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7366094"/>
      <w:r>
        <w:t>Gesetz zur Verhütung und Bekämpfung von Infektionskrankheiten</w:t>
      </w:r>
      <w:r>
        <w:br/>
        <w:t xml:space="preserve">beim </w:t>
      </w:r>
      <w:bookmarkStart w:id="1" w:name="_GoBack"/>
      <w:bookmarkEnd w:id="1"/>
      <w:r>
        <w:t>Menschen - Infektionsschutzgesetz - IfSG</w:t>
      </w:r>
      <w:bookmarkEnd w:id="0"/>
    </w:p>
    <w:p>
      <w:pPr>
        <w:pStyle w:val="GesAbsatz"/>
        <w:jc w:val="center"/>
      </w:pPr>
      <w:r>
        <w:t>vom 20. Juli 2000</w:t>
      </w:r>
    </w:p>
    <w:p>
      <w:pPr>
        <w:pStyle w:val="GesAbsatz"/>
      </w:pPr>
      <w:hyperlink w:anchor="Änderungen" w:history="1">
        <w:r>
          <w:rPr>
            <w:rStyle w:val="Hyperlink"/>
          </w:rPr>
          <w:t>Geset</w:t>
        </w:r>
        <w:r>
          <w:rPr>
            <w:rStyle w:val="Hyperlink"/>
          </w:rPr>
          <w:t>z</w:t>
        </w:r>
        <w:r>
          <w:rPr>
            <w:rStyle w:val="Hyperlink"/>
          </w:rPr>
          <w:t>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67366094" w:history="1">
        <w:r>
          <w:rPr>
            <w:rStyle w:val="Hyperlink"/>
            <w:noProof/>
          </w:rPr>
          <w:t>Infektionsschutzgesetz - IfSG</w:t>
        </w:r>
        <w:r>
          <w:rPr>
            <w:noProof/>
            <w:webHidden/>
          </w:rPr>
          <w:tab/>
        </w:r>
        <w:r>
          <w:rPr>
            <w:noProof/>
            <w:webHidden/>
          </w:rPr>
          <w:fldChar w:fldCharType="begin"/>
        </w:r>
        <w:r>
          <w:rPr>
            <w:noProof/>
            <w:webHidden/>
          </w:rPr>
          <w:instrText xml:space="preserve"> PAGEREF _Toc167366094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095" w:history="1">
        <w:r>
          <w:rPr>
            <w:rStyle w:val="Hyperlink"/>
            <w:noProof/>
          </w:rPr>
          <w:t>1. Abschnitt Allgemeine Vorschriften</w:t>
        </w:r>
        <w:r>
          <w:rPr>
            <w:noProof/>
            <w:webHidden/>
          </w:rPr>
          <w:tab/>
        </w:r>
        <w:r>
          <w:rPr>
            <w:noProof/>
            <w:webHidden/>
          </w:rPr>
          <w:fldChar w:fldCharType="begin"/>
        </w:r>
        <w:r>
          <w:rPr>
            <w:noProof/>
            <w:webHidden/>
          </w:rPr>
          <w:instrText xml:space="preserve"> PAGEREF _Toc167366095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096" w:history="1">
        <w:r>
          <w:rPr>
            <w:rStyle w:val="Hyperlink"/>
            <w:noProof/>
          </w:rPr>
          <w:t>§ 1 Zweck des Gesetzes</w:t>
        </w:r>
        <w:r>
          <w:rPr>
            <w:noProof/>
            <w:webHidden/>
          </w:rPr>
          <w:tab/>
        </w:r>
        <w:r>
          <w:rPr>
            <w:noProof/>
            <w:webHidden/>
          </w:rPr>
          <w:fldChar w:fldCharType="begin"/>
        </w:r>
        <w:r>
          <w:rPr>
            <w:noProof/>
            <w:webHidden/>
          </w:rPr>
          <w:instrText xml:space="preserve"> PAGEREF _Toc167366096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097" w:history="1">
        <w:r>
          <w:rPr>
            <w:rStyle w:val="Hyperlink"/>
            <w:noProof/>
          </w:rPr>
          <w:t>§ 2 Begriffsbestimmungen</w:t>
        </w:r>
        <w:r>
          <w:rPr>
            <w:noProof/>
            <w:webHidden/>
          </w:rPr>
          <w:tab/>
        </w:r>
        <w:r>
          <w:rPr>
            <w:noProof/>
            <w:webHidden/>
          </w:rPr>
          <w:fldChar w:fldCharType="begin"/>
        </w:r>
        <w:r>
          <w:rPr>
            <w:noProof/>
            <w:webHidden/>
          </w:rPr>
          <w:instrText xml:space="preserve"> PAGEREF _Toc167366097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098" w:history="1">
        <w:r>
          <w:rPr>
            <w:rStyle w:val="Hyperlink"/>
            <w:noProof/>
          </w:rPr>
          <w:t>§ 3 Prävention durch Aufklärung</w:t>
        </w:r>
        <w:r>
          <w:rPr>
            <w:noProof/>
            <w:webHidden/>
          </w:rPr>
          <w:tab/>
        </w:r>
        <w:r>
          <w:rPr>
            <w:noProof/>
            <w:webHidden/>
          </w:rPr>
          <w:fldChar w:fldCharType="begin"/>
        </w:r>
        <w:r>
          <w:rPr>
            <w:noProof/>
            <w:webHidden/>
          </w:rPr>
          <w:instrText xml:space="preserve"> PAGEREF _Toc167366098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099" w:history="1">
        <w:r>
          <w:rPr>
            <w:rStyle w:val="Hyperlink"/>
            <w:noProof/>
          </w:rPr>
          <w:t>2. Abschnitt Koordinierung und Sicherstellung der öffentlichen Gesundheit in besonderen Lagen</w:t>
        </w:r>
        <w:r>
          <w:rPr>
            <w:noProof/>
            <w:webHidden/>
          </w:rPr>
          <w:tab/>
        </w:r>
        <w:r>
          <w:rPr>
            <w:noProof/>
            <w:webHidden/>
          </w:rPr>
          <w:fldChar w:fldCharType="begin"/>
        </w:r>
        <w:r>
          <w:rPr>
            <w:noProof/>
            <w:webHidden/>
          </w:rPr>
          <w:instrText xml:space="preserve"> PAGEREF _Toc167366099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0" w:history="1">
        <w:r>
          <w:rPr>
            <w:rStyle w:val="Hyperlink"/>
            <w:noProof/>
          </w:rPr>
          <w:t>§ 4 Aufgaben des Robert Koch-Institutes</w:t>
        </w:r>
        <w:r>
          <w:rPr>
            <w:noProof/>
            <w:webHidden/>
          </w:rPr>
          <w:tab/>
        </w:r>
        <w:r>
          <w:rPr>
            <w:noProof/>
            <w:webHidden/>
          </w:rPr>
          <w:fldChar w:fldCharType="begin"/>
        </w:r>
        <w:r>
          <w:rPr>
            <w:noProof/>
            <w:webHidden/>
          </w:rPr>
          <w:instrText xml:space="preserve"> PAGEREF _Toc167366100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1" w:history="1">
        <w:r>
          <w:rPr>
            <w:rStyle w:val="Hyperlink"/>
            <w:noProof/>
          </w:rPr>
          <w:t>§ 5 Epidemische Lage von nationaler Tragweite</w:t>
        </w:r>
        <w:r>
          <w:rPr>
            <w:noProof/>
            <w:webHidden/>
          </w:rPr>
          <w:tab/>
        </w:r>
        <w:r>
          <w:rPr>
            <w:noProof/>
            <w:webHidden/>
          </w:rPr>
          <w:fldChar w:fldCharType="begin"/>
        </w:r>
        <w:r>
          <w:rPr>
            <w:noProof/>
            <w:webHidden/>
          </w:rPr>
          <w:instrText xml:space="preserve"> PAGEREF _Toc167366101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2" w:history="1">
        <w:r>
          <w:rPr>
            <w:rStyle w:val="Hyperlink"/>
            <w:noProof/>
          </w:rPr>
          <w:t>§ 5a Ausübung heilkundlicher Tätigkeiten bei Vorliegen einer epidemischen Lage von nationaler</w:t>
        </w:r>
        <w:r>
          <w:rPr>
            <w:noProof/>
            <w:webHidden/>
          </w:rPr>
          <w:tab/>
        </w:r>
        <w:r>
          <w:rPr>
            <w:noProof/>
            <w:webHidden/>
          </w:rPr>
          <w:fldChar w:fldCharType="begin"/>
        </w:r>
        <w:r>
          <w:rPr>
            <w:noProof/>
            <w:webHidden/>
          </w:rPr>
          <w:instrText xml:space="preserve"> PAGEREF _Toc167366102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3" w:history="1">
        <w:r>
          <w:rPr>
            <w:rStyle w:val="Hyperlink"/>
            <w:noProof/>
          </w:rPr>
          <w:t>§ 5b Schutzmasken in der Nationalen Reserve Gesundheitsschutz</w:t>
        </w:r>
        <w:r>
          <w:rPr>
            <w:noProof/>
            <w:webHidden/>
          </w:rPr>
          <w:tab/>
        </w:r>
        <w:r>
          <w:rPr>
            <w:noProof/>
            <w:webHidden/>
          </w:rPr>
          <w:fldChar w:fldCharType="begin"/>
        </w:r>
        <w:r>
          <w:rPr>
            <w:noProof/>
            <w:webHidden/>
          </w:rPr>
          <w:instrText xml:space="preserve"> PAGEREF _Toc167366103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4" w:history="1">
        <w:r>
          <w:rPr>
            <w:rStyle w:val="Hyperlink"/>
            <w:noProof/>
          </w:rPr>
          <w:t>§ 5c Verfahren bei aufgrund einer übertragbaren Krankheit nicht ausreichend vorhandenen überlebenswichtigen intensivmedizinischen Behandlungskapazitäten</w:t>
        </w:r>
        <w:r>
          <w:rPr>
            <w:noProof/>
            <w:webHidden/>
          </w:rPr>
          <w:tab/>
        </w:r>
        <w:r>
          <w:rPr>
            <w:noProof/>
            <w:webHidden/>
          </w:rPr>
          <w:fldChar w:fldCharType="begin"/>
        </w:r>
        <w:r>
          <w:rPr>
            <w:noProof/>
            <w:webHidden/>
          </w:rPr>
          <w:instrText xml:space="preserve"> PAGEREF _Toc167366104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05" w:history="1">
        <w:r>
          <w:rPr>
            <w:rStyle w:val="Hyperlink"/>
            <w:noProof/>
          </w:rPr>
          <w:t>3. Abschnitt Überwachung</w:t>
        </w:r>
        <w:r>
          <w:rPr>
            <w:noProof/>
            <w:webHidden/>
          </w:rPr>
          <w:tab/>
        </w:r>
        <w:r>
          <w:rPr>
            <w:noProof/>
            <w:webHidden/>
          </w:rPr>
          <w:fldChar w:fldCharType="begin"/>
        </w:r>
        <w:r>
          <w:rPr>
            <w:noProof/>
            <w:webHidden/>
          </w:rPr>
          <w:instrText xml:space="preserve"> PAGEREF _Toc167366105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6" w:history="1">
        <w:r>
          <w:rPr>
            <w:rStyle w:val="Hyperlink"/>
            <w:noProof/>
          </w:rPr>
          <w:t>§ 6 Meldepflichtige Krankheiten</w:t>
        </w:r>
        <w:r>
          <w:rPr>
            <w:noProof/>
            <w:webHidden/>
          </w:rPr>
          <w:tab/>
        </w:r>
        <w:r>
          <w:rPr>
            <w:noProof/>
            <w:webHidden/>
          </w:rPr>
          <w:fldChar w:fldCharType="begin"/>
        </w:r>
        <w:r>
          <w:rPr>
            <w:noProof/>
            <w:webHidden/>
          </w:rPr>
          <w:instrText xml:space="preserve"> PAGEREF _Toc167366106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7" w:history="1">
        <w:r>
          <w:rPr>
            <w:rStyle w:val="Hyperlink"/>
            <w:noProof/>
          </w:rPr>
          <w:t>§ 7 Meldepflichtige Nachweise von Krankheitserregern</w:t>
        </w:r>
        <w:r>
          <w:rPr>
            <w:noProof/>
            <w:webHidden/>
          </w:rPr>
          <w:tab/>
        </w:r>
        <w:r>
          <w:rPr>
            <w:noProof/>
            <w:webHidden/>
          </w:rPr>
          <w:fldChar w:fldCharType="begin"/>
        </w:r>
        <w:r>
          <w:rPr>
            <w:noProof/>
            <w:webHidden/>
          </w:rPr>
          <w:instrText xml:space="preserve"> PAGEREF _Toc167366107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8" w:history="1">
        <w:r>
          <w:rPr>
            <w:rStyle w:val="Hyperlink"/>
            <w:noProof/>
          </w:rPr>
          <w:t>§ 8 Zur Meldung verpflichtete Personen</w:t>
        </w:r>
        <w:r>
          <w:rPr>
            <w:noProof/>
            <w:webHidden/>
          </w:rPr>
          <w:tab/>
        </w:r>
        <w:r>
          <w:rPr>
            <w:noProof/>
            <w:webHidden/>
          </w:rPr>
          <w:fldChar w:fldCharType="begin"/>
        </w:r>
        <w:r>
          <w:rPr>
            <w:noProof/>
            <w:webHidden/>
          </w:rPr>
          <w:instrText xml:space="preserve"> PAGEREF _Toc167366108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09" w:history="1">
        <w:r>
          <w:rPr>
            <w:rStyle w:val="Hyperlink"/>
            <w:noProof/>
          </w:rPr>
          <w:t>§ 9 Namentliche Meldung</w:t>
        </w:r>
        <w:r>
          <w:rPr>
            <w:noProof/>
            <w:webHidden/>
          </w:rPr>
          <w:tab/>
        </w:r>
        <w:r>
          <w:rPr>
            <w:noProof/>
            <w:webHidden/>
          </w:rPr>
          <w:fldChar w:fldCharType="begin"/>
        </w:r>
        <w:r>
          <w:rPr>
            <w:noProof/>
            <w:webHidden/>
          </w:rPr>
          <w:instrText xml:space="preserve"> PAGEREF _Toc167366109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0" w:history="1">
        <w:r>
          <w:rPr>
            <w:rStyle w:val="Hyperlink"/>
            <w:noProof/>
          </w:rPr>
          <w:t>§ 10 Nichtnamentliche Meldung</w:t>
        </w:r>
        <w:r>
          <w:rPr>
            <w:noProof/>
            <w:webHidden/>
          </w:rPr>
          <w:tab/>
        </w:r>
        <w:r>
          <w:rPr>
            <w:noProof/>
            <w:webHidden/>
          </w:rPr>
          <w:fldChar w:fldCharType="begin"/>
        </w:r>
        <w:r>
          <w:rPr>
            <w:noProof/>
            <w:webHidden/>
          </w:rPr>
          <w:instrText xml:space="preserve"> PAGEREF _Toc167366110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1" w:history="1">
        <w:r>
          <w:rPr>
            <w:rStyle w:val="Hyperlink"/>
            <w:noProof/>
          </w:rPr>
          <w:t>§ 11 Übermittlung an die zuständige Landesbehörde und an das Robert Koch-Institut</w:t>
        </w:r>
        <w:r>
          <w:rPr>
            <w:noProof/>
            <w:webHidden/>
          </w:rPr>
          <w:tab/>
        </w:r>
        <w:r>
          <w:rPr>
            <w:noProof/>
            <w:webHidden/>
          </w:rPr>
          <w:fldChar w:fldCharType="begin"/>
        </w:r>
        <w:r>
          <w:rPr>
            <w:noProof/>
            <w:webHidden/>
          </w:rPr>
          <w:instrText xml:space="preserve"> PAGEREF _Toc167366111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2" w:history="1">
        <w:r>
          <w:rPr>
            <w:rStyle w:val="Hyperlink"/>
            <w:noProof/>
          </w:rPr>
          <w:t>§ 12 Übermittlungen und Mitteilungen auf Grund völker- und unionsrechtlicher Vorschriften</w:t>
        </w:r>
        <w:r>
          <w:rPr>
            <w:noProof/>
            <w:webHidden/>
          </w:rPr>
          <w:tab/>
        </w:r>
        <w:r>
          <w:rPr>
            <w:noProof/>
            <w:webHidden/>
          </w:rPr>
          <w:fldChar w:fldCharType="begin"/>
        </w:r>
        <w:r>
          <w:rPr>
            <w:noProof/>
            <w:webHidden/>
          </w:rPr>
          <w:instrText xml:space="preserve"> PAGEREF _Toc167366112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3" w:history="1">
        <w:r>
          <w:rPr>
            <w:rStyle w:val="Hyperlink"/>
            <w:noProof/>
          </w:rPr>
          <w:t>§ 13 Weitere Formen der epidemiologischen Überwachung; Verordnungsermächtigung</w:t>
        </w:r>
        <w:r>
          <w:rPr>
            <w:noProof/>
            <w:webHidden/>
          </w:rPr>
          <w:tab/>
        </w:r>
        <w:r>
          <w:rPr>
            <w:noProof/>
            <w:webHidden/>
          </w:rPr>
          <w:fldChar w:fldCharType="begin"/>
        </w:r>
        <w:r>
          <w:rPr>
            <w:noProof/>
            <w:webHidden/>
          </w:rPr>
          <w:instrText xml:space="preserve"> PAGEREF _Toc167366113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4" w:history="1">
        <w:r>
          <w:rPr>
            <w:rStyle w:val="Hyperlink"/>
            <w:noProof/>
          </w:rPr>
          <w:t>§ 14 Elektronisches Melde- und Informationssystem; Verordnungsermächtigung</w:t>
        </w:r>
        <w:r>
          <w:rPr>
            <w:noProof/>
            <w:webHidden/>
          </w:rPr>
          <w:tab/>
        </w:r>
        <w:r>
          <w:rPr>
            <w:noProof/>
            <w:webHidden/>
          </w:rPr>
          <w:fldChar w:fldCharType="begin"/>
        </w:r>
        <w:r>
          <w:rPr>
            <w:noProof/>
            <w:webHidden/>
          </w:rPr>
          <w:instrText xml:space="preserve"> PAGEREF _Toc167366114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5" w:history="1">
        <w:r>
          <w:rPr>
            <w:rStyle w:val="Hyperlink"/>
            <w:noProof/>
          </w:rPr>
          <w:t>§ 14a Interoperabilität; Verordnungsermächtigung</w:t>
        </w:r>
        <w:r>
          <w:rPr>
            <w:noProof/>
            <w:webHidden/>
          </w:rPr>
          <w:tab/>
        </w:r>
        <w:r>
          <w:rPr>
            <w:noProof/>
            <w:webHidden/>
          </w:rPr>
          <w:fldChar w:fldCharType="begin"/>
        </w:r>
        <w:r>
          <w:rPr>
            <w:noProof/>
            <w:webHidden/>
          </w:rPr>
          <w:instrText xml:space="preserve"> PAGEREF _Toc167366115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6" w:history="1">
        <w:r>
          <w:rPr>
            <w:rStyle w:val="Hyperlink"/>
            <w:noProof/>
          </w:rPr>
          <w:t>§ 15 Anpassung der Meldepflicht an die epidemische Lage</w:t>
        </w:r>
        <w:r>
          <w:rPr>
            <w:noProof/>
            <w:webHidden/>
          </w:rPr>
          <w:tab/>
        </w:r>
        <w:r>
          <w:rPr>
            <w:noProof/>
            <w:webHidden/>
          </w:rPr>
          <w:fldChar w:fldCharType="begin"/>
        </w:r>
        <w:r>
          <w:rPr>
            <w:noProof/>
            <w:webHidden/>
          </w:rPr>
          <w:instrText xml:space="preserve"> PAGEREF _Toc167366116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7" w:history="1">
        <w:r>
          <w:rPr>
            <w:rStyle w:val="Hyperlink"/>
            <w:noProof/>
          </w:rPr>
          <w:t>§ 15a Durchführung der infektionshygienischen und hygienischen Überwachung</w:t>
        </w:r>
        <w:r>
          <w:rPr>
            <w:noProof/>
            <w:webHidden/>
          </w:rPr>
          <w:tab/>
        </w:r>
        <w:r>
          <w:rPr>
            <w:noProof/>
            <w:webHidden/>
          </w:rPr>
          <w:fldChar w:fldCharType="begin"/>
        </w:r>
        <w:r>
          <w:rPr>
            <w:noProof/>
            <w:webHidden/>
          </w:rPr>
          <w:instrText xml:space="preserve"> PAGEREF _Toc167366117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18" w:history="1">
        <w:r>
          <w:rPr>
            <w:rStyle w:val="Hyperlink"/>
            <w:noProof/>
          </w:rPr>
          <w:t>4. Abschnitt Verhütung übertragbarer Krankheiten</w:t>
        </w:r>
        <w:r>
          <w:rPr>
            <w:noProof/>
            <w:webHidden/>
          </w:rPr>
          <w:tab/>
        </w:r>
        <w:r>
          <w:rPr>
            <w:noProof/>
            <w:webHidden/>
          </w:rPr>
          <w:fldChar w:fldCharType="begin"/>
        </w:r>
        <w:r>
          <w:rPr>
            <w:noProof/>
            <w:webHidden/>
          </w:rPr>
          <w:instrText xml:space="preserve"> PAGEREF _Toc167366118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19" w:history="1">
        <w:r>
          <w:rPr>
            <w:rStyle w:val="Hyperlink"/>
            <w:noProof/>
          </w:rPr>
          <w:t>§ 16 Allgemeine Maßnahmen zur Verhütung übertragbarer Krankheiten</w:t>
        </w:r>
        <w:r>
          <w:rPr>
            <w:noProof/>
            <w:webHidden/>
          </w:rPr>
          <w:tab/>
        </w:r>
        <w:r>
          <w:rPr>
            <w:noProof/>
            <w:webHidden/>
          </w:rPr>
          <w:fldChar w:fldCharType="begin"/>
        </w:r>
        <w:r>
          <w:rPr>
            <w:noProof/>
            <w:webHidden/>
          </w:rPr>
          <w:instrText xml:space="preserve"> PAGEREF _Toc167366119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0" w:history="1">
        <w:r>
          <w:rPr>
            <w:rStyle w:val="Hyperlink"/>
            <w:noProof/>
          </w:rPr>
          <w:t>§ 17 Besondere Maßnahmen zur Verhütung übertragbarer Krankheiten, Verordnungsermächtigung</w:t>
        </w:r>
        <w:r>
          <w:rPr>
            <w:noProof/>
            <w:webHidden/>
          </w:rPr>
          <w:tab/>
        </w:r>
        <w:r>
          <w:rPr>
            <w:noProof/>
            <w:webHidden/>
          </w:rPr>
          <w:fldChar w:fldCharType="begin"/>
        </w:r>
        <w:r>
          <w:rPr>
            <w:noProof/>
            <w:webHidden/>
          </w:rPr>
          <w:instrText xml:space="preserve"> PAGEREF _Toc167366120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1" w:history="1">
        <w:r>
          <w:rPr>
            <w:rStyle w:val="Hyperlink"/>
            <w:noProof/>
          </w:rPr>
          <w:t>§ 18 Behördlich angeordnete Maßnahmen zur Desinfektion und zur Bekämpfung von Gesundheitsschädlingen, Krätzmilben und Kopfläusen; Verordnungsermächtigung</w:t>
        </w:r>
        <w:r>
          <w:rPr>
            <w:noProof/>
            <w:webHidden/>
          </w:rPr>
          <w:tab/>
        </w:r>
        <w:r>
          <w:rPr>
            <w:noProof/>
            <w:webHidden/>
          </w:rPr>
          <w:fldChar w:fldCharType="begin"/>
        </w:r>
        <w:r>
          <w:rPr>
            <w:noProof/>
            <w:webHidden/>
          </w:rPr>
          <w:instrText xml:space="preserve"> PAGEREF _Toc167366121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2" w:history="1">
        <w:r>
          <w:rPr>
            <w:rStyle w:val="Hyperlink"/>
            <w:noProof/>
          </w:rPr>
          <w:t>§ 19 Aufgaben des Gesundheitsamtes in besonderen Fällen</w:t>
        </w:r>
        <w:r>
          <w:rPr>
            <w:noProof/>
            <w:webHidden/>
          </w:rPr>
          <w:tab/>
        </w:r>
        <w:r>
          <w:rPr>
            <w:noProof/>
            <w:webHidden/>
          </w:rPr>
          <w:fldChar w:fldCharType="begin"/>
        </w:r>
        <w:r>
          <w:rPr>
            <w:noProof/>
            <w:webHidden/>
          </w:rPr>
          <w:instrText xml:space="preserve"> PAGEREF _Toc167366122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3" w:history="1">
        <w:r>
          <w:rPr>
            <w:rStyle w:val="Hyperlink"/>
            <w:noProof/>
          </w:rPr>
          <w:t>§ 20 Schutzimpfungen und andere Maßnahmen der spezifischen Prophylaxe</w:t>
        </w:r>
        <w:r>
          <w:rPr>
            <w:noProof/>
            <w:webHidden/>
          </w:rPr>
          <w:tab/>
        </w:r>
        <w:r>
          <w:rPr>
            <w:noProof/>
            <w:webHidden/>
          </w:rPr>
          <w:fldChar w:fldCharType="begin"/>
        </w:r>
        <w:r>
          <w:rPr>
            <w:noProof/>
            <w:webHidden/>
          </w:rPr>
          <w:instrText xml:space="preserve"> PAGEREF _Toc167366123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4" w:history="1">
        <w:r>
          <w:rPr>
            <w:rStyle w:val="Hyperlink"/>
            <w:noProof/>
          </w:rPr>
          <w:t>§ 20a (weggefallen)</w:t>
        </w:r>
        <w:r>
          <w:rPr>
            <w:noProof/>
            <w:webHidden/>
          </w:rPr>
          <w:tab/>
        </w:r>
        <w:r>
          <w:rPr>
            <w:noProof/>
            <w:webHidden/>
          </w:rPr>
          <w:fldChar w:fldCharType="begin"/>
        </w:r>
        <w:r>
          <w:rPr>
            <w:noProof/>
            <w:webHidden/>
          </w:rPr>
          <w:instrText xml:space="preserve"> PAGEREF _Toc167366124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5" w:history="1">
        <w:r>
          <w:rPr>
            <w:rStyle w:val="Hyperlink"/>
            <w:noProof/>
          </w:rPr>
          <w:t>§ 20b (weggefallen)</w:t>
        </w:r>
        <w:r>
          <w:rPr>
            <w:noProof/>
            <w:webHidden/>
          </w:rPr>
          <w:tab/>
        </w:r>
        <w:r>
          <w:rPr>
            <w:noProof/>
            <w:webHidden/>
          </w:rPr>
          <w:fldChar w:fldCharType="begin"/>
        </w:r>
        <w:r>
          <w:rPr>
            <w:noProof/>
            <w:webHidden/>
          </w:rPr>
          <w:instrText xml:space="preserve"> PAGEREF _Toc167366125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6" w:history="1">
        <w:r>
          <w:rPr>
            <w:rStyle w:val="Hyperlink"/>
            <w:noProof/>
          </w:rPr>
          <w:t>§ 20c Durchführung von Grippeschutzimpfungen und Schutzimpfungen gegen das Coronavirus SARSCoV-2 durch Apotheker</w:t>
        </w:r>
        <w:r>
          <w:rPr>
            <w:noProof/>
            <w:webHidden/>
          </w:rPr>
          <w:tab/>
        </w:r>
        <w:r>
          <w:rPr>
            <w:noProof/>
            <w:webHidden/>
          </w:rPr>
          <w:fldChar w:fldCharType="begin"/>
        </w:r>
        <w:r>
          <w:rPr>
            <w:noProof/>
            <w:webHidden/>
          </w:rPr>
          <w:instrText xml:space="preserve"> PAGEREF _Toc167366126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7" w:history="1">
        <w:r>
          <w:rPr>
            <w:rStyle w:val="Hyperlink"/>
            <w:noProof/>
          </w:rPr>
          <w:t>§ 21 Impfstoffe</w:t>
        </w:r>
        <w:r>
          <w:rPr>
            <w:noProof/>
            <w:webHidden/>
          </w:rPr>
          <w:tab/>
        </w:r>
        <w:r>
          <w:rPr>
            <w:noProof/>
            <w:webHidden/>
          </w:rPr>
          <w:fldChar w:fldCharType="begin"/>
        </w:r>
        <w:r>
          <w:rPr>
            <w:noProof/>
            <w:webHidden/>
          </w:rPr>
          <w:instrText xml:space="preserve"> PAGEREF _Toc167366127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8" w:history="1">
        <w:r>
          <w:rPr>
            <w:rStyle w:val="Hyperlink"/>
            <w:noProof/>
          </w:rPr>
          <w:t>§ 22 Impf-, Genesenen- und Testdokumentation</w:t>
        </w:r>
        <w:r>
          <w:rPr>
            <w:noProof/>
            <w:webHidden/>
          </w:rPr>
          <w:tab/>
        </w:r>
        <w:r>
          <w:rPr>
            <w:noProof/>
            <w:webHidden/>
          </w:rPr>
          <w:fldChar w:fldCharType="begin"/>
        </w:r>
        <w:r>
          <w:rPr>
            <w:noProof/>
            <w:webHidden/>
          </w:rPr>
          <w:instrText xml:space="preserve"> PAGEREF _Toc167366128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29" w:history="1">
        <w:r>
          <w:rPr>
            <w:rStyle w:val="Hyperlink"/>
            <w:noProof/>
          </w:rPr>
          <w:t>§ 22a Impf-, Genesenen und Testnachweis bei COVID-19; COVID-19-Zertifikate; Verordnungsermächtigung</w:t>
        </w:r>
        <w:r>
          <w:rPr>
            <w:noProof/>
            <w:webHidden/>
          </w:rPr>
          <w:tab/>
        </w:r>
        <w:r>
          <w:rPr>
            <w:noProof/>
            <w:webHidden/>
          </w:rPr>
          <w:fldChar w:fldCharType="begin"/>
        </w:r>
        <w:r>
          <w:rPr>
            <w:noProof/>
            <w:webHidden/>
          </w:rPr>
          <w:instrText xml:space="preserve"> PAGEREF _Toc167366129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0" w:history="1">
        <w:r>
          <w:rPr>
            <w:rStyle w:val="Hyperlink"/>
            <w:noProof/>
          </w:rPr>
          <w:t>§ 23 Nosokomiale Infektionen; Resistenzen; Rechtsverordnungen durch die Länder</w:t>
        </w:r>
        <w:r>
          <w:rPr>
            <w:noProof/>
            <w:webHidden/>
          </w:rPr>
          <w:tab/>
        </w:r>
        <w:r>
          <w:rPr>
            <w:noProof/>
            <w:webHidden/>
          </w:rPr>
          <w:fldChar w:fldCharType="begin"/>
        </w:r>
        <w:r>
          <w:rPr>
            <w:noProof/>
            <w:webHidden/>
          </w:rPr>
          <w:instrText xml:space="preserve"> PAGEREF _Toc167366130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1" w:history="1">
        <w:r>
          <w:rPr>
            <w:rStyle w:val="Hyperlink"/>
            <w:noProof/>
          </w:rPr>
          <w:t>§ 23a Personenbezogene Daten über den Impf- und Serostatus von Beschäftigten</w:t>
        </w:r>
        <w:r>
          <w:rPr>
            <w:noProof/>
            <w:webHidden/>
          </w:rPr>
          <w:tab/>
        </w:r>
        <w:r>
          <w:rPr>
            <w:noProof/>
            <w:webHidden/>
          </w:rPr>
          <w:fldChar w:fldCharType="begin"/>
        </w:r>
        <w:r>
          <w:rPr>
            <w:noProof/>
            <w:webHidden/>
          </w:rPr>
          <w:instrText xml:space="preserve"> PAGEREF _Toc167366131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32" w:history="1">
        <w:r>
          <w:rPr>
            <w:rStyle w:val="Hyperlink"/>
            <w:noProof/>
          </w:rPr>
          <w:t>5. Abschnitt Bekämpfung übertragbarer Krankheiten</w:t>
        </w:r>
        <w:r>
          <w:rPr>
            <w:noProof/>
            <w:webHidden/>
          </w:rPr>
          <w:tab/>
        </w:r>
        <w:r>
          <w:rPr>
            <w:noProof/>
            <w:webHidden/>
          </w:rPr>
          <w:fldChar w:fldCharType="begin"/>
        </w:r>
        <w:r>
          <w:rPr>
            <w:noProof/>
            <w:webHidden/>
          </w:rPr>
          <w:instrText xml:space="preserve"> PAGEREF _Toc167366132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3" w:history="1">
        <w:r>
          <w:rPr>
            <w:rStyle w:val="Hyperlink"/>
            <w:noProof/>
          </w:rPr>
          <w:t>§ 24 Feststellung und Heilbehandlung übertragbarer Krankheiten, Verordnungsermächtigung</w:t>
        </w:r>
        <w:r>
          <w:rPr>
            <w:noProof/>
            <w:webHidden/>
          </w:rPr>
          <w:tab/>
        </w:r>
        <w:r>
          <w:rPr>
            <w:noProof/>
            <w:webHidden/>
          </w:rPr>
          <w:fldChar w:fldCharType="begin"/>
        </w:r>
        <w:r>
          <w:rPr>
            <w:noProof/>
            <w:webHidden/>
          </w:rPr>
          <w:instrText xml:space="preserve"> PAGEREF _Toc167366133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4" w:history="1">
        <w:r>
          <w:rPr>
            <w:rStyle w:val="Hyperlink"/>
            <w:noProof/>
          </w:rPr>
          <w:t>§ 25 Ermittlungen</w:t>
        </w:r>
        <w:r>
          <w:rPr>
            <w:noProof/>
            <w:webHidden/>
          </w:rPr>
          <w:tab/>
        </w:r>
        <w:r>
          <w:rPr>
            <w:noProof/>
            <w:webHidden/>
          </w:rPr>
          <w:fldChar w:fldCharType="begin"/>
        </w:r>
        <w:r>
          <w:rPr>
            <w:noProof/>
            <w:webHidden/>
          </w:rPr>
          <w:instrText xml:space="preserve"> PAGEREF _Toc167366134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5" w:history="1">
        <w:r>
          <w:rPr>
            <w:rStyle w:val="Hyperlink"/>
            <w:noProof/>
          </w:rPr>
          <w:t>§ 26 Teilnahme des behandelnden Arztes</w:t>
        </w:r>
        <w:r>
          <w:rPr>
            <w:noProof/>
            <w:webHidden/>
          </w:rPr>
          <w:tab/>
        </w:r>
        <w:r>
          <w:rPr>
            <w:noProof/>
            <w:webHidden/>
          </w:rPr>
          <w:fldChar w:fldCharType="begin"/>
        </w:r>
        <w:r>
          <w:rPr>
            <w:noProof/>
            <w:webHidden/>
          </w:rPr>
          <w:instrText xml:space="preserve"> PAGEREF _Toc167366135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6" w:history="1">
        <w:r>
          <w:rPr>
            <w:rStyle w:val="Hyperlink"/>
            <w:noProof/>
          </w:rPr>
          <w:t>§ 27 Gegenseitige Unterrichtung</w:t>
        </w:r>
        <w:r>
          <w:rPr>
            <w:noProof/>
            <w:webHidden/>
          </w:rPr>
          <w:tab/>
        </w:r>
        <w:r>
          <w:rPr>
            <w:noProof/>
            <w:webHidden/>
          </w:rPr>
          <w:fldChar w:fldCharType="begin"/>
        </w:r>
        <w:r>
          <w:rPr>
            <w:noProof/>
            <w:webHidden/>
          </w:rPr>
          <w:instrText xml:space="preserve"> PAGEREF _Toc167366136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7" w:history="1">
        <w:r>
          <w:rPr>
            <w:rStyle w:val="Hyperlink"/>
            <w:noProof/>
          </w:rPr>
          <w:t>§ 28 Schutzmaßnahmen</w:t>
        </w:r>
        <w:r>
          <w:rPr>
            <w:noProof/>
            <w:webHidden/>
          </w:rPr>
          <w:tab/>
        </w:r>
        <w:r>
          <w:rPr>
            <w:noProof/>
            <w:webHidden/>
          </w:rPr>
          <w:fldChar w:fldCharType="begin"/>
        </w:r>
        <w:r>
          <w:rPr>
            <w:noProof/>
            <w:webHidden/>
          </w:rPr>
          <w:instrText xml:space="preserve"> PAGEREF _Toc167366137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8" w:history="1">
        <w:r>
          <w:rPr>
            <w:rStyle w:val="Hyperlink"/>
            <w:noProof/>
          </w:rPr>
          <w:t>§ 28a Besondere Schutzmaßnahmen zur Verhinderung der Verbreitung der Coronavirus-Krankheit-2019 (COVID-19) bei epidemischer Lage von nationaler Tragweite</w:t>
        </w:r>
        <w:r>
          <w:rPr>
            <w:noProof/>
            <w:webHidden/>
          </w:rPr>
          <w:tab/>
        </w:r>
        <w:r>
          <w:rPr>
            <w:noProof/>
            <w:webHidden/>
          </w:rPr>
          <w:fldChar w:fldCharType="begin"/>
        </w:r>
        <w:r>
          <w:rPr>
            <w:noProof/>
            <w:webHidden/>
          </w:rPr>
          <w:instrText xml:space="preserve"> PAGEREF _Toc167366138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39" w:history="1">
        <w:r>
          <w:rPr>
            <w:rStyle w:val="Hyperlink"/>
            <w:noProof/>
          </w:rPr>
          <w:t>§ 28b Besondere Schutzmaßnahmen zur Verhinderung der Verbreitung der Coronavirus-Krankheit-2019 (COVID-19) unabhängig von einer epidemischen Lage von nationaler Tragweite bei saisonal hoher Dynamik</w:t>
        </w:r>
        <w:r>
          <w:rPr>
            <w:noProof/>
            <w:webHidden/>
          </w:rPr>
          <w:tab/>
        </w:r>
        <w:r>
          <w:rPr>
            <w:noProof/>
            <w:webHidden/>
          </w:rPr>
          <w:fldChar w:fldCharType="begin"/>
        </w:r>
        <w:r>
          <w:rPr>
            <w:noProof/>
            <w:webHidden/>
          </w:rPr>
          <w:instrText xml:space="preserve"> PAGEREF _Toc167366139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0" w:history="1">
        <w:r>
          <w:rPr>
            <w:rStyle w:val="Hyperlink"/>
            <w:noProof/>
          </w:rPr>
          <w:t>§ 28c Verordnungsermächtigung für besondere Regelungen für Geimpfte, Getestete und vergleichbare Personen</w:t>
        </w:r>
        <w:r>
          <w:rPr>
            <w:noProof/>
            <w:webHidden/>
          </w:rPr>
          <w:tab/>
        </w:r>
        <w:r>
          <w:rPr>
            <w:noProof/>
            <w:webHidden/>
          </w:rPr>
          <w:fldChar w:fldCharType="begin"/>
        </w:r>
        <w:r>
          <w:rPr>
            <w:noProof/>
            <w:webHidden/>
          </w:rPr>
          <w:instrText xml:space="preserve"> PAGEREF _Toc167366140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1" w:history="1">
        <w:r>
          <w:rPr>
            <w:rStyle w:val="Hyperlink"/>
            <w:noProof/>
          </w:rPr>
          <w:t>§ 29 Beobachtung</w:t>
        </w:r>
        <w:r>
          <w:rPr>
            <w:noProof/>
            <w:webHidden/>
          </w:rPr>
          <w:tab/>
        </w:r>
        <w:r>
          <w:rPr>
            <w:noProof/>
            <w:webHidden/>
          </w:rPr>
          <w:fldChar w:fldCharType="begin"/>
        </w:r>
        <w:r>
          <w:rPr>
            <w:noProof/>
            <w:webHidden/>
          </w:rPr>
          <w:instrText xml:space="preserve"> PAGEREF _Toc167366141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2" w:history="1">
        <w:r>
          <w:rPr>
            <w:rStyle w:val="Hyperlink"/>
            <w:noProof/>
          </w:rPr>
          <w:t>§ 30 Absonderung</w:t>
        </w:r>
        <w:r>
          <w:rPr>
            <w:noProof/>
            <w:webHidden/>
          </w:rPr>
          <w:tab/>
        </w:r>
        <w:r>
          <w:rPr>
            <w:noProof/>
            <w:webHidden/>
          </w:rPr>
          <w:fldChar w:fldCharType="begin"/>
        </w:r>
        <w:r>
          <w:rPr>
            <w:noProof/>
            <w:webHidden/>
          </w:rPr>
          <w:instrText xml:space="preserve"> PAGEREF _Toc167366142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3" w:history="1">
        <w:r>
          <w:rPr>
            <w:rStyle w:val="Hyperlink"/>
            <w:noProof/>
          </w:rPr>
          <w:t>§ 31 Berufliches Tätigkeitsverbot</w:t>
        </w:r>
        <w:r>
          <w:rPr>
            <w:noProof/>
            <w:webHidden/>
          </w:rPr>
          <w:tab/>
        </w:r>
        <w:r>
          <w:rPr>
            <w:noProof/>
            <w:webHidden/>
          </w:rPr>
          <w:fldChar w:fldCharType="begin"/>
        </w:r>
        <w:r>
          <w:rPr>
            <w:noProof/>
            <w:webHidden/>
          </w:rPr>
          <w:instrText xml:space="preserve"> PAGEREF _Toc167366143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4" w:history="1">
        <w:r>
          <w:rPr>
            <w:rStyle w:val="Hyperlink"/>
            <w:noProof/>
          </w:rPr>
          <w:t>§ 32 Erlass von Rechtsverordnungen</w:t>
        </w:r>
        <w:r>
          <w:rPr>
            <w:noProof/>
            <w:webHidden/>
          </w:rPr>
          <w:tab/>
        </w:r>
        <w:r>
          <w:rPr>
            <w:noProof/>
            <w:webHidden/>
          </w:rPr>
          <w:fldChar w:fldCharType="begin"/>
        </w:r>
        <w:r>
          <w:rPr>
            <w:noProof/>
            <w:webHidden/>
          </w:rPr>
          <w:instrText xml:space="preserve"> PAGEREF _Toc167366144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45" w:history="1">
        <w:r>
          <w:rPr>
            <w:rStyle w:val="Hyperlink"/>
            <w:noProof/>
          </w:rPr>
          <w:t>6. Abschnitt Infektionsschutz bei bestimmten Einrichtungen, Unternehmen und Personen</w:t>
        </w:r>
        <w:r>
          <w:rPr>
            <w:noProof/>
            <w:webHidden/>
          </w:rPr>
          <w:tab/>
        </w:r>
        <w:r>
          <w:rPr>
            <w:noProof/>
            <w:webHidden/>
          </w:rPr>
          <w:fldChar w:fldCharType="begin"/>
        </w:r>
        <w:r>
          <w:rPr>
            <w:noProof/>
            <w:webHidden/>
          </w:rPr>
          <w:instrText xml:space="preserve"> PAGEREF _Toc167366145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6" w:history="1">
        <w:r>
          <w:rPr>
            <w:rStyle w:val="Hyperlink"/>
            <w:noProof/>
          </w:rPr>
          <w:t>§ 33 Gemeinschaftseinrichtungen</w:t>
        </w:r>
        <w:r>
          <w:rPr>
            <w:noProof/>
            <w:webHidden/>
          </w:rPr>
          <w:tab/>
        </w:r>
        <w:r>
          <w:rPr>
            <w:noProof/>
            <w:webHidden/>
          </w:rPr>
          <w:fldChar w:fldCharType="begin"/>
        </w:r>
        <w:r>
          <w:rPr>
            <w:noProof/>
            <w:webHidden/>
          </w:rPr>
          <w:instrText xml:space="preserve"> PAGEREF _Toc167366146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7" w:history="1">
        <w:r>
          <w:rPr>
            <w:rStyle w:val="Hyperlink"/>
            <w:noProof/>
          </w:rPr>
          <w:t>§ 34 Gesundheitliche Anforderungen, Mitwirkungspflichten, Aufgaben des Gesundheitsamtes</w:t>
        </w:r>
        <w:r>
          <w:rPr>
            <w:noProof/>
            <w:webHidden/>
          </w:rPr>
          <w:tab/>
        </w:r>
        <w:r>
          <w:rPr>
            <w:noProof/>
            <w:webHidden/>
          </w:rPr>
          <w:fldChar w:fldCharType="begin"/>
        </w:r>
        <w:r>
          <w:rPr>
            <w:noProof/>
            <w:webHidden/>
          </w:rPr>
          <w:instrText xml:space="preserve"> PAGEREF _Toc167366147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48" w:history="1">
        <w:r>
          <w:rPr>
            <w:rStyle w:val="Hyperlink"/>
            <w:noProof/>
          </w:rPr>
          <w:t>§ 35 Infektionsschutz in Einrichtungen und Unternehmen der Pflege und Eingliederungshilfe, Verordnungsermächtigung</w:t>
        </w:r>
        <w:r>
          <w:rPr>
            <w:noProof/>
            <w:webHidden/>
          </w:rPr>
          <w:tab/>
        </w:r>
        <w:r>
          <w:rPr>
            <w:noProof/>
            <w:webHidden/>
          </w:rPr>
          <w:fldChar w:fldCharType="begin"/>
        </w:r>
        <w:r>
          <w:rPr>
            <w:noProof/>
            <w:webHidden/>
          </w:rPr>
          <w:instrText xml:space="preserve"> PAGEREF _Toc167366148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49" w:history="1">
        <w:r>
          <w:rPr>
            <w:rStyle w:val="Hyperlink"/>
            <w:noProof/>
          </w:rPr>
          <w:t>§ 36 Infektionsschutz bei bestimmten Einrichtungen, Unternehmen und Personen; Verordnungsermächtigung</w:t>
        </w:r>
        <w:r>
          <w:rPr>
            <w:noProof/>
            <w:webHidden/>
          </w:rPr>
          <w:tab/>
        </w:r>
        <w:r>
          <w:rPr>
            <w:noProof/>
            <w:webHidden/>
          </w:rPr>
          <w:fldChar w:fldCharType="begin"/>
        </w:r>
        <w:r>
          <w:rPr>
            <w:noProof/>
            <w:webHidden/>
          </w:rPr>
          <w:instrText xml:space="preserve"> PAGEREF _Toc167366149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50" w:history="1">
        <w:r>
          <w:rPr>
            <w:rStyle w:val="Hyperlink"/>
            <w:noProof/>
          </w:rPr>
          <w:t>7. Abschnitt Wasser</w:t>
        </w:r>
        <w:r>
          <w:rPr>
            <w:noProof/>
            <w:webHidden/>
          </w:rPr>
          <w:tab/>
        </w:r>
        <w:r>
          <w:rPr>
            <w:noProof/>
            <w:webHidden/>
          </w:rPr>
          <w:fldChar w:fldCharType="begin"/>
        </w:r>
        <w:r>
          <w:rPr>
            <w:noProof/>
            <w:webHidden/>
          </w:rPr>
          <w:instrText xml:space="preserve"> PAGEREF _Toc167366150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1" w:history="1">
        <w:r>
          <w:rPr>
            <w:rStyle w:val="Hyperlink"/>
            <w:noProof/>
          </w:rPr>
          <w:t>§ 37 Beschaffenheit von Wasser für den menschlichen Gebrauch sowie von Wasser zum Schwimmen oder Baden in Becken oder Teichen, Überwachung</w:t>
        </w:r>
        <w:r>
          <w:rPr>
            <w:noProof/>
            <w:webHidden/>
          </w:rPr>
          <w:tab/>
        </w:r>
        <w:r>
          <w:rPr>
            <w:noProof/>
            <w:webHidden/>
          </w:rPr>
          <w:fldChar w:fldCharType="begin"/>
        </w:r>
        <w:r>
          <w:rPr>
            <w:noProof/>
            <w:webHidden/>
          </w:rPr>
          <w:instrText xml:space="preserve"> PAGEREF _Toc167366151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2" w:history="1">
        <w:r>
          <w:rPr>
            <w:rStyle w:val="Hyperlink"/>
            <w:noProof/>
          </w:rPr>
          <w:t>§ 38 Verordnungsermächtigung</w:t>
        </w:r>
        <w:r>
          <w:rPr>
            <w:noProof/>
            <w:webHidden/>
          </w:rPr>
          <w:tab/>
        </w:r>
        <w:r>
          <w:rPr>
            <w:noProof/>
            <w:webHidden/>
          </w:rPr>
          <w:fldChar w:fldCharType="begin"/>
        </w:r>
        <w:r>
          <w:rPr>
            <w:noProof/>
            <w:webHidden/>
          </w:rPr>
          <w:instrText xml:space="preserve"> PAGEREF _Toc167366152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3" w:history="1">
        <w:r>
          <w:rPr>
            <w:rStyle w:val="Hyperlink"/>
            <w:noProof/>
          </w:rPr>
          <w:t>§ 39 Untersuchungen, Maßnahmen der zuständigen Behörde</w:t>
        </w:r>
        <w:r>
          <w:rPr>
            <w:noProof/>
            <w:webHidden/>
          </w:rPr>
          <w:tab/>
        </w:r>
        <w:r>
          <w:rPr>
            <w:noProof/>
            <w:webHidden/>
          </w:rPr>
          <w:fldChar w:fldCharType="begin"/>
        </w:r>
        <w:r>
          <w:rPr>
            <w:noProof/>
            <w:webHidden/>
          </w:rPr>
          <w:instrText xml:space="preserve"> PAGEREF _Toc167366153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4" w:history="1">
        <w:r>
          <w:rPr>
            <w:rStyle w:val="Hyperlink"/>
            <w:noProof/>
          </w:rPr>
          <w:t>§ 40 Aufgaben des Umweltbundesamtes</w:t>
        </w:r>
        <w:r>
          <w:rPr>
            <w:noProof/>
            <w:webHidden/>
          </w:rPr>
          <w:tab/>
        </w:r>
        <w:r>
          <w:rPr>
            <w:noProof/>
            <w:webHidden/>
          </w:rPr>
          <w:fldChar w:fldCharType="begin"/>
        </w:r>
        <w:r>
          <w:rPr>
            <w:noProof/>
            <w:webHidden/>
          </w:rPr>
          <w:instrText xml:space="preserve"> PAGEREF _Toc167366154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5" w:history="1">
        <w:r>
          <w:rPr>
            <w:rStyle w:val="Hyperlink"/>
            <w:noProof/>
          </w:rPr>
          <w:t>§ 41 Abwasser</w:t>
        </w:r>
        <w:r>
          <w:rPr>
            <w:noProof/>
            <w:webHidden/>
          </w:rPr>
          <w:tab/>
        </w:r>
        <w:r>
          <w:rPr>
            <w:noProof/>
            <w:webHidden/>
          </w:rPr>
          <w:fldChar w:fldCharType="begin"/>
        </w:r>
        <w:r>
          <w:rPr>
            <w:noProof/>
            <w:webHidden/>
          </w:rPr>
          <w:instrText xml:space="preserve"> PAGEREF _Toc167366155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56" w:history="1">
        <w:r>
          <w:rPr>
            <w:rStyle w:val="Hyperlink"/>
            <w:noProof/>
          </w:rPr>
          <w:t>8. Abschnitt Gesundheitliche Anforderungen an das Personal beim Umgang mit Lebensmitteln</w:t>
        </w:r>
        <w:r>
          <w:rPr>
            <w:noProof/>
            <w:webHidden/>
          </w:rPr>
          <w:tab/>
        </w:r>
        <w:r>
          <w:rPr>
            <w:noProof/>
            <w:webHidden/>
          </w:rPr>
          <w:fldChar w:fldCharType="begin"/>
        </w:r>
        <w:r>
          <w:rPr>
            <w:noProof/>
            <w:webHidden/>
          </w:rPr>
          <w:instrText xml:space="preserve"> PAGEREF _Toc167366156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7" w:history="1">
        <w:r>
          <w:rPr>
            <w:rStyle w:val="Hyperlink"/>
            <w:noProof/>
          </w:rPr>
          <w:t>§ 42 Tätigkeits- und Beschäftigungsverbote</w:t>
        </w:r>
        <w:r>
          <w:rPr>
            <w:noProof/>
            <w:webHidden/>
          </w:rPr>
          <w:tab/>
        </w:r>
        <w:r>
          <w:rPr>
            <w:noProof/>
            <w:webHidden/>
          </w:rPr>
          <w:fldChar w:fldCharType="begin"/>
        </w:r>
        <w:r>
          <w:rPr>
            <w:noProof/>
            <w:webHidden/>
          </w:rPr>
          <w:instrText xml:space="preserve"> PAGEREF _Toc167366157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58" w:history="1">
        <w:r>
          <w:rPr>
            <w:rStyle w:val="Hyperlink"/>
            <w:noProof/>
          </w:rPr>
          <w:t>§ 43 Belehrung, Bescheinigung des Gesundheitsamtes</w:t>
        </w:r>
        <w:r>
          <w:rPr>
            <w:noProof/>
            <w:webHidden/>
          </w:rPr>
          <w:tab/>
        </w:r>
        <w:r>
          <w:rPr>
            <w:noProof/>
            <w:webHidden/>
          </w:rPr>
          <w:fldChar w:fldCharType="begin"/>
        </w:r>
        <w:r>
          <w:rPr>
            <w:noProof/>
            <w:webHidden/>
          </w:rPr>
          <w:instrText xml:space="preserve"> PAGEREF _Toc167366158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59" w:history="1">
        <w:r>
          <w:rPr>
            <w:rStyle w:val="Hyperlink"/>
            <w:noProof/>
          </w:rPr>
          <w:t>9. Abschnitt Tätigkeiten mit Krankheitserregern</w:t>
        </w:r>
        <w:r>
          <w:rPr>
            <w:noProof/>
            <w:webHidden/>
          </w:rPr>
          <w:tab/>
        </w:r>
        <w:r>
          <w:rPr>
            <w:noProof/>
            <w:webHidden/>
          </w:rPr>
          <w:fldChar w:fldCharType="begin"/>
        </w:r>
        <w:r>
          <w:rPr>
            <w:noProof/>
            <w:webHidden/>
          </w:rPr>
          <w:instrText xml:space="preserve"> PAGEREF _Toc167366159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0" w:history="1">
        <w:r>
          <w:rPr>
            <w:rStyle w:val="Hyperlink"/>
            <w:noProof/>
          </w:rPr>
          <w:t>§ 44 Erlaubnispflicht für Tätigkeiten mit Krankheitserregern</w:t>
        </w:r>
        <w:r>
          <w:rPr>
            <w:noProof/>
            <w:webHidden/>
          </w:rPr>
          <w:tab/>
        </w:r>
        <w:r>
          <w:rPr>
            <w:noProof/>
            <w:webHidden/>
          </w:rPr>
          <w:fldChar w:fldCharType="begin"/>
        </w:r>
        <w:r>
          <w:rPr>
            <w:noProof/>
            <w:webHidden/>
          </w:rPr>
          <w:instrText xml:space="preserve"> PAGEREF _Toc167366160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1" w:history="1">
        <w:r>
          <w:rPr>
            <w:rStyle w:val="Hyperlink"/>
            <w:noProof/>
          </w:rPr>
          <w:t>§ 45 Ausnahmen</w:t>
        </w:r>
        <w:r>
          <w:rPr>
            <w:noProof/>
            <w:webHidden/>
          </w:rPr>
          <w:tab/>
        </w:r>
        <w:r>
          <w:rPr>
            <w:noProof/>
            <w:webHidden/>
          </w:rPr>
          <w:fldChar w:fldCharType="begin"/>
        </w:r>
        <w:r>
          <w:rPr>
            <w:noProof/>
            <w:webHidden/>
          </w:rPr>
          <w:instrText xml:space="preserve"> PAGEREF _Toc167366161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2" w:history="1">
        <w:r>
          <w:rPr>
            <w:rStyle w:val="Hyperlink"/>
            <w:noProof/>
          </w:rPr>
          <w:t>§ 46 Tätigkeit unter Aufsicht</w:t>
        </w:r>
        <w:r>
          <w:rPr>
            <w:noProof/>
            <w:webHidden/>
          </w:rPr>
          <w:tab/>
        </w:r>
        <w:r>
          <w:rPr>
            <w:noProof/>
            <w:webHidden/>
          </w:rPr>
          <w:fldChar w:fldCharType="begin"/>
        </w:r>
        <w:r>
          <w:rPr>
            <w:noProof/>
            <w:webHidden/>
          </w:rPr>
          <w:instrText xml:space="preserve"> PAGEREF _Toc167366162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3" w:history="1">
        <w:r>
          <w:rPr>
            <w:rStyle w:val="Hyperlink"/>
            <w:noProof/>
          </w:rPr>
          <w:t>§ 47 Versagungsgründe, Voraussetzungen für die Erlaubnis</w:t>
        </w:r>
        <w:r>
          <w:rPr>
            <w:noProof/>
            <w:webHidden/>
          </w:rPr>
          <w:tab/>
        </w:r>
        <w:r>
          <w:rPr>
            <w:noProof/>
            <w:webHidden/>
          </w:rPr>
          <w:fldChar w:fldCharType="begin"/>
        </w:r>
        <w:r>
          <w:rPr>
            <w:noProof/>
            <w:webHidden/>
          </w:rPr>
          <w:instrText xml:space="preserve"> PAGEREF _Toc167366163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4" w:history="1">
        <w:r>
          <w:rPr>
            <w:rStyle w:val="Hyperlink"/>
            <w:noProof/>
          </w:rPr>
          <w:t>§ 48 Rücknahme und Widerruf</w:t>
        </w:r>
        <w:r>
          <w:rPr>
            <w:noProof/>
            <w:webHidden/>
          </w:rPr>
          <w:tab/>
        </w:r>
        <w:r>
          <w:rPr>
            <w:noProof/>
            <w:webHidden/>
          </w:rPr>
          <w:fldChar w:fldCharType="begin"/>
        </w:r>
        <w:r>
          <w:rPr>
            <w:noProof/>
            <w:webHidden/>
          </w:rPr>
          <w:instrText xml:space="preserve"> PAGEREF _Toc167366164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5" w:history="1">
        <w:r>
          <w:rPr>
            <w:rStyle w:val="Hyperlink"/>
            <w:noProof/>
          </w:rPr>
          <w:t>§ 49 Anzeigepflichten</w:t>
        </w:r>
        <w:r>
          <w:rPr>
            <w:noProof/>
            <w:webHidden/>
          </w:rPr>
          <w:tab/>
        </w:r>
        <w:r>
          <w:rPr>
            <w:noProof/>
            <w:webHidden/>
          </w:rPr>
          <w:fldChar w:fldCharType="begin"/>
        </w:r>
        <w:r>
          <w:rPr>
            <w:noProof/>
            <w:webHidden/>
          </w:rPr>
          <w:instrText xml:space="preserve"> PAGEREF _Toc167366165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6" w:history="1">
        <w:r>
          <w:rPr>
            <w:rStyle w:val="Hyperlink"/>
            <w:noProof/>
          </w:rPr>
          <w:t>§ 50 Veränderungsanzeige</w:t>
        </w:r>
        <w:r>
          <w:rPr>
            <w:noProof/>
            <w:webHidden/>
          </w:rPr>
          <w:tab/>
        </w:r>
        <w:r>
          <w:rPr>
            <w:noProof/>
            <w:webHidden/>
          </w:rPr>
          <w:fldChar w:fldCharType="begin"/>
        </w:r>
        <w:r>
          <w:rPr>
            <w:noProof/>
            <w:webHidden/>
          </w:rPr>
          <w:instrText xml:space="preserve"> PAGEREF _Toc167366166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7" w:history="1">
        <w:r>
          <w:rPr>
            <w:rStyle w:val="Hyperlink"/>
            <w:noProof/>
          </w:rPr>
          <w:t>§ 50a Laborcontainment und Ausrottung des Poliovirus; Verordnungsermächtigung</w:t>
        </w:r>
        <w:r>
          <w:rPr>
            <w:noProof/>
            <w:webHidden/>
          </w:rPr>
          <w:tab/>
        </w:r>
        <w:r>
          <w:rPr>
            <w:noProof/>
            <w:webHidden/>
          </w:rPr>
          <w:fldChar w:fldCharType="begin"/>
        </w:r>
        <w:r>
          <w:rPr>
            <w:noProof/>
            <w:webHidden/>
          </w:rPr>
          <w:instrText xml:space="preserve"> PAGEREF _Toc167366167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8" w:history="1">
        <w:r>
          <w:rPr>
            <w:rStyle w:val="Hyperlink"/>
            <w:noProof/>
          </w:rPr>
          <w:t>§ 51 Aufsicht</w:t>
        </w:r>
        <w:r>
          <w:rPr>
            <w:noProof/>
            <w:webHidden/>
          </w:rPr>
          <w:tab/>
        </w:r>
        <w:r>
          <w:rPr>
            <w:noProof/>
            <w:webHidden/>
          </w:rPr>
          <w:fldChar w:fldCharType="begin"/>
        </w:r>
        <w:r>
          <w:rPr>
            <w:noProof/>
            <w:webHidden/>
          </w:rPr>
          <w:instrText xml:space="preserve"> PAGEREF _Toc167366168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69" w:history="1">
        <w:r>
          <w:rPr>
            <w:rStyle w:val="Hyperlink"/>
            <w:noProof/>
          </w:rPr>
          <w:t>§ 52 Abgabe</w:t>
        </w:r>
        <w:r>
          <w:rPr>
            <w:noProof/>
            <w:webHidden/>
          </w:rPr>
          <w:tab/>
        </w:r>
        <w:r>
          <w:rPr>
            <w:noProof/>
            <w:webHidden/>
          </w:rPr>
          <w:fldChar w:fldCharType="begin"/>
        </w:r>
        <w:r>
          <w:rPr>
            <w:noProof/>
            <w:webHidden/>
          </w:rPr>
          <w:instrText xml:space="preserve"> PAGEREF _Toc167366169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0" w:history="1">
        <w:r>
          <w:rPr>
            <w:rStyle w:val="Hyperlink"/>
            <w:noProof/>
          </w:rPr>
          <w:t>§ 53 Anforderungen an Räume und Einrichtungen, Gefahrenvorsorge</w:t>
        </w:r>
        <w:r>
          <w:rPr>
            <w:noProof/>
            <w:webHidden/>
          </w:rPr>
          <w:tab/>
        </w:r>
        <w:r>
          <w:rPr>
            <w:noProof/>
            <w:webHidden/>
          </w:rPr>
          <w:fldChar w:fldCharType="begin"/>
        </w:r>
        <w:r>
          <w:rPr>
            <w:noProof/>
            <w:webHidden/>
          </w:rPr>
          <w:instrText xml:space="preserve"> PAGEREF _Toc167366170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1" w:history="1">
        <w:r>
          <w:rPr>
            <w:rStyle w:val="Hyperlink"/>
            <w:noProof/>
          </w:rPr>
          <w:t>§ 53a Verfahren über eine einheitliche Stelle, Entscheidungsfrist</w:t>
        </w:r>
        <w:r>
          <w:rPr>
            <w:noProof/>
            <w:webHidden/>
          </w:rPr>
          <w:tab/>
        </w:r>
        <w:r>
          <w:rPr>
            <w:noProof/>
            <w:webHidden/>
          </w:rPr>
          <w:fldChar w:fldCharType="begin"/>
        </w:r>
        <w:r>
          <w:rPr>
            <w:noProof/>
            <w:webHidden/>
          </w:rPr>
          <w:instrText xml:space="preserve"> PAGEREF _Toc167366171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72" w:history="1">
        <w:r>
          <w:rPr>
            <w:rStyle w:val="Hyperlink"/>
            <w:noProof/>
          </w:rPr>
          <w:t>10. Abschnitt Vollzug des Gesetzes und zuständige Behörden</w:t>
        </w:r>
        <w:r>
          <w:rPr>
            <w:noProof/>
            <w:webHidden/>
          </w:rPr>
          <w:tab/>
        </w:r>
        <w:r>
          <w:rPr>
            <w:noProof/>
            <w:webHidden/>
          </w:rPr>
          <w:fldChar w:fldCharType="begin"/>
        </w:r>
        <w:r>
          <w:rPr>
            <w:noProof/>
            <w:webHidden/>
          </w:rPr>
          <w:instrText xml:space="preserve"> PAGEREF _Toc167366172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3" w:history="1">
        <w:r>
          <w:rPr>
            <w:rStyle w:val="Hyperlink"/>
            <w:noProof/>
          </w:rPr>
          <w:t>§ 54 Vollzug durch die Länder</w:t>
        </w:r>
        <w:r>
          <w:rPr>
            <w:noProof/>
            <w:webHidden/>
          </w:rPr>
          <w:tab/>
        </w:r>
        <w:r>
          <w:rPr>
            <w:noProof/>
            <w:webHidden/>
          </w:rPr>
          <w:fldChar w:fldCharType="begin"/>
        </w:r>
        <w:r>
          <w:rPr>
            <w:noProof/>
            <w:webHidden/>
          </w:rPr>
          <w:instrText xml:space="preserve"> PAGEREF _Toc167366173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4" w:history="1">
        <w:r>
          <w:rPr>
            <w:rStyle w:val="Hyperlink"/>
            <w:noProof/>
          </w:rPr>
          <w:t>§ 54a Vollzug durch die Bundeswehr</w:t>
        </w:r>
        <w:r>
          <w:rPr>
            <w:noProof/>
            <w:webHidden/>
          </w:rPr>
          <w:tab/>
        </w:r>
        <w:r>
          <w:rPr>
            <w:noProof/>
            <w:webHidden/>
          </w:rPr>
          <w:fldChar w:fldCharType="begin"/>
        </w:r>
        <w:r>
          <w:rPr>
            <w:noProof/>
            <w:webHidden/>
          </w:rPr>
          <w:instrText xml:space="preserve"> PAGEREF _Toc167366174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5" w:history="1">
        <w:r>
          <w:rPr>
            <w:rStyle w:val="Hyperlink"/>
            <w:noProof/>
          </w:rPr>
          <w:t>§ 54b Vollzug durch das Eisenbahn-Bundesamt</w:t>
        </w:r>
        <w:r>
          <w:rPr>
            <w:noProof/>
            <w:webHidden/>
          </w:rPr>
          <w:tab/>
        </w:r>
        <w:r>
          <w:rPr>
            <w:noProof/>
            <w:webHidden/>
          </w:rPr>
          <w:fldChar w:fldCharType="begin"/>
        </w:r>
        <w:r>
          <w:rPr>
            <w:noProof/>
            <w:webHidden/>
          </w:rPr>
          <w:instrText xml:space="preserve"> PAGEREF _Toc167366175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76" w:history="1">
        <w:r>
          <w:rPr>
            <w:rStyle w:val="Hyperlink"/>
            <w:noProof/>
          </w:rPr>
          <w:t>11. Abschnitt Angleichung an Gemeinschaftsrecht</w:t>
        </w:r>
        <w:r>
          <w:rPr>
            <w:noProof/>
            <w:webHidden/>
          </w:rPr>
          <w:tab/>
        </w:r>
        <w:r>
          <w:rPr>
            <w:noProof/>
            <w:webHidden/>
          </w:rPr>
          <w:fldChar w:fldCharType="begin"/>
        </w:r>
        <w:r>
          <w:rPr>
            <w:noProof/>
            <w:webHidden/>
          </w:rPr>
          <w:instrText xml:space="preserve"> PAGEREF _Toc167366176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7" w:history="1">
        <w:r>
          <w:rPr>
            <w:rStyle w:val="Hyperlink"/>
            <w:noProof/>
          </w:rPr>
          <w:t>§ 55 Angleichung an Gemeinschaftsrecht</w:t>
        </w:r>
        <w:r>
          <w:rPr>
            <w:noProof/>
            <w:webHidden/>
          </w:rPr>
          <w:tab/>
        </w:r>
        <w:r>
          <w:rPr>
            <w:noProof/>
            <w:webHidden/>
          </w:rPr>
          <w:fldChar w:fldCharType="begin"/>
        </w:r>
        <w:r>
          <w:rPr>
            <w:noProof/>
            <w:webHidden/>
          </w:rPr>
          <w:instrText xml:space="preserve"> PAGEREF _Toc167366177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78" w:history="1">
        <w:r>
          <w:rPr>
            <w:rStyle w:val="Hyperlink"/>
            <w:noProof/>
          </w:rPr>
          <w:t>12. Abschnitt Entschädigung in besonderen Fällen</w:t>
        </w:r>
        <w:r>
          <w:rPr>
            <w:noProof/>
            <w:webHidden/>
          </w:rPr>
          <w:tab/>
        </w:r>
        <w:r>
          <w:rPr>
            <w:noProof/>
            <w:webHidden/>
          </w:rPr>
          <w:fldChar w:fldCharType="begin"/>
        </w:r>
        <w:r>
          <w:rPr>
            <w:noProof/>
            <w:webHidden/>
          </w:rPr>
          <w:instrText xml:space="preserve"> PAGEREF _Toc167366178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79" w:history="1">
        <w:r>
          <w:rPr>
            <w:rStyle w:val="Hyperlink"/>
            <w:noProof/>
          </w:rPr>
          <w:t>§ 56 Entschädigung</w:t>
        </w:r>
        <w:r>
          <w:rPr>
            <w:noProof/>
            <w:webHidden/>
          </w:rPr>
          <w:tab/>
        </w:r>
        <w:r>
          <w:rPr>
            <w:noProof/>
            <w:webHidden/>
          </w:rPr>
          <w:fldChar w:fldCharType="begin"/>
        </w:r>
        <w:r>
          <w:rPr>
            <w:noProof/>
            <w:webHidden/>
          </w:rPr>
          <w:instrText xml:space="preserve"> PAGEREF _Toc167366179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0" w:history="1">
        <w:r>
          <w:rPr>
            <w:rStyle w:val="Hyperlink"/>
            <w:noProof/>
          </w:rPr>
          <w:t>§ 57 Verhältnis zur Sozialversicherung und zur Arbeitsförderung</w:t>
        </w:r>
        <w:r>
          <w:rPr>
            <w:noProof/>
            <w:webHidden/>
          </w:rPr>
          <w:tab/>
        </w:r>
        <w:r>
          <w:rPr>
            <w:noProof/>
            <w:webHidden/>
          </w:rPr>
          <w:fldChar w:fldCharType="begin"/>
        </w:r>
        <w:r>
          <w:rPr>
            <w:noProof/>
            <w:webHidden/>
          </w:rPr>
          <w:instrText xml:space="preserve"> PAGEREF _Toc167366180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1" w:history="1">
        <w:r>
          <w:rPr>
            <w:rStyle w:val="Hyperlink"/>
            <w:noProof/>
          </w:rPr>
          <w:t>§ 58 Aufwendungserstattung</w:t>
        </w:r>
        <w:r>
          <w:rPr>
            <w:noProof/>
            <w:webHidden/>
          </w:rPr>
          <w:tab/>
        </w:r>
        <w:r>
          <w:rPr>
            <w:noProof/>
            <w:webHidden/>
          </w:rPr>
          <w:fldChar w:fldCharType="begin"/>
        </w:r>
        <w:r>
          <w:rPr>
            <w:noProof/>
            <w:webHidden/>
          </w:rPr>
          <w:instrText xml:space="preserve"> PAGEREF _Toc167366181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2" w:history="1">
        <w:r>
          <w:rPr>
            <w:rStyle w:val="Hyperlink"/>
            <w:noProof/>
          </w:rPr>
          <w:t>§ 59 Arbeits- und sozialrechtliche Sondervorschriften</w:t>
        </w:r>
        <w:r>
          <w:rPr>
            <w:noProof/>
            <w:webHidden/>
          </w:rPr>
          <w:tab/>
        </w:r>
        <w:r>
          <w:rPr>
            <w:noProof/>
            <w:webHidden/>
          </w:rPr>
          <w:fldChar w:fldCharType="begin"/>
        </w:r>
        <w:r>
          <w:rPr>
            <w:noProof/>
            <w:webHidden/>
          </w:rPr>
          <w:instrText xml:space="preserve"> PAGEREF _Toc167366182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3" w:history="1">
        <w:r>
          <w:rPr>
            <w:rStyle w:val="Hyperlink"/>
            <w:noProof/>
          </w:rPr>
          <w:t>§ 60 bis 64 (weggefallen)</w:t>
        </w:r>
        <w:r>
          <w:rPr>
            <w:noProof/>
            <w:webHidden/>
          </w:rPr>
          <w:tab/>
        </w:r>
        <w:r>
          <w:rPr>
            <w:noProof/>
            <w:webHidden/>
          </w:rPr>
          <w:fldChar w:fldCharType="begin"/>
        </w:r>
        <w:r>
          <w:rPr>
            <w:noProof/>
            <w:webHidden/>
          </w:rPr>
          <w:instrText xml:space="preserve"> PAGEREF _Toc167366183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4" w:history="1">
        <w:r>
          <w:rPr>
            <w:rStyle w:val="Hyperlink"/>
            <w:noProof/>
          </w:rPr>
          <w:t>§ 65 Entschädigung bei behördlichen Maßnahmen</w:t>
        </w:r>
        <w:r>
          <w:rPr>
            <w:noProof/>
            <w:webHidden/>
          </w:rPr>
          <w:tab/>
        </w:r>
        <w:r>
          <w:rPr>
            <w:noProof/>
            <w:webHidden/>
          </w:rPr>
          <w:fldChar w:fldCharType="begin"/>
        </w:r>
        <w:r>
          <w:rPr>
            <w:noProof/>
            <w:webHidden/>
          </w:rPr>
          <w:instrText xml:space="preserve"> PAGEREF _Toc167366184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5" w:history="1">
        <w:r>
          <w:rPr>
            <w:rStyle w:val="Hyperlink"/>
            <w:noProof/>
          </w:rPr>
          <w:t>§ 66 Zahlungsverpflichteter</w:t>
        </w:r>
        <w:r>
          <w:rPr>
            <w:noProof/>
            <w:webHidden/>
          </w:rPr>
          <w:tab/>
        </w:r>
        <w:r>
          <w:rPr>
            <w:noProof/>
            <w:webHidden/>
          </w:rPr>
          <w:fldChar w:fldCharType="begin"/>
        </w:r>
        <w:r>
          <w:rPr>
            <w:noProof/>
            <w:webHidden/>
          </w:rPr>
          <w:instrText xml:space="preserve"> PAGEREF _Toc167366185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6" w:history="1">
        <w:r>
          <w:rPr>
            <w:rStyle w:val="Hyperlink"/>
            <w:noProof/>
          </w:rPr>
          <w:t>§ 67 Pfändung</w:t>
        </w:r>
        <w:r>
          <w:rPr>
            <w:noProof/>
            <w:webHidden/>
          </w:rPr>
          <w:tab/>
        </w:r>
        <w:r>
          <w:rPr>
            <w:noProof/>
            <w:webHidden/>
          </w:rPr>
          <w:fldChar w:fldCharType="begin"/>
        </w:r>
        <w:r>
          <w:rPr>
            <w:noProof/>
            <w:webHidden/>
          </w:rPr>
          <w:instrText xml:space="preserve"> PAGEREF _Toc167366186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87" w:history="1">
        <w:r>
          <w:rPr>
            <w:rStyle w:val="Hyperlink"/>
            <w:noProof/>
          </w:rPr>
          <w:t>13. Abschnitt Rechtsweg und Kosten</w:t>
        </w:r>
        <w:r>
          <w:rPr>
            <w:noProof/>
            <w:webHidden/>
          </w:rPr>
          <w:tab/>
        </w:r>
        <w:r>
          <w:rPr>
            <w:noProof/>
            <w:webHidden/>
          </w:rPr>
          <w:fldChar w:fldCharType="begin"/>
        </w:r>
        <w:r>
          <w:rPr>
            <w:noProof/>
            <w:webHidden/>
          </w:rPr>
          <w:instrText xml:space="preserve"> PAGEREF _Toc167366187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8" w:history="1">
        <w:r>
          <w:rPr>
            <w:rStyle w:val="Hyperlink"/>
            <w:noProof/>
          </w:rPr>
          <w:t>§ 68 Rechtsweg</w:t>
        </w:r>
        <w:r>
          <w:rPr>
            <w:noProof/>
            <w:webHidden/>
          </w:rPr>
          <w:tab/>
        </w:r>
        <w:r>
          <w:rPr>
            <w:noProof/>
            <w:webHidden/>
          </w:rPr>
          <w:fldChar w:fldCharType="begin"/>
        </w:r>
        <w:r>
          <w:rPr>
            <w:noProof/>
            <w:webHidden/>
          </w:rPr>
          <w:instrText xml:space="preserve"> PAGEREF _Toc167366188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89" w:history="1">
        <w:r>
          <w:rPr>
            <w:rStyle w:val="Hyperlink"/>
            <w:noProof/>
          </w:rPr>
          <w:t>§ 69 Kosten</w:t>
        </w:r>
        <w:r>
          <w:rPr>
            <w:noProof/>
            <w:webHidden/>
          </w:rPr>
          <w:tab/>
        </w:r>
        <w:r>
          <w:rPr>
            <w:noProof/>
            <w:webHidden/>
          </w:rPr>
          <w:fldChar w:fldCharType="begin"/>
        </w:r>
        <w:r>
          <w:rPr>
            <w:noProof/>
            <w:webHidden/>
          </w:rPr>
          <w:instrText xml:space="preserve"> PAGEREF _Toc167366189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0" w:history="1">
        <w:r>
          <w:rPr>
            <w:rStyle w:val="Hyperlink"/>
            <w:noProof/>
          </w:rPr>
          <w:t>§ 70 bis 72 (weggefallen)</w:t>
        </w:r>
        <w:r>
          <w:rPr>
            <w:noProof/>
            <w:webHidden/>
          </w:rPr>
          <w:tab/>
        </w:r>
        <w:r>
          <w:rPr>
            <w:noProof/>
            <w:webHidden/>
          </w:rPr>
          <w:fldChar w:fldCharType="begin"/>
        </w:r>
        <w:r>
          <w:rPr>
            <w:noProof/>
            <w:webHidden/>
          </w:rPr>
          <w:instrText xml:space="preserve"> PAGEREF _Toc167366190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91" w:history="1">
        <w:r>
          <w:rPr>
            <w:rStyle w:val="Hyperlink"/>
            <w:noProof/>
          </w:rPr>
          <w:t>14. Abschnitt Straf- und Bußgeldvorschriften</w:t>
        </w:r>
        <w:r>
          <w:rPr>
            <w:noProof/>
            <w:webHidden/>
          </w:rPr>
          <w:tab/>
        </w:r>
        <w:r>
          <w:rPr>
            <w:noProof/>
            <w:webHidden/>
          </w:rPr>
          <w:fldChar w:fldCharType="begin"/>
        </w:r>
        <w:r>
          <w:rPr>
            <w:noProof/>
            <w:webHidden/>
          </w:rPr>
          <w:instrText xml:space="preserve"> PAGEREF _Toc167366191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2" w:history="1">
        <w:r>
          <w:rPr>
            <w:rStyle w:val="Hyperlink"/>
            <w:noProof/>
          </w:rPr>
          <w:t>§ 73 Bußgeldvorschriften</w:t>
        </w:r>
        <w:r>
          <w:rPr>
            <w:noProof/>
            <w:webHidden/>
          </w:rPr>
          <w:tab/>
        </w:r>
        <w:r>
          <w:rPr>
            <w:noProof/>
            <w:webHidden/>
          </w:rPr>
          <w:fldChar w:fldCharType="begin"/>
        </w:r>
        <w:r>
          <w:rPr>
            <w:noProof/>
            <w:webHidden/>
          </w:rPr>
          <w:instrText xml:space="preserve"> PAGEREF _Toc167366192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3" w:history="1">
        <w:r>
          <w:rPr>
            <w:rStyle w:val="Hyperlink"/>
            <w:noProof/>
          </w:rPr>
          <w:t>§ 74 Strafvorschriften</w:t>
        </w:r>
        <w:r>
          <w:rPr>
            <w:noProof/>
            <w:webHidden/>
          </w:rPr>
          <w:tab/>
        </w:r>
        <w:r>
          <w:rPr>
            <w:noProof/>
            <w:webHidden/>
          </w:rPr>
          <w:fldChar w:fldCharType="begin"/>
        </w:r>
        <w:r>
          <w:rPr>
            <w:noProof/>
            <w:webHidden/>
          </w:rPr>
          <w:instrText xml:space="preserve"> PAGEREF _Toc167366193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4" w:history="1">
        <w:r>
          <w:rPr>
            <w:rStyle w:val="Hyperlink"/>
            <w:noProof/>
          </w:rPr>
          <w:t>§ 75 Weitere Strafvorschriften</w:t>
        </w:r>
        <w:r>
          <w:rPr>
            <w:noProof/>
            <w:webHidden/>
          </w:rPr>
          <w:tab/>
        </w:r>
        <w:r>
          <w:rPr>
            <w:noProof/>
            <w:webHidden/>
          </w:rPr>
          <w:fldChar w:fldCharType="begin"/>
        </w:r>
        <w:r>
          <w:rPr>
            <w:noProof/>
            <w:webHidden/>
          </w:rPr>
          <w:instrText xml:space="preserve"> PAGEREF _Toc167366194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5" w:history="1">
        <w:r>
          <w:rPr>
            <w:rStyle w:val="Hyperlink"/>
            <w:noProof/>
          </w:rPr>
          <w:t>§ 75a Weitere Strafvorschriften</w:t>
        </w:r>
        <w:r>
          <w:rPr>
            <w:noProof/>
            <w:webHidden/>
          </w:rPr>
          <w:tab/>
        </w:r>
        <w:r>
          <w:rPr>
            <w:noProof/>
            <w:webHidden/>
          </w:rPr>
          <w:fldChar w:fldCharType="begin"/>
        </w:r>
        <w:r>
          <w:rPr>
            <w:noProof/>
            <w:webHidden/>
          </w:rPr>
          <w:instrText xml:space="preserve"> PAGEREF _Toc167366195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6" w:history="1">
        <w:r>
          <w:rPr>
            <w:rStyle w:val="Hyperlink"/>
            <w:noProof/>
          </w:rPr>
          <w:t>§ 76 Einziehung</w:t>
        </w:r>
        <w:r>
          <w:rPr>
            <w:noProof/>
            <w:webHidden/>
          </w:rPr>
          <w:tab/>
        </w:r>
        <w:r>
          <w:rPr>
            <w:noProof/>
            <w:webHidden/>
          </w:rPr>
          <w:fldChar w:fldCharType="begin"/>
        </w:r>
        <w:r>
          <w:rPr>
            <w:noProof/>
            <w:webHidden/>
          </w:rPr>
          <w:instrText xml:space="preserve"> PAGEREF _Toc167366196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97" w:history="1">
        <w:r>
          <w:rPr>
            <w:rStyle w:val="Hyperlink"/>
            <w:noProof/>
          </w:rPr>
          <w:t>15. Abschnitt Übergangsvorschriften</w:t>
        </w:r>
        <w:r>
          <w:rPr>
            <w:noProof/>
            <w:webHidden/>
          </w:rPr>
          <w:tab/>
        </w:r>
        <w:r>
          <w:rPr>
            <w:noProof/>
            <w:webHidden/>
          </w:rPr>
          <w:fldChar w:fldCharType="begin"/>
        </w:r>
        <w:r>
          <w:rPr>
            <w:noProof/>
            <w:webHidden/>
          </w:rPr>
          <w:instrText xml:space="preserve"> PAGEREF _Toc167366197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7366198" w:history="1">
        <w:r>
          <w:rPr>
            <w:rStyle w:val="Hyperlink"/>
            <w:noProof/>
          </w:rPr>
          <w:t>§ 77 Übergangsvorschriften</w:t>
        </w:r>
        <w:r>
          <w:rPr>
            <w:noProof/>
            <w:webHidden/>
          </w:rPr>
          <w:tab/>
        </w:r>
        <w:r>
          <w:rPr>
            <w:noProof/>
            <w:webHidden/>
          </w:rPr>
          <w:fldChar w:fldCharType="begin"/>
        </w:r>
        <w:r>
          <w:rPr>
            <w:noProof/>
            <w:webHidden/>
          </w:rPr>
          <w:instrText xml:space="preserve"> PAGEREF _Toc167366198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7366199" w:history="1">
        <w:r>
          <w:rPr>
            <w:rStyle w:val="Hyperlink"/>
            <w:noProof/>
          </w:rPr>
          <w:t>Anlage (zu § 5b Absatz 4) Maskentypen nach § 5b Absatz 4</w:t>
        </w:r>
        <w:r>
          <w:rPr>
            <w:noProof/>
            <w:webHidden/>
          </w:rPr>
          <w:tab/>
        </w:r>
        <w:r>
          <w:rPr>
            <w:noProof/>
            <w:webHidden/>
          </w:rPr>
          <w:fldChar w:fldCharType="begin"/>
        </w:r>
        <w:r>
          <w:rPr>
            <w:noProof/>
            <w:webHidden/>
          </w:rPr>
          <w:instrText xml:space="preserve"> PAGEREF _Toc167366199 \h </w:instrText>
        </w:r>
        <w:r>
          <w:rPr>
            <w:noProof/>
            <w:webHidden/>
          </w:rPr>
        </w:r>
        <w:r>
          <w:rPr>
            <w:noProof/>
            <w:webHidden/>
          </w:rPr>
          <w:fldChar w:fldCharType="separate"/>
        </w:r>
        <w:r>
          <w:rPr>
            <w:noProof/>
            <w:webHidden/>
          </w:rPr>
          <w:t>77</w:t>
        </w:r>
        <w:r>
          <w:rPr>
            <w:noProof/>
            <w:webHidden/>
          </w:rPr>
          <w:fldChar w:fldCharType="end"/>
        </w:r>
      </w:hyperlink>
    </w:p>
    <w:p>
      <w:pPr>
        <w:pStyle w:val="berschrift2"/>
      </w:pPr>
      <w:r>
        <w:lastRenderedPageBreak/>
        <w:fldChar w:fldCharType="end"/>
      </w:r>
      <w:bookmarkStart w:id="2" w:name="_Toc167366095"/>
      <w:r>
        <w:t>1. Abschnitt</w:t>
      </w:r>
      <w:r>
        <w:br/>
        <w:t>Allgemeine Vorschriften</w:t>
      </w:r>
      <w:bookmarkEnd w:id="2"/>
    </w:p>
    <w:p>
      <w:pPr>
        <w:pStyle w:val="berschrift3"/>
      </w:pPr>
      <w:bookmarkStart w:id="3" w:name="_Toc167366096"/>
      <w:r>
        <w:t>§ 1</w:t>
      </w:r>
      <w:r>
        <w:br/>
        <w:t>Zweck des Gesetzes</w:t>
      </w:r>
      <w:bookmarkEnd w:id="3"/>
    </w:p>
    <w:p>
      <w:pPr>
        <w:pStyle w:val="GesAbsatz"/>
      </w:pPr>
      <w:r>
        <w:t>(1) Zweck des Gesetzes ist es, übertragbaren Krankheiten beim Menschen vorzubeugen, Infektionen frühzeitig zu erkennen und ihre Weiterverbreitung zu verhindern.</w:t>
      </w:r>
    </w:p>
    <w:p>
      <w:pPr>
        <w:pStyle w:val="GesAbsatz"/>
      </w:pPr>
      <w:r>
        <w:t>(2) Die hierfür notwendige Mitwirkung und Zusammenarbeit von Behörden des Bundes, der Länder und der Kommunen, Ärzten, Tierärzten, Krankenhäusern, wissenschaftlichen Einrichtungen sowie sonstigen Beteiligten soll entsprechend dem jeweiligen Stand der medizinischen und epidemiologischen Wissenschaft und Technik gestaltet und unterstützt werden. Die Eigenverantwortung der Träger und Leiter von Gemeinschaftseinrichtungen, Lebensmittelbetrieben, Gesundheitseinrichtungen sowie des Einzelnen bei der Prävention übertragbarer Krankheiten soll verdeutlicht und gefördert werden.</w:t>
      </w:r>
    </w:p>
    <w:p>
      <w:pPr>
        <w:pStyle w:val="berschrift3"/>
      </w:pPr>
      <w:bookmarkStart w:id="4" w:name="_Toc167366097"/>
      <w:r>
        <w:t>§ 2</w:t>
      </w:r>
      <w:r>
        <w:br/>
        <w:t>Begriffsbestimmungen</w:t>
      </w:r>
      <w:bookmarkEnd w:id="4"/>
    </w:p>
    <w:p>
      <w:pPr>
        <w:pStyle w:val="GesAbsatz"/>
      </w:pPr>
      <w:r>
        <w:t>Im Sinne dieses Gesetzes ist</w:t>
      </w:r>
    </w:p>
    <w:p>
      <w:pPr>
        <w:pStyle w:val="GesAbsatz"/>
        <w:ind w:left="420" w:hanging="420"/>
      </w:pPr>
      <w:r>
        <w:t>1.</w:t>
      </w:r>
      <w:r>
        <w:tab/>
        <w:t>Krankheitserreger</w:t>
      </w:r>
    </w:p>
    <w:p>
      <w:pPr>
        <w:pStyle w:val="GesAbsatz"/>
        <w:ind w:left="426"/>
      </w:pPr>
      <w:r>
        <w:t>ein vermehrungsfähiges Agens (Virus, Bakterium, Pilz, Parasit) oder ein sonstiges biologisches transmissibles Agens, das bei Menschen eine Infektion oder übertragbare Krankheit verursachen kann,</w:t>
      </w:r>
    </w:p>
    <w:p>
      <w:pPr>
        <w:pStyle w:val="GesAbsatz"/>
        <w:ind w:left="420" w:hanging="420"/>
      </w:pPr>
      <w:r>
        <w:t>2.</w:t>
      </w:r>
      <w:r>
        <w:tab/>
        <w:t>Infektion</w:t>
      </w:r>
    </w:p>
    <w:p>
      <w:pPr>
        <w:pStyle w:val="GesAbsatz"/>
        <w:ind w:left="426"/>
      </w:pPr>
      <w:r>
        <w:t>die Aufnahme eines Krankheitserregers und seine nachfolgende Entwicklung oder Vermehrung im menschlichen Organismus,</w:t>
      </w:r>
    </w:p>
    <w:p>
      <w:pPr>
        <w:pStyle w:val="GesAbsatz"/>
        <w:ind w:left="420" w:hanging="420"/>
      </w:pPr>
      <w:r>
        <w:t>3.</w:t>
      </w:r>
      <w:r>
        <w:tab/>
        <w:t>übertragbare Krankheit</w:t>
      </w:r>
    </w:p>
    <w:p>
      <w:pPr>
        <w:pStyle w:val="GesAbsatz"/>
        <w:ind w:left="426"/>
      </w:pPr>
      <w:r>
        <w:t>eine durch Krankheitserreger oder deren toxische Produkte, die unmittelbar oder mittelbar auf den Menschen übertragen werden, verursachte Krankheit,</w:t>
      </w:r>
    </w:p>
    <w:p>
      <w:pPr>
        <w:pStyle w:val="GesAbsatz"/>
        <w:ind w:left="420" w:hanging="420"/>
      </w:pPr>
      <w:r>
        <w:t>3a.</w:t>
      </w:r>
      <w:r>
        <w:tab/>
        <w:t>bedrohliche übertragbare Krankheit</w:t>
      </w:r>
    </w:p>
    <w:p>
      <w:pPr>
        <w:pStyle w:val="GesAbsatz"/>
        <w:ind w:left="426"/>
      </w:pPr>
      <w:r>
        <w:t>eine übertragbare Krankheit, die auf Grund klinisch schwerer Verlaufsformen oder ihrer Ausbreitungsweise eine schwerwiegende Gefahr für die Allgemeinheit verursachen kann,</w:t>
      </w:r>
    </w:p>
    <w:p>
      <w:pPr>
        <w:pStyle w:val="GesAbsatz"/>
        <w:ind w:left="420" w:hanging="420"/>
      </w:pPr>
      <w:r>
        <w:t>4.</w:t>
      </w:r>
      <w:r>
        <w:tab/>
        <w:t>Kranker</w:t>
      </w:r>
    </w:p>
    <w:p>
      <w:pPr>
        <w:pStyle w:val="GesAbsatz"/>
        <w:ind w:left="426"/>
      </w:pPr>
      <w:r>
        <w:t>eine Person, die an einer übertragbaren Krankheit erkrankt ist,</w:t>
      </w:r>
    </w:p>
    <w:p>
      <w:pPr>
        <w:pStyle w:val="GesAbsatz"/>
        <w:ind w:left="420" w:hanging="420"/>
      </w:pPr>
      <w:r>
        <w:t>5.</w:t>
      </w:r>
      <w:r>
        <w:tab/>
        <w:t>Krankheitsverdächtiger</w:t>
      </w:r>
    </w:p>
    <w:p>
      <w:pPr>
        <w:pStyle w:val="GesAbsatz"/>
        <w:ind w:left="426"/>
      </w:pPr>
      <w:r>
        <w:t>eine Person, bei der Symptome bestehen, welche das Vorliegen einer bestimmten übertragbaren Krankheit vermuten lassen,</w:t>
      </w:r>
    </w:p>
    <w:p>
      <w:pPr>
        <w:pStyle w:val="GesAbsatz"/>
        <w:ind w:left="420" w:hanging="420"/>
      </w:pPr>
      <w:r>
        <w:t>6.</w:t>
      </w:r>
      <w:r>
        <w:tab/>
        <w:t>Ausscheider</w:t>
      </w:r>
    </w:p>
    <w:p>
      <w:pPr>
        <w:pStyle w:val="GesAbsatz"/>
        <w:ind w:left="426"/>
      </w:pPr>
      <w:r>
        <w:t>eine Person, die Krankheitserreger ausscheidet und dadurch eine Ansteckungsquelle für die Allgemeinheit sein kann, ohne krank oder krankheitsverdächtig zu sein,</w:t>
      </w:r>
    </w:p>
    <w:p>
      <w:pPr>
        <w:pStyle w:val="GesAbsatz"/>
        <w:ind w:left="420" w:hanging="420"/>
      </w:pPr>
      <w:r>
        <w:t>7.</w:t>
      </w:r>
      <w:r>
        <w:tab/>
        <w:t>Ansteckungsverdächtiger</w:t>
      </w:r>
    </w:p>
    <w:p>
      <w:pPr>
        <w:pStyle w:val="GesAbsatz"/>
        <w:ind w:left="426"/>
      </w:pPr>
      <w:r>
        <w:t>eine Person, von der anzunehmen ist, dass sie Krankheitserreger aufgenommen hat, ohne krank, krankheitsverdächtig oder Ausscheider zu sein,</w:t>
      </w:r>
    </w:p>
    <w:p>
      <w:pPr>
        <w:pStyle w:val="GesAbsatz"/>
        <w:ind w:left="420" w:hanging="420"/>
      </w:pPr>
      <w:r>
        <w:t>8.</w:t>
      </w:r>
      <w:r>
        <w:tab/>
        <w:t>nosokomiale Infektion</w:t>
      </w:r>
    </w:p>
    <w:p>
      <w:pPr>
        <w:pStyle w:val="GesAbsatz"/>
        <w:ind w:left="426"/>
      </w:pPr>
      <w:r>
        <w:t>eine Infektion mit lokalen oder systemischen Infektionszeichen als Reaktion auf das Vorhandensein von Erregern oder ihrer Toxine, die im zeitlichen Zusammenhang mit einer stationären oder einer ambulanten medizinischen Maßnahme steht, soweit die Infektion nicht bereits vorher bestand,</w:t>
      </w:r>
    </w:p>
    <w:p>
      <w:pPr>
        <w:pStyle w:val="GesAbsatz"/>
        <w:ind w:left="420" w:hanging="420"/>
      </w:pPr>
      <w:r>
        <w:t>9.</w:t>
      </w:r>
      <w:r>
        <w:tab/>
        <w:t>Schutzimpfung</w:t>
      </w:r>
    </w:p>
    <w:p>
      <w:pPr>
        <w:pStyle w:val="GesAbsatz"/>
        <w:ind w:left="426"/>
      </w:pPr>
      <w:r>
        <w:t>die Gabe eines Impfstoffes mit dem Ziel, vor einer übertragbaren Krankheit zu schützen,</w:t>
      </w:r>
    </w:p>
    <w:p>
      <w:pPr>
        <w:pStyle w:val="GesAbsatz"/>
        <w:ind w:left="420" w:hanging="420"/>
      </w:pPr>
      <w:r>
        <w:t>10.</w:t>
      </w:r>
      <w:r>
        <w:tab/>
        <w:t>andere Maßnahme der spezifischen Prophylaxe</w:t>
      </w:r>
    </w:p>
    <w:p>
      <w:pPr>
        <w:pStyle w:val="GesAbsatz"/>
        <w:ind w:left="426"/>
      </w:pPr>
      <w:r>
        <w:t>die Gabe von Antikörpern (passive Immunprophylaxe) oder die Gabe von Medikamenten (Chemoprophylaxe) zum Schutz vor Weiterverbreitung bestimmter übertragbarer Krankheiten,</w:t>
      </w:r>
    </w:p>
    <w:p>
      <w:pPr>
        <w:pStyle w:val="GesAbsatz"/>
      </w:pPr>
      <w:r>
        <w:t>11.</w:t>
      </w:r>
      <w:r>
        <w:tab/>
        <w:t>(weggefallen)</w:t>
      </w:r>
    </w:p>
    <w:p>
      <w:pPr>
        <w:pStyle w:val="GesAbsatz"/>
        <w:ind w:left="420" w:hanging="420"/>
      </w:pPr>
      <w:r>
        <w:lastRenderedPageBreak/>
        <w:t>12.</w:t>
      </w:r>
      <w:r>
        <w:tab/>
        <w:t>Gesundheitsschädling</w:t>
      </w:r>
    </w:p>
    <w:p>
      <w:pPr>
        <w:pStyle w:val="GesAbsatz"/>
        <w:ind w:left="426"/>
      </w:pPr>
      <w:r>
        <w:t>ein Tier, durch das Krankheitserreger auf Menschen übertragen werden können,</w:t>
      </w:r>
    </w:p>
    <w:p>
      <w:pPr>
        <w:pStyle w:val="GesAbsatz"/>
        <w:ind w:left="420" w:hanging="420"/>
      </w:pPr>
      <w:r>
        <w:t>13.</w:t>
      </w:r>
      <w:r>
        <w:tab/>
        <w:t>Sentinel-Erhebung</w:t>
      </w:r>
    </w:p>
    <w:p>
      <w:pPr>
        <w:pStyle w:val="GesAbsatz"/>
        <w:ind w:left="426"/>
      </w:pPr>
      <w:r>
        <w:t>eine epidemiologische Methode zur stichprobenartigen Erfassung der Verbreitung bestimmter übertragbarer Krankheiten und der Immunität gegen bestimmte übertragbare Krankheiten in ausgewählten Bevölkerungsgruppen,</w:t>
      </w:r>
    </w:p>
    <w:p>
      <w:pPr>
        <w:pStyle w:val="GesAbsatz"/>
        <w:ind w:left="420" w:hanging="420"/>
      </w:pPr>
      <w:r>
        <w:t>14.</w:t>
      </w:r>
      <w:r>
        <w:tab/>
        <w:t>Gesundheitsamt</w:t>
      </w:r>
    </w:p>
    <w:p>
      <w:pPr>
        <w:pStyle w:val="GesAbsatz"/>
        <w:ind w:left="426"/>
      </w:pPr>
      <w:r>
        <w:t>die nach Landesrecht für die Durchführung dieses Gesetzes bestimmte und mit einem Amtsarzt besetzte Behörde,</w:t>
      </w:r>
    </w:p>
    <w:p>
      <w:pPr>
        <w:pStyle w:val="GesAbsatz"/>
        <w:ind w:left="420" w:hanging="420"/>
      </w:pPr>
      <w:r>
        <w:t>15.</w:t>
      </w:r>
      <w:r>
        <w:tab/>
        <w:t>Einrichtung oder Unternehmen</w:t>
      </w:r>
    </w:p>
    <w:p>
      <w:pPr>
        <w:pStyle w:val="GesAbsatz"/>
        <w:ind w:left="426"/>
      </w:pPr>
      <w:r>
        <w:t>eine juristische Person, eine Personengesellschaft oder eine natürliche Person, in deren unmittelbarem Verantwortungsbereich natürliche Personen behandelt, betreut, gepflegt oder untergebracht werden,</w:t>
      </w:r>
    </w:p>
    <w:p>
      <w:pPr>
        <w:pStyle w:val="GesAbsatz"/>
        <w:tabs>
          <w:tab w:val="clear" w:pos="425"/>
          <w:tab w:val="left" w:pos="851"/>
        </w:tabs>
        <w:ind w:left="420" w:hanging="420"/>
      </w:pPr>
      <w:r>
        <w:t>15a.</w:t>
      </w:r>
      <w:r>
        <w:tab/>
        <w:t>Leitung der Einrichtung</w:t>
      </w:r>
    </w:p>
    <w:p>
      <w:pPr>
        <w:pStyle w:val="GesAbsatz"/>
        <w:ind w:left="851" w:hanging="425"/>
      </w:pPr>
      <w:r>
        <w:t>a)</w:t>
      </w:r>
      <w:r>
        <w:tab/>
        <w:t>die natürliche Person oder die natürlichen Personen, die im Verantwortungsbereich einer Einrichtung durch diese mit den Aufgaben nach diesem Gesetz betraut ist oder sind,</w:t>
      </w:r>
    </w:p>
    <w:p>
      <w:pPr>
        <w:pStyle w:val="GesAbsatz"/>
        <w:ind w:left="851" w:hanging="425"/>
      </w:pPr>
      <w:r>
        <w:t>b)</w:t>
      </w:r>
      <w:r>
        <w:tab/>
        <w:t>sofern eine Aufgabenübertragung nach Buchstabe a nicht erfolgt ist, die natürliche Person oder die natürlichen Personen, die für die Geschäftsführung zuständig ist oder sind, oder</w:t>
      </w:r>
    </w:p>
    <w:p>
      <w:pPr>
        <w:pStyle w:val="GesAbsatz"/>
        <w:ind w:left="851" w:hanging="425"/>
      </w:pPr>
      <w:r>
        <w:t>c)</w:t>
      </w:r>
      <w:r>
        <w:tab/>
        <w:t>sofern die Einrichtung von einer einzelnen natürlichen Person betrieben wird, diese selbst,</w:t>
      </w:r>
    </w:p>
    <w:p>
      <w:pPr>
        <w:pStyle w:val="GesAbsatz"/>
      </w:pPr>
      <w:r>
        <w:t>15b.</w:t>
      </w:r>
      <w:r>
        <w:tab/>
        <w:t>Leitung des Unternehmens</w:t>
      </w:r>
    </w:p>
    <w:p>
      <w:pPr>
        <w:pStyle w:val="GesAbsatz"/>
        <w:ind w:left="851" w:hanging="425"/>
      </w:pPr>
      <w:r>
        <w:t>a)</w:t>
      </w:r>
      <w:r>
        <w:tab/>
        <w:t>die natürliche Person oder die natürlichen Personen, die im Verantwortungsbereich eines Unternehmens durch dieses mit den Aufgaben nach diesem Gesetz betraut ist oder sind,</w:t>
      </w:r>
    </w:p>
    <w:p>
      <w:pPr>
        <w:pStyle w:val="GesAbsatz"/>
        <w:ind w:left="851" w:hanging="425"/>
      </w:pPr>
      <w:r>
        <w:t>b)</w:t>
      </w:r>
      <w:r>
        <w:tab/>
        <w:t>sofern eine Aufgabenübertragung nach Buchstabe a nicht erfolgt ist, die natürliche Person oder die natürlichen Personen, die für die Geschäftsführung zuständig ist oder sind, oder</w:t>
      </w:r>
    </w:p>
    <w:p>
      <w:pPr>
        <w:pStyle w:val="GesAbsatz"/>
        <w:ind w:left="851" w:hanging="425"/>
      </w:pPr>
      <w:r>
        <w:t>c)</w:t>
      </w:r>
      <w:r>
        <w:tab/>
        <w:t>sofern das Unternehmen von einer einzelnen natürlichen Person betrieben wird, diese selbst,</w:t>
      </w:r>
    </w:p>
    <w:p>
      <w:pPr>
        <w:pStyle w:val="GesAbsatz"/>
      </w:pPr>
      <w:r>
        <w:t>16.</w:t>
      </w:r>
      <w:r>
        <w:tab/>
        <w:t>personenbezogene Angabe</w:t>
      </w:r>
    </w:p>
    <w:p>
      <w:pPr>
        <w:pStyle w:val="GesAbsatz"/>
        <w:ind w:left="426"/>
      </w:pPr>
      <w:r>
        <w:t>Name und Vorname, Geschlecht, Geburtsdatum, Anschrift der Hauptwohnung oder des gewöhnlichen Aufenthaltsortes und, falls abweichend, Anschrift des derzeitigen Aufenthaltsortes der betroffenen Person sowie, soweit vorliegend, Telefonnummer und E-Mail-Adresse,</w:t>
      </w:r>
    </w:p>
    <w:p>
      <w:pPr>
        <w:pStyle w:val="GesAbsatz"/>
      </w:pPr>
      <w:r>
        <w:t>17.</w:t>
      </w:r>
      <w:r>
        <w:tab/>
        <w:t>Risikogebiet</w:t>
      </w:r>
    </w:p>
    <w:p>
      <w:pPr>
        <w:pStyle w:val="GesAbsatz"/>
        <w:ind w:left="426"/>
      </w:pPr>
      <w:r>
        <w:t>ein Gebiet außerhalb der Bundesrepublik Deutschland, für das vom Bundesministerium für Gesundheit im Einvernehmen mit dem Auswärtigen Amt und dem Bundesministerium des Innern, für Bau und Heimat ein erhöhtes Risiko für eine Infektion mit einer bestimmten bedrohlichen übertragbaren Krankheit festgestellt wurde; die Einstufung als Risikogebiet erfolgt erst mit Ablauf des ersten Tages nach Veröffentlichung der Feststellung durch das Robert Koch-Institut im Internet unter der Adresse https://www.rki.de/risikogebiete.</w:t>
      </w:r>
    </w:p>
    <w:p>
      <w:pPr>
        <w:pStyle w:val="berschrift3"/>
      </w:pPr>
      <w:bookmarkStart w:id="5" w:name="_Toc167366098"/>
      <w:r>
        <w:t>§ 3</w:t>
      </w:r>
      <w:r>
        <w:br/>
        <w:t>Prävention durch Aufklärung</w:t>
      </w:r>
      <w:bookmarkEnd w:id="5"/>
    </w:p>
    <w:p>
      <w:pPr>
        <w:pStyle w:val="GesAbsatz"/>
      </w:pPr>
      <w:r>
        <w:t>Die Information und Aufklärung der Allgemeinheit über die Gefahren übertragbarer Krankheiten und die Möglichkeiten zu deren Verhütung sind eine öffentliche Aufgabe. Insbesondere haben die nach Landesrecht zuständigen Stellen über Möglichkeiten des allgemeinen und individuellen Infektionsschutzes sowie über Beratungs-, Betreuungs- und Versorgungsangebote zu informieren.</w:t>
      </w:r>
    </w:p>
    <w:p>
      <w:pPr>
        <w:pStyle w:val="berschrift2"/>
      </w:pPr>
      <w:bookmarkStart w:id="6" w:name="_Toc167366099"/>
      <w:r>
        <w:t>2. Abschnitt</w:t>
      </w:r>
      <w:r>
        <w:br/>
        <w:t>Koordinierung und Sicherstellung der öffentlichen</w:t>
      </w:r>
      <w:r>
        <w:br/>
        <w:t>Gesundheit in besonderen Lagen</w:t>
      </w:r>
      <w:bookmarkEnd w:id="6"/>
    </w:p>
    <w:p>
      <w:pPr>
        <w:pStyle w:val="berschrift3"/>
      </w:pPr>
      <w:bookmarkStart w:id="7" w:name="_Toc167366100"/>
      <w:r>
        <w:t>§ 4</w:t>
      </w:r>
      <w:r>
        <w:br/>
        <w:t>Aufgaben des Robert Koch-Institutes</w:t>
      </w:r>
      <w:bookmarkEnd w:id="7"/>
    </w:p>
    <w:p>
      <w:pPr>
        <w:pStyle w:val="GesAbsatz"/>
      </w:pPr>
      <w:r>
        <w:t>(1) Das Robert Koch-Institut ist die nationale Behörde zur Vorbeugung übertragbarer Krankheiten sowie zur frühzeitigen Erkennung und Verhinderung der Weiterverbreitung von Infektionen. Dies schließt die Entwick</w:t>
      </w:r>
      <w:r>
        <w:lastRenderedPageBreak/>
        <w:t>lung und Durchführung epidemiologischer und laborgestützter Analysen sowie Forschung zu Ursache, Diagnostik und Prävention übertragbarer Krankheiten ein. Es arbeitet mit den jeweils zuständigen Bundesbehörden, den zuständigen Landesbehörden, den nationalen Referenzzentren, weiteren wissenschaftlichen Einrichtungen und Fachgesellschaften zusammen. Auf dem Gebiet der Zoonosen und mikrobiell bedingten Lebensmittelvergiftungen sind das Bundesamt für Verbraucherschutz und Lebensmittelsicherheit, das Bundesinstitut für Risikobewertung, sofern es sich um Aufgaben der Risikobewertung handelt, und das Friedrich-Loeffler-Institut zu beteiligen. Auf Ersuchen der zuständigen obersten Landesgesundheitsbehörde kann das Robert Koch-Institut den zuständigen Stellen bei Maßnahmen zur Überwachung, Verhütung und Bekämpfung von bedrohlichen übertragbaren Krankheiten, auf Ersuchen mehrerer zuständiger oberster Landesgesundheitsbehörden auch länderübergreifend, Amtshilfe leisten. Soweit es zur Erfüllung dieser Amtshilfe erforderlich ist, darf es personenbezogene Daten verarbeiten. Beim Robert Koch-Institut wird eine Kontaktstelle für den öffentlichen Gesundheitsdienst der Länder eingerichtet, die die Amtshilfe nach Satz 5 und die Zusammenarbeit mit den zuständigen Landesbehörden und die Zusammenarbeit bei der Umsetzung des elektronischen Melde- und Informationssystems nach § 14 innerhalb der vom gemeinsamen Planungsrat nach § 14 Absatz 1 Satz 8 getroffenen Leitlinien koordiniert.</w:t>
      </w:r>
    </w:p>
    <w:p>
      <w:pPr>
        <w:pStyle w:val="GesAbsatz"/>
      </w:pPr>
      <w:r>
        <w:t>(1a) Das Bundesministerium für Gesundheit legt dem Deutschen Bundestag nach Beteiligung des Bundesrates bis spätestens zum 31. März 2021 einen Bericht zu den Erkenntnissen aus der durch das neuartige Coronavirus SARS-CoV-2 verursachten Epidemie vor. Der Bericht beinhaltet Vorschläge zur gesetzlichen, infrastrukturellen und personellen Stärkung des Robert Koch-Instituts sowie gegebenenfalls zusätzlicher Behörden zur Erreichung des Zwecks dieses Gesetzes.</w:t>
      </w:r>
    </w:p>
    <w:p>
      <w:pPr>
        <w:pStyle w:val="GesAbsatz"/>
      </w:pPr>
      <w:r>
        <w:t>(2) Das Robert Koch-Institut</w:t>
      </w:r>
    </w:p>
    <w:p>
      <w:pPr>
        <w:pStyle w:val="GesAbsatz"/>
        <w:ind w:left="420" w:hanging="420"/>
      </w:pPr>
      <w:r>
        <w:t>1.</w:t>
      </w:r>
      <w:r>
        <w:tab/>
        <w:t>erstellt im Benehmen mit den jeweils zuständigen Bundesbehörden für Fachkreise als Maßnahme des vorbeugenden Gesundheitsschutzes Richtlinien, Empfehlungen, Merkblätter und sonstige Informationen zur Vorbeugung, Erkennung und Verhinderung der Weiterverbreitung übertragbarer Krankheiten,</w:t>
      </w:r>
    </w:p>
    <w:p>
      <w:pPr>
        <w:pStyle w:val="GesAbsatz"/>
        <w:ind w:left="420" w:hanging="420"/>
      </w:pPr>
      <w:r>
        <w:t>2.</w:t>
      </w:r>
      <w:r>
        <w:tab/>
        <w:t>wertet die Daten zu meldepflichtigen Krankheiten und meldepflichtigen Nachweisen von Krankheitserregern, die ihm nach diesem Gesetz und nach § 11 Absatz 5, § 16 Absatz 4 des IGV-Durchführungsgesetzes übermittelt worden sind, infektionsepidemiologisch aus,</w:t>
      </w:r>
    </w:p>
    <w:p>
      <w:pPr>
        <w:pStyle w:val="GesAbsatz"/>
        <w:ind w:left="420" w:hanging="420"/>
      </w:pPr>
      <w:r>
        <w:t>3.</w:t>
      </w:r>
      <w:r>
        <w:tab/>
        <w:t>stellt die Ergebnisse der infektionsepidemiologischen Auswertungen den folgenden Behörden und Institutionen zur Verfügung:</w:t>
      </w:r>
    </w:p>
    <w:p>
      <w:pPr>
        <w:pStyle w:val="GesAbsatz"/>
        <w:ind w:left="851" w:hanging="425"/>
      </w:pPr>
      <w:r>
        <w:t>a)</w:t>
      </w:r>
      <w:r>
        <w:tab/>
        <w:t>den jeweils zuständigen Bundesbehörden,</w:t>
      </w:r>
    </w:p>
    <w:p>
      <w:pPr>
        <w:pStyle w:val="GesAbsatz"/>
        <w:ind w:left="851" w:hanging="425"/>
      </w:pPr>
      <w:r>
        <w:t>b)</w:t>
      </w:r>
      <w:r>
        <w:tab/>
        <w:t>dem Kommando Sanitätsdienst der Bundeswehr,</w:t>
      </w:r>
    </w:p>
    <w:p>
      <w:pPr>
        <w:pStyle w:val="GesAbsatz"/>
        <w:ind w:left="851" w:hanging="425"/>
      </w:pPr>
      <w:r>
        <w:t>c)</w:t>
      </w:r>
      <w:r>
        <w:tab/>
        <w:t>den obersten Landesgesundheitsbehörden,</w:t>
      </w:r>
    </w:p>
    <w:p>
      <w:pPr>
        <w:pStyle w:val="GesAbsatz"/>
        <w:ind w:left="851" w:hanging="425"/>
      </w:pPr>
      <w:r>
        <w:t>d)</w:t>
      </w:r>
      <w:r>
        <w:tab/>
        <w:t>den Gesundheitsämtern,</w:t>
      </w:r>
    </w:p>
    <w:p>
      <w:pPr>
        <w:pStyle w:val="GesAbsatz"/>
        <w:ind w:left="851" w:hanging="425"/>
      </w:pPr>
      <w:r>
        <w:t>e)</w:t>
      </w:r>
      <w:r>
        <w:tab/>
        <w:t>den Landesärztekammern,</w:t>
      </w:r>
    </w:p>
    <w:p>
      <w:pPr>
        <w:pStyle w:val="GesAbsatz"/>
        <w:ind w:left="851" w:hanging="425"/>
      </w:pPr>
      <w:r>
        <w:t>f)</w:t>
      </w:r>
      <w:r>
        <w:tab/>
        <w:t>dem Spitzenverband Bund der Krankenkassen,</w:t>
      </w:r>
    </w:p>
    <w:p>
      <w:pPr>
        <w:pStyle w:val="GesAbsatz"/>
        <w:ind w:left="851" w:hanging="425"/>
      </w:pPr>
      <w:r>
        <w:t>g)</w:t>
      </w:r>
      <w:r>
        <w:tab/>
        <w:t>der Kassenärztlichen Bundesvereinigung,</w:t>
      </w:r>
    </w:p>
    <w:p>
      <w:pPr>
        <w:pStyle w:val="GesAbsatz"/>
        <w:ind w:left="851" w:hanging="425"/>
      </w:pPr>
      <w:r>
        <w:t>h)</w:t>
      </w:r>
      <w:r>
        <w:tab/>
        <w:t>dem Institut für Arbeitsschutz der Deutschen Gesetzlichen Unfallversicherung und</w:t>
      </w:r>
    </w:p>
    <w:p>
      <w:pPr>
        <w:pStyle w:val="GesAbsatz"/>
        <w:ind w:left="851" w:hanging="425"/>
      </w:pPr>
      <w:r>
        <w:t>i)</w:t>
      </w:r>
      <w:r>
        <w:tab/>
        <w:t>der Deutschen Krankenhausgesellschaft,</w:t>
      </w:r>
    </w:p>
    <w:p>
      <w:pPr>
        <w:pStyle w:val="GesAbsatz"/>
      </w:pPr>
      <w:r>
        <w:t>4.</w:t>
      </w:r>
      <w:r>
        <w:tab/>
        <w:t>veröffentlicht die Ergebnisse der infektionsepidemiologischen Auswertungen periodisch und</w:t>
      </w:r>
    </w:p>
    <w:p>
      <w:pPr>
        <w:pStyle w:val="GesAbsatz"/>
        <w:ind w:left="420" w:hanging="420"/>
      </w:pPr>
      <w:r>
        <w:t>5.</w:t>
      </w:r>
      <w:r>
        <w:tab/>
        <w:t>unterstützt die Länder und sonstigen Beteiligten bei ihren Aufgaben im Rahmen der epidemiologischen Überwachung nach diesem Gesetz.</w:t>
      </w:r>
    </w:p>
    <w:p>
      <w:pPr>
        <w:pStyle w:val="GesAbsatz"/>
      </w:pPr>
      <w:r>
        <w:t xml:space="preserve">(3) Das Robert Koch-Institut arbeitet zu den in § 1 Absatz 1 genannten Zwecken mit ausländischen Stellen und supranationalen Organisationen sowie mit der Weltgesundheitsorganisation und anderen internationalen Organisationen zusammen. Im Rahmen dieser Zusammenarbeit stärkt es deren Fähigkeiten, insbesondere einer möglichen grenzüberschreitenden Ausbreitung von übertragbaren Krankheiten vorzubeugen, entsprechende Gefahren frühzeitig zu erkennen und Maßnahmen zur Verhinderung einer möglichen grenzüberschreitenden Weiterverbreitung einzuleiten. Die Zusammenarbeit kann insbesondere eine dauerhafte wissenschaftliche Zusammenarbeit mit Einrichtungen in Partnerstaaten, die Ausbildung von Personal der Partnerstaaten sowie Unterstützungsleistungen im Bereich der epidemiologischen Lage- und Risikobewertung und des Krisenmanagements umfassen, auch verbunden mit dem Einsatz von Personal des Robert Koch-Institutes im Ausland. Soweit es zur Abwendung von Gefahren von Dritten und zum Schutz von unmittelbar Betroffenen im Rahmen der frühzeitigen Erkennung und Verhinderung der Weiterverbreitung von bedrohlichen übertragbaren Krankheiten, der Unterstützung bei der Ausbruchsuntersuchung und -bekämpfung, der Kontaktpersonennachverfolgung oder der medizinischen Evakuierung von Erkrankten und Ansteckungsverdächtigen erforderlich ist, </w:t>
      </w:r>
      <w:r>
        <w:lastRenderedPageBreak/>
        <w:t>darf das Robert Koch-Institut im Rahmen seiner Aufgaben nach den Sätzen 1 bis 3 personenbezogene Daten verarbeiten.</w:t>
      </w:r>
    </w:p>
    <w:p>
      <w:pPr>
        <w:pStyle w:val="berschrift3"/>
      </w:pPr>
      <w:bookmarkStart w:id="8" w:name="_Toc167366101"/>
      <w:r>
        <w:t>§ 5</w:t>
      </w:r>
      <w:r>
        <w:br/>
        <w:t>Epidemische Lage von nationaler Tragweite</w:t>
      </w:r>
      <w:bookmarkEnd w:id="8"/>
    </w:p>
    <w:p>
      <w:pPr>
        <w:pStyle w:val="GesAbsatz"/>
      </w:pPr>
      <w:r>
        <w:t>(1) Der Deutsche Bundestag kann eine epidemische Lage von nationaler Tragweite feststellen, wenn die Voraussetzungen nach Satz 6 vorliegen. Der Deutsche Bundestag hebt die Feststellung der epidemischen Lage von nationaler Tragweite wieder auf, wenn die Voraussetzungen nach Satz 6 nicht mehr vorliegen. Die Feststellung nach Satz 1 gilt als nach Satz 2 aufgehoben, sofern der Deutsche Bundestag nicht spätestens drei Monate nach der Feststellung nach Satz 1 das Fortbestehen der epidemischen Lage von nationaler Tragweite feststellt; dies gilt entsprechend, sofern der Deutsche Bundestag nicht spätestens drei Monate nach der Feststellung des Fortbestehens der epidemischen Lage von nationaler Tragweite das Fortbestehen erneut feststellt. Die Feststellung des Fortbestehens nach Satz 3 gilt als Feststellung im Sinne des Satzes 1. Die Feststellung und die Aufhebung sind im Bundesgesetzblatt bekannt zu machen. Eine epidemische Lage von nationaler Tragweite liegt vor, wenn eine ernsthafte Gefahr für die öffentliche Gesundheit in der gesamten Bundesrepublik Deutschland besteht, weil</w:t>
      </w:r>
    </w:p>
    <w:p>
      <w:pPr>
        <w:pStyle w:val="GesAbsatz"/>
        <w:ind w:left="420" w:hanging="420"/>
      </w:pPr>
      <w:r>
        <w:t>1.</w:t>
      </w:r>
      <w:r>
        <w:tab/>
        <w:t>die Weltgesundheitsorganisation eine gesundheitliche Notlage von internationaler Tragweite ausgerufen hat und die Einschleppung einer bedrohlichen übertragbaren Krankheit in die Bundesrepublik Deutschland droht oder</w:t>
      </w:r>
    </w:p>
    <w:p>
      <w:pPr>
        <w:pStyle w:val="GesAbsatz"/>
        <w:ind w:left="420" w:hanging="420"/>
      </w:pPr>
      <w:r>
        <w:t>2.</w:t>
      </w:r>
      <w:r>
        <w:tab/>
        <w:t>eine dynamische Ausbreitung einer bedrohlichen übertragbaren Krankheit über mehrere Länder in der Bundesrepublik Deutschland droht oder stattfindet.</w:t>
      </w:r>
    </w:p>
    <w:p>
      <w:pPr>
        <w:pStyle w:val="GesAbsatz"/>
      </w:pPr>
      <w:r>
        <w:t>Solange eine epidemische Lage von nationaler Tragweite festgestellt ist, unterrichtet die Bundesregierung den Deutschen Bundestag regelmäßig mündlich über die Entwicklung der epidemischen Lage von nationaler Tragweite.</w:t>
      </w:r>
    </w:p>
    <w:p>
      <w:pPr>
        <w:pStyle w:val="GesAbsatz"/>
      </w:pPr>
      <w:r>
        <w:t>(2) Das Bundesministerium für Gesundheit wird im Rahmen der epidemischen Lage von nationaler Tragweite unbeschadet der Befugnisse der Länder ermächtigt,</w:t>
      </w:r>
    </w:p>
    <w:p>
      <w:pPr>
        <w:pStyle w:val="GesAbsatz"/>
      </w:pPr>
      <w:r>
        <w:t>1.</w:t>
      </w:r>
      <w:r>
        <w:tab/>
        <w:t>(weggefallen)</w:t>
      </w:r>
    </w:p>
    <w:p>
      <w:pPr>
        <w:pStyle w:val="GesAbsatz"/>
      </w:pPr>
      <w:r>
        <w:t>2.</w:t>
      </w:r>
      <w:r>
        <w:tab/>
        <w:t>(weggefallen)</w:t>
      </w:r>
    </w:p>
    <w:p>
      <w:pPr>
        <w:pStyle w:val="GesAbsatz"/>
      </w:pPr>
      <w:r>
        <w:t>3.</w:t>
      </w:r>
      <w:r>
        <w:tab/>
        <w:t>(weggefallen)</w:t>
      </w:r>
    </w:p>
    <w:p>
      <w:pPr>
        <w:pStyle w:val="GesAbsatz"/>
        <w:ind w:left="420" w:hanging="420"/>
      </w:pPr>
      <w:r>
        <w:t>4.</w:t>
      </w:r>
      <w:r>
        <w:tab/>
        <w:t>durch Rechtsverordnung ohne Zustimmung des Bundesrates Maßnahmen zur Sicherstellung der Versorgung mit Arzneimitteln einschließlich Impfstoffen und Betäubungsmitteln, mit Medizinprodukten, Labordiagnostik, Hilfsmitteln, Gegenständen der persönlichen Schutzausrüstung und Produkten zur Desinfektion sowie zur Sicherstellung der Versorgung mit Wirk-, Ausgangs- und Hilfsstoffen, Materialien, Behältnissen und Verpackungsmaterialien, die zur Herstellung und zum Transport der zuvor genannten Produkte erforderlich sind, zu treffen und</w:t>
      </w:r>
    </w:p>
    <w:p>
      <w:pPr>
        <w:pStyle w:val="GesAbsatz"/>
        <w:ind w:left="851" w:hanging="425"/>
      </w:pPr>
      <w:r>
        <w:t>a)</w:t>
      </w:r>
      <w:r>
        <w:tab/>
        <w:t>Ausnahmen von den Vorschriften des Arzneimittelgesetzes, des Betäubungsmittelgesetzes, des Apothekengesetzes, des Fünften Buches Sozialgesetzbuch, des Transfusionsgesetzes, des Heilmittelwerbegesetzes sowie der auf ihrer Grundlage erlassenen Rechtsverordnungen, der medizinprodukterechtlichen Vorschriften und der die persönliche Schutzausrüstung betreffenden Vorschriften zum Arbeitsschutz, die die Herstellung, Kennzeichnung, Zulassung, klinische Prüfung, Anwendung, Verschreibung und Abgabe, Ein- und Ausfuhr, das Verbringen und die Haftung, sowie den Betrieb von Apotheken einschließlich Leitung und Personaleinsatz regeln, zuzulassen,</w:t>
      </w:r>
    </w:p>
    <w:p>
      <w:pPr>
        <w:pStyle w:val="GesAbsatz"/>
        <w:ind w:left="851" w:hanging="425"/>
      </w:pPr>
      <w:r>
        <w:t>b)</w:t>
      </w:r>
      <w:r>
        <w:tab/>
        <w:t>die zuständigen Behörden zu ermächtigen, im Einzelfall Ausnahmen von den in Buchstabe a genannten Vorschriften zu gestatten, insbesondere Ausnahmen von den Vorschriften zur Herstellung, Kennzeichnung, Anwendung, Verschreibung und Abgabe, zur Ein- und Ausfuhr und zum Verbringen sowie zum Betrieb von Apotheken einschließlich Leitung und Personaleinsatz zuzulassen,</w:t>
      </w:r>
    </w:p>
    <w:p>
      <w:pPr>
        <w:pStyle w:val="GesAbsatz"/>
        <w:ind w:left="851" w:hanging="425"/>
      </w:pPr>
      <w:r>
        <w:t>c)</w:t>
      </w:r>
      <w:r>
        <w:tab/>
        <w:t>Maßnahmen zum Bezug, zur Beschaffung, Bevorratung, Verteilung und Abgabe solcher Produkte durch den Bund zu treffen sowie Regelungen zu Melde- und Anzeigepflichten vorzusehen,</w:t>
      </w:r>
    </w:p>
    <w:p>
      <w:pPr>
        <w:pStyle w:val="GesAbsatz"/>
        <w:ind w:left="851" w:hanging="425"/>
      </w:pPr>
      <w:r>
        <w:t>d)</w:t>
      </w:r>
      <w:r>
        <w:tab/>
        <w:t>Regelungen zur Sicherstellung und Verwendung der genannten Produkte sowie bei enteignender Wirkung Regelungen über eine angemessene Entschädigung hierfür vorzusehen,</w:t>
      </w:r>
    </w:p>
    <w:p>
      <w:pPr>
        <w:pStyle w:val="GesAbsatz"/>
        <w:ind w:left="851" w:hanging="425"/>
      </w:pPr>
      <w:r>
        <w:t>e)</w:t>
      </w:r>
      <w:r>
        <w:tab/>
        <w:t>ein Verbot, diese Produkte zu verkaufen, sich anderweitig zur Überlassung zu verpflichten oder bereits eingegangene Verpflichtungen zur Überlassung zu erfüllen sowie Regelungen über eine angemessene Entschädigung hierfür vorzusehen,</w:t>
      </w:r>
    </w:p>
    <w:p>
      <w:pPr>
        <w:pStyle w:val="GesAbsatz"/>
        <w:ind w:left="851" w:hanging="425"/>
      </w:pPr>
      <w:r>
        <w:t>f)</w:t>
      </w:r>
      <w:r>
        <w:tab/>
        <w:t xml:space="preserve">Regelungen zum Vertrieb, zur Abgabe, Preisbildung und -gestaltung, Erstattung, Vergütung sowie für den Fall beschränkter Verfügbarkeit von Arzneimitteln einschließlich Impfstoffen zur Priorisierung </w:t>
      </w:r>
      <w:r>
        <w:lastRenderedPageBreak/>
        <w:t>der Abgabe und Anwendung der Arzneimittel oder der Nutzung der Arzneimittel durch den Bund und die Länder zu Gunsten bestimmter Personengruppen vorzusehen,</w:t>
      </w:r>
    </w:p>
    <w:p>
      <w:pPr>
        <w:pStyle w:val="GesAbsatz"/>
        <w:ind w:left="851" w:hanging="425"/>
      </w:pPr>
      <w:r>
        <w:t>g)</w:t>
      </w:r>
      <w:r>
        <w:tab/>
        <w:t>Maßnahmen zur Aufrechterhaltung, Umstellung, Eröffnung oder Schließung von Produktionsstätten oder einzelnen Betriebsstätten von Unternehmen, die solche Produkte produzieren sowie Regelungen über eine angemessene Entschädigung hierfür vorzusehen 5. nach § 13 Absatz 1 des Patentgesetzes anzuordnen, dass eine Erfindung in Bezug auf eines der in Nummer 4 vor der Aufzählung genannten Produkte im Interesse der öffentlichen Wohlfahrt oder im Interesse der Sicherheit des Bundes benutzt werden soll; das Bundesministerium für Gesundheit kann eine nachgeordnete Behörde beauftragen, diese Anordnung zu treffen;</w:t>
      </w:r>
    </w:p>
    <w:p>
      <w:pPr>
        <w:pStyle w:val="GesAbsatz"/>
        <w:ind w:left="420" w:hanging="420"/>
      </w:pPr>
      <w:r>
        <w:t>6.</w:t>
      </w:r>
      <w:r>
        <w:tab/>
        <w:t>die notwendigen Anordnungen</w:t>
      </w:r>
    </w:p>
    <w:p>
      <w:pPr>
        <w:pStyle w:val="GesAbsatz"/>
        <w:ind w:left="851" w:hanging="425"/>
      </w:pPr>
      <w:r>
        <w:t>a)</w:t>
      </w:r>
      <w:r>
        <w:tab/>
        <w:t>zur Durchführung der Maßnahmen nach Nummer 4 Buchstabe a und</w:t>
      </w:r>
    </w:p>
    <w:p>
      <w:pPr>
        <w:pStyle w:val="GesAbsatz"/>
        <w:ind w:left="851" w:hanging="425"/>
      </w:pPr>
      <w:r>
        <w:t>b)</w:t>
      </w:r>
      <w:r>
        <w:tab/>
        <w:t xml:space="preserve">zur Durchführung der Maßnahmen nach Nummer 4 Buchstabe c bis g </w:t>
      </w:r>
    </w:p>
    <w:p>
      <w:pPr>
        <w:pStyle w:val="GesAbsatz"/>
        <w:ind w:left="426"/>
      </w:pPr>
      <w:r>
        <w:t>zu treffen; das Bundesministerium für Gesundheit kann eine nachgeordnete Behörde beauftragen, diese Anordnung zu treffen;</w:t>
      </w:r>
    </w:p>
    <w:p>
      <w:pPr>
        <w:pStyle w:val="GesAbsatz"/>
        <w:ind w:left="420" w:hanging="420"/>
      </w:pPr>
      <w:r>
        <w:t>7.</w:t>
      </w:r>
      <w:r>
        <w:tab/>
        <w:t>durch Rechtsverordnung ohne Zustimmung des Bundesrates Maßnahmen zur Aufrechterhaltung der Gesundheitsversorgung in ambulanten Praxen, Apotheken, Krankenhäusern, Laboren, Vorsorge- und Rehabilitationseinrichtungen und in sonstigen Gesundheitseinrichtungen in Abweichung von bestehenden gesetzlichen Vorgaben vorzusehen und</w:t>
      </w:r>
    </w:p>
    <w:p>
      <w:pPr>
        <w:pStyle w:val="GesAbsatz"/>
        <w:ind w:left="851" w:hanging="425"/>
      </w:pPr>
      <w:r>
        <w:t>a)</w:t>
      </w:r>
      <w:r>
        <w:tab/>
        <w:t>untergesetzliche Richtlinien, Regelungen, Vereinbarungen und Beschlüsse der Selbstverwaltungspartner nach dem Fünften Buch Sozialgesetzbuch und nach Gesetzen, auf die im Fünften Buch Sozialgesetzbuch Bezug genommen wird, anzupassen, zu ergänzen oder auszusetzen,</w:t>
      </w:r>
    </w:p>
    <w:p>
      <w:pPr>
        <w:pStyle w:val="GesAbsatz"/>
        <w:ind w:left="851" w:hanging="425"/>
      </w:pPr>
      <w:r>
        <w:t>b)</w:t>
      </w:r>
      <w:r>
        <w:tab/>
        <w:t>abweichend von der Approbationsordnung für Ärzte die Regelstudienzeit, die Zeitpunkte und die Anforderungen an die Durchführung der einzelnen Abschnitte der Ärztlichen Prüfung und der Eignungs- und Kenntnisprüfung, der Famulatur und der praktischen Ausbildung festzulegen und alternative Lehrformate vorzusehen, um die Fortführung des Studiums zu gewährleisten,</w:t>
      </w:r>
    </w:p>
    <w:p>
      <w:pPr>
        <w:pStyle w:val="GesAbsatz"/>
        <w:ind w:left="851" w:hanging="425"/>
      </w:pPr>
      <w:r>
        <w:t>c)</w:t>
      </w:r>
      <w:r>
        <w:tab/>
        <w:t>abweichend von der Approbationsordnung für Zahnärzte, sofern sie nach § 133 der Approbationsordnung für Zahnärzte und Zahnärztinnen weiter anzuwenden ist, die Regelstudienzeit, die Anforderungen an die Durchführung der naturwissenschaftlichen Vorprüfung, der zahnärztlichen Vorprüfung und der zahnärztlichen Prüfung festzulegen und alternative Lehrformate vorzusehen, um die Fortführung des Studiums zu gewährleisten,</w:t>
      </w:r>
    </w:p>
    <w:p>
      <w:pPr>
        <w:pStyle w:val="GesAbsatz"/>
        <w:ind w:left="851" w:hanging="425"/>
      </w:pPr>
      <w:r>
        <w:t>d)</w:t>
      </w:r>
      <w:r>
        <w:tab/>
        <w:t>abweichend von der Approbationsordnung für Apotheker die Regelstudienzeit, die Zeitpunkte und die Anforderungen an die Durchführung der einzelnen Prüfungsabschnitte der pharmazeutischen Prüfung sowie die Anforderungen an die Durchführung der Famulatur und der praktischen Ausbildung festzulegen und alternative Lehrformate vorzusehen, um die Fortführung des Studiums zu gewährleisten,</w:t>
      </w:r>
    </w:p>
    <w:p>
      <w:pPr>
        <w:pStyle w:val="GesAbsatz"/>
        <w:ind w:left="851" w:hanging="425"/>
      </w:pPr>
      <w:r>
        <w:t>e)</w:t>
      </w:r>
      <w:r>
        <w:tab/>
        <w:t>abweichend von der Approbationsordnung für Psychotherapeutinnen und Psychotherapeuten die Regelstudienzeit festzulegen,</w:t>
      </w:r>
    </w:p>
    <w:p>
      <w:pPr>
        <w:pStyle w:val="GesAbsatz"/>
        <w:ind w:left="851" w:hanging="425"/>
      </w:pPr>
      <w:r>
        <w:t>f)</w:t>
      </w:r>
      <w:r>
        <w:tab/>
        <w:t>abweichend von der Approbationsordnung für Zahnärzte und Zahnärztinnen die Regelstudienzeit, die Zeitpunkte und die Anforderungen an die Durchführung der einzelnen Abschnitte der Zahnärztlichen Prüfung und der Eignungs- und Kenntnisprüfung, des Krankenpflegedienstes und der Famulatur festzulegen und alternative Lehrformate vorzusehen, um die Fortführung des Studiums und die Durchführung der Prüfungen zu gewährleisten;</w:t>
      </w:r>
    </w:p>
    <w:p>
      <w:pPr>
        <w:pStyle w:val="GesAbsatz"/>
        <w:ind w:left="420" w:hanging="420"/>
      </w:pPr>
      <w:r>
        <w:t>8.</w:t>
      </w:r>
      <w:r>
        <w:tab/>
        <w:t>durch Rechtsverordnung ohne Zustimmung des Bundesrates Maßnahmen zur Aufrechterhaltung der pflegerischen Versorgung in ambulanten und stationären Pflegeeinrichtungen in Abweichung von bestehenden gesetzlichen Vorgaben vorzusehen und</w:t>
      </w:r>
    </w:p>
    <w:p>
      <w:pPr>
        <w:pStyle w:val="GesAbsatz"/>
        <w:ind w:left="851" w:hanging="425"/>
      </w:pPr>
      <w:r>
        <w:t>a)</w:t>
      </w:r>
      <w:r>
        <w:tab/>
        <w:t>bundesgesetzliche oder vertragliche Anforderungen an Pflegeeinrichtungen auszusetzen oder zu ändern,</w:t>
      </w:r>
    </w:p>
    <w:p>
      <w:pPr>
        <w:pStyle w:val="GesAbsatz"/>
        <w:ind w:left="851" w:hanging="425"/>
      </w:pPr>
      <w:r>
        <w:t>b)</w:t>
      </w:r>
      <w:r>
        <w:tab/>
        <w:t>untergesetzliche Richtlinien, Regelungen, Vereinbarungen und Beschlüsse der Selbstverwaltungspartner nach dem Elften Buch Sozialgesetzbuch und nach Gesetzen, auf die im Elften Buch Sozialgesetzbuch Bezug genommen wird, anzupassen, zu ergänzen oder auszusetzen,</w:t>
      </w:r>
    </w:p>
    <w:p>
      <w:pPr>
        <w:pStyle w:val="GesAbsatz"/>
        <w:ind w:left="851" w:hanging="425"/>
      </w:pPr>
      <w:r>
        <w:t>c)</w:t>
      </w:r>
      <w:r>
        <w:tab/>
        <w:t>Aufgaben, die über die Durchführung von körperbezogenen Pflegemaßnahmen, pflegerischen Betreuungsmaßnahmen und Hilfen bei der Haushaltsführung bei Pflegebedürftigen hinaus regelmäßig von Pflegeeinrichtungen, Pflegekassen und Medizinischen Diensten zu erbringen sind, auszusetzen oder einzuschränken;</w:t>
      </w:r>
    </w:p>
    <w:p>
      <w:pPr>
        <w:pStyle w:val="GesAbsatz"/>
        <w:ind w:left="420" w:hanging="420"/>
      </w:pPr>
      <w:r>
        <w:lastRenderedPageBreak/>
        <w:t>9.</w:t>
      </w:r>
      <w:r>
        <w:tab/>
        <w:t>Finanzhilfen gemäß Artikel 104b Absatz 1 des Grundgesetzes für Investitionen der Länder, Gemeinden und Gemeindeverbände zur technischen Modernisierung der Gesundheitsämter und zum Anschluss dieser an das elektronische Melde- und Informationssystem nach § 14 sowie zum Aufbau oder zur Aufrechterhaltung von Kernkapazitäten im Sinne der Anlage 1 Teil B der Internationalen Gesundheitsvorschriften (2005) (BGBl. 2007 II S. 930, 932), auf Flughäfen, in Häfen und bei Landübergängen, soweit dies in die Zuständigkeit der Länder fällt, zur Verfügung zu stellen; das Nähere wird durch Verwaltungsvereinbarungen mit den Ländern geregelt;</w:t>
      </w:r>
    </w:p>
    <w:p>
      <w:pPr>
        <w:pStyle w:val="GesAbsatz"/>
        <w:ind w:left="420" w:hanging="420"/>
      </w:pPr>
      <w:r>
        <w:t>10.</w:t>
      </w:r>
      <w:r>
        <w:tab/>
        <w:t>durch Rechtsverordnung ohne Zustimmung des Bundesrates unbeschadet des jeweiligen Ausbildungsziels und der Patientensicherheit abweichende Regelungen von den Berufsgesetzen der Gesundheitsfachberufe und den auf deren Grundlage erlassenen Rechtsverordnungen zu treffen, hinsichtlich</w:t>
      </w:r>
    </w:p>
    <w:p>
      <w:pPr>
        <w:pStyle w:val="GesAbsatz"/>
        <w:ind w:left="851" w:hanging="425"/>
      </w:pPr>
      <w:r>
        <w:t>a)</w:t>
      </w:r>
      <w:r>
        <w:tab/>
        <w:t>der Dauer der Ausbildungen,</w:t>
      </w:r>
    </w:p>
    <w:p>
      <w:pPr>
        <w:pStyle w:val="GesAbsatz"/>
        <w:ind w:left="851" w:hanging="425"/>
      </w:pPr>
      <w:r>
        <w:t>b)</w:t>
      </w:r>
      <w:r>
        <w:tab/>
        <w:t>des theoretischen und praktischen Unterrichts, einschließlich der Nutzung von digitalen Unterrichtsformen,</w:t>
      </w:r>
    </w:p>
    <w:p>
      <w:pPr>
        <w:pStyle w:val="GesAbsatz"/>
        <w:ind w:left="851" w:hanging="425"/>
      </w:pPr>
      <w:r>
        <w:t>c)</w:t>
      </w:r>
      <w:r>
        <w:tab/>
        <w:t>der praktischen Ausbildung,</w:t>
      </w:r>
    </w:p>
    <w:p>
      <w:pPr>
        <w:pStyle w:val="GesAbsatz"/>
        <w:ind w:left="851" w:hanging="425"/>
      </w:pPr>
      <w:r>
        <w:t>d)</w:t>
      </w:r>
      <w:r>
        <w:tab/>
        <w:t>der Besetzung der Prüfungsausschüsse,</w:t>
      </w:r>
    </w:p>
    <w:p>
      <w:pPr>
        <w:pStyle w:val="GesAbsatz"/>
        <w:ind w:left="851" w:hanging="425"/>
      </w:pPr>
      <w:r>
        <w:t>e)</w:t>
      </w:r>
      <w:r>
        <w:tab/>
        <w:t>der staatlichen Prüfungen und</w:t>
      </w:r>
    </w:p>
    <w:p>
      <w:pPr>
        <w:pStyle w:val="GesAbsatz"/>
        <w:ind w:left="851" w:hanging="425"/>
      </w:pPr>
      <w:r>
        <w:t>f)</w:t>
      </w:r>
      <w:r>
        <w:tab/>
        <w:t>der Durchführung der Eignungs- und Kenntnisprüfungen.</w:t>
      </w:r>
    </w:p>
    <w:p>
      <w:pPr>
        <w:pStyle w:val="GesAbsatz"/>
        <w:ind w:left="420" w:hanging="420"/>
      </w:pPr>
      <w:r>
        <w:t>Die Ermächtigung nach Satz 1 Nummer 10 umfasst die folgenden Ausbildungen:</w:t>
      </w:r>
    </w:p>
    <w:p>
      <w:pPr>
        <w:pStyle w:val="GesAbsatz"/>
        <w:ind w:left="420" w:hanging="420"/>
      </w:pPr>
      <w:r>
        <w:t>1.</w:t>
      </w:r>
      <w:r>
        <w:tab/>
        <w:t>zur Altenpflegerin oder zum Altenpfleger nach § 58 Absatz 2 des Pflegeberufegesetzes,</w:t>
      </w:r>
    </w:p>
    <w:p>
      <w:pPr>
        <w:pStyle w:val="GesAbsatz"/>
        <w:ind w:left="420" w:hanging="420"/>
      </w:pPr>
      <w:r>
        <w:t>2.</w:t>
      </w:r>
      <w:r>
        <w:tab/>
        <w:t>zur Altenpflegerin oder zum Altenpfleger nach § 66 Absatz 2 des Pflegeberufegesetzes,</w:t>
      </w:r>
    </w:p>
    <w:p>
      <w:pPr>
        <w:pStyle w:val="GesAbsatz"/>
        <w:ind w:left="420" w:hanging="420"/>
      </w:pPr>
      <w:r>
        <w:t>3.</w:t>
      </w:r>
      <w:r>
        <w:tab/>
        <w:t>zur Diätassistentin oder zum Diätassistenten nach dem Diätassistentengesetz,</w:t>
      </w:r>
    </w:p>
    <w:p>
      <w:pPr>
        <w:pStyle w:val="GesAbsatz"/>
        <w:ind w:left="420" w:hanging="420"/>
      </w:pPr>
      <w:r>
        <w:t>4.</w:t>
      </w:r>
      <w:r>
        <w:tab/>
        <w:t>zur Ergotherapeutin oder zum Ergotherapeuten nach dem Ergotherapeutengesetz,</w:t>
      </w:r>
    </w:p>
    <w:p>
      <w:pPr>
        <w:pStyle w:val="GesAbsatz"/>
        <w:ind w:left="420" w:hanging="420"/>
      </w:pPr>
      <w:r>
        <w:t>5.</w:t>
      </w:r>
      <w:r>
        <w:tab/>
        <w:t>zur Gesundheits- und Krankenpflegerin oder zum Gesundheits- und Krankenpfleger nach § 66 Absatz 1 Satz 1 Nummer 1 des Pflegeberufegesetzes,</w:t>
      </w:r>
    </w:p>
    <w:p>
      <w:pPr>
        <w:pStyle w:val="GesAbsatz"/>
        <w:ind w:left="420" w:hanging="420"/>
      </w:pPr>
      <w:r>
        <w:t>6.</w:t>
      </w:r>
      <w:r>
        <w:tab/>
        <w:t>zur Gesundheits- und Kinderkrankenpflegerin oder zum Gesundheits- und Kinderkrankenpfleger nach § 58 Absatz 1 Satz 1 des Pflegeberufegesetzes,</w:t>
      </w:r>
    </w:p>
    <w:p>
      <w:pPr>
        <w:pStyle w:val="GesAbsatz"/>
        <w:ind w:left="420" w:hanging="420"/>
      </w:pPr>
      <w:r>
        <w:t>7.</w:t>
      </w:r>
      <w:r>
        <w:tab/>
        <w:t>zur Gesundheits- und Kinderkrankenpflegerin oder zum Gesundheits- und Kinderkrankenpfleger nach § 66 Absatz 1 Satz 1 Nummer 2 des Pflegeberufegesetzes,</w:t>
      </w:r>
    </w:p>
    <w:p>
      <w:pPr>
        <w:pStyle w:val="GesAbsatz"/>
        <w:ind w:left="420" w:hanging="420"/>
      </w:pPr>
      <w:r>
        <w:t>8.</w:t>
      </w:r>
      <w:r>
        <w:tab/>
        <w:t>zur Hebamme oder zum Entbindungspfleger nach § 77 Absatz 1 und § 78 des Hebammengesetzes,</w:t>
      </w:r>
    </w:p>
    <w:p>
      <w:pPr>
        <w:pStyle w:val="GesAbsatz"/>
        <w:ind w:left="420" w:hanging="420"/>
      </w:pPr>
      <w:r>
        <w:t>9.</w:t>
      </w:r>
      <w:r>
        <w:tab/>
        <w:t>zur Hebamme nach dem Hebammengesetz,</w:t>
      </w:r>
    </w:p>
    <w:p>
      <w:pPr>
        <w:pStyle w:val="GesAbsatz"/>
        <w:ind w:left="420" w:hanging="420"/>
      </w:pPr>
      <w:r>
        <w:t>10.</w:t>
      </w:r>
      <w:r>
        <w:tab/>
        <w:t>zur Logopädin oder zum Logopäden nach dem Gesetz über den Beruf des Logopäden,</w:t>
      </w:r>
    </w:p>
    <w:p>
      <w:pPr>
        <w:pStyle w:val="GesAbsatz"/>
        <w:ind w:left="420" w:hanging="420"/>
      </w:pPr>
      <w:r>
        <w:t>11.</w:t>
      </w:r>
      <w:r>
        <w:tab/>
        <w:t>zur Masseurin und medizinischen Bademeisterin oder zum Masseur und medizinischen Bademeister nach dem Masseur- und Physiotherapeutengesetz,</w:t>
      </w:r>
    </w:p>
    <w:p>
      <w:pPr>
        <w:pStyle w:val="GesAbsatz"/>
        <w:ind w:left="420" w:hanging="420"/>
      </w:pPr>
      <w:r>
        <w:t>12.</w:t>
      </w:r>
      <w:r>
        <w:tab/>
        <w:t>zur Medizinisch-technischen Laboratoriumsassistentin oder zum Medizinisch-technischen Laboratoriumsassistenten nach dem MTA-Gesetz,</w:t>
      </w:r>
    </w:p>
    <w:p>
      <w:pPr>
        <w:pStyle w:val="GesAbsatz"/>
        <w:ind w:left="420" w:hanging="420"/>
      </w:pPr>
      <w:r>
        <w:t>13.</w:t>
      </w:r>
      <w:r>
        <w:tab/>
        <w:t>zur Medizinisch-technischen Radiologieassistentin oder zum Medizinisch-technischen Radiologieassistenten nach dem MTA-Gesetz,</w:t>
      </w:r>
    </w:p>
    <w:p>
      <w:pPr>
        <w:pStyle w:val="GesAbsatz"/>
        <w:ind w:left="420" w:hanging="420"/>
      </w:pPr>
      <w:r>
        <w:t>14.</w:t>
      </w:r>
      <w:r>
        <w:tab/>
        <w:t>zur Medizinisch-technischen Assistentin für Funktionsdiagnostik oder zum Medizinisch-technischen Assistenten für Funktionsdiagnostik nach dem MTA-Gesetz,</w:t>
      </w:r>
    </w:p>
    <w:p>
      <w:pPr>
        <w:pStyle w:val="GesAbsatz"/>
        <w:ind w:left="420" w:hanging="420"/>
      </w:pPr>
      <w:r>
        <w:t>15.</w:t>
      </w:r>
      <w:r>
        <w:tab/>
        <w:t>zur Notfallsanitäterin oder zum Notfallsanitäter nach dem Notfallsanitätergesetz,</w:t>
      </w:r>
    </w:p>
    <w:p>
      <w:pPr>
        <w:pStyle w:val="GesAbsatz"/>
        <w:ind w:left="420" w:hanging="420"/>
      </w:pPr>
      <w:r>
        <w:t>16.</w:t>
      </w:r>
      <w:r>
        <w:tab/>
        <w:t>zur Orthoptistin oder zum Orthoptisten nach dem Orthoptistengesetz,</w:t>
      </w:r>
    </w:p>
    <w:p>
      <w:pPr>
        <w:pStyle w:val="GesAbsatz"/>
        <w:ind w:left="420" w:hanging="420"/>
      </w:pPr>
      <w:r>
        <w:t>17.</w:t>
      </w:r>
      <w:r>
        <w:tab/>
        <w:t>zur Pflegefachfrau oder zum Pflegefachmann nach dem Pflegeberufegesetz,</w:t>
      </w:r>
    </w:p>
    <w:p>
      <w:pPr>
        <w:pStyle w:val="GesAbsatz"/>
        <w:ind w:left="420" w:hanging="420"/>
      </w:pPr>
      <w:r>
        <w:t>18.</w:t>
      </w:r>
      <w:r>
        <w:tab/>
        <w:t>zur pharmazeutisch-technischen Assistentin oder zum pharmazeutisch-technischen Assistenten nach dem Gesetz über den Beruf des pharmazeutisch-technischen Assistenten,</w:t>
      </w:r>
    </w:p>
    <w:p>
      <w:pPr>
        <w:pStyle w:val="GesAbsatz"/>
        <w:ind w:left="420" w:hanging="420"/>
      </w:pPr>
      <w:r>
        <w:t>19.</w:t>
      </w:r>
      <w:r>
        <w:tab/>
        <w:t>zur Physiotherapeutin oder zum Physiotherapeuten nach dem Masseur- und Physiotherapeutengesetz,</w:t>
      </w:r>
    </w:p>
    <w:p>
      <w:pPr>
        <w:pStyle w:val="GesAbsatz"/>
      </w:pPr>
      <w:r>
        <w:t>20.</w:t>
      </w:r>
      <w:r>
        <w:tab/>
        <w:t>zur Podologin oder zum Podologen nach dem Podologengesetz,</w:t>
      </w:r>
    </w:p>
    <w:p>
      <w:pPr>
        <w:pStyle w:val="GesAbsatz"/>
        <w:ind w:left="420" w:hanging="420"/>
      </w:pPr>
      <w:r>
        <w:t>21.</w:t>
      </w:r>
      <w:r>
        <w:tab/>
        <w:t>zur Veterinärmedizinisch-technischen Assistentin oder zum Veterinärmedizinisch-technischen Assistenten nach dem MTA-Gesetz.</w:t>
      </w:r>
    </w:p>
    <w:p>
      <w:pPr>
        <w:pStyle w:val="GesAbsatz"/>
      </w:pPr>
      <w:r>
        <w:lastRenderedPageBreak/>
        <w:t>(3) Rechtsverordnungen nach Absatz 2, insbesondere nach Nummer 3, 4, 7 und 8, bedürfen des Einvernehmens mit dem Bundesministerium für Arbeit und Soziales, soweit sie sich auf das Arbeitsrecht oder den Arbeitsschutz beziehen. Rechtsverordnungen nach Absatz 2 Nummer 4 und Anordnungen nach Absatz 2 Nummer 6 ergehen im Benehmen mit dem Bundesministerium für Wirtschaft und Energie. Rechtsverordnungen nach Absatz 2 Nummer 10 werden im Benehmen mit dem Bundesministerium für Bildung und Forschung erlassen und bedürfen, soweit sie sich auf die Pflegeberufe beziehen, des Einvernehmens mit dem Bundesministerium für Familie, Senioren, Frauen und Jugend. Bei Gefahr im Verzug kann auf das Einvernehmen nach Satz 1 verzichtet werden.</w:t>
      </w:r>
    </w:p>
    <w:p>
      <w:pPr>
        <w:pStyle w:val="GesAbsatz"/>
      </w:pPr>
      <w:r>
        <w:t>(4) Eine auf Grund des Absatzes 2 oder des § 5a Absatz 2 erlassene Rechtsverordnung tritt mit Aufhebung der Feststellung der epidemischen Lage von nationaler Tragweite außer Kraft. Abweichend von Satz 1</w:t>
      </w:r>
    </w:p>
    <w:p>
      <w:pPr>
        <w:pStyle w:val="GesAbsatz"/>
        <w:ind w:left="420" w:hanging="420"/>
      </w:pPr>
      <w:r>
        <w:t>1.</w:t>
      </w:r>
      <w:r>
        <w:tab/>
        <w:t>bleibt eine Übergangsregelung in der Verordnung nach Absatz 2 Satz 1 Nummer 7 Buchstabe b bis f bis zum Ablauf der Phase des Studiums in Kraft, für die sie gilt,</w:t>
      </w:r>
    </w:p>
    <w:p>
      <w:pPr>
        <w:pStyle w:val="GesAbsatz"/>
        <w:ind w:left="420" w:hanging="420"/>
      </w:pPr>
      <w:r>
        <w:t>2.</w:t>
      </w:r>
      <w:r>
        <w:tab/>
        <w:t>tritt eine auf Grund des Absatzes 2 Satz 1 Nummer 7 Buchstabe g in der bis zum 16. September 2022 geltenden Fassung oder von Nummer 10 erlassene Rechtsverordnung spätestens ein Jahr nach Aufhebung der Feststellung der epidemischen Lage von nationaler Tragweite außer Kraft,</w:t>
      </w:r>
    </w:p>
    <w:p>
      <w:pPr>
        <w:pStyle w:val="GesAbsatz"/>
        <w:ind w:left="420" w:hanging="420"/>
      </w:pPr>
      <w:r>
        <w:t>3.</w:t>
      </w:r>
      <w:r>
        <w:tab/>
        <w:t xml:space="preserve">tritt eine auf Grund des Absatzes 2 Satz 1 Nummer 4 Buchstabe f und Nummer 7 Buchstabe a erlassene Rechtsverordnung spätestens mit Ablauf des 7. April 2023 außer Kraft und </w:t>
      </w:r>
    </w:p>
    <w:p>
      <w:pPr>
        <w:pStyle w:val="GesAbsatz"/>
        <w:ind w:left="420" w:hanging="420"/>
      </w:pPr>
      <w:r>
        <w:t>4.</w:t>
      </w:r>
      <w:r>
        <w:tab/>
        <w:t>tritt eine auf Grund des Absatzes 2 Satz 1 Nummer 4 Buchstabe a bis e und g erlassene Rechtsverordnung spätestens mit Ablauf des 31. Dezember 2023 außer Kraft.</w:t>
      </w:r>
    </w:p>
    <w:p>
      <w:pPr>
        <w:pStyle w:val="GesAbsatz"/>
      </w:pPr>
      <w:r>
        <w:t>Bis zu ihrem jeweiligen Außerkrafttreten kann eine auf Grund des Absatzes 2 Satz 1 Nummer 4 Buchstabe f und Nummer 7 Buchstabe a oder eine auf Grund des Absatzes 2 Satz 1 Nummer 10 erlassene Rechtsverordnung im Einvernehmen mit dem Bundesministerium der Finanzen geändert werden. Das Bundesministerium für Gesundheit wird ermächtigt, im Einvernehmen mit dem Bundesministerium der Finanzen durch Rechtsverordnung ohne Zustimmung des Bundesrates ausschließlich zur Abwicklung einer auf Grund des Absatzes 2 Satz 1 Nummer 4 Buchstabe f und Nummer 7 Buchstabe a erlassenen Rechtsverordnung zu bestimmen, dass Regelungen dieser Rechtsverordnung, die die Abrechnung und die Prüfung bereits erbrachter Leistungen, die Zahlung aus der Liquiditätsreserve des Gesundheitsfonds sowie die Erstattung dieser Zahlungen aus Bundesmitteln betreffen, bis zum 7. April 2024 fortgelten. Nach Absatz 2 Satz 1 getroffene Anordnungen gelten mit Aufhebung der Feststellung der epidemischen Lage von nationaler Tragweite als aufgehoben. Abweichend von Satz 5 gilt eine Anordnung nach Absatz 2 Satz 1 Nummer 6 spätestens mit Ablauf des 31. Dezember 2023 als aufgehoben. Nach Absatz 2 Satz 1 Nummer 6 getroffene Anordnungen können auch bis spätestens 31. Dezember 2023 geändert werden. Eine Anfechtungsklage gegen Anordnungen nach Absatz 2 Satz 1 hat keine aufschiebende Wirkung.</w:t>
      </w:r>
    </w:p>
    <w:p>
      <w:pPr>
        <w:pStyle w:val="GesAbsatz"/>
      </w:pPr>
      <w:r>
        <w:t>(5) Das Grundrecht der körperlichen Unversehrtheit (Artikel 2 Absatz 2 Satz 1 des Grundgesetzes) wird im Rahmen des Absatzes 2 insoweit eingeschränkt.</w:t>
      </w:r>
    </w:p>
    <w:p>
      <w:pPr>
        <w:pStyle w:val="GesAbsatz"/>
      </w:pPr>
      <w:r>
        <w:t>(6) Aufgrund einer epidemischen Lage von nationaler Tragweite kann das Bundesministerium für Gesundheit unter Heranziehung der Empfehlungen des Robert Koch-Instituts Empfehlungen abgeben, um ein koordiniertes Vorgehen innerhalb der Bundesrepublik Deutschland zu ermöglichen.</w:t>
      </w:r>
    </w:p>
    <w:p>
      <w:pPr>
        <w:pStyle w:val="GesAbsatz"/>
      </w:pPr>
      <w:r>
        <w:t>(7) Das Robert Koch-Institut koordiniert im Rahmen seiner gesetzlichen Aufgaben im Fall einer epidemischen Lage von nationaler Tragweite die Zusammenarbeit zwischen den Ländern und zwischen den Ländern und dem Bund sowie weiteren beteiligten Behörden und Stellen und tauscht Informationen aus. Die Bundesregierung kann durch allgemeine Verwaltungsvorschrift mit Zustimmung des Bundesrates Näheres bestimmen. Die zuständigen Landesbehörden informieren unverzüglich die Kontaktstelle nach § 4 Absatz 1 Satz 7, wenn im Rahmen einer epidemischen Lage von nationaler Tragweite die Durchführung notwendiger Maßnahmen nach dem 5. Abschnitt nicht mehr gewährleistet ist.</w:t>
      </w:r>
    </w:p>
    <w:p>
      <w:pPr>
        <w:pStyle w:val="GesAbsatz"/>
      </w:pPr>
      <w:r>
        <w:t>(8) Aufgrund einer epidemischen Lage von nationaler Tragweite kann das Bundesministerium für Gesundheit im Rahmen der Aufgaben des Bundes insbesondere das Deutsche Rote Kreuz, die Johanniter-Unfall-Hilfe, den Malteser Hilfsdienst, den Arbeiter-Samariter-Bund und die Deutsche Lebens-Rettungs-Gesellschaft gegen Auslagenerstattung beauftragen, bei der Bewältigung der epidemischen Lage von nationaler Tragweite Hilfe zu leisten.</w:t>
      </w:r>
    </w:p>
    <w:p>
      <w:pPr>
        <w:pStyle w:val="GesAbsatz"/>
      </w:pPr>
      <w:r>
        <w:t xml:space="preserve">(9) Das Bundesministerium für Gesundheit beauftragt eine externe Evaluation zu den Auswirkungen der Regelungen in dieser Vorschrift und in den Vorschriften der §§ 5a, 20a, 20b, 28 bis 32, 36 und 56 im Rahmen der Coronavirus-SARS-CoV-2-Pandemie und zu der Frage einer Reformbedürftigkeit. Die Evaluation soll interdisziplinär erfolgen und insbesondere auf Basis epidemiologischer und medizinischer Erkenntnisse die Wirksamkeit der auf Grundlage der in Satz 1 genannten Vorschriften getroffenen Maßnahmen untersuchen. Die Evaluation soll durch unabhängige Sachverständige erfolgen, die jeweils zur Hälfte von der Bundesregierung und vom Deutschen Bundestag benannt werden. Das Ergebnis der Evaluierung soll der Bundesregierung </w:t>
      </w:r>
      <w:r>
        <w:lastRenderedPageBreak/>
        <w:t>bis zum 30. Juni 2022 vorgelegt werden. Die Bundesregierung übersendet dem Deutschen Bundestag bis zum 30. September 2022 das Ergebnis der Evaluierung sowie eine Stellungnahme der Bundesregierung zu diesem Ergebnis.</w:t>
      </w:r>
    </w:p>
    <w:p>
      <w:pPr>
        <w:pStyle w:val="berschrift3"/>
      </w:pPr>
      <w:bookmarkStart w:id="9" w:name="_Toc167366102"/>
      <w:r>
        <w:t>§ 5a</w:t>
      </w:r>
      <w:r>
        <w:br/>
        <w:t>Ausübung heilkundlicher Tätigkeiten bei Vorliegen einer</w:t>
      </w:r>
      <w:r>
        <w:br/>
        <w:t>epidemischen Lage von nationaler</w:t>
      </w:r>
      <w:bookmarkEnd w:id="9"/>
    </w:p>
    <w:p>
      <w:pPr>
        <w:pStyle w:val="GesAbsatz"/>
      </w:pPr>
      <w:r>
        <w:t>Tragweite, Verordnungsermächtigung</w:t>
      </w:r>
    </w:p>
    <w:p>
      <w:pPr>
        <w:pStyle w:val="GesAbsatz"/>
      </w:pPr>
      <w:r>
        <w:t>(1) Im Rahmen einer epidemischen Lage von nationaler Tragweite wird die Ausübung heilkundlicher Tätigkeiten folgenden Personen gestattet:</w:t>
      </w:r>
    </w:p>
    <w:p>
      <w:pPr>
        <w:pStyle w:val="GesAbsatz"/>
      </w:pPr>
      <w:r>
        <w:t>1.</w:t>
      </w:r>
      <w:r>
        <w:tab/>
        <w:t>Altenpflegerinnen und Altenpflegern,</w:t>
      </w:r>
    </w:p>
    <w:p>
      <w:pPr>
        <w:pStyle w:val="GesAbsatz"/>
      </w:pPr>
      <w:r>
        <w:t>2.</w:t>
      </w:r>
      <w:r>
        <w:tab/>
        <w:t>Gesundheits- und Kinderkrankenpflegerinnen und Gesundheits- und Kinderkrankenpflegern,</w:t>
      </w:r>
    </w:p>
    <w:p>
      <w:pPr>
        <w:pStyle w:val="GesAbsatz"/>
      </w:pPr>
      <w:r>
        <w:t>3.</w:t>
      </w:r>
      <w:r>
        <w:tab/>
        <w:t>Gesundheits- und Krankenpflegerinnen und Gesundheits- und Krankenpflegern,</w:t>
      </w:r>
    </w:p>
    <w:p>
      <w:pPr>
        <w:pStyle w:val="GesAbsatz"/>
      </w:pPr>
      <w:r>
        <w:t>4.</w:t>
      </w:r>
      <w:r>
        <w:tab/>
        <w:t>Notfallsanitäterinnen und Notfallsanitätern und</w:t>
      </w:r>
    </w:p>
    <w:p>
      <w:pPr>
        <w:pStyle w:val="GesAbsatz"/>
      </w:pPr>
      <w:r>
        <w:t>5.</w:t>
      </w:r>
      <w:r>
        <w:tab/>
        <w:t>Pflegefachfrauen und Pflegefachmännern.</w:t>
      </w:r>
    </w:p>
    <w:p>
      <w:pPr>
        <w:pStyle w:val="GesAbsatz"/>
      </w:pPr>
      <w:r>
        <w:t>Die Ausübung heilkundlicher Tätigkeiten ist während der epidemischen Lage von nationaler Tragweite gestattet, wenn</w:t>
      </w:r>
    </w:p>
    <w:p>
      <w:pPr>
        <w:pStyle w:val="GesAbsatz"/>
        <w:ind w:left="420" w:hanging="420"/>
      </w:pPr>
      <w:r>
        <w:t>1.</w:t>
      </w:r>
      <w:r>
        <w:tab/>
        <w:t>die Person auf der Grundlage der in der jeweiligen Ausbildung erworbenen Kompetenzen und ihrer persönlichen Fähigkeiten in der Lage ist, die jeweils erforderliche Maßnahme eigenverantwortlich durchzuführen und</w:t>
      </w:r>
    </w:p>
    <w:p>
      <w:pPr>
        <w:pStyle w:val="GesAbsatz"/>
        <w:ind w:left="420" w:hanging="420"/>
      </w:pPr>
      <w:r>
        <w:t>2.</w:t>
      </w:r>
      <w:r>
        <w:tab/>
        <w:t>der Gesundheitszustand der Patientin oder des Patienten nach seiner Art und Schwere eine ärztliche Behandlung im Ausnahmefall einer epidemischen Lage von nationaler Tragweite nicht zwingend erfordert, die jeweils erforderliche Maßnahme aber eine ärztliche Beteiligung voraussetzen würde, weil sie der Heilkunde zuzurechnen ist.</w:t>
      </w:r>
    </w:p>
    <w:p>
      <w:pPr>
        <w:pStyle w:val="GesAbsatz"/>
      </w:pPr>
      <w:r>
        <w:t>Die durchgeführte Maßnahme ist in angemessener Weise zu dokumentieren. Sie soll unverzüglich der verantwortlichen Ärztin oder dem verantwortlichen Arzt oder einer sonstigen die Patientin oder den Patienten behandelnden Ärztin oder einem behandelnden Arzt mitgeteilt werden.</w:t>
      </w:r>
    </w:p>
    <w:p>
      <w:pPr>
        <w:pStyle w:val="GesAbsatz"/>
      </w:pPr>
      <w:r>
        <w:t>(2) Das Bundesministerium für Gesundheit wird ermächtigt, durch Rechtsverordnung ohne Zustimmung des Bundesrates weiteren Personen mit Erlaubnis zum Führen der Berufsbezeichnung eines reglementierten Gesundheitsfachberufs während einer epidemischen Lage von nationaler Tragweite die Ausübung heilkundlicher Tätigkeiten nach Absatz 1 Satz 2 zu gestatten.</w:t>
      </w:r>
    </w:p>
    <w:p>
      <w:pPr>
        <w:pStyle w:val="berschrift3"/>
      </w:pPr>
      <w:bookmarkStart w:id="10" w:name="_Toc167366103"/>
      <w:r>
        <w:t>§ 5b</w:t>
      </w:r>
      <w:r>
        <w:br/>
        <w:t>Schutzmasken in der Nationalen Reserve Gesundheitsschutz</w:t>
      </w:r>
      <w:bookmarkEnd w:id="10"/>
    </w:p>
    <w:p>
      <w:pPr>
        <w:pStyle w:val="GesAbsatz"/>
      </w:pPr>
      <w:r>
        <w:t>(1) In der Nationalen Reserve Gesundheitsschutz werden Schutzmasken unabhängig von ihrer Kennzeichnung für den Fall einer Pandemie zum Infektionsschutz vorgehalten.</w:t>
      </w:r>
    </w:p>
    <w:p>
      <w:pPr>
        <w:pStyle w:val="GesAbsatz"/>
      </w:pPr>
      <w:r>
        <w:t>(2) Die in der Nationalen Reserve Gesundheitsschutz vorgehaltenen Schutzmasken dürfen nur so lange bereitgestellt werden, bis das vom Hersteller angegebene Verfallsdatum erreicht ist.</w:t>
      </w:r>
    </w:p>
    <w:p>
      <w:pPr>
        <w:pStyle w:val="GesAbsatz"/>
      </w:pPr>
      <w:r>
        <w:t>(3) Über die Bereitstellung der in der Nationalen Reserve Gesundheitsschutz vorgehaltenen Schutzmasken entscheidet das Bundesministerium für Gesundheit im Einvernehmen mit dem Bundesministerium des Innern, für Bau und Heimat und dem Bundesministerium für Arbeit und Soziales.</w:t>
      </w:r>
    </w:p>
    <w:p>
      <w:pPr>
        <w:pStyle w:val="GesAbsatz"/>
      </w:pPr>
      <w:r>
        <w:t>(4) Die in der Nationalen Reserve Gesundheitsschutz vorgehaltenen Schutzmasken müssen einem in der Anlage genannten Maskentyp entsprechen.</w:t>
      </w:r>
    </w:p>
    <w:p>
      <w:pPr>
        <w:pStyle w:val="berschrift3"/>
      </w:pPr>
      <w:bookmarkStart w:id="11" w:name="_Toc167366104"/>
      <w:r>
        <w:t>§ 5c</w:t>
      </w:r>
      <w:r>
        <w:br/>
        <w:t>Verfahren bei aufgrund einer übertragbaren Krankheit nicht ausreichend vorhandenen</w:t>
      </w:r>
      <w:r>
        <w:br/>
        <w:t>überlebenswichtigen intensivmedizinischen Behandlungskapazitäten</w:t>
      </w:r>
      <w:bookmarkEnd w:id="11"/>
    </w:p>
    <w:p>
      <w:pPr>
        <w:pStyle w:val="GesAbsatz"/>
      </w:pPr>
      <w:r>
        <w:t>(1) Niemand darf bei einer ärztlichen Entscheidung über die Zuteilung aufgrund einer übertragbaren Krankheit nicht ausreichend vorhandener überlebenswichtiger intensivmedizinischer Behandlungskapazitäten (Zuteilungsentscheidung) benachteiligt werden, insbesondere nicht wegen einer Behinderung, des Grades der Gebrechlichkeit, des Alters, der ethnischen Herkunft, der Religion oder Weltanschauung, des Geschlechts oder der sexuellen Orientierung. Überlebenswichtige intensivmedizinische Behandlungskapazitäten sind im Sinne des Satzes 1 in einem Krankenhaus nicht ausreichend vorhanden, wenn</w:t>
      </w:r>
    </w:p>
    <w:p>
      <w:pPr>
        <w:pStyle w:val="GesAbsatz"/>
        <w:ind w:left="420" w:hanging="420"/>
      </w:pPr>
      <w:r>
        <w:lastRenderedPageBreak/>
        <w:t>1.</w:t>
      </w:r>
      <w:r>
        <w:tab/>
        <w:t>der überlebenswichtige intensivmedizinische Behandlungsbedarf der Patientinnen und Patienten des Krankenhauses mit den dort vorhandenen überlebenswichtigen intensivmedizinischen Behandlungskapazitäten nicht gedeckt werden kann und</w:t>
      </w:r>
    </w:p>
    <w:p>
      <w:pPr>
        <w:pStyle w:val="GesAbsatz"/>
        <w:ind w:left="420" w:hanging="420"/>
      </w:pPr>
      <w:r>
        <w:t>2.</w:t>
      </w:r>
      <w:r>
        <w:tab/>
        <w:t>eine anderweitige intensivmedizinische Behandlung der betroffenen Patientinnen und Patienten nicht möglich ist, insbesondere, weil eine Verlegung nicht in Betracht kommt</w:t>
      </w:r>
    </w:p>
    <w:p>
      <w:pPr>
        <w:pStyle w:val="GesAbsatz"/>
        <w:ind w:left="851" w:hanging="425"/>
      </w:pPr>
      <w:r>
        <w:t>a)</w:t>
      </w:r>
      <w:r>
        <w:tab/>
        <w:t>aus gesundheitlichen Gründen oder</w:t>
      </w:r>
    </w:p>
    <w:p>
      <w:pPr>
        <w:pStyle w:val="GesAbsatz"/>
        <w:ind w:left="851" w:hanging="425"/>
      </w:pPr>
      <w:r>
        <w:t>b)</w:t>
      </w:r>
      <w:r>
        <w:tab/>
        <w:t>da die regionalen und überregionalen intensivmedizinischen Behandlungskapazitäten nach den dem Krankenhaus vorliegenden Erkenntnissen ausgeschöpft sind.</w:t>
      </w:r>
    </w:p>
    <w:p>
      <w:pPr>
        <w:pStyle w:val="GesAbsatz"/>
      </w:pPr>
      <w:r>
        <w:t>(2) Eine Zuteilungsentscheidung darf nur aufgrund der aktuellen und kurzfristigen Überlebenswahrscheinlichkeit der betroffenen Patientinnen und Patienten getroffen werden. Komorbiditäten dürfen bei der Beurteilung der aktuellen und kurzfristigen Überlebenswahrscheinlichkeit nur berücksichtigt werden, soweit sie aufgrund ihrer Schwere oder Kombination die auf die aktuelle Krankheit bezogene kurzfristige Überlebenswahrscheinlichkeit erheblich verringern. Kriterien, die sich auf die aktuelle und kurzfristige Überlebenswahrscheinlichkeit nicht auswirken, wie insbesondere eine Behinderung, das Alter, die verbleibende mittel- oder langfristige Lebenserwartung, der Grad der Gebrechlichkeit und die Lebensqualität, dürfen bei der Beurteilung der aktuellen und kurzfristigen Überlebenswahrscheinlichkeit nicht berücksichtigt werden. Bereits zugeteilte überlebenswichtige intensivmedizinische Behandlungskapazitäten sind von der Zuteilungsentscheidung ausgenommen.</w:t>
      </w:r>
    </w:p>
    <w:p>
      <w:pPr>
        <w:pStyle w:val="GesAbsatz"/>
      </w:pPr>
      <w:r>
        <w:t>(3) Die Zuteilungsentscheidung ist einvernehmlich von zwei Ärztinnen oder Ärzten zu treffen, die</w:t>
      </w:r>
    </w:p>
    <w:p>
      <w:pPr>
        <w:pStyle w:val="GesAbsatz"/>
      </w:pPr>
      <w:r>
        <w:t>1.</w:t>
      </w:r>
      <w:r>
        <w:tab/>
        <w:t>Fachärztinnen oder Fachärzte sind,</w:t>
      </w:r>
    </w:p>
    <w:p>
      <w:pPr>
        <w:pStyle w:val="GesAbsatz"/>
      </w:pPr>
      <w:r>
        <w:t>2.</w:t>
      </w:r>
      <w:r>
        <w:tab/>
        <w:t>im Bereich Intensivmedizin praktizieren,</w:t>
      </w:r>
    </w:p>
    <w:p>
      <w:pPr>
        <w:pStyle w:val="GesAbsatz"/>
      </w:pPr>
      <w:r>
        <w:t>3.</w:t>
      </w:r>
      <w:r>
        <w:tab/>
        <w:t>über mehrjährige Erfahrung im Bereich Intensivmedizin verfügen und</w:t>
      </w:r>
    </w:p>
    <w:p>
      <w:pPr>
        <w:pStyle w:val="GesAbsatz"/>
        <w:ind w:left="420" w:hanging="420"/>
      </w:pPr>
      <w:r>
        <w:t>4.</w:t>
      </w:r>
      <w:r>
        <w:tab/>
        <w:t>die von der Zuteilungsentscheidung betroffenen Patientinnen und Patienten unabhängig voneinander begutachtet haben.</w:t>
      </w:r>
    </w:p>
    <w:p>
      <w:pPr>
        <w:pStyle w:val="GesAbsatz"/>
      </w:pPr>
      <w:r>
        <w:t>Besteht kein Einvernehmen, sind die von der Zuteilungsentscheidung betroffenen Patientinnen und Patienten von einer weiteren gleich qualifizierten Ärztin oder einem weiteren gleich qualifizierten Arzt zu begutachten und ist die Zuteilungsentscheidung mehrheitlich zu treffen. Von den an der Zuteilungsentscheidung beteiligten Ärztinnen und Ärzten darf nur eine Ärztin oder ein Arzt in die unmittelbare Behandlung der von der Zuteilungsentscheidung betroffenen Patientinnen oder Patienten eingebunden sein. Ist eine Patientin oder ein Patient mit einer Behinderung oder einer Komorbidität von der Zuteilungsentscheidung betroffen, muss die Einschätzung einer hinzuzuziehenden Person berücksichtigt werden, durch deren Fachexpertise den besonderen Belangen dieser Patientin oder dieses Patienten Rechnung getragen werden kann. Die Begutachtung der von der Zuteilungsentscheidung betroffenen Patientinnen und Patienten, die Mitwirkung an der Zuteilungsentscheidung sowie die Hinzuziehung nach Satz 4 kann in Form einer telemedizinischen Konsultation erfolgen.</w:t>
      </w:r>
    </w:p>
    <w:p>
      <w:pPr>
        <w:pStyle w:val="GesAbsatz"/>
      </w:pPr>
      <w:r>
        <w:t>(4) Die oder der im Zeitpunkt der Zuteilungsentscheidung für die Behandlung der betroffenen Patientinnen und Patienten verantwortliche Ärztin oder Arzt hat Folgendes zu dokumentieren:</w:t>
      </w:r>
    </w:p>
    <w:p>
      <w:pPr>
        <w:pStyle w:val="GesAbsatz"/>
      </w:pPr>
      <w:r>
        <w:t>1.</w:t>
      </w:r>
      <w:r>
        <w:tab/>
        <w:t>die der Zuteilungsentscheidung zugrunde gelegten Umstände sowie</w:t>
      </w:r>
    </w:p>
    <w:p>
      <w:pPr>
        <w:pStyle w:val="GesAbsatz"/>
        <w:ind w:left="420" w:hanging="420"/>
      </w:pPr>
      <w:r>
        <w:t>2.</w:t>
      </w:r>
      <w:r>
        <w:tab/>
        <w:t>welche Personen an der Zuteilungsentscheidung mitgewirkt haben und hinzugezogen wurden und wie sie abgestimmt oder Stellung genommen haben.</w:t>
      </w:r>
    </w:p>
    <w:p>
      <w:pPr>
        <w:pStyle w:val="GesAbsatz"/>
      </w:pPr>
      <w:r>
        <w:t>Die §§ 630f und 630g des Bürgerlichen Gesetzbuchs finden entsprechende Anwendung.</w:t>
      </w:r>
    </w:p>
    <w:p>
      <w:pPr>
        <w:pStyle w:val="GesAbsatz"/>
      </w:pPr>
      <w:r>
        <w:t>(5) Krankenhäuser mit intensivmedizinischen Behandlungskapazitäten sind verpflichtet, in einer Verfahrensanweisung mindestens Folgendes festzulegen:</w:t>
      </w:r>
    </w:p>
    <w:p>
      <w:pPr>
        <w:pStyle w:val="GesAbsatz"/>
        <w:ind w:left="420" w:hanging="420"/>
      </w:pPr>
      <w:r>
        <w:t>1.</w:t>
      </w:r>
      <w:r>
        <w:tab/>
        <w:t>ein Verfahren zur Benennung der Ärztinnen und Ärzte, die für die Mitwirkung an der Zuteilungsentscheidung zuständig sind, und</w:t>
      </w:r>
    </w:p>
    <w:p>
      <w:pPr>
        <w:pStyle w:val="Kopfzeile"/>
        <w:jc w:val="both"/>
      </w:pPr>
      <w:r>
        <w:t>2.</w:t>
      </w:r>
      <w:r>
        <w:tab/>
        <w:t>die organisatorische Umsetzung der Entscheidungsabläufe nach Absatz 3.</w:t>
      </w:r>
    </w:p>
    <w:p>
      <w:pPr>
        <w:pStyle w:val="GesAbsatz"/>
      </w:pPr>
      <w:r>
        <w:t>Sie haben die Einhaltung der Verfahrensanweisung sicherzustellen und müssen die Verfahrensanweisungen mindestens einmal im Jahr auf Weiterentwicklungsbedarf überprüfen und anpassen.</w:t>
      </w:r>
    </w:p>
    <w:p>
      <w:pPr>
        <w:pStyle w:val="GesAbsatz"/>
      </w:pPr>
      <w:r>
        <w:t>(6) Krankenhäuser sind verpflichtet, eine Zuteilungsentscheidung unverzüglich der für die Krankenhausplanung zuständigen Landesbehörde anzuzeigen und ihr mitzuteilen, weshalb im Zeitpunkt der Zuteilungsentscheidung überlebenswichtige intensivmedizinische Behandlungskapazitäten nicht ausreichend vorhanden waren, um die für die Krankenhausplanung zuständige Landesbehörde in die Lage zu versetzen, im Rahmen ihrer Zuständigkeit tätig zu werden.</w:t>
      </w:r>
    </w:p>
    <w:p>
      <w:pPr>
        <w:pStyle w:val="GesAbsatz"/>
      </w:pPr>
      <w:r>
        <w:lastRenderedPageBreak/>
        <w:t>(7) Das Bundesministerium für Gesundheit beauftragt innerhalb von sechs Monaten, nachdem erstmals einer für die Krankenhausplanung zuständigen Landesbehörde eine Zuteilungsentscheidung angezeigt wurde, spätestens jedoch bis zum 31. Dezember 2025, eine externe Evaluation dieser Vorschrift. Gegenstand der Evaluation sind insbesondere</w:t>
      </w:r>
    </w:p>
    <w:p>
      <w:pPr>
        <w:pStyle w:val="GesAbsatz"/>
        <w:ind w:left="420" w:hanging="420"/>
      </w:pPr>
      <w:r>
        <w:t>1.</w:t>
      </w:r>
      <w:r>
        <w:tab/>
        <w:t>die Erreichung der Ziele, Vorkehrungen zum Schutz vor Diskriminierung zu schaffen und Rechtssicherheit für die handelnden Ärztinnen und Ärzte zu gewährleisten, und</w:t>
      </w:r>
    </w:p>
    <w:p>
      <w:pPr>
        <w:pStyle w:val="GesAbsatz"/>
        <w:ind w:left="420" w:hanging="420"/>
      </w:pPr>
      <w:r>
        <w:t>2.</w:t>
      </w:r>
      <w:r>
        <w:tab/>
        <w:t>die Auswirkungen der Vorschrift und der nach Absatz 5 Satz 1 zu erstellenden Verfahrensanweisungen auf die medizinische Praxis unter Berücksichtigung der praktischen Umsetzbarkeit.</w:t>
      </w:r>
    </w:p>
    <w:p>
      <w:pPr>
        <w:pStyle w:val="GesAbsatz"/>
      </w:pPr>
      <w:r>
        <w:t>Die Evaluation wird interdisziplinär insbesondere auf Grundlage rechtlicher, medizinischer und ethischer Erkenntnisse durch unabhängige Sachverständige durchgeführt, die jeweils zur Hälfte von dem Bundesministerium für Gesundheit und dem Deutschen Bundestag benannt werden. Die Sachverständigen haben bundesweite Verbände, Fachkreise und Selbstvertretungsorganisationen, deren Belange von der Vorschrift besonders berührt sind, angemessen zu beteiligen. Das Bundesministerium für Gesundheit übermittelt dem Deutschen Bundestag spätestens ein Jahr nach der Beauftragung das Ergebnis der Evaluation sowie eine Stellungnahme des Bundesministeriums für Gesundheit zu diesem Ergebnis.</w:t>
      </w:r>
    </w:p>
    <w:p>
      <w:pPr>
        <w:pStyle w:val="berschrift2"/>
      </w:pPr>
      <w:bookmarkStart w:id="12" w:name="_Toc167366105"/>
      <w:r>
        <w:t>3. Abschnitt</w:t>
      </w:r>
      <w:r>
        <w:br/>
        <w:t>Überwachung</w:t>
      </w:r>
      <w:bookmarkEnd w:id="12"/>
    </w:p>
    <w:p>
      <w:pPr>
        <w:pStyle w:val="berschrift3"/>
      </w:pPr>
      <w:bookmarkStart w:id="13" w:name="_Toc167366106"/>
      <w:r>
        <w:t>§ 6</w:t>
      </w:r>
      <w:r>
        <w:br/>
        <w:t>Meldepflichtige Krankheiten</w:t>
      </w:r>
      <w:bookmarkEnd w:id="13"/>
    </w:p>
    <w:p>
      <w:pPr>
        <w:pStyle w:val="GesAbsatz"/>
      </w:pPr>
      <w:r>
        <w:t>(1) Namentlich ist zu melden:</w:t>
      </w:r>
    </w:p>
    <w:p>
      <w:pPr>
        <w:pStyle w:val="GesAbsatz"/>
      </w:pPr>
      <w:r>
        <w:t>1.</w:t>
      </w:r>
      <w:r>
        <w:tab/>
        <w:t>der Verdacht einer Erkrankung, die Erkrankung sowie der Tod in Bezug auf die folgenden Krankheiten:</w:t>
      </w:r>
    </w:p>
    <w:p>
      <w:pPr>
        <w:pStyle w:val="GesAbsatz"/>
        <w:ind w:left="851" w:hanging="425"/>
      </w:pPr>
      <w:r>
        <w:t>a)</w:t>
      </w:r>
      <w:r>
        <w:tab/>
        <w:t>Botulismus,</w:t>
      </w:r>
    </w:p>
    <w:p>
      <w:pPr>
        <w:pStyle w:val="GesAbsatz"/>
        <w:ind w:left="851" w:hanging="425"/>
      </w:pPr>
      <w:r>
        <w:t>b)</w:t>
      </w:r>
      <w:r>
        <w:tab/>
        <w:t>Cholera,</w:t>
      </w:r>
    </w:p>
    <w:p>
      <w:pPr>
        <w:pStyle w:val="GesAbsatz"/>
        <w:ind w:left="851" w:hanging="425"/>
      </w:pPr>
      <w:r>
        <w:t>c)</w:t>
      </w:r>
      <w:r>
        <w:tab/>
        <w:t>Diphtherie,</w:t>
      </w:r>
    </w:p>
    <w:p>
      <w:pPr>
        <w:pStyle w:val="GesAbsatz"/>
        <w:ind w:left="851" w:hanging="425"/>
      </w:pPr>
      <w:r>
        <w:t>d)</w:t>
      </w:r>
      <w:r>
        <w:tab/>
        <w:t>humane spongiforme Enzephalopathie, außer familiär-hereditärer Formen,</w:t>
      </w:r>
    </w:p>
    <w:p>
      <w:pPr>
        <w:pStyle w:val="GesAbsatz"/>
        <w:ind w:left="851" w:hanging="425"/>
      </w:pPr>
      <w:r>
        <w:t>e)</w:t>
      </w:r>
      <w:r>
        <w:tab/>
        <w:t>akute Virushepatitis,</w:t>
      </w:r>
    </w:p>
    <w:p>
      <w:pPr>
        <w:pStyle w:val="GesAbsatz"/>
        <w:ind w:left="851" w:hanging="425"/>
      </w:pPr>
      <w:r>
        <w:t>f)</w:t>
      </w:r>
      <w:r>
        <w:tab/>
        <w:t>enteropathisches hämolytisch-urämisches Syndrom (HUS),</w:t>
      </w:r>
    </w:p>
    <w:p>
      <w:pPr>
        <w:pStyle w:val="GesAbsatz"/>
        <w:ind w:left="851" w:hanging="425"/>
      </w:pPr>
      <w:r>
        <w:t>g)</w:t>
      </w:r>
      <w:r>
        <w:tab/>
        <w:t>virusbedingtes hämorrhagisches Fieber,</w:t>
      </w:r>
    </w:p>
    <w:p>
      <w:pPr>
        <w:pStyle w:val="GesAbsatz"/>
        <w:ind w:left="851" w:hanging="425"/>
      </w:pPr>
      <w:r>
        <w:t>h)</w:t>
      </w:r>
      <w:r>
        <w:tab/>
        <w:t>Keuchhusten,</w:t>
      </w:r>
    </w:p>
    <w:p>
      <w:pPr>
        <w:pStyle w:val="GesAbsatz"/>
        <w:ind w:left="851" w:hanging="425"/>
      </w:pPr>
      <w:r>
        <w:t>i)</w:t>
      </w:r>
      <w:r>
        <w:tab/>
        <w:t>Masern,</w:t>
      </w:r>
    </w:p>
    <w:p>
      <w:pPr>
        <w:pStyle w:val="GesAbsatz"/>
        <w:ind w:left="851" w:hanging="425"/>
      </w:pPr>
      <w:r>
        <w:t>j)</w:t>
      </w:r>
      <w:r>
        <w:tab/>
        <w:t>Meningokokken-Meningitis oder -Sepsis,</w:t>
      </w:r>
    </w:p>
    <w:p>
      <w:pPr>
        <w:pStyle w:val="GesAbsatz"/>
        <w:ind w:left="851" w:hanging="425"/>
      </w:pPr>
      <w:r>
        <w:t>k)</w:t>
      </w:r>
      <w:r>
        <w:tab/>
        <w:t>Milzbrand,</w:t>
      </w:r>
    </w:p>
    <w:p>
      <w:pPr>
        <w:pStyle w:val="GesAbsatz"/>
        <w:ind w:left="851" w:hanging="425"/>
      </w:pPr>
      <w:r>
        <w:t>l)</w:t>
      </w:r>
      <w:r>
        <w:tab/>
        <w:t>Mumps,</w:t>
      </w:r>
    </w:p>
    <w:p>
      <w:pPr>
        <w:pStyle w:val="GesAbsatz"/>
        <w:ind w:left="851" w:hanging="425"/>
      </w:pPr>
      <w:r>
        <w:t>m)</w:t>
      </w:r>
      <w:r>
        <w:tab/>
        <w:t>Pest,</w:t>
      </w:r>
    </w:p>
    <w:p>
      <w:pPr>
        <w:pStyle w:val="GesAbsatz"/>
        <w:ind w:left="851" w:hanging="425"/>
      </w:pPr>
      <w:r>
        <w:t>n)</w:t>
      </w:r>
      <w:r>
        <w:tab/>
        <w:t>Poliomyelitis,</w:t>
      </w:r>
    </w:p>
    <w:p>
      <w:pPr>
        <w:pStyle w:val="GesAbsatz"/>
        <w:ind w:left="851" w:hanging="425"/>
      </w:pPr>
      <w:r>
        <w:t>o)</w:t>
      </w:r>
      <w:r>
        <w:tab/>
        <w:t>Röteln einschließlich Rötelnembryopathie,</w:t>
      </w:r>
    </w:p>
    <w:p>
      <w:pPr>
        <w:pStyle w:val="GesAbsatz"/>
        <w:ind w:left="851" w:hanging="425"/>
      </w:pPr>
      <w:r>
        <w:t>p)</w:t>
      </w:r>
      <w:r>
        <w:tab/>
        <w:t>Tollwut,</w:t>
      </w:r>
    </w:p>
    <w:p>
      <w:pPr>
        <w:pStyle w:val="GesAbsatz"/>
        <w:ind w:left="851" w:hanging="425"/>
      </w:pPr>
      <w:r>
        <w:t>q)</w:t>
      </w:r>
      <w:r>
        <w:tab/>
        <w:t>Typhus abdominalis oder Paratyphus,</w:t>
      </w:r>
    </w:p>
    <w:p>
      <w:pPr>
        <w:pStyle w:val="GesAbsatz"/>
        <w:ind w:left="851" w:hanging="425"/>
      </w:pPr>
      <w:r>
        <w:t>r)</w:t>
      </w:r>
      <w:r>
        <w:tab/>
        <w:t>Windpocken,</w:t>
      </w:r>
    </w:p>
    <w:p>
      <w:pPr>
        <w:pStyle w:val="GesAbsatz"/>
        <w:ind w:left="851" w:hanging="425"/>
      </w:pPr>
      <w:r>
        <w:t>s)</w:t>
      </w:r>
      <w:r>
        <w:tab/>
        <w:t>zoonotische Influenza,</w:t>
      </w:r>
    </w:p>
    <w:p>
      <w:pPr>
        <w:pStyle w:val="GesAbsatz"/>
        <w:ind w:left="851" w:hanging="425"/>
      </w:pPr>
      <w:r>
        <w:t>t)</w:t>
      </w:r>
      <w:r>
        <w:tab/>
        <w:t>Coronavirus-Krankheit-2019 (COVID-19),</w:t>
      </w:r>
    </w:p>
    <w:p>
      <w:pPr>
        <w:pStyle w:val="GesAbsatz"/>
        <w:ind w:left="851" w:hanging="425"/>
      </w:pPr>
      <w:r>
        <w:t>u)</w:t>
      </w:r>
      <w:r>
        <w:tab/>
        <w:t>durch Orthopockenviren verursachte Krankheiten,</w:t>
      </w:r>
    </w:p>
    <w:p>
      <w:pPr>
        <w:pStyle w:val="GesAbsatz"/>
      </w:pPr>
      <w:r>
        <w:t>1a.</w:t>
      </w:r>
      <w:r>
        <w:tab/>
        <w:t>die Erkrankung und der Tod in Bezug auf folgende Krankheiten:</w:t>
      </w:r>
    </w:p>
    <w:p>
      <w:pPr>
        <w:pStyle w:val="GesAbsatz"/>
        <w:ind w:left="851" w:hanging="425"/>
      </w:pPr>
      <w:r>
        <w:t>a)</w:t>
      </w:r>
      <w:r>
        <w:tab/>
        <w:t>behandlungsbedürftige Tuberkulose, auch wenn ein bakteriologischer Nachweis nicht vorliegt,</w:t>
      </w:r>
    </w:p>
    <w:p>
      <w:pPr>
        <w:pStyle w:val="GesAbsatz"/>
        <w:ind w:left="851" w:hanging="425"/>
      </w:pPr>
      <w:r>
        <w:t>b)</w:t>
      </w:r>
      <w:r>
        <w:tab/>
        <w:t>Clostridioides-difficile-Infektion mit klinisch schwerem Verlauf; ein klinisch schwerer Verlauf liegt vor, wenn</w:t>
      </w:r>
    </w:p>
    <w:p>
      <w:pPr>
        <w:pStyle w:val="GesAbsatz"/>
        <w:tabs>
          <w:tab w:val="left" w:pos="1276"/>
        </w:tabs>
        <w:ind w:left="1271" w:hanging="420"/>
      </w:pPr>
      <w:r>
        <w:lastRenderedPageBreak/>
        <w:t>aa)</w:t>
      </w:r>
      <w:r>
        <w:tab/>
        <w:t>der Erkrankte zur Behandlung einer ambulant erworbenen Clostridioides-difficile-Infektion in eine medizinische Einrichtung aufgenommen wird,</w:t>
      </w:r>
    </w:p>
    <w:p>
      <w:pPr>
        <w:pStyle w:val="GesAbsatz"/>
        <w:tabs>
          <w:tab w:val="left" w:pos="1276"/>
        </w:tabs>
        <w:ind w:left="1271" w:hanging="420"/>
      </w:pPr>
      <w:r>
        <w:t>bb)</w:t>
      </w:r>
      <w:r>
        <w:tab/>
        <w:t>der Erkrankte zur Behandlung der Clostridioides-difficile-Infektion oder ihrer Komplikationen auf eine Intensivstation verlegt wird,</w:t>
      </w:r>
    </w:p>
    <w:p>
      <w:pPr>
        <w:pStyle w:val="GesAbsatz"/>
        <w:tabs>
          <w:tab w:val="left" w:pos="1276"/>
        </w:tabs>
        <w:ind w:left="1271" w:hanging="420"/>
      </w:pPr>
      <w:r>
        <w:t>cc)</w:t>
      </w:r>
      <w:r>
        <w:tab/>
        <w:t>ein chirurgischer Eingriff, zum Beispiel Kolektomie, auf Grund eines Megakolons, einer Perforation oder einer refraktären Kolitis erfolgt oder</w:t>
      </w:r>
    </w:p>
    <w:p>
      <w:pPr>
        <w:pStyle w:val="GesAbsatz"/>
        <w:tabs>
          <w:tab w:val="left" w:pos="1276"/>
        </w:tabs>
        <w:ind w:left="1271" w:hanging="420"/>
      </w:pPr>
      <w:r>
        <w:t>dd)</w:t>
      </w:r>
      <w:r>
        <w:tab/>
        <w:t>der Erkrankte innerhalb von 30 Tagen nach der Feststellung der Clostridioides-difficile-Infektion verstirbt und die Infektion als direkte Todesursache oder als zum Tode beitragende Erkrankung gewertet wurde,</w:t>
      </w:r>
    </w:p>
    <w:p>
      <w:pPr>
        <w:pStyle w:val="GesAbsatz"/>
        <w:ind w:left="420" w:hanging="420"/>
      </w:pPr>
      <w:r>
        <w:t>2.</w:t>
      </w:r>
      <w:r>
        <w:tab/>
        <w:t>der Verdacht auf und die Erkrankung an einer mikrobiell bedingten Lebensmittelvergiftung oder an einer akuten infektiösen Gastroenteritis, wenn</w:t>
      </w:r>
    </w:p>
    <w:p>
      <w:pPr>
        <w:pStyle w:val="GesAbsatz"/>
        <w:ind w:left="851" w:hanging="425"/>
      </w:pPr>
      <w:r>
        <w:t>a)</w:t>
      </w:r>
      <w:r>
        <w:tab/>
        <w:t>eine Person betroffen ist, die eine Tätigkeit im Sinne des § 42 Abs. 1 ausübt,</w:t>
      </w:r>
    </w:p>
    <w:p>
      <w:pPr>
        <w:pStyle w:val="GesAbsatz"/>
        <w:ind w:left="851" w:hanging="425"/>
      </w:pPr>
      <w:r>
        <w:t>b)</w:t>
      </w:r>
      <w:r>
        <w:tab/>
        <w:t>zwei oder mehr gleichartige Erkrankungen auftreten, bei denen ein epidemischer Zusammenhang wahrscheinlich ist oder vermutet wird,</w:t>
      </w:r>
    </w:p>
    <w:p>
      <w:pPr>
        <w:pStyle w:val="GesAbsatz"/>
        <w:ind w:left="420" w:hanging="420"/>
      </w:pPr>
      <w:r>
        <w:t>3.</w:t>
      </w:r>
      <w:r>
        <w:tab/>
        <w:t>der Verdacht einer über das übliche Ausmaß einer Impfreaktion hinausgehenden gesundheitlichen Schädigung,</w:t>
      </w:r>
    </w:p>
    <w:p>
      <w:pPr>
        <w:pStyle w:val="GesAbsatz"/>
        <w:ind w:left="420" w:hanging="420"/>
      </w:pPr>
      <w:r>
        <w:t>4.</w:t>
      </w:r>
      <w:r>
        <w:tab/>
        <w:t>die Verletzung eines Menschen durch ein tollwutkrankes, -verdächtiges oder –ansteckungsverdächtiges Tier sowie die Berührung eines solchen Tieres oder Tierkörpers,</w:t>
      </w:r>
    </w:p>
    <w:p>
      <w:pPr>
        <w:pStyle w:val="GesAbsatz"/>
        <w:ind w:left="420" w:hanging="420"/>
      </w:pPr>
      <w:r>
        <w:t>5.</w:t>
      </w:r>
      <w:r>
        <w:tab/>
        <w:t>der Verdacht einer Erkrankung, die Erkrankung sowie der Tod, in Bezug auf eine bedrohliche übertragbare Krankheit, die nicht bereits nach den Nummern 1 bis 4 meldepflichtig ist.</w:t>
      </w:r>
    </w:p>
    <w:p>
      <w:pPr>
        <w:pStyle w:val="GesAbsatz"/>
      </w:pPr>
      <w:r>
        <w:t>Die Meldung nach Satz 1 hat gemäß § 8 Absatz 1 Nummer 1, 3 bis 8, § 9 Absatz 1, 2, 3 Satz 1 oder 3 zu erfolgen.</w:t>
      </w:r>
    </w:p>
    <w:p>
      <w:pPr>
        <w:pStyle w:val="GesAbsatz"/>
      </w:pPr>
      <w:r>
        <w:t>(2) Dem Gesundheitsamt ist über die Meldung nach Absatz 1 Satz 1 Nummer 1 Buchstabe i hinaus zu melden, wenn Personen an einer subakuten sklerosierenden Panenzephalitis infolge einer Maserninfektion erkranken oder versterben. Dem Gesundheitsamt ist über die Meldung nach Absatz 1 Satz 1 Nummer 1a Buchstabe a hinaus zu melden, wenn Personen, die an einer behandlungsbedürftigen Lungentuberkulose erkrankt sind, eine Behandlung verweigern oder abbrechen. Die Meldung nach den Sätzen 1 und 2 hat gemäß § 8 Absatz 1 Nummer 1, § 9 Absatz 1 und 3 Satz 1 oder 3 zu erfolgen.</w:t>
      </w:r>
    </w:p>
    <w:p>
      <w:pPr>
        <w:pStyle w:val="GesAbsatz"/>
      </w:pPr>
      <w:r>
        <w:t>(3) Nichtnamentlich ist das Auftreten von zwei oder mehr nosokomialen Infektionen zu melden, bei denen ein epidemischer Zusammenhang wahrscheinlich ist oder vermutet wird. Die Meldung nach Satz 1 hat gemäß § 8 Absatz 1 Nummer 1, 3 oder 5, § 10 Absatz 1 zu erfolgen.</w:t>
      </w:r>
    </w:p>
    <w:p>
      <w:pPr>
        <w:pStyle w:val="berschrift3"/>
      </w:pPr>
      <w:bookmarkStart w:id="14" w:name="_Toc167366107"/>
      <w:r>
        <w:t>§ 7</w:t>
      </w:r>
      <w:r>
        <w:br/>
        <w:t>Meldepflichtige Nachweise von Krankheitserregern</w:t>
      </w:r>
      <w:bookmarkEnd w:id="14"/>
    </w:p>
    <w:p>
      <w:pPr>
        <w:pStyle w:val="GesAbsatz"/>
      </w:pPr>
      <w:r>
        <w:t>(1) Namentlich ist bei folgenden Krankheitserregern, soweit nicht anders bestimmt, der direkte oder indirekte Nachweis zu melden, soweit die Nachweise auf eine akute Infektion hinweisen:</w:t>
      </w:r>
    </w:p>
    <w:p>
      <w:pPr>
        <w:pStyle w:val="GesAbsatz"/>
      </w:pPr>
      <w:r>
        <w:t>1.</w:t>
      </w:r>
      <w:r>
        <w:tab/>
        <w:t>Adenoviren; Meldepflicht nur für den direkten Nachweis im Konjunktivalabstrich</w:t>
      </w:r>
    </w:p>
    <w:p>
      <w:pPr>
        <w:pStyle w:val="GesAbsatz"/>
      </w:pPr>
      <w:r>
        <w:t>2.</w:t>
      </w:r>
      <w:r>
        <w:tab/>
        <w:t>Bacillus anthracis</w:t>
      </w:r>
    </w:p>
    <w:p>
      <w:pPr>
        <w:pStyle w:val="GesAbsatz"/>
      </w:pPr>
      <w:r>
        <w:t>3.</w:t>
      </w:r>
      <w:r>
        <w:tab/>
        <w:t>Bordetella pertussis, Bordetella parapertussis</w:t>
      </w:r>
    </w:p>
    <w:p>
      <w:pPr>
        <w:pStyle w:val="GesAbsatz"/>
      </w:pPr>
      <w:r>
        <w:t>3a.</w:t>
      </w:r>
      <w:r>
        <w:tab/>
        <w:t>humanpathogene Bornaviren; Meldepflicht nur für den direkten Nachweis</w:t>
      </w:r>
    </w:p>
    <w:p>
      <w:pPr>
        <w:pStyle w:val="GesAbsatz"/>
      </w:pPr>
      <w:r>
        <w:t>4.</w:t>
      </w:r>
      <w:r>
        <w:tab/>
        <w:t>Borrelia recurrentis</w:t>
      </w:r>
    </w:p>
    <w:p>
      <w:pPr>
        <w:pStyle w:val="GesAbsatz"/>
      </w:pPr>
      <w:r>
        <w:t>5.</w:t>
      </w:r>
      <w:r>
        <w:tab/>
        <w:t>Brucella sp.</w:t>
      </w:r>
    </w:p>
    <w:p>
      <w:pPr>
        <w:pStyle w:val="GesAbsatz"/>
      </w:pPr>
      <w:r>
        <w:t>6.</w:t>
      </w:r>
      <w:r>
        <w:tab/>
        <w:t>Campylobacter sp., darmpathogen</w:t>
      </w:r>
    </w:p>
    <w:p>
      <w:pPr>
        <w:pStyle w:val="GesAbsatz"/>
        <w:ind w:left="420" w:hanging="420"/>
      </w:pPr>
      <w:r>
        <w:t>6a.</w:t>
      </w:r>
      <w:r>
        <w:tab/>
        <w:t>Candida auris; Meldepflicht nur für den direkten Nachweis aus Blut oder anderen normalerweise sterilen Substraten</w:t>
      </w:r>
    </w:p>
    <w:p>
      <w:pPr>
        <w:pStyle w:val="GesAbsatz"/>
      </w:pPr>
      <w:r>
        <w:t>6b.</w:t>
      </w:r>
      <w:r>
        <w:tab/>
        <w:t>Chikungunya-Virus</w:t>
      </w:r>
    </w:p>
    <w:p>
      <w:pPr>
        <w:pStyle w:val="GesAbsatz"/>
      </w:pPr>
      <w:r>
        <w:t>7.</w:t>
      </w:r>
      <w:r>
        <w:tab/>
        <w:t>Chlamydia psittaci</w:t>
      </w:r>
    </w:p>
    <w:p>
      <w:pPr>
        <w:pStyle w:val="GesAbsatz"/>
      </w:pPr>
      <w:r>
        <w:t>8.</w:t>
      </w:r>
      <w:r>
        <w:tab/>
        <w:t>Clostridium botulinum oder Toxinnachweis</w:t>
      </w:r>
    </w:p>
    <w:p>
      <w:pPr>
        <w:pStyle w:val="GesAbsatz"/>
      </w:pPr>
      <w:r>
        <w:t>9.</w:t>
      </w:r>
      <w:r>
        <w:tab/>
        <w:t>Corynebacterium spp., Toxin bildend</w:t>
      </w:r>
    </w:p>
    <w:p>
      <w:pPr>
        <w:pStyle w:val="GesAbsatz"/>
      </w:pPr>
      <w:r>
        <w:t>10.</w:t>
      </w:r>
      <w:r>
        <w:tab/>
        <w:t>Coxiella burnetii</w:t>
      </w:r>
    </w:p>
    <w:p>
      <w:pPr>
        <w:pStyle w:val="GesAbsatz"/>
      </w:pPr>
      <w:r>
        <w:lastRenderedPageBreak/>
        <w:t>10a.</w:t>
      </w:r>
      <w:r>
        <w:tab/>
        <w:t>Dengue-Virus</w:t>
      </w:r>
    </w:p>
    <w:p>
      <w:pPr>
        <w:pStyle w:val="GesAbsatz"/>
      </w:pPr>
      <w:r>
        <w:t>11.</w:t>
      </w:r>
      <w:r>
        <w:tab/>
        <w:t>humanpathogene Cryptosporidium sp.</w:t>
      </w:r>
    </w:p>
    <w:p>
      <w:pPr>
        <w:pStyle w:val="GesAbsatz"/>
      </w:pPr>
      <w:r>
        <w:t>12.</w:t>
      </w:r>
      <w:r>
        <w:tab/>
        <w:t>Ebolavirus</w:t>
      </w:r>
    </w:p>
    <w:p>
      <w:pPr>
        <w:pStyle w:val="GesAbsatz"/>
      </w:pPr>
      <w:r>
        <w:t>13.</w:t>
      </w:r>
    </w:p>
    <w:p>
      <w:pPr>
        <w:pStyle w:val="GesAbsatz"/>
        <w:ind w:left="851" w:hanging="425"/>
      </w:pPr>
      <w:r>
        <w:t>a)</w:t>
      </w:r>
      <w:r>
        <w:tab/>
        <w:t>Escherichia coli, enterohämorrhagische Stämme (EHEC)</w:t>
      </w:r>
    </w:p>
    <w:p>
      <w:pPr>
        <w:pStyle w:val="GesAbsatz"/>
        <w:ind w:left="851" w:hanging="425"/>
      </w:pPr>
      <w:r>
        <w:t>b)</w:t>
      </w:r>
      <w:r>
        <w:tab/>
        <w:t>Escherichia coli, sonstige darmpathogene Stämme</w:t>
      </w:r>
    </w:p>
    <w:p>
      <w:pPr>
        <w:pStyle w:val="GesAbsatz"/>
      </w:pPr>
      <w:r>
        <w:t>14.</w:t>
      </w:r>
      <w:r>
        <w:tab/>
        <w:t>Francisella tularensis</w:t>
      </w:r>
    </w:p>
    <w:p>
      <w:pPr>
        <w:pStyle w:val="GesAbsatz"/>
      </w:pPr>
      <w:r>
        <w:t>15.</w:t>
      </w:r>
      <w:r>
        <w:tab/>
        <w:t>FSME-Virus</w:t>
      </w:r>
    </w:p>
    <w:p>
      <w:pPr>
        <w:pStyle w:val="GesAbsatz"/>
      </w:pPr>
      <w:r>
        <w:t>16.</w:t>
      </w:r>
      <w:r>
        <w:tab/>
        <w:t>Gelbfiebervirus</w:t>
      </w:r>
    </w:p>
    <w:p>
      <w:pPr>
        <w:pStyle w:val="GesAbsatz"/>
      </w:pPr>
      <w:r>
        <w:t>17.</w:t>
      </w:r>
      <w:r>
        <w:tab/>
        <w:t>Giardia lamblia</w:t>
      </w:r>
    </w:p>
    <w:p>
      <w:pPr>
        <w:pStyle w:val="GesAbsatz"/>
      </w:pPr>
      <w:r>
        <w:t>18.</w:t>
      </w:r>
      <w:r>
        <w:tab/>
        <w:t>Haemophilus influenzae; Meldepflicht nur für den direkten Nachweis aus Liquor oder Blut</w:t>
      </w:r>
    </w:p>
    <w:p>
      <w:pPr>
        <w:pStyle w:val="GesAbsatz"/>
      </w:pPr>
      <w:r>
        <w:t>19.</w:t>
      </w:r>
      <w:r>
        <w:tab/>
        <w:t>Hantaviren</w:t>
      </w:r>
    </w:p>
    <w:p>
      <w:pPr>
        <w:pStyle w:val="GesAbsatz"/>
      </w:pPr>
      <w:r>
        <w:t>20.</w:t>
      </w:r>
      <w:r>
        <w:tab/>
        <w:t>Hepatitis-A-Virus</w:t>
      </w:r>
    </w:p>
    <w:p>
      <w:pPr>
        <w:pStyle w:val="GesAbsatz"/>
      </w:pPr>
      <w:r>
        <w:t>21.</w:t>
      </w:r>
      <w:r>
        <w:tab/>
        <w:t>Hepatitis-B-Virus; Meldepflicht für alle Nachweise</w:t>
      </w:r>
    </w:p>
    <w:p>
      <w:pPr>
        <w:pStyle w:val="GesAbsatz"/>
      </w:pPr>
      <w:r>
        <w:t>22.</w:t>
      </w:r>
      <w:r>
        <w:tab/>
        <w:t>Hepatitis-C-Virus; Meldepflicht für alle Nachweise</w:t>
      </w:r>
    </w:p>
    <w:p>
      <w:pPr>
        <w:pStyle w:val="GesAbsatz"/>
      </w:pPr>
      <w:r>
        <w:t>23.</w:t>
      </w:r>
      <w:r>
        <w:tab/>
        <w:t>Hepatitis-D-Virus; Meldepflicht für alle Nachweise</w:t>
      </w:r>
    </w:p>
    <w:p>
      <w:pPr>
        <w:pStyle w:val="GesAbsatz"/>
      </w:pPr>
      <w:r>
        <w:t>24.</w:t>
      </w:r>
      <w:r>
        <w:tab/>
        <w:t>Hepatitis-E-Virus</w:t>
      </w:r>
    </w:p>
    <w:p>
      <w:pPr>
        <w:pStyle w:val="GesAbsatz"/>
      </w:pPr>
      <w:r>
        <w:t>25.</w:t>
      </w:r>
      <w:r>
        <w:tab/>
        <w:t>Influenzaviren; Meldepflicht nur für den direkten Nachweis</w:t>
      </w:r>
    </w:p>
    <w:p>
      <w:pPr>
        <w:pStyle w:val="GesAbsatz"/>
      </w:pPr>
      <w:r>
        <w:t>26.</w:t>
      </w:r>
      <w:r>
        <w:tab/>
        <w:t>Lassavirus</w:t>
      </w:r>
    </w:p>
    <w:p>
      <w:pPr>
        <w:pStyle w:val="GesAbsatz"/>
      </w:pPr>
      <w:r>
        <w:t>27.</w:t>
      </w:r>
      <w:r>
        <w:tab/>
        <w:t>Legionella sp.</w:t>
      </w:r>
    </w:p>
    <w:p>
      <w:pPr>
        <w:pStyle w:val="GesAbsatz"/>
      </w:pPr>
      <w:r>
        <w:t>28.</w:t>
      </w:r>
      <w:r>
        <w:tab/>
        <w:t>humanpathogene Leptospira sp.</w:t>
      </w:r>
    </w:p>
    <w:p>
      <w:pPr>
        <w:pStyle w:val="GesAbsatz"/>
        <w:ind w:left="420" w:hanging="420"/>
      </w:pPr>
      <w:r>
        <w:t>29.</w:t>
      </w:r>
      <w:r>
        <w:tab/>
        <w:t>Listeria monocytogenes; Meldepflicht nur für den direkten Nachweis aus Blut, Liquor oder anderen normalerweise sterilen Substraten sowie aus Abstrichen von Neugeborenen</w:t>
      </w:r>
    </w:p>
    <w:p>
      <w:pPr>
        <w:pStyle w:val="GesAbsatz"/>
      </w:pPr>
      <w:r>
        <w:t>30.</w:t>
      </w:r>
      <w:r>
        <w:tab/>
        <w:t>Marburgvirus</w:t>
      </w:r>
    </w:p>
    <w:p>
      <w:pPr>
        <w:pStyle w:val="GesAbsatz"/>
      </w:pPr>
      <w:r>
        <w:t>31.</w:t>
      </w:r>
      <w:r>
        <w:tab/>
        <w:t>Masernvirus</w:t>
      </w:r>
    </w:p>
    <w:p>
      <w:pPr>
        <w:pStyle w:val="GesAbsatz"/>
      </w:pPr>
      <w:r>
        <w:t>31a.</w:t>
      </w:r>
      <w:r>
        <w:tab/>
      </w:r>
      <w:r>
        <w:rPr>
          <w:lang w:val="en-US"/>
        </w:rPr>
        <w:t>Middle-East-Respiratory</w:t>
      </w:r>
      <w:r>
        <w:t>-Syndrome-Coronavirus (MERS-CoV)</w:t>
      </w:r>
    </w:p>
    <w:p>
      <w:pPr>
        <w:pStyle w:val="GesAbsatz"/>
      </w:pPr>
      <w:r>
        <w:t>32.</w:t>
      </w:r>
      <w:r>
        <w:tab/>
        <w:t>Mumpsvirus</w:t>
      </w:r>
    </w:p>
    <w:p>
      <w:pPr>
        <w:pStyle w:val="GesAbsatz"/>
      </w:pPr>
      <w:r>
        <w:t>33.</w:t>
      </w:r>
      <w:r>
        <w:tab/>
        <w:t>Mycobacterium leprae</w:t>
      </w:r>
    </w:p>
    <w:p>
      <w:pPr>
        <w:pStyle w:val="GesAbsatz"/>
        <w:ind w:left="420" w:hanging="420"/>
      </w:pPr>
      <w:r>
        <w:t>34.</w:t>
      </w:r>
      <w:r>
        <w:tab/>
        <w:t>Mycobacterium tuberculosis/africanum, Mycobacterium bovis; Meldepflicht für den direkten Erregernachweis sowie nachfolgend für das Ergebnis der Resistenzbestimmung; vorab auch für den Nachweis säurefester Stäbchen im Sputum</w:t>
      </w:r>
    </w:p>
    <w:p>
      <w:pPr>
        <w:pStyle w:val="GesAbsatz"/>
        <w:ind w:left="420" w:hanging="420"/>
      </w:pPr>
      <w:r>
        <w:t>35.</w:t>
      </w:r>
      <w:r>
        <w:tab/>
        <w:t>Neisseria meningitidis; Meldepflicht nur für den direkten Nachweis aus Liquor, Blut, hämorrhagischen Hautinfiltraten oder anderen normalerweise sterilen Substraten</w:t>
      </w:r>
    </w:p>
    <w:p>
      <w:pPr>
        <w:pStyle w:val="GesAbsatz"/>
      </w:pPr>
      <w:r>
        <w:t>36.</w:t>
      </w:r>
      <w:r>
        <w:tab/>
        <w:t>Norovirus</w:t>
      </w:r>
    </w:p>
    <w:p>
      <w:pPr>
        <w:pStyle w:val="GesAbsatz"/>
      </w:pPr>
      <w:r>
        <w:t>36a.</w:t>
      </w:r>
      <w:r>
        <w:tab/>
        <w:t>Orthopockenviren</w:t>
      </w:r>
    </w:p>
    <w:p>
      <w:pPr>
        <w:pStyle w:val="GesAbsatz"/>
      </w:pPr>
      <w:r>
        <w:t>36b.</w:t>
      </w:r>
      <w:r>
        <w:tab/>
        <w:t>Plasmodium spp.</w:t>
      </w:r>
    </w:p>
    <w:p>
      <w:pPr>
        <w:pStyle w:val="GesAbsatz"/>
      </w:pPr>
      <w:r>
        <w:t>37.</w:t>
      </w:r>
      <w:r>
        <w:tab/>
        <w:t>Poliovirus</w:t>
      </w:r>
    </w:p>
    <w:p>
      <w:pPr>
        <w:pStyle w:val="GesAbsatz"/>
      </w:pPr>
      <w:r>
        <w:t>38.</w:t>
      </w:r>
      <w:r>
        <w:tab/>
        <w:t>Rabiesvirus</w:t>
      </w:r>
    </w:p>
    <w:p>
      <w:pPr>
        <w:pStyle w:val="GesAbsatz"/>
      </w:pPr>
      <w:r>
        <w:t>38a.</w:t>
      </w:r>
      <w:r>
        <w:tab/>
        <w:t>Respiratorische Synzytial Viren</w:t>
      </w:r>
    </w:p>
    <w:p>
      <w:pPr>
        <w:pStyle w:val="GesAbsatz"/>
      </w:pPr>
      <w:r>
        <w:t>39.</w:t>
      </w:r>
      <w:r>
        <w:tab/>
        <w:t>Rickettsia prowazekii</w:t>
      </w:r>
    </w:p>
    <w:p>
      <w:pPr>
        <w:pStyle w:val="GesAbsatz"/>
      </w:pPr>
      <w:r>
        <w:t>40.</w:t>
      </w:r>
      <w:r>
        <w:tab/>
        <w:t>Rotavirus</w:t>
      </w:r>
    </w:p>
    <w:p>
      <w:pPr>
        <w:pStyle w:val="GesAbsatz"/>
      </w:pPr>
      <w:r>
        <w:t>41.</w:t>
      </w:r>
      <w:r>
        <w:tab/>
        <w:t>Rubellavirus</w:t>
      </w:r>
    </w:p>
    <w:p>
      <w:pPr>
        <w:pStyle w:val="GesAbsatz"/>
      </w:pPr>
      <w:r>
        <w:t>42.</w:t>
      </w:r>
      <w:r>
        <w:tab/>
        <w:t>Salmonella Paratyphi; Meldepflicht für alle direkten Nachweise</w:t>
      </w:r>
    </w:p>
    <w:p>
      <w:pPr>
        <w:pStyle w:val="GesAbsatz"/>
      </w:pPr>
      <w:r>
        <w:t>43.</w:t>
      </w:r>
      <w:r>
        <w:tab/>
        <w:t>Salmonella Typhi; Meldepflicht für alle direkten Nachweise</w:t>
      </w:r>
    </w:p>
    <w:p>
      <w:pPr>
        <w:pStyle w:val="GesAbsatz"/>
      </w:pPr>
      <w:r>
        <w:t>44.</w:t>
      </w:r>
      <w:r>
        <w:tab/>
        <w:t>Salmonella, sonstige</w:t>
      </w:r>
    </w:p>
    <w:p>
      <w:pPr>
        <w:pStyle w:val="GesAbsatz"/>
        <w:ind w:left="420" w:hanging="420"/>
      </w:pPr>
      <w:r>
        <w:lastRenderedPageBreak/>
        <w:t>44a.</w:t>
      </w:r>
      <w:r>
        <w:tab/>
      </w:r>
      <w:r>
        <w:rPr>
          <w:lang w:val="en-US"/>
        </w:rPr>
        <w:t>Severe-Acute-Respiratory</w:t>
      </w:r>
      <w:r>
        <w:t>-Syndrome-Coronavirus (SARS-CoV) und Severe-Acute-Respiratory-Syndrome-Coronavirus-2 (SARS-CoV-2)</w:t>
      </w:r>
    </w:p>
    <w:p>
      <w:pPr>
        <w:pStyle w:val="GesAbsatz"/>
      </w:pPr>
      <w:r>
        <w:t>45.</w:t>
      </w:r>
      <w:r>
        <w:tab/>
        <w:t>Shigella sp.</w:t>
      </w:r>
    </w:p>
    <w:p>
      <w:pPr>
        <w:pStyle w:val="GesAbsatz"/>
        <w:ind w:left="420" w:hanging="420"/>
      </w:pPr>
      <w:r>
        <w:t>45a.</w:t>
      </w:r>
      <w:r>
        <w:tab/>
        <w:t>Streptococcus pneumoniae; Meldepflicht nur für den direkten Nachweis aus Liquor, Blut, Gelenkpunktat oder anderen normalerweise sterilen Substraten</w:t>
      </w:r>
    </w:p>
    <w:p>
      <w:pPr>
        <w:pStyle w:val="GesAbsatz"/>
      </w:pPr>
      <w:r>
        <w:t>46.</w:t>
      </w:r>
      <w:r>
        <w:tab/>
        <w:t>Trichinella spiralis</w:t>
      </w:r>
    </w:p>
    <w:p>
      <w:pPr>
        <w:pStyle w:val="GesAbsatz"/>
      </w:pPr>
      <w:r>
        <w:t>47.</w:t>
      </w:r>
      <w:r>
        <w:tab/>
        <w:t>Varizella-Zoster-Virus</w:t>
      </w:r>
    </w:p>
    <w:p>
      <w:pPr>
        <w:pStyle w:val="GesAbsatz"/>
      </w:pPr>
      <w:r>
        <w:t>48.</w:t>
      </w:r>
      <w:r>
        <w:tab/>
        <w:t>Vibrio spp., humanpathogen; soweit ausschließlich eine Ohrinfektion vorliegt, nur bei Vibrio cholerae</w:t>
      </w:r>
    </w:p>
    <w:p>
      <w:pPr>
        <w:pStyle w:val="GesAbsatz"/>
      </w:pPr>
      <w:r>
        <w:t>48a.</w:t>
      </w:r>
      <w:r>
        <w:tab/>
        <w:t>West-Nil-Virus</w:t>
      </w:r>
    </w:p>
    <w:p>
      <w:pPr>
        <w:pStyle w:val="GesAbsatz"/>
      </w:pPr>
      <w:r>
        <w:t>49.</w:t>
      </w:r>
      <w:r>
        <w:tab/>
        <w:t>Yersinia pestis</w:t>
      </w:r>
    </w:p>
    <w:p>
      <w:pPr>
        <w:pStyle w:val="GesAbsatz"/>
      </w:pPr>
      <w:r>
        <w:t>50.</w:t>
      </w:r>
      <w:r>
        <w:tab/>
        <w:t>Yersinia spp., darmpathogen</w:t>
      </w:r>
    </w:p>
    <w:p>
      <w:pPr>
        <w:pStyle w:val="GesAbsatz"/>
      </w:pPr>
      <w:r>
        <w:t>50a.</w:t>
      </w:r>
      <w:r>
        <w:tab/>
        <w:t>Zika-Virus und sonstige Arboviren</w:t>
      </w:r>
    </w:p>
    <w:p>
      <w:pPr>
        <w:pStyle w:val="GesAbsatz"/>
      </w:pPr>
      <w:r>
        <w:t>51.</w:t>
      </w:r>
      <w:r>
        <w:tab/>
        <w:t>andere Erreger hämorrhagischer Fieber</w:t>
      </w:r>
    </w:p>
    <w:p>
      <w:pPr>
        <w:pStyle w:val="GesAbsatz"/>
      </w:pPr>
      <w:r>
        <w:t>52.</w:t>
      </w:r>
      <w:r>
        <w:tab/>
        <w:t>der direkte Nachweis folgender Krankheitserreger:</w:t>
      </w:r>
    </w:p>
    <w:p>
      <w:pPr>
        <w:pStyle w:val="GesAbsatz"/>
        <w:ind w:left="851" w:hanging="425"/>
      </w:pPr>
      <w:r>
        <w:t>a)</w:t>
      </w:r>
      <w:r>
        <w:tab/>
        <w:t>Staphylococcus aureus, Methicillin-resistente Stämme; Meldepflicht nur für den Nachweis aus Blut oder Liquor</w:t>
      </w:r>
    </w:p>
    <w:p>
      <w:pPr>
        <w:pStyle w:val="GesAbsatz"/>
        <w:ind w:left="851" w:hanging="425"/>
      </w:pPr>
      <w:r>
        <w:t>b)</w:t>
      </w:r>
      <w:r>
        <w:tab/>
        <w:t>Enterobacterales bei Nachweis einer Carbapenemase-Determinante oder mit verminderter Empfindlichkeit gegenüber Carbapenemen außer bei natürlicher Resistenz; Meldepflicht nur bei Infektion oder Kolonisation</w:t>
      </w:r>
    </w:p>
    <w:p>
      <w:pPr>
        <w:pStyle w:val="GesAbsatz"/>
        <w:ind w:left="851" w:hanging="425"/>
      </w:pPr>
      <w:r>
        <w:t>c)</w:t>
      </w:r>
      <w:r>
        <w:tab/>
        <w:t>Acinetobacter spp. bei Nachweis einer Carbapenemase-Determinante oder mit verminderter Empfindlichkeit gegenüber Carbapenemen außer bei natürlicher Resistenz; Meldepflicht nur bei Infektion oder Kolonisation.</w:t>
      </w:r>
    </w:p>
    <w:p>
      <w:pPr>
        <w:pStyle w:val="GesAbsatz"/>
      </w:pPr>
      <w:r>
        <w:t>Die Meldung nach Satz 1 hat gemäß § 8 Absatz 1 Nummer 2, 3, 4 oder Absatz 4, § 9 Absatz 1, 2, 3 Satz 1 oder 3 zu erfolgen.</w:t>
      </w:r>
    </w:p>
    <w:p>
      <w:pPr>
        <w:pStyle w:val="GesAbsatz"/>
      </w:pPr>
      <w:r>
        <w:t>(2) Namentlich sind in Bezug auf Infektionen und Kolonisationen Nachweise von in dieser Vorschrift nicht genannten Krankheitserregern zu melden, wenn unter Berücksichtigung der Art der Krankheitserreger und der Häufigkeit ihres Nachweises Hinweise auf eine schwerwiegende Gefahr für die Allgemeinheit bestehen. Die Meldung nach Satz 1 hat gemäß § 8 Absatz 1 Nummer 2, 3 oder Absatz 4, § 9 Absatz 2, 3 Satz 1 oder 3 zu erfolgen.</w:t>
      </w:r>
    </w:p>
    <w:p>
      <w:pPr>
        <w:pStyle w:val="GesAbsatz"/>
      </w:pPr>
      <w:r>
        <w:t>(3) Nichtnamentlich ist bei folgenden Krankheitserregern der direkte oder indirekte Nachweis zu melden:</w:t>
      </w:r>
    </w:p>
    <w:p>
      <w:pPr>
        <w:pStyle w:val="GesAbsatz"/>
      </w:pPr>
      <w:r>
        <w:t>1.</w:t>
      </w:r>
      <w:r>
        <w:tab/>
        <w:t>Treponema pallidum</w:t>
      </w:r>
    </w:p>
    <w:p>
      <w:pPr>
        <w:pStyle w:val="GesAbsatz"/>
      </w:pPr>
      <w:r>
        <w:t>2.</w:t>
      </w:r>
      <w:r>
        <w:tab/>
        <w:t>HIV</w:t>
      </w:r>
    </w:p>
    <w:p>
      <w:pPr>
        <w:pStyle w:val="GesAbsatz"/>
      </w:pPr>
      <w:r>
        <w:t>3.</w:t>
      </w:r>
      <w:r>
        <w:tab/>
        <w:t>Echinococcus sp.</w:t>
      </w:r>
    </w:p>
    <w:p>
      <w:pPr>
        <w:pStyle w:val="GesAbsatz"/>
      </w:pPr>
      <w:r>
        <w:t>4.</w:t>
      </w:r>
      <w:r>
        <w:tab/>
        <w:t>Toxoplasma gondii; Meldepflicht nur bei konnatalen Infektionen</w:t>
      </w:r>
    </w:p>
    <w:p>
      <w:pPr>
        <w:pStyle w:val="GesAbsatz"/>
      </w:pPr>
      <w:r>
        <w:t>5.</w:t>
      </w:r>
      <w:r>
        <w:tab/>
        <w:t>Neisseria gonorrhoeae,</w:t>
      </w:r>
    </w:p>
    <w:p>
      <w:pPr>
        <w:pStyle w:val="GesAbsatz"/>
      </w:pPr>
      <w:r>
        <w:t>6.</w:t>
      </w:r>
      <w:r>
        <w:tab/>
        <w:t>Chlamydia trachomatis, sofern es sich um einen der Serotypen L1 bis L3 handelt.</w:t>
      </w:r>
    </w:p>
    <w:p>
      <w:pPr>
        <w:pStyle w:val="GesAbsatz"/>
      </w:pPr>
      <w:r>
        <w:t>Die Meldung nach Satz 1 hat gemäß § 8 Absatz 1 Nummer 2, 3 oder Absatz 4, § 10 Absatz 2 zu erfolgen.</w:t>
      </w:r>
    </w:p>
    <w:p>
      <w:pPr>
        <w:pStyle w:val="GesAbsatz"/>
      </w:pPr>
      <w:r>
        <w:t>(4) Bei Untersuchungen zum direkten Nachweis des Severe-Acute-Respiratory-Syndrome-Coronavirus-2 (SARSCoV-2) mittels Nukleinsäureamplifikationstechnik ist das Untersuchungsergebnis nichtnamentlich zu melden. Die Meldung nach Satz 1 hat gemäß § 8 Absatz 1 Nummer 2, 3 oder Absatz 4, § 10 Absatz 3 zu erfolgen.</w:t>
      </w:r>
    </w:p>
    <w:p>
      <w:pPr>
        <w:pStyle w:val="berschrift3"/>
      </w:pPr>
      <w:bookmarkStart w:id="15" w:name="_Toc167366108"/>
      <w:r>
        <w:t>§ 8</w:t>
      </w:r>
      <w:r>
        <w:br/>
        <w:t>Zur Meldung verpflichtete Personen</w:t>
      </w:r>
      <w:bookmarkEnd w:id="15"/>
    </w:p>
    <w:p>
      <w:pPr>
        <w:pStyle w:val="GesAbsatz"/>
      </w:pPr>
      <w:r>
        <w:t>(1) Zur Meldung sind verpflichtet:</w:t>
      </w:r>
    </w:p>
    <w:p>
      <w:pPr>
        <w:pStyle w:val="GesAbsatz"/>
        <w:ind w:left="420" w:hanging="420"/>
      </w:pPr>
      <w:r>
        <w:t>1.</w:t>
      </w:r>
      <w:r>
        <w:tab/>
        <w:t xml:space="preserve">im Falle des § 6 der feststellende Arzt sowie bei der Anwendung patientennaher Schnelltests bei Dritten die feststellende Person, wenn sie nach § 24 Satz 2 oder aufgrund einer Rechtsverordnung nach § 24 Satz 3 Nummer 1 zu solchen Schnelltests befugt ist; in Einrichtungen nach § 23 Absatz 5 Satz 1 ist für die Einhaltung der Meldepflicht neben dem feststellenden Arzt auch der leitende Arzt, in Krankenhäusern </w:t>
      </w:r>
      <w:r>
        <w:lastRenderedPageBreak/>
        <w:t>mit mehreren selbständigen Abteilungen der leitende Abteilungsarzt, in Einrichtungen ohne leitenden Arzt der behandelnde Arzt verantwortlich,</w:t>
      </w:r>
    </w:p>
    <w:p>
      <w:pPr>
        <w:pStyle w:val="GesAbsatz"/>
        <w:ind w:left="420" w:hanging="420"/>
      </w:pPr>
      <w:r>
        <w:t>2.</w:t>
      </w:r>
      <w:r>
        <w:tab/>
        <w:t>im Falle des § 7 die Leiter von Medizinaluntersuchungsämtern und sonstigen privaten oder öffentlichen Untersuchungsstellen einschließlich von Arztpraxen mit Infektionserregerdiagnostik und Krankenhauslaboratorien sowie Zahnärzte und Tierärzte, wenn sie aufgrund einer Rechtsverordnung nach § 24 Satz 3 Nummer 2 befugt sind, im Rahmen einer Labordiagnostik den direkten oder indirekten Nachweis eines Krankheitserregers zu führen,</w:t>
      </w:r>
    </w:p>
    <w:p>
      <w:pPr>
        <w:pStyle w:val="GesAbsatz"/>
      </w:pPr>
      <w:r>
        <w:t>3.</w:t>
      </w:r>
      <w:r>
        <w:tab/>
        <w:t>im Falle der §§ 6 und 7 auch die Leiter von Einrichtungen der pathologisch-anatomischen Diagnostik,</w:t>
      </w:r>
    </w:p>
    <w:p>
      <w:pPr>
        <w:pStyle w:val="GesAbsatz"/>
        <w:ind w:left="420" w:hanging="420"/>
      </w:pPr>
      <w:r>
        <w:t>4.</w:t>
      </w:r>
      <w:r>
        <w:tab/>
        <w:t>im Falle des § 6 Absatz 1 Satz 1 Nr. 4 und im Falle des § 7 Absatz 1 Satz 1 Nummer 38 bei Tieren, mit denen Menschen Kontakt gehabt haben, auch der Tierarzt,</w:t>
      </w:r>
    </w:p>
    <w:p>
      <w:pPr>
        <w:pStyle w:val="GesAbsatz"/>
        <w:ind w:left="420" w:hanging="420"/>
      </w:pPr>
      <w:r>
        <w:t>5.</w:t>
      </w:r>
      <w:r>
        <w:tab/>
        <w:t>im Falle des § 6 Absatz 1 Satz 1 Nr. 1, 2 und 5 und Absatz 3 auch Angehörige eines anderen Heil- oder Pflegeberufs, der für die Berufsausübung oder die Führung der Berufsbezeichnung eine staatlich geregelte Ausbildung oder Anerkennung erfordert,</w:t>
      </w:r>
    </w:p>
    <w:p>
      <w:pPr>
        <w:pStyle w:val="GesAbsatz"/>
        <w:ind w:left="420" w:hanging="420"/>
      </w:pPr>
      <w:r>
        <w:t>6.</w:t>
      </w:r>
      <w:r>
        <w:tab/>
        <w:t>im Falle des § 6 Absatz 1 Satz 1 Nummer 3 auch die für die Durchführung der Schutzimpfung verantwortliche Person; bei Schutzimpfungen, die durch Apotheker für öffentliche Apotheken durchgeführt werden, anstelle der für die Schutzimpfung verantwortlichen Person der Leiter der öffentlichen Apotheke,</w:t>
      </w:r>
    </w:p>
    <w:p>
      <w:pPr>
        <w:pStyle w:val="GesAbsatz"/>
        <w:ind w:left="420" w:hanging="420"/>
      </w:pPr>
      <w:r>
        <w:t>7.</w:t>
      </w:r>
      <w:r>
        <w:tab/>
        <w:t>im Fall des § 6 Absatz 1 Satz 1 Nummer 1, 2 und 5 auch die Leiter von den in § 35 Absatz 1 Satz 1 und § 36 Absatz 1 genannten Einrichtungen und Unternehmen,</w:t>
      </w:r>
    </w:p>
    <w:p>
      <w:pPr>
        <w:pStyle w:val="GesAbsatz"/>
        <w:ind w:left="420" w:hanging="420"/>
      </w:pPr>
      <w:r>
        <w:t>8.</w:t>
      </w:r>
      <w:r>
        <w:tab/>
        <w:t>im Falle des § 6 Absatz 1 Satz 1 auch der Heilpraktiker.</w:t>
      </w:r>
    </w:p>
    <w:p>
      <w:pPr>
        <w:pStyle w:val="GesAbsatz"/>
      </w:pPr>
      <w:r>
        <w:t>(2) Die Meldepflicht besteht nicht für Personen des Not- und Rettungsdienstes, wenn der Patient unverzüglich in eine ärztlich geleitete Einrichtung gebracht wurde. Die Meldepflicht besteht für die in Absatz 1 Nr. 5 bis 7 bezeichneten Personen nur, wenn ein Arzt nicht hinzugezogen wurde.</w:t>
      </w:r>
    </w:p>
    <w:p>
      <w:pPr>
        <w:pStyle w:val="GesAbsatz"/>
      </w:pPr>
      <w:r>
        <w:t>(3) Die Meldepflicht besteht nicht, wenn dem Meldepflichtigen ein Nachweis vorliegt, dass die Meldung bereits erfolgte und andere als die bereits gemeldeten Angaben nicht erhoben wurden. Eine Meldepflicht besteht ebenfalls nicht für Erkrankungen, bei denen der Verdacht bereits gemeldet wurde und andere als die bereits gemeldeten Angaben nicht erhoben wurden.</w:t>
      </w:r>
    </w:p>
    <w:p>
      <w:pPr>
        <w:pStyle w:val="GesAbsatz"/>
      </w:pPr>
      <w:r>
        <w:t>(4) Absatz 1 Nr. 2 gilt entsprechend für Personen, die die Untersuchung zum Nachweis von Krankheitserregern außerhalb des Geltungsbereichs dieses Gesetzes durchführen lassen.</w:t>
      </w:r>
    </w:p>
    <w:p>
      <w:pPr>
        <w:pStyle w:val="berschrift3"/>
      </w:pPr>
      <w:bookmarkStart w:id="16" w:name="_Toc167366109"/>
      <w:r>
        <w:t>§ 9</w:t>
      </w:r>
      <w:r>
        <w:br/>
        <w:t>Namentliche Meldung</w:t>
      </w:r>
      <w:bookmarkEnd w:id="16"/>
    </w:p>
    <w:p>
      <w:pPr>
        <w:pStyle w:val="GesAbsatz"/>
      </w:pPr>
      <w:r>
        <w:t>(1) Die namentliche Meldung durch eine der in § 8 Absatz 1 Nummer 1 und 4 bis 8 genannten Personen muss, soweit vorliegend, folgende Angaben enthalten:</w:t>
      </w:r>
    </w:p>
    <w:p>
      <w:pPr>
        <w:pStyle w:val="GesAbsatz"/>
      </w:pPr>
      <w:r>
        <w:t>1.</w:t>
      </w:r>
      <w:r>
        <w:tab/>
        <w:t>zur betroffenen Person:</w:t>
      </w:r>
    </w:p>
    <w:p>
      <w:pPr>
        <w:pStyle w:val="GesAbsatz"/>
        <w:ind w:left="851" w:hanging="425"/>
      </w:pPr>
      <w:r>
        <w:t>a)</w:t>
      </w:r>
      <w:r>
        <w:tab/>
        <w:t>Name und Vorname,</w:t>
      </w:r>
    </w:p>
    <w:p>
      <w:pPr>
        <w:pStyle w:val="GesAbsatz"/>
        <w:ind w:left="851" w:hanging="425"/>
      </w:pPr>
      <w:r>
        <w:t>b)</w:t>
      </w:r>
      <w:r>
        <w:tab/>
        <w:t>Geschlecht,</w:t>
      </w:r>
    </w:p>
    <w:p>
      <w:pPr>
        <w:pStyle w:val="GesAbsatz"/>
        <w:ind w:left="851" w:hanging="425"/>
      </w:pPr>
      <w:r>
        <w:t>c)</w:t>
      </w:r>
      <w:r>
        <w:tab/>
        <w:t>Geburtsdatum,</w:t>
      </w:r>
    </w:p>
    <w:p>
      <w:pPr>
        <w:pStyle w:val="GesAbsatz"/>
        <w:ind w:left="851" w:hanging="425"/>
      </w:pPr>
      <w:r>
        <w:t>d)</w:t>
      </w:r>
      <w:r>
        <w:tab/>
        <w:t>Anschrift der Hauptwohnung oder des gewöhnlichen Aufenthaltsortes und, falls abweichend:</w:t>
      </w:r>
      <w:r>
        <w:br/>
        <w:t>Anschrift des derzeitigen Aufenthaltsortes,</w:t>
      </w:r>
    </w:p>
    <w:p>
      <w:pPr>
        <w:pStyle w:val="GesAbsatz"/>
        <w:ind w:left="851" w:hanging="425"/>
      </w:pPr>
      <w:r>
        <w:t>e)</w:t>
      </w:r>
      <w:r>
        <w:tab/>
        <w:t>weitere Kontaktdaten,</w:t>
      </w:r>
    </w:p>
    <w:p>
      <w:pPr>
        <w:pStyle w:val="GesAbsatz"/>
        <w:ind w:left="851" w:hanging="425"/>
      </w:pPr>
      <w:r>
        <w:t>f)</w:t>
      </w:r>
      <w:r>
        <w:tab/>
        <w:t>Tätigkeit in Einrichtungen und Unternehmen nach § 23 Absatz 3 Satz 1 oder nach § 35 Absatz 1 Satz 1 oder § 36 Absatz 1 oder Absatz 2 mit Namen, Anschrift und weiteren Kontaktdaten der Einrichtung oder des Unternehmens,</w:t>
      </w:r>
    </w:p>
    <w:p>
      <w:pPr>
        <w:pStyle w:val="GesAbsatz"/>
        <w:ind w:left="851" w:hanging="425"/>
      </w:pPr>
      <w:r>
        <w:t>g)</w:t>
      </w:r>
      <w:r>
        <w:tab/>
        <w:t>Tätigkeit nach § 42 Absatz 1 bei akuter Gastroenteritis, bei akuter Virushepatitis, bei Typhus abdominalis oder Paratyphus und bei Cholera mit Namen, Anschrift und weiteren Kontaktdaten der Einrichtung oder des Unternehmens,</w:t>
      </w:r>
    </w:p>
    <w:p>
      <w:pPr>
        <w:pStyle w:val="GesAbsatz"/>
        <w:ind w:left="851" w:hanging="425"/>
      </w:pPr>
      <w:r>
        <w:t>h)</w:t>
      </w:r>
      <w:r>
        <w:tab/>
        <w:t>Betreuung oder Unterbringung in oder durch Einrichtungen oder Unternehmen nach § 23 Absatz 5 Satz 1 oder § 35 Absatz 1 Satz 1 oder § 36 Absatz 1 oder Absatz 2 mit Name, Anschrift und weiteren Kontaktdaten der Einrichtungen oder Unternehmen sowie der Art der Einrichtung oder des Unternehmens,</w:t>
      </w:r>
    </w:p>
    <w:p>
      <w:pPr>
        <w:pStyle w:val="GesAbsatz"/>
        <w:ind w:left="851" w:hanging="425"/>
      </w:pPr>
      <w:r>
        <w:t>i)</w:t>
      </w:r>
      <w:r>
        <w:tab/>
        <w:t>Diagnose oder Verdachtsdiagnose,</w:t>
      </w:r>
    </w:p>
    <w:p>
      <w:pPr>
        <w:pStyle w:val="GesAbsatz"/>
        <w:ind w:left="851" w:hanging="425"/>
      </w:pPr>
      <w:r>
        <w:lastRenderedPageBreak/>
        <w:t>j)</w:t>
      </w:r>
      <w:r>
        <w:tab/>
        <w:t>Tag der Erkrankung, Tag der Diagnose, gegebenenfalls Tag des Todes und wahrscheinlicher Zeitpunkt oder Zeitraum der Infektion,</w:t>
      </w:r>
    </w:p>
    <w:p>
      <w:pPr>
        <w:pStyle w:val="GesAbsatz"/>
        <w:ind w:left="851" w:hanging="425"/>
      </w:pPr>
      <w:r>
        <w:t>k)</w:t>
      </w:r>
      <w:r>
        <w:tab/>
        <w:t>wahrscheinlicher Infektionsweg, einschließlich Umfeld, in dem die Übertragung wahrscheinlich stattgefunden hat, mit Name, Anschrift und weiteren Kontaktdaten der Infektionsquelle und wahrscheinliches Infektionsrisiko,</w:t>
      </w:r>
    </w:p>
    <w:p>
      <w:pPr>
        <w:pStyle w:val="GesAbsatz"/>
        <w:ind w:left="851" w:hanging="425"/>
      </w:pPr>
      <w:r>
        <w:t>l)</w:t>
      </w:r>
      <w:r>
        <w:tab/>
        <w:t>in Deutschland: Landkreis oder kreisfreie Stadt, in dem oder in der die Infektion wahrscheinlich erworben worden ist, ansonsten Staat, in dem die Infektion wahrscheinlich erworben worden ist,</w:t>
      </w:r>
    </w:p>
    <w:p>
      <w:pPr>
        <w:pStyle w:val="GesAbsatz"/>
        <w:ind w:left="851" w:hanging="425"/>
      </w:pPr>
      <w:r>
        <w:t>m)</w:t>
      </w:r>
      <w:r>
        <w:tab/>
        <w:t>bei Tuberkulose, Hepatitis B und Hepatitis C: Geburtsstaat, Staatsangehörigkeit und gegebenenfalls Jahr der Einreise nach Deutschland,</w:t>
      </w:r>
    </w:p>
    <w:p>
      <w:pPr>
        <w:pStyle w:val="GesAbsatz"/>
        <w:ind w:left="851" w:hanging="425"/>
      </w:pPr>
      <w:r>
        <w:t>n)</w:t>
      </w:r>
      <w:r>
        <w:tab/>
        <w:t>bei Coronavirus-Krankheit-2019 (COVID-19): Angaben zum Behandlungsergebnis und zum Serostatus in Bezug auf diese Krankheit,</w:t>
      </w:r>
    </w:p>
    <w:p>
      <w:pPr>
        <w:pStyle w:val="GesAbsatz"/>
        <w:ind w:left="851" w:hanging="425"/>
      </w:pPr>
      <w:r>
        <w:t>o)</w:t>
      </w:r>
      <w:r>
        <w:tab/>
        <w:t>Überweisung, Aufnahme und Entlassung aus einer Einrichtung nach § 23 Absatz 5 Satz 1, gegebenenfalls intensivmedizinische Behandlung und deren Dauer,</w:t>
      </w:r>
    </w:p>
    <w:p>
      <w:pPr>
        <w:pStyle w:val="GesAbsatz"/>
        <w:ind w:left="851" w:hanging="425"/>
      </w:pPr>
      <w:r>
        <w:t>p)</w:t>
      </w:r>
      <w:r>
        <w:tab/>
        <w:t>Spender für eine Blut-, Organ-, Gewebe- oder Zellspende in den letzten sechs Monaten,</w:t>
      </w:r>
    </w:p>
    <w:p>
      <w:pPr>
        <w:pStyle w:val="GesAbsatz"/>
        <w:ind w:left="851" w:hanging="425"/>
      </w:pPr>
      <w:r>
        <w:t>q)</w:t>
      </w:r>
      <w:r>
        <w:tab/>
        <w:t>bei impfpräventablen Krankheiten Angaben zum diesbezüglichen Impfstatus,</w:t>
      </w:r>
    </w:p>
    <w:p>
      <w:pPr>
        <w:pStyle w:val="GesAbsatz"/>
        <w:ind w:left="851" w:hanging="425"/>
      </w:pPr>
      <w:r>
        <w:t>r)</w:t>
      </w:r>
      <w:r>
        <w:tab/>
        <w:t>Zugehörigkeit zu den in § 54a Absatz 1 Nummer 1 bis 5 genannten Personengruppen,</w:t>
      </w:r>
    </w:p>
    <w:p>
      <w:pPr>
        <w:pStyle w:val="GesAbsatz"/>
        <w:ind w:left="420" w:hanging="420"/>
      </w:pPr>
      <w:r>
        <w:t>2.</w:t>
      </w:r>
      <w:r>
        <w:tab/>
        <w:t>Name, Anschrift und weitere Kontaktdaten der Untersuchungsstelle, die mit der Erregerdiagnostik beauftragt ist,</w:t>
      </w:r>
    </w:p>
    <w:p>
      <w:pPr>
        <w:pStyle w:val="GesAbsatz"/>
        <w:ind w:left="420" w:hanging="420"/>
      </w:pPr>
      <w:r>
        <w:t>3.</w:t>
      </w:r>
      <w:r>
        <w:tab/>
        <w:t>Name, Anschrift und weitere Kontaktdaten sowie die lebenslange Arztnummer (LANR) und die Betriebsstättennummer (BSNR) des Meldenden und</w:t>
      </w:r>
    </w:p>
    <w:p>
      <w:pPr>
        <w:pStyle w:val="GesAbsatz"/>
        <w:ind w:left="420" w:hanging="420"/>
      </w:pPr>
      <w:r>
        <w:t>4.</w:t>
      </w:r>
      <w:r>
        <w:tab/>
        <w:t>bei einer Meldung nach § 6 Absatz 1 Satz 1 Nummer 3 die Angaben zur Schutzimpfung nach § 22 Absatz 2.</w:t>
      </w:r>
    </w:p>
    <w:p>
      <w:pPr>
        <w:pStyle w:val="GesAbsatz"/>
      </w:pPr>
      <w:r>
        <w:t>(2) Die namentliche Meldung durch eine in § 8 Absatz 1 Nummer 2 und 3 genannte Person muss, soweit vorliegend, folgende Angaben enthalten:</w:t>
      </w:r>
    </w:p>
    <w:p>
      <w:pPr>
        <w:pStyle w:val="GesAbsatz"/>
      </w:pPr>
      <w:r>
        <w:t>1.</w:t>
      </w:r>
      <w:r>
        <w:tab/>
        <w:t>zur betroffenen Person:</w:t>
      </w:r>
    </w:p>
    <w:p>
      <w:pPr>
        <w:pStyle w:val="GesAbsatz"/>
        <w:ind w:left="851" w:hanging="425"/>
      </w:pPr>
      <w:r>
        <w:t>a)</w:t>
      </w:r>
      <w:r>
        <w:tab/>
        <w:t>Name und Vorname,</w:t>
      </w:r>
    </w:p>
    <w:p>
      <w:pPr>
        <w:pStyle w:val="GesAbsatz"/>
        <w:ind w:left="851" w:hanging="425"/>
      </w:pPr>
      <w:r>
        <w:t>b)</w:t>
      </w:r>
      <w:r>
        <w:tab/>
        <w:t>Geschlecht,</w:t>
      </w:r>
    </w:p>
    <w:p>
      <w:pPr>
        <w:pStyle w:val="GesAbsatz"/>
        <w:ind w:left="851" w:hanging="425"/>
      </w:pPr>
      <w:r>
        <w:t>c)</w:t>
      </w:r>
      <w:r>
        <w:tab/>
        <w:t>Geburtsdatum,</w:t>
      </w:r>
    </w:p>
    <w:p>
      <w:pPr>
        <w:pStyle w:val="GesAbsatz"/>
        <w:ind w:left="851" w:hanging="425"/>
      </w:pPr>
      <w:r>
        <w:t>d)</w:t>
      </w:r>
      <w:r>
        <w:tab/>
        <w:t>Anschrift der Hauptwohnung oder des gewöhnlichen Aufenthaltsortes und, falls abweichend:</w:t>
      </w:r>
      <w:r>
        <w:br/>
        <w:t>Anschrift des derzeitigen Aufenthaltsortes,</w:t>
      </w:r>
    </w:p>
    <w:p>
      <w:pPr>
        <w:pStyle w:val="GesAbsatz"/>
        <w:ind w:left="851" w:hanging="425"/>
      </w:pPr>
      <w:r>
        <w:t>e)</w:t>
      </w:r>
      <w:r>
        <w:tab/>
        <w:t>weitere Kontaktdaten,</w:t>
      </w:r>
    </w:p>
    <w:p>
      <w:pPr>
        <w:pStyle w:val="GesAbsatz"/>
        <w:ind w:left="851" w:hanging="425"/>
      </w:pPr>
      <w:r>
        <w:t>f)</w:t>
      </w:r>
      <w:r>
        <w:tab/>
        <w:t>Art des Untersuchungsmaterials,</w:t>
      </w:r>
    </w:p>
    <w:p>
      <w:pPr>
        <w:pStyle w:val="GesAbsatz"/>
        <w:ind w:left="851" w:hanging="425"/>
      </w:pPr>
      <w:r>
        <w:t>g)</w:t>
      </w:r>
      <w:r>
        <w:tab/>
        <w:t>Entnahmedatum oder Eingangsdatum des Untersuchungsmaterials,</w:t>
      </w:r>
    </w:p>
    <w:p>
      <w:pPr>
        <w:pStyle w:val="GesAbsatz"/>
        <w:ind w:left="851" w:hanging="425"/>
      </w:pPr>
      <w:r>
        <w:t>h)</w:t>
      </w:r>
      <w:r>
        <w:tab/>
        <w:t>Nachweismethode,</w:t>
      </w:r>
    </w:p>
    <w:p>
      <w:pPr>
        <w:pStyle w:val="GesAbsatz"/>
        <w:ind w:left="851" w:hanging="425"/>
      </w:pPr>
      <w:r>
        <w:t>i)</w:t>
      </w:r>
      <w:r>
        <w:tab/>
        <w:t>Untersuchungsbefund, einschließlich Typisierungsergebnissen, und</w:t>
      </w:r>
    </w:p>
    <w:p>
      <w:pPr>
        <w:pStyle w:val="GesAbsatz"/>
        <w:ind w:left="851" w:hanging="425"/>
      </w:pPr>
      <w:r>
        <w:t>j)</w:t>
      </w:r>
      <w:r>
        <w:tab/>
        <w:t>erkennbare Zugehörigkeit zu einer Erkrankungshäufung,</w:t>
      </w:r>
    </w:p>
    <w:p>
      <w:pPr>
        <w:pStyle w:val="GesAbsatz"/>
        <w:ind w:left="851" w:hanging="425"/>
      </w:pPr>
      <w:r>
        <w:t>k)</w:t>
      </w:r>
      <w:r>
        <w:tab/>
        <w:t>bei Plasmodium spp.: Angaben zu einer zum wahrscheinlichen Zeitpunkt der Infektion erfolgten Maßnahme der spezifischen Prophylaxe,</w:t>
      </w:r>
    </w:p>
    <w:p>
      <w:pPr>
        <w:pStyle w:val="GesAbsatz"/>
      </w:pPr>
      <w:r>
        <w:t>2.</w:t>
      </w:r>
      <w:r>
        <w:tab/>
        <w:t>Name, Anschrift und weitere Kontaktdaten des Einsenders und</w:t>
      </w:r>
    </w:p>
    <w:p>
      <w:pPr>
        <w:pStyle w:val="GesAbsatz"/>
        <w:ind w:left="420" w:hanging="420"/>
      </w:pPr>
      <w:r>
        <w:t>3.</w:t>
      </w:r>
      <w:r>
        <w:tab/>
        <w:t>Name, Anschrift und weitere Kontaktdaten sowie die lebenslange Arztnummer (LANR) und die Betriebsstättennummer (BSNR) des Meldenden sowie Zuordnungsmerkmale für weitere Untersuchungen.</w:t>
      </w:r>
    </w:p>
    <w:p>
      <w:pPr>
        <w:pStyle w:val="GesAbsatz"/>
      </w:pPr>
      <w:r>
        <w:t>Der Einsender hat den Meldenden bei dessen Angaben nach Satz 1 zu unterstützen und diese Angaben gegebenenfalls zu vervollständigen. Bei einer Untersuchung auf Hepatitis C hat der Einsender dem Meldenden mitzuteilen, ob ihm eine chronische Hepatitis C bei der betroffenen Person bekannt ist.</w:t>
      </w:r>
    </w:p>
    <w:p>
      <w:pPr>
        <w:pStyle w:val="GesAbsatz"/>
      </w:pPr>
      <w:r>
        <w:t xml:space="preserve">(3) Die namentliche Meldung muss unverzüglich erfolgen und dem zuständigen Gesundheitsamt nach Absatz 4 spätestens 24 Stunden, nachdem der Meldende Kenntnis erlangt hat, vorliegen. Eine Meldung darf wegen einzelner fehlender Angaben nicht verzögert werden. Die Nachmeldung oder Korrektur von Angaben hat unverzüglich nach deren Vorliegen an das Gesundheitsamt zu erfolgen, das die ursprüngliche Meldung erhalten </w:t>
      </w:r>
      <w:r>
        <w:lastRenderedPageBreak/>
        <w:t>hat. Das Gesundheitsamt ist befugt, von dem Meldenden Auskunft über Angaben zu verlangen, die die Meldung zu enthalten hat. Der Meldende hat dem Gesundheitsamt unverzüglich anzugeben, wenn sich eine Verdachtsmeldung nicht bestätigt hat.</w:t>
      </w:r>
    </w:p>
    <w:p>
      <w:pPr>
        <w:pStyle w:val="GesAbsatz"/>
      </w:pPr>
      <w:r>
        <w:t>(4) Meldungen nach den Absätzen 1 und 2 haben an das Gesundheitsamt zu erfolgen, in dessen Bezirk sich die betroffene Person derzeitig aufhält oder zuletzt aufhielt. Sofern die betroffene Person in einer Einrichtung gemäß Absatz 1 Nummer 1 Buchstabe h betreut oder untergebracht ist, haben Meldungen nach Absatz 1 an das Gesundheitsamt zu erfolgen, in dessen Bezirk sich die Einrichtung befindet. Abweichend von Satz 1 haben Meldungen nach Absatz 2 an das Gesundheitsamt zu erfolgen, in dessen Bezirk die Einsender ihren Sitz haben, wenn den Einsendern keine Angaben zum Aufenthalt der betroffenen Person vorliegen.</w:t>
      </w:r>
    </w:p>
    <w:p>
      <w:pPr>
        <w:pStyle w:val="GesAbsatz"/>
      </w:pPr>
      <w:r>
        <w:t>(5) Die verarbeiteten Daten zu meldepflichtigen Krankheiten und Nachweisen von Krankheitserregern werden jeweils fallbezogen mit den Daten der zu diesem Fall geführten Ermittlungen und getroffenen Maßnahmen sowie mit den daraus gewonnenen Erkenntnissen auch an das Gesundheitsamt übermittelt,</w:t>
      </w:r>
    </w:p>
    <w:p>
      <w:pPr>
        <w:pStyle w:val="GesAbsatz"/>
      </w:pPr>
      <w:r>
        <w:t>1.</w:t>
      </w:r>
      <w:r>
        <w:tab/>
        <w:t>in dessen Bezirk die betroffene Person ihre Hauptwohnung hat oder zuletzt hatte oder</w:t>
      </w:r>
    </w:p>
    <w:p>
      <w:pPr>
        <w:pStyle w:val="GesAbsatz"/>
        <w:ind w:left="420" w:hanging="420"/>
      </w:pPr>
      <w:r>
        <w:t>2.</w:t>
      </w:r>
      <w:r>
        <w:tab/>
        <w:t>in dessen Bezirk sich die betroffene Person gewöhnlich aufhält, falls ein Hauptwohnsitz nicht feststellbar ist oder falls die betroffene Person sich dort gewöhnlich nicht aufhält.</w:t>
      </w:r>
    </w:p>
    <w:p>
      <w:pPr>
        <w:pStyle w:val="GesAbsatz"/>
      </w:pPr>
      <w:r>
        <w:t>(6) Die verarbeiteten Daten zu meldepflichtigen Krankheiten und Nachweisen von Krankheitserregern werden jeweils fallbezogen mit den Daten der zu diesem Fall geführten Ermittlungen und getroffenen Maßnahmen sowie mit den daraus gewonnenen Erkenntnissen auch an die zuständigen Stellen der Bundeswehr übermittelt, sofern die betroffene Person einer Personengruppe im Sinne des § 54a Absatz 1 Nummer 1 bis 5 angehört.</w:t>
      </w:r>
    </w:p>
    <w:p>
      <w:pPr>
        <w:pStyle w:val="berschrift3"/>
      </w:pPr>
      <w:bookmarkStart w:id="17" w:name="_Toc167366110"/>
      <w:r>
        <w:t>§ 10</w:t>
      </w:r>
      <w:r>
        <w:br/>
        <w:t>Nichtnamentliche Meldung</w:t>
      </w:r>
      <w:bookmarkEnd w:id="17"/>
    </w:p>
    <w:p>
      <w:pPr>
        <w:pStyle w:val="GesAbsatz"/>
      </w:pPr>
      <w:r>
        <w:t>(1) Die nichtnamentliche Meldung nach § 6 Absatz 3 Satz 1 muss unverzüglich erfolgen und dem Gesundheitsamt, in dessen Bezirk sich die Einrichtung befindet, spätestens 24 Stunden nach der Feststellung des Ausbruchs vorliegen. Die Meldung muss, soweit vorliegend, folgende Angaben enthalten:</w:t>
      </w:r>
    </w:p>
    <w:p>
      <w:pPr>
        <w:pStyle w:val="GesAbsatz"/>
      </w:pPr>
      <w:r>
        <w:t>1.</w:t>
      </w:r>
      <w:r>
        <w:tab/>
        <w:t>Name, Anschrift und weitere Kontaktdaten</w:t>
      </w:r>
    </w:p>
    <w:p>
      <w:pPr>
        <w:pStyle w:val="GesAbsatz"/>
        <w:ind w:left="851" w:hanging="425"/>
      </w:pPr>
      <w:r>
        <w:t>a)</w:t>
      </w:r>
      <w:r>
        <w:tab/>
        <w:t>der betroffenen Einrichtung,</w:t>
      </w:r>
    </w:p>
    <w:p>
      <w:pPr>
        <w:pStyle w:val="GesAbsatz"/>
        <w:ind w:left="851" w:hanging="425"/>
      </w:pPr>
      <w:r>
        <w:t>b)</w:t>
      </w:r>
      <w:r>
        <w:tab/>
        <w:t>des Meldenden,</w:t>
      </w:r>
    </w:p>
    <w:p>
      <w:pPr>
        <w:pStyle w:val="GesAbsatz"/>
        <w:ind w:left="851" w:hanging="425"/>
      </w:pPr>
      <w:r>
        <w:t>c)</w:t>
      </w:r>
      <w:r>
        <w:tab/>
        <w:t>der mit der Erregerdiagnostik beauftragten Untersuchungsstelle und</w:t>
      </w:r>
    </w:p>
    <w:p>
      <w:pPr>
        <w:pStyle w:val="GesAbsatz"/>
        <w:ind w:left="420" w:hanging="420"/>
      </w:pPr>
      <w:r>
        <w:t>2.</w:t>
      </w:r>
      <w:r>
        <w:tab/>
        <w:t>folgende einzelfallbezogene Angaben zu den aufgetretenen nosokomialen Infektionen sowie zu allen damit wahrscheinlich oder vermutlich in epidemischem Zusammenhang stehenden Kolonisationen:</w:t>
      </w:r>
    </w:p>
    <w:p>
      <w:pPr>
        <w:pStyle w:val="GesAbsatz"/>
        <w:ind w:left="851" w:hanging="425"/>
      </w:pPr>
      <w:r>
        <w:t>a)</w:t>
      </w:r>
      <w:r>
        <w:tab/>
        <w:t>Geschlecht der betroffenen Person,</w:t>
      </w:r>
    </w:p>
    <w:p>
      <w:pPr>
        <w:pStyle w:val="GesAbsatz"/>
        <w:ind w:left="851" w:hanging="425"/>
      </w:pPr>
      <w:r>
        <w:t>b)</w:t>
      </w:r>
      <w:r>
        <w:tab/>
        <w:t>Monat und Jahr der Geburt der betroffenen Person,</w:t>
      </w:r>
    </w:p>
    <w:p>
      <w:pPr>
        <w:pStyle w:val="GesAbsatz"/>
        <w:ind w:left="851" w:hanging="425"/>
      </w:pPr>
      <w:r>
        <w:t>c)</w:t>
      </w:r>
      <w:r>
        <w:tab/>
        <w:t>Untersuchungsbefund, einschließlich Typisierungsergebnissen,</w:t>
      </w:r>
    </w:p>
    <w:p>
      <w:pPr>
        <w:pStyle w:val="GesAbsatz"/>
        <w:ind w:left="851" w:hanging="425"/>
      </w:pPr>
      <w:r>
        <w:t>d)</w:t>
      </w:r>
      <w:r>
        <w:tab/>
        <w:t>Diagnose,</w:t>
      </w:r>
    </w:p>
    <w:p>
      <w:pPr>
        <w:pStyle w:val="GesAbsatz"/>
        <w:ind w:left="851" w:hanging="425"/>
      </w:pPr>
      <w:r>
        <w:t>e)</w:t>
      </w:r>
      <w:r>
        <w:tab/>
        <w:t>Datum der Diagnose,</w:t>
      </w:r>
    </w:p>
    <w:p>
      <w:pPr>
        <w:pStyle w:val="GesAbsatz"/>
        <w:ind w:left="851" w:hanging="425"/>
      </w:pPr>
      <w:r>
        <w:t>f)</w:t>
      </w:r>
      <w:r>
        <w:tab/>
        <w:t>wahrscheinlicher Infektionsweg, einschließlich Umfeld, in dem die Übertragung wahrscheinlich stattgefunden hat, mit Name, Anschrift und weiteren Kontaktdaten der Infektionsquelle und wahrscheinliches Infektionsrisiko.</w:t>
      </w:r>
    </w:p>
    <w:p>
      <w:pPr>
        <w:pStyle w:val="GesAbsatz"/>
      </w:pPr>
      <w:r>
        <w:t>§ 9 Absatz 3 Satz 2 bis 4 gilt entsprechend.</w:t>
      </w:r>
    </w:p>
    <w:p>
      <w:pPr>
        <w:pStyle w:val="GesAbsatz"/>
      </w:pPr>
      <w:r>
        <w:t>(2) Die nichtnamentliche Meldung nach § 7 Absatz 3 Satz 1 muss innerhalb von zwei Wochen, nachdem der Meldende Kenntnis erlangt hat, an das Robert Koch-Institut erfolgen. Das Robert Koch-Institut bestimmt die technischen Übermittlungsstandards. Die Meldung muss folgende Angaben enthalten:</w:t>
      </w:r>
    </w:p>
    <w:p>
      <w:pPr>
        <w:pStyle w:val="GesAbsatz"/>
      </w:pPr>
      <w:r>
        <w:t>1.</w:t>
      </w:r>
      <w:r>
        <w:tab/>
        <w:t>in den Fällen des § 7 Absatz 3 Satz 1 Nummer 2 eine fallbezogene Pseudonymisierung,</w:t>
      </w:r>
    </w:p>
    <w:p>
      <w:pPr>
        <w:pStyle w:val="GesAbsatz"/>
      </w:pPr>
      <w:r>
        <w:t>2.</w:t>
      </w:r>
      <w:r>
        <w:tab/>
        <w:t>Geschlecht der betroffenen Person,</w:t>
      </w:r>
    </w:p>
    <w:p>
      <w:pPr>
        <w:pStyle w:val="GesAbsatz"/>
      </w:pPr>
      <w:r>
        <w:t>3.</w:t>
      </w:r>
      <w:r>
        <w:tab/>
        <w:t>Monat und Jahr der Geburt der betroffenen Person,</w:t>
      </w:r>
    </w:p>
    <w:p>
      <w:pPr>
        <w:pStyle w:val="GesAbsatz"/>
      </w:pPr>
      <w:r>
        <w:t>4.</w:t>
      </w:r>
      <w:r>
        <w:tab/>
        <w:t>die ersten drei Ziffern der Postleitzahl der Hauptwohnung oder des gewöhnlichen Aufenthaltsortes,</w:t>
      </w:r>
    </w:p>
    <w:p>
      <w:pPr>
        <w:pStyle w:val="GesAbsatz"/>
      </w:pPr>
      <w:r>
        <w:t>5.</w:t>
      </w:r>
      <w:r>
        <w:tab/>
        <w:t>Untersuchungsbefund einschließlich Typisierungsergebnissen,</w:t>
      </w:r>
    </w:p>
    <w:p>
      <w:pPr>
        <w:pStyle w:val="GesAbsatz"/>
      </w:pPr>
      <w:r>
        <w:t>6.</w:t>
      </w:r>
      <w:r>
        <w:tab/>
        <w:t>Monat und Jahr der Diagnose,</w:t>
      </w:r>
    </w:p>
    <w:p>
      <w:pPr>
        <w:pStyle w:val="GesAbsatz"/>
      </w:pPr>
      <w:r>
        <w:t>7.</w:t>
      </w:r>
      <w:r>
        <w:tab/>
        <w:t>Art des Untersuchungsmaterials,</w:t>
      </w:r>
    </w:p>
    <w:p>
      <w:pPr>
        <w:pStyle w:val="GesAbsatz"/>
      </w:pPr>
      <w:r>
        <w:lastRenderedPageBreak/>
        <w:t>8.</w:t>
      </w:r>
      <w:r>
        <w:tab/>
        <w:t>Nachweismethode,</w:t>
      </w:r>
    </w:p>
    <w:p>
      <w:pPr>
        <w:pStyle w:val="GesAbsatz"/>
      </w:pPr>
      <w:r>
        <w:t>9.</w:t>
      </w:r>
      <w:r>
        <w:tab/>
        <w:t>wahrscheinlicher Infektionsweg und wahrscheinliches Infektionsrisiko,</w:t>
      </w:r>
    </w:p>
    <w:p>
      <w:pPr>
        <w:pStyle w:val="GesAbsatz"/>
      </w:pPr>
      <w:r>
        <w:t>10.</w:t>
      </w:r>
      <w:r>
        <w:tab/>
        <w:t>Staat, in dem die Infektion wahrscheinlich erfolgt ist,</w:t>
      </w:r>
    </w:p>
    <w:p>
      <w:pPr>
        <w:pStyle w:val="GesAbsatz"/>
        <w:ind w:left="420" w:hanging="420"/>
      </w:pPr>
      <w:r>
        <w:t>11.</w:t>
      </w:r>
      <w:r>
        <w:tab/>
        <w:t>bei Treponema pallidum, HIV und Neisseria gonorrhoeae Angaben zu einer zum wahrscheinlichen Zeitpunkt der Infektion erfolgten Maßnahme der spezifischen Prophylaxe und bei Neisseria gonorrhoeae Angaben zu einer vorliegenden verminderten Empfindlichkeit gegenüber Azithromycin, Cefixim oder Ceftriaxon,</w:t>
      </w:r>
    </w:p>
    <w:p>
      <w:pPr>
        <w:pStyle w:val="GesAbsatz"/>
      </w:pPr>
      <w:r>
        <w:t>12.</w:t>
      </w:r>
      <w:r>
        <w:tab/>
        <w:t>Name, Anschrift und weitere Kontaktdaten des Einsenders und</w:t>
      </w:r>
    </w:p>
    <w:p>
      <w:pPr>
        <w:pStyle w:val="GesAbsatz"/>
      </w:pPr>
      <w:r>
        <w:t>13.</w:t>
      </w:r>
      <w:r>
        <w:tab/>
        <w:t>Name, Anschrift und weitere Kontaktdaten des Meldenden.</w:t>
      </w:r>
    </w:p>
    <w:p>
      <w:pPr>
        <w:pStyle w:val="GesAbsatz"/>
      </w:pPr>
      <w:r>
        <w:t>Der Einsender hat den Meldenden bei den Angaben nach Satz 3 zu unterstützen und diese Angaben gegebenenfalls zu vervollständigen. § 9 Absatz 3 Satz 2 bis 4 gilt entsprechend.</w:t>
      </w:r>
    </w:p>
    <w:p>
      <w:pPr>
        <w:pStyle w:val="GesAbsatz"/>
      </w:pPr>
      <w:r>
        <w:t>(3) Die nichtnamentliche Meldung nach § 7 Absatz 4 Satz 1 muss spätestens 24 Stunden, nachdem der Meldende Kenntnis von dem Untersuchungsergebnis erlangt hat, an das Robert Koch-Institut erfolgen. Die Meldung muss folgende Angaben enthalten:</w:t>
      </w:r>
    </w:p>
    <w:p>
      <w:pPr>
        <w:pStyle w:val="GesAbsatz"/>
      </w:pPr>
      <w:r>
        <w:t>1.</w:t>
      </w:r>
      <w:r>
        <w:tab/>
        <w:t>Geschlecht der betroffenen Person,</w:t>
      </w:r>
    </w:p>
    <w:p>
      <w:pPr>
        <w:pStyle w:val="GesAbsatz"/>
      </w:pPr>
      <w:r>
        <w:t>2.</w:t>
      </w:r>
      <w:r>
        <w:tab/>
        <w:t>Monat und Jahr der Geburt der betroffenen Person,</w:t>
      </w:r>
    </w:p>
    <w:p>
      <w:pPr>
        <w:pStyle w:val="GesAbsatz"/>
        <w:ind w:left="420" w:hanging="420"/>
      </w:pPr>
      <w:r>
        <w:t>3.</w:t>
      </w:r>
      <w:r>
        <w:tab/>
        <w:t>die ersten drei Ziffern der Postleitzahl der Hauptwohnung oder des gewöhnlichen Aufenthaltsortes der betroffenen Person,</w:t>
      </w:r>
    </w:p>
    <w:p>
      <w:pPr>
        <w:pStyle w:val="GesAbsatz"/>
      </w:pPr>
      <w:r>
        <w:t>4.</w:t>
      </w:r>
      <w:r>
        <w:tab/>
        <w:t>Untersuchungsbefund einschließlich Typisierungsergebnissen,</w:t>
      </w:r>
    </w:p>
    <w:p>
      <w:pPr>
        <w:pStyle w:val="GesAbsatz"/>
      </w:pPr>
      <w:r>
        <w:t>5.</w:t>
      </w:r>
      <w:r>
        <w:tab/>
        <w:t>Art des Untersuchungsmaterials,</w:t>
      </w:r>
    </w:p>
    <w:p>
      <w:pPr>
        <w:pStyle w:val="GesAbsatz"/>
      </w:pPr>
      <w:r>
        <w:t>6.</w:t>
      </w:r>
      <w:r>
        <w:tab/>
        <w:t>Name, Anschrift und weitere Kontaktdaten des Meldenden,</w:t>
      </w:r>
    </w:p>
    <w:p>
      <w:pPr>
        <w:pStyle w:val="GesAbsatz"/>
      </w:pPr>
      <w:r>
        <w:t>7.</w:t>
      </w:r>
      <w:r>
        <w:tab/>
        <w:t>Grund der Untersuchung.</w:t>
      </w:r>
    </w:p>
    <w:p>
      <w:pPr>
        <w:pStyle w:val="GesAbsatz"/>
      </w:pPr>
      <w:r>
        <w:t>(4) Die fallbezogene Pseudonymisierung nach Absatz 2 Satz 3 Nummer 1 besteht aus dem dritten Buchstaben des ersten Vornamens in Verbindung mit der Anzahl der Buchstaben des ersten Vornamens sowie dem dritten Buchstaben des ersten Nachnamens in Verbindung mit der Anzahl der Buchstaben des ersten Nachnamens. Bei Doppelnamen wird jeweils nur der erste Teil des Namens berücksichtigt; Umlaute werden in zwei Buchstaben dargestellt. Namenszusätze bleiben unberücksichtigt. § 14 Absatz 3 bleibt unberührt. Angaben nach den Sätzen 1 bis 3 und die Angaben zum Monat der Geburt dürfen vom Robert Koch-Institut lediglich zu der Prüfung, ob verschiedene Meldungen sich auf denselben Fall beziehen, verarbeitet werden. Sie sind zu löschen, sobald nicht mehr zu erwarten ist, dass die damit bewirkte Einschränkung der Prüfung nach Satz 5 eine nicht unerhebliche Verfälschung der aus den Meldungen zu gewinnenden epidemiologischen Beurteilung bewirkt.</w:t>
      </w:r>
    </w:p>
    <w:p>
      <w:pPr>
        <w:pStyle w:val="berschrift3"/>
      </w:pPr>
      <w:bookmarkStart w:id="18" w:name="_Toc167366111"/>
      <w:r>
        <w:t>§ 11</w:t>
      </w:r>
      <w:r>
        <w:br/>
        <w:t>Übermittlung an die zuständige Landesbehörde und an das Robert Koch-Institut</w:t>
      </w:r>
      <w:bookmarkEnd w:id="18"/>
    </w:p>
    <w:p>
      <w:pPr>
        <w:pStyle w:val="GesAbsatz"/>
      </w:pPr>
      <w:r>
        <w:t>(1) Die verarbeiteten Daten zu meldepflichtigen Krankheiten und Nachweisen von Krankheitserregern werden anhand der Falldefinitionen nach Absatz 2 bewertet und spätestens am folgenden Arbeitstag durch das nach Absatz 3 zuständige Gesundheitsamt vervollständigt, gegebenenfalls aus verschiedenen Meldungen zum selben Fall zusammengeführt und der zuständigen Landesbehörde sowie von dort spätestens am folgenden Arbeitstag dem Robert Koch-Institut mit folgenden Angaben übermittelt:</w:t>
      </w:r>
    </w:p>
    <w:p>
      <w:pPr>
        <w:pStyle w:val="GesAbsatz"/>
      </w:pPr>
      <w:r>
        <w:t>1.</w:t>
      </w:r>
      <w:r>
        <w:tab/>
        <w:t>zur betroffenen Person:</w:t>
      </w:r>
    </w:p>
    <w:p>
      <w:pPr>
        <w:pStyle w:val="GesAbsatz"/>
        <w:ind w:left="851" w:hanging="425"/>
      </w:pPr>
      <w:r>
        <w:t>a)</w:t>
      </w:r>
      <w:r>
        <w:tab/>
        <w:t>Geschlecht,</w:t>
      </w:r>
    </w:p>
    <w:p>
      <w:pPr>
        <w:pStyle w:val="GesAbsatz"/>
        <w:ind w:left="851" w:hanging="425"/>
      </w:pPr>
      <w:r>
        <w:t>b)</w:t>
      </w:r>
      <w:r>
        <w:tab/>
        <w:t>Monat und Jahr der Geburt,</w:t>
      </w:r>
    </w:p>
    <w:p>
      <w:pPr>
        <w:pStyle w:val="GesAbsatz"/>
        <w:ind w:left="851" w:hanging="425"/>
      </w:pPr>
      <w:r>
        <w:t>c)</w:t>
      </w:r>
      <w:r>
        <w:tab/>
        <w:t>Tag der Verdachtsmeldung, Angabe, wenn sich ein Verdacht nicht bestätigt hat, Tag der Erkrankung, Tag der Diagnose, gegebenenfalls Tag des Todes und wahrscheinlicher Zeitpunkt oder Zeitraum der Infektion,</w:t>
      </w:r>
    </w:p>
    <w:p>
      <w:pPr>
        <w:pStyle w:val="GesAbsatz"/>
        <w:ind w:left="851" w:hanging="425"/>
      </w:pPr>
      <w:r>
        <w:t>d)</w:t>
      </w:r>
      <w:r>
        <w:tab/>
        <w:t>Untersuchungsbefund, einschließlich Typisierungsergebnissen,</w:t>
      </w:r>
    </w:p>
    <w:p>
      <w:pPr>
        <w:pStyle w:val="GesAbsatz"/>
        <w:ind w:left="851" w:hanging="425"/>
      </w:pPr>
      <w:r>
        <w:t>e)</w:t>
      </w:r>
      <w:r>
        <w:tab/>
        <w:t>wahrscheinlicher Infektionsweg, einschließlich Umfeld, in dem die Übertragung wahrscheinlich stattgefunden hat; wahrscheinliches Infektionsrisiko, Impf- und Serostatus und erkennbare Zugehörigkeit zu einer Erkrankungshäufung,</w:t>
      </w:r>
    </w:p>
    <w:p>
      <w:pPr>
        <w:pStyle w:val="GesAbsatz"/>
        <w:ind w:left="851" w:hanging="425"/>
      </w:pPr>
      <w:r>
        <w:lastRenderedPageBreak/>
        <w:t>f)</w:t>
      </w:r>
      <w:r>
        <w:tab/>
        <w:t>gegebenenfalls Informationen zur Art der Einrichtung bei Tätigkeit, Betreuung oder Unterbringung in Einrichtungen und Unternehmen nach § 23 Absatz 3 Satz 1, Absatz 5 Satz 1 oder § 35 Absatz 1 Satz 1 oder § 36 Absatz 1 oder Absatz 2,</w:t>
      </w:r>
    </w:p>
    <w:p>
      <w:pPr>
        <w:pStyle w:val="GesAbsatz"/>
        <w:ind w:left="851" w:hanging="425"/>
      </w:pPr>
      <w:r>
        <w:t>g)</w:t>
      </w:r>
      <w:r>
        <w:tab/>
        <w:t>in Deutschland: Gemeinde mit zugehörigem amtlichem achtstelligem Gemeindeschlüssel, in der die Infektion wahrscheinlich erfolgt ist, ansonsten Staat, in dem die Infektion wahrscheinlich erfolgt ist,</w:t>
      </w:r>
    </w:p>
    <w:p>
      <w:pPr>
        <w:pStyle w:val="GesAbsatz"/>
        <w:ind w:left="851" w:hanging="425"/>
      </w:pPr>
      <w:r>
        <w:t>h)</w:t>
      </w:r>
      <w:r>
        <w:tab/>
        <w:t>bei reiseassoziierter Legionellose: Name und Anschrift der Unterkunft,</w:t>
      </w:r>
    </w:p>
    <w:p>
      <w:pPr>
        <w:pStyle w:val="GesAbsatz"/>
        <w:ind w:left="851" w:hanging="425"/>
      </w:pPr>
      <w:r>
        <w:t>i)</w:t>
      </w:r>
      <w:r>
        <w:tab/>
        <w:t>bei Tuberkulose, Hepatitis B und Hepatitis C: Geburtsstaat, Staatsangehörigkeit und gegebenenfalls Jahr der Einreise nach Deutschland,</w:t>
      </w:r>
    </w:p>
    <w:p>
      <w:pPr>
        <w:pStyle w:val="GesAbsatz"/>
        <w:ind w:left="851" w:hanging="425"/>
      </w:pPr>
      <w:r>
        <w:t>j)</w:t>
      </w:r>
      <w:r>
        <w:tab/>
        <w:t>bei Coronavirus-Krankheit-2019 (COVID-19): durchgeführte Maßnahmen nach dem 5. Abschnitt; gegebenenfalls Behandlungsergebnis und Angaben zur Anzahl der Kontaktpersonen, und jeweils zu diesen Angaben zu Monat und Jahr der Geburt, Geschlecht, zuständigem Gesundheitsamt, Beginn und Ende der Absonderung und darüber, ob bei diesen eine Infektion nachgewiesen wurde,</w:t>
      </w:r>
    </w:p>
    <w:p>
      <w:pPr>
        <w:pStyle w:val="GesAbsatz"/>
        <w:ind w:left="851" w:hanging="425"/>
      </w:pPr>
      <w:r>
        <w:t>k)</w:t>
      </w:r>
      <w:r>
        <w:tab/>
        <w:t>Überweisung, Aufnahme und Entlassung aus einer Einrichtung nach § 23 Absatz 5 Satz 1, gegebenenfalls intensivmedizinische Behandlung und deren Dauer,</w:t>
      </w:r>
    </w:p>
    <w:p>
      <w:pPr>
        <w:pStyle w:val="GesAbsatz"/>
        <w:ind w:left="851" w:hanging="425"/>
      </w:pPr>
      <w:r>
        <w:t>l)</w:t>
      </w:r>
      <w:r>
        <w:tab/>
        <w:t>Zugehörigkeit zu den in § 54a Absatz 1 Nummer 1 bis 5 genannten Personengruppen,</w:t>
      </w:r>
    </w:p>
    <w:p>
      <w:pPr>
        <w:pStyle w:val="GesAbsatz"/>
        <w:ind w:left="851" w:hanging="425"/>
      </w:pPr>
      <w:r>
        <w:t>m)</w:t>
      </w:r>
      <w:r>
        <w:tab/>
        <w:t>Gemeinde mit zugehörigem amtlichem achtstelligem Gemeindeschlüssel der Hauptwohnung oder des gewöhnlichen Aufenthaltsortes und, falls abweichend, des derzeitigen Aufenthaltsortes,</w:t>
      </w:r>
    </w:p>
    <w:p>
      <w:pPr>
        <w:pStyle w:val="GesAbsatz"/>
        <w:ind w:left="851" w:hanging="425"/>
      </w:pPr>
      <w:r>
        <w:t>n)</w:t>
      </w:r>
      <w:r>
        <w:tab/>
        <w:t>bei Plasmodium spp.: Angaben zu einer zum wahrscheinlichen Zeitpunkt der Infektion erfolgten Maßnahme der spezifischen Prophylaxe,</w:t>
      </w:r>
    </w:p>
    <w:p>
      <w:pPr>
        <w:pStyle w:val="GesAbsatz"/>
      </w:pPr>
      <w:r>
        <w:t>2.</w:t>
      </w:r>
      <w:r>
        <w:tab/>
        <w:t>zuständige Gesundheitsämter oder zuständige Stellen nach § 54a und</w:t>
      </w:r>
    </w:p>
    <w:p>
      <w:pPr>
        <w:pStyle w:val="GesAbsatz"/>
      </w:pPr>
      <w:r>
        <w:t>3.</w:t>
      </w:r>
      <w:r>
        <w:tab/>
        <w:t>Datum der Meldung.</w:t>
      </w:r>
    </w:p>
    <w:p>
      <w:pPr>
        <w:pStyle w:val="GesAbsatz"/>
      </w:pPr>
      <w:r>
        <w:t>In den Fällen der Meldung nach § 6 Absatz 3 Satz 1 sind nur die Angaben nach Satz 1 Nummer 2 und 3 sowie zu den aufgetretenen nosokomialen Infektionen und den damit zusammenhängenden Kolonisationen jeweils nur die Angaben nach Satz 1 Nummer 1 Buchstabe a bis e erforderlich. Für die Übermittlungen von den zuständigen Landesbehörden an das Robert Koch-Institut bestimmt das Robert Koch-Institut die technischen Übermittlungsstandards. Frühere Übermittlungen sind gegebenenfalls zu berichtigen und zu ergänzen, insoweit gelten die Sätze 1 bis 3 entsprechend.</w:t>
      </w:r>
    </w:p>
    <w:p>
      <w:pPr>
        <w:pStyle w:val="GesAbsatz"/>
      </w:pPr>
      <w:r>
        <w:t>(2) Das Robert Koch-Institut erstellt entsprechend den jeweiligen epidemiologischen Erfordernissen die Falldefinitionen für die Bewertung von Verdachts-, Erkrankungs- oder Todesfällen und Nachweisen von Krankheitserregern und schreibt sie fort.</w:t>
      </w:r>
    </w:p>
    <w:p>
      <w:pPr>
        <w:pStyle w:val="GesAbsatz"/>
      </w:pPr>
      <w:r>
        <w:t>(3) Für die Vervollständigung, Zusammenführung und Übermittlung der Daten nach Absatz 1 ist das Gesundheitsamt zuständig, in dessen Bezirk die betroffene Person ihre Hauptwohnung hat oder zuletzt hatte. Falls ein Hauptwohnsitz nicht feststellbar ist oder die betroffene Person sich dort gewöhnlich nicht aufhält, so ist das Gesundheitsamt zuständig, in dessen Bezirk sich die betroffene Person gewöhnlich aufhält. Falls ein solcher Aufenthaltsort nicht feststellbar ist oder in den Fällen der Meldung nach § 6 Absatz 3 Satz 1 ist das Gesundheitsamt zuständig, welches die Daten erstmals verarbeitet hat. Das nach den Sätzen 1 bis 3 zuständige Gesundheitsamt kann diese Zuständigkeit an ein anderes Gesundheitsamt mit dessen Zustimmung abgeben, insbesondere wenn schwerpunktmäßig im Zuständigkeitsbereich des anderen Gesundheitsamtes weitere Ermittlungen nach § 25 Absatz 1 angestellt werden müssen.</w:t>
      </w:r>
    </w:p>
    <w:p>
      <w:pPr>
        <w:pStyle w:val="GesAbsatz"/>
      </w:pPr>
      <w:r>
        <w:t>(4) Einen nach § 6 Absatz 1 Satz 1 Nummer 3 gemeldeten Verdacht einer über das übliche Ausmaß einer Impfreaktion hinausgehenden gesundheitlichen Schädigung übermittelt das Gesundheitsamt unverzüglich der zuständigen Landesbehörde. Das Gesundheitsamt übermittelt alle notwendigen Angaben, sofern es diese Angaben ermitteln kann, wie Bezeichnung des Produktes, Name oder Firma des pharmazeutischen Unternehmers, die Chargenbezeichnung, den Zeitpunkt der Impfung und den Beginn der Erkrankung. Über die betroffene Person sind ausschließlich das Geburtsdatum, das Geschlecht sowie der erste Buchstabe des ersten Vornamens und der erste Buchstabe des ersten Nachnamens anzugeben. Die zuständige Behörde übermittelt die Angaben unverzüglich dem Paul-Ehrlich-Institut. Die personenbezogenen Daten sind zu pseudonymisieren.</w:t>
      </w:r>
    </w:p>
    <w:p>
      <w:pPr>
        <w:pStyle w:val="berschrift3"/>
      </w:pPr>
      <w:bookmarkStart w:id="19" w:name="_Toc167366112"/>
      <w:r>
        <w:lastRenderedPageBreak/>
        <w:t>§ 12</w:t>
      </w:r>
      <w:r>
        <w:br/>
        <w:t>Übermittlungen und Mitteilungen auf Grund völker- und</w:t>
      </w:r>
      <w:r>
        <w:br/>
        <w:t>unionsrechtlicher Vorschriften</w:t>
      </w:r>
      <w:bookmarkEnd w:id="19"/>
    </w:p>
    <w:p>
      <w:pPr>
        <w:pStyle w:val="GesAbsatz"/>
      </w:pPr>
      <w:r>
        <w:t>(1) Im Hinblick auf eine übertragbare Krankheit, die nach Anlage 2 der Internationalen Gesundheitsvorschriften (2005) vom 23. Mai 2005 (BGBl. 2007 II S. 930, 932) eine gesundheitliche Notlage von internationaler Tragweite im Sinne von Artikel 1 Absatz 1 der Internationalen Gesundheitsvorschriften (2005) darstellen könnte, übermittelt die zuständige Behörde der zuständigen Landesbehörde unverzüglich folgende Angaben:</w:t>
      </w:r>
    </w:p>
    <w:p>
      <w:pPr>
        <w:pStyle w:val="GesAbsatz"/>
        <w:ind w:left="420" w:hanging="420"/>
      </w:pPr>
      <w:r>
        <w:t>1.</w:t>
      </w:r>
      <w:r>
        <w:tab/>
        <w:t>das Auftreten der übertragbaren Krankheit, Tatsachen, die auf das Auftreten der übertragbaren Krankheit hinweisen, oder Tatsachen, die zum Auftreten der übertragbaren Krankheit führen können,</w:t>
      </w:r>
    </w:p>
    <w:p>
      <w:pPr>
        <w:pStyle w:val="GesAbsatz"/>
      </w:pPr>
      <w:r>
        <w:t>2.</w:t>
      </w:r>
      <w:r>
        <w:tab/>
        <w:t>die getroffenen Maßnahmen und</w:t>
      </w:r>
    </w:p>
    <w:p>
      <w:pPr>
        <w:pStyle w:val="GesAbsatz"/>
        <w:ind w:left="420" w:hanging="420"/>
      </w:pPr>
      <w:r>
        <w:t>3.</w:t>
      </w:r>
      <w:r>
        <w:tab/>
        <w:t>sonstige Informationen, die für die Bewertung der Tatsachen und für die Verhütung und Bekämpfung der übertragbaren Krankheit von Bedeutung sind.</w:t>
      </w:r>
    </w:p>
    <w:p>
      <w:pPr>
        <w:pStyle w:val="GesAbsatz"/>
      </w:pPr>
      <w:r>
        <w:t>Die zuständige Behörde darf im Rahmen dieser Vorschrift die folgenden personenbezogenen Daten übermitteln</w:t>
      </w:r>
    </w:p>
    <w:p>
      <w:pPr>
        <w:pStyle w:val="GesAbsatz"/>
      </w:pPr>
      <w:r>
        <w:t>1.</w:t>
      </w:r>
      <w:r>
        <w:tab/>
        <w:t>zur betroffenen Person:</w:t>
      </w:r>
    </w:p>
    <w:p>
      <w:pPr>
        <w:pStyle w:val="GesAbsatz"/>
        <w:ind w:left="851" w:hanging="425"/>
      </w:pPr>
      <w:r>
        <w:t>a)</w:t>
      </w:r>
      <w:r>
        <w:tab/>
        <w:t>den Namen und Vornamen,</w:t>
      </w:r>
    </w:p>
    <w:p>
      <w:pPr>
        <w:pStyle w:val="GesAbsatz"/>
        <w:ind w:left="851" w:hanging="425"/>
      </w:pPr>
      <w:r>
        <w:t>b)</w:t>
      </w:r>
      <w:r>
        <w:tab/>
        <w:t>Tag der Geburt und</w:t>
      </w:r>
    </w:p>
    <w:p>
      <w:pPr>
        <w:pStyle w:val="GesAbsatz"/>
        <w:ind w:left="851" w:hanging="425"/>
      </w:pPr>
      <w:r>
        <w:t>c)</w:t>
      </w:r>
      <w:r>
        <w:tab/>
        <w:t>Anschrift der Hauptwohnung oder des gewöhnlichen Aufenthaltsortes und</w:t>
      </w:r>
    </w:p>
    <w:p>
      <w:pPr>
        <w:pStyle w:val="GesAbsatz"/>
      </w:pPr>
      <w:r>
        <w:t>2.</w:t>
      </w:r>
      <w:r>
        <w:tab/>
        <w:t>den Namen des Meldenden.</w:t>
      </w:r>
    </w:p>
    <w:p>
      <w:pPr>
        <w:pStyle w:val="GesAbsatz"/>
      </w:pPr>
      <w:r>
        <w:t>Die zuständige Landesbehörde übermittelt die in den Sätzen 1 und 2 genannten Angaben unverzüglich dem Robert Koch-Institut. Darüber hinaus übermittelt die zuständige Landesbehörde dem Robert Koch-Institut auf dessen Anforderung unverzüglich alle ihr vorliegenden Informationen, die für Mitteilungen an die Weltgesundheitsorganisation im Sinne der Artikel 6 bis 12 und 19 Buchstabe c der Internationalen Gesundheitsvorschriften (2005) erforderlich sind. Für die Übermittlungen von den zuständigen Landesbehörden an das Robert Koch-Institut kann das Robert Koch-Institut die technischen Übermittlungsstandards bestimmen. Das Robert Koch-Institut bewertet die ihm übermittelten Angaben nach der Anlage 2 der Internationalen Gesundheitsvorschriften (2005) und nimmt die Aufgaben nach § 4 Absatz 1 Nummer 1 des IGV-Durchführungsgesetzes wahr.</w:t>
      </w:r>
    </w:p>
    <w:p>
      <w:pPr>
        <w:pStyle w:val="GesAbsatz"/>
      </w:pPr>
      <w:r>
        <w:t>(2) Im Hinblick auf Gefahren biologischen oder unbekannten Ursprungs nach Artikel 2 Absatz 1 Buchstabe a oder d der Verordnung (EU) 2022/2371 des Europäischen Parlaments und des Rates vom 23. November 2022 zu schwerwiegenden grenzüberschreitenden Gesundheitsgefahren und zur Aufhebung des Beschlusses Nr. 1082/2013/EU (ABl. L 314 vom 6.12.2022, S. 26) übermittelt die zuständige Behörde der zuständigen Landesbehörde unverzüglich alle Angaben, die für Übermittlungen nach den Artikeln 13, 14 und 17 bis 19 der Verordnung (EU) 2022/2371 erforderlich sind. Die zuständige Landesbehörde übermittelt diese Angaben unverzüglich dem Robert Koch-Institut. Für die Übermittlung an das Robert Koch-Institut kann das Robert Koch-Institut die technischen Übermittlungsstandards bestimmen. Das Robert Koch-Institut ist in dem in Satz 1 genannten Bereich der Gefahren biologischen oder unbekannten Ursprungs die zuständige nationale Behörde im Sinne der Artikel 13 und 18 bis 20 der Verordnung (EU) 2022/2371.</w:t>
      </w:r>
    </w:p>
    <w:p>
      <w:pPr>
        <w:pStyle w:val="GesAbsatz"/>
      </w:pPr>
      <w:r>
        <w:t>(3) Abweichungen von den Regelungen des Verwaltungsverfahrens in Absatz 1 Satz 1 bis 5 und Absatz 2 Satz 1 bis 3 durch Landesrecht sind ausgeschlossen.</w:t>
      </w:r>
    </w:p>
    <w:p>
      <w:pPr>
        <w:pStyle w:val="berschrift3"/>
      </w:pPr>
      <w:bookmarkStart w:id="20" w:name="_Toc167366113"/>
      <w:r>
        <w:t>§ 13</w:t>
      </w:r>
      <w:r>
        <w:br/>
        <w:t>Weitere Formen der epidemiologischen Überwachung; Verordnungsermächtigung</w:t>
      </w:r>
      <w:bookmarkEnd w:id="20"/>
    </w:p>
    <w:p>
      <w:pPr>
        <w:pStyle w:val="GesAbsatz"/>
      </w:pPr>
      <w:r>
        <w:t>(1) Zur Überwachung übertragbarer Krankheiten können der Bund und die Länder weitere Formen der epidemiologischen Überwachung durchführen. Bei Erhebungen des Bundes ist den jeweils zuständigen Landesbehörden Gelegenheit zu geben, sich zu beteiligen. Das Bundesministerium für Gesundheit kann im Benehmen mit den jeweils zuständigen obersten Landesgesundheitsbehörden festlegen, welche Krankheiten und Krankheitserreger durch Erhebungen nach Satz 1 überwacht werden.</w:t>
      </w:r>
    </w:p>
    <w:p>
      <w:pPr>
        <w:pStyle w:val="GesAbsatz"/>
      </w:pPr>
      <w:r>
        <w:t>(2) Das Robert Koch-Institut und die Länder können zur Überwachung übertragbarer Krankheiten Sentinel-Erhebungen und insbesondere Testungen und Befragungen bei bestimmten Personengruppen mit Einwilligung der jeweils betroffenen Person sowie Testungen an bestimmten Wasserproben in bestimmten Gebietskörperschaften durchführen. Die Erhebungen nach Satz 1 können in Zusammenarbeit mit ausgewählten Einrichtungen der Gesundheitsvorsorge und gesundheitlichen sowie pflegerischen Versorgung zu Personen stattfinden, die diese Einrichtungen unabhängig von der Sentinel-Erhebung in Anspruch nehmen. Die Erhebungen nach Satz 1 können auch über anonyme unverknüpfbare Testungen an Restblutproben oder anderem geeig</w:t>
      </w:r>
      <w:r>
        <w:lastRenderedPageBreak/>
        <w:t>neten Material erfolgen. Sentinel-Erhebungen an Abwasserproben können in Zusammenarbeit mit ausgewählten Einrichtungen der Abwasserbeseitigung und -analytik stattfinden. Werden personenbezogene Daten verwendet, die bereits bei der Vorsorge oder Versorgung erhoben wurden, sind diese zu anonymisieren. Daten, die eine Identifizierung der in die Erhebungen einbezogenen Personen erlauben, dürfen nicht erhoben werden. Das Bundesministerium für Gesundheit wird ermächtigt, durch Rechtsverordnung ohne Zustimmung des Bundesrates festzulegen, dass und auf welche Weise bestimmte in den Sätzen 2 und 4 genannte Einrichtungen verpflichtet sind, an den Sentinel-Erhebungen mitzuwirken. Die Rechtsverordnung nach Satz 7 bedarf des Einvernehmens mit dem Bundesministerium für Umwelt, Naturschutz, nukleare Sicherheit und Verbraucherschutz, soweit Sentinel-Erhebungen nach Satz 4 betroffen sind.</w:t>
      </w:r>
    </w:p>
    <w:p>
      <w:pPr>
        <w:pStyle w:val="GesAbsatz"/>
      </w:pPr>
      <w:r>
        <w:t xml:space="preserve">(3) Für Zwecke weiterer Untersuchungen und der Verwahrung können die in § 23 Absatz 3 Satz 1 genannten Einrichtungen sowie Laboratorien Untersuchungsmaterial und Isolate von Krankheitserregern an bestimmte Einrichtungen der Spezialdiagnostik abliefern, insbesondere an nationale Referenzzentren, an Konsiliarlaboratorien, an das Robert Koch-Institut und an fachlich unabhängige Landeslaboratorien. Die Einrichtungen der Spezialdiagnostik können Untersuchungsmaterial und Isolate von Krankheitserregern für den gleichen Zweck untereinander abliefern. Gemeinsam mit dem abgelieferten Material können pseudonymisierte Falldaten übermittelt werden. Die Ergebnisse der Untersuchungen können an die abliefernden Einrichtungen übermittelt werden sowie pseudonymisiert einem nach § 7 gemeldeten Fall zugeordnet werden. Eine Wiederherstellung des Personenbezugs der übermittelten pseudonymisierten Daten ist für die Einrichtungen der Spezialdiagnostik auszuschließen. Enthält das Untersuchungsmaterial humangenetische Bestandteile, sind angemessene Maßnahmen zu treffen, die eine Identifizierung betroffener Personen verhindern. Humangenetische Analysen des Untersuchungsmaterials sind verboten. Das Bundesministerium für Gesundheit wird ermächtigt, durch Rechtsverordnung ohne Zustimmung des Bundesrates festzulegen, dass die Träger der in § 8 Absatz 1 Nummer 2 und 3 genannten Einrichtungen sowie Einrichtungen des öffentlichen Gesundheitsdienstes, in denen Untersuchungsmaterial und Isolate von Krankheitserregern untersucht werden, verpflichtet sind, Untersuchungsmaterial und Isolate von Krankheitserregern zum Zwecke weiterer Untersuchungen und der Verwahrung an bestimmte Einrichtungen der Spezialdiagnostik abzuliefern (molekulare und virologische </w:t>
      </w:r>
      <w:r>
        <w:rPr>
          <w:lang w:val="en-US"/>
        </w:rPr>
        <w:t>Surveillance</w:t>
      </w:r>
      <w:r>
        <w:t>). Die Sätze 3 bis 7 gelten entsprechend. In der Rechtsverordnung nach Satz 8 kann insbesondere bestimmt werden,</w:t>
      </w:r>
    </w:p>
    <w:p>
      <w:pPr>
        <w:pStyle w:val="GesAbsatz"/>
      </w:pPr>
      <w:r>
        <w:t>1.</w:t>
      </w:r>
      <w:r>
        <w:tab/>
        <w:t>in welchen Fällen die Ablieferung zu erfolgen hat,</w:t>
      </w:r>
    </w:p>
    <w:p>
      <w:pPr>
        <w:pStyle w:val="GesAbsatz"/>
        <w:ind w:left="420" w:hanging="420"/>
      </w:pPr>
      <w:r>
        <w:t>2.</w:t>
      </w:r>
      <w:r>
        <w:tab/>
        <w:t>welche Verfahren bei der Bildung der Pseudonymisierung nach Satz 3 und bei den Maßnahmen nach Satz 6 anzuwenden sind,</w:t>
      </w:r>
    </w:p>
    <w:p>
      <w:pPr>
        <w:pStyle w:val="GesAbsatz"/>
        <w:ind w:left="420" w:hanging="420"/>
      </w:pPr>
      <w:r>
        <w:t>3.</w:t>
      </w:r>
      <w:r>
        <w:tab/>
        <w:t>dass Angaben zu Art und Herkunft des Untersuchungsmaterials sowie zu Zeitpunkt und Umständen der Probennahme zu übermitteln sind und</w:t>
      </w:r>
    </w:p>
    <w:p>
      <w:pPr>
        <w:pStyle w:val="GesAbsatz"/>
        <w:ind w:left="420" w:hanging="420"/>
      </w:pPr>
      <w:r>
        <w:t>4.</w:t>
      </w:r>
      <w:r>
        <w:tab/>
        <w:t>in welchem Verfahren und in welcher Höhe die durch die Ablieferungspflicht entstehenden Kosten für die Vorbereitung, die Verpackung und den Versand der Proben erstattet werden und welcher Kostenträger diese Kosten übernimmt.</w:t>
      </w:r>
    </w:p>
    <w:p>
      <w:pPr>
        <w:pStyle w:val="GesAbsatz"/>
      </w:pPr>
      <w:r>
        <w:t xml:space="preserve">Die Länder können zusätzliche Maßnahmen der molekularen und virologischen </w:t>
      </w:r>
      <w:r>
        <w:rPr>
          <w:lang w:val="en-US"/>
        </w:rPr>
        <w:t>Surveillance</w:t>
      </w:r>
      <w:r>
        <w:t xml:space="preserve"> treffen.</w:t>
      </w:r>
    </w:p>
    <w:p>
      <w:pPr>
        <w:pStyle w:val="GesAbsatz"/>
      </w:pPr>
      <w:r>
        <w:t>(4) Für Zwecke der Überwachung der Verbreitung von Krankheitserregern, insbesondere solcher mit Resistenzen, und der entsprechenden Therapie- und Bekämpfungsmaßnahmen können die in Absatz 3 Satz 1 genannten Einrichtungen untereinander pseudonymisierte Falldaten übermitteln. Das Bundesministerium für Gesundheit wird ermächtigt, durch Rechtsverordnung ohne Zustimmung des Bundesrates festzulegen, dass bestimmte in Absatz 3 Satz 1 genannte Einrichtungen verpflichtet sind, dem Robert Koch-Institut in pseudonymisierter Form einzelfallbezogen folgende Angaben zu übermitteln:</w:t>
      </w:r>
    </w:p>
    <w:p>
      <w:pPr>
        <w:pStyle w:val="GesAbsatz"/>
        <w:ind w:left="420" w:hanging="420"/>
      </w:pPr>
      <w:r>
        <w:t>1.</w:t>
      </w:r>
      <w:r>
        <w:tab/>
        <w:t>Angaben über von ihnen untersuchte Proben in Bezug auf bestimmte Krankheitserreger (Krankheitserregersurveillance) oder</w:t>
      </w:r>
    </w:p>
    <w:p>
      <w:pPr>
        <w:pStyle w:val="GesAbsatz"/>
        <w:ind w:left="420" w:hanging="420"/>
      </w:pPr>
      <w:r>
        <w:t>2.</w:t>
      </w:r>
      <w:r>
        <w:tab/>
        <w:t>Angaben über das gemeinsame Vorliegen von verschiedenen Krankheitszeichen (syndromische Surveillance).</w:t>
      </w:r>
    </w:p>
    <w:p>
      <w:pPr>
        <w:pStyle w:val="GesAbsatz"/>
      </w:pPr>
      <w:r>
        <w:t>In der Rechtsverordnung kann insbesondere bestimmt werden,</w:t>
      </w:r>
    </w:p>
    <w:p>
      <w:pPr>
        <w:pStyle w:val="GesAbsatz"/>
      </w:pPr>
      <w:r>
        <w:t>1.</w:t>
      </w:r>
      <w:r>
        <w:tab/>
        <w:t>welche Angaben innerhalb welcher Fristen zu übermitteln sind,</w:t>
      </w:r>
    </w:p>
    <w:p>
      <w:pPr>
        <w:pStyle w:val="GesAbsatz"/>
      </w:pPr>
      <w:r>
        <w:t>2.</w:t>
      </w:r>
      <w:r>
        <w:tab/>
        <w:t>welche Verfahren bei der Bildung der Pseudonymisierung anzuwenden sind und</w:t>
      </w:r>
    </w:p>
    <w:p>
      <w:pPr>
        <w:pStyle w:val="GesAbsatz"/>
        <w:ind w:left="420" w:hanging="420"/>
      </w:pPr>
      <w:r>
        <w:t>3.</w:t>
      </w:r>
      <w:r>
        <w:tab/>
        <w:t>in welchem Verfahren und in welcher Höhe die durch die Übermittlungspflicht entstehenden Kosten erstattet werden und wer diese Kosten trägt.</w:t>
      </w:r>
    </w:p>
    <w:p>
      <w:pPr>
        <w:pStyle w:val="GesAbsatz"/>
      </w:pPr>
      <w:r>
        <w:t>Eine Wiederherstellung des Personenbezugs der nach Satz 1 oder der auf Grund der Rechtsverordnung nach Satz 2 übermittelten pseudonymisierten Daten ist für den jeweiligen Empfänger der Daten auszuschließen.</w:t>
      </w:r>
    </w:p>
    <w:p>
      <w:pPr>
        <w:pStyle w:val="GesAbsatz"/>
      </w:pPr>
      <w:r>
        <w:t xml:space="preserve">(5) Die Kassenärztlichen Vereinigungen und, soweit die Angaben bei ihnen vorliegen, die für die Durchführung von Schutzimpfungen verantwortlichen Einrichtungen und Personen haben für Zwecke der Feststellung der Inanspruchnahme von Schutzimpfungen und von Impfeffekten (Impfsurveillance) dem Robert Koch-Institut </w:t>
      </w:r>
      <w:r>
        <w:lastRenderedPageBreak/>
        <w:t>und für Zwecke der Überwachung der Sicherheit von Impfstoffen (Pharmakovigilanz) dem Paul-Ehrlich-Institut in von diesen festgelegten Zeitabständen folgende Angaben zu übermitteln:</w:t>
      </w:r>
    </w:p>
    <w:p>
      <w:pPr>
        <w:pStyle w:val="GesAbsatz"/>
      </w:pPr>
      <w:r>
        <w:t>1.</w:t>
      </w:r>
      <w:r>
        <w:tab/>
        <w:t>Patienten-Pseudonym,</w:t>
      </w:r>
    </w:p>
    <w:p>
      <w:pPr>
        <w:pStyle w:val="GesAbsatz"/>
      </w:pPr>
      <w:r>
        <w:t>2.</w:t>
      </w:r>
      <w:r>
        <w:tab/>
        <w:t>Geburtsmonat und -jahr,</w:t>
      </w:r>
    </w:p>
    <w:p>
      <w:pPr>
        <w:pStyle w:val="GesAbsatz"/>
      </w:pPr>
      <w:r>
        <w:t>3.</w:t>
      </w:r>
      <w:r>
        <w:tab/>
        <w:t>Geschlecht,</w:t>
      </w:r>
    </w:p>
    <w:p>
      <w:pPr>
        <w:pStyle w:val="GesAbsatz"/>
      </w:pPr>
      <w:r>
        <w:t>4.</w:t>
      </w:r>
      <w:r>
        <w:tab/>
        <w:t>fünfstellige Postleitzahl und Landkreis des Patienten,</w:t>
      </w:r>
    </w:p>
    <w:p>
      <w:pPr>
        <w:pStyle w:val="GesAbsatz"/>
        <w:ind w:left="420" w:hanging="420"/>
      </w:pPr>
      <w:r>
        <w:t>5.</w:t>
      </w:r>
      <w:r>
        <w:tab/>
        <w:t>Landkreis des behandelnden Arztes oder der für die Schutzimpfung verantwortlichen Einrichtung oder Person,</w:t>
      </w:r>
    </w:p>
    <w:p>
      <w:pPr>
        <w:pStyle w:val="GesAbsatz"/>
      </w:pPr>
      <w:r>
        <w:t>6.</w:t>
      </w:r>
      <w:r>
        <w:tab/>
        <w:t>Fachrichtung des behandelnden Arztes,</w:t>
      </w:r>
    </w:p>
    <w:p>
      <w:pPr>
        <w:pStyle w:val="GesAbsatz"/>
        <w:ind w:left="420" w:hanging="420"/>
      </w:pPr>
      <w:r>
        <w:t>7.</w:t>
      </w:r>
      <w:r>
        <w:tab/>
        <w:t>Datum der Schutzimpfung, der Vorsorgeuntersuchung, des Arzt-Patienten-Kontaktes und Quartal der Diagnose,</w:t>
      </w:r>
    </w:p>
    <w:p>
      <w:pPr>
        <w:pStyle w:val="GesAbsatz"/>
        <w:ind w:left="420" w:hanging="420"/>
      </w:pPr>
      <w:r>
        <w:t>8.</w:t>
      </w:r>
      <w:r>
        <w:tab/>
        <w:t>antigenspezifische Dokumentationsnummer der Schutzimpfung, bei Vorsorgeuntersuchungen die Leistung nach dem einheitlichen Bewertungsmaßstab,</w:t>
      </w:r>
    </w:p>
    <w:p>
      <w:pPr>
        <w:pStyle w:val="GesAbsatz"/>
        <w:ind w:left="420" w:hanging="420"/>
      </w:pPr>
      <w:r>
        <w:t>9.</w:t>
      </w:r>
      <w:r>
        <w:tab/>
        <w:t>Diagnosecode nach der Internationalen statistischen Klassifikation der Krankheiten und verwandter Gesundheitsprobleme (ICD), Diagnosesicherheit und Diagnosetyp im Sinne einer Akut- oder Dauerdiagnose,</w:t>
      </w:r>
    </w:p>
    <w:p>
      <w:pPr>
        <w:pStyle w:val="GesAbsatz"/>
        <w:ind w:left="420" w:hanging="420"/>
      </w:pPr>
      <w:r>
        <w:t>10.</w:t>
      </w:r>
      <w:r>
        <w:tab/>
        <w:t>bei Schutzimpfungen gegen Severe-Acute-Respiratory-Syndrome-Coronavirus-2 (SARS-CoV-2) zusätzlich die impfstoffspezifische Dokumentationsnummer, die Chargennummer, die Indikation sowie die genaue Stellung der Impfung in der Impfserie.</w:t>
      </w:r>
    </w:p>
    <w:p>
      <w:pPr>
        <w:pStyle w:val="GesAbsatz"/>
      </w:pPr>
      <w:r>
        <w:t>Die Kassenärztlichen Vereinigungen und die zur Durchführung von Schutzimpfungen verantwortlichen Einrichtungen und Personen dürfen personenbezogene Daten verarbeiten, soweit es erforderlich ist, um ihre Verpflichtung nach Satz 1 zu erfüllen. Das Bundesministerium für Gesundheit wird ermächtigt, durch Rechtsverordnung ohne Zustimmung des Bundesrates Folgendes festzulegen:</w:t>
      </w:r>
    </w:p>
    <w:p>
      <w:pPr>
        <w:pStyle w:val="GesAbsatz"/>
      </w:pPr>
      <w:r>
        <w:t>1.</w:t>
      </w:r>
      <w:r>
        <w:tab/>
        <w:t>das Nähere zum Verfahren der Übermittlung der Angaben nach Satz 1,</w:t>
      </w:r>
    </w:p>
    <w:p>
      <w:pPr>
        <w:pStyle w:val="GesAbsatz"/>
      </w:pPr>
      <w:r>
        <w:t>2.</w:t>
      </w:r>
      <w:r>
        <w:tab/>
        <w:t>Ausnahmen zu den nach Satz 1 zu übermittelnden Angaben.</w:t>
      </w:r>
    </w:p>
    <w:p>
      <w:pPr>
        <w:pStyle w:val="GesAbsatz"/>
      </w:pPr>
      <w:r>
        <w:t>Das Robert Koch-Institut bestimmt die technischen Übermittlungsstandards für die im Rahmen der Impfsurveillance und der Pharmakovigilanz zu übermittelnden Daten sowie das Verfahren zur Bildung des Patienten-Pseudonyms nach Satz 1 Nummer 1. Eine Wiederherstellung des Personenbezugs der übermittelten pseudonymisierten Daten ist für das Robert Koch-Institut und das Paul-Ehrlich-Institut auszuschließen.</w:t>
      </w:r>
    </w:p>
    <w:p>
      <w:pPr>
        <w:pStyle w:val="GesAbsatz"/>
      </w:pPr>
      <w:r>
        <w:t>(6) (weggefallen)</w:t>
      </w:r>
    </w:p>
    <w:p>
      <w:pPr>
        <w:pStyle w:val="GesAbsatz"/>
      </w:pPr>
      <w:r>
        <w:t>(7) Für Zwecke der Feststellung der Auslastung der Krankenhauskapazitäten (Krankenhauskapazitätssurveillance) sind Krankenhäuser verpflichtet, folgende Angaben an das Robert Koch-Institut zu übermitteln:</w:t>
      </w:r>
    </w:p>
    <w:p>
      <w:pPr>
        <w:pStyle w:val="GesAbsatz"/>
        <w:ind w:left="420" w:hanging="420"/>
      </w:pPr>
      <w:r>
        <w:t>1.</w:t>
      </w:r>
      <w:r>
        <w:tab/>
        <w:t>nach Maßgabe der Rechtsverordnung nach Satz 4 die für die Ermittlung der nichtintensivmedizinischen somatischen Behandlungskapazitäten erforderlichen Angaben,</w:t>
      </w:r>
    </w:p>
    <w:p>
      <w:pPr>
        <w:pStyle w:val="GesAbsatz"/>
        <w:ind w:left="420" w:hanging="420"/>
      </w:pPr>
      <w:r>
        <w:t>2.</w:t>
      </w:r>
      <w:r>
        <w:tab/>
        <w:t>sofern das Krankenhaus intensivmedizinische Behandlungskapazitäten vorhält, nach Maßgabe der Rechtsverordnung nach Satz 4 die für die Ermittlung der intensivmedizinischen Behandlungskapazitäten erforderlichen Angaben und</w:t>
      </w:r>
    </w:p>
    <w:p>
      <w:pPr>
        <w:pStyle w:val="GesAbsatz"/>
        <w:ind w:left="420" w:hanging="420"/>
      </w:pPr>
      <w:r>
        <w:t>3.</w:t>
      </w:r>
      <w:r>
        <w:tab/>
        <w:t>sofern das Krankenhaus eine Notaufnahme vorhält, nach Maßgabe der Rechtsverordnung nach Satz 4 die für die Ermittlung der somatischen Behandlungskapazitäten der Notaufnahme erforderlichen Angaben.</w:t>
      </w:r>
    </w:p>
    <w:p>
      <w:pPr>
        <w:pStyle w:val="GesAbsatz"/>
      </w:pPr>
      <w:r>
        <w:t>Die Übermittlung nach Satz 1 Nummer 1 und 3 hat über das elektronische Melde- und Informationssystem nach § 14 zu erfolgen. Die Übermittlung nach Satz 1 Nummer 2 hat an das vom Robert Koch-Institut geführte DIVI IntensivRegister zu erfolgen. Das Bundesministerium für Gesundheit wird ermächtigt, durch Rechtsverordnung ohne Zustimmung des Bundesrates Folgendes festzulegen:</w:t>
      </w:r>
    </w:p>
    <w:p>
      <w:pPr>
        <w:pStyle w:val="GesAbsatz"/>
        <w:ind w:left="420" w:hanging="420"/>
      </w:pPr>
      <w:r>
        <w:t>1.</w:t>
      </w:r>
      <w:r>
        <w:tab/>
        <w:t>die für die Ermittlung der nichtintensivmedizinischen somatischen Behandlungskapazitäten erforderlichen Angaben,</w:t>
      </w:r>
    </w:p>
    <w:p>
      <w:pPr>
        <w:pStyle w:val="GesAbsatz"/>
      </w:pPr>
      <w:r>
        <w:t>2.</w:t>
      </w:r>
      <w:r>
        <w:tab/>
        <w:t>die für die Ermittlung der intensivmedizinischen Behandlungskapazitäten erforderlichen Angaben,</w:t>
      </w:r>
    </w:p>
    <w:p>
      <w:pPr>
        <w:pStyle w:val="GesAbsatz"/>
        <w:ind w:left="420" w:hanging="420"/>
      </w:pPr>
      <w:r>
        <w:t>3.</w:t>
      </w:r>
      <w:r>
        <w:tab/>
        <w:t>die für die Ermittlung der somatischen Behandlungskapazitäten der Notaufnahme erforderlichen Angaben,</w:t>
      </w:r>
    </w:p>
    <w:p>
      <w:pPr>
        <w:pStyle w:val="GesAbsatz"/>
      </w:pPr>
      <w:r>
        <w:t>4.</w:t>
      </w:r>
      <w:r>
        <w:tab/>
        <w:t>wie oft Krankenhäuser verpflichtet sind, Übermittlungen nach Satz 1 vorzunehmen, und</w:t>
      </w:r>
    </w:p>
    <w:p>
      <w:pPr>
        <w:pStyle w:val="GesAbsatz"/>
      </w:pPr>
      <w:r>
        <w:t>5.</w:t>
      </w:r>
      <w:r>
        <w:tab/>
        <w:t>ein von den Sätzen 2 und 3 abweichendes Verfahren der Übermittlung.</w:t>
      </w:r>
    </w:p>
    <w:p>
      <w:pPr>
        <w:pStyle w:val="berschrift3"/>
      </w:pPr>
      <w:bookmarkStart w:id="21" w:name="_Toc167366114"/>
      <w:r>
        <w:lastRenderedPageBreak/>
        <w:t>§ 14</w:t>
      </w:r>
      <w:r>
        <w:br/>
        <w:t>Elektronisches Melde- und Informationssystem; Verordnungsermächtigung</w:t>
      </w:r>
      <w:bookmarkEnd w:id="21"/>
    </w:p>
    <w:p>
      <w:pPr>
        <w:pStyle w:val="GesAbsatz"/>
      </w:pPr>
      <w:r>
        <w:t>(1) Für die Erfüllung der Aufgaben nach Maßgabe der Zwecke dieses Gesetzes richtet das Robert Koch-Institut nach Weisung des Bundesministeriums für Gesundheit und nach Maßgabe der technischen Möglichkeiten ein elektronisches Melde- und Informationssystem ein. Das Robert Koch-Institut ist der Verantwortliche im Sinne des Datenschutzrechts. Das Robert Koch-Institut kann einen IT-Dienstleister mit der technischen Umsetzung beauftragen. Das elektronische Melde- und Informationssystem nutzt geeignete Dienste der Telematikinfrastruktur nach dem Fünften Buch Sozialgesetzbuch, sobald diese zur Verfügung stehen. Die Gesellschaft für Telematik nach § 306 Absatz 1 Satz 3 des Fünften Buches Sozialgesetzbuch unterstützt das Robert Koch-Institut bei der Entwicklung und dem Betrieb des elektronischen Melde- und Informationssystems. Bei der Gesellschaft für Telematik unmittelbar für die Erfüllung der Aufgabe nach Satz 5 entstehende Kosten werden vom Robert Koch-Institut getragen. Das Robert Koch-Institut legt die Einzelheiten der Kostenerstattung im Einvernehmen mit der Gesellschaft für Telematik fest. Für die Zusammenarbeit von Bund und Ländern bei der Umsetzung des elektronischen Melde- und Informationssystems legt ein gemeinsamer Planungsrat Leitlinien fest. Sofern eine Nutzungspflicht für das elektronische Melde- und Informationssystem besteht, ist den Anwendern mindestens eine kostenlose Software-Lösung bereitzustellen.</w:t>
      </w:r>
    </w:p>
    <w:p>
      <w:pPr>
        <w:pStyle w:val="GesAbsatz"/>
      </w:pPr>
      <w:r>
        <w:t>(2) Im elektronischen Melde- und Informationssystem können insbesondere folgende Daten fallbezogen verarbeitet werden:</w:t>
      </w:r>
    </w:p>
    <w:p>
      <w:pPr>
        <w:pStyle w:val="GesAbsatz"/>
      </w:pPr>
      <w:r>
        <w:t>1.</w:t>
      </w:r>
      <w:r>
        <w:tab/>
        <w:t>die Daten, die nach den §§ 6, 7, 34, 35 Absatz 4 und § 36 erhoben worden sind,</w:t>
      </w:r>
    </w:p>
    <w:p>
      <w:pPr>
        <w:pStyle w:val="GesAbsatz"/>
        <w:ind w:left="420" w:hanging="420"/>
      </w:pPr>
      <w:r>
        <w:t>2.</w:t>
      </w:r>
      <w:r>
        <w:tab/>
        <w:t>die Daten, die bei den Meldungen nach dem IGV-Durchführungsgesetz und im Rahmen der §§ 4 und 12 erhoben worden sind,</w:t>
      </w:r>
    </w:p>
    <w:p>
      <w:pPr>
        <w:pStyle w:val="GesAbsatz"/>
      </w:pPr>
      <w:r>
        <w:t>3.</w:t>
      </w:r>
      <w:r>
        <w:tab/>
        <w:t>die Daten, die im Rahmen der epidemiologischen Überwachung nach § 13 erhoben worden sind,</w:t>
      </w:r>
    </w:p>
    <w:p>
      <w:pPr>
        <w:pStyle w:val="GesAbsatz"/>
      </w:pPr>
      <w:r>
        <w:t>4.</w:t>
      </w:r>
      <w:r>
        <w:tab/>
        <w:t>die im Verfahren zuständigen Behörden und Ansprechpartner,</w:t>
      </w:r>
    </w:p>
    <w:p>
      <w:pPr>
        <w:pStyle w:val="GesAbsatz"/>
        <w:ind w:left="420" w:hanging="420"/>
      </w:pPr>
      <w:r>
        <w:t>5.</w:t>
      </w:r>
      <w:r>
        <w:tab/>
        <w:t>die Daten über die von den zuständigen Behörden nach den §§ 25 bis 32 geführten Ermittlungen, getroffenen Maßnahmen und die daraus gewonnenen Erkenntnisse und</w:t>
      </w:r>
    </w:p>
    <w:p>
      <w:pPr>
        <w:pStyle w:val="GesAbsatz"/>
        <w:ind w:left="420" w:hanging="420"/>
      </w:pPr>
      <w:r>
        <w:t>6.</w:t>
      </w:r>
      <w:r>
        <w:tab/>
        <w:t>sonstige Informationen, die für die Bewertung, Verhütung und Bekämpfung der übertragbaren Krankheit von Bedeutung sind.</w:t>
      </w:r>
    </w:p>
    <w:p>
      <w:pPr>
        <w:pStyle w:val="GesAbsatz"/>
      </w:pPr>
      <w:r>
        <w:t>(3) Im elektronischen Melde- und Informationssystem werden die verarbeiteten Daten, die zu melde- und benachrichtigungspflichtigen Tatbeständen nach den §§ 6, 7, 34, 35 Absatz 4 und § 36 erhoben worden sind, jeweils fallbezogen mit den Daten der zu diesem Fall geführten Ermittlungen, getroffenen Maßnahmen und den daraus gewonnenen Erkenntnissen automatisiert</w:t>
      </w:r>
    </w:p>
    <w:p>
      <w:pPr>
        <w:pStyle w:val="GesAbsatz"/>
      </w:pPr>
      <w:r>
        <w:t>1.</w:t>
      </w:r>
      <w:r>
        <w:tab/>
        <w:t>pseudonymisiert,</w:t>
      </w:r>
    </w:p>
    <w:p>
      <w:pPr>
        <w:pStyle w:val="GesAbsatz"/>
        <w:ind w:left="420" w:hanging="420"/>
      </w:pPr>
      <w:r>
        <w:t>2.</w:t>
      </w:r>
      <w:r>
        <w:tab/>
        <w:t>den zuständigen Behörden übermittelt mit der Möglichkeit, dass sie diese Daten im Rahmen ihrer jeweiligen Zuständigkeit verarbeiten können,</w:t>
      </w:r>
    </w:p>
    <w:p>
      <w:pPr>
        <w:pStyle w:val="GesAbsatz"/>
      </w:pPr>
      <w:r>
        <w:t>3.</w:t>
      </w:r>
      <w:r>
        <w:tab/>
        <w:t>gegebenenfalls gemäß den Falldefinitionen nach § 11 Absatz 2 bewertet und</w:t>
      </w:r>
    </w:p>
    <w:p>
      <w:pPr>
        <w:pStyle w:val="GesAbsatz"/>
        <w:ind w:left="420" w:hanging="420"/>
      </w:pPr>
      <w:r>
        <w:t>4.</w:t>
      </w:r>
      <w:r>
        <w:tab/>
        <w:t>gemeinsam mit den Daten nach den Nummern 1 bis 3 nach einer krankheitsspezifischen Dauer gelöscht, es sei denn, es handelt sich um epidemiologische Daten, die nach den §§ 11 und 12 übermittelt wurden.</w:t>
      </w:r>
    </w:p>
    <w:p>
      <w:pPr>
        <w:pStyle w:val="GesAbsatz"/>
      </w:pPr>
      <w:r>
        <w:t>(4) Im elektronischen Melde- und Informationssystem können die verarbeiteten Daten, die zu melde- und benachrichtigungspflichtigen Tatbeständen nach den §§ 6, 7, 34, 35 Absatz 4 und § 36 erhoben worden sind, daraufhin automatisiert überprüft werden, ob sich diese Daten auf denselben Fall beziehen.</w:t>
      </w:r>
    </w:p>
    <w:p>
      <w:pPr>
        <w:pStyle w:val="GesAbsatz"/>
      </w:pPr>
      <w:r>
        <w:t>(5) Im elektronischen Melde- und Informationssystem können die verarbeiteten Daten zu meldepflichtigen Krankheiten und Nachweisen von Krankheitserregern nach den §§ 6 und 7 und aus Benachrichtigungen nach den §§ 34, 35 Absatz 4 und § 36 daraufhin automatisiert überprüft werden, ob es ein gehäuftes Auftreten von übertragbaren Krankheiten gibt, bei denen ein epidemischer Zusammenhang wahrscheinlich ist.</w:t>
      </w:r>
    </w:p>
    <w:p>
      <w:pPr>
        <w:pStyle w:val="GesAbsatz"/>
      </w:pPr>
      <w:r>
        <w:t>(6) Der Zugriff auf gespeicherte Daten ist nur im gesetzlich bestimmten Umfang zulässig, sofern die Kenntnis der Daten zur Erfüllung der gesetzlichen Aufgaben der beteiligten Behörden erforderlich ist. Eine Wiederherstellung des Personenbezugs bei pseudonymisierten Daten ist nur zulässig, sofern diese Daten auf der Grundlage eines Gesetzes der beteiligten Behörde übermittelt werden dürfen. Es wird gewährleistet, dass auch im Bereich der Verschlüsselungstechnik und der Authentifizierung organisatorische und dem jeweiligen Stand der Technik entsprechende Maßnahmen getroffen werden, um den Datenschutz und die Datensicherheit und insbesondere die Vertraulichkeit und Integrität der im elektronischen Melde- und Informationssystem gespeicherten Daten sicherzustellen. Unter diesen Voraussetzungen kann die Übermittlung der Daten auch durch eine verschlüsselte Datenübertragung über das Internet erfolgen. Die Kontrolle der Durchführung des Datenschutzes obliegt nach § 9 Absatz 1 des Bundesdatenschutzgesetzes ausschließlich der oder dem Bundesbeauftragten für den Datenschutz und die Informationsfreiheit.</w:t>
      </w:r>
    </w:p>
    <w:p>
      <w:pPr>
        <w:pStyle w:val="GesAbsatz"/>
      </w:pPr>
      <w:r>
        <w:lastRenderedPageBreak/>
        <w:t>(7) Bis zur Einrichtung des elektronischen Melde- und Informationssystems kann das Robert Koch-Institut im Einvernehmen mit den zuständigen obersten Landesgesundheitsbehörden zur Erprobung für die freiwillig teilnehmenden meldepflichtigen Personen und für die zuständigen Gesundheitsämter Abweichungen von den Vorschriften des Melde- und Übermittlungsverfahrens zulassen.</w:t>
      </w:r>
    </w:p>
    <w:p>
      <w:pPr>
        <w:pStyle w:val="GesAbsatz"/>
      </w:pPr>
      <w:r>
        <w:t>(8) Ab dem 1. Januar 2021 haben die zuständigen Behörden der Länder das elektronische Melde- und Informationssystem zu nutzen. Ab dem 1. Januar 2023 müssen Melde- und Benachrichtigungspflichtige ihrer Verpflichtung zur Meldung und Benachrichtigung durch Nutzung des elektronischen Melde- und Informationssystems nachkommen. Meldepflichtige nach § 8 Absatz 1 Nummer 2 müssen abweichend von Satz 2 ihrer Verpflichtung zur Meldung des direkten oder indirekten Nachweises einer Infektion mit dem in § 7 Absatz 1 Satz 1 Nummer 44a genannten Krankheitserreger durch Nutzung des elektronischen Melde- und Informationssystems ab dem 1. Januar 2021 nachkommen. Meldepflichtige nach § 8 Absatz 1 Nummer 2 müssen abweichend von Satz 2 ihrer Verpflichtung zur Meldung des direkten oder indirekten Nachweises einer Infektion mit den sonstigen in § 7 Absatz 1 Satz 1 genannten Krankheitserregern durch Nutzung des elektronischen Melde- und Informationssystems ab dem 1. Januar 2022 nachkommen. Meldepflichtige nach § 8 Absatz 1 Nummer 2 müssen abweichend von Satz 2 ihrer Verpflichtung zur Meldung des direkten oder indirekten Nachweises einer Infektion mit den in § 7 Absatz 3 Satz 1 genannten Krankheitserregern durch Nutzung des elektronischen Melde- und Informationssystems ab dem 1. April 2022 nachkommen. Meldepflichtige nach § 8 Absatz 1 Nummer 1 müssen, sofern sie in einem Krankenhaus tätig sind, abweichend von Satz 2 ihrer Verpflichtung zur Meldung nach § 6 in Bezug auf die Coronavirus-Krankheit-2019 (COVID-19) durch Nutzung des elektronischen Melde- und Informationssystems ab dem 17. September 2022 nachkommen. Meldepflichtige nach § 8 Absatz 1 Nummer 7 und Benachrichtigungspflichtige nach den §§ 35 und 36 müssen abweichend von Satz 2 ihrer Verpflichtung zur Meldung und Benachrichtigung durch Nutzung des elektronischen Melde- und Informationssystems ab dem 1. Juli 2023 nachkommen. Das Robert Koch-Institut bestimmt das technische Format der Daten und das technische Verfahren der Datenübermittlung.</w:t>
      </w:r>
    </w:p>
    <w:p>
      <w:pPr>
        <w:pStyle w:val="GesAbsatz"/>
      </w:pPr>
      <w:r>
        <w:t>(9) Das Bundesministerium für Gesundheit wird ermächtigt, durch Rechtsverordnung ohne Zustimmung des Bundesrates Folgendes festzulegen:</w:t>
      </w:r>
    </w:p>
    <w:p>
      <w:pPr>
        <w:pStyle w:val="GesAbsatz"/>
        <w:ind w:left="420" w:hanging="420"/>
      </w:pPr>
      <w:r>
        <w:t>1.</w:t>
      </w:r>
      <w:r>
        <w:tab/>
        <w:t>in welchen Fällen Ausnahmen von der Verpflichtung zur Nutzung des elektronischen Melde- und Informationssystems nach Absatz 8 Satz 1 bis 5 bestehen,</w:t>
      </w:r>
    </w:p>
    <w:p>
      <w:pPr>
        <w:pStyle w:val="GesAbsatz"/>
        <w:ind w:left="420" w:hanging="420"/>
      </w:pPr>
      <w:r>
        <w:t>2.</w:t>
      </w:r>
      <w:r>
        <w:tab/>
        <w:t>die im Hinblick auf die Zweckbindung angemessenen Fristen für die Löschung der im elektronischen Melde- und Informationssystem gespeicherten Daten,</w:t>
      </w:r>
    </w:p>
    <w:p>
      <w:pPr>
        <w:pStyle w:val="GesAbsatz"/>
        <w:ind w:left="420" w:hanging="420"/>
      </w:pPr>
      <w:r>
        <w:t>3.</w:t>
      </w:r>
      <w:r>
        <w:tab/>
        <w:t>welche funktionalen und technischen Vorgaben einschließlich eines Sicherheitskonzepts dem elektronischen Melde- und Informationssystem zugrunde liegen müssen,</w:t>
      </w:r>
    </w:p>
    <w:p>
      <w:pPr>
        <w:pStyle w:val="GesAbsatz"/>
      </w:pPr>
      <w:r>
        <w:t>4.</w:t>
      </w:r>
      <w:r>
        <w:tab/>
        <w:t>welche notwendigen Test-, Authentifizierungs- und Zertifizierungsmaßnahmen sicherzustellen sind und</w:t>
      </w:r>
    </w:p>
    <w:p>
      <w:pPr>
        <w:pStyle w:val="GesAbsatz"/>
        <w:ind w:left="420" w:hanging="420"/>
      </w:pPr>
      <w:r>
        <w:t>5.</w:t>
      </w:r>
      <w:r>
        <w:tab/>
        <w:t>welches Verfahren bei der Bildung der fallbezogenen Pseudonymisierung nach Absatz 3 Nummer 1 anzuwenden ist; hierzu kann festgelegt werden, dass bei nichtnamentlichen Meldungen andere als die in § 10 Absatz 1 und 2 genannten Angaben übermittelt werden, die sofort nach Herstellung der fallbezogenen Pseudonymisierung zu löschen sind.</w:t>
      </w:r>
    </w:p>
    <w:p>
      <w:pPr>
        <w:pStyle w:val="GesAbsatz"/>
      </w:pPr>
      <w:r>
        <w:t>(10) Abweichungen von den in dieser Vorschrift getroffenen Regelungen des Verwaltungsverfahrens durch Landesrecht sind ausgeschlossen.</w:t>
      </w:r>
    </w:p>
    <w:p>
      <w:pPr>
        <w:pStyle w:val="berschrift3"/>
      </w:pPr>
      <w:bookmarkStart w:id="22" w:name="_Toc167366115"/>
      <w:r>
        <w:t>§ 14a</w:t>
      </w:r>
      <w:r>
        <w:br/>
        <w:t>Interoperabilität; Verordnungsermächtigung</w:t>
      </w:r>
      <w:bookmarkEnd w:id="22"/>
    </w:p>
    <w:p>
      <w:pPr>
        <w:pStyle w:val="GesAbsatz"/>
      </w:pPr>
      <w:r>
        <w:t>(1) Das Bundesministerium für Gesundheit wird ermächtigt, durch Rechtsverordnung mit Zustimmung des Bundesrates zur Förderung der Interoperabilität zwischen informationstechnischen Systemen, von offenen Standards für informationstechnische Systeme und der Integration von Schnittstellen in informationstechnischen Systemen der Gesellschaft für Telematik die Aufgabe zuzuweisen, für nicht ausschließlich in die Zuständigkeit der Länder fallende informationstechnische Systeme, die im Anwendungsbereich dieses Gesetzes eingesetzt werden,</w:t>
      </w:r>
    </w:p>
    <w:p>
      <w:pPr>
        <w:pStyle w:val="GesAbsatz"/>
        <w:ind w:left="420" w:hanging="420"/>
      </w:pPr>
      <w:r>
        <w:t>1.</w:t>
      </w:r>
      <w:r>
        <w:tab/>
        <w:t>einen Bedarf an technischen, semantischen und syntaktischen Standards, Profilen und Leitfäden zu identifizieren sowie zu priorisieren,</w:t>
      </w:r>
    </w:p>
    <w:p>
      <w:pPr>
        <w:pStyle w:val="GesAbsatz"/>
        <w:ind w:left="420" w:hanging="420"/>
      </w:pPr>
      <w:r>
        <w:t>2.</w:t>
      </w:r>
      <w:r>
        <w:tab/>
        <w:t>technische, semantische und syntaktische Standards, Profile und Leitfäden zu prüfen, in dem gebotenen Umfang selbst zu entwickeln und weiterzuentwickeln, den Herstellern und Anwendern von informationstechnischen Systemen zu empfehlen und auf der Wissensplattform nach § 7 Absatz 1 Satz 1 der IOP-</w:t>
      </w:r>
      <w:r>
        <w:rPr>
          <w:lang w:val="en-US"/>
        </w:rPr>
        <w:t>Governance</w:t>
      </w:r>
      <w:r>
        <w:t>-Verordnung zu veröffentlichen.</w:t>
      </w:r>
    </w:p>
    <w:p>
      <w:pPr>
        <w:pStyle w:val="GesAbsatz"/>
      </w:pPr>
      <w:r>
        <w:lastRenderedPageBreak/>
        <w:t>Das Bundesministerium für Gesundheit kann in der Rechtsverordnung nach Satz 1 festlegen, dass Empfehlungen nach Satz 1 Nummer 2 im Anwendungsbereich dieses Gesetzes von Anwendern von informationstechnischen Systemen verbindlich zu beachten sind. Anwender im Sinne von Satz 2 sind Gesundheitsämter und die zuständigen Landesbehörden. In der Rechtsverordnung nach Satz 1 ist das Nähere zu regeln zu</w:t>
      </w:r>
    </w:p>
    <w:p>
      <w:pPr>
        <w:pStyle w:val="GesAbsatz"/>
        <w:ind w:left="420" w:hanging="420"/>
      </w:pPr>
      <w:r>
        <w:t>1.</w:t>
      </w:r>
      <w:r>
        <w:tab/>
        <w:t>den Modalitäten der Abstimmung mit dem Expertengremium nach § 4 Absatz 1 der IOP-Governance-Verordnung,</w:t>
      </w:r>
    </w:p>
    <w:p>
      <w:pPr>
        <w:pStyle w:val="GesAbsatz"/>
        <w:ind w:left="420" w:hanging="420"/>
      </w:pPr>
      <w:r>
        <w:t>2.</w:t>
      </w:r>
      <w:r>
        <w:tab/>
        <w:t>den weiteren Einzelheiten der Wahrnehmung der nach Satz 1 zugewiesenen Aufgabe und den hierbei anzuwendenden Verfahren.</w:t>
      </w:r>
    </w:p>
    <w:p>
      <w:pPr>
        <w:pStyle w:val="GesAbsatz"/>
      </w:pPr>
      <w:r>
        <w:t>Bei der Gesellschaft für Telematik unmittelbar für die Erfüllung der nach Satz 1 zugewiesenen Aufgabe entstehende Kosten werden vom Robert Koch-Institut getragen. Das Robert Koch-Institut legt die Einzelheiten der Kostenerstattung im Einvernehmen mit der Gesellschaft für Telematik fest.</w:t>
      </w:r>
    </w:p>
    <w:p>
      <w:pPr>
        <w:pStyle w:val="GesAbsatz"/>
      </w:pPr>
      <w:r>
        <w:t>(2) Zum Zwecke der Förderung der Interoperabilität zwischen informationstechnischen Systemen und von offenen Standards für informationstechnische Systeme und der Integration von Schnittstellen in informationstechnischen Systemen sowie zum Zwecke der Optimierung des nach § 14 Absatz 1 Satz 1 eingerichteten elektronischen Melde- und Informationssystems sammeln und konsolidieren die Länder auf Anforderung des Robert Koch-Instituts technische und funktionale Anforderungen an nach § 14 Absatz 1 Satz 9 bereitzustellende kostenlose Software-Lösungen und übermitteln diese einheitlich abgestimmt an das Robert Koch-Institut, soweit die Anforderungen nicht ausschließlich in die Zuständigkeit der Länder fallen.</w:t>
      </w:r>
    </w:p>
    <w:p>
      <w:pPr>
        <w:pStyle w:val="berschrift3"/>
      </w:pPr>
      <w:bookmarkStart w:id="23" w:name="_Toc167366116"/>
      <w:r>
        <w:t>§ 15</w:t>
      </w:r>
      <w:r>
        <w:br/>
        <w:t>Anpassung der Meldepflicht an die epidemische Lage</w:t>
      </w:r>
      <w:bookmarkEnd w:id="23"/>
    </w:p>
    <w:p>
      <w:pPr>
        <w:pStyle w:val="GesAbsatz"/>
      </w:pPr>
      <w:r>
        <w:t>(1) Das Bundesministerium für Gesundheit wird ermächtigt, durch Rechtsverordnung mit Zustimmung des Bundesrates die Meldepflicht für die in § 6 aufgeführten Krankheiten oder die in § 7 aufgeführten Krankheitserreger aufzuheben, einzuschränken oder zu erweitern oder die Meldepflicht auf andere übertragbare Krankheiten oder Krankheitserreger auszudehnen, soweit die epidemische Lage dies zulässt oder erfordert. Wird die Meldepflicht nach Satz 1 auf andere übertragbare Krankheiten oder Krankheitserreger ausgedehnt, gelten die für meldepflichtige Krankheiten nach § 6 Absatz 1 Satz 1 Nummer 1 und meldepflichtige Nachweise von Krankheitserregern nach § 7 Absatz 1 Satz 1 geltenden Vorschriften für diese entsprechend. Das Bundesministerium für Gesundheit wird ermächtigt, durch Rechtsverordnung ohne Zustimmung des Bundesrates die Meldepflicht für feststellende Personen bei der Anwendung patientennaher Schnelltests bei Dritten aufzuheben.</w:t>
      </w:r>
    </w:p>
    <w:p>
      <w:pPr>
        <w:pStyle w:val="GesAbsatz"/>
      </w:pPr>
      <w:r>
        <w:t>(2) In dringenden Fällen kann zum Schutz der Bevölkerung die Rechtsverordnung ohne Zustimmung des Bundesrates erlassen werden. Eine auf der Grundlage des Satzes 1 erlassene Verordnung tritt ein Jahr nach ihrem Inkrafttreten außer Kraft; ihre Geltungsdauer kann mit Zustimmung des Bundesrates verlängert werden.</w:t>
      </w:r>
    </w:p>
    <w:p>
      <w:pPr>
        <w:pStyle w:val="GesAbsatz"/>
      </w:pPr>
      <w:r>
        <w:t>(3) Solange das Bundesministerium für Gesundheit von der Ermächtigung nach Absatz 1 Satz 1 keinen Gebrauch macht, sind die Landesregierungen zum Erlass einer Rechtsverordnung nach Absatz 1 Satz 1 ermächtigt, sofern die Meldepflicht nach diesem Gesetz hierdurch nicht eingeschränkt oder aufgehoben wird. Sie können die Ermächtigung durch Rechtsverordnung auf andere Stellen übertragen.</w:t>
      </w:r>
    </w:p>
    <w:p>
      <w:pPr>
        <w:pStyle w:val="berschrift3"/>
      </w:pPr>
      <w:bookmarkStart w:id="24" w:name="_Toc167366117"/>
      <w:r>
        <w:t>§ 15a</w:t>
      </w:r>
      <w:r>
        <w:br/>
        <w:t>Durchführung der infektionshygienischen und hygienischen Überwachung</w:t>
      </w:r>
      <w:bookmarkEnd w:id="24"/>
    </w:p>
    <w:p>
      <w:pPr>
        <w:pStyle w:val="GesAbsatz"/>
      </w:pPr>
      <w:r>
        <w:t>(1) Bei der Durchführung der folgenden infektionshygienischen oder hygienischen Überwachung unterliegen Personen, die über Tatsachen Auskunft geben können, die für die jeweilige Überwachung von Bedeutung sind, den in Absatz 2 genannten Pflichten und haben die mit der jeweiligen Überwachung beauftragten Personen die in Absatz 3 genannten Befugnisse:</w:t>
      </w:r>
    </w:p>
    <w:p>
      <w:pPr>
        <w:pStyle w:val="GesAbsatz"/>
      </w:pPr>
      <w:r>
        <w:t>1.</w:t>
      </w:r>
      <w:r>
        <w:tab/>
        <w:t>infektionshygienische Überwachung durch das Gesundheitsamt nach § 23 Absatz 6,</w:t>
      </w:r>
    </w:p>
    <w:p>
      <w:pPr>
        <w:pStyle w:val="GesAbsatz"/>
        <w:ind w:left="420" w:hanging="420"/>
      </w:pPr>
      <w:r>
        <w:t>2.</w:t>
      </w:r>
      <w:r>
        <w:tab/>
        <w:t>infektionshygienische Überwachung durch das Gesundheitsamt nach § 35 Absatz 1 Satz 3 und § 36 Absatz 1 und 2,</w:t>
      </w:r>
    </w:p>
    <w:p>
      <w:pPr>
        <w:pStyle w:val="GesAbsatz"/>
        <w:ind w:left="420" w:hanging="420"/>
      </w:pPr>
      <w:r>
        <w:t>3.</w:t>
      </w:r>
      <w:r>
        <w:tab/>
        <w:t>hygienische Überwachung durch das Gesundheitsamt oder die sonst zuständige Behörde nach § 37 Absatz 3 und</w:t>
      </w:r>
    </w:p>
    <w:p>
      <w:pPr>
        <w:pStyle w:val="GesAbsatz"/>
      </w:pPr>
      <w:r>
        <w:t>4.</w:t>
      </w:r>
      <w:r>
        <w:tab/>
        <w:t>infektionshygienische Überwachung durch die zuständige Behörde nach § 41 Absatz 1 Satz 2.</w:t>
      </w:r>
    </w:p>
    <w:p>
      <w:pPr>
        <w:pStyle w:val="GesAbsatz"/>
      </w:pPr>
      <w:r>
        <w:t xml:space="preserve">(2) Personen, die über Tatsachen Auskunft geben können, die für die Überwachung von Bedeutung sind, sind verpflichtet, den mit der Überwachung beauftragten Personen auf Verlangen die erforderlichen Auskünfte insbesondere über den Betrieb und den Betriebsablauf einschließlich dessen Kontrolle zu erteilen und Unterlagen einschließlich des tatsächlichen Standes entsprechende technische Pläne vorzulegen. Der Verpflichtete kann die Auskunft auf solche Fragen verweigern, deren Beantwortung ihn selbst oder einen der in § 52 Absatz 1 </w:t>
      </w:r>
      <w:r>
        <w:lastRenderedPageBreak/>
        <w:t>der Strafprozessordnung bezeichneten Angehörigen der Gefahr aussetzen würde, wegen einer Straftat oder einer Ordnungswidrigkeit verfolgt zu werden; Entsprechendes gilt für die Vorlage von Unterlagen.</w:t>
      </w:r>
    </w:p>
    <w:p>
      <w:pPr>
        <w:pStyle w:val="GesAbsatz"/>
      </w:pPr>
      <w:r>
        <w:t>(3) Die mit der Überwachung beauftragten Personen sind, soweit dies zur Erfüllung ihrer Aufgaben erforderlich ist, befugt,</w:t>
      </w:r>
    </w:p>
    <w:p>
      <w:pPr>
        <w:pStyle w:val="GesAbsatz"/>
        <w:ind w:left="420" w:hanging="420"/>
      </w:pPr>
      <w:r>
        <w:t>1.</w:t>
      </w:r>
      <w:r>
        <w:tab/>
        <w:t>Betriebsgrundstücke, Betriebs- und Geschäftsräume, zum Betrieb gehörende Anlagen und Einrichtungen sowie Verkehrsmittel zu Betriebs-und Geschäftszeiten zu betreten und zu besichtigen,</w:t>
      </w:r>
    </w:p>
    <w:p>
      <w:pPr>
        <w:pStyle w:val="GesAbsatz"/>
      </w:pPr>
      <w:r>
        <w:t>2.</w:t>
      </w:r>
      <w:r>
        <w:tab/>
        <w:t>sonstige Grundstücke sowie Wohnräume tagsüber an Werktagen zu betreten und zu besichtigen,</w:t>
      </w:r>
    </w:p>
    <w:p>
      <w:pPr>
        <w:pStyle w:val="GesAbsatz"/>
        <w:ind w:left="420" w:hanging="420"/>
      </w:pPr>
      <w:r>
        <w:t>3.</w:t>
      </w:r>
      <w:r>
        <w:tab/>
        <w:t>in die Bücher oder sonstigen Unterlagen Einsicht zu nehmen und hieraus Abschriften, Ablichtungen oder Auszüge anzufertigen,</w:t>
      </w:r>
    </w:p>
    <w:p>
      <w:pPr>
        <w:pStyle w:val="GesAbsatz"/>
      </w:pPr>
      <w:r>
        <w:t>4.</w:t>
      </w:r>
      <w:r>
        <w:tab/>
        <w:t>sonstige Gegenstände zu untersuchen oder</w:t>
      </w:r>
    </w:p>
    <w:p>
      <w:pPr>
        <w:pStyle w:val="GesAbsatz"/>
      </w:pPr>
      <w:r>
        <w:t>5.</w:t>
      </w:r>
      <w:r>
        <w:tab/>
        <w:t>Proben zur Untersuchung zu fordern oder zu entnehmen.</w:t>
      </w:r>
    </w:p>
    <w:p>
      <w:pPr>
        <w:pStyle w:val="GesAbsatz"/>
      </w:pPr>
      <w:r>
        <w:t>Der Inhaber der tatsächlichen Gewalt ist verpflichtet, den Beauftragten der zuständigen Behörde oder des Gesundheitsamtes die Grundstücke, Räume, Anlagen, Einrichtungen und Verkehrsmittel sowie sonstigen Gegenstände zugänglich zu machen. Das Grundrecht der Unverletzlichkeit der Wohnung (Artikel 13 Absatz 1 des Grundgesetzes) wird insoweit eingeschränkt.</w:t>
      </w:r>
    </w:p>
    <w:p>
      <w:pPr>
        <w:pStyle w:val="GesAbsatz"/>
      </w:pPr>
      <w:r>
        <w:t>(4) Weitergehende Pflichten und Befugnisse, insbesondere unter den Voraussetzungen der §§ 16 oder 17 oder nach den Vorschriften des 5. Abschnitts, bleiben unberührt.</w:t>
      </w:r>
    </w:p>
    <w:p>
      <w:pPr>
        <w:pStyle w:val="berschrift2"/>
      </w:pPr>
      <w:bookmarkStart w:id="25" w:name="_Toc167366118"/>
      <w:r>
        <w:t>4. Abschnitt</w:t>
      </w:r>
      <w:r>
        <w:br/>
        <w:t>Verhütung übertragbarer Krankheiten</w:t>
      </w:r>
      <w:bookmarkEnd w:id="25"/>
    </w:p>
    <w:p>
      <w:pPr>
        <w:pStyle w:val="berschrift3"/>
      </w:pPr>
      <w:bookmarkStart w:id="26" w:name="_Toc167366119"/>
      <w:r>
        <w:t>§ 16</w:t>
      </w:r>
      <w:r>
        <w:br/>
        <w:t>Allgemeine Maßnahmen zur Verhütung übertragbarer Krankheiten</w:t>
      </w:r>
      <w:bookmarkEnd w:id="26"/>
    </w:p>
    <w:p>
      <w:pPr>
        <w:pStyle w:val="GesAbsatz"/>
        <w:rPr>
          <w:color w:val="auto"/>
        </w:rPr>
      </w:pPr>
      <w:r>
        <w:rPr>
          <w:color w:val="auto"/>
        </w:rPr>
        <w:t>(1) Werden Tatsachen festgestellt, die zum Auftreten einer übertragbaren Krankheit führen können, oder ist anzunehmen, dass solche Tatsachen vorliegen, so trifft die zuständige Behörde die notwendigen Maßnahmen zur Abwendung der dem Einzelnen oder der Allgemeinheit hierdurch drohenden Gefahren. Im Rahmen dieser Maßnahmen können von der zuständigen Behörde personenbezogene Daten erhoben werden; diese dürfen nur von der zuständigen Behörde für Zwecke dieses Gesetzes verarbeitet werden.</w:t>
      </w:r>
    </w:p>
    <w:p>
      <w:pPr>
        <w:pStyle w:val="GesAbsatz"/>
      </w:pPr>
      <w:r>
        <w:t>(2) In den Fällen des Absatzes 1 sind die Beauftragten der zuständigen Behörde und des Gesundheitsamtes zur Durchführung von Ermittlungen und zur Überwachung der angeordneten Maßnahmen berechtigt, Grundstücke, Räume, Anlagen und Einrichtungen sowie Verkehrsmittel aller Art zu betreten und Bücher oder sonstige Unterlagen einzusehen und hieraus Abschriften, Ablichtungen oder Auszüge anzufertigen sowie sonstige Gegenstände zu untersuchen oder Proben zur Untersuchung zu fordern oder zu entnehmen. Der Inhaber der tatsächlichen Gewalt ist verpflichtet, den Beauftragten der zuständigen Behörde und des Gesundheitsamtes Grundstücke, Räume, Anlagen, Einrichtungen und Verkehrsmittel sowie sonstige Gegenstände zugänglich zu machen. Personen, die über die in Absatz 1 genannten Tatsachen Auskunft geben können, sind verpflichtet, auf Verlangen die erforderlichen Auskünfte insbesondere über den Betrieb und den Betriebsablauf einschließlich dessen Kontrolle zu erteilen und Unterlagen einschließlich dem tatsächlichen Stand entsprechende technische Pläne vorzulegen. Der Verpflichtete kann die Auskunft auf solche Fragen verweigern, deren Beantwortung ihn selbst oder einen der in § 383 Abs. 1 Nr. 1 bis 3 der Zivilprozessordnung bezeichneten Angehörigen der Gefahr strafrechtlicher Verfolgung oder eines Verfahrens nach dem Gesetz über Ordnungswidrigkeiten aussetzen würde; Entsprechendes gilt für die Vorlage von Unterlagen.</w:t>
      </w:r>
    </w:p>
    <w:p>
      <w:pPr>
        <w:pStyle w:val="GesAbsatz"/>
      </w:pPr>
      <w:r>
        <w:t>(3) Soweit es die Aufklärung der epidemischen Lage erfordert, kann die zuständige Behörde Anordnungen über die Übergabe von in Absatz 2 genannten Untersuchungsmaterialien zum Zwecke der Untersuchung und Verwahrung an Institute des öffentlichen Gesundheitsdienstes oder andere vom Land zu bestimmende Einrichtungen treffen.</w:t>
      </w:r>
    </w:p>
    <w:p>
      <w:pPr>
        <w:pStyle w:val="GesAbsatz"/>
      </w:pPr>
      <w:r>
        <w:t>(4) Das Grundrecht der Unverletzlichkeit der Wohnung (Artikel 13 Abs. 1 Grundgesetz) wird im Rahmen der Absätze 2 und 3 eingeschränkt.</w:t>
      </w:r>
    </w:p>
    <w:p>
      <w:pPr>
        <w:pStyle w:val="GesAbsatz"/>
      </w:pPr>
      <w:r>
        <w:t>(5) Wenn die von Maßnahmen nach den Absätzen 1 und 2 betroffenen Personen geschäftsunfähig oder in der Geschäftsfähigkeit beschränkt sind, hat derjenige für die Erfüllung der genannten Verpflichtung zu sorgen, dem die Sorge für die Person zusteht. Die gleiche Verpflichtung trifft den Betreuer einer von Maßnahmen nach den Absätzen 1 und 2 betroffenen Person, soweit die Erfüllung dieser Verpflichtung zu seinem Aufgabenkreis gehört.</w:t>
      </w:r>
    </w:p>
    <w:p>
      <w:pPr>
        <w:pStyle w:val="GesAbsatz"/>
      </w:pPr>
      <w:r>
        <w:lastRenderedPageBreak/>
        <w:t>(6) Die Maßnahmen nach Absatz 1 werden auf Vorschlag des Gesundheitsamtes von der zuständigen Behörde angeordnet. Kann die zuständige Behörde einen Vorschlag des Gesundheitsamtes nicht rechtzeitig einholen, so hat sie das Gesundheitsamt über die getroffene Maßnahme unverzüglich zu unterrichten.</w:t>
      </w:r>
    </w:p>
    <w:p>
      <w:pPr>
        <w:pStyle w:val="GesAbsatz"/>
      </w:pPr>
      <w:r>
        <w:t>(7) Bei Gefahr im Verzuge kann das Gesundheitsamt die erforderlichen Maßnahmen selbst anordnen. Es hat die zuständige Behörde unverzüglich hiervon zu unterrichten. Diese kann die Anordnung ändern oder aufheben. Wird die Anordnung nicht innerhalb von zwei Arbeitstagen nach der Unterrichtung aufgehoben, so gilt sie als von der zuständigen Behörde getroffen.</w:t>
      </w:r>
    </w:p>
    <w:p>
      <w:pPr>
        <w:pStyle w:val="GesAbsatz"/>
      </w:pPr>
      <w:r>
        <w:t>(8) Widerspruch und Anfechtungsklage gegen Maßnahmen nach den Absätzen 1 bis 3 haben keine aufschiebende Wirkung.</w:t>
      </w:r>
    </w:p>
    <w:p>
      <w:pPr>
        <w:pStyle w:val="berschrift3"/>
      </w:pPr>
      <w:bookmarkStart w:id="27" w:name="_Toc167366120"/>
      <w:r>
        <w:t>§ 17</w:t>
      </w:r>
      <w:r>
        <w:br/>
        <w:t>Besondere Maßnahmen zur Verhütung übertragbarer Krankheiten,</w:t>
      </w:r>
      <w:r>
        <w:br/>
        <w:t>Verordnungsermächtigung</w:t>
      </w:r>
      <w:bookmarkEnd w:id="27"/>
    </w:p>
    <w:p>
      <w:pPr>
        <w:pStyle w:val="GesAbsatz"/>
      </w:pPr>
      <w:r>
        <w:t>(1) Wenn Gegenstände mit meldepflichtigen Krankheitserregern behaftet sind oder wenn das anzunehmen ist und dadurch eine Verbreitung der Krankheit zu befürchten ist, hat die zuständige Behörde die notwendigen Maßnahmen zur Abwendung der hierdurch drohenden Gefahren zu treffen. Wenn andere Maßnahmen nicht ausreichen, kann die Vernichtung von Gegenständen angeordnet werden. Sie kann auch angeordnet werden, wenn andere Maßnahmen im Verhältnis zum Wert der Gegenstände zu kostspielig sind, es sei denn, dass derjenige, der ein Recht an diesem Gegenstand oder die tatsächliche Gewalt darüber hat, widerspricht und auch die höheren Kosten übernimmt. Müssen Gegenstände entseucht (desinfiziert), von Gesundheitsschädlingen befreit oder vernichtet werden, so kann ihre Benutzung und die Benutzung der Räume und Grundstücke, in denen oder auf denen sie sich befinden, untersagt werden, bis die Maßnahme durchgeführt ist.</w:t>
      </w:r>
    </w:p>
    <w:p>
      <w:pPr>
        <w:pStyle w:val="GesAbsatz"/>
      </w:pPr>
      <w:r>
        <w:t>(2) Wenn Gesundheitsschädlinge festgestellt werden und die Gefahr begründet ist, dass durch sie Krankheitserreger verbreitet werden, so hat die zuständige Behörde die zu ihrer Bekämpfung erforderlichen Maßnahmen anzuordnen. Die Bekämpfung umfasst Maßnahmen gegen das Auftreten, die Vermehrung und Verbreitung sowie zur Vernichtung von Gesundheitsschädlingen.</w:t>
      </w:r>
    </w:p>
    <w:p>
      <w:pPr>
        <w:pStyle w:val="GesAbsatz"/>
      </w:pPr>
      <w:r>
        <w:t>(3) Erfordert die Durchführung einer Maßnahme nach den Absätzen 1 und 2 besondere Sachkunde, so kann die zuständige Behörde anordnen, dass der Verpflichtete damit geeignete Fachkräfte beauftragt. Die zuständige Behörde kann selbst geeignete Fachkräfte mit der Durchführung beauftragen, wenn das zur wirksamen Bekämpfung der übertragbaren Krankheiten oder Krankheitserreger oder der Gesundheitsschädlinge notwendig ist und der Verpflichtete diese Maßnahme nicht durchführen kann oder einer Anordnung nach Satz 1 nicht nachkommt oder nach seinem bisherigen Verhalten anzunehmen ist, dass er einer Anordnung nach Satz 1 nicht rechtzeitig nachkommen wird. Wer ein Recht an dem Gegenstand oder die tatsächliche Gewalt darüber hat, muss die Durchführung der Maßnahme dulden.</w:t>
      </w:r>
    </w:p>
    <w:p>
      <w:pPr>
        <w:pStyle w:val="GesAbsatz"/>
      </w:pPr>
      <w:r>
        <w:t>(4) Die Landesregierungen werden ermächtigt, unter den nach § 16 sowie nach Absatz 1 maßgebenden Voraussetzungen durch Rechtsverordnung entsprechende Gebote und Verbote zur Verhütung übertragbarer Krankheiten zu erlassen. Sie können die Ermächtigung durch Rechtsverordnung auf andere Stellen übertragen.</w:t>
      </w:r>
    </w:p>
    <w:p>
      <w:pPr>
        <w:pStyle w:val="GesAbsatz"/>
      </w:pPr>
      <w:r>
        <w:t>(5) Die Landesregierungen können zur Verhütung und Bekämpfung übertragbarer Krankheiten Rechtsverordnungen über die Feststellung und die Bekämpfung von Gesundheitsschädlingen, Krätzmilben und Kopfläusen erlassen. Sie können die Ermächtigung durch Rechtsverordnung auf andere Stellen übertragen. Die Rechtsverordnungen können insbesondere Bestimmungen treffen über</w:t>
      </w:r>
    </w:p>
    <w:p>
      <w:pPr>
        <w:pStyle w:val="GesAbsatz"/>
        <w:ind w:left="420" w:hanging="420"/>
      </w:pPr>
      <w:r>
        <w:t>1.</w:t>
      </w:r>
      <w:r>
        <w:tab/>
        <w:t>die Verpflichtung der Eigentümer von Gegenständen, der Nutzungsberechtigten oder der Inhaber der tatsächlichen Gewalt an Gegenständen sowie der zur Unterhaltung von Gegenständen Verpflichteten,</w:t>
      </w:r>
    </w:p>
    <w:p>
      <w:pPr>
        <w:pStyle w:val="GesAbsatz"/>
        <w:ind w:left="851" w:hanging="425"/>
      </w:pPr>
      <w:r>
        <w:t>a)</w:t>
      </w:r>
      <w:r>
        <w:tab/>
        <w:t>den Befall mit Gesundheitsschädlingen festzustellen oder feststellen zu lassen und der zuständigen Behörde anzuzeigen,</w:t>
      </w:r>
    </w:p>
    <w:p>
      <w:pPr>
        <w:pStyle w:val="GesAbsatz"/>
        <w:ind w:left="851" w:hanging="425"/>
      </w:pPr>
      <w:r>
        <w:t>b)</w:t>
      </w:r>
      <w:r>
        <w:tab/>
        <w:t>Gesundheitsschädlinge zu bekämpfen oder bekämpfen zu lassen,</w:t>
      </w:r>
    </w:p>
    <w:p>
      <w:pPr>
        <w:pStyle w:val="GesAbsatz"/>
        <w:ind w:left="420" w:hanging="420"/>
      </w:pPr>
      <w:r>
        <w:t>2.</w:t>
      </w:r>
      <w:r>
        <w:tab/>
        <w:t>die Befugnis und die Verpflichtung der Gemeinden oder der Gemeindeverbände, Gesundheitsschädlinge, auch am Menschen, festzustellen, zu bekämpfen und das Ergebnis der Bekämpfung festzustellen,</w:t>
      </w:r>
    </w:p>
    <w:p>
      <w:pPr>
        <w:pStyle w:val="GesAbsatz"/>
      </w:pPr>
      <w:r>
        <w:t>3.</w:t>
      </w:r>
      <w:r>
        <w:tab/>
        <w:t>die Feststellung und Bekämpfung, insbesondere über</w:t>
      </w:r>
    </w:p>
    <w:p>
      <w:pPr>
        <w:pStyle w:val="GesAbsatz"/>
        <w:ind w:left="851" w:hanging="425"/>
      </w:pPr>
      <w:r>
        <w:t>a)</w:t>
      </w:r>
      <w:r>
        <w:tab/>
        <w:t>die Art und den Umfang der Bekämpfung,</w:t>
      </w:r>
    </w:p>
    <w:p>
      <w:pPr>
        <w:pStyle w:val="GesAbsatz"/>
        <w:ind w:left="851" w:hanging="425"/>
      </w:pPr>
      <w:r>
        <w:t>b)</w:t>
      </w:r>
      <w:r>
        <w:tab/>
        <w:t>den Einsatz von Fachkräften,</w:t>
      </w:r>
    </w:p>
    <w:p>
      <w:pPr>
        <w:pStyle w:val="GesAbsatz"/>
        <w:ind w:left="851" w:hanging="425"/>
      </w:pPr>
      <w:r>
        <w:t>c)</w:t>
      </w:r>
      <w:r>
        <w:tab/>
        <w:t>die zulässigen Bekämpfungsmittel und -verfahren,</w:t>
      </w:r>
    </w:p>
    <w:p>
      <w:pPr>
        <w:pStyle w:val="GesAbsatz"/>
        <w:ind w:left="851" w:hanging="425"/>
      </w:pPr>
      <w:r>
        <w:t>d)</w:t>
      </w:r>
      <w:r>
        <w:tab/>
        <w:t>die Minimierung von Rückständen und die Beseitigung von Bekämpfungsmitteln und</w:t>
      </w:r>
    </w:p>
    <w:p>
      <w:pPr>
        <w:pStyle w:val="GesAbsatz"/>
        <w:ind w:left="851" w:hanging="425"/>
      </w:pPr>
      <w:r>
        <w:lastRenderedPageBreak/>
        <w:t>e)</w:t>
      </w:r>
      <w:r>
        <w:tab/>
        <w:t>die Verpflichtung, Abschluss und Ergebnis der Bekämpfung der zuständigen Behörde mitzuteilen und das Ergebnis durch Fachkräfte feststellen zu lassen,</w:t>
      </w:r>
    </w:p>
    <w:p>
      <w:pPr>
        <w:pStyle w:val="GesAbsatz"/>
        <w:ind w:left="420" w:hanging="420"/>
      </w:pPr>
      <w:r>
        <w:t>4.</w:t>
      </w:r>
      <w:r>
        <w:tab/>
        <w:t>die Mitwirkungs- und Duldungspflichten, insbesondere im Sinne des § 16 Abs. 2, die den in Nummer 1 genannten Personen obliegen.</w:t>
      </w:r>
    </w:p>
    <w:p>
      <w:pPr>
        <w:pStyle w:val="GesAbsatz"/>
      </w:pPr>
      <w:r>
        <w:t>(6) § 16 Abs. 5 bis 8 gilt entsprechend.</w:t>
      </w:r>
    </w:p>
    <w:p>
      <w:pPr>
        <w:pStyle w:val="GesAbsatz"/>
      </w:pPr>
      <w:r>
        <w:t>(7) Die Grundrechte der Freiheit der Person (Artikel 2 Abs. 2 Satz 2 Grundgesetz), der Freizügigkeit (Artikel 11 Abs. 1 Grundgesetz), der Versammlungsfreiheit (Artikel 8 Grundgesetz) und der Unverletzlichkeit der Wohnung (Artikel 13 Abs. 1 Grundgesetz) werden im Rahmen der Absätze 1 bis 5 eingeschränkt.</w:t>
      </w:r>
    </w:p>
    <w:p>
      <w:pPr>
        <w:pStyle w:val="berschrift3"/>
      </w:pPr>
      <w:bookmarkStart w:id="28" w:name="_Toc167366121"/>
      <w:r>
        <w:t>§ 18</w:t>
      </w:r>
      <w:r>
        <w:br/>
        <w:t>Behördlich angeordnete Maßnahmen zur Desinfektion und zur Bekämpfung von</w:t>
      </w:r>
      <w:r>
        <w:br/>
        <w:t>Gesundheitsschädlingen, Krätzmilben und Kopfläusen; Verordnungsermächtigung</w:t>
      </w:r>
      <w:bookmarkEnd w:id="28"/>
    </w:p>
    <w:p>
      <w:pPr>
        <w:pStyle w:val="GesAbsatz"/>
      </w:pPr>
      <w:r>
        <w:t>(1) Zum Schutz des Menschen vor übertragbaren Krankheiten dürfen bei behördlich angeordneten Maßnahmen zur</w:t>
      </w:r>
    </w:p>
    <w:p>
      <w:pPr>
        <w:pStyle w:val="GesAbsatz"/>
      </w:pPr>
      <w:r>
        <w:t>1.</w:t>
      </w:r>
      <w:r>
        <w:tab/>
        <w:t>Desinfektion und</w:t>
      </w:r>
    </w:p>
    <w:p>
      <w:pPr>
        <w:pStyle w:val="GesAbsatz"/>
        <w:ind w:left="420" w:hanging="420"/>
      </w:pPr>
      <w:r>
        <w:t>2.</w:t>
      </w:r>
      <w:r>
        <w:tab/>
        <w:t xml:space="preserve">Bekämpfung von Gesundheitsschädlingen, Krätzmilben oder Kopfläusen </w:t>
      </w:r>
    </w:p>
    <w:p>
      <w:pPr>
        <w:pStyle w:val="GesAbsatz"/>
      </w:pPr>
      <w:r>
        <w:t>nur Mittel und Verfahren verwendet werden, die von der zuständigen Bundesoberbehörde anerkannt worden sind. Bei Maßnahmen nach Satz 1 Nummer 2 kann die anordnende Behörde mit Zustimmung der zuständigen Bundesoberbehörde zulassen, dass andere Mittel oder Verfahren als die behördlich anerkannten verwendet werden.</w:t>
      </w:r>
    </w:p>
    <w:p>
      <w:pPr>
        <w:pStyle w:val="GesAbsatz"/>
      </w:pPr>
      <w:r>
        <w:t>(2) Die Mittel und Verfahren werden von der zuständigen Bundesoberbehörde auf Antrag oder von Amts wegen nur anerkannt, wenn sie hinreichend wirksam sind und keine unvertretbaren Auswirkungen auf die menschliche Gesundheit und die Umwelt haben.</w:t>
      </w:r>
    </w:p>
    <w:p>
      <w:pPr>
        <w:pStyle w:val="GesAbsatz"/>
      </w:pPr>
      <w:r>
        <w:t>(3) Zuständige Bundesoberbehörde für die Anerkennung von Mitteln und Verfahren zur Desinfektion ist das Robert Koch-Institut. Im Anerkennungsverfahren prüft:</w:t>
      </w:r>
    </w:p>
    <w:p>
      <w:pPr>
        <w:pStyle w:val="GesAbsatz"/>
      </w:pPr>
      <w:r>
        <w:t>1.</w:t>
      </w:r>
      <w:r>
        <w:tab/>
        <w:t>die Wirksamkeit der Mittel und Verfahren das Robert Koch-Institut,</w:t>
      </w:r>
    </w:p>
    <w:p>
      <w:pPr>
        <w:pStyle w:val="GesAbsatz"/>
        <w:ind w:left="420" w:hanging="420"/>
      </w:pPr>
      <w:r>
        <w:t>2.</w:t>
      </w:r>
      <w:r>
        <w:tab/>
        <w:t>die Auswirkungen der Mittel und Verfahren auf die menschliche Gesundheit das Bundesinstitut für Arzneimittel und Medizinprodukte und</w:t>
      </w:r>
    </w:p>
    <w:p>
      <w:pPr>
        <w:pStyle w:val="GesAbsatz"/>
      </w:pPr>
      <w:r>
        <w:t>3.</w:t>
      </w:r>
      <w:r>
        <w:tab/>
        <w:t>die Auswirkungen der Mittel und Verfahren auf die Umwelt das Umweltbundesamt.</w:t>
      </w:r>
    </w:p>
    <w:p>
      <w:pPr>
        <w:pStyle w:val="GesAbsatz"/>
      </w:pPr>
      <w:r>
        <w:t>Das Robert Koch-Institut erteilt die Anerkennung im Einvernehmen mit dem Bundesinstitut für Arzneimittel und Medizinprodukte und mit dem Umweltbundesamt.</w:t>
      </w:r>
    </w:p>
    <w:p>
      <w:pPr>
        <w:pStyle w:val="GesAbsatz"/>
      </w:pPr>
      <w:r>
        <w:t>(4) Zuständige Bundesoberbehörde für die Anerkennung von Mitteln und Verfahren zur Bekämpfung von Gesundheitsschädlingen, Krätzmilben und Kopfläusen ist das Umweltbundesamt. Im Anerkennungsverfahren prüft:</w:t>
      </w:r>
    </w:p>
    <w:p>
      <w:pPr>
        <w:pStyle w:val="GesAbsatz"/>
        <w:ind w:left="420" w:hanging="420"/>
      </w:pPr>
      <w:r>
        <w:t>1.</w:t>
      </w:r>
      <w:r>
        <w:tab/>
        <w:t>die Wirksamkeit der Mittel und Verfahren sowie deren Auswirkungen auf die Umwelt das Umweltbundesamt,</w:t>
      </w:r>
    </w:p>
    <w:p>
      <w:pPr>
        <w:pStyle w:val="GesAbsatz"/>
        <w:ind w:left="420" w:hanging="420"/>
      </w:pPr>
      <w:r>
        <w:t>2.</w:t>
      </w:r>
      <w:r>
        <w:tab/>
        <w:t>die Auswirkungen der Mittel und Verfahren auf die menschliche Gesundheit das Bundesinstitut für Arzneimittel und Medizinprodukte, soweit es nach § 77 Absatz 1 des Arzneimittelgesetzes für die Zulassung zuständig ist,</w:t>
      </w:r>
    </w:p>
    <w:p>
      <w:pPr>
        <w:pStyle w:val="GesAbsatz"/>
        <w:ind w:left="420" w:hanging="420"/>
      </w:pPr>
      <w:r>
        <w:t>3.</w:t>
      </w:r>
      <w:r>
        <w:tab/>
        <w:t>die Auswirkungen der Mittel und Verfahren auf die Gesundheit von Beschäftigten als Anwender die Bundesanstalt für Arbeitsschutz und Arbeitsmedizin, wenn die Prüfung nicht nach Nummer 2 dem Bundesinstitut für Arzneimittel und Medizinprodukte zugewiesen ist, und</w:t>
      </w:r>
    </w:p>
    <w:p>
      <w:pPr>
        <w:pStyle w:val="GesAbsatz"/>
        <w:ind w:left="420" w:hanging="420"/>
      </w:pPr>
      <w:r>
        <w:t>4.</w:t>
      </w:r>
      <w:r>
        <w:tab/>
        <w:t>die Auswirkungen der Mittel und Verfahren auf die Gesundheit von anderen als den in Nummer 3 genannten Personen das Bundesinstitut für Risikobewertung, wenn die Prüfung nicht nach Nummer 2 dem Bundesinstitut für Arzneimittel und Medizinprodukte zugewiesen ist.</w:t>
      </w:r>
    </w:p>
    <w:p>
      <w:pPr>
        <w:pStyle w:val="GesAbsatz"/>
      </w:pPr>
      <w:r>
        <w:t>Das Umweltbundesamt erteilt die Anerkennung im Einvernehmen mit den nach Satz 2 Nummer 2 bis 4 prüfenden Behörden. Sofern Mittel Wirkstoffe enthalten, die in zugelassenen Pflanzenschutzmitteln oder in der Zulassungsprüfung befindlichen Pflanzenschutzmitteln enthalten sind, erfolgt die Anerkennung zusätzlich im Benehmen mit dem Bundesamt für Verbraucherschutz und Lebensmittelsicherheit.</w:t>
      </w:r>
    </w:p>
    <w:p>
      <w:pPr>
        <w:pStyle w:val="GesAbsatz"/>
      </w:pPr>
      <w:r>
        <w:t>(5) Die Prüfungen können durch eigene Untersuchungen der zuständigen Bundesbehörde oder auf der Grundlage von Sachverständigengutachten, die im Auftrag der zuständigen Bundesbehörde durchgeführt werden, erfolgen.</w:t>
      </w:r>
    </w:p>
    <w:p>
      <w:pPr>
        <w:pStyle w:val="GesAbsatz"/>
      </w:pPr>
      <w:r>
        <w:lastRenderedPageBreak/>
        <w:t>(6) Die Prüfung der Wirksamkeit der Mittel und Verfahren nach Absatz 1 Satz 1 Nummer 2 ist an den betreffenden Schädlingen unter Einbeziehung von Wirtstieren bei parasitären Nichtwirbeltieren vorzunehmen. Die Prüfung der Wirksamkeit von Mitteln nach Absatz 1 Satz 1 Nummer 2 unterbleibt, sofern die Mittel nach einer der folgenden Vorschriften nach dem Tilgungsprinzip gleichwertig geprüft und zugelassen sind:</w:t>
      </w:r>
    </w:p>
    <w:p>
      <w:pPr>
        <w:pStyle w:val="GesAbsatz"/>
        <w:ind w:left="420" w:hanging="420"/>
      </w:pPr>
      <w:r>
        <w:t>1.</w:t>
      </w:r>
      <w:r>
        <w:tab/>
        <w:t>Verordnung (EU) Nr. 528/2012 des Europäischen Parlaments und des Rates vom 22. Mai 2012 über die Bereitstellung auf dem Markt und die Verwendung von Biozidprodukten (ABl. L 167 vom 27.6.2012, S. 1; L 303 vom 20.11.2015, S. 109), die zuletzt durch die Verordnung (EU) Nr. 334/2014 (ABl. L 103 vom 5.4.2014, S. 22) geändert worden ist,</w:t>
      </w:r>
    </w:p>
    <w:p>
      <w:pPr>
        <w:pStyle w:val="GesAbsatz"/>
        <w:ind w:left="420" w:hanging="420"/>
      </w:pPr>
      <w:r>
        <w:t>2.</w:t>
      </w:r>
      <w:r>
        <w:tab/>
        <w:t>Verordnung (EG) Nr. 1107/2009 des Europäischen Parlaments und des Rates vom 21. Oktober 2009 über das Inverkehrbringen von Pflanzenschutzmitteln und zur Aufhebung der Richtlinien 79/117/EWG und 91/414/EWG des Rates (ABl. L 309 vom 24.11.2009, S. 1), die zuletzt durch die Verordnung (EU) Nr. 652/2014 (ABl. L 189 vom 27.6.2014, S. 1) geändert worden ist, oder</w:t>
      </w:r>
    </w:p>
    <w:p>
      <w:pPr>
        <w:pStyle w:val="GesAbsatz"/>
        <w:ind w:left="420" w:hanging="420"/>
      </w:pPr>
      <w:r>
        <w:t>3.</w:t>
      </w:r>
      <w:r>
        <w:tab/>
        <w:t>Arzneimittelgesetz.</w:t>
      </w:r>
    </w:p>
    <w:p>
      <w:pPr>
        <w:pStyle w:val="GesAbsatz"/>
      </w:pPr>
      <w:r>
        <w:t>Die Prüfung der Auswirkungen von Mitteln nach Absatz 1 Satz 1 Nummer 1 und 2 auf die menschliche Gesundheit und die Prüfung ihrer Auswirkungen auf die Umwelt unterbleibt, sofern die Mittel oder ihre Biozidwirkstoffe nach einer der in Satz 2 genannten Vorschriften geprüft und zugelassen sind.</w:t>
      </w:r>
    </w:p>
    <w:p>
      <w:pPr>
        <w:pStyle w:val="GesAbsatz"/>
      </w:pPr>
      <w:r>
        <w:t>(7) Die Anerkennung ist zu widerrufen, wenn die zuständige Bundesoberbehörde davon Kenntnis erlangt, dass eine nach anderen Gesetzen erforderliche Verkehrsfähigkeit für das Mittel oder Verfahren nicht mehr besteht. Sie kann widerrufen werden, insbesondere wenn nach aktuellen Erkenntnissen und Bewertungsmaßstäben die Voraussetzungen nach Absatz 2 nicht mehr erfüllt sind. Die zuständige Bundesoberbehörde führt die jeweils anerkannten Mittel und Verfahren in einer Liste und veröffentlicht die Liste.</w:t>
      </w:r>
    </w:p>
    <w:p>
      <w:pPr>
        <w:pStyle w:val="GesAbsatz"/>
      </w:pPr>
      <w:r>
        <w:t>(8) Das Bundesministerium für Gesundheit wird ermächtigt, im Einvernehmen mit dem Bundesministerium für Umwelt, Naturschutz und nukleare Sicherheit durch Rechtsverordnung ohne Zustimmung des Bundesrates Einzelheiten des Anerkennungsverfahrens festzulegen.</w:t>
      </w:r>
    </w:p>
    <w:p>
      <w:pPr>
        <w:pStyle w:val="berschrift3"/>
      </w:pPr>
      <w:bookmarkStart w:id="29" w:name="_Toc167366122"/>
      <w:r>
        <w:t>§ 19</w:t>
      </w:r>
      <w:r>
        <w:br/>
        <w:t>Aufgaben des Gesundheitsamtes in besonderen Fällen</w:t>
      </w:r>
      <w:bookmarkEnd w:id="29"/>
    </w:p>
    <w:p>
      <w:pPr>
        <w:pStyle w:val="GesAbsatz"/>
      </w:pPr>
      <w:r>
        <w:t>(1) Das Gesundheitsamt bietet bezüglich sexuell übertragbarer Krankheiten und Tuberkulose Beratung und Untersuchung an oder stellt diese in Zusammenarbeit mit anderen medizinischen Einrichtungen sicher. In Bezug auf andere übertragbare Krankheiten kann das Gesundheitsamt Beratung und Untersuchung anbieten oder diese in Zusammenarbeit mit anderen medizinischen Einrichtungen sicherstellen. Die Beratung und Untersuchung sollen für Personen, deren Lebensumstände eine erhöhte Ansteckungsgefahr für sich oder andere mit sich bringen, auch aufsuchend angeboten werden. Im Einzelfall können die Beratung und Untersuchung nach Satz 1 bezüglich sexuell übertragbarer Krankheiten und Tuberkulose die ambulante Behandlung durch eine Ärztin oder einen Arzt umfassen, soweit dies zur Verhinderung der Weiterverbreitung der übertragbaren Krankheit erforderlich ist. Die Angebote können bezüglich sexuell übertragbarer Krankheiten anonym in Anspruch genommen werden, soweit hierdurch die Geltendmachung von Kostenerstattungsansprüchen nicht gefährdet wird. Die zuständigen Behörden können mit den Maßnahmen nach den Sätzen 1 bis 4 Dritte beauftragen.</w:t>
      </w:r>
    </w:p>
    <w:p>
      <w:pPr>
        <w:pStyle w:val="GesAbsatz"/>
      </w:pPr>
      <w:r>
        <w:t>(2) Soweit die von der Maßnahme betroffene Person gegen einen anderen Kostenträger einen Anspruch auf entsprechende Leistungen hat oder einen Anspruch auf Erstattung der Aufwendungen für entsprechende Leistungen hätte, ist dieser zur Tragung der Sachkosten verpflichtet. Wenn Dritte nach Absatz 1 Satz 6 beauftragt wurden, ist der andere Kostenträger auch zur Tragung dieser Kosten verpflichtet, soweit diese angemessen sind.</w:t>
      </w:r>
    </w:p>
    <w:p>
      <w:pPr>
        <w:pStyle w:val="berschrift3"/>
      </w:pPr>
      <w:bookmarkStart w:id="30" w:name="_Toc167366123"/>
      <w:r>
        <w:t>§ 20</w:t>
      </w:r>
      <w:r>
        <w:br/>
        <w:t>Schutzimpfungen und andere Maßnahmen der spezifischen Prophylaxe</w:t>
      </w:r>
      <w:bookmarkEnd w:id="30"/>
    </w:p>
    <w:p>
      <w:pPr>
        <w:pStyle w:val="GesAbsatz"/>
      </w:pPr>
      <w:r>
        <w:t>(1) Die Bundeszentrale für gesundheitliche Aufklärung, die obersten Landesgesundheitsbehörden und die von ihnen beauftragten Stellen sowie die Gesundheitsämter informieren die Bevölkerung zielgruppenspezifisch über die Bedeutung von Schutzimpfungen und andere Maßnahmen der spezifischen Prophylaxe übertragbarer Krankheiten. Bei der Information der Bevölkerung soll die vorhandene Evidenz zu bestehenden Impflücken berücksichtigt werden.</w:t>
      </w:r>
    </w:p>
    <w:p>
      <w:pPr>
        <w:pStyle w:val="GesAbsatz"/>
      </w:pPr>
      <w:r>
        <w:t>(2) Beim Robert Koch-Institut wird eine Ständige Impfkommission eingerichtet. Die Kommission gibt sich eine Geschäftsordnung, die der Zustimmung des Bundesministeriums für Gesundheit bedarf. Die Kommission gibt Empfehlungen zur Durchführung von Schutzimpfungen und zur Durchführung anderer Maßnahmen der spezifischen Prophylaxe übertragbarer Krankheiten und entwickelt Kriterien zur Abgrenzung einer üblichen Impf</w:t>
      </w:r>
      <w:r>
        <w:lastRenderedPageBreak/>
        <w:t>reaktion und einer über das übliche Ausmaß einer Impfreaktion hinausgehenden gesundheitlichen Schädigung. Die Mitglieder der Kommission werden vom Bundesministerium für Gesundheit im Benehmen mit den obersten Landesgesundheitsbehörden berufen. Vertreter des Bundesministeriums für Gesundheit, der obersten Landesgesundheitsbehörden, des Robert Koch-Institutes und des Paul-Ehrlich-Institutes nehmen mit beratender Stimme an den Sitzungen teil. Weitere Vertreter von Bundesbehörden können daran teilnehmen. Die Empfehlungen der Kommission werden von dem Robert Koch-Institut den obersten Landesgesundheitsbehörden übermittelt und anschließend veröffentlicht.</w:t>
      </w:r>
    </w:p>
    <w:p>
      <w:pPr>
        <w:pStyle w:val="GesAbsatz"/>
      </w:pPr>
      <w:r>
        <w:t>(2a) Empfehlungen der Ständigen Impfkommission zur Durchführung von Schutzimpfungen gegen das Coronavirus SARS-CoV-2 haben sich insbesondere an folgenden Impfzielen auszurichten:</w:t>
      </w:r>
    </w:p>
    <w:p>
      <w:pPr>
        <w:pStyle w:val="GesAbsatz"/>
      </w:pPr>
      <w:r>
        <w:t>1.</w:t>
      </w:r>
      <w:r>
        <w:tab/>
        <w:t>Reduktion schwerer oder tödlicher Krankheitsverläufe,</w:t>
      </w:r>
    </w:p>
    <w:p>
      <w:pPr>
        <w:pStyle w:val="GesAbsatz"/>
      </w:pPr>
      <w:r>
        <w:t>2.</w:t>
      </w:r>
      <w:r>
        <w:tab/>
        <w:t>Unterbindung einer Transmission des Coronavirus SARS-CoV-2,</w:t>
      </w:r>
    </w:p>
    <w:p>
      <w:pPr>
        <w:pStyle w:val="GesAbsatz"/>
      </w:pPr>
      <w:r>
        <w:t>3.</w:t>
      </w:r>
      <w:r>
        <w:tab/>
        <w:t>Schutz von Personen mit besonders hohem Risiko für einen schweren oder tödlichen Krankheitsverlauf,</w:t>
      </w:r>
    </w:p>
    <w:p>
      <w:pPr>
        <w:pStyle w:val="GesAbsatz"/>
        <w:ind w:left="420" w:hanging="420"/>
      </w:pPr>
      <w:r>
        <w:t>4.</w:t>
      </w:r>
      <w:r>
        <w:tab/>
        <w:t>Schutz von Personen mit besonders hohem behinderungs-, tätigkeits- oder aufenthaltsbedingtem Infektionsrisiko,</w:t>
      </w:r>
    </w:p>
    <w:p>
      <w:pPr>
        <w:pStyle w:val="GesAbsatz"/>
        <w:ind w:left="420" w:hanging="420"/>
      </w:pPr>
      <w:r>
        <w:t>5.</w:t>
      </w:r>
      <w:r>
        <w:tab/>
        <w:t>Aufrechterhaltung zentraler staatlicher Funktionen, von Kritischen Infrastrukturen, von zentralen Bereichen der Daseinsvorsorge und des öffentlichen Lebens.</w:t>
      </w:r>
    </w:p>
    <w:p>
      <w:pPr>
        <w:pStyle w:val="GesAbsatz"/>
      </w:pPr>
      <w:r>
        <w:t>Die auf Grund des § 5 Absatz 2 Satz 1 Nummer 4 Buchstabe f sowie des § 20i Absatz 3 Satz 2 Nummer 1 Buchstabe a, auch in Verbindung mit Nummer 2, des Fünften Buches Sozialgesetzbuch erlassenen Rechtsverordnungen haben sich an den in Satz 1 genannten Impfzielen im Fall beschränkter Verfügbarkeit von Impfstoffen bei notwendigen Priorisierungen auszurichten.</w:t>
      </w:r>
    </w:p>
    <w:p>
      <w:pPr>
        <w:pStyle w:val="GesAbsatz"/>
      </w:pPr>
      <w:r>
        <w:t>(3) Die obersten Landesgesundheitsbehörden sollen öffentliche Empfehlungen für Schutzimpfungen oder andere Maßnahmen der spezifischen Prophylaxe auf der Grundlage der jeweiligen Empfehlungen der Ständigen Impfkommission aussprechen.</w:t>
      </w:r>
    </w:p>
    <w:p>
      <w:pPr>
        <w:pStyle w:val="GesAbsatz"/>
      </w:pPr>
      <w:r>
        <w:t>(4) Zur Durchführung von Schutzimpfungen ist jeder Arzt berechtigt. Fachärzte dürfen Schutzimpfungen unabhängig von den Grenzen der Ausübung ihrer fachärztlichen Tätigkeit durchführen. Die Berechtigung zur Durchführung von Schutzimpfungen nach anderen bundesrechtlichen Vorschriften bleibt unberührt.</w:t>
      </w:r>
    </w:p>
    <w:p>
      <w:pPr>
        <w:pStyle w:val="GesAbsatz"/>
      </w:pPr>
      <w:r>
        <w:t>(5) Die obersten Landesgesundheitsbehörden können bestimmen, dass die Gesundheitsämter unentgeltlich Schutzimpfungen oder andere Maßnahmen der spezifischen Prophylaxe gegen bestimmte übertragbare Krankheiten durchführen. Die zuständigen Behörden können mit den Maßnahmen nach Satz 1 Dritte beauftragen. Soweit die von der Maßnahme betroffene Person gegen einen anderen Kostenträger einen Anspruch auf entsprechende Leistungen hat oder einen Anspruch auf Erstattung der Aufwendungen für entsprechende Leistungen hätte, ist dieser zur Tragung der Sachkosten verpflichtet. Wenn Dritte nach Satz 2 beauftragt wurden, ist der andere Kostenträger auch zur Tragung dieser Kosten verpflichtet, soweit diese angemessen sind.</w:t>
      </w:r>
    </w:p>
    <w:p>
      <w:pPr>
        <w:pStyle w:val="GesAbsatz"/>
      </w:pPr>
      <w:r>
        <w:t>(6) Das Bundesministerium für Gesundheit wird ermächtigt, durch Rechtsverordnung mit Zustimmung des Bundesrates anzuordnen, dass bedrohte Teile der Bevölkerung an Schutzimpfungen oder anderen Maßnahmen der spezifischen Prophylaxe teilzunehmen haben, wenn eine übertragbare Krankheit mit klinisch schweren Verlaufsformen auftritt und mit ihrer epidemischen Verbreitung zu rechnen ist. Personen, die auf Grund einer medizinischen Kontraindikation nicht an Schutzimpfungen oder an anderen Maßnahmen der spezifischen Prophylaxe teilnehmen können, können durch Rechtsverordnung nach Satz 1 nicht zu einer Teilnahme an Schutzimpfungen oder an anderen Maßnahmen der spezifischen Prophylaxe verpflichtet werden. § 15 Abs. 2 gilt entsprechend.</w:t>
      </w:r>
    </w:p>
    <w:p>
      <w:pPr>
        <w:pStyle w:val="GesAbsatz"/>
      </w:pPr>
      <w:r>
        <w:t>(7) Solange das Bundesministerium für Gesundheit von der Ermächtigung nach Absatz 6 keinen Gebrauch macht, sind die Landesregierungen zum Erlass einer Rechtsverordnung nach Absatz 6 ermächtigt. Die Landesregierungen können die Ermächtigung durch Rechtsverordnung auf die obersten Landesgesundheitsbehörden übertragen.</w:t>
      </w:r>
    </w:p>
    <w:p>
      <w:pPr>
        <w:pStyle w:val="GesAbsatz"/>
      </w:pPr>
      <w:r>
        <w:t>(8) Folgende Personen, die nach dem 31. Dezember 1970 geboren sind, müssen entweder einen nach den Maßgaben von Satz 2 ausreichenden Impfschutz gegen Masern oder ab der Vollendung des ersten Lebensjahres eine Immunität gegen Masern aufweisen:</w:t>
      </w:r>
    </w:p>
    <w:p>
      <w:pPr>
        <w:pStyle w:val="GesAbsatz"/>
      </w:pPr>
      <w:r>
        <w:t>1.</w:t>
      </w:r>
      <w:r>
        <w:tab/>
        <w:t>Personen, die in einer Gemeinschaftseinrichtung nach § 33 Nummer 1 bis 3 betreut werden,</w:t>
      </w:r>
    </w:p>
    <w:p>
      <w:pPr>
        <w:pStyle w:val="GesAbsatz"/>
      </w:pPr>
      <w:r>
        <w:t>2.</w:t>
      </w:r>
      <w:r>
        <w:tab/>
        <w:t>Personen, die bereits vier Wochen</w:t>
      </w:r>
    </w:p>
    <w:p>
      <w:pPr>
        <w:pStyle w:val="GesAbsatz"/>
        <w:ind w:left="851" w:hanging="425"/>
      </w:pPr>
      <w:r>
        <w:t>a)</w:t>
      </w:r>
      <w:r>
        <w:tab/>
        <w:t>in einer Gemeinschaftseinrichtung nach § 33 Nummer 4 betreut werden oder</w:t>
      </w:r>
    </w:p>
    <w:p>
      <w:pPr>
        <w:pStyle w:val="GesAbsatz"/>
        <w:ind w:left="851" w:hanging="425"/>
      </w:pPr>
      <w:r>
        <w:t>b)</w:t>
      </w:r>
      <w:r>
        <w:tab/>
        <w:t>in einer Einrichtung nach § 36 Absatz 1 Nummer 4 untergebracht sind, und</w:t>
      </w:r>
    </w:p>
    <w:p>
      <w:pPr>
        <w:pStyle w:val="GesAbsatz"/>
        <w:ind w:left="420" w:hanging="420"/>
      </w:pPr>
      <w:r>
        <w:t>3.</w:t>
      </w:r>
      <w:r>
        <w:tab/>
        <w:t>Personen, die in Einrichtungen nach § 23 Absatz 3 Satz 1, § 33 Nummer 1 bis 4 oder § 36 Absatz 1 Nummer 4 tätig sind.</w:t>
      </w:r>
    </w:p>
    <w:p>
      <w:pPr>
        <w:pStyle w:val="GesAbsatz"/>
      </w:pPr>
      <w:r>
        <w:lastRenderedPageBreak/>
        <w:t>Ein ausreichender Impfschutz gegen Masern besteht, wenn ab der Vollendung des ersten Lebensjahres mindestens eine Schutzimpfung und ab der Vollendung des zweiten Lebensjahres mindestens zwei Schutzimpfungen gegen Masern bei der betroffenen Person durchgeführt wurden. Satz 1 gilt auch, wenn zur Erlangung von Impfschutz gegen Masern ausschließlich Kombinationsimpfstoffe zur Verfügung stehen, die auch Impfstoffkomponenten gegen andere Krankheiten enthalten.</w:t>
      </w:r>
      <w:r>
        <w:rPr>
          <w:rStyle w:val="Funotenzeichen"/>
        </w:rPr>
        <w:footnoteReference w:id="1"/>
      </w:r>
      <w:r>
        <w:t xml:space="preserve"> Satz 1 gilt nicht für Personen, die auf Grund einer medizinischen Kontraindikation nicht geimpft werden können.</w:t>
      </w:r>
    </w:p>
    <w:p>
      <w:pPr>
        <w:pStyle w:val="GesAbsatz"/>
      </w:pPr>
      <w:r>
        <w:t>(9) Personen, die in Gemeinschaftseinrichtungen nach § 33 Nummer 1 bis 3 betreut oder in Einrichtungen nach § 23 Absatz 3 Satz 1, § 33 Nummer 1 bis 4 oder § 36 Absatz 1 Nummer 4 tätig werden sollen, haben der Leitung der jeweiligen Einrichtung vor Beginn ihrer Betreuung oder ihrer Tätigkeit folgenden Nachweis vorzulegen:</w:t>
      </w:r>
    </w:p>
    <w:p>
      <w:pPr>
        <w:pStyle w:val="GesAbsatz"/>
        <w:ind w:left="420" w:hanging="420"/>
      </w:pPr>
      <w:r>
        <w:t>1.</w:t>
      </w:r>
      <w:r>
        <w:tab/>
        <w:t>eine Impfdokumentation nach § 22 Absatz 1 und 2 oder ein ärztliches Zeugnis, auch in Form einer Dokumentation nach § 26 Absatz 2 Satz 4 des Fünften Buches Sozialgesetzbuch, darüber, dass bei ihnen ein nach den Maßgaben von Absatz 8 Satz 2 ausreichender Impfschutz gegen Masern besteht,</w:t>
      </w:r>
    </w:p>
    <w:p>
      <w:pPr>
        <w:pStyle w:val="GesAbsatz"/>
        <w:ind w:left="420" w:hanging="420"/>
      </w:pPr>
      <w:r>
        <w:t>2.</w:t>
      </w:r>
      <w:r>
        <w:tab/>
        <w:t>ein ärztliches Zeugnis darüber, dass bei ihnen eine Immunität gegen Masern vorliegt oder sie aufgrund einer medizinischen Kontraindikation nicht geimpft werden können oder</w:t>
      </w:r>
    </w:p>
    <w:p>
      <w:pPr>
        <w:pStyle w:val="GesAbsatz"/>
        <w:ind w:left="420" w:hanging="420"/>
      </w:pPr>
      <w:r>
        <w:t>3.</w:t>
      </w:r>
      <w:r>
        <w:tab/>
        <w:t>eine Bestätigung einer staatlichen Stelle oder der Leitung einer anderen in Absatz 8 Satz 1 genannten Einrichtung darüber, dass ein Nachweis nach Nummer 1 oder Nummer 2 bereits vorgelegen hat.</w:t>
      </w:r>
    </w:p>
    <w:p>
      <w:pPr>
        <w:pStyle w:val="GesAbsatz"/>
      </w:pPr>
      <w:r>
        <w:t>Wenn der Nachweis nach Satz 1 von einer Person, die auf Grund einer nach Satz 8 zugelassenen Ausnahme oder nach Satz 9 in Gemeinschaftseinrichtungen nach § 33 Nummer 1 bis 3 betreut oder in Einrichtungen nach § 23 Absatz 3 Satz 1, § 33 Nummer 1 bis 4 oder § 36 Absatz 1 Nummer 4 beschäftigt oder tätig werden darf, nicht vorgelegt wird oder wenn Zweifel an der Echtheit oder inhaltlichen Richtigkeit des vorgelegten Nachweises bestehen, hat die Leitung der jeweiligen Einrichtung unverzüglich das Gesundheitsamt, in dessen Bezirk sich die Einrichtung befindet, darüber zu benachrichtigen und dem Gesundheitsamt personenbezogene Angaben zu übermitteln. Die oberste Landesgesundheitsbehörde oder die von ihr bestimmte Stelle kann bestimmen, dass</w:t>
      </w:r>
    </w:p>
    <w:p>
      <w:pPr>
        <w:pStyle w:val="GesAbsatz"/>
        <w:ind w:left="420" w:hanging="420"/>
      </w:pPr>
      <w:r>
        <w:t>1.</w:t>
      </w:r>
      <w:r>
        <w:tab/>
        <w:t>der Nachweis nach Satz 1 nicht der Leitung der jeweiligen Einrichtung, sondern dem Gesundheitsamt oder einer anderen staatlichen Stelle gegenüber zu erbringen ist,</w:t>
      </w:r>
    </w:p>
    <w:p>
      <w:pPr>
        <w:pStyle w:val="GesAbsatz"/>
        <w:ind w:left="420" w:hanging="420"/>
      </w:pPr>
      <w:r>
        <w:t>2.</w:t>
      </w:r>
      <w:r>
        <w:tab/>
        <w:t>die Benachrichtigung nach Satz 2 nicht durch die Leitung der jeweiligen Einrichtung, sondern durch die nach Nummer 1 bestimmte Stelle zu erfolgen hat,</w:t>
      </w:r>
    </w:p>
    <w:p>
      <w:pPr>
        <w:pStyle w:val="GesAbsatz"/>
        <w:ind w:left="420" w:hanging="420"/>
      </w:pPr>
      <w:r>
        <w:t>3.</w:t>
      </w:r>
      <w:r>
        <w:tab/>
        <w:t>die Benachrichtigung nach Satz 2 nicht gegenüber dem Gesundheitsamt, in dessen Bezirk sich die jeweilige Einrichtung befindet, sondern gegenüber einer anderen staatlichen Stelle zu erfolgen hat.</w:t>
      </w:r>
    </w:p>
    <w:p>
      <w:pPr>
        <w:pStyle w:val="GesAbsatz"/>
      </w:pPr>
      <w:r>
        <w:t>Die Behörde, die für die Erteilung der Erlaubnis nach § 43 Absatz 1 des Achten Buches Sozialgesetzbuch zuständig ist, kann bestimmen, dass vor dem Beginn der Tätigkeit im Rahmen der Kindertagespflege der Nachweis nach Satz 1 ihr gegenüber zu erbringen ist; in diesen Fällen hat die Benachrichtigung nach Satz 2 durch sie zu erfolgen. Eine Benachrichtigungspflicht nach Satz 2 besteht nicht, wenn der Leitung der jeweiligen Einrichtung oder der anderen nach Satz 3 Nummer 2 oder Satz 4 bestimmten Stelle bekannt ist, dass das Gesundheitsamt oder die andere nach Satz 3 Nummer 3 bestimmte Stelle über den Fall bereits informiert ist. Eine Person, die ab der Vollendung des ersten Lebensjahres keinen Nachweis nach Satz 1 vorlegt, darf nicht in Gemeinschaftseinrichtungen nach § 33 Nummer 1 bis 3 betreut oder in Einrichtungen nach § 23 Absatz 3 Satz 1, § 33 Nummer 1 bis 4 oder § 36 Absatz 1 Nummer 4 beschäftigt werden. Eine Person, die über keinen Nachweis nach Satz 1 verfügt oder diesen nicht vorlegt, darf in Einrichtungen nach § 23 Absatz 3 Satz 1, § 33 Nummer 1 bis 4 oder § 36 Absatz 1 Nummer 4 nicht tätig werden. Die oberste Landesgesundheitsbehörde oder die von ihr bestimmte Stelle kann allgemeine Ausnahmen von den Sätzen 6 und 7 zulassen, wenn das Paul-Ehrlich-Institut auf seiner Internetseite einen Lieferengpass zu allen Impfstoffen mit einer Masernkomponente, die für das Inverkehrbringen in Deutschland zugelassen oder genehmigt sind, bekannt gemacht hat; parallel importierte und parallel vertriebene Impfstoffe mit einer Masernkomponente bleiben unberücksichtigt. Eine Person, die einer gesetzlichen Schulpflicht unterliegt, darf in Abweichung von Satz 6 in Gemeinschaftseinrichtungen nach § 33 Nummer 3 betreut werden.</w:t>
      </w:r>
    </w:p>
    <w:p>
      <w:pPr>
        <w:pStyle w:val="GesAbsatz"/>
      </w:pPr>
      <w:r>
        <w:t xml:space="preserve">(9a) Sofern sich ergibt, dass ein Impfschutz gegen Masern erst zu einem späteren Zeitpunkt möglich ist oder vervollständigt werden kann oder ein Nachweis nach Absatz 9 Satz 1 Nummer 2 seine Gültigkeit auf Grund Zeitablaufs verliert, haben Personen, die in Gemeinschaftseinrichtungen nach § 33 Nummer 1 bis 3 betreut werden oder in Einrichtungen nach § 23 Absatz 3 Satz 1, § 33 Nummer 1 bis 4 oder § 36 Absatz 1 Nummer 4 tätig sind, der Leitung der jeweiligen Einrichtung einen Nachweis nach Absatz 9 Satz 1 innerhalb eines Monats, nachdem es ihnen möglich war, einen Impfschutz gegen Masern zu erlangen oder zu vervollständigen, oder innerhalb eines Monats nach Ablauf der Gültigkeit des bisherigen Nachweises nach Absatz 9 Satz 1 Nummer </w:t>
      </w:r>
      <w:r>
        <w:lastRenderedPageBreak/>
        <w:t>2 vorzulegen. Wenn der Nachweis nach Satz 1 nicht innerhalb dieses Monats vorgelegt wird oder wenn Zweifel an der Echtheit oder inhaltlichen Richtigkeit des vorgelegten Nachweises bestehen, hat die Leitung der jeweiligen Einrichtung unverzüglich das Gesundheitsamt, in dessen Bezirk sich die jeweilige Einrichtung befindet, darüber zu benachrichtigen und dem Gesundheitsamt personenbezogene Angaben zu übermitteln. Absatz 9 Satz 3 gilt entsprechend.</w:t>
      </w:r>
    </w:p>
    <w:p>
      <w:pPr>
        <w:pStyle w:val="GesAbsatz"/>
      </w:pPr>
      <w:r>
        <w:t>(10) Personen, die am 1. März 2020 bereits in Gemeinschaftseinrichtungen nach § 33 Nummer 1 bis 3 betreut wurden und noch werden oder in Einrichtungen nach § 23 Absatz 3 Satz 1, § 33 Nummer 1 bis 4 oder § 36 Absatz 1 Nummer 4 tätig waren und noch sind, haben der Leitung der jeweiligen Einrichtung einen Nachweis nach Absatz 9 Satz 1 bis zum Ablauf des 31. Juli 2022 vorzulegen. Wenn der Nachweis nach Absatz 9 Satz 1 nicht bis zum Ablauf des 31. Juli 2022 vorgelegt wird oder wenn Zweifel an der Echtheit oder inhaltlichen Richtigkeit des vorgelegten Nachweises bestehen, hat die Leitung der jeweiligen Einrichtung unverzüglich das Gesundheitsamt, in dessen Bezirk sich die Einrichtung befindet, darüber zu benachrichtigen und dem Gesundheitsamt personenbezogene Angaben zu übermitteln. Absatz 9 Satz 3 und 4 findet entsprechende Anwendung.</w:t>
      </w:r>
    </w:p>
    <w:p>
      <w:pPr>
        <w:pStyle w:val="GesAbsatz"/>
      </w:pPr>
      <w:r>
        <w:t>(11) Personen, die bereits vier Wochen in Gemeinschaftseinrichtungen nach § 33 Nummer 4 betreut werden oder in Einrichtungen nach § 36 Absatz 1 Nummer 4 untergebracht sind, haben der Leitung der jeweiligen Einrichtung einen Nachweis nach Absatz 9 Satz 1 wie folgt vorzulegen:</w:t>
      </w:r>
    </w:p>
    <w:p>
      <w:pPr>
        <w:pStyle w:val="GesAbsatz"/>
      </w:pPr>
      <w:r>
        <w:t>1.</w:t>
      </w:r>
      <w:r>
        <w:tab/>
        <w:t>innerhalb von vier weiteren Wochen oder,</w:t>
      </w:r>
    </w:p>
    <w:p>
      <w:pPr>
        <w:pStyle w:val="GesAbsatz"/>
        <w:ind w:left="420" w:hanging="420"/>
      </w:pPr>
      <w:r>
        <w:t>2.</w:t>
      </w:r>
      <w:r>
        <w:tab/>
        <w:t>wenn sie am 1. März 2020 bereits betreut wurden und noch werden oder untergebracht waren und noch sind, bis zum Ablauf des 31. Juli 2022.</w:t>
      </w:r>
    </w:p>
    <w:p>
      <w:pPr>
        <w:pStyle w:val="GesAbsatz"/>
      </w:pPr>
      <w:r>
        <w:t>Wenn der Nachweis nach Absatz 9 Satz 1 in den Fällen des Satzes 1 Nummer 1 nicht innerhalb von vier weiteren Wochen oder in den Fällen von Satz 1 Nummer 2 nicht bis zum Ablauf des 31. Juli 2022 vorgelegt wird oder wenn Zweifel an der Echtheit oder inhaltlichen Richtigkeit des vorgelegten Nachweises bestehen, hat die Leitung der jeweiligen Einrichtung unverzüglich das Gesundheitsamt, in dessen Bezirk sich die Einrichtung befindet, darüber zu benachrichtigen und dem Gesundheitsamt personenbezogene Angaben zu übermitteln. Absatz 9 Satz 3 findet entsprechende Anwendung.</w:t>
      </w:r>
    </w:p>
    <w:p>
      <w:pPr>
        <w:pStyle w:val="GesAbsatz"/>
      </w:pPr>
      <w:r>
        <w:t>(12) Folgende Personen haben dem Gesundheitsamt, in dessen Bezirk sich die jeweilige Einrichtung befindet, auf Anforderung einen Nachweis nach Absatz 9 Satz 1 vorzulegen:</w:t>
      </w:r>
    </w:p>
    <w:p>
      <w:pPr>
        <w:pStyle w:val="GesAbsatz"/>
      </w:pPr>
      <w:r>
        <w:t>1.</w:t>
      </w:r>
      <w:r>
        <w:tab/>
        <w:t>Personen, die in Gemeinschaftseinrichtungen nach § 33 Nummer 1 bis 3 betreut werden,</w:t>
      </w:r>
    </w:p>
    <w:p>
      <w:pPr>
        <w:pStyle w:val="GesAbsatz"/>
      </w:pPr>
      <w:r>
        <w:t>2.</w:t>
      </w:r>
      <w:r>
        <w:tab/>
        <w:t>Personen, die bereits acht Wochen</w:t>
      </w:r>
    </w:p>
    <w:p>
      <w:pPr>
        <w:pStyle w:val="GesAbsatz"/>
        <w:ind w:left="851" w:hanging="425"/>
      </w:pPr>
      <w:r>
        <w:t>a)</w:t>
      </w:r>
      <w:r>
        <w:tab/>
        <w:t>in Gemeinschaftseinrichtungen nach § 33 Nummer 4 betreut werden oder</w:t>
      </w:r>
    </w:p>
    <w:p>
      <w:pPr>
        <w:pStyle w:val="GesAbsatz"/>
        <w:ind w:left="851" w:hanging="425"/>
      </w:pPr>
      <w:r>
        <w:t>b)</w:t>
      </w:r>
      <w:r>
        <w:tab/>
        <w:t>in Einrichtungen nach § 36 Absatz 1 Nummer 4 untergebracht sind und</w:t>
      </w:r>
    </w:p>
    <w:p>
      <w:pPr>
        <w:pStyle w:val="GesAbsatz"/>
        <w:ind w:left="420" w:hanging="420"/>
      </w:pPr>
      <w:r>
        <w:t>3.</w:t>
      </w:r>
      <w:r>
        <w:tab/>
        <w:t>Personen, die in Einrichtungen nach § 23 Absatz 3 Satz 1, § 33 Nummer 1 bis 4 oder § 36 Absatz 1 Nummer 4 tätig sind.</w:t>
      </w:r>
    </w:p>
    <w:p>
      <w:pPr>
        <w:pStyle w:val="GesAbsatz"/>
      </w:pPr>
      <w:r>
        <w:t>Bestehen Zweifel an der Echtheit oder inhaltlichen Richtigkeit des vorgelegten Nachweises, so kann das Gesundheitsamt eine ärztliche Untersuchung dazu anordnen, ob die betroffene Person auf Grund einer medizinischen Kontraindikation nicht gegen Masern geimpft werden kann; Personen, die über die Echtheit oder inhaltliche Richtigkeit des vorgelegten Nachweises Auskunft geben können, sind verpflichtet, auf Verlangen des Gesundheitsamtes die erforderlichen Auskünfte insbesondere über die dem Nachweis zugrundeliegenden Tatsachen zu erteilen, Unterlagen vorzulegen und Einsicht zu gewähren; § 15a Absatz 2 Satz 2 gilt entsprechend. Wenn der Nachweis nach Absatz 9 Satz 1 nicht innerhalb einer angemessenen Frist vorgelegt wird, kann das Gesundheitsamt die zur Vorlage des Nachweises verpflichtete Person zu einer Beratung laden und hat diese zu einer Vervollständigung des Impfschutzes gegen Masern aufzufordern. Das Gesundheitsamt kann einer Person, die trotz der Anforderung nach Satz 1 keinen Nachweis innerhalb einer angemessenen Frist vorlegt oder der Anordnung einer ärztlichen Untersuchung nach Satz 2 nicht Folge leistet, untersagen, dass sie die dem Betrieb einer in Absatz 8 Satz 1 genannten Einrichtung dienenden Räume betritt oder in einer solchen Einrichtung tätig wird. Einer Person, die einer gesetzlichen Schulpflicht unterliegt, kann in Abweichung von Satz 4 nicht untersagt werden, die dem Betrieb einer Einrichtung nach § 33 Nummer 3 dienenden Räume zu betreten. Einer Person, die einer Unterbringungspflicht unterliegt, kann in Abweichung von Satz 4 nicht untersagt werden, die dem Betrieb einer Gemeinschaftseinrichtung nach § 33 Nummer 4 oder einer Einrichtung nach § 36 Absatz 1 Nummer 4 dienenden Räume zu betreten. Widerspruch und Anfechtungsklage gegen eine vom Gesundheitsamt nach Satz 1 oder Satz 2 erlassene Anordnung oder ein von ihm nach Satz 4 erteiltes Verbot haben keine aufschiebende Wirkung. Sobald ein Nachweis nach Absatz 9 Satz 1 vorgelegt wird, ist die Maßnahme nach Satz 4 aufzuheben und das Verwaltungszwangsverfahren mit sofortiger Wirkung einzustellen.</w:t>
      </w:r>
    </w:p>
    <w:p>
      <w:pPr>
        <w:pStyle w:val="GesAbsatz"/>
      </w:pPr>
      <w:r>
        <w:t xml:space="preserve">(13) Wenn eine nach den Absätzen 9 bis 12 verpflichtete Person minderjährig ist, so hat derjenige für die Einhaltung der diese Person nach den Absätzen 9 bis 12 treffenden Verpflichtungen zu sorgen, dem die Sorge </w:t>
      </w:r>
      <w:r>
        <w:lastRenderedPageBreak/>
        <w:t>für diese Person zusteht. Die gleiche Verpflichtung trifft den Betreuer einer von Verpflichtungen nach den Absätzen 9 bis 12 betroffenen Person, soweit die Erfüllung dieser Verpflichtungen zu seinem Aufgabenkreis gehört.</w:t>
      </w:r>
    </w:p>
    <w:p>
      <w:pPr>
        <w:pStyle w:val="GesAbsatz"/>
      </w:pPr>
      <w:r>
        <w:t>(14) Durch die Absätze 6 bis 12 wird das Grundrecht der körperlichen Unversehrtheit (Artikel 2 Absatz 2 Satz 1 des Grundgesetzes) eingeschränkt.</w:t>
      </w:r>
    </w:p>
    <w:p>
      <w:pPr>
        <w:pStyle w:val="berschrift3"/>
      </w:pPr>
      <w:bookmarkStart w:id="31" w:name="_Toc167366124"/>
      <w:r>
        <w:t>§ 20a</w:t>
      </w:r>
      <w:r>
        <w:br/>
        <w:t>(weggefallen)</w:t>
      </w:r>
      <w:bookmarkEnd w:id="31"/>
    </w:p>
    <w:p>
      <w:pPr>
        <w:pStyle w:val="berschrift3"/>
      </w:pPr>
      <w:bookmarkStart w:id="32" w:name="_Toc167366125"/>
      <w:r>
        <w:t>§ 20b</w:t>
      </w:r>
      <w:r>
        <w:br/>
        <w:t>(weggefallen)</w:t>
      </w:r>
      <w:bookmarkEnd w:id="32"/>
    </w:p>
    <w:p>
      <w:pPr>
        <w:pStyle w:val="berschrift3"/>
      </w:pPr>
      <w:bookmarkStart w:id="33" w:name="_Toc167366126"/>
      <w:r>
        <w:t>§ 20c</w:t>
      </w:r>
      <w:r>
        <w:br/>
        <w:t>Durchführung von Grippeschutzimpfungen und Schutzimpfungen</w:t>
      </w:r>
      <w:r>
        <w:br/>
        <w:t>gegen das Coronavirus SARSCoV-2 durch Apotheker</w:t>
      </w:r>
      <w:bookmarkEnd w:id="33"/>
    </w:p>
    <w:p>
      <w:pPr>
        <w:pStyle w:val="GesAbsatz"/>
      </w:pPr>
      <w:r>
        <w:t>(1) Abweichend von § 20 Absatz 4 Satz 1 sind Apotheker zur Durchführung von Grippeschutzimpfungen bei Personen, die das 18. Lebensjahr vollendet haben, und zur Durchführung von Schutzimpfungen gegen das Coronavirus SARS-CoV-2 bei Personen, die das zwölfte Lebensjahr vollendet haben, berechtigt, wenn</w:t>
      </w:r>
    </w:p>
    <w:p>
      <w:pPr>
        <w:pStyle w:val="GesAbsatz"/>
        <w:ind w:left="420" w:hanging="420"/>
      </w:pPr>
      <w:r>
        <w:t>1.</w:t>
      </w:r>
      <w:r>
        <w:tab/>
        <w:t>sie hierfür ärztlich geschult wurden und ihnen die erfolgreiche Teilnahme an der Schulung bestätigt wurde und</w:t>
      </w:r>
    </w:p>
    <w:p>
      <w:pPr>
        <w:pStyle w:val="GesAbsatz"/>
      </w:pPr>
      <w:r>
        <w:t>2.</w:t>
      </w:r>
      <w:r>
        <w:tab/>
        <w:t>sie die Schutzimpfungen für eine öffentliche Apotheke, zu deren Personal sie gehören, durchführen.</w:t>
      </w:r>
    </w:p>
    <w:p>
      <w:pPr>
        <w:pStyle w:val="GesAbsatz"/>
      </w:pPr>
      <w:r>
        <w:t>Einer nach Satz 1 Nummer 1 erforderlichen ärztlichen Schulung bedarf es nicht, wenn ein Apotheker bereits zur Durchführung von Schutzimpfungen gegen das Coronavirus SARS-CoV-2 erfolgreich eine nach § 20b Absatz 1 Nummer 1 in der bis zum 31. Dezember 2022 geltenden Fassung erforderliche ärztliche Schulung absolviert hat. Einer nach Satz 1 Nummer 1 erforderlichen ärztlichen Schulung bedarf es nicht für die Impfung von Personen, die das 18. Lebensjahr vollendet haben, wenn ein Apotheker bereits im Rahmen von Modellvorhaben nach § 132j des Fünften Buches Sozialgesetzbuch oder nach diesem Absatz in der bis zum 31. Dezember 2022 geltenden Fassung zur Durchführung von Grippeschutzimpfungen erfolgreich eine ärztliche Schulung absolviert hat.</w:t>
      </w:r>
    </w:p>
    <w:p>
      <w:pPr>
        <w:pStyle w:val="GesAbsatz"/>
      </w:pPr>
      <w:r>
        <w:t>(2) Die ärztliche Schulung nach Absatz 1 Satz 1 Nummer 1 hat insbesondere die Vermittlung der folgenden Kenntnisse, Fähigkeiten und Fertigkeiten zu umfassen:</w:t>
      </w:r>
    </w:p>
    <w:p>
      <w:pPr>
        <w:pStyle w:val="GesAbsatz"/>
        <w:ind w:left="420" w:hanging="420"/>
      </w:pPr>
      <w:r>
        <w:t>1.</w:t>
      </w:r>
      <w:r>
        <w:tab/>
        <w:t>Kenntnisse, Fähigkeiten und Fertigkeiten zur Durchführung von Grippeschutzimpfungen und Schutzimpfungen gegen das Coronavirus SARS-CoV-2, insbesondere zur</w:t>
      </w:r>
    </w:p>
    <w:p>
      <w:pPr>
        <w:pStyle w:val="GesAbsatz"/>
        <w:ind w:left="851" w:hanging="425"/>
      </w:pPr>
      <w:r>
        <w:t>a)</w:t>
      </w:r>
      <w:r>
        <w:tab/>
        <w:t>Aufklärung,</w:t>
      </w:r>
    </w:p>
    <w:p>
      <w:pPr>
        <w:pStyle w:val="GesAbsatz"/>
        <w:ind w:left="851" w:hanging="425"/>
      </w:pPr>
      <w:r>
        <w:t>b)</w:t>
      </w:r>
      <w:r>
        <w:tab/>
        <w:t>Erhebung der Anamnese einschließlich der Impfanamnese und der Feststellung der aktuellen Befindlichkeit zum Ausschluss akuter Erkrankungen oder Allergien,</w:t>
      </w:r>
    </w:p>
    <w:p>
      <w:pPr>
        <w:pStyle w:val="GesAbsatz"/>
        <w:ind w:left="851" w:hanging="425"/>
      </w:pPr>
      <w:r>
        <w:t>c)</w:t>
      </w:r>
      <w:r>
        <w:tab/>
        <w:t>weiteren Impfberatung und</w:t>
      </w:r>
    </w:p>
    <w:p>
      <w:pPr>
        <w:pStyle w:val="GesAbsatz"/>
        <w:ind w:left="851" w:hanging="425"/>
      </w:pPr>
      <w:r>
        <w:t>d)</w:t>
      </w:r>
      <w:r>
        <w:tab/>
        <w:t>Einholung der Einwilligung der zu impfenden Person,</w:t>
      </w:r>
    </w:p>
    <w:p>
      <w:pPr>
        <w:pStyle w:val="GesAbsatz"/>
      </w:pPr>
      <w:r>
        <w:t>2.</w:t>
      </w:r>
      <w:r>
        <w:tab/>
        <w:t>Kenntnis von Kontraindikationen sowie Fähigkeiten und Fertigkeiten zu deren Beachtung und</w:t>
      </w:r>
    </w:p>
    <w:p>
      <w:pPr>
        <w:pStyle w:val="GesAbsatz"/>
        <w:ind w:left="420" w:hanging="420"/>
      </w:pPr>
      <w:r>
        <w:t>3.</w:t>
      </w:r>
      <w:r>
        <w:tab/>
        <w:t>Kenntnis von Notfallmaßnahmen bei eventuellen akuten Impfreaktionen sowie Fähigkeiten und Fertigkeiten zur Durchführung dieser Notfallmaßnahmen.</w:t>
      </w:r>
    </w:p>
    <w:p>
      <w:pPr>
        <w:pStyle w:val="GesAbsatz"/>
      </w:pPr>
      <w:r>
        <w:t>(3) Die Bundesapothekerkammer entwickelt bis zum 1. Februar 2023 in Zusammenarbeit mit der Bundesärztekammer auf Basis von bereits bestehenden Mustercurricula nach diesem Absatz und nach § 20b Absatz 3 Nummer 1 jeweils in der bis zum 31. Dezember 2022 geltenden Fassung ein Mustercurriculum für die ärztliche Schulung der Apotheker nach Absatz 1 Satz 1 Nummer 1.</w:t>
      </w:r>
    </w:p>
    <w:p>
      <w:pPr>
        <w:pStyle w:val="berschrift3"/>
      </w:pPr>
      <w:bookmarkStart w:id="34" w:name="_Toc167366127"/>
      <w:r>
        <w:t>§ 21</w:t>
      </w:r>
      <w:r>
        <w:br/>
        <w:t>Impfstoffe</w:t>
      </w:r>
      <w:bookmarkEnd w:id="34"/>
    </w:p>
    <w:p>
      <w:pPr>
        <w:pStyle w:val="GesAbsatz"/>
      </w:pPr>
      <w:r>
        <w:t>Bei einer auf Grund dieses Gesetzes angeordneten oder einer von der obersten Landesgesundheitsbehörde öffentlich empfohlenen Schutzimpfung oder einer Impfung nach § 17a Absatz 2 des Soldatengesetzes dürfen Impfstoffe verwendet werden, die Mikroorganismen enthalten, welche von den Geimpften ausgeschieden und von anderen Personen aufgenommen werden können. Das Grundrecht der körperlichen Unversehrtheit (Artikel 2 Abs. 2 Satz 1 Grundgesetz) wird insoweit eingeschränkt.</w:t>
      </w:r>
    </w:p>
    <w:p>
      <w:pPr>
        <w:pStyle w:val="berschrift3"/>
      </w:pPr>
      <w:bookmarkStart w:id="35" w:name="_Toc167366128"/>
      <w:r>
        <w:lastRenderedPageBreak/>
        <w:t>§ 22</w:t>
      </w:r>
      <w:r>
        <w:br/>
        <w:t>Impf-, Genesenen- und Testdokumentation</w:t>
      </w:r>
      <w:bookmarkEnd w:id="35"/>
    </w:p>
    <w:p>
      <w:pPr>
        <w:pStyle w:val="GesAbsatz"/>
      </w:pPr>
      <w:r>
        <w:t>(1) Die zur Durchführung von Schutzimpfungen berechtigte Person hat jede Schutzimpfung unverzüglich in einem Impfausweis oder, falls der Impfausweis nicht vorgelegt wird, in einer Impfbescheinigung zu dokumentieren (Impfdokumentation).</w:t>
      </w:r>
    </w:p>
    <w:p>
      <w:pPr>
        <w:pStyle w:val="GesAbsatz"/>
      </w:pPr>
      <w:r>
        <w:t>(2) Die Impfdokumentation muss zu jeder Schutzimpfung folgende Angaben enthalten:</w:t>
      </w:r>
    </w:p>
    <w:p>
      <w:pPr>
        <w:pStyle w:val="GesAbsatz"/>
      </w:pPr>
      <w:r>
        <w:t>1.</w:t>
      </w:r>
      <w:r>
        <w:tab/>
        <w:t>Datum der Schutzimpfung,</w:t>
      </w:r>
    </w:p>
    <w:p>
      <w:pPr>
        <w:pStyle w:val="GesAbsatz"/>
      </w:pPr>
      <w:r>
        <w:t>2.</w:t>
      </w:r>
      <w:r>
        <w:tab/>
        <w:t>Bezeichnung und Chargenbezeichnung des Impfstoffes,</w:t>
      </w:r>
    </w:p>
    <w:p>
      <w:pPr>
        <w:pStyle w:val="GesAbsatz"/>
      </w:pPr>
      <w:r>
        <w:t>3.</w:t>
      </w:r>
      <w:r>
        <w:tab/>
        <w:t>Name der Krankheit, gegen die geimpft wurde,</w:t>
      </w:r>
    </w:p>
    <w:p>
      <w:pPr>
        <w:pStyle w:val="GesAbsatz"/>
      </w:pPr>
      <w:r>
        <w:t>4.</w:t>
      </w:r>
      <w:r>
        <w:tab/>
        <w:t>Name und Anschrift der für die Durchführung der Schutzimpfung verantwortlichen Person sowie</w:t>
      </w:r>
    </w:p>
    <w:p>
      <w:pPr>
        <w:pStyle w:val="GesAbsatz"/>
        <w:ind w:left="420" w:hanging="420"/>
      </w:pPr>
      <w:r>
        <w:t>5.</w:t>
      </w:r>
      <w:r>
        <w:tab/>
        <w:t>Bestätigung in Schriftform oder in elektronischer Form mit einer qualifizierten elektronischen Signatur oder einem qualifizierten elektronischen Siegel durch die für die Durchführung der Schutzimpfung verantwortliche Person.</w:t>
      </w:r>
    </w:p>
    <w:p>
      <w:pPr>
        <w:pStyle w:val="GesAbsatz"/>
      </w:pPr>
      <w:r>
        <w:t>Das Bundesministerium für Gesundheit wird ermächtigt, durch Rechtsverordnung ohne Zustimmung des Bundesrates festzulegen, dass abweichend von Satz 1 Nummer 5 die Bestätigung in elektronischer Form auch mit einem fortgeschrittenen elektronischen Siegel erfolgen kann, wenn das Siegel der zur Durchführung der Schutzimpfung verantwortlichen Person eindeutig zugeordnet werden kann. Bei Nachtragungen in einen Impfausweis kann jeder Arzt oder Apotheker die Bestätigung nach Satz 1 Nummer 5 vornehmen oder hat das zuständige Gesundheitsamt die Bestätigung nach Satz 1 Nummer 5 vorzunehmen, wenn dem Arzt, dem Apotheker oder dem Gesundheitsamt eine frühere Impfdokumentation über die nachzutragende Schutzimpfung vorgelegt wird.</w:t>
      </w:r>
    </w:p>
    <w:p>
      <w:pPr>
        <w:pStyle w:val="GesAbsatz"/>
      </w:pPr>
      <w:r>
        <w:t>(3) In der Impfdokumentation ist hinzuweisen auf</w:t>
      </w:r>
    </w:p>
    <w:p>
      <w:pPr>
        <w:pStyle w:val="GesAbsatz"/>
      </w:pPr>
      <w:r>
        <w:t>1.</w:t>
      </w:r>
      <w:r>
        <w:tab/>
        <w:t>das zweckmäßige Verhalten bei ungewöhnlichen Impfreaktionen,</w:t>
      </w:r>
    </w:p>
    <w:p>
      <w:pPr>
        <w:pStyle w:val="GesAbsatz"/>
        <w:ind w:left="420" w:hanging="420"/>
      </w:pPr>
      <w:r>
        <w:t>2.</w:t>
      </w:r>
      <w:r>
        <w:tab/>
        <w:t>die sich gegebenenfalls aus den Regelungen des Sozialen Entschädigungsrechts ergebenden Ansprüche bei Eintritt einer über das übliche Ausmaß einer Impfreaktion hinausgehenden gesundheitlichen Schädigung sowie</w:t>
      </w:r>
    </w:p>
    <w:p>
      <w:pPr>
        <w:pStyle w:val="GesAbsatz"/>
        <w:ind w:left="420" w:hanging="420"/>
      </w:pPr>
      <w:r>
        <w:t>3.</w:t>
      </w:r>
      <w:r>
        <w:tab/>
        <w:t>Stellen, bei denen die sich aus einem Impfschaden ergebenden Ansprüche geltend gemacht werden können.</w:t>
      </w:r>
    </w:p>
    <w:p>
      <w:pPr>
        <w:pStyle w:val="GesAbsatz"/>
      </w:pPr>
      <w:r>
        <w:t>(4) In der Impfdokumentation ist über notwendige Folge- und Auffrischimpfungen mit Terminvorschlägen zu informieren, so dass die geimpfte Person diese rechtzeitig wahrnehmen kann.</w:t>
      </w:r>
    </w:p>
    <w:p>
      <w:pPr>
        <w:pStyle w:val="GesAbsatz"/>
      </w:pPr>
      <w:r>
        <w:t>(4a) Die zur Durchführung oder Überwachung einer Testung in Bezug auf einen positiven Erregernachweis des Coronavirus SARS-CoV-2 befugte Person hat jede Durchführung oder Überwachung einer solchen Testung unverzüglich zu dokumentieren (Genesenendokumentation). Andere als in Satz 1 genannte Personen dürfen eine dort genannte Testung nicht dokumentieren.</w:t>
      </w:r>
    </w:p>
    <w:p>
      <w:pPr>
        <w:pStyle w:val="GesAbsatz"/>
      </w:pPr>
      <w:r>
        <w:t>(4b) Die Genesenendokumentation muss zu jeder Testung folgende Angaben enthalten:</w:t>
      </w:r>
    </w:p>
    <w:p>
      <w:pPr>
        <w:pStyle w:val="GesAbsatz"/>
      </w:pPr>
      <w:r>
        <w:t>1.</w:t>
      </w:r>
      <w:r>
        <w:tab/>
        <w:t>Datum der Testung,</w:t>
      </w:r>
    </w:p>
    <w:p>
      <w:pPr>
        <w:pStyle w:val="GesAbsatz"/>
        <w:ind w:left="420" w:hanging="420"/>
      </w:pPr>
      <w:r>
        <w:t>2.</w:t>
      </w:r>
      <w:r>
        <w:tab/>
        <w:t>Name der getesteten Person und deren Geburtsdatum sowie Name und Anschrift der zur Durchführung oder Überwachung der Testung befugten Person,</w:t>
      </w:r>
    </w:p>
    <w:p>
      <w:pPr>
        <w:pStyle w:val="GesAbsatz"/>
      </w:pPr>
      <w:r>
        <w:t>3.</w:t>
      </w:r>
      <w:r>
        <w:tab/>
        <w:t>Angaben zur Testung, einschließlich der Art der Testung.</w:t>
      </w:r>
    </w:p>
    <w:p>
      <w:pPr>
        <w:pStyle w:val="GesAbsatz"/>
      </w:pPr>
      <w:r>
        <w:t>(4c) Die zur Durchführung oder Überwachung einer Testung in Bezug auf einen negativen Erregernachweis des Coronavirus SARS-CoV-2 befugte Person hat jede Durchführung oder Überwachung einer solchen Testung unverzüglich zu dokumentieren (Testdokumentation). Andere als in Satz 1 genannte Personen dürfen eine dort genannte Testung nicht dokumentieren.</w:t>
      </w:r>
    </w:p>
    <w:p>
      <w:pPr>
        <w:pStyle w:val="GesAbsatz"/>
      </w:pPr>
      <w:r>
        <w:t>(4d) Die Testdokumentation muss zu jeder Testung folgende Angaben enthalten:</w:t>
      </w:r>
    </w:p>
    <w:p>
      <w:pPr>
        <w:pStyle w:val="GesAbsatz"/>
      </w:pPr>
      <w:r>
        <w:t>1.</w:t>
      </w:r>
      <w:r>
        <w:tab/>
        <w:t>Datum der Testung,</w:t>
      </w:r>
    </w:p>
    <w:p>
      <w:pPr>
        <w:pStyle w:val="GesAbsatz"/>
        <w:ind w:left="420" w:hanging="420"/>
      </w:pPr>
      <w:r>
        <w:t>2.</w:t>
      </w:r>
      <w:r>
        <w:tab/>
        <w:t>Name der getesteten Person und deren Geburtsdatum sowie Name und Anschrift der zur Durchführung oder Überwachung der Testung befugten Person,</w:t>
      </w:r>
    </w:p>
    <w:p>
      <w:pPr>
        <w:pStyle w:val="GesAbsatz"/>
      </w:pPr>
      <w:r>
        <w:t>3.</w:t>
      </w:r>
      <w:r>
        <w:tab/>
        <w:t>Angaben zur Testung, einschließlich der Art der Testung.</w:t>
      </w:r>
    </w:p>
    <w:p>
      <w:pPr>
        <w:pStyle w:val="berschrift3"/>
      </w:pPr>
      <w:bookmarkStart w:id="36" w:name="_Toc167366129"/>
      <w:r>
        <w:lastRenderedPageBreak/>
        <w:t>§ 22a</w:t>
      </w:r>
      <w:r>
        <w:br/>
        <w:t>Impf-, Genesenen und Testnachweis bei COVID-19; COVID-19-Zertifikate;</w:t>
      </w:r>
      <w:r>
        <w:br/>
        <w:t>Verordnungsermächtigung</w:t>
      </w:r>
      <w:bookmarkEnd w:id="36"/>
    </w:p>
    <w:p>
      <w:pPr>
        <w:pStyle w:val="GesAbsatz"/>
      </w:pPr>
      <w:r>
        <w:t>(1) Ein Impfnachweis ist ein Nachweis hinsichtlich des Vorliegens eines vollständigen Impfschutzes gegen das Coronavirus SARS-CoV-2 in deutscher, englischer, französischer, italienischer oder spanischer Sprache in verkörperter oder digitaler Form. Ein vollständiger Impfschutz gegen das Coronavirus SARS-CoV-2 liegt vor, wenn</w:t>
      </w:r>
    </w:p>
    <w:p>
      <w:pPr>
        <w:pStyle w:val="GesAbsatz"/>
      </w:pPr>
      <w:r>
        <w:t>1.</w:t>
      </w:r>
      <w:r>
        <w:tab/>
        <w:t>die zugrundeliegenden Einzelimpfungen mit einem oder verschiedenen Impfstoffen erfolgt sind, die</w:t>
      </w:r>
    </w:p>
    <w:p>
      <w:pPr>
        <w:pStyle w:val="GesAbsatz"/>
        <w:ind w:left="851" w:hanging="425"/>
      </w:pPr>
      <w:r>
        <w:t>a)</w:t>
      </w:r>
      <w:r>
        <w:tab/>
        <w:t>von der Europäischen Union zugelassen sind oder</w:t>
      </w:r>
    </w:p>
    <w:p>
      <w:pPr>
        <w:pStyle w:val="GesAbsatz"/>
        <w:ind w:left="851" w:hanging="425"/>
      </w:pPr>
      <w:r>
        <w:t>b)</w:t>
      </w:r>
      <w:r>
        <w:tab/>
        <w:t>im Ausland zugelassen sind und die von ihrer Formulierung her identisch mit einem in der Europäischen Union zugelassenen Impfstoff sind oder</w:t>
      </w:r>
    </w:p>
    <w:p>
      <w:pPr>
        <w:pStyle w:val="GesAbsatz"/>
        <w:ind w:left="851" w:hanging="425"/>
      </w:pPr>
      <w:r>
        <w:t>c)</w:t>
      </w:r>
      <w:r>
        <w:tab/>
        <w:t xml:space="preserve">von der Weltgesundheitsorganisation im Rahmen des Emergency </w:t>
      </w:r>
      <w:r>
        <w:rPr>
          <w:lang w:val="en-US"/>
        </w:rPr>
        <w:t>Use</w:t>
      </w:r>
      <w:r>
        <w:t xml:space="preserve"> Listing anerkannt wurden und mindestens eine Einzelimpfung mit einem mRNA-Impfstoff erfolgt ist, der die Voraussetzungen nach Buchstabe a oder Buchstabe b erfüllt,</w:t>
      </w:r>
    </w:p>
    <w:p>
      <w:pPr>
        <w:pStyle w:val="GesAbsatz"/>
      </w:pPr>
      <w:r>
        <w:t>2.</w:t>
      </w:r>
      <w:r>
        <w:tab/>
        <w:t>insgesamt drei Einzelimpfungen erfolgt sind und</w:t>
      </w:r>
    </w:p>
    <w:p>
      <w:pPr>
        <w:pStyle w:val="GesAbsatz"/>
      </w:pPr>
      <w:r>
        <w:t>3.</w:t>
      </w:r>
      <w:r>
        <w:tab/>
        <w:t>die letzte Einzelimpfung mindestens drei Monate nach der zweiten Einzelimpfung erfolgt ist.</w:t>
      </w:r>
    </w:p>
    <w:p>
      <w:pPr>
        <w:pStyle w:val="GesAbsatz"/>
      </w:pPr>
      <w:r>
        <w:t>Abweichend von Satz 2 Nummer 2 liegt ein vollständiger Impfschutz bis zum 30. September 2022 auch bei zwei Einzelimpfungen vor und ab dem 1. Oktober 2022 bei zwei Einzelimpfungen nur vor, wenn</w:t>
      </w:r>
    </w:p>
    <w:p>
      <w:pPr>
        <w:pStyle w:val="GesAbsatz"/>
        <w:ind w:left="420" w:hanging="420"/>
      </w:pPr>
      <w:r>
        <w:t>1.</w:t>
      </w:r>
      <w:r>
        <w:tab/>
        <w:t>die betroffene Person einen bei ihr durchgeführten spezifischen positiven Antikörpertest in deutscher, englischer, französischer, italienischer oder spanischer Sprache in verkörperter oder digitaler Form nachweisen kann und dieser Antikörpertest zu einer Zeit erfolgt ist, zu der die betroffene Person noch keine Einzelimpfung gegen das Coronavirus SARS-CoV-2 erhalten hatte,</w:t>
      </w:r>
    </w:p>
    <w:p>
      <w:pPr>
        <w:pStyle w:val="GesAbsatz"/>
        <w:ind w:left="420" w:hanging="420"/>
      </w:pPr>
      <w:r>
        <w:t>2.</w:t>
      </w:r>
      <w:r>
        <w:tab/>
        <w:t>die betroffene Person mit dem Coronavirus SARS-CoV-2 infiziert gewesen ist, sie diese Infektion mit einem Testnachweis über einen direkten Erregernachweis nachweisen kann und die dem Testnachweis zugrundeliegende Testung</w:t>
      </w:r>
    </w:p>
    <w:p>
      <w:pPr>
        <w:pStyle w:val="GesAbsatz"/>
        <w:ind w:left="851" w:hanging="425"/>
      </w:pPr>
      <w:r>
        <w:t>a)</w:t>
      </w:r>
      <w:r>
        <w:tab/>
        <w:t>auf einer Labordiagnostik mittels Nukleinsäurenachweis (PCR oder weitere Methoden der Nukleinsäureamplifikationstechnik) beruht sowie</w:t>
      </w:r>
    </w:p>
    <w:p>
      <w:pPr>
        <w:pStyle w:val="GesAbsatz"/>
        <w:ind w:left="851" w:hanging="425"/>
      </w:pPr>
      <w:r>
        <w:t>b)</w:t>
      </w:r>
      <w:r>
        <w:tab/>
        <w:t>zu einer Zeit erfolgt ist, zu der die betroffene Person noch nicht die zweite Impfdosis gegen das Coronavirus SARS-CoV-2 erhalten hat, oder</w:t>
      </w:r>
    </w:p>
    <w:p>
      <w:pPr>
        <w:pStyle w:val="GesAbsatz"/>
        <w:ind w:left="426" w:hanging="426"/>
      </w:pPr>
      <w:r>
        <w:t>3.</w:t>
      </w:r>
      <w:r>
        <w:tab/>
        <w:t>die betroffene Person sich nach Erhalt der zweiten Impfdosis mit dem Coronavirus SARS-CoV-2 infiziert hat, sie diese Infektion mit einem Testnachweis über einen direkten Erregernachweis nachweisen kann und die dem Testnachweis zugrundeliegende Testung</w:t>
      </w:r>
    </w:p>
    <w:p>
      <w:pPr>
        <w:pStyle w:val="GesAbsatz"/>
        <w:ind w:left="851" w:hanging="425"/>
      </w:pPr>
      <w:r>
        <w:t>a)</w:t>
      </w:r>
      <w:r>
        <w:tab/>
        <w:t>auf einer Labordiagnostik mittels Nukleinsäurenachweis (PCR oder weitere Methoden der Nukleinsäureamplifikationstechnik) beruht sowie</w:t>
      </w:r>
    </w:p>
    <w:p>
      <w:pPr>
        <w:pStyle w:val="GesAbsatz"/>
        <w:ind w:left="851" w:hanging="425"/>
      </w:pPr>
      <w:r>
        <w:t>b)</w:t>
      </w:r>
      <w:r>
        <w:tab/>
        <w:t>seit dem Tag der Durchführung der dem Testnachweis zugrundeliegenden Testung 28 Tage vergangen sind.</w:t>
      </w:r>
    </w:p>
    <w:p>
      <w:pPr>
        <w:pStyle w:val="GesAbsatz"/>
      </w:pPr>
      <w:r>
        <w:t>Abweichend von Satz 3 liegt in den in Satz 3 Nummer 1 bis 3 genannten Fällen ein vollständiger Impfschutz bis zum 30. September 2022 auch bei einer Einzelimpfung vor; an die Stelle der zweiten Einzelimpfung tritt die erste Einzelimpfung.</w:t>
      </w:r>
    </w:p>
    <w:p>
      <w:pPr>
        <w:pStyle w:val="GesAbsatz"/>
      </w:pPr>
      <w:r>
        <w:t>(2) Ein Genesenennachweis ist ein Nachweis hinsichtlich des Vorliegens eines durch vorherige Infektion erworbenen Immunschutzes gegen das Coronavirus SARS-CoV-2 in deutscher, englischer, französischer, italienischer oder spanischer Sprache in verkörperter oder digitaler Form, wenn</w:t>
      </w:r>
    </w:p>
    <w:p>
      <w:pPr>
        <w:pStyle w:val="GesAbsatz"/>
        <w:ind w:left="420" w:hanging="420"/>
      </w:pPr>
      <w:r>
        <w:t>1.</w:t>
      </w:r>
      <w:r>
        <w:tab/>
        <w:t>die vorherige Infektion durch einen Nukleinsäurenachweis (PCR, PoC-NAAT oder weitere Methoden der Nukleinsäureamplifikationstechnik) nachgewiesen wurde und</w:t>
      </w:r>
    </w:p>
    <w:p>
      <w:pPr>
        <w:pStyle w:val="GesAbsatz"/>
        <w:ind w:left="420" w:hanging="420"/>
      </w:pPr>
      <w:r>
        <w:t>2.</w:t>
      </w:r>
      <w:r>
        <w:tab/>
        <w:t>die Testung zum Nachweis der vorherigen Infektion mindestens 28 Tage und höchstens 90 Tage zurückliegt.</w:t>
      </w:r>
    </w:p>
    <w:p>
      <w:pPr>
        <w:pStyle w:val="GesAbsatz"/>
      </w:pPr>
      <w:r>
        <w:t>(3) Ein Testnachweis ist ein Nachweis hinsichtlich des Nichtvorliegens einer Infektion mit dem Coronavirus SARS-CoV-2 in deutscher, englischer, französischer, italienischer oder spanischer Sprache in verkörperter oder digitaler Form, wenn die zugrundeliegende Testung durch In-vitro-Diagnostika erfolgt ist, die für den direkten Erregernachweis des Coronavirus SARS-CoV-2 bestimmt sind oder auf Grund ihrer CE-Kennzeichnung oder auf Grund einer gemäß § 11 Absatz 1 des Medizinproduktegesetzes erteilten Sonderzulassung verkehrsfähig sind, und die zugrundeliegende Testung maximal 24 Stunden zurückliegt und</w:t>
      </w:r>
    </w:p>
    <w:p>
      <w:pPr>
        <w:pStyle w:val="GesAbsatz"/>
      </w:pPr>
      <w:r>
        <w:t>1.</w:t>
      </w:r>
      <w:r>
        <w:tab/>
        <w:t>vor Ort unter Aufsicht desjenigen stattgefunden hat, der der jeweiligen Schutzmaßnahme unterworfen ist,</w:t>
      </w:r>
    </w:p>
    <w:p>
      <w:pPr>
        <w:pStyle w:val="GesAbsatz"/>
        <w:ind w:left="420" w:hanging="420"/>
      </w:pPr>
      <w:r>
        <w:lastRenderedPageBreak/>
        <w:t>2.</w:t>
      </w:r>
      <w:r>
        <w:tab/>
        <w:t>im Rahmen einer betrieblichen Testung im Sinne des Arbeitsschutzes durch Personal erfolgt ist, das die dafür erforderliche Ausbildung oder Kenntnis und Erfahrung besitzt, oder</w:t>
      </w:r>
    </w:p>
    <w:p>
      <w:pPr>
        <w:pStyle w:val="GesAbsatz"/>
        <w:ind w:left="420" w:hanging="420"/>
      </w:pPr>
      <w:r>
        <w:t>3.</w:t>
      </w:r>
      <w:r>
        <w:tab/>
        <w:t>von einem Leistungserbringer nach § 6 Absatz 1 der Coronavirus-Testverordnung vorgenommen oder vor Ort überwacht worden ist.</w:t>
      </w:r>
    </w:p>
    <w:p>
      <w:pPr>
        <w:pStyle w:val="GesAbsatz"/>
      </w:pPr>
      <w:r>
        <w:t>(4) Die Bundesregierung wird ermächtigt, durch Rechtsverordnung mit Zustimmung des Bundesrates nach dem aktuellen Stand der Wissenschaft und Forschung von den Absätzen 1 bis 3 abweichende Anforderungen an einen Impf-, einen Genesenen- und einen Testnachweis zu regeln. In der Rechtsverordnung darf die Bundesregierung</w:t>
      </w:r>
    </w:p>
    <w:p>
      <w:pPr>
        <w:pStyle w:val="GesAbsatz"/>
      </w:pPr>
      <w:r>
        <w:t>1.</w:t>
      </w:r>
      <w:r>
        <w:tab/>
        <w:t>hinsichtlich des Impfnachweises abweichend von Absatz 1 regeln:</w:t>
      </w:r>
    </w:p>
    <w:p>
      <w:pPr>
        <w:pStyle w:val="GesAbsatz"/>
        <w:ind w:left="851" w:hanging="425"/>
      </w:pPr>
      <w:r>
        <w:t>a)</w:t>
      </w:r>
      <w:r>
        <w:tab/>
        <w:t>die Intervallzeiten,</w:t>
      </w:r>
    </w:p>
    <w:p>
      <w:pPr>
        <w:pStyle w:val="GesAbsatz"/>
        <w:tabs>
          <w:tab w:val="left" w:pos="1276"/>
        </w:tabs>
        <w:ind w:left="1271" w:hanging="420"/>
      </w:pPr>
      <w:r>
        <w:t>aa)</w:t>
      </w:r>
      <w:r>
        <w:tab/>
        <w:t>die nach jeder Einzelimpfung für einen vollständigen Impfschutz abgewartet werden müssen und</w:t>
      </w:r>
    </w:p>
    <w:p>
      <w:pPr>
        <w:pStyle w:val="GesAbsatz"/>
        <w:tabs>
          <w:tab w:val="left" w:pos="1276"/>
        </w:tabs>
        <w:ind w:left="1271" w:hanging="420"/>
      </w:pPr>
      <w:r>
        <w:t>bb)</w:t>
      </w:r>
      <w:r>
        <w:tab/>
        <w:t>die höchstens zwischen den Einzelimpfungen liegen dürfen,</w:t>
      </w:r>
    </w:p>
    <w:p>
      <w:pPr>
        <w:pStyle w:val="GesAbsatz"/>
        <w:ind w:left="851" w:hanging="425"/>
      </w:pPr>
      <w:r>
        <w:t>b)</w:t>
      </w:r>
      <w:r>
        <w:tab/>
        <w:t>die Zahl und mögliche Kombination der Einzelimpfungen für einen vollständigen Impfschutz und</w:t>
      </w:r>
    </w:p>
    <w:p>
      <w:pPr>
        <w:pStyle w:val="GesAbsatz"/>
        <w:ind w:left="851" w:hanging="425"/>
      </w:pPr>
      <w:r>
        <w:t>c)</w:t>
      </w:r>
      <w:r>
        <w:tab/>
        <w:t>Impfstoffe, deren Verwendung für einen Impfnachweis im Sinne des Absatzes 1 anerkannt wird,</w:t>
      </w:r>
    </w:p>
    <w:p>
      <w:pPr>
        <w:pStyle w:val="GesAbsatz"/>
      </w:pPr>
      <w:r>
        <w:t>2.</w:t>
      </w:r>
      <w:r>
        <w:tab/>
        <w:t>hinsichtlich des Genesenennachweises abweichend von Absatz 2 regeln:</w:t>
      </w:r>
    </w:p>
    <w:p>
      <w:pPr>
        <w:pStyle w:val="GesAbsatz"/>
        <w:ind w:left="851" w:hanging="425"/>
      </w:pPr>
      <w:r>
        <w:t>a)</w:t>
      </w:r>
      <w:r>
        <w:tab/>
        <w:t>Nachweismöglichkeiten, mit denen die vorherige Infektion nachgewiesen werden kann,</w:t>
      </w:r>
    </w:p>
    <w:p>
      <w:pPr>
        <w:pStyle w:val="GesAbsatz"/>
        <w:ind w:left="851" w:hanging="425"/>
      </w:pPr>
      <w:r>
        <w:t>b)</w:t>
      </w:r>
      <w:r>
        <w:tab/>
        <w:t>die Zeit, die nach der Testung zum Nachweis der vorherigen Infektion vergangen sein muss,</w:t>
      </w:r>
    </w:p>
    <w:p>
      <w:pPr>
        <w:pStyle w:val="GesAbsatz"/>
        <w:ind w:left="851" w:hanging="425"/>
      </w:pPr>
      <w:r>
        <w:t>c)</w:t>
      </w:r>
      <w:r>
        <w:tab/>
        <w:t>die Zeit, die die Testung zum Nachweis der vorherigen Infektion höchstens zurückliegen darf,</w:t>
      </w:r>
    </w:p>
    <w:p>
      <w:pPr>
        <w:pStyle w:val="GesAbsatz"/>
        <w:ind w:left="420" w:hanging="420"/>
      </w:pPr>
      <w:r>
        <w:t>3.</w:t>
      </w:r>
      <w:r>
        <w:tab/>
        <w:t>hinsichtlich des Testnachweises abweichend von Absatz 3 Nachweismöglichkeiten regeln, mit denen die mögliche Infektion nachgewiesen werden kann.</w:t>
      </w:r>
    </w:p>
    <w:p>
      <w:pPr>
        <w:pStyle w:val="GesAbsatz"/>
      </w:pPr>
      <w:r>
        <w:t>In der Rechtsverordnung sind angemessene Übergangsfristen für die Anwendung der von den Absätzen 1 bis 3 abweichenden Anforderungen an einen Impf-, einen Genesenen- oder einen Testnachweis vorzusehen.</w:t>
      </w:r>
    </w:p>
    <w:p>
      <w:pPr>
        <w:pStyle w:val="GesAbsatz"/>
      </w:pPr>
      <w:r>
        <w:t>(5) Zusätzlich zu der Impfdokumentation ist auf Wunsch der geimpften Person die Durchführung einer Schutzimpfung gegen das Coronavirus SARS-CoV-2 in einem digitalen Zertifikat (COVID-19-Impfzertifikat) durch folgende Personen zu bescheinigen:</w:t>
      </w:r>
    </w:p>
    <w:p>
      <w:pPr>
        <w:pStyle w:val="GesAbsatz"/>
      </w:pPr>
      <w:r>
        <w:t>1.</w:t>
      </w:r>
      <w:r>
        <w:tab/>
        <w:t>die zur Durchführung der Schutzimpfung berechtigte Person oder</w:t>
      </w:r>
    </w:p>
    <w:p>
      <w:pPr>
        <w:pStyle w:val="GesAbsatz"/>
      </w:pPr>
      <w:r>
        <w:t>2.</w:t>
      </w:r>
      <w:r>
        <w:tab/>
        <w:t>nachträglich von jedem Arzt oder Apotheker.</w:t>
      </w:r>
    </w:p>
    <w:p>
      <w:pPr>
        <w:pStyle w:val="GesAbsatz"/>
      </w:pPr>
      <w:r>
        <w:t>Die Verpflichtung nach Satz 1 Nummer 2 besteht nur, wenn dem Arzt oder Apotheker eine Impfdokumentation über eine Schutzimpfung gegen das Coronavirus SARS-CoV-2 vorgelegt wird und er sich zum Nachtrag unter Verwendung geeigneter Maßnahmen zur Vermeidung der Ausstellung eines unrichtigen COVID-19-Impfzertifikats, insbesondere, um die Identität der geimpften Person und die Authentizität der Impfdokumentation nachzuprüfen, bereit erklärt hat. Zur Erstellung des COVID-19-Impfzertifikats übermittelt die zur Bescheinigung der Schutzimpfung gegen das Coronavirus SARSCoV-2 verpflichtete Person die in § 22 Absatz 2 Satz 1 und Absatz 4 genannten personenbezogenen Daten an das Robert Koch-Institut, das das COVID-19-Impfzertifikat technisch generiert. Das Robert Koch-Institut ist befugt, die zur Erstellung und Bescheinigung des COVID-19-Impfzertifikats erforderlichen personenbezogenen Daten zu verarbeiten.</w:t>
      </w:r>
    </w:p>
    <w:p>
      <w:pPr>
        <w:pStyle w:val="GesAbsatz"/>
      </w:pPr>
      <w:r>
        <w:t>(6) Die Durchführung oder Überwachung einer Testung in Bezug auf einen positiven Erregernachweis des Coronavirus SARS-CoV-2 ist auf Wunsch der betroffenen Person in einem digitalen Zertifikat (COVID-19-Genesenenzertifikat) zu bescheinigen:</w:t>
      </w:r>
    </w:p>
    <w:p>
      <w:pPr>
        <w:pStyle w:val="GesAbsatz"/>
      </w:pPr>
      <w:r>
        <w:t>1.</w:t>
      </w:r>
      <w:r>
        <w:tab/>
        <w:t>durch die zur Durchführung oder Überwachung der Testung berechtigte Person oder</w:t>
      </w:r>
    </w:p>
    <w:p>
      <w:pPr>
        <w:pStyle w:val="GesAbsatz"/>
      </w:pPr>
      <w:r>
        <w:t>2.</w:t>
      </w:r>
      <w:r>
        <w:tab/>
        <w:t>nachträglich von jedem Arzt oder Apotheker.</w:t>
      </w:r>
    </w:p>
    <w:p>
      <w:pPr>
        <w:pStyle w:val="GesAbsatz"/>
      </w:pPr>
      <w:r>
        <w:t>Die Verpflichtung nach Satz 1 Nummer 2 besteht nur, wenn dem Arzt oder Apotheker eine Testdokumentation in Bezug auf einen positiven Erregernachweis des Coronavirus SARS-CoV-2 vorgelegt wird und er sich zum Nachtrag unter Verwendung geeigneter Maßnahmen zur Vermeidung der Ausstellung eines unrichtigen COVID-19-Genesenenzertifikats, insbesondere, um die Identität der getesteten Person und die Authentizität der Testdokumentation nachzuprüfen, bereit erklärt hat. Zur Erstellung des COVID-19-Genesenenzertifikats übermittelt die zur Bescheinigung der Testung in Bezug auf einen positiven Erregernachweis des Coronavirus SARS-CoV-2 verpflichtete Person folgende Daten an das Robert Koch-Institut, das das COVID-19-Genesenenzertifikat technisch generiert:</w:t>
      </w:r>
    </w:p>
    <w:p>
      <w:pPr>
        <w:pStyle w:val="GesAbsatz"/>
      </w:pPr>
      <w:r>
        <w:t>1.</w:t>
      </w:r>
      <w:r>
        <w:tab/>
        <w:t>den Namen der getesteten Person, ihr Geburtsdatum,</w:t>
      </w:r>
    </w:p>
    <w:p>
      <w:pPr>
        <w:pStyle w:val="GesAbsatz"/>
      </w:pPr>
      <w:r>
        <w:t>2.</w:t>
      </w:r>
      <w:r>
        <w:tab/>
        <w:t>das Datum der Testung und</w:t>
      </w:r>
    </w:p>
    <w:p>
      <w:pPr>
        <w:pStyle w:val="GesAbsatz"/>
      </w:pPr>
      <w:r>
        <w:lastRenderedPageBreak/>
        <w:t>3.</w:t>
      </w:r>
      <w:r>
        <w:tab/>
        <w:t>Angaben zur Testung, einschließlich der Art der Testung, und zum Aussteller.</w:t>
      </w:r>
    </w:p>
    <w:p>
      <w:pPr>
        <w:pStyle w:val="GesAbsatz"/>
      </w:pPr>
      <w:r>
        <w:t>Absatz 5 Satz 4 gilt entsprechend.</w:t>
      </w:r>
    </w:p>
    <w:p>
      <w:pPr>
        <w:pStyle w:val="GesAbsatz"/>
      </w:pPr>
      <w:r>
        <w:t>(7) Die Durchführung oder Überwachung einer Testung in Bezug auf einen negativen Erregernachweis des Coronavirus SARS-CoV-2 ist auf Wunsch der getesteten Person durch die zur Durchführung oder Überwachung der Testung berechtigte Person in einem digitalen Zertifikat (COVID-19-Testzertifikat) zu bescheinigen. Zur Erstellung des COVID-19-Testzertifikats übermittelt die zur Bescheinigung verpflichtete Person folgende Daten an das Robert Koch-Institut, das das COVID-19-Testzertifikat technisch generiert:</w:t>
      </w:r>
    </w:p>
    <w:p>
      <w:pPr>
        <w:pStyle w:val="GesAbsatz"/>
      </w:pPr>
      <w:r>
        <w:t>1.</w:t>
      </w:r>
      <w:r>
        <w:tab/>
        <w:t>den Namen der getesteten Person, ihr Geburtsdatum,</w:t>
      </w:r>
    </w:p>
    <w:p>
      <w:pPr>
        <w:pStyle w:val="GesAbsatz"/>
      </w:pPr>
      <w:r>
        <w:t>2.</w:t>
      </w:r>
      <w:r>
        <w:tab/>
        <w:t>das Datum der Testung und</w:t>
      </w:r>
    </w:p>
    <w:p>
      <w:pPr>
        <w:pStyle w:val="GesAbsatz"/>
      </w:pPr>
      <w:r>
        <w:t>3.</w:t>
      </w:r>
      <w:r>
        <w:tab/>
        <w:t>Angaben zur Testung, einschließlich der Art der Testung, und zum Aussteller.</w:t>
      </w:r>
    </w:p>
    <w:p>
      <w:pPr>
        <w:pStyle w:val="GesAbsatz"/>
      </w:pPr>
      <w:r>
        <w:t>Absatz 5 Satz 4 gilt entsprechend.</w:t>
      </w:r>
    </w:p>
    <w:p>
      <w:pPr>
        <w:pStyle w:val="GesAbsatz"/>
      </w:pPr>
      <w:r>
        <w:t>(8) Zur Sperrung von entgegen Absatz 5 Satz 1, Absatz 6 Satz 1 oder Absatz 7 Satz 1 nicht richtig bescheinigten COVID-19-Impfzertifikaten, COVID-19-Genesenenzertifikaten oder COVID-19-Testzertifikaten übermitteln die Bundespolizei und die zur Gefahrenabwehr zuständigen Behörden der Länder dem Robert Koch-Institut auf das Zertifikat bezogene Daten sowie unmittelbar im Zertifikat enthaltene Daten. Angaben zu Namen, Geburtsdaten oder der eindeutigen Zertifikatkennung gemäß Nummer 1 Buchstabe a, b und k, Nummer 2 Buchstabe a, b und l und Nummer 3 Buchstabe a, b und i des Anhangs zur Verordnung (EU) 2021/953 des Europäischen Parlaments und des Rates vom 14. Juni 2021 über einen Rahmen für die Ausstellung, Überprüfung und Anerkennung interoperabler Zertifikate zur Bescheinigung von COVID-19-Impfungen und -Tests sowie der Genesung von einer COVID-19-Infektion (digitales COVID-Zertifikat der EU) mit der Zielsetzung der Erleichterung der Freizügigkeit während der COVID-19-Pandemie (ABl. L 211 vom 15.6.2021, S. 1), die zuletzt durch die Verordnung (EU) 2022/256 (ABl. L 42 vom 23.2.2022, S. 4) geändert worden ist, werden nicht übermittelt. Das Robert Koch-Institut führt die Sperrung durch Aufnahme des jeweiligen Zertifikats in eine Zertifikatssperrliste aus. Das Robert Koch-Institut ist befugt, die für die Durchführung der Sperrung eines Zertifikats erforderlichen personenbezogenen Daten zu verarbeiten.</w:t>
      </w:r>
    </w:p>
    <w:p>
      <w:pPr>
        <w:pStyle w:val="GesAbsatz"/>
      </w:pPr>
      <w:r>
        <w:t>(9) Vorbehaltlich nationaler oder europäischer Regelungen besteht kein individueller Anspruch auf Anschluss eines Leistungserbringers zur Generierung eines COVID-19-Zertifikats nach den Absätzen 5 bis 7.</w:t>
      </w:r>
    </w:p>
    <w:p>
      <w:pPr>
        <w:pStyle w:val="GesAbsatz"/>
      </w:pPr>
      <w:r>
        <w:t>(10) Die Verpflichtung nach Absatz 7 besteht nur solange und soweit die Bundesrepublik Deutschland nach der Verordnung (EU) 2021/953 zur Ausstellung, Überprüfung und Anerkennung interoperabler Zertifikate zur Bescheinigung von COVID-19-Tests verpflichtet ist.</w:t>
      </w:r>
    </w:p>
    <w:p>
      <w:pPr>
        <w:pStyle w:val="berschrift3"/>
      </w:pPr>
      <w:bookmarkStart w:id="37" w:name="_Toc167366130"/>
      <w:r>
        <w:t>§ 23</w:t>
      </w:r>
      <w:r>
        <w:br/>
        <w:t>Nosokomiale Infektionen; Resistenzen; Rechtsverordnungen durch die Länder</w:t>
      </w:r>
      <w:bookmarkEnd w:id="37"/>
    </w:p>
    <w:p>
      <w:pPr>
        <w:pStyle w:val="GesAbsatz"/>
      </w:pPr>
      <w:r>
        <w:t>(1) Beim Robert Koch-Institut wird eine Kommission für Infektionsprävention in medizinischen Einrichtungen und</w:t>
      </w:r>
      <w:r>
        <w:tab/>
        <w:t>in Einrichtungen und Unternehmen der Pflege und Eingliederungshilfe eingerichtet. Die Kommission gibt sich eine Geschäftsordnung, die der Zustimmung des Bundesministeriums für Gesundheit bedarf. Die Kommission erstellt Empfehlungen zur Prävention nosokomialer und weiterer Infektionen sowie zu betrieblich-organisatorischen und baulich-funktionellen Maßnahmen der Hygiene in Krankenhäusern, anderen medizinischen Einrichtungen und Einrichtungen und Unternehmen der Pflege und Eingliederungshilfe. Sie erstellt zudem Empfehlungen zu Kriterien und Verfahren zur Einstufung von Einrichtungen als Einrichtungen für ambulantes Operieren. Die Empfehlungen der Kommission werden unter Berücksichtigung aktueller infektionsepidemiologischer Auswertungen stetig weiterentwickelt und vom Robert Koch-Institut veröffentlicht. Die Mitglieder der Kommission werden vom Bundesministerium für Gesundheit im Benehmen mit den obersten Landesgesundheitsbehörden unter Berücksichtigung des gesamten Aufgabenspektrums berufen. Vertreter des Bundesministeriums für Gesundheit, der obersten Landesgesundheitsbehörden und des Robert Koch-Institutes nehmen mit beratender Stimme an den Sitzungen teil.</w:t>
      </w:r>
    </w:p>
    <w:p>
      <w:pPr>
        <w:pStyle w:val="GesAbsatz"/>
      </w:pPr>
      <w:r>
        <w:t>(2) Beim Robert Koch-Institut wird eine Kommission Antiinfektiva, Resistenz und Therapie eingerichtet. Die Kommission gibt sich eine Geschäftsordnung, die der Zustimmung des Bundesministeriums für Gesundheit bedarf. Die Kommission erstellt Empfehlungen mit allgemeinen Grundsätzen für Diagnostik und antimikrobielle Therapie, insbesondere bei Infektionen mit resistenten Krankheitserregern. Die Empfehlungen der Kommission werden unter Berücksichtigung aktueller infektionsepidemiologischer Auswertungen stetig weiterentwickelt und vom Robert Koch-Institut veröffentlicht. Die Mitglieder der Kommission werden vom Bundesministerium für Gesundheit im Benehmen mit den obersten Landesgesundheitsbehörden berufen. Vertreter des Bundesministeriums für Gesundheit, der obersten Landesgesundheitsbehörden, des Robert Koch-Institutes und des Bundesinstitutes für Arzneimittel und Medizinprodukte nehmen mit beratender Stimme an den Sitzungen teil.</w:t>
      </w:r>
    </w:p>
    <w:p>
      <w:pPr>
        <w:pStyle w:val="GesAbsatz"/>
      </w:pPr>
      <w:r>
        <w:lastRenderedPageBreak/>
        <w:t>(3) Die Leiter folgender Einrichtungen haben sicherzustellen, dass die nach dem Stand der medizinischen Wissenschaft erforderlichen Maßnahmen getroffen werden, um nosokomiale Infektionen zu verhüten und die Weiterverbreitung von Krankheitserregern, insbesondere solcher mit Resistenzen, zu vermeiden:</w:t>
      </w:r>
    </w:p>
    <w:p>
      <w:pPr>
        <w:pStyle w:val="GesAbsatz"/>
      </w:pPr>
      <w:r>
        <w:t>1.</w:t>
      </w:r>
      <w:r>
        <w:tab/>
        <w:t>Krankenhäuser,</w:t>
      </w:r>
    </w:p>
    <w:p>
      <w:pPr>
        <w:pStyle w:val="GesAbsatz"/>
      </w:pPr>
      <w:r>
        <w:t>2.</w:t>
      </w:r>
      <w:r>
        <w:tab/>
        <w:t>Einrichtungen für ambulantes Operieren,</w:t>
      </w:r>
    </w:p>
    <w:p>
      <w:pPr>
        <w:pStyle w:val="GesAbsatz"/>
        <w:ind w:left="420" w:hanging="420"/>
      </w:pPr>
      <w:r>
        <w:t>3.</w:t>
      </w:r>
      <w:r>
        <w:tab/>
        <w:t>Vorsorge- oder Rehabilitationseinrichtungen, in denen eine den Krankenhäusern vergleichbare medizinische Versorgung erfolgt,</w:t>
      </w:r>
    </w:p>
    <w:p>
      <w:pPr>
        <w:pStyle w:val="GesAbsatz"/>
      </w:pPr>
      <w:r>
        <w:t>4.</w:t>
      </w:r>
      <w:r>
        <w:tab/>
        <w:t>Dialyseeinrichtungen,</w:t>
      </w:r>
    </w:p>
    <w:p>
      <w:pPr>
        <w:pStyle w:val="GesAbsatz"/>
      </w:pPr>
      <w:r>
        <w:t>5.</w:t>
      </w:r>
      <w:r>
        <w:tab/>
        <w:t>Tageskliniken,</w:t>
      </w:r>
    </w:p>
    <w:p>
      <w:pPr>
        <w:pStyle w:val="GesAbsatz"/>
      </w:pPr>
      <w:r>
        <w:t>6.</w:t>
      </w:r>
      <w:r>
        <w:tab/>
        <w:t>Entbindungseinrichtungen,</w:t>
      </w:r>
    </w:p>
    <w:p>
      <w:pPr>
        <w:pStyle w:val="GesAbsatz"/>
        <w:ind w:left="420" w:hanging="420"/>
      </w:pPr>
      <w:r>
        <w:t>7.</w:t>
      </w:r>
      <w:r>
        <w:tab/>
        <w:t>Behandlungs- oder Versorgungseinrichtungen, die mit einer der in den Nummern 1 bis 6 genannten Einrichtungen vergleichbar sind,</w:t>
      </w:r>
    </w:p>
    <w:p>
      <w:pPr>
        <w:pStyle w:val="GesAbsatz"/>
      </w:pPr>
      <w:r>
        <w:t>8.</w:t>
      </w:r>
      <w:r>
        <w:tab/>
        <w:t>Arztpraxen, Zahnarztpraxen, psychotherapeutische Praxen,</w:t>
      </w:r>
    </w:p>
    <w:p>
      <w:pPr>
        <w:pStyle w:val="GesAbsatz"/>
      </w:pPr>
      <w:r>
        <w:t>9.</w:t>
      </w:r>
      <w:r>
        <w:tab/>
        <w:t>Praxen sonstiger humanmedizinischer Heilberufe,</w:t>
      </w:r>
    </w:p>
    <w:p>
      <w:pPr>
        <w:pStyle w:val="GesAbsatz"/>
        <w:ind w:left="420" w:hanging="420"/>
      </w:pPr>
      <w:r>
        <w:t>10.</w:t>
      </w:r>
      <w:r>
        <w:tab/>
        <w:t>Einrichtungen des öffentlichen Gesundheitsdienstes, in denen medizinische Untersuchungen, Präventionsmaßnahmen oder ambulante Behandlungen durchgeführt werden,</w:t>
      </w:r>
    </w:p>
    <w:p>
      <w:pPr>
        <w:pStyle w:val="GesAbsatz"/>
      </w:pPr>
      <w:r>
        <w:t>11.</w:t>
      </w:r>
      <w:r>
        <w:tab/>
        <w:t>Rettungsdienste und Einrichtungen des Zivil- und Katastrophenschutzes.</w:t>
      </w:r>
    </w:p>
    <w:p>
      <w:pPr>
        <w:pStyle w:val="GesAbsatz"/>
      </w:pPr>
      <w:r>
        <w:t>Die Einhaltung des Standes der medizinischen Wissenschaft auf diesem Gebiet wird vermutet, wenn jeweils die veröffentlichten Empfehlungen der Kommission für Krankenhaushygiene und Infektionsprävention beim Robert Koch-Institut und der Kommission Antiinfektiva, Resistenz und Therapie beim Robert Koch-Institut beachtet worden sind.</w:t>
      </w:r>
    </w:p>
    <w:p>
      <w:pPr>
        <w:pStyle w:val="GesAbsatz"/>
      </w:pPr>
      <w:r>
        <w:t>(4) Die Leiter von Einrichtungen nach Absatz 3 Satz 1 Nummer 1 bis 3 haben sicherzustellen, dass die nach Absatz 4a festgelegten nosokomialen Infektionen und das Auftreten von Krankheitserregern mit speziellen Resistenzen und Multiresistenzen fortlaufend in einer gesonderten Niederschrift aufgezeichnet, bewertet und sachgerechte Schlussfolgerungen hinsichtlich erforderlicher Präventionsmaßnahmen gezogen werden und dass die erforderlichen Präventionsmaßnahmen dem Personal mitgeteilt und umgesetzt werden. Darüber hinaus haben die Leiter sicherzustellen, dass die nach Absatz 4a festgelegten Daten zu Art und Umfang des Antibiotika-Verbrauchs fortlaufend in zusammengefasster Form aufgezeichnet, unter Berücksichtigung der lokalen Resistenzsituation bewertet und sachgerechte Schlussfolgerungen hinsichtlich des Einsatzes von Antibiotika gezogen werden und dass die erforderlichen Anpassungen des Antibiotikaeinsatzes dem Personal mitgeteilt und umgesetzt werden. Die Aufzeichnungen nach den Sätzen 1 und 2 sind zehn Jahre nach deren Anfertigung aufzubewahren. Dem zuständigen Gesundheitsamt ist auf Verlangen Einsicht in die Aufzeichnungen, Bewertungen und Schlussfolgerungen zu gewähren.</w:t>
      </w:r>
    </w:p>
    <w:p>
      <w:pPr>
        <w:pStyle w:val="GesAbsatz"/>
      </w:pPr>
      <w:r>
        <w:t>(4a) Das Robert Koch-Institut hat entsprechend den jeweiligen epidemiologischen Erkenntnissen die nach Absatz 4 zu erfassenden nosokomialen Infektionen und Krankheitserreger mit speziellen Resistenzen und Multiresistenzen sowie Daten zu Art und Umfang des Antibiotikaverbrauchs festzulegen. Die Festlegungen hat es in einer Liste im Bundesgesundheitsblatt zu veröffentlichen. Die Liste ist an den aktuellen Stand anzupassen.</w:t>
      </w:r>
    </w:p>
    <w:p>
      <w:pPr>
        <w:pStyle w:val="GesAbsatz"/>
      </w:pPr>
      <w:r>
        <w:t>(5) Die Leiter folgender Einrichtungen haben sicherzustellen, dass innerbetriebliche Verfahrensweisen zur Infektionshygiene in Hygieneplänen festgelegt sind:</w:t>
      </w:r>
    </w:p>
    <w:p>
      <w:pPr>
        <w:pStyle w:val="GesAbsatz"/>
      </w:pPr>
      <w:r>
        <w:t>1.</w:t>
      </w:r>
      <w:r>
        <w:tab/>
        <w:t>Krankenhäuser,</w:t>
      </w:r>
    </w:p>
    <w:p>
      <w:pPr>
        <w:pStyle w:val="GesAbsatz"/>
      </w:pPr>
      <w:r>
        <w:t>2.</w:t>
      </w:r>
      <w:r>
        <w:tab/>
        <w:t>Einrichtungen für ambulantes Operieren,</w:t>
      </w:r>
    </w:p>
    <w:p>
      <w:pPr>
        <w:pStyle w:val="GesAbsatz"/>
      </w:pPr>
      <w:r>
        <w:t>3.</w:t>
      </w:r>
      <w:r>
        <w:tab/>
        <w:t>Vorsorge- oder Rehabilitationseinrichtungen,</w:t>
      </w:r>
    </w:p>
    <w:p>
      <w:pPr>
        <w:pStyle w:val="GesAbsatz"/>
      </w:pPr>
      <w:r>
        <w:t>4.</w:t>
      </w:r>
      <w:r>
        <w:tab/>
        <w:t>Dialyseeinrichtungen,</w:t>
      </w:r>
    </w:p>
    <w:p>
      <w:pPr>
        <w:pStyle w:val="GesAbsatz"/>
      </w:pPr>
      <w:r>
        <w:t>5.</w:t>
      </w:r>
      <w:r>
        <w:tab/>
        <w:t>Tageskliniken,</w:t>
      </w:r>
    </w:p>
    <w:p>
      <w:pPr>
        <w:pStyle w:val="GesAbsatz"/>
      </w:pPr>
      <w:r>
        <w:t>6.</w:t>
      </w:r>
      <w:r>
        <w:tab/>
        <w:t>Entbindungseinrichtungen,</w:t>
      </w:r>
    </w:p>
    <w:p>
      <w:pPr>
        <w:pStyle w:val="GesAbsatz"/>
        <w:ind w:left="420" w:hanging="420"/>
      </w:pPr>
      <w:r>
        <w:t>7.</w:t>
      </w:r>
      <w:r>
        <w:tab/>
        <w:t>Behandlungs- oder Versorgungseinrichtungen, die mit einer der in den Nummern 1 bis 6 genannten Einrichtungen vergleichbar sind,</w:t>
      </w:r>
    </w:p>
    <w:p>
      <w:pPr>
        <w:pStyle w:val="GesAbsatz"/>
      </w:pPr>
      <w:r>
        <w:t>8.</w:t>
      </w:r>
      <w:r>
        <w:tab/>
        <w:t>Rettungsdienste und Einrichtungen des Zivil- und Katastrophenschutzes.</w:t>
      </w:r>
    </w:p>
    <w:p>
      <w:pPr>
        <w:pStyle w:val="GesAbsatz"/>
      </w:pPr>
      <w:r>
        <w:t xml:space="preserve">Die Landesregierungen können durch Rechtsverordnung vorsehen, dass Leiter von Zahnarztpraxen sowie Leiter von Arztpraxen und Praxen sonstiger humanmedizinischer Heilberufe, in denen invasive Eingriffe vorgenommen werden, sicherzustellen haben, dass innerbetriebliche Verfahrensweisen zur Infektionshygiene in </w:t>
      </w:r>
      <w:r>
        <w:lastRenderedPageBreak/>
        <w:t>Hygieneplänen festgelegt sind. Die Landesregierungen können die Ermächtigung durch Rechtsverordnung auf andere Stellen übertragen.</w:t>
      </w:r>
    </w:p>
    <w:p>
      <w:pPr>
        <w:pStyle w:val="GesAbsatz"/>
      </w:pPr>
      <w:r>
        <w:t>(6) Einrichtungen nach Absatz 5 Satz 1 unterliegen der infektionshygienischen Überwachung durch das Gesundheitsamt. Einrichtungen nach Absatz 5 Satz 2 können durch das Gesundheitsamt infektionshygienisch überwacht werden.</w:t>
      </w:r>
    </w:p>
    <w:p>
      <w:pPr>
        <w:pStyle w:val="GesAbsatz"/>
      </w:pPr>
      <w:r>
        <w:t>(7) (weggefallen)</w:t>
      </w:r>
    </w:p>
    <w:p>
      <w:pPr>
        <w:pStyle w:val="GesAbsatz"/>
      </w:pPr>
      <w:r>
        <w:t>(8) Die Landesregierungen haben durch Rechtsverordnung für Krankenhäuser, Einrichtungen für ambulantes Operieren, Vorsorge- oder Rehabilitationseinrichtungen, in denen eine den Krankenhäusern vergleichbare medizinische Versorgung erfolgt, sowie für Dialyseeinrichtungen und Tageskliniken die jeweils erforderlichen Maßnahmen zur Verhütung, Erkennung, Erfassung und Bekämpfung von nosokomialen Infektionen und Krankheitserregern mit Resistenzen zu regeln. Dabei sind insbesondere Regelungen zu treffen über</w:t>
      </w:r>
    </w:p>
    <w:p>
      <w:pPr>
        <w:pStyle w:val="GesAbsatz"/>
      </w:pPr>
      <w:r>
        <w:t>1.</w:t>
      </w:r>
      <w:r>
        <w:tab/>
        <w:t>hygienische Mindestanforderungen an Bau, Ausstattung und Betrieb der Einrichtungen,</w:t>
      </w:r>
    </w:p>
    <w:p>
      <w:pPr>
        <w:pStyle w:val="GesAbsatz"/>
      </w:pPr>
      <w:r>
        <w:t>2.</w:t>
      </w:r>
      <w:r>
        <w:tab/>
        <w:t>Bestellung, Aufgaben und Zusammensetzung einer Hygienekommission,</w:t>
      </w:r>
    </w:p>
    <w:p>
      <w:pPr>
        <w:pStyle w:val="GesAbsatz"/>
        <w:ind w:left="420" w:hanging="420"/>
      </w:pPr>
      <w:r>
        <w:t>3.</w:t>
      </w:r>
      <w:r>
        <w:tab/>
        <w:t>die erforderliche personelle Ausstattung mit Hygienefachkräften und Krankenhaushygienikern und die Bestellung von hygienebeauftragten Ärzten einschließlich bis längstens zum 31. Dezember 2019 befristeter Übergangsvorschriften zur Qualifikation einer ausreichenden Zahl geeigneten Fachpersonals,</w:t>
      </w:r>
    </w:p>
    <w:p>
      <w:pPr>
        <w:pStyle w:val="GesAbsatz"/>
        <w:ind w:left="420" w:hanging="420"/>
      </w:pPr>
      <w:r>
        <w:t>4.</w:t>
      </w:r>
      <w:r>
        <w:tab/>
        <w:t>Aufgaben und Anforderungen an Fort- und Weiterbildung der in der Einrichtung erforderlichen Hygienefachkräfte, Krankenhaushygieniker und hygienebeauftragten Ärzte,</w:t>
      </w:r>
    </w:p>
    <w:p>
      <w:pPr>
        <w:pStyle w:val="GesAbsatz"/>
      </w:pPr>
      <w:r>
        <w:t>5.</w:t>
      </w:r>
      <w:r>
        <w:tab/>
        <w:t>die erforderliche Qualifikation und Schulung des Personals hinsichtlich der Infektionsprävention,</w:t>
      </w:r>
    </w:p>
    <w:p>
      <w:pPr>
        <w:pStyle w:val="GesAbsatz"/>
        <w:ind w:left="420" w:hanging="420"/>
      </w:pPr>
      <w:r>
        <w:t>6.</w:t>
      </w:r>
      <w:r>
        <w:tab/>
        <w:t>Strukturen und Methoden zur Erkennung von nosokomialen Infektionen und resistenten Erregern und zur Erfassung im Rahmen der ärztlichen und pflegerischen Dokumentationspflicht,</w:t>
      </w:r>
    </w:p>
    <w:p>
      <w:pPr>
        <w:pStyle w:val="GesAbsatz"/>
        <w:ind w:left="420" w:hanging="420"/>
      </w:pPr>
      <w:r>
        <w:t>7.</w:t>
      </w:r>
      <w:r>
        <w:tab/>
        <w:t>die zur Erfüllung ihrer jeweiligen Aufgaben erforderliche Einsichtnahme der in Nummer 4 genannten Personen in Akten der jeweiligen Einrichtung einschließlich der Patientenakten,</w:t>
      </w:r>
    </w:p>
    <w:p>
      <w:pPr>
        <w:pStyle w:val="GesAbsatz"/>
        <w:ind w:left="420" w:hanging="420"/>
      </w:pPr>
      <w:r>
        <w:t>8.</w:t>
      </w:r>
      <w:r>
        <w:tab/>
        <w:t>die Information des Personals über Maßnahmen, die zur Verhütung und Bekämpfung von nosokomialen Infektionen und Krankheitserregern mit Resistenzen erforderlich sind,</w:t>
      </w:r>
    </w:p>
    <w:p>
      <w:pPr>
        <w:pStyle w:val="GesAbsatz"/>
      </w:pPr>
      <w:r>
        <w:t>9.</w:t>
      </w:r>
      <w:r>
        <w:tab/>
        <w:t>die klinisch-mikrobiologisch und klinisch-pharmazeutische Beratung des ärztlichen Personals,</w:t>
      </w:r>
    </w:p>
    <w:p>
      <w:pPr>
        <w:pStyle w:val="GesAbsatz"/>
        <w:ind w:left="420" w:hanging="420"/>
      </w:pPr>
      <w:r>
        <w:t>10.</w:t>
      </w:r>
      <w:r>
        <w:tab/>
        <w:t>die Information von aufnehmenden Einrichtungen und niedergelassenen Ärzten bei der Verlegung, Überweisung oder Entlassung von Patienten über Maßnahmen, die zur Verhütung und Bekämpfung von nosokomialen Infektionen und von Krankheitserregern mit Resistenzen erforderlich sind.</w:t>
      </w:r>
    </w:p>
    <w:p>
      <w:pPr>
        <w:pStyle w:val="GesAbsatz"/>
      </w:pPr>
      <w:r>
        <w:t>Für Rettungsdienste können die Landesregierungen erforderliche Maßnahmen nach den Sätzen 1 und 2 regeln. Die Landesregierungen können die Ermächtigung durch Rechtsverordnung auf andere Stellen übertragen.</w:t>
      </w:r>
    </w:p>
    <w:p>
      <w:pPr>
        <w:pStyle w:val="berschrift3"/>
      </w:pPr>
      <w:bookmarkStart w:id="38" w:name="_Toc167366131"/>
      <w:r>
        <w:t>§ 23a</w:t>
      </w:r>
      <w:r>
        <w:br/>
        <w:t>Personenbezogene Daten über den Impf- und Serostatus von Beschäftigten</w:t>
      </w:r>
      <w:bookmarkEnd w:id="38"/>
    </w:p>
    <w:p>
      <w:pPr>
        <w:pStyle w:val="GesAbsatz"/>
      </w:pPr>
      <w:r>
        <w:t>Soweit es zur Erfüllung von Verpflichtungen aus § 23 Absatz 3 in Bezug auf übertragbare Krankheiten erforderlich ist, darf der Arbeitgeber personenbezogene Daten eines Beschäftigten über dessen Impf- und Serostatus verarbeiten, um über die Begründung eines Beschäftigungsverhältnisses oder über die Art und Weise einer Beschäftigung zu entscheiden. Dies gilt nicht in Bezug auf übertragbare Krankheiten, die im Rahmen einer leitliniengerechten Behandlung nach dem Stand der medizinischen Wissenschaft nicht mehr übertragen werden können. § 22 Absatz 2 des Bundesdatenschutzgesetzes gilt entsprechend. Die Bestimmungen des allgemeinen Datenschutzrechts bleiben unberührt.</w:t>
      </w:r>
    </w:p>
    <w:p>
      <w:pPr>
        <w:pStyle w:val="berschrift2"/>
      </w:pPr>
      <w:bookmarkStart w:id="39" w:name="_Toc167366132"/>
      <w:r>
        <w:t>5. Abschnitt</w:t>
      </w:r>
      <w:r>
        <w:br/>
        <w:t>Bekämpfung übertragbarer Krankheiten</w:t>
      </w:r>
      <w:bookmarkEnd w:id="39"/>
    </w:p>
    <w:p>
      <w:pPr>
        <w:pStyle w:val="berschrift3"/>
      </w:pPr>
      <w:bookmarkStart w:id="40" w:name="_Toc167366133"/>
      <w:r>
        <w:t>§ 24</w:t>
      </w:r>
      <w:r>
        <w:br/>
        <w:t>Feststellung und Heilbehandlung übertragbarer Krankheiten, Verordnungsermächtigung</w:t>
      </w:r>
      <w:bookmarkEnd w:id="40"/>
    </w:p>
    <w:p>
      <w:pPr>
        <w:pStyle w:val="GesAbsatz"/>
      </w:pPr>
      <w:r>
        <w:t>Die Feststellung oder die Heilbehandlung einer in § 6 Absatz 1 Satz 1 Nummer 1, 2 und 5 oder in § 34 Absatz 1 Satz 1 genannten Krankheit oder einer Infektion mit einem in § 7 genannten Krankheitserreger oder einer sonstigen sexuell übertragbaren Krankheit darf nur durch einen Arzt erfolgen. Abweichend von Satz 1 ist Personen unabhängig von ihrer beruflichen Qualifikation die Anwendung von In-vitro-Diagnostika, die für patientennahe Schnelltests bei Testung auf HIV, das Hepatitis-C-Virus, das Severe-Acute-Respiratory-Syndrome-</w:t>
      </w:r>
      <w:r>
        <w:lastRenderedPageBreak/>
        <w:t>Coronavirus-2 (SARS-CoV-2) und Treponema pallidum verwendet werden, gestattet. Das Bundesministerium für Gesundheit wird ermächtigt, durch Rechtsverordnung mit Zustimmung des Bundesrates festzulegen, dass</w:t>
      </w:r>
    </w:p>
    <w:p>
      <w:pPr>
        <w:pStyle w:val="GesAbsatz"/>
        <w:ind w:left="420" w:hanging="420"/>
      </w:pPr>
      <w:r>
        <w:t>1.</w:t>
      </w:r>
      <w:r>
        <w:tab/>
        <w:t>Satz 1 auch nicht für die Anwendung von In-vitro-Diagnostika gilt, die für patientennahe Schnelltests bei Testung auf weitere Krankheiten oder Krankheitserreger verwendet werden, sowie</w:t>
      </w:r>
    </w:p>
    <w:p>
      <w:pPr>
        <w:pStyle w:val="GesAbsatz"/>
        <w:ind w:left="420" w:hanging="420"/>
      </w:pPr>
      <w:r>
        <w:t>2.</w:t>
      </w:r>
      <w:r>
        <w:tab/>
        <w:t>abweichend von Satz 1 auch ein Zahnarzt oder ein Tierarzt im Rahmen einer Labordiagnostik den direkten oder indirekten Nachweis eines in § 7 genannten Krankheitserregers führen kann.</w:t>
      </w:r>
    </w:p>
    <w:p>
      <w:pPr>
        <w:pStyle w:val="GesAbsatz"/>
      </w:pPr>
      <w:r>
        <w:t>In der Rechtsverordnung nach Satz 3 kann auch geregelt werden, dass Veterinärmedizinisch-technische Assistentinnen und Veterinärmedizinisch-technische Assistenten bei der Durchführung laboranalytischer Untersuchungen zum Nachweis eines in § 7 genannten Krankheitserregers die in § 9 Absatz 1 Nummer 1 des MTA-Gesetzes genannten Tätigkeiten ausüben dürfen und dass in diesem Fall der Vorbehalt der Ausübung dieser Tätigkeiten durch Medizinisch-technische Laboratoriumsassistentinnen und Medizinisch-technische Laboratoriumsassistenten nicht gilt. In dringenden Fällen kann zum Schutz der Bevölkerung die Rechtsverordnung nach Satz 3 ohne Zustimmung des Bundesrates erlassen werden. Eine nach Satz 5 erlassene Verordnung tritt ein Jahr nach ihrem Inkrafttreten außer Kraft; ihre Geltungsdauer kann mit Zustimmung des Bundesrates verlängert werden.</w:t>
      </w:r>
    </w:p>
    <w:p>
      <w:pPr>
        <w:pStyle w:val="berschrift3"/>
      </w:pPr>
      <w:bookmarkStart w:id="41" w:name="_Toc167366134"/>
      <w:r>
        <w:t>§ 25</w:t>
      </w:r>
      <w:r>
        <w:br/>
        <w:t>Ermittlungen</w:t>
      </w:r>
      <w:r>
        <w:rPr>
          <w:rStyle w:val="Funotenzeichen"/>
        </w:rPr>
        <w:footnoteReference w:id="2"/>
      </w:r>
      <w:bookmarkEnd w:id="41"/>
    </w:p>
    <w:p>
      <w:pPr>
        <w:pStyle w:val="GesAbsatz"/>
      </w:pPr>
      <w:r>
        <w:t>(1) Ergibt sich oder ist anzunehmen, dass jemand krank, krankheitsverdächtig, ansteckungsverdächtig oder Ausscheider ist oder dass ein Verstorbener krank, krankheitsverdächtig oder Ausscheider war, so stellt das Gesundheitsamt die erforderlichen Ermittlungen an, insbesondere über Art, Ursache, Ansteckungsquelle und Ausbreitung der Krankheit. Das Gesundheitsamt kann auch Ermittlungen anstellen, wenn sich ergibt oder anzunehmen ist, dass jemand durch eine Schutzimpfung oder andere Maßnahme der spezifischen Prophylaxe eine gesundheitliche Schädigung erlitten hat.</w:t>
      </w:r>
    </w:p>
    <w:p>
      <w:pPr>
        <w:pStyle w:val="GesAbsatz"/>
      </w:pPr>
      <w:r>
        <w:t>(2) Für die Durchführung der Ermittlungen nach Absatz 1 gilt § 16 Absatz 1 Satz 2, Absatz 2, 3, 5 und 8 entsprechend. Das Gesundheitsamt kann eine im Rahmen der Ermittlungen im Hinblick auf eine bedrohliche übertragbare Krankheit erforderliche Befragung in Bezug auf die Art, Ursache, Ansteckungsquelle und Ausbreitung der Krankheit unmittelbar an eine dritte Person, insbesondere an den behandelnden Arzt, richten, wenn eine Mitwirkung der betroffenen Person oder der nach § 16 Absatz 5 verpflichteten Person nicht oder nicht rechtzeitig möglich ist; die dritte Person ist in entsprechender Anwendung von § 16 Absatz 2 Satz 3 und 4 zur Auskunft verpflichtet.</w:t>
      </w:r>
    </w:p>
    <w:p>
      <w:pPr>
        <w:pStyle w:val="GesAbsatz"/>
      </w:pPr>
      <w:r>
        <w:t>(3) Die in Absatz 1 genannten Personen können durch das Gesundheitsamt vorgeladen werden. Sie können durch das Gesundheitsamt verpflichtet werden,</w:t>
      </w:r>
    </w:p>
    <w:p>
      <w:pPr>
        <w:pStyle w:val="GesAbsatz"/>
        <w:ind w:left="426" w:hanging="426"/>
      </w:pPr>
      <w:r>
        <w:t>1.</w:t>
      </w:r>
      <w:r>
        <w:tab/>
        <w:t>Untersuchungen und Entnahmen von Untersuchungsmaterial an sich vornehmen zu lassen, insbesondere die erforderlichen äußerlichen Untersuchungen, Röntgenuntersuchungen, Tuberkulintestungen, Blutentnahmen und Abstriche von Haut und Schleimhäuten durch die Beauftragten des Gesundheitsamtes zu dulden, sowie</w:t>
      </w:r>
    </w:p>
    <w:p>
      <w:pPr>
        <w:pStyle w:val="GesAbsatz"/>
      </w:pPr>
      <w:r>
        <w:t>2.</w:t>
      </w:r>
      <w:r>
        <w:tab/>
        <w:t>das erforderliche Untersuchungsmaterial auf Verlangen bereitzustellen.</w:t>
      </w:r>
    </w:p>
    <w:p>
      <w:pPr>
        <w:pStyle w:val="GesAbsatz"/>
      </w:pPr>
      <w:r>
        <w:t>Darüber hinausgehende invasive Eingriffe sowie Eingriffe, die eine Betäubung erfordern, dürfen nur mit Einwilligung des Betroffenen vorgenommen werden; § 16 Absatz 5 gilt nur entsprechend, wenn der Betroffene einwilligungsunfähig ist. Die bei den Untersuchungen erhobenen personenbezogenen Daten dürfen nur für Zwecke dieses Gesetzes verarbeitet werden.</w:t>
      </w:r>
    </w:p>
    <w:p>
      <w:pPr>
        <w:pStyle w:val="GesAbsatz"/>
      </w:pPr>
      <w:r>
        <w:t>(4) Den Ärzten des Gesundheitsamtes und dessen ärztlichen Beauftragten ist vom Gewahrsamsinhaber die Untersuchung der in Absatz 1 genannten Verstorbenen zu gestatten. Die zuständige Behörde soll gegenüber dem Gewahrsamsinhaber die innere Leichenschau anordnen, wenn dies vom Gesundheitsamt für erforderlich gehalten wird.</w:t>
      </w:r>
    </w:p>
    <w:p>
      <w:pPr>
        <w:pStyle w:val="GesAbsatz"/>
      </w:pPr>
      <w:r>
        <w:t>(5) Die Grundrechte der körperlichen Unversehrtheit (Artikel 2 Absatz 2 Satz 1 des Grundgesetzes), der Freiheit der Person (Artikel 2 Absatz 2 Satz 2 des Grundgesetzes) und der Unverletzlichkeit der Wohnung (Artikel 13 Absatz 1 des Grundgesetzes) werden insoweit eingeschränkt.</w:t>
      </w:r>
    </w:p>
    <w:p>
      <w:pPr>
        <w:pStyle w:val="berschrift3"/>
      </w:pPr>
      <w:bookmarkStart w:id="42" w:name="_Toc167366135"/>
      <w:r>
        <w:lastRenderedPageBreak/>
        <w:t>§ 26</w:t>
      </w:r>
      <w:r>
        <w:br/>
        <w:t>Teilnahme des behandelnden Arztes</w:t>
      </w:r>
      <w:r>
        <w:rPr>
          <w:rStyle w:val="Funotenzeichen"/>
        </w:rPr>
        <w:footnoteReference w:id="3"/>
      </w:r>
      <w:bookmarkEnd w:id="42"/>
    </w:p>
    <w:p>
      <w:pPr>
        <w:pStyle w:val="GesAbsatz"/>
      </w:pPr>
      <w:r>
        <w:t>Der behandelnde Arzt ist berechtigt, mit Zustimmung des Patienten an den Untersuchungen nach § 25 sowie an der inneren Leichenschau teilzunehmen.</w:t>
      </w:r>
    </w:p>
    <w:p>
      <w:pPr>
        <w:pStyle w:val="berschrift3"/>
      </w:pPr>
      <w:bookmarkStart w:id="43" w:name="_Toc167366136"/>
      <w:r>
        <w:t>§ 27</w:t>
      </w:r>
      <w:r>
        <w:br/>
        <w:t>Gegenseitige Unterrichtung</w:t>
      </w:r>
      <w:bookmarkEnd w:id="43"/>
    </w:p>
    <w:p>
      <w:pPr>
        <w:pStyle w:val="GesAbsatz"/>
      </w:pPr>
      <w:r>
        <w:t>(1) Das Gesundheitsamt unterrichtet insbesondere in den Fällen des § 25 Absatz 1 unverzüglich andere Gesundheitsämter oder die zuständigen Behörden und Stellen nach den §§ 54 bis 54b, deren Aufgaben nach diesem Gesetz berührt sind, und übermittelt ihnen die zur Erfüllung von deren Aufgaben erforderlichen Angaben, sofern ihm die Angaben vorliegen. Die zuständigen Behörden und Stellen nach den §§ 54 bis 54b unterrichten das Gesundheitsamt, wenn dessen Aufgaben nach diesem Gesetz berührt sind, und übermitteln diesem die zur Erfüllung von dessen Aufgaben erforderlichen Angaben, soweit ihnen die Angaben vorliegen.</w:t>
      </w:r>
    </w:p>
    <w:p>
      <w:pPr>
        <w:pStyle w:val="GesAbsatz"/>
      </w:pPr>
      <w:r>
        <w:t>(2) Das Gesundheitsamt unterrichtet unverzüglich die für die Überwachung nach § 39 Absatz 1 Satz 1 des Lebensmittel- und Futtermittelgesetzbuchs örtlich zuständige Lebensmittelüberwachungsbehörde, wenn auf Grund von Tatsachen feststeht oder der Verdacht besteht,</w:t>
      </w:r>
    </w:p>
    <w:p>
      <w:pPr>
        <w:pStyle w:val="GesAbsatz"/>
        <w:ind w:left="420" w:hanging="420"/>
      </w:pPr>
      <w:r>
        <w:t>1.</w:t>
      </w:r>
      <w:r>
        <w:tab/>
        <w:t>dass ein spezifisches Lebensmittel, das an Endverbraucher abgegeben wurde, in mindestens zwei Fällen mit epidemiologischem Zusammenhang Ursache einer übertragbaren Krankheit ist, oder</w:t>
      </w:r>
    </w:p>
    <w:p>
      <w:pPr>
        <w:pStyle w:val="GesAbsatz"/>
        <w:ind w:left="420" w:hanging="420"/>
      </w:pPr>
      <w:r>
        <w:t>2.</w:t>
      </w:r>
      <w:r>
        <w:tab/>
        <w:t>dass Krankheitserreger auf Lebensmittel übertragen wurden und deshalb eine Weiterverbreitung der Krankheit durch Lebensmittel zu befürchten ist.</w:t>
      </w:r>
    </w:p>
    <w:p>
      <w:pPr>
        <w:pStyle w:val="GesAbsatz"/>
      </w:pPr>
      <w:r>
        <w:t>Das Gesundheitsamt stellt folgende Angaben zur Verfügung, soweit sie ihm vorliegen und die Angaben für die von der zuständigen Lebensmittelüberwachungsbehörde zu treffenden Maßnahmen erforderlich sind:</w:t>
      </w:r>
    </w:p>
    <w:p>
      <w:pPr>
        <w:pStyle w:val="GesAbsatz"/>
        <w:ind w:left="420" w:hanging="420"/>
      </w:pPr>
      <w:r>
        <w:t>1.</w:t>
      </w:r>
      <w:r>
        <w:tab/>
        <w:t>Zahl der Kranken, Krankheitsverdächtigen, Ansteckungsverdächtigen und Ausscheider, auf Ersuchen der Lebensmittelüberwachungsbehörde auch Namen und Erreichbarkeitsdaten,</w:t>
      </w:r>
    </w:p>
    <w:p>
      <w:pPr>
        <w:pStyle w:val="GesAbsatz"/>
      </w:pPr>
      <w:r>
        <w:t>2.</w:t>
      </w:r>
      <w:r>
        <w:tab/>
        <w:t>betroffenes Lebensmittel,</w:t>
      </w:r>
    </w:p>
    <w:p>
      <w:pPr>
        <w:pStyle w:val="GesAbsatz"/>
      </w:pPr>
      <w:r>
        <w:t>3.</w:t>
      </w:r>
      <w:r>
        <w:tab/>
        <w:t>an Endverbraucher abgegebene Menge des Lebensmittels,</w:t>
      </w:r>
    </w:p>
    <w:p>
      <w:pPr>
        <w:pStyle w:val="GesAbsatz"/>
      </w:pPr>
      <w:r>
        <w:t>4.</w:t>
      </w:r>
      <w:r>
        <w:tab/>
        <w:t>Ort und Zeitraum seiner Abgabe,</w:t>
      </w:r>
    </w:p>
    <w:p>
      <w:pPr>
        <w:pStyle w:val="GesAbsatz"/>
      </w:pPr>
      <w:r>
        <w:t>5.</w:t>
      </w:r>
      <w:r>
        <w:tab/>
        <w:t>festgestellter Krankheitserreger und</w:t>
      </w:r>
    </w:p>
    <w:p>
      <w:pPr>
        <w:pStyle w:val="GesAbsatz"/>
      </w:pPr>
      <w:r>
        <w:t>6.</w:t>
      </w:r>
      <w:r>
        <w:tab/>
        <w:t>von Personen entgegen § 42 ausgeübte Tätigkeit sowie Ort der Ausübung.</w:t>
      </w:r>
    </w:p>
    <w:p>
      <w:pPr>
        <w:pStyle w:val="GesAbsatz"/>
      </w:pPr>
      <w:r>
        <w:t>(3) Das Gesundheitsamt unterrichtet unverzüglich die nach § 4 Absatz 1 des Tiergesundheitsgesetzes zuständige Behörde, wenn</w:t>
      </w:r>
    </w:p>
    <w:p>
      <w:pPr>
        <w:pStyle w:val="GesAbsatz"/>
      </w:pPr>
      <w:r>
        <w:t>1.</w:t>
      </w:r>
      <w:r>
        <w:tab/>
        <w:t>auf Grund von Tatsachen feststeht oder der Verdacht besteht, dass</w:t>
      </w:r>
    </w:p>
    <w:p>
      <w:pPr>
        <w:pStyle w:val="GesAbsatz"/>
        <w:ind w:left="851" w:hanging="425"/>
      </w:pPr>
      <w:r>
        <w:t>a)</w:t>
      </w:r>
      <w:r>
        <w:tab/>
        <w:t>Erreger einer übertragbaren Krankheit unmittelbar oder mittelbar von Tieren auf eine betroffene Person übertragen wurden oder</w:t>
      </w:r>
    </w:p>
    <w:p>
      <w:pPr>
        <w:pStyle w:val="GesAbsatz"/>
        <w:ind w:left="851" w:hanging="425"/>
      </w:pPr>
      <w:r>
        <w:t>b)</w:t>
      </w:r>
      <w:r>
        <w:tab/>
        <w:t>Erreger von einer betroffenen Person auf Tiere übertragen wurden, und</w:t>
      </w:r>
    </w:p>
    <w:p>
      <w:pPr>
        <w:pStyle w:val="GesAbsatz"/>
        <w:ind w:left="420" w:hanging="420"/>
      </w:pPr>
      <w:r>
        <w:t>2.</w:t>
      </w:r>
      <w:r>
        <w:tab/>
        <w:t>es sich um Erreger einer nach einer auf Grund des Tiergesundheitsgesetzes erlassenen Rechtsverordnung anzeigepflichtigen Tierseuche oder meldepflichtigen Tierkrankheit handelt.</w:t>
      </w:r>
    </w:p>
    <w:p>
      <w:pPr>
        <w:pStyle w:val="GesAbsatz"/>
      </w:pPr>
      <w:r>
        <w:t>Das Gesundheitsamt übermittelt der nach § 4 Absatz 1 des Tiergesundheitsgesetzes zuständigen Behörde Angaben zum festgestellten Erreger, zur Tierart und zum Standort der Tiere, sofern ihm die Angaben vorliegen.</w:t>
      </w:r>
    </w:p>
    <w:p>
      <w:pPr>
        <w:pStyle w:val="GesAbsatz"/>
      </w:pPr>
      <w:r>
        <w:t>(4) Das Gesundheitsamt unterrichtet unverzüglich die für den Immissionsschutz zuständige Behörde, wenn im Fall einer örtlichen oder zeitlichen Häufung von Infektionen mit Legionella sp. der Verdacht besteht, dass Krankheitserreger durch Aerosole in der Außenluft auf den Menschen übertragen wurden. Das Gesundheitsamt übermittelt der für den Immissionsschutz zuständigen Behörde Angaben zu den wahrscheinlichen Orten und Zeitpunkten der Infektionen, sofern ihm die Angaben vorliegen.</w:t>
      </w:r>
    </w:p>
    <w:p>
      <w:pPr>
        <w:pStyle w:val="GesAbsatz"/>
      </w:pPr>
      <w:r>
        <w:t xml:space="preserve">(5) Das Gesundheitsamt unterrichtet unverzüglich die zuständige Landesbehörde, wenn der Verdacht besteht, dass ein Arzneimittel die Quelle einer Infektion ist. Das Gesundheitsamt übermittelt der zuständigen Landesbehörde alle notwendigen Angaben, sofern es diese Angaben ermitteln kann, wie Bezeichnung des Produktes, Name oder Firma des pharmazeutischen Unternehmers und die Chargenbezeichnung. Über die betroffene </w:t>
      </w:r>
      <w:r>
        <w:lastRenderedPageBreak/>
        <w:t>Person sind ausschließlich das Geburtsdatum, das Geschlecht sowie der erste Buchstabe des ersten Vornamens und der erste Buchstabe des ersten Nachnamens anzugeben. Die zuständige Behörde übermittelt die Angaben unverzüglich der nach § 77 des Arzneimittelgesetzes zuständigen Bundesoberbehörde. Die personenbezogenen Daten sind zu pseudonymisieren.</w:t>
      </w:r>
    </w:p>
    <w:p>
      <w:pPr>
        <w:pStyle w:val="GesAbsatz"/>
      </w:pPr>
      <w:r>
        <w:t>(6) Steht auf Grund von Tatsachen fest oder besteht der Verdacht, dass jemand, der an einer meldepflichtigen Krankheit erkrankt oder mit einem meldepflichtigen Krankheitserreger infiziert ist, oder dass ein Verstorbener, der an einer meldepflichtigen Krankheit erkrankt oder mit einem meldepflichtigen Krankheitserreger infiziert war, nach dem vermuteten Zeitpunkt der Infektion Blut-, Organ-, Gewebe- oder Zellspender war, so hat das Gesundheitsamt, wenn es sich dabei um eine durch Blut, Blutprodukte, Organe, Gewebe oder Zellen übertragbare Krankheit oder Infektion handelt, die zuständigen Behörden von Bund und Ländern unverzüglich über den Befund oder Verdacht zu unterrichten. Es meldet dabei die ihm bekannt gewordenen Sachverhalte. Nach den Sätzen 1 und 2 hat es bei Spendern vermittlungspflichtiger Organe (§ 1a Nummer 2 des Transplantationsgesetzes) auch die nach § 11 des Transplantationsgesetzes errichtete oder bestimmte Koordinierungsstelle zu unterrichten, bei sonstigen Organ-, Gewebe- oder Zellspendern nach den Vorschriften des Transplantationsgesetzes die Einrichtung der medizinischen Versorgung, in der das Organ, das Gewebe oder die Zelle übertragen wurde oder übertragen werden soll, und die Gewebeeinrichtung, die das Gewebe oder die Zelle entnommen hat.</w:t>
      </w:r>
    </w:p>
    <w:p>
      <w:pPr>
        <w:pStyle w:val="berschrift3"/>
      </w:pPr>
      <w:bookmarkStart w:id="44" w:name="_Toc167366137"/>
      <w:r>
        <w:t>§ 28</w:t>
      </w:r>
      <w:r>
        <w:br/>
        <w:t>Schutzmaßnahmen</w:t>
      </w:r>
      <w:bookmarkEnd w:id="44"/>
    </w:p>
    <w:p>
      <w:pPr>
        <w:pStyle w:val="GesAbsatz"/>
      </w:pPr>
      <w:r>
        <w:t>(1) Werden Kranke, Krankheitsverdächtige, Ansteckungsverdächtige oder Ausscheider festgestellt oder ergibt sich, dass ein Verstorbener krank, krankheitsverdächtig oder Ausscheider war, so trifft die zuständige Behörde die notwendigen Schutzmaßnahmen, insbesondere die in den §§ 28a, 28b und 29 bis 31 genannten, soweit und solange es zur Verhinderung der Verbreitung übertragbarer Krankheiten erforderlich ist; sie kann insbesondere Personen verpflichten, den Ort, an dem sie sich befinden, nicht oder nur unter bestimmten Bedingungen zu verlassen oder von ihr bestimmte Orte oder öffentliche Orte nicht oder nur unter bestimmten Bedingungen zu betreten. Unter den Voraussetzungen von Satz 1 kann die zuständige Behörde Veranstaltungen oder sonstige Ansammlungen von Menschen beschränken oder verbieten und Badeanstalten oder in § 33 genannte Gemeinschaftseinrichtungen oder Teile davon schließen. Eine Heilbehandlung darf nicht angeordnet werden. Die Grundrechte der körperlichen Unversehrtheit (Artikel 2 Absatz 2 Satz 1 des Grundgesetzes), der Freiheit der Person (Artikel 2 Absatz 2 Satz 2 des Grundgesetzes), der Versammlungsfreiheit (Artikel 8 des Grundgesetzes), der Freizügigkeit (Artikel 11 Absatz 1 des Grundgesetzes) und der Unverletzlichkeit der Wohnung (Artikel 13 Absatz 1 des Grundgesetzes) werden insoweit eingeschränkt.</w:t>
      </w:r>
    </w:p>
    <w:p>
      <w:pPr>
        <w:pStyle w:val="GesAbsatz"/>
      </w:pPr>
      <w:r>
        <w:t>(2) Wird festgestellt, dass eine Person in einer Gemeinschaftseinrichtung an Masern erkrankt, dessen verdächtig oder ansteckungsverdächtig ist, kann die zuständige Behörde Personen, die weder einen Impfschutz, der den Empfehlungen der Ständigen Impfkommission entspricht, noch eine Immunität gegen Masern durch ärztliches Zeugnis nachweisen können, die in § 34 Absatz 1 Satz 1 und 2 genannten Verbote erteilen, bis eine Weiterverbreitung der Krankheit in der Gemeinschaftseinrichtung nicht mehr zu befürchten ist.</w:t>
      </w:r>
    </w:p>
    <w:p>
      <w:pPr>
        <w:pStyle w:val="GesAbsatz"/>
      </w:pPr>
      <w:r>
        <w:t>(3) Für Maßnahmen nach den Absätzen 1 und 2 gilt § 16 Abs. 5 bis 8, für ihre Überwachung außerdem § 16 Abs. 2 entsprechend.</w:t>
      </w:r>
    </w:p>
    <w:p>
      <w:pPr>
        <w:pStyle w:val="berschrift3"/>
      </w:pPr>
      <w:bookmarkStart w:id="45" w:name="_Toc167366138"/>
      <w:r>
        <w:t>§ 28a</w:t>
      </w:r>
      <w:r>
        <w:br/>
        <w:t>Besondere Schutzmaßnahmen zur Verhinderung der Verbreitung der</w:t>
      </w:r>
      <w:r>
        <w:br/>
        <w:t>Coronavirus-Krankheit-2019 (COVID-19) bei epidemischer Lage</w:t>
      </w:r>
      <w:r>
        <w:br/>
        <w:t>von nationaler Tragweite</w:t>
      </w:r>
      <w:bookmarkEnd w:id="45"/>
    </w:p>
    <w:p>
      <w:pPr>
        <w:pStyle w:val="GesAbsatz"/>
      </w:pPr>
      <w:r>
        <w:t>(1) Notwendige Schutzmaßnahmen im Sinne des § 28 Absatz 1 Satz 1 und 2 zur Verhinderung der Verbreitung der Coronavirus-Krankheit-2019 (COVID-19) können für die Dauer der Feststellung einer epidemischen Lage von nationaler Tragweite nach § 5 Absatz 1 Satz 1 durch den Deutschen Bundestag insbesondere sein</w:t>
      </w:r>
    </w:p>
    <w:p>
      <w:pPr>
        <w:pStyle w:val="GesAbsatz"/>
      </w:pPr>
      <w:r>
        <w:t>1.</w:t>
      </w:r>
      <w:r>
        <w:tab/>
        <w:t>Anordnung eines Abstandsgebots im öffentlichen Raum,</w:t>
      </w:r>
    </w:p>
    <w:p>
      <w:pPr>
        <w:pStyle w:val="GesAbsatz"/>
      </w:pPr>
      <w:r>
        <w:t>2.</w:t>
      </w:r>
      <w:r>
        <w:tab/>
        <w:t>Verpflichtung zum Tragen einer Mund-Nasen-Bedeckung (Maskenpflicht),</w:t>
      </w:r>
    </w:p>
    <w:p>
      <w:pPr>
        <w:pStyle w:val="GesAbsatz"/>
      </w:pPr>
      <w:r>
        <w:t>3.</w:t>
      </w:r>
      <w:r>
        <w:tab/>
        <w:t>Verpflichtung zur Vorlage eines Impf-, Genesenen- oder Testnachweises nach § 22a Absatz 1 bis 3,</w:t>
      </w:r>
    </w:p>
    <w:p>
      <w:pPr>
        <w:pStyle w:val="GesAbsatz"/>
      </w:pPr>
      <w:r>
        <w:t>4.</w:t>
      </w:r>
      <w:r>
        <w:tab/>
        <w:t>Ausgangs- oder Kontaktbeschränkungen im privaten sowie im öffentlichen Raum,</w:t>
      </w:r>
    </w:p>
    <w:p>
      <w:pPr>
        <w:pStyle w:val="GesAbsatz"/>
        <w:ind w:left="420" w:hanging="420"/>
      </w:pPr>
      <w:r>
        <w:t>5.</w:t>
      </w:r>
      <w:r>
        <w:tab/>
        <w:t>Verpflichtung zur Erstellung und Anwendung von Hygienekonzepten für Betriebe, Einrichtungen oder Angebote mit Publikumsverkehr,</w:t>
      </w:r>
    </w:p>
    <w:p>
      <w:pPr>
        <w:pStyle w:val="GesAbsatz"/>
      </w:pPr>
      <w:r>
        <w:t>6.</w:t>
      </w:r>
      <w:r>
        <w:tab/>
        <w:t>Untersagung oder Beschränkung von Freizeitveranstaltungen und ähnlichen Veranstaltungen,</w:t>
      </w:r>
    </w:p>
    <w:p>
      <w:pPr>
        <w:pStyle w:val="GesAbsatz"/>
        <w:ind w:left="420" w:hanging="420"/>
      </w:pPr>
      <w:r>
        <w:lastRenderedPageBreak/>
        <w:t>7.</w:t>
      </w:r>
      <w:r>
        <w:tab/>
        <w:t>Untersagung oder Beschränkung des Betriebs von Einrichtungen, die der Freizeitgestaltung zuzurechnen sind,</w:t>
      </w:r>
    </w:p>
    <w:p>
      <w:pPr>
        <w:pStyle w:val="GesAbsatz"/>
      </w:pPr>
      <w:r>
        <w:t>8.</w:t>
      </w:r>
      <w:r>
        <w:tab/>
        <w:t>Untersagung oder Beschränkung von Kulturveranstaltungen oder des Betriebs von Kultureinrichtungen,</w:t>
      </w:r>
    </w:p>
    <w:p>
      <w:pPr>
        <w:pStyle w:val="GesAbsatz"/>
      </w:pPr>
      <w:r>
        <w:t>9.</w:t>
      </w:r>
      <w:r>
        <w:tab/>
        <w:t>Untersagung oder Beschränkung von Sportveranstaltungen und der Sportausübung,</w:t>
      </w:r>
    </w:p>
    <w:p>
      <w:pPr>
        <w:pStyle w:val="GesAbsatz"/>
        <w:ind w:left="420" w:hanging="420"/>
      </w:pPr>
      <w:r>
        <w:t>10.</w:t>
      </w:r>
      <w:r>
        <w:tab/>
        <w:t>umfassendes oder auf bestimmte Zeiten beschränktes Verbot der Alkoholabgabe oder des Alkoholkonsums auf bestimmten öffentlichen Plätzen oder in bestimmten öffentlich zugänglichen Einrichtungen,</w:t>
      </w:r>
    </w:p>
    <w:p>
      <w:pPr>
        <w:pStyle w:val="GesAbsatz"/>
        <w:ind w:left="420" w:hanging="420"/>
      </w:pPr>
      <w:r>
        <w:t>11.</w:t>
      </w:r>
      <w:r>
        <w:tab/>
        <w:t>Untersagung von oder Erteilung von Auflagen für das Abhalten von Veranstaltungen, Ansammlungen, Aufzügen, Versammlungen sowie religiösen oder weltanschaulichen Zusammenkünften,</w:t>
      </w:r>
    </w:p>
    <w:p>
      <w:pPr>
        <w:pStyle w:val="GesAbsatz"/>
      </w:pPr>
      <w:r>
        <w:t>12.</w:t>
      </w:r>
      <w:r>
        <w:tab/>
        <w:t>Untersagung oder Beschränkung von Reisen; dies gilt insbesondere für touristische Reisen,</w:t>
      </w:r>
    </w:p>
    <w:p>
      <w:pPr>
        <w:pStyle w:val="GesAbsatz"/>
      </w:pPr>
      <w:r>
        <w:t>13.</w:t>
      </w:r>
      <w:r>
        <w:tab/>
        <w:t>Untersagung oder Beschränkung von Übernachtungsangeboten,</w:t>
      </w:r>
    </w:p>
    <w:p>
      <w:pPr>
        <w:pStyle w:val="GesAbsatz"/>
      </w:pPr>
      <w:r>
        <w:t>14.</w:t>
      </w:r>
      <w:r>
        <w:tab/>
        <w:t>Untersagung oder Beschränkung des Betriebs von gastronomischen Einrichtungen,</w:t>
      </w:r>
    </w:p>
    <w:p>
      <w:pPr>
        <w:pStyle w:val="GesAbsatz"/>
      </w:pPr>
      <w:r>
        <w:t>15.</w:t>
      </w:r>
      <w:r>
        <w:tab/>
        <w:t>Schließung oder Beschränkung von Betrieben, Gewerben, Einzel- oder Großhandel,</w:t>
      </w:r>
    </w:p>
    <w:p>
      <w:pPr>
        <w:pStyle w:val="GesAbsatz"/>
        <w:ind w:left="420" w:hanging="420"/>
      </w:pPr>
      <w:r>
        <w:t>16.</w:t>
      </w:r>
      <w:r>
        <w:tab/>
        <w:t>Untersagung oder Beschränkung des Betretens oder des Besuchs von Einrichtungen des Gesundheits- oder Sozialwesens,</w:t>
      </w:r>
    </w:p>
    <w:p>
      <w:pPr>
        <w:pStyle w:val="GesAbsatz"/>
        <w:ind w:left="420" w:hanging="420"/>
      </w:pPr>
      <w:r>
        <w:t>17.</w:t>
      </w:r>
      <w:r>
        <w:tab/>
        <w:t>Schließung von Gemeinschaftseinrichtungen im Sinne von § 33, Hochschulen, außerschulischen Einrichtungen der Erwachsenenbildung oder ähnlichen Einrichtungen oder Erteilung von Auflagen für die Fortführung ihres Betriebs oder</w:t>
      </w:r>
    </w:p>
    <w:p>
      <w:pPr>
        <w:pStyle w:val="GesAbsatz"/>
        <w:ind w:left="420" w:hanging="420"/>
      </w:pPr>
      <w:r>
        <w:t>18.</w:t>
      </w:r>
      <w:r>
        <w:tab/>
        <w:t>Anordnung der Verarbeitung der Kontaktdaten von Kunden, Gästen oder Veranstaltungsteilnehmern, um nach Auftreten einer Infektion mit dem Coronavirus SARS-CoV-2 mögliche Infektionsketten nachverfolgen und unterbrechen zu können.</w:t>
      </w:r>
    </w:p>
    <w:p>
      <w:pPr>
        <w:pStyle w:val="GesAbsatz"/>
      </w:pPr>
      <w:r>
        <w:t>(2) Die Anordnung der folgenden Schutzmaßnahmen nach Absatz 1 in Verbindung mit § 28 Absatz 1 ist nur zulässig, soweit auch bei Berücksichtigung aller bisher getroffenen anderen Schutzmaßnahmen eine wirksame Eindämmung der Verbreitung der Coronavirus-Krankheit-2019 (COVID-19) erheblich gefährdet wäre:</w:t>
      </w:r>
    </w:p>
    <w:p>
      <w:pPr>
        <w:pStyle w:val="GesAbsatz"/>
        <w:ind w:left="420" w:hanging="420"/>
      </w:pPr>
      <w:r>
        <w:t>1.</w:t>
      </w:r>
      <w:r>
        <w:tab/>
        <w:t>Untersagung von Versammlungen oder Aufzügen im Sinne von Artikel 8 des Grundgesetzes und von religiösen oder weltanschaulichen Zusammenkünften nach Absatz 1 Nummer 11,</w:t>
      </w:r>
    </w:p>
    <w:p>
      <w:pPr>
        <w:pStyle w:val="GesAbsatz"/>
        <w:ind w:left="420" w:hanging="420"/>
      </w:pPr>
      <w:r>
        <w:t>2.</w:t>
      </w:r>
      <w:r>
        <w:tab/>
        <w:t>Anordnung einer Ausgangsbeschränkung nach Absatz 1 Nummer 4, nach der das Verlassen des privaten Wohnbereichs nur zu bestimmten Zeiten oder zu bestimmten Zwecken zulässig ist, und</w:t>
      </w:r>
    </w:p>
    <w:p>
      <w:pPr>
        <w:pStyle w:val="GesAbsatz"/>
        <w:ind w:left="420" w:hanging="420"/>
      </w:pPr>
      <w:r>
        <w:t>3.</w:t>
      </w:r>
      <w:r>
        <w:tab/>
        <w:t>Untersagung des Betretens oder des Besuchs von Einrichtungen im Sinne von Absatz 1 Nummer 16, wie zum Beispiel Alten- oder Pflegeheimen, Einrichtungen der Behindertenhilfe, Entbindungseinrichtungen oder Krankenhäusern für enge Angehörige von dort behandelten, gepflegten oder betreuten Personen.</w:t>
      </w:r>
    </w:p>
    <w:p>
      <w:pPr>
        <w:pStyle w:val="GesAbsatz"/>
      </w:pPr>
      <w:r>
        <w:t>Schutzmaßnahmen nach Absatz 1 Nummer 16 dürfen nicht zur vollständigen Isolation von einzelnen Personen oder Gruppen führen; ein Mindestmaß an sozialen Kontakten muss gewährleistet bleiben.</w:t>
      </w:r>
    </w:p>
    <w:p>
      <w:pPr>
        <w:pStyle w:val="GesAbsatz"/>
      </w:pPr>
      <w:r>
        <w:t xml:space="preserve">(3) Entscheidungen über Schutzmaßnahmen zur Verhinderung der Verbreitung der Coronavirus-Krankheit-2019 (COVID-19) nach Absatz 1 in Verbindung mit § 28 Absatz 1, nach § 28 Absatz 1 Satz 1 und 2 und den §§ 29 bis 32 sind insbesondere an dem Schutz von Leben und Gesundheit und der Funktionsfähigkeit des Gesundheitssystems auszurichten; dabei sind absehbare Änderungen des Infektionsgeschehens durch ansteckendere, das Gesundheitssystem stärker belastende Virusvarianten zu berücksichtigen. Zum präventiven Infektionsschutz können insbesondere die in Absatz 1 Nummer 1, 2, 3, 5 und 18 genannten Schutzmaßnahmen ergriffen werden. Weitergehende Schutzmaßnahmen sollen unter Berücksichtigung des jeweiligen regionalen und überregionalen Infektionsgeschehens mit dem Ziel getroffen werden, eine drohende Überlastung der regionalen und überregionalen stationären Versorgung zu vermeiden. Wesentlicher Maßstab für die weitergehenden Schutzmaßnahmen ist insbesondere die Anzahl der in Bezug auf die Coronavirus-Krankheit-2019 (COVID-19) in ein Krankenhaus aufgenommenen Personen je 100 000 Einwohner innerhalb von sieben Tagen. Weitere Indikatoren wie die unter infektionsepidemiologischen Aspekten differenzierte Anzahl der Neuinfektionen mit dem Coronavirus SARS-CoV-2 je 100 000 Einwohner innerhalb von sieben Tagen, die verfügbaren intensivmedizinischen Behandlungskapazitäten und die Anzahl der gegen die Coronavirus-Krankheit-2019 (COVID-19) geimpften Personen sollen bei der Bewertung des Infektionsgeschehens berücksichtigt werden. Die Landesregierungen können im Rahmen der Festlegung der Schutzmaßnahmen unter Berücksichtigung der jeweiligen stationären Versorgungskapazitäten in einer Rechtsverordnung nach § 32 Schwellenwerte für die Indikatoren nach den Sätzen 4 und 5 festsetzen; entsprechend können die Schutzmaßnahmen innerhalb eines Landes regional differenziert werden. Das Robert Koch-Institut veröffentlicht im Internet unter </w:t>
      </w:r>
      <w:hyperlink r:id="rId8" w:history="1">
        <w:r>
          <w:rPr>
            <w:rStyle w:val="Hyperlink"/>
          </w:rPr>
          <w:t>https://www.rki.de/</w:t>
        </w:r>
      </w:hyperlink>
      <w:r>
        <w:t xml:space="preserve"> covid-19-trends werktäglich nach Altersgruppen differenzierte und mindestens auf einzelne Länder und auf das Bundesgebiet bezogene Daten zu Indikatoren nach den Sätzen 4 und 5. Die Länder können die Indikatoren nach den Sätzen 4 und 5 landesweit oder regional differenziert auch statt bezogen auf 100 000 Einwohner bezogen auf das Land oder die jeweilige Region als Maßstab verwenden.</w:t>
      </w:r>
    </w:p>
    <w:p>
      <w:pPr>
        <w:pStyle w:val="GesAbsatz"/>
      </w:pPr>
      <w:r>
        <w:lastRenderedPageBreak/>
        <w:t>(4) Im Rahmen der Kontaktdatenerhebung nach Absatz 1 Nummer 18 dürfen von den Verantwortlichen nur personenbezogene Angaben sowie Angaben zum Zeitraum und zum Ort des Aufenthaltes erhoben und verarbeitet werden, soweit dies zur Nachverfolgung von Kontaktpersonen zwingend notwendig ist. Die Verantwortlichen haben sicherzustellen, dass eine Kenntnisnahme der erfassten Daten durch Unbefugte ausgeschlossen ist. Die Daten dürfen nicht zu einem anderen Zweck als der Aushändigung auf Anforderung an die nach Landesrecht für die Erhebung der Daten zuständigen Stellen verwendet werden und sind vier Wochen nach Erhebung zu löschen. Die zuständigen Stellen nach Satz 3 sind berechtigt, die erhobenen Daten anzufordern, soweit dies zur Kontaktnachverfolgung nach § 25 Absatz 1 erforderlich ist. Die Verantwortlichen nach Satz 1 sind in diesen Fällen verpflichtet, den zuständigen Stellen nach Satz 3 die erhobenen Daten zu übermitteln. Eine Weitergabe der übermittelten Daten durch die zuständigen Stellen nach Satz 3 oder eine Weiterverwendung durch diese zu anderen Zwecken als der Kontaktnachverfolgung ist ausgeschlossen. Die den zuständigen Stellen nach Satz 3 übermittelten Daten sind von diesen unverzüglich irreversibel zu löschen, sobald die Daten für die Kontaktnachverfolgung nicht mehr benötigt werden.</w:t>
      </w:r>
    </w:p>
    <w:p>
      <w:pPr>
        <w:pStyle w:val="GesAbsatz"/>
      </w:pPr>
      <w:r>
        <w:t>(5) Rechtsverordnungen, die nach § 32 in Verbindung mit § 28 Absatz 1 und § 28a Absatz 1 erlassen werden, sind mit einer allgemeinen Begründung zu versehen und zeitlich zu befristen. Die Geltungsdauer beträgt grundsätzlich vier Wochen; sie kann verlängert werden.</w:t>
      </w:r>
    </w:p>
    <w:p>
      <w:pPr>
        <w:pStyle w:val="GesAbsatz"/>
      </w:pPr>
      <w:r>
        <w:t>(6) Schutzmaßnahmen nach Absatz 1 in Verbindung mit § 28 Absatz 1, nach § 28 Absatz 1 Satz 1 und 2 und nach den §§ 29 bis 31 können auch kumulativ angeordnet werden, soweit und solange es für eine wirksame Verhinderung der Verbreitung der Coronavirus-Krankheit-2019 (COVID-19) erforderlich ist. Bei Entscheidungen über Schutzmaßnahmen zur Verhinderung der Verbreitung der Coronavirus-Krankheit-2019 (COVID-19) sind soziale, gesellschaftliche und wirtschaftliche Auswirkungen auf den Einzelnen und die Allgemeinheit einzubeziehen und zu berücksichtigen, soweit dies mit dem Ziel einer wirksamen Verhinderung der Verbreitung der Coronavirus-Krankheit-2019 (COVID-19) vereinbar ist. Einzelne soziale, gesellschaftliche oder wirtschaftliche Bereiche, die für die Allgemeinheit von besonderer Bedeutung sind, können von den Schutzmaßnahmen ausgenommen werden, soweit ihre Einbeziehung zur Verhinderung der Verbreitung der Coronavirus-Krankheit-2019 (COVID-19) nicht zwingend erforderlich ist.</w:t>
      </w:r>
    </w:p>
    <w:p>
      <w:pPr>
        <w:pStyle w:val="berschrift3"/>
      </w:pPr>
      <w:bookmarkStart w:id="46" w:name="_Toc167366139"/>
      <w:r>
        <w:t>§ 28b</w:t>
      </w:r>
      <w:r>
        <w:br/>
        <w:t>Besondere Schutzmaßnahmen zur Verhinderung der Verbreitung der Coronavirus-Krankheit-2019</w:t>
      </w:r>
      <w:r>
        <w:br/>
        <w:t>(COVID-19) unabhängig von einer epidemischen Lage von nationaler Tragweite</w:t>
      </w:r>
      <w:r>
        <w:br/>
        <w:t>bei saisonal hoher Dynamik</w:t>
      </w:r>
      <w:bookmarkEnd w:id="46"/>
    </w:p>
    <w:p>
      <w:pPr>
        <w:pStyle w:val="GesAbsatz"/>
      </w:pPr>
      <w:r>
        <w:t>(1) Unabhängig von einer durch den Deutschen Bundestag nach § 5 Absatz 1 Satz 1 festgestellten epidemischen Lage von nationaler Tragweite gilt zur Verhinderung der Verbreitung der Coronavirus-Krankheit-2019 (COVID-19) und zur Gewährleistung der Funktionsfähigkeit des Gesundheitssystems oder der sonstigen Kritischen Infrastrukturen in der Zeit vom 1. Oktober 2022 bis zum 7. April 2023:</w:t>
      </w:r>
    </w:p>
    <w:p>
      <w:pPr>
        <w:pStyle w:val="GesAbsatz"/>
        <w:ind w:left="420" w:hanging="420"/>
      </w:pPr>
      <w:r>
        <w:t>1.</w:t>
      </w:r>
      <w:r>
        <w:tab/>
        <w:t>Fahrgäste in Verkehrsmitteln des öffentlichen Personenfernverkehrs, die das 14. Lebensjahr vollendet haben, sind verpflichtet, eine Atemschutzmaske (FFP2 oder vergleichbar) zu tragen,</w:t>
      </w:r>
    </w:p>
    <w:p>
      <w:pPr>
        <w:pStyle w:val="GesAbsatz"/>
        <w:ind w:left="420" w:hanging="420"/>
      </w:pPr>
      <w:r>
        <w:t>2.</w:t>
      </w:r>
      <w:r>
        <w:tab/>
        <w:t>das Kontroll- und Servicepersonal und das Fahr- und Steuerpersonal in Verkehrsmitteln des öffentlichen Personenfernverkehrs, soweit tätigkeitsbedingt physische Kontakte zu anderen Personen bestehen, sowie Fahrgäste in Verkehrsmitteln des öffentlichen Personenfernverkehrs, die das sechste, aber noch nicht das 14. Lebensjahr vollendet haben, sind verpflichtet, eine medizinische Gesichtsmaske (Mund-Nasen-Schutz) oder eine Atemschutzmaske (FFP2 oder vergleichbar) zu tragen,</w:t>
      </w:r>
    </w:p>
    <w:p>
      <w:pPr>
        <w:pStyle w:val="GesAbsatz"/>
        <w:ind w:left="420" w:hanging="420"/>
      </w:pPr>
      <w:r>
        <w:t>3.</w:t>
      </w:r>
      <w:r>
        <w:tab/>
        <w:t>die folgenden Einrichtungen dürfen nur von Personen betreten werden, die eine Atemschutzmaske (FFP2 oder vergleichbar) tragen sowie einen Testnachweis nach § 22a Absatz 3 vorlegen:</w:t>
      </w:r>
    </w:p>
    <w:p>
      <w:pPr>
        <w:pStyle w:val="GesAbsatz"/>
        <w:ind w:left="851" w:hanging="425"/>
      </w:pPr>
      <w:r>
        <w:t>a)</w:t>
      </w:r>
      <w:r>
        <w:tab/>
        <w:t>Krankenhäuser und Rehabilitationseinrichtungen, in denen eine den Krankenhäusern vergleichbare medizinische Versorgung erfolgt,</w:t>
      </w:r>
    </w:p>
    <w:p>
      <w:pPr>
        <w:pStyle w:val="GesAbsatz"/>
        <w:ind w:left="851" w:hanging="425"/>
      </w:pPr>
      <w:r>
        <w:t>b)</w:t>
      </w:r>
      <w:r>
        <w:tab/>
        <w:t>voll- oder teilstationäre Einrichtungen zur Betreuung und Unterbringung älterer, behinderter oder pflegebedürftiger Menschen und vergleichbare Einrichtungen;</w:t>
      </w:r>
    </w:p>
    <w:p>
      <w:pPr>
        <w:pStyle w:val="GesAbsatz"/>
        <w:ind w:left="420"/>
      </w:pPr>
      <w:r>
        <w:tab/>
        <w:t>Beschäftigte in diesen Einrichtungen müssen einen Testnachweis nach § 22a Absatz 3 abweichend von § 22a Absatz 3 mindestens dreimal pro Kalenderwoche vorlegen,</w:t>
      </w:r>
    </w:p>
    <w:p>
      <w:pPr>
        <w:pStyle w:val="GesAbsatz"/>
        <w:ind w:left="420" w:hanging="420"/>
      </w:pPr>
      <w:r>
        <w:t>4.</w:t>
      </w:r>
      <w:r>
        <w:tab/>
        <w:t>in folgenden Einrichtungen oder Unternehmen dürfen in der Pflege nur Personen tätig werden, die eine Atemschutzmaske (FFP2 oder vergleichbar) tragen sowie mindestens dreimal pro Kalenderwoche einen Testnachweis nach § 22a Absatz 3 vorlegen:</w:t>
      </w:r>
    </w:p>
    <w:p>
      <w:pPr>
        <w:pStyle w:val="GesAbsatz"/>
        <w:ind w:left="851" w:hanging="425"/>
      </w:pPr>
      <w:r>
        <w:t>a)</w:t>
      </w:r>
      <w:r>
        <w:tab/>
        <w:t>ambulante Pflegedienste, die ambulante Intensivpflege in Einrichtungen, Wohngruppen oder sonstigen gemeinschaftlichen Wohnformen oder in der eigenen Häuslichkeit der pflegebedürftigen Person erbringen sowie</w:t>
      </w:r>
    </w:p>
    <w:p>
      <w:pPr>
        <w:pStyle w:val="GesAbsatz"/>
        <w:ind w:left="851" w:hanging="425"/>
      </w:pPr>
      <w:r>
        <w:lastRenderedPageBreak/>
        <w:t>b)</w:t>
      </w:r>
      <w:r>
        <w:tab/>
        <w:t>ambulante Pflegedienste und Unternehmen, die vergleichbare Dienstleistungen wie voll- oder teilstationäre Einrichtungen zur Betreuung und Unterbringung älterer, behinderter oder pflegebedürftiger Menschen erbringen; Angebote zur Unterstützung im Alltag im Sinne von § 45a Absatz 1 Satz 2 des Elften Buches Sozialgesetzbuch zählen nicht zu diesen Dienstleistungen. Gleiches gilt für Personen, die diese Leistungen im Rahmen eines Persönlichen Budgets nach § 29 des Neunten Buches Sozialgesetzbuch erbringen,</w:t>
      </w:r>
    </w:p>
    <w:p>
      <w:pPr>
        <w:pStyle w:val="GesAbsatz"/>
        <w:ind w:left="420" w:hanging="420"/>
      </w:pPr>
      <w:r>
        <w:t>5.</w:t>
      </w:r>
      <w:r>
        <w:tab/>
        <w:t>die folgenden Einrichtungen dürfen von Patienten und Besuchern nur betreten werden, wenn sie eine Atemschutzmaske (FFP2 oder vergleichbar) tragen:</w:t>
      </w:r>
    </w:p>
    <w:p>
      <w:pPr>
        <w:pStyle w:val="GesAbsatz"/>
        <w:ind w:left="851" w:hanging="425"/>
      </w:pPr>
      <w:r>
        <w:t>a)</w:t>
      </w:r>
      <w:r>
        <w:tab/>
        <w:t>Arztpraxen, Zahnarztpraxen, psychotherapeutische Praxen,</w:t>
      </w:r>
    </w:p>
    <w:p>
      <w:pPr>
        <w:pStyle w:val="GesAbsatz"/>
        <w:ind w:left="851" w:hanging="425"/>
      </w:pPr>
      <w:r>
        <w:t>b)</w:t>
      </w:r>
      <w:r>
        <w:tab/>
        <w:t>Praxen sonstiger humanmedizinischer Heilberufe,</w:t>
      </w:r>
    </w:p>
    <w:p>
      <w:pPr>
        <w:pStyle w:val="GesAbsatz"/>
        <w:ind w:left="851" w:hanging="425"/>
      </w:pPr>
      <w:r>
        <w:t>c)</w:t>
      </w:r>
      <w:r>
        <w:tab/>
        <w:t>Einrichtungen für ambulantes Operieren,</w:t>
      </w:r>
    </w:p>
    <w:p>
      <w:pPr>
        <w:pStyle w:val="GesAbsatz"/>
        <w:ind w:left="851" w:hanging="425"/>
      </w:pPr>
      <w:r>
        <w:t>d)</w:t>
      </w:r>
      <w:r>
        <w:tab/>
        <w:t>Dialyseeinrichtungen,</w:t>
      </w:r>
    </w:p>
    <w:p>
      <w:pPr>
        <w:pStyle w:val="GesAbsatz"/>
        <w:ind w:left="851" w:hanging="425"/>
      </w:pPr>
      <w:r>
        <w:t>e)</w:t>
      </w:r>
      <w:r>
        <w:tab/>
        <w:t>Tageskliniken,</w:t>
      </w:r>
    </w:p>
    <w:p>
      <w:pPr>
        <w:pStyle w:val="GesAbsatz"/>
        <w:ind w:left="851" w:hanging="425"/>
      </w:pPr>
      <w:r>
        <w:t>f)</w:t>
      </w:r>
      <w:r>
        <w:tab/>
        <w:t>Behandlungs- oder Versorgungseinrichtungen, die mit einer der in den Buchstaben a bis e genannten Einrichtungen vergleichbar sind,</w:t>
      </w:r>
    </w:p>
    <w:p>
      <w:pPr>
        <w:pStyle w:val="GesAbsatz"/>
        <w:ind w:left="851" w:hanging="425"/>
      </w:pPr>
      <w:r>
        <w:t>g)</w:t>
      </w:r>
      <w:r>
        <w:tab/>
        <w:t>Einrichtungen des öffentlichen Gesundheitsdienstes, in denen medizinische Untersuchungen, Präventionsmaßnahmen oder ambulante Behandlungen durchgeführt werden,</w:t>
      </w:r>
    </w:p>
    <w:p>
      <w:pPr>
        <w:pStyle w:val="GesAbsatz"/>
        <w:ind w:left="851" w:hanging="425"/>
      </w:pPr>
      <w:r>
        <w:t>h)</w:t>
      </w:r>
      <w:r>
        <w:tab/>
        <w:t>Rettungsdienste.</w:t>
      </w:r>
    </w:p>
    <w:p>
      <w:pPr>
        <w:pStyle w:val="GesAbsatz"/>
      </w:pPr>
      <w:r>
        <w:t>Die Bundesregierung wird ermächtigt, durch Rechtsverordnung ohne Zustimmung des Bundesrates anzuordnen, dass Fluggäste sowie Service- und Steuerpersonal in den Verkehrsmitteln des Luftverkehrs verpflichtet sind, eine Atemschutzmaske (FFP2 oder vergleichbar) oder eine medizinische Gesichtsmaske (Mund-Nasen-Schutz) zu tragen. Eine Atemschutzmaske (FFP2 oder vergleichbar) oder eine medizinische Gesichtsmaske (Mund-Nasen-Schutz) muss nicht getragen werden von</w:t>
      </w:r>
    </w:p>
    <w:p>
      <w:pPr>
        <w:pStyle w:val="GesAbsatz"/>
      </w:pPr>
      <w:r>
        <w:t>1.</w:t>
      </w:r>
      <w:r>
        <w:tab/>
        <w:t>Kindern, die das sechste Lebensjahr noch nicht vollendet haben,</w:t>
      </w:r>
    </w:p>
    <w:p>
      <w:pPr>
        <w:pStyle w:val="GesAbsatz"/>
        <w:ind w:left="420" w:hanging="420"/>
      </w:pPr>
      <w:r>
        <w:t>2.</w:t>
      </w:r>
      <w:r>
        <w:tab/>
        <w:t>Personen, die ärztlich bescheinigt auf Grund einer gesundheitlichen Beeinträchtigung, einer ärztlich bescheinigten chronischen Erkrankung oder einer Behinderung keine Atemschutzmaske oder medizinische Gesichtsmaske tragen können, und</w:t>
      </w:r>
    </w:p>
    <w:p>
      <w:pPr>
        <w:pStyle w:val="GesAbsatz"/>
        <w:ind w:left="420" w:hanging="420"/>
      </w:pPr>
      <w:r>
        <w:t>3.</w:t>
      </w:r>
      <w:r>
        <w:tab/>
        <w:t>gehörlosen und schwerhörigen Menschen und Personen, die mit ihnen kommunizieren, sowie ihren Begleitpersonen.</w:t>
      </w:r>
    </w:p>
    <w:p>
      <w:pPr>
        <w:pStyle w:val="GesAbsatz"/>
      </w:pPr>
      <w:r>
        <w:t>Beförderer sind verpflichtet, die Einhaltung der Verpflichtungen nach Satz 1 Nummer 1 und 2 sowie auf Grund einer Rechtsverordnung nach Satz 2 durch stichprobenhafte Kontrollen zu überwachen; Einrichtungen und Unternehmen nach Satz 1 Nummer 3 bis 5 sind verpflichtet, die Einhaltung der Verpflichtungen nach Satz 1 Nummer 3 bis 5 durch stichprobenhafte Kontrollen zu überwachen. Personen, die die Verpflichtungen nach Satz 1 oder auf Grund einer Rechtsverordnung nach Satz 2 nicht erfüllen, können von der Beförderung oder dem Betreten der Einrichtung oder des Unternehmens ausgeschlossen werden. Die Verpflichtung zum Tragen einer Atemschutzmaske (FFP2 oder vergleichbar) nach Satz 1 Nummer 3 bis 5 gilt nicht, wenn die Erbringung oder Entgegennahme einer medizinischen oder vergleichbaren Behandlung dem Tragen einer Atemschutzmaske entgegensteht, sowie für in den Einrichtungen und Unternehmen behandelte, betreute, untergebrachte oder gepflegte Personen in den für ihren dauerhaften Aufenthalt bestimmten Räumlichkeiten. Die Verpflichtung zur Vorlage eines Testnachweises nach Satz 1 Nummer 3 und 4 gilt nicht für Personen, die in oder von den in Satz 1 Nummer 3 und 4 genannten Einrichtungen und Unternehmen behandelt, betreut, untergebracht oder gepflegt werden. Bei Personen, die in einer oder einem in Satz 1 Nummer 4 genannten Einrichtung oder Unternehmen tätig sind und die ihre Tätigkeit von ihrer Wohnung aus antreten, kann die dem Testnachweis zugrundeliegende Testung abweichend von § 22a Absatz 3 auch durch Antigen-Tests zur Eigenanwendung ohne Überwachung erfolgen. Die Landesregierungen werden ermächtigt, durch Rechtsverordnung weitere Personengruppen von der Nachweispflicht eines Testes nach Satz 1 Nummer 3 und 4 auszunehmen. Die Landesregierungen können die Ermächtigung durch Rechtsverordnung auf andere Stellen übertragen.</w:t>
      </w:r>
    </w:p>
    <w:p>
      <w:pPr>
        <w:pStyle w:val="GesAbsatz"/>
      </w:pPr>
      <w:r>
        <w:t>(2) Soweit dies zur Verhinderung der Verbreitung der Coronavirus-Krankheit-2019 (COVID-19) und zur Gewährleistung der Funktionsfähigkeit des Gesundheitssystems oder der sonstigen Kritischen Infrastrukturen erforderlich ist, können in der Zeit vom 1. Oktober 2022 bis zum 7. April 2023 folgende Maßnahmen notwendige Schutzmaßnahmen im Sinne des § 28 Absatz 1 Satz 1 und 2 sein:</w:t>
      </w:r>
    </w:p>
    <w:p>
      <w:pPr>
        <w:pStyle w:val="GesAbsatz"/>
        <w:ind w:left="420" w:hanging="420"/>
      </w:pPr>
      <w:r>
        <w:t>1.</w:t>
      </w:r>
      <w:r>
        <w:tab/>
        <w:t>die Verpflichtung zum Tragen einer medizinischen Gesichtsmaske (Mund-Nasen-Schutz) oder einer Atemschutzmaske (FFP2 oder vergleichbar)</w:t>
      </w:r>
    </w:p>
    <w:p>
      <w:pPr>
        <w:pStyle w:val="GesAbsatz"/>
        <w:ind w:left="851" w:hanging="425"/>
      </w:pPr>
      <w:r>
        <w:t>a)</w:t>
      </w:r>
      <w:r>
        <w:tab/>
        <w:t>in öffentlich zugänglichen Innenräumen, in denen sich mehrere Personen aufhalten,</w:t>
      </w:r>
    </w:p>
    <w:p>
      <w:pPr>
        <w:pStyle w:val="GesAbsatz"/>
        <w:ind w:left="851" w:hanging="425"/>
      </w:pPr>
      <w:r>
        <w:lastRenderedPageBreak/>
        <w:t>b)</w:t>
      </w:r>
      <w:r>
        <w:tab/>
        <w:t>in Verkehrsmitteln des öffentlichen Personennahverkehrs für Fahrgäste,</w:t>
      </w:r>
    </w:p>
    <w:p>
      <w:pPr>
        <w:pStyle w:val="GesAbsatz"/>
        <w:ind w:left="851" w:hanging="425"/>
      </w:pPr>
      <w:r>
        <w:t>c)</w:t>
      </w:r>
      <w:r>
        <w:tab/>
        <w:t>in Obdachlosenunterkünften und Einrichtungen zur gemeinschaftlichen Unterbringung von Asylbewerbern, vollziehbar Ausreisepflichtigen, Flüchtlingen und Spätaussiedlern,</w:t>
      </w:r>
    </w:p>
    <w:p>
      <w:pPr>
        <w:pStyle w:val="GesAbsatz"/>
        <w:ind w:left="420" w:hanging="420"/>
      </w:pPr>
      <w:r>
        <w:t>2.</w:t>
      </w:r>
      <w:r>
        <w:tab/>
        <w:t>die Verpflichtung zum Tragen einer medizinischen Gesichtsmaske (Mund-Nasen-Schutz) für das Kontroll- und Servicepersonal und das Fahr- und Steuerpersonal in Verkehrsmitteln des öffentlichen Personennahverkehrs, soweit tätigkeitsbedingt physische Kontakte zu anderen Personen bestehen,</w:t>
      </w:r>
    </w:p>
    <w:p>
      <w:pPr>
        <w:pStyle w:val="GesAbsatz"/>
      </w:pPr>
      <w:r>
        <w:t>3.</w:t>
      </w:r>
      <w:r>
        <w:tab/>
        <w:t>die Verpflichtung zur Testung auf das Vorliegen einer Infektion mit dem Coronavirus SARS-CoV-2 in</w:t>
      </w:r>
    </w:p>
    <w:p>
      <w:pPr>
        <w:pStyle w:val="GesAbsatz"/>
        <w:ind w:left="851" w:hanging="425"/>
      </w:pPr>
      <w:r>
        <w:t>a)</w:t>
      </w:r>
      <w:r>
        <w:tab/>
        <w:t>Einrichtungen zur gemeinschaftlichen Unterbringung von Asylbewerbern, vollziehbar Ausreisepflichtigen, Flüchtlingen und Spätaussiedlern, Obdachlosen- und Wohnungslosenunterkünften sowie sonstigen Massenunterkünften,</w:t>
      </w:r>
    </w:p>
    <w:p>
      <w:pPr>
        <w:pStyle w:val="GesAbsatz"/>
        <w:ind w:left="851" w:hanging="425"/>
      </w:pPr>
      <w:r>
        <w:t>b)</w:t>
      </w:r>
      <w:r>
        <w:tab/>
        <w:t>Schulen, Kindertageseinrichtungen und</w:t>
      </w:r>
    </w:p>
    <w:p>
      <w:pPr>
        <w:pStyle w:val="GesAbsatz"/>
        <w:ind w:left="851" w:hanging="425"/>
      </w:pPr>
      <w:r>
        <w:t>c)</w:t>
      </w:r>
      <w:r>
        <w:tab/>
        <w:t>Justizvollzugsanstalten, Abschiebungshafteinrichtungen, Maßregelvollzugseinrichtungen sowie anderen Abteilungen oder Einrichtungen, wenn und soweit dort dauerhaft freiheitsentziehende Unterbringungen erfolgen, insbesondere psychiatrische Krankenhäuser, Heime der Jugendhilfe und für Senioren.</w:t>
      </w:r>
    </w:p>
    <w:p>
      <w:pPr>
        <w:pStyle w:val="GesAbsatz"/>
      </w:pPr>
      <w:r>
        <w:t>Absatz 1 Satz 3 gilt entsprechend. Bei Freizeit-, Kultur- und Sportveranstaltungen, in Freizeit- und Kultureinrichtungen sowie in gastronomischen Einrichtungen und bei der Sportausübung ist vorzusehen, dass Personen, die über einen Testnachweis nach § 22a Absatz 3 verfügen, von der Verpflichtung zum Tragen einer Atemschutzmaske (FFP2 oder vergleichbar) oder einer medizinischen Gesichtsmaske (Mund-Nasen-Schutz) ausgenommen sind. Den Personen, die über einen Testnachweis nach § 22a Absatz 3 verfügen, können Personen gleichgestellt werden, die über einen Impfnachweis nach § 22a Absatz 1 verfügen und bei denen die letzte Einzelimpfung höchstens drei Monate zurückliegt, und Personen, die über einen Genesenennachweis nach § 22a Absatz 2 verfügen. Das Hausrecht der Betreiber oder Veranstalter, entsprechende Zugangsvoraussetzungen festzulegen, bleibt unberührt.</w:t>
      </w:r>
    </w:p>
    <w:p>
      <w:pPr>
        <w:pStyle w:val="GesAbsatz"/>
      </w:pPr>
      <w:r>
        <w:t>(3) Soweit dies zur Verhinderung der Verbreitung der Coronavirus-Krankheit-2019 (COVID-19) und zur Aufrechterhaltung eines geregelten Präsenz-Unterrichtsbetriebs erforderlich ist, kann in der Zeit vom 1. Oktober 2022 bis zum 7. April 2023 für folgende Personen die Verpflichtung zum Tragen einer medizinischen Gesichtsmaske (Mund-Nasen-Schutz) eine notwendige Schutzmaßnahme im Sinne des § 28 Absatz 1 Satz 1 und 2 sein:</w:t>
      </w:r>
    </w:p>
    <w:p>
      <w:pPr>
        <w:pStyle w:val="GesAbsatz"/>
        <w:ind w:left="420" w:hanging="420"/>
      </w:pPr>
      <w:r>
        <w:t>1.</w:t>
      </w:r>
      <w:r>
        <w:tab/>
        <w:t>Kinder und Schülerinnen und Schüler ab dem fünften Schuljahr in Schulen und Kinderhorten, in sonstigen Ausbildungseinrichtungen, in Heimen und in Ferienlagern und</w:t>
      </w:r>
    </w:p>
    <w:p>
      <w:pPr>
        <w:pStyle w:val="GesAbsatz"/>
        <w:ind w:left="420" w:hanging="420"/>
      </w:pPr>
      <w:r>
        <w:t>2.</w:t>
      </w:r>
      <w:r>
        <w:tab/>
        <w:t>Beschäftigte in Schulen und Kinderhorten, in sonstigen Ausbildungseinrichtungen, in Heimen, in Ferienlagern, in Kindertageseinrichtungen sowie in einer nach § 43 Absatz 1 des Achten Buches Sozialgesetzbuch erlaubnispflichtigen Kindertagespflege.</w:t>
      </w:r>
    </w:p>
    <w:p>
      <w:pPr>
        <w:pStyle w:val="GesAbsatz"/>
      </w:pPr>
      <w:r>
        <w:t>Bei der Entscheidung über Schutzmaßnahmen nach Satz 1 sind insbesondere das Recht auf schulische Bildung, auf soziale Teilhabe und die sonstigen besonderen Belange von Kindern und Jugendlichen zu berücksichtigen. Absatz 1 Satz 3 gilt entsprechend.</w:t>
      </w:r>
    </w:p>
    <w:p>
      <w:pPr>
        <w:pStyle w:val="GesAbsatz"/>
      </w:pPr>
      <w:r>
        <w:t>(4) Unabhängig von einer durch den Deutschen Bundestag nach § 5 Absatz 1 Satz 1 festgestellten epidemischen Lage von nationaler Tragweite können in einem Land oder in einer oder mehreren konkret zu benennenden Gebietskörperschaften eines Landes in der Zeit vom 1. Oktober 2022 bis zum 7. April 2023 zusätzlich zu den in den Absätzen 2 und 3 genannten Maßnahmen folgende Maßnahmen notwendige Schutzmaßnahmen im Sinne des § 28 Absatz 1 Satz 1 und 2 sein, sofern in dem Land oder in der oder den konkret zu benennenden Gebietskörperschaften eine konkrete Gefahr für die Funktionsfähigkeit des Gesundheitssystems oder der sonstigen Kritischen Infrastrukturen besteht und das Parlament des betroffenen Landes dies für das Land oder eine oder mehrere konkret zu benennende Gebietskörperschaften festgestellt hat:</w:t>
      </w:r>
    </w:p>
    <w:p>
      <w:pPr>
        <w:pStyle w:val="GesAbsatz"/>
        <w:ind w:left="420" w:hanging="420"/>
      </w:pPr>
      <w:r>
        <w:t>1.</w:t>
      </w:r>
      <w:r>
        <w:tab/>
        <w:t>die Verpflichtung zum Tragen einer medizinischen Gesichtsmaske (Mund-Nasen-Schutz) oder einer Atemschutzmaske (FFP2 oder vergleichbar) bei Veranstaltungen im Außenbereich, soweit ein Abstand von 1,5 Metern regelmäßig nicht eingehalten werden kann,</w:t>
      </w:r>
    </w:p>
    <w:p>
      <w:pPr>
        <w:pStyle w:val="GesAbsatz"/>
        <w:ind w:left="420" w:hanging="420"/>
      </w:pPr>
      <w:r>
        <w:t>2.</w:t>
      </w:r>
      <w:r>
        <w:tab/>
        <w:t>die Verpflichtung zum Tragen einer medizinischen Gesichtsmaske (Mund-Nasen-Schutz) oder einer Atemschutzmaske (FFP2 oder vergleichbar) für Veranstaltungen in öffentlich zugänglichen Innenräumen,</w:t>
      </w:r>
    </w:p>
    <w:p>
      <w:pPr>
        <w:pStyle w:val="GesAbsatz"/>
        <w:ind w:left="420" w:hanging="420"/>
      </w:pPr>
      <w:r>
        <w:t>3.</w:t>
      </w:r>
      <w:r>
        <w:tab/>
        <w:t>die Verpflichtung für den Groß- und Einzelhandel, für Betriebe, Einrichtungen, Gewerbe sowie Angebote und Veranstaltungen aus dem Freizeit-, Kultur- und Sportbereich für öffentlich zugängliche Innenräume, in denen sich mehrere Personen aufhalten, Hygienekonzepte zu erstellen, die die Bereitstellung von Desinfektionsmitteln sowie Maßnahmen zur Vermeidung unnötiger Kontakte und Lüftungskonzepte vorsehen können,</w:t>
      </w:r>
    </w:p>
    <w:p>
      <w:pPr>
        <w:pStyle w:val="GesAbsatz"/>
        <w:ind w:left="420" w:hanging="420"/>
      </w:pPr>
      <w:r>
        <w:lastRenderedPageBreak/>
        <w:t>4.</w:t>
      </w:r>
      <w:r>
        <w:tab/>
        <w:t>die Anordnung eines Abstandsgebots mit einem Abstand von 1,5 Metern (Mindestabstand) im öffentlichen Raum, insbesondere in öffentlich zugänglichen Innenräumen,</w:t>
      </w:r>
    </w:p>
    <w:p>
      <w:pPr>
        <w:pStyle w:val="GesAbsatz"/>
      </w:pPr>
      <w:r>
        <w:t>5.</w:t>
      </w:r>
      <w:r>
        <w:tab/>
        <w:t>die Festlegung von Personenobergrenzen für Veranstaltungen in öffentlich zugänglichen Innenräumen.</w:t>
      </w:r>
    </w:p>
    <w:p>
      <w:pPr>
        <w:pStyle w:val="GesAbsatz"/>
      </w:pPr>
      <w:r>
        <w:t>Absatz 1 Satz 3 gilt entsprechend. Die Feststellung nach Satz 1 gilt als aufgehoben, sofern das Parlament in dem betroffenen Land nicht spätestens drei Monate nach der Feststellung nach Satz 1 die Feststellung erneut trifft; dies gilt entsprechend, sofern das Parlament in dem betroffenen Land nicht spätestens drei Monate nach der erneuten Feststellung erneut die Feststellung trifft.</w:t>
      </w:r>
    </w:p>
    <w:p>
      <w:pPr>
        <w:pStyle w:val="GesAbsatz"/>
      </w:pPr>
      <w:r>
        <w:t>(5) Rechtsverordnungen, die nach § 32 in Verbindung mit § 28 Absatz 1 und den Absätzen 2 bis 4 erlassen werden, sind mit einer allgemeinen Begründung zu versehen. Schutzmaßnahmen nach den Absätzen 2 bis 4 in Verbindung mit § 28 Absatz 1 und nach § 28 Absatz 1 Satz 1 und 2 und nach den §§ 29 bis 31 können jeweils auch kumulativ angeordnet werden. Individuelle Schutzmaßnahmen gegenüber Kranken, Krankheitsverdächtigen, Ansteckungsverdächtigen oder Ausscheidern nach § 28 Absatz 1 Satz 1 sowie die Schließung von Einrichtungen und Betrieben im Einzelfall nach § 28 Absatz 1 Satz 1 und 2 bleiben unberührt. Bei Entscheidungen über Schutzmaßnahmen sind soziale, gesellschaftliche und wirtschaftliche Auswirkungen auf den Einzelnen und die Allgemeinheit einzubeziehen und zu berücksichtigen, soweit dies mit der Erreichung der in Absatz 6 genannten Ziele vereinbar ist. Die besonderen Belange von Kindern und Jugendlichen sind zu berücksichtigen.</w:t>
      </w:r>
    </w:p>
    <w:p>
      <w:pPr>
        <w:pStyle w:val="GesAbsatz"/>
      </w:pPr>
      <w:r>
        <w:t>(6) Entscheidungen über Schutzmaßnahmen nach den Absätzen 2 bis 4 sind insbesondere am Schutz von Leben und Gesundheit durch Verhinderung einer Vielzahl schwerer Krankheitsverläufe, am Schutz vulnerabler Personengruppen und der Funktionsfähigkeit des Gesundheitssystems und der sonstigen Kritischen Infrastrukturen auszurichten.</w:t>
      </w:r>
    </w:p>
    <w:p>
      <w:pPr>
        <w:pStyle w:val="GesAbsatz"/>
      </w:pPr>
      <w:r>
        <w:t>(7) Eine konkrete Gefahr für die Funktionsfähigkeit des Gesundheitssystems oder der sonstigen Kritischen Infrastrukturen besteht, wenn aufgrund eines besonders starken Anstiegs von Indikatoren nach Satz 2 erster Halbsatz oder deren Stagnation auf einem sehr hohen Niveau oder bei einem versorgungsrelevanten Rückgang der stationären Kapazitäten davon auszugehen ist, dass es im Gesundheitssystem oder in den sonstigen Kritischen Infrastrukturen zu einem schwerwiegenden Sach- oder Personalmangel oder einer Überlastung der Kapazitäten kommt. Indikatoren hierfür sind das Abwassermonitoring, die Anzahl der Neuinfektionen mit dem Coronavirus SARS-CoV-2 je 100 000 Einwohner innerhalb von sieben Tagen, die Surveillance-Systeme des Robert Koch-Instituts für respiratorische Atemwegserkrankungen, die Anzahl der in Bezug auf die Coronavirus-Krankheit-2019 (COVID-19) in einem Krankenhaus aufgenommenen Personen je 100 000 Einwohner innerhalb von sieben Tagen; ebenso sind die verfügbaren stationären Versorgungskapazitäten zu berücksichtigen. Absehbare Änderungen des Infektionsgeschehens durch ansteckendere, das Gesundheitssystem stärker belastende Virusvarianten sind zu berücksichtigen. Die Landesregierungen können im Rahmen der Festlegung der Schutzmaßnahmen nach den Absätzen 2 bis 4 in einer Rechtsverordnung nach § 32 Schwellenwerte für die Indikatoren nach Satz 2 festsetzen; entsprechend können die Schutzmaßnahmen innerhalb eines Landes regional differenziert werden. Die Landesregierungen können die Ermächtigung durch Rechtsverordnung auf andere Stellen übertragen.</w:t>
      </w:r>
    </w:p>
    <w:p>
      <w:pPr>
        <w:pStyle w:val="GesAbsatz"/>
      </w:pPr>
      <w:r>
        <w:t>(8) Die Bundesregierung wird ermächtigt, durch Rechtsverordnung ohne Zustimmung des Bundesrates</w:t>
      </w:r>
    </w:p>
    <w:p>
      <w:pPr>
        <w:pStyle w:val="GesAbsatz"/>
      </w:pPr>
      <w:r>
        <w:t>1.</w:t>
      </w:r>
      <w:r>
        <w:tab/>
        <w:t>die Verpflichtungen nach Absatz 1 ganz oder teilweise auszusetzen,</w:t>
      </w:r>
    </w:p>
    <w:p>
      <w:pPr>
        <w:pStyle w:val="GesAbsatz"/>
        <w:ind w:left="420" w:hanging="420"/>
      </w:pPr>
      <w:r>
        <w:t>2.</w:t>
      </w:r>
      <w:r>
        <w:tab/>
        <w:t>abweichend von Absatz 2 Satz 4 die Zeit, die die letzte Einzelimpfung höchstens zurückliegen darf, zu regeln.</w:t>
      </w:r>
    </w:p>
    <w:p>
      <w:pPr>
        <w:pStyle w:val="berschrift3"/>
      </w:pPr>
      <w:bookmarkStart w:id="47" w:name="_Toc167366140"/>
      <w:r>
        <w:t>§ 28c</w:t>
      </w:r>
      <w:r>
        <w:br/>
        <w:t>Verordnungsermächtigung für besondere Regelungen für Geimpfte,</w:t>
      </w:r>
      <w:r>
        <w:br/>
        <w:t>Getestete und vergleichbare Personen</w:t>
      </w:r>
      <w:bookmarkEnd w:id="47"/>
    </w:p>
    <w:p>
      <w:pPr>
        <w:pStyle w:val="GesAbsatz"/>
      </w:pPr>
      <w:r>
        <w:t xml:space="preserve">Die Bundesregierung wird ermächtigt, durch Rechtsverordnung für Personen, bei denen von einer Immunisierung gegen das Coronavirus SARS-CoV-2 auszugehen ist oder die ein negatives Ergebnis eines Tests auf eine Infektion mit dem Coronavirus SARS-CoV-2 vorlegen können, Erleichterungen oder Ausnahmen von Geboten und Verboten nach dem fünften Abschnitt dieses Gesetzes oder von aufgrund der Vorschriften im fünften Abschnitt dieses Gesetzes erlassenen Geboten und Verboten zu regeln. In der Rechtsverordnung kann vorgesehen werden, dass Erleichterungen und Ausnahmen für Personen, bei denen von einer Immunisierung gegen das Coronavirus SARSCoV-2 auszugehen ist, nur bestehen, wenn sie ein negatives Ergebnis eines Tests auf eine Infektion mit dem Coronavirus SARS-CoV-2 vorlegen können. Rechtsverordnungen der Bundesregierung nach den Sätzen 1 und 2 bedürfen der Zustimmung von Bundestag und Bundesrat. Wenn die Bundesregierung von ihrer Ermächtigung nach den Sätzen 1 und 2 Gebrauch macht, kann sie zugleich die Landesregierungen ermächtigen, ganz oder teilweise in Bezug auf von den Ländern nach dem fünften Abschnitt dieses Gesetzes erlassene Gebote und Verbote für die in Satz 1 genannten Personen Erleichterungen </w:t>
      </w:r>
      <w:r>
        <w:lastRenderedPageBreak/>
        <w:t>oder Ausnahmen zu regeln. Die Landesregierungen können die Ermächtigung durch Rechtsverordnung auf andere Stellen übertragen.</w:t>
      </w:r>
    </w:p>
    <w:p>
      <w:pPr>
        <w:pStyle w:val="berschrift3"/>
      </w:pPr>
      <w:bookmarkStart w:id="48" w:name="_Toc167366141"/>
      <w:r>
        <w:t>§ 29</w:t>
      </w:r>
      <w:r>
        <w:br/>
        <w:t>Beobachtung</w:t>
      </w:r>
      <w:bookmarkEnd w:id="48"/>
    </w:p>
    <w:p>
      <w:pPr>
        <w:pStyle w:val="GesAbsatz"/>
      </w:pPr>
      <w:r>
        <w:t>(1) Kranke, Krankheitsverdächtige, Ansteckungsverdächtige und Ausscheider können einer Beobachtung unterworfen werden.</w:t>
      </w:r>
    </w:p>
    <w:p>
      <w:pPr>
        <w:pStyle w:val="GesAbsatz"/>
      </w:pPr>
      <w:r>
        <w:t>(2) Wer einer Beobachtung nach Absatz 1 unterworfen ist, hat die erforderlichen Untersuchungen durch die Beauftragten des Gesundheitsamtes zu dulden und den Anordnungen des Gesundheitsamtes Folge zu leisten. § 25 Absatz 3 gilt entsprechend. Eine Person nach Satz 1 ist ferner verpflichtet, den Beauftragten des Gesundheitsamtes zum Zwecke der Befragung oder der Untersuchung den Zutritt zu seiner Wohnung zu gestatten, auf Verlangen ihnen über alle seinen Gesundheitszustand betreffenden Umstände Auskunft zu geben und im Falle des Wechsels der Hauptwohnung oder des gewöhnlichen Aufenthaltes unverzüglich dem bisher zuständigen Gesundheitsamt Anzeige zu erstatten. Die Anzeigepflicht gilt auch bei Änderungen einer Tätigkeit im Lebensmittelbereich im Sinne von § 42 Abs. 1 Satz 1 oder in Einrichtungen im Sinne von § 23 Absatz 5 oder § 35 Absatz 1 Satz 1 sowie § 36 Absatz 1 sowie beim Wechsel einer Gemeinschaftseinrichtung im Sinne von § 33. § 16 Abs. 2 Satz 4 gilt entsprechend. Die Grundrechte der körperlichen Unversehrtheit (Artikel 2 Abs. 2 Satz 1 Grundgesetz), der Freiheit der Person (Artikel 2 Abs. 2 Satz 2 Grundgesetz) und der Unverletzlichkeit der Wohnung (Artikel 13 Abs. 1 Grundgesetz) werden insoweit eingeschränkt.</w:t>
      </w:r>
    </w:p>
    <w:p>
      <w:pPr>
        <w:pStyle w:val="berschrift3"/>
      </w:pPr>
      <w:bookmarkStart w:id="49" w:name="_Toc167366142"/>
      <w:r>
        <w:t>§ 30</w:t>
      </w:r>
      <w:r>
        <w:br/>
        <w:t>Absonderung</w:t>
      </w:r>
      <w:bookmarkEnd w:id="49"/>
    </w:p>
    <w:p>
      <w:pPr>
        <w:pStyle w:val="GesAbsatz"/>
      </w:pPr>
      <w:r>
        <w:t>(1) Die zuständige Behörde hat anzuordnen, dass Personen, die an Lungenpest oder an von Mensch zu Mensch übertragbarem hämorrhagischem Fieber erkrankt oder dessen verdächtig sind, unverzüglich in einem Krankenhaus oder einer für diese Krankheiten geeigneten Einrichtung abgesondert werden. Bei sonstigen Kranken sowie Krankheitsverdächtigen, Ansteckungsverdächtigen und Ausscheidern kann angeordnet werden, dass sie in einem geeigneten Krankenhaus oder in sonst geeigneter Weise abgesondert werden, bei Ausscheidern jedoch nur, wenn sie andere Schutzmaßnahmen nicht befolgen, befolgen können oder befolgen würden und dadurch ihre Umgebung gefährden.</w:t>
      </w:r>
    </w:p>
    <w:p>
      <w:pPr>
        <w:pStyle w:val="GesAbsatz"/>
      </w:pPr>
      <w:r>
        <w:t>(2) Kommt der Betroffene den seine Absonderung betreffenden Anordnungen nicht nach oder ist nach seinem bisherigen Verhalten anzunehmen, dass er solchen Anordnungen nicht ausreichend Folge leisten wird, so ist er zwangsweise durch Unterbringung in einem abgeschlossenen Krankenhaus oder einem abgeschlossenen Teil eines Krankenhauses abzusondern. Ansteckungsverdächtige und Ausscheider können auch in einer anderen geeigneten abgeschlossenen Einrichtung abgesondert werden. Das Grundrecht der Freiheit der Person (Artikel 2 Abs. 2 Satz 2 Grundgesetz) kann insoweit eingeschränkt werden. Buch 7 des Gesetzes über das Verfahren in Familiensachen und in den Angelegenheiten der freiwilligen Gerichtsbarkeit gilt entsprechend.</w:t>
      </w:r>
    </w:p>
    <w:p>
      <w:pPr>
        <w:pStyle w:val="GesAbsatz"/>
      </w:pPr>
      <w:r>
        <w:t>(3) Der Abgesonderte hat die Anordnungen des Krankenhauses oder der sonstigen Absonderungseinrichtung zu befolgen und die Maßnahmen zu dulden, die der Aufrechterhaltung eines ordnungsgemäßen Betriebs der Einrichtung oder der Sicherung des Unterbringungszwecks dienen. Insbesondere dürfen ihm Gegenstände, die unmittelbar oder mittelbar einem Entweichen dienen können, abgenommen und bis zu seiner Entlassung anderweitig verwahrt werden. Für ihn eingehende oder von ihm ausgehende Pakete und schriftliche Mitteilungen können in seinem Beisein geöffnet und zurückgehalten werden, soweit dies zur Sicherung des Unterbringungszwecks erforderlich ist. Die bei der Absonderung erhobenen personenbezogenen Daten sowie die über Pakete und schriftliche Mitteilungen gewonnenen Erkenntnisse dürfen nur für Zwecke dieses Gesetzes verarbeitet werden. Postsendungen von Gerichten, Behörden, gesetzlichen Vertretern, Rechtsanwälten, Notaren oder Seelsorgern dürfen weder geöffnet noch zurückgehalten werden; Postsendungen an solche Stellen oder Personen dürfen nur geöffnet und zurückgehalten werden, soweit dies zum Zwecke der Entseuchung notwendig ist. Die Grundrechte der körperlichen Unversehrtheit (Artikel 2 Abs. 2 Satz 1 Grundgesetz), der Freiheit der Person (Artikel 2 Abs. 2 Satz 2 Grundgesetz) und das Grundrecht des Brief- und Postgeheimnisses (Artikel 10 Grundgesetz) werden insoweit eingeschränkt.</w:t>
      </w:r>
    </w:p>
    <w:p>
      <w:pPr>
        <w:pStyle w:val="GesAbsatz"/>
      </w:pPr>
      <w:r>
        <w:t>(4) Der behandelnde Arzt und die zur Pflege bestimmten Personen haben freien Zutritt zu abgesonderten Personen. Dem Seelsorger oder Urkundspersonen muss, anderen Personen kann der behandelnde Arzt den Zutritt unter Auferlegung der erforderlichen Verhaltensmaßregeln gestatten.</w:t>
      </w:r>
    </w:p>
    <w:p>
      <w:pPr>
        <w:pStyle w:val="GesAbsatz"/>
      </w:pPr>
      <w:r>
        <w:t>(5) Die Träger der Einrichtungen haben dafür zu sorgen, dass das eingesetzte Personal sowie die weiteren gefährdeten Personen den erforderlichen Impfschutz oder eine spezifische Prophylaxe erhalten.</w:t>
      </w:r>
    </w:p>
    <w:p>
      <w:pPr>
        <w:pStyle w:val="GesAbsatz"/>
      </w:pPr>
      <w:r>
        <w:t>(6) Die Länder haben dafür Sorge zu tragen, dass die nach Absatz 1 Satz 1 notwendigen Räume, Einrichtungen und Transportmittel zur Verfügung stehen.</w:t>
      </w:r>
    </w:p>
    <w:p>
      <w:pPr>
        <w:pStyle w:val="GesAbsatz"/>
      </w:pPr>
      <w:r>
        <w:lastRenderedPageBreak/>
        <w:t>(7) Die zuständigen Gebietskörperschaften haben dafür zu sorgen, dass die nach Absatz 1 Satz 2 und Absatz 2 notwendigen Räume, Einrichtungen und Transportmittel sowie das erforderliche Personal zur Durchführung von Absonderungsmaßnahmen außerhalb der Wohnung zur Verfügung stehen. Die Räume und Einrichtungen zur Absonderung nach Absatz 2 sind nötigenfalls von den Ländern zu schaffen und zu unterhalten.</w:t>
      </w:r>
    </w:p>
    <w:p>
      <w:pPr>
        <w:pStyle w:val="berschrift3"/>
      </w:pPr>
      <w:bookmarkStart w:id="50" w:name="_Toc167366143"/>
      <w:r>
        <w:t>§ 31</w:t>
      </w:r>
      <w:r>
        <w:br/>
        <w:t>Berufliches Tätigkeitsverbot</w:t>
      </w:r>
      <w:bookmarkEnd w:id="50"/>
    </w:p>
    <w:p>
      <w:pPr>
        <w:pStyle w:val="GesAbsatz"/>
      </w:pPr>
      <w:r>
        <w:t>Die zuständige Behörde kann Kranken, Krankheitsverdächtigen, Ansteckungsverdächtigen und Ausscheidern die Ausübung bestimmter beruflicher Tätigkeiten ganz oder teilweise untersagen. Satz 1 gilt auch für sonstige Personen, die Krankheitserreger so in oder an sich tragen, dass im Einzelfall die Gefahr einer Weiterverbreitung besteht.</w:t>
      </w:r>
    </w:p>
    <w:p>
      <w:pPr>
        <w:pStyle w:val="berschrift3"/>
      </w:pPr>
      <w:bookmarkStart w:id="51" w:name="_Toc167366144"/>
      <w:r>
        <w:t>§ 32</w:t>
      </w:r>
      <w:r>
        <w:br/>
        <w:t>Erlass von Rechtsverordnungen</w:t>
      </w:r>
      <w:bookmarkEnd w:id="51"/>
    </w:p>
    <w:p>
      <w:pPr>
        <w:pStyle w:val="GesAbsatz"/>
      </w:pPr>
      <w:r>
        <w:t>Die Landesregierungen werden ermächtigt, unter den Voraussetzungen, die für Maßnahmen nach den §§ 28 bis 28b und 29 bis 31 maßgebend sind, auch durch Rechtsverordnungen entsprechende Gebote und Verbote zur Bekämpfung übertragbarer Krankheiten zu erlassen. Die Landesregierungen können die Ermächtigung durch Rechtsverordnung auf andere Stellen übertragen. Die Grundrechte der körperlichen Unversehrtheit (Artikel 2 Absatz 2 Satz 1 des Grundgesetzes), der Freiheit der Person (Artikel 2 Absatz 2 Satz 2 des Grundgesetzes), der Freizügigkeit (Artikel 11 Absatz 1 des Grundgesetzes), der Versammlungsfreiheit (Artikel 8 des Grundgesetzes), der Unverletzlichkeit der Wohnung (Artikel 13 Absatz 1 des Grundgesetzes) und des Brief- und Postgeheimnisses (Artikel 10 des Grundgesetzes) können insoweit eingeschränkt werden.</w:t>
      </w:r>
    </w:p>
    <w:p>
      <w:pPr>
        <w:pStyle w:val="berschrift2"/>
      </w:pPr>
      <w:bookmarkStart w:id="52" w:name="_Toc167366145"/>
      <w:r>
        <w:t>6. Abschnitt</w:t>
      </w:r>
      <w:r>
        <w:br/>
        <w:t>Infektionsschutz bei bestimmten Einrichtungen,</w:t>
      </w:r>
      <w:r>
        <w:br/>
        <w:t>Unternehmen und Personen</w:t>
      </w:r>
      <w:bookmarkEnd w:id="52"/>
    </w:p>
    <w:p>
      <w:pPr>
        <w:pStyle w:val="berschrift3"/>
      </w:pPr>
      <w:bookmarkStart w:id="53" w:name="_Toc167366146"/>
      <w:r>
        <w:t>§ 33</w:t>
      </w:r>
      <w:r>
        <w:br/>
        <w:t>Gemeinschaftseinrichtungen</w:t>
      </w:r>
      <w:bookmarkEnd w:id="53"/>
    </w:p>
    <w:p>
      <w:pPr>
        <w:pStyle w:val="GesAbsatz"/>
      </w:pPr>
      <w:r>
        <w:t>Gemeinschaftseinrichtungen im Sinne dieses Gesetzes sind Einrichtungen, in denen überwiegend minderjährige</w:t>
      </w:r>
    </w:p>
    <w:p>
      <w:pPr>
        <w:pStyle w:val="GesAbsatz"/>
      </w:pPr>
      <w:r>
        <w:t>Personen betreut werden; dazu gehören insbesondere:</w:t>
      </w:r>
    </w:p>
    <w:p>
      <w:pPr>
        <w:pStyle w:val="GesAbsatz"/>
      </w:pPr>
      <w:r>
        <w:t>1.</w:t>
      </w:r>
      <w:r>
        <w:tab/>
        <w:t>Kindertageseinrichtungen und Kinderhorte,</w:t>
      </w:r>
    </w:p>
    <w:p>
      <w:pPr>
        <w:pStyle w:val="GesAbsatz"/>
      </w:pPr>
      <w:r>
        <w:t>2.</w:t>
      </w:r>
      <w:r>
        <w:tab/>
        <w:t>die nach § 43 Absatz 1 des Achten Buches Sozialgesetzbuch erlaubnispflichtige Kindertagespflege,</w:t>
      </w:r>
    </w:p>
    <w:p>
      <w:pPr>
        <w:pStyle w:val="GesAbsatz"/>
      </w:pPr>
      <w:r>
        <w:t>3.</w:t>
      </w:r>
      <w:r>
        <w:tab/>
        <w:t>Schulen und sonstige Ausbildungseinrichtungen,</w:t>
      </w:r>
    </w:p>
    <w:p>
      <w:pPr>
        <w:pStyle w:val="GesAbsatz"/>
      </w:pPr>
      <w:r>
        <w:t>4.</w:t>
      </w:r>
      <w:r>
        <w:tab/>
        <w:t>Heime und</w:t>
      </w:r>
    </w:p>
    <w:p>
      <w:pPr>
        <w:pStyle w:val="GesAbsatz"/>
      </w:pPr>
      <w:r>
        <w:t>5.</w:t>
      </w:r>
      <w:r>
        <w:tab/>
        <w:t>Ferienlager.</w:t>
      </w:r>
    </w:p>
    <w:p>
      <w:pPr>
        <w:pStyle w:val="berschrift3"/>
      </w:pPr>
      <w:bookmarkStart w:id="54" w:name="_Toc167366147"/>
      <w:r>
        <w:t>§ 34</w:t>
      </w:r>
      <w:r>
        <w:br/>
        <w:t>Gesundheitliche Anforderungen, Mitwirkungspflichten,</w:t>
      </w:r>
      <w:r>
        <w:br/>
        <w:t>Aufgaben des Gesundheitsamtes</w:t>
      </w:r>
      <w:bookmarkEnd w:id="54"/>
    </w:p>
    <w:p>
      <w:pPr>
        <w:pStyle w:val="GesAbsatz"/>
      </w:pPr>
      <w:r>
        <w:t>(1) Personen, die an</w:t>
      </w:r>
    </w:p>
    <w:p>
      <w:pPr>
        <w:pStyle w:val="GesAbsatz"/>
      </w:pPr>
      <w:r>
        <w:t>1.</w:t>
      </w:r>
      <w:r>
        <w:tab/>
        <w:t>Cholera</w:t>
      </w:r>
    </w:p>
    <w:p>
      <w:pPr>
        <w:pStyle w:val="GesAbsatz"/>
      </w:pPr>
      <w:r>
        <w:t>2.</w:t>
      </w:r>
      <w:r>
        <w:tab/>
        <w:t>Diphtherie</w:t>
      </w:r>
    </w:p>
    <w:p>
      <w:pPr>
        <w:pStyle w:val="GesAbsatz"/>
      </w:pPr>
      <w:r>
        <w:t>3.</w:t>
      </w:r>
      <w:r>
        <w:tab/>
        <w:t>Enteritis durch enterohämorrhagische E. coli (EHEC)</w:t>
      </w:r>
    </w:p>
    <w:p>
      <w:pPr>
        <w:pStyle w:val="GesAbsatz"/>
      </w:pPr>
      <w:r>
        <w:t>4.</w:t>
      </w:r>
      <w:r>
        <w:tab/>
        <w:t>virusbedingtem hämorrhagischen Fieber</w:t>
      </w:r>
    </w:p>
    <w:p>
      <w:pPr>
        <w:pStyle w:val="GesAbsatz"/>
      </w:pPr>
      <w:r>
        <w:t>5.</w:t>
      </w:r>
      <w:r>
        <w:tab/>
        <w:t>Haemophilus influenzae Typ b-Meningitis</w:t>
      </w:r>
    </w:p>
    <w:p>
      <w:pPr>
        <w:pStyle w:val="GesAbsatz"/>
      </w:pPr>
      <w:r>
        <w:t>6.</w:t>
      </w:r>
      <w:r>
        <w:tab/>
        <w:t>Impetigo contagiosa (ansteckende Borkenflechte)</w:t>
      </w:r>
    </w:p>
    <w:p>
      <w:pPr>
        <w:pStyle w:val="GesAbsatz"/>
      </w:pPr>
      <w:r>
        <w:t>7.</w:t>
      </w:r>
      <w:r>
        <w:tab/>
        <w:t>Keuchhusten</w:t>
      </w:r>
    </w:p>
    <w:p>
      <w:pPr>
        <w:pStyle w:val="GesAbsatz"/>
      </w:pPr>
      <w:r>
        <w:t>8.</w:t>
      </w:r>
      <w:r>
        <w:tab/>
        <w:t>ansteckungsfähiger Lungentuberkulose</w:t>
      </w:r>
    </w:p>
    <w:p>
      <w:pPr>
        <w:pStyle w:val="GesAbsatz"/>
      </w:pPr>
      <w:r>
        <w:t>9.</w:t>
      </w:r>
      <w:r>
        <w:tab/>
        <w:t>Masern</w:t>
      </w:r>
    </w:p>
    <w:p>
      <w:pPr>
        <w:pStyle w:val="GesAbsatz"/>
      </w:pPr>
      <w:r>
        <w:lastRenderedPageBreak/>
        <w:t>10.</w:t>
      </w:r>
      <w:r>
        <w:tab/>
        <w:t>Meningokokken-Infektion</w:t>
      </w:r>
    </w:p>
    <w:p>
      <w:pPr>
        <w:pStyle w:val="GesAbsatz"/>
      </w:pPr>
      <w:r>
        <w:t>11.</w:t>
      </w:r>
      <w:r>
        <w:tab/>
        <w:t>Mumps</w:t>
      </w:r>
    </w:p>
    <w:p>
      <w:pPr>
        <w:pStyle w:val="GesAbsatz"/>
      </w:pPr>
      <w:r>
        <w:t>12.</w:t>
      </w:r>
      <w:r>
        <w:tab/>
        <w:t>durch Orthopockenviren verursachte Krankheiten</w:t>
      </w:r>
    </w:p>
    <w:p>
      <w:pPr>
        <w:pStyle w:val="GesAbsatz"/>
      </w:pPr>
      <w:r>
        <w:t>13.</w:t>
      </w:r>
      <w:r>
        <w:tab/>
        <w:t>Paratyphus</w:t>
      </w:r>
    </w:p>
    <w:p>
      <w:pPr>
        <w:pStyle w:val="GesAbsatz"/>
      </w:pPr>
      <w:r>
        <w:t>14.</w:t>
      </w:r>
      <w:r>
        <w:tab/>
        <w:t>Pest</w:t>
      </w:r>
    </w:p>
    <w:p>
      <w:pPr>
        <w:pStyle w:val="GesAbsatz"/>
      </w:pPr>
      <w:r>
        <w:t>15.</w:t>
      </w:r>
      <w:r>
        <w:tab/>
        <w:t>Poliomyelitis</w:t>
      </w:r>
    </w:p>
    <w:p>
      <w:pPr>
        <w:pStyle w:val="GesAbsatz"/>
      </w:pPr>
      <w:r>
        <w:t>16.</w:t>
      </w:r>
      <w:r>
        <w:tab/>
        <w:t>Röteln</w:t>
      </w:r>
    </w:p>
    <w:p>
      <w:pPr>
        <w:pStyle w:val="GesAbsatz"/>
      </w:pPr>
      <w:r>
        <w:t>17.</w:t>
      </w:r>
      <w:r>
        <w:tab/>
        <w:t>Scharlach oder sonstigen Streptococcus pyogenes-Infektionen</w:t>
      </w:r>
    </w:p>
    <w:p>
      <w:pPr>
        <w:pStyle w:val="GesAbsatz"/>
      </w:pPr>
      <w:r>
        <w:t>18.</w:t>
      </w:r>
      <w:r>
        <w:tab/>
        <w:t>Shigellose</w:t>
      </w:r>
    </w:p>
    <w:p>
      <w:pPr>
        <w:pStyle w:val="GesAbsatz"/>
      </w:pPr>
      <w:r>
        <w:t>19.</w:t>
      </w:r>
      <w:r>
        <w:tab/>
        <w:t>Skabies (Krätze)</w:t>
      </w:r>
    </w:p>
    <w:p>
      <w:pPr>
        <w:pStyle w:val="GesAbsatz"/>
      </w:pPr>
      <w:r>
        <w:t>20.</w:t>
      </w:r>
      <w:r>
        <w:tab/>
        <w:t>Typhus abdominalis</w:t>
      </w:r>
    </w:p>
    <w:p>
      <w:pPr>
        <w:pStyle w:val="GesAbsatz"/>
      </w:pPr>
      <w:r>
        <w:t>21.</w:t>
      </w:r>
      <w:r>
        <w:tab/>
        <w:t>Virushepatitis A oder E</w:t>
      </w:r>
    </w:p>
    <w:p>
      <w:pPr>
        <w:pStyle w:val="GesAbsatz"/>
      </w:pPr>
      <w:r>
        <w:t>22.</w:t>
      </w:r>
      <w:r>
        <w:tab/>
        <w:t>Windpocken</w:t>
      </w:r>
    </w:p>
    <w:p>
      <w:pPr>
        <w:pStyle w:val="GesAbsatz"/>
      </w:pPr>
      <w:r>
        <w:t>erkrankt oder dessen verdächtig oder die verlaust sind, dürfen in den in § 33 genannten Gemeinschaftseinrichtungen keine Lehr-, Erziehungs-, Pflege-, Aufsichts- oder sonstige Tätigkeiten ausüben, bei denen sie Kontakt zu den dort Betreuten haben, bis nach ärztlichem Urteil eine Weiterverbreitung der Krankheit oder der Verlausung durch sie nicht mehr zu befürchten ist. Satz 1 gilt entsprechend für die in der Gemeinschaftseinrichtung Betreuten mit der Maßgabe, dass sie die dem Betrieb der Gemeinschaftseinrichtung dienenden Räume nicht betreten, Einrichtungen der Gemeinschaftseinrichtung nicht benutzen und an Veranstaltungen der Gemeinschaftseinrichtung nicht teilnehmen dürfen. Satz 2 gilt auch für Kinder, die das 6. Lebensjahr noch nicht vollendet haben und an infektiöser Gastroenteritis erkrankt oder dessen verdächtig sind.</w:t>
      </w:r>
    </w:p>
    <w:p>
      <w:pPr>
        <w:pStyle w:val="GesAbsatz"/>
      </w:pPr>
      <w:r>
        <w:t>(2) Ausscheider von</w:t>
      </w:r>
    </w:p>
    <w:p>
      <w:pPr>
        <w:pStyle w:val="GesAbsatz"/>
      </w:pPr>
      <w:r>
        <w:t>1.</w:t>
      </w:r>
      <w:r>
        <w:tab/>
        <w:t>Vibrio cholerae O 1 und O 139</w:t>
      </w:r>
    </w:p>
    <w:p>
      <w:pPr>
        <w:pStyle w:val="GesAbsatz"/>
      </w:pPr>
      <w:r>
        <w:t>2.</w:t>
      </w:r>
      <w:r>
        <w:tab/>
        <w:t>Corynebacterium spp., Toxin bildend</w:t>
      </w:r>
    </w:p>
    <w:p>
      <w:pPr>
        <w:pStyle w:val="GesAbsatz"/>
      </w:pPr>
      <w:r>
        <w:t>3.</w:t>
      </w:r>
      <w:r>
        <w:tab/>
        <w:t>Salmonella Typhi</w:t>
      </w:r>
    </w:p>
    <w:p>
      <w:pPr>
        <w:pStyle w:val="GesAbsatz"/>
      </w:pPr>
      <w:r>
        <w:t>4.</w:t>
      </w:r>
      <w:r>
        <w:tab/>
        <w:t>Salmonella Paratyphi</w:t>
      </w:r>
    </w:p>
    <w:p>
      <w:pPr>
        <w:pStyle w:val="GesAbsatz"/>
      </w:pPr>
      <w:r>
        <w:t>5.</w:t>
      </w:r>
      <w:r>
        <w:tab/>
        <w:t>Shigella sp.</w:t>
      </w:r>
    </w:p>
    <w:p>
      <w:pPr>
        <w:pStyle w:val="GesAbsatz"/>
      </w:pPr>
      <w:r>
        <w:t>6.</w:t>
      </w:r>
      <w:r>
        <w:tab/>
        <w:t>enterohämorrhagischen E. coli (EHEC)</w:t>
      </w:r>
    </w:p>
    <w:p>
      <w:pPr>
        <w:pStyle w:val="GesAbsatz"/>
      </w:pPr>
      <w:r>
        <w:t>dürfen nur mit Zustimmung des Gesundheitsamtes und unter Beachtung der gegenüber dem Ausscheider und der Gemeinschaftseinrichtung verfügten Schutzmaßnahmen die dem Betrieb der Gemeinschaftseinrichtung dienenden Räume betreten, Einrichtungen der Gemeinschaftseinrichtung benutzen und an Veranstaltungen der Gemeinschaftseinrichtung teilnehmen.</w:t>
      </w:r>
    </w:p>
    <w:p>
      <w:pPr>
        <w:pStyle w:val="GesAbsatz"/>
      </w:pPr>
      <w:r>
        <w:t>(3) Absatz 1 Satz 1 und 2 gilt entsprechend für Personen, in deren Wohngemeinschaft nach ärztlichem Urteil eine Erkrankung an oder ein Verdacht auf</w:t>
      </w:r>
    </w:p>
    <w:p>
      <w:pPr>
        <w:pStyle w:val="GesAbsatz"/>
      </w:pPr>
      <w:r>
        <w:t>1.</w:t>
      </w:r>
      <w:r>
        <w:tab/>
        <w:t>Cholera</w:t>
      </w:r>
    </w:p>
    <w:p>
      <w:pPr>
        <w:pStyle w:val="GesAbsatz"/>
      </w:pPr>
      <w:r>
        <w:t>2.</w:t>
      </w:r>
      <w:r>
        <w:tab/>
        <w:t>Diphtherie</w:t>
      </w:r>
    </w:p>
    <w:p>
      <w:pPr>
        <w:pStyle w:val="GesAbsatz"/>
      </w:pPr>
      <w:r>
        <w:t>3.</w:t>
      </w:r>
      <w:r>
        <w:tab/>
        <w:t>Enteritis durch enterohämorrhagische E. coli (EHEC)</w:t>
      </w:r>
    </w:p>
    <w:p>
      <w:pPr>
        <w:pStyle w:val="GesAbsatz"/>
      </w:pPr>
      <w:r>
        <w:t>4.</w:t>
      </w:r>
      <w:r>
        <w:tab/>
        <w:t>virusbedingtem hämorrhagischem Fieber</w:t>
      </w:r>
    </w:p>
    <w:p>
      <w:pPr>
        <w:pStyle w:val="GesAbsatz"/>
      </w:pPr>
      <w:r>
        <w:t>5.</w:t>
      </w:r>
      <w:r>
        <w:tab/>
        <w:t>Haemophilus influenzae Typ b-Meningitis</w:t>
      </w:r>
    </w:p>
    <w:p>
      <w:pPr>
        <w:pStyle w:val="GesAbsatz"/>
      </w:pPr>
      <w:r>
        <w:t>6.</w:t>
      </w:r>
      <w:r>
        <w:tab/>
        <w:t>ansteckungsfähiger Lungentuberkulose</w:t>
      </w:r>
    </w:p>
    <w:p>
      <w:pPr>
        <w:pStyle w:val="GesAbsatz"/>
      </w:pPr>
      <w:r>
        <w:t>7.</w:t>
      </w:r>
      <w:r>
        <w:tab/>
        <w:t>Masern</w:t>
      </w:r>
    </w:p>
    <w:p>
      <w:pPr>
        <w:pStyle w:val="GesAbsatz"/>
      </w:pPr>
      <w:r>
        <w:t>8.</w:t>
      </w:r>
      <w:r>
        <w:tab/>
        <w:t>Meningokokken-Infektion</w:t>
      </w:r>
    </w:p>
    <w:p>
      <w:pPr>
        <w:pStyle w:val="GesAbsatz"/>
      </w:pPr>
      <w:r>
        <w:t>9.</w:t>
      </w:r>
      <w:r>
        <w:tab/>
        <w:t>Mumps</w:t>
      </w:r>
    </w:p>
    <w:p>
      <w:pPr>
        <w:pStyle w:val="GesAbsatz"/>
      </w:pPr>
      <w:r>
        <w:t>10.</w:t>
      </w:r>
      <w:r>
        <w:tab/>
        <w:t>Paratyphus</w:t>
      </w:r>
    </w:p>
    <w:p>
      <w:pPr>
        <w:pStyle w:val="GesAbsatz"/>
      </w:pPr>
      <w:r>
        <w:t>11.</w:t>
      </w:r>
      <w:r>
        <w:tab/>
        <w:t>Pest</w:t>
      </w:r>
    </w:p>
    <w:p>
      <w:pPr>
        <w:pStyle w:val="GesAbsatz"/>
      </w:pPr>
      <w:r>
        <w:t>12.</w:t>
      </w:r>
      <w:r>
        <w:tab/>
        <w:t>Poliomyelitis</w:t>
      </w:r>
    </w:p>
    <w:p>
      <w:pPr>
        <w:pStyle w:val="GesAbsatz"/>
      </w:pPr>
      <w:r>
        <w:t>12a.</w:t>
      </w:r>
      <w:r>
        <w:tab/>
        <w:t>Röteln</w:t>
      </w:r>
    </w:p>
    <w:p>
      <w:pPr>
        <w:pStyle w:val="GesAbsatz"/>
      </w:pPr>
      <w:r>
        <w:lastRenderedPageBreak/>
        <w:t>13.</w:t>
      </w:r>
      <w:r>
        <w:tab/>
        <w:t>Shigellose</w:t>
      </w:r>
    </w:p>
    <w:p>
      <w:pPr>
        <w:pStyle w:val="GesAbsatz"/>
      </w:pPr>
      <w:r>
        <w:t>14.</w:t>
      </w:r>
      <w:r>
        <w:tab/>
        <w:t>Typhus abdominalis</w:t>
      </w:r>
    </w:p>
    <w:p>
      <w:pPr>
        <w:pStyle w:val="GesAbsatz"/>
      </w:pPr>
      <w:r>
        <w:t>15.</w:t>
      </w:r>
      <w:r>
        <w:tab/>
        <w:t>Virushepatitis A oder E</w:t>
      </w:r>
    </w:p>
    <w:p>
      <w:pPr>
        <w:pStyle w:val="GesAbsatz"/>
      </w:pPr>
      <w:r>
        <w:t>16.</w:t>
      </w:r>
      <w:r>
        <w:tab/>
        <w:t>Windpocken</w:t>
      </w:r>
    </w:p>
    <w:p>
      <w:pPr>
        <w:pStyle w:val="GesAbsatz"/>
      </w:pPr>
      <w:r>
        <w:t>aufgetreten ist.</w:t>
      </w:r>
    </w:p>
    <w:p>
      <w:pPr>
        <w:pStyle w:val="GesAbsatz"/>
      </w:pPr>
      <w:r>
        <w:t>(4) Wenn die nach den Absätzen 1 bis 3 verpflichteten Personen geschäftsunfähig oder in der Geschäftsfähigkeit beschränkt sind, so hat derjenige für die Einhaltung der diese Personen nach den Absätzen 1 bis 3 treffenden Verpflichtungen zu sorgen, dem die Sorge für diese Person zusteht. Die gleiche Verpflichtung trifft den Betreuer einer von Verpflichtungen nach den Absätzen 1 bis 3 betroffenen Person, soweit die Erfüllung dieser Verpflichtungen zu seinem Aufgabenkreis gehört.</w:t>
      </w:r>
    </w:p>
    <w:p>
      <w:pPr>
        <w:pStyle w:val="GesAbsatz"/>
      </w:pPr>
      <w:r>
        <w:t>(5) Wenn einer der in den Absätzen 1, 2 oder 3 genannten Tatbestände bei den in Absatz 1 genannten Personen auftritt, so haben diese Personen oder in den Fällen des Absatzes 4 der Sorgeinhaber der Gemeinschaftseinrichtung hiervon unverzüglich Mitteilung zu machen. Die Leitung der Gemeinschaftseinrichtung hat jede Person, die in der Gemeinschaftseinrichtung neu betreut wird, oder deren Sorgeberechtigte über die Pflichten nach Satz 1 zu belehren.</w:t>
      </w:r>
    </w:p>
    <w:p>
      <w:pPr>
        <w:pStyle w:val="GesAbsatz"/>
      </w:pPr>
      <w:r>
        <w:t>(5a) Personen, die in den in § 33 genannten Gemeinschaftseinrichtungen Lehr-, Erziehungs-, Pflege-, Aufsichts- oder sonstige regelmäßige Tätigkeiten ausüben und Kontakt mit den dort Betreuten haben, sind vor erstmaliger Aufnahme ihrer Tätigkeit und im Weiteren mindestens im Abstand von zwei Jahren von ihrem Arbeitgeber über die gesundheitlichen Anforderungen und Mitwirkungsverpflichtungen nach den Absätzen 1 bis 5 zu belehren. Über die Belehrung ist ein Protokoll zu erstellen, das beim Arbeitgeber für die Dauer von drei Jahren aufzubewahren ist. Die Sätze 1 und 2 finden für Dienstherren entsprechende Anwendung.</w:t>
      </w:r>
    </w:p>
    <w:p>
      <w:pPr>
        <w:pStyle w:val="GesAbsatz"/>
      </w:pPr>
      <w:r>
        <w:t>(6) Werden Tatsachen bekannt, die das Vorliegen einer der in den Absätzen 1, 2 oder 3 aufgeführten Tatbestände annehmen lassen, so hat die Leitung der Gemeinschaftseinrichtung das Gesundheitsamt, in dessen Bezirk sich die Gemeinschaftseinrichtung befindet, unverzüglich zu benachrichtigen und krankheits- und personenbezogene Angaben zu machen. Dies gilt auch beim Auftreten von zwei oder mehr gleichartigen, schwerwiegenden Erkrankungen, wenn als deren Ursache Krankheitserreger anzunehmen sind. Eine Benachrichtigungspflicht besteht nicht, wenn der Leitung ein Nachweis darüber vorliegt, dass die Meldung des Sachverhalts nach § 6 bereits erfolgt ist.</w:t>
      </w:r>
    </w:p>
    <w:p>
      <w:pPr>
        <w:pStyle w:val="GesAbsatz"/>
      </w:pPr>
      <w:r>
        <w:t>(7) Die zuständige Behörde kann im Einvernehmen mit dem Gesundheitsamt für die in § 33 genannten Einrichtungen Ausnahmen von dem Verbot nach Absatz 1, auch in Verbindung mit Absatz 3, zulassen, wenn Maßnahmen durchgeführt werden oder wurden, mit denen eine Übertragung der aufgeführten Erkrankungen oder der Verlausung verhütet werden kann.</w:t>
      </w:r>
    </w:p>
    <w:p>
      <w:pPr>
        <w:pStyle w:val="GesAbsatz"/>
      </w:pPr>
      <w:r>
        <w:t>(8) Das Gesundheitsamt kann gegenüber der Leitung der Gemeinschaftseinrichtung anordnen, dass das Auftreten einer Erkrankung oder eines hierauf gerichteten Verdachtes ohne Hinweis auf die Person in der Gemeinschaftseinrichtung bekannt gegeben wird.</w:t>
      </w:r>
    </w:p>
    <w:p>
      <w:pPr>
        <w:pStyle w:val="GesAbsatz"/>
      </w:pPr>
      <w:r>
        <w:t>(9) Wenn in Gemeinschaftseinrichtungen betreute Personen Krankheitserreger so in oder an sich tragen, dass im Einzelfall die Gefahr einer Weiterverbreitung besteht, kann die zuständige Behörde die notwendigen Schutzmaßnahmen anordnen.</w:t>
      </w:r>
    </w:p>
    <w:p>
      <w:pPr>
        <w:pStyle w:val="GesAbsatz"/>
      </w:pPr>
      <w:r>
        <w:t>(10) Die Gesundheitsämter und die in § 33 genannten Gemeinschaftseinrichtungen sollen die betreuten Personen oder deren Sorgeberechtigte gemeinsam über die Bedeutung eines vollständigen, altersgemäßen, nach den Empfehlungen der Ständigen Impfkommission ausreichenden Impfschutzes und über die Prävention übertragbarer Krankheiten aufklären.</w:t>
      </w:r>
    </w:p>
    <w:p>
      <w:pPr>
        <w:pStyle w:val="GesAbsatz"/>
      </w:pPr>
      <w:r>
        <w:t>(10a)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w:t>
      </w:r>
    </w:p>
    <w:p>
      <w:pPr>
        <w:pStyle w:val="GesAbsatz"/>
      </w:pPr>
      <w:r>
        <w:t>(11) Bei Erstaufnahme in die erste Klasse einer allgemein bildenden Schule hat das Gesundheitsamt oder der von ihm beauftragte Arzt den Impfstatus zu erheben und die hierbei gewonnenen aggregierten und anonymisierten Daten über die oberste Landesgesundheitsbehörde dem Robert Koch-Institut zu übermitteln.</w:t>
      </w:r>
    </w:p>
    <w:p>
      <w:pPr>
        <w:pStyle w:val="berschrift2"/>
      </w:pPr>
      <w:bookmarkStart w:id="55" w:name="_Toc167366148"/>
      <w:r>
        <w:lastRenderedPageBreak/>
        <w:t>§ 35</w:t>
      </w:r>
      <w:r>
        <w:br/>
        <w:t>Infektionsschutz in Einrichtungen und Unternehmen der Pflege</w:t>
      </w:r>
      <w:r>
        <w:br/>
        <w:t>und Eingliederungshilfe, Verordnungsermächtigung</w:t>
      </w:r>
      <w:bookmarkEnd w:id="55"/>
    </w:p>
    <w:p>
      <w:pPr>
        <w:pStyle w:val="GesAbsatz"/>
      </w:pPr>
      <w:r>
        <w:t>(1) Folgende Einrichtungen und Unternehmen haben sicherzustellen, dass die nach dem Stand der medizinischen Wissenschaft und der Pflegewissenschaft erforderlichen Maßnahmen getroffen werden, um Infektionen zu verhüten und die Weiterverbreitung von Krankheitserregern zu vermeiden:</w:t>
      </w:r>
    </w:p>
    <w:p>
      <w:pPr>
        <w:pStyle w:val="GesAbsatz"/>
        <w:ind w:left="420" w:hanging="420"/>
      </w:pPr>
      <w:r>
        <w:t>1.</w:t>
      </w:r>
      <w:r>
        <w:tab/>
        <w:t>vollstationäre Einrichtungen zur Betreuung und Unterbringung älterer, behinderter oder pflegebedürftiger Menschen oder vergleichbare Einrichtungen,</w:t>
      </w:r>
    </w:p>
    <w:p>
      <w:pPr>
        <w:pStyle w:val="GesAbsatz"/>
        <w:ind w:left="420" w:hanging="420"/>
      </w:pPr>
      <w:r>
        <w:t>2.</w:t>
      </w:r>
      <w:r>
        <w:tab/>
        <w:t>teilstationäre Einrichtungen zur Betreuung und Unterbringung älterer, behinderter oder pflegebedürftiger Menschen oder vergleichbare Einrichtungen,</w:t>
      </w:r>
    </w:p>
    <w:p>
      <w:pPr>
        <w:pStyle w:val="GesAbsatz"/>
        <w:ind w:left="420" w:hanging="420"/>
      </w:pPr>
      <w:r>
        <w:t>3.</w:t>
      </w:r>
      <w:r>
        <w:tab/>
        <w:t>ambulante Pflegedienste und Unternehmen, die den Einrichtungen nach Nummer 1 oder Nummer 2 vergleichbare Dienstleistungen anbieten; Angebote zur Unterstützung im Alltag im Sinne von § 45a Absatz 1 Satz 2 des Elften Buches Sozialgesetzbuch zählen nicht zu den Dienstleistungen, die mit Angeboten in Einrichtungen nach Nummer 1 oder Nummer 2 vergleichbar sind.</w:t>
      </w:r>
    </w:p>
    <w:p>
      <w:pPr>
        <w:pStyle w:val="GesAbsatz"/>
      </w:pPr>
      <w:r>
        <w:t>Die Einhaltung des Standes der medizinischen Wissenschaft oder der Pflegewissenschaft im Hinblick auf die Infektionsprävention im Rahmen der Durchführung medizinischer oder pflegerischer Maßnahmen wird vermutet, wenn jeweils die veröffentlichten Empfehlungen der Kommission für Infektionsprävention in medizinischen Einrichtungen und in Einrichtungen und Unternehmen der Pflege und Eingliederungshilfe nach § 23 Absatz 1 beachtet worden sind. Die in Satz 1 genannten Einrichtungen und Unternehmen müssen in Hygieneplänen innerbetriebliche Verfahrensweisen zur Infektionshygiene festlegen und unterliegen der infektionshygienischen Überwachung durch das Gesundheitsamt. Die infektionshygienische Überwachung von ambulanten Pflegediensten, die ambulante Intensivpflege erbringen, erstreckt sich auch auf Orte, an denen die Intensivpflege erbracht wird. Die ambulanten Pflegedienste nach Satz 4 haben dem Gesundheitsamt auf dessen Anforderung die Namen und Kontaktdaten der von ihnen versorgten Personen und der vertretungsberechtigten Personen mitzuteilen. In den in Satz 1 Nummer 1 und 2 genannten Einrichtungen haben die Einrichtungsleitungen für den Zeitraum vom 1. Oktober 2022 bis einschließlich 7. April 2023 eine oder mehrere verantwortliche Personen zur Sicherstellung der Einhaltung der in Satz 7 genannten Anforderungen, Abläufe und Maßnahmen zu benennen; die Benennung setzt die Zustimmung der betreffenden Personen voraus. Die benannten Personen stellen sicher,</w:t>
      </w:r>
    </w:p>
    <w:p>
      <w:pPr>
        <w:pStyle w:val="GesAbsatz"/>
        <w:ind w:left="420" w:hanging="420"/>
      </w:pPr>
      <w:r>
        <w:t>1.</w:t>
      </w:r>
      <w:r>
        <w:tab/>
        <w:t>dass Hygieneanforderungen unter Berücksichtigung der Empfehlungen nach Satz 2 und der Hygienepläne nach Satz 3 eingehalten werden,</w:t>
      </w:r>
    </w:p>
    <w:p>
      <w:pPr>
        <w:pStyle w:val="GesAbsatz"/>
      </w:pPr>
      <w:r>
        <w:t>2.</w:t>
      </w:r>
      <w:r>
        <w:tab/>
        <w:t>dass festgelegte Organisations- und Verfahrensabläufe im Zusammenhang mit dem</w:t>
      </w:r>
    </w:p>
    <w:p>
      <w:pPr>
        <w:pStyle w:val="GesAbsatz"/>
        <w:ind w:left="851" w:hanging="425"/>
      </w:pPr>
      <w:r>
        <w:t>a)</w:t>
      </w:r>
      <w:r>
        <w:tab/>
        <w:t>Impfen von Bewohnern sowie Gästen gegen das Coronavirus SARS-CoV-2, insbesondere die regelmäßige Kontrolle des Impfstatus sowie die organisatorische und praktische Unterstützung von Impfungen durch niedergelassene Ärzte und mobile Impfteams und</w:t>
      </w:r>
    </w:p>
    <w:p>
      <w:pPr>
        <w:pStyle w:val="GesAbsatz"/>
        <w:ind w:left="851" w:hanging="425"/>
      </w:pPr>
      <w:r>
        <w:t>b)</w:t>
      </w:r>
      <w:r>
        <w:tab/>
        <w:t>Testen von Bewohnern sowie Gästen, von in der Einrichtung tätigen Personen und von Besuchern auf das Coronavirus SARS-CoV-2 gemäß dem einrichtungsspezifischen Testkonzept und unter Berücksichtigung der Teststrategie der Bundesregierung, der Empfehlungen des Robert Koch-Instituts für Pflegeeinrichtungen und Einrichtungen der Eingliederungshilfe sowie landesspezifischer Vorgaben und der Vorgaben der Coronavirus-Testverordnung beachtet werden sowie</w:t>
      </w:r>
    </w:p>
    <w:p>
      <w:pPr>
        <w:pStyle w:val="GesAbsatz"/>
        <w:ind w:left="420" w:hanging="420"/>
      </w:pPr>
      <w:r>
        <w:t>3.</w:t>
      </w:r>
      <w:r>
        <w:tab/>
        <w:t>dass Maßnahmen zur Unterstützung der Versorgung von Bewohnern von vollstationären Pflegeeinrichtungen mit antiviralen COVID-19-Arzneimitteln, insbesondere die Benachrichtigung von behandelnden Ärzten im Fall eines positiven Testergebnisses von Bewohnern auf das Coronavirus SARSCoV-2 sowie die Bevorratung von antiviralen COVID-19-Arzneimitteln in der jeweiligen Einrichtung vorgesehen werden.</w:t>
      </w:r>
    </w:p>
    <w:p>
      <w:pPr>
        <w:pStyle w:val="GesAbsatz"/>
      </w:pPr>
      <w:r>
        <w:t xml:space="preserve">Der Qualitätsausschuss Pflege nach § 113b des Elften Buches Sozialgesetzbuch erstellt in Abstimmung mit dem Bundesministerium für Gesundheit bis zum 15. Oktober 2022 pflegefachlich orientierte Grundlagen und Verfahrenshinweise für die Sicherstellung der Einhaltung der in Satz 7 genannten Anforderungen, Abläufe und Maßnahmen durch nach Satz 7 in voll- und teilstationären Pflegeeinrichtungen benannte Personen. Unter Berücksichtigung dieser Grundlagen und Verfahrenshinweise legen die voll- und teilstationären Pflegeeinrichtungen ihre Organisations- und Verfahrensabläufe nach Satz 7 bis zum 1. November 2022 fest und dokumentieren in diesen Festlegungen auch die Benennung nach Satz 6. Die Umsetzung der in Satz 7 genannten Anforderungen, Abläufe und Maßnahmen gemäß den Grundlagen und Verfahrenshinweisen des Qualitätsausschusses Pflege nach Satz 8 von den voll- und teilstationären Pflegeeinrichtungen in Verantwortung der nach Satz 6 zu benennenden Personen sind zu dokumentieren. Das Gesundheitsamt überwacht, ob die Leitungen der Einrichtungen nach Satz 1 Nummer 1 und 2 Personen nach Satz 6 benannt haben. Es überwacht auch, ob voll- und teilstationäre Pflegeeinrichtungen die in Satz 7 genannten Anforderungen, Abläufe und </w:t>
      </w:r>
      <w:r>
        <w:lastRenderedPageBreak/>
        <w:t>Maßnahmen entsprechend den nach Satz 8 erstellten Grundlagen und Verfahrenshinweisen umsetzen und die Festlegungen nach Satz 9 getroffen haben.</w:t>
      </w:r>
    </w:p>
    <w:p>
      <w:pPr>
        <w:pStyle w:val="GesAbsatz"/>
      </w:pPr>
      <w:r>
        <w:t>(2) Soweit es zur Erfüllung von Verpflichtungen nach Absatz 1 in Bezug auf übertragbare Krankheiten erforderlich ist, darf der Arbeitgeber personenbezogene Daten eines Beschäftigten über dessen Impf- und Serostatus verarbeiten, um über die Begründung eines Beschäftigungsverhältnisses oder über die Art und Weise einer Beschäftigung zu entscheiden. Dies gilt nicht in Bezug auf übertragbare Krankheiten, die im Rahmen einer leitliniengerechten Behandlung nach dem Stand der medizinischen Wissenschaft nicht mehr übertragen werden können. § 22 Absatz 2 des Bundesdatenschutzgesetzes gilt entsprechend. Die Bestimmungen des allgemeinen Datenschutzrechts bleiben unberührt.</w:t>
      </w:r>
    </w:p>
    <w:p>
      <w:pPr>
        <w:pStyle w:val="GesAbsatz"/>
      </w:pPr>
      <w:r>
        <w:t>(3) Die Landesregierungen haben durch Rechtsverordnung für die in Absatz 1 Satz 1 Nummer 1 genannten Einrichtungen die jeweils erforderlichen Maßnahmen zur Verhütung, Erkennung, Erfassung und Bekämpfung von übertragbaren Krankheiten zu regeln. Dabei sind insbesondere Regelungen zu treffen über</w:t>
      </w:r>
    </w:p>
    <w:p>
      <w:pPr>
        <w:pStyle w:val="GesAbsatz"/>
      </w:pPr>
      <w:r>
        <w:t>1.</w:t>
      </w:r>
      <w:r>
        <w:tab/>
        <w:t>hygienische Mindestanforderungen an Bau, Ausstattung und Betrieb der Einrichtungen,</w:t>
      </w:r>
    </w:p>
    <w:p>
      <w:pPr>
        <w:pStyle w:val="GesAbsatz"/>
        <w:ind w:left="420" w:hanging="420"/>
      </w:pPr>
      <w:r>
        <w:t>2.</w:t>
      </w:r>
      <w:r>
        <w:tab/>
        <w:t>die erforderliche personelle Ausstattung mit hygienebeauftragten Pflegefachkräften oder Hygienefachkräften,</w:t>
      </w:r>
    </w:p>
    <w:p>
      <w:pPr>
        <w:pStyle w:val="GesAbsatz"/>
        <w:ind w:left="420" w:hanging="420"/>
      </w:pPr>
      <w:r>
        <w:t>3.</w:t>
      </w:r>
      <w:r>
        <w:tab/>
        <w:t>Aufgaben und Anforderungen an Fort- und Weiterbildung der in der Einrichtung erforderlichen hygienebeauftragten Pflegefachkräfte oder Hygienefachkräfte,</w:t>
      </w:r>
    </w:p>
    <w:p>
      <w:pPr>
        <w:pStyle w:val="GesAbsatz"/>
      </w:pPr>
      <w:r>
        <w:t>4.</w:t>
      </w:r>
      <w:r>
        <w:tab/>
        <w:t>die erforderliche Qualifikation und Schulung des Personals hinsichtlich der Infektionsprävention,</w:t>
      </w:r>
    </w:p>
    <w:p>
      <w:pPr>
        <w:pStyle w:val="GesAbsatz"/>
        <w:ind w:left="420" w:hanging="420"/>
      </w:pPr>
      <w:r>
        <w:t>5.</w:t>
      </w:r>
      <w:r>
        <w:tab/>
        <w:t>die Information des Personals über Maßnahmen, die zur Verhütung und Bekämpfung von übertragbaren Krankheiten erforderlich sind.</w:t>
      </w:r>
    </w:p>
    <w:p>
      <w:pPr>
        <w:pStyle w:val="GesAbsatz"/>
      </w:pPr>
      <w:r>
        <w:t>Die Landesregierungen können die Ermächtigung durch Rechtsverordnung auf andere Stellen übertragen.</w:t>
      </w:r>
    </w:p>
    <w:p>
      <w:pPr>
        <w:pStyle w:val="GesAbsatz"/>
      </w:pPr>
      <w:r>
        <w:t>(4) Die Leiter von in Absatz 1 Satz 1 Nummer 1 und 2 genannten Einrichtungen haben das Gesundheitsamt, in dessen Bezirk sich die Einrichtung befindet, unverzüglich zu benachrichtigen und die nach diesem Gesetz erforderlichen krankheits- und personenbezogenen Angaben zu machen, wenn eine in der Einrichtung tätige oder untergebrachte Person an Skabies erkrankt ist oder bei ihr der Verdacht besteht, dass sie an Skabies erkrankt ist.</w:t>
      </w:r>
    </w:p>
    <w:p>
      <w:pPr>
        <w:pStyle w:val="GesAbsatz"/>
      </w:pPr>
      <w:r>
        <w:t>(5) Personen, die in einer in Absatz 1 Satz 1 Nummer 1 und 2 genannten Einrichtung aufgenommen werden sollen, haben der Leitung der Einrichtung vor oder unverzüglich nach ihrer Aufnahme ein ärztliches Zeugnis darüber vorzulegen, dass bei ihnen keine Anhaltspunkte für das Vorliegen einer ansteckungsfähigen Lungentuberkulose vorhanden sind. Bei der erstmaligen Aufnahme darf die Erhebung der Befunde, die dem ärztlichen Zeugnis zugrunde liegt, nicht länger als sechs Monate zurückliegen, bei einer erneuten Aufnahme darf sie nicht länger als zwölf Monate zurückliegen.</w:t>
      </w:r>
    </w:p>
    <w:p>
      <w:pPr>
        <w:pStyle w:val="GesAbsatz"/>
      </w:pPr>
      <w:r>
        <w:t>(6) Die in Absatz 1 Satz 1 Nummer 1 und 2 genannten voll- und teilstationären Einrichtungen, die zugelassene Pflegeeinrichtungen im Sinne von § 72 des Elften Buches Sozialgesetzbuch sind, sind verpflichtet, dem Robert Koch-Institut monatlich Angaben zum Anteil der Personen, die gegen das Coronavirus SARS-CoV-2 geimpft sind, jeweils bezogen auf die Personen, die in der Einrichtung beschäftigt sind oder behandelt, betreut oder gepflegt werden oder untergebracht sind, in anonymisierter Form zu übermitteln. Haben sich die nach Satz 1 zu übermittelnden Angaben in einem Monat gegenüber dem Vormonat nicht geändert, übermittelt die Einrichtung die vereinfachte Meldung, dass keine Änderungen im Vergleich zum Vormonat vorliegen. In diesen Fällen werden die Daten des Vormonats durch das Robert Koch-Institut fortgeschrieben. Soweit es zur Erfüllung der Pflichten nach den Sätzen 1 und 2 erforderlich ist, darf die Leitung der in Satz 1 genannten Einrichtungen zu diesem Zweck personenbezogene Daten einschließlich Daten zum Impfstatus in Bezug auf die Coronavirus-Krankheit-2019 (COVID-19) verarbeiten. Die Daten nach Satz 4 dürfen auch zur Beurteilung der Gefährdungslage in der Einrichtung im Hinblick auf die Coronavirus-Krankheit-2019 (COVID-19) verarbeitet werden, solange und soweit dies erforderlich ist. § 22 Absatz 2 des Bundesdatenschutzgesetzes gilt entsprechend. Bestehen zum Zeitpunkt des Inkrafttretens dieser Regelung bereits landesrechtliche Meldeverfahren, die auf bisherigem Bundesrecht beruhen und die zu den durch das Robert Koch-Institut nach Satz 1 zu erhebenden Daten anschlussfähig sind, bleiben die landesrechtlichen Meldeverfahren von der Änderung unberührt, wenn die Länder nach Kreisen und kreisfreien Städten aufgeschlüsselte Daten direkt an das Robert Koch-Institut übermitteln; insoweit entfällt die Meldepflicht nach Satz 1. Das Robert Koch-Institut führt die ihm übermittelten Daten zusammen und übermittelt sie monatlich in anonymisierter Form dem Bundesministerium für Gesundheit sowie den Ländern bezogen auf Länder- und Kreisebene. Die nach den Sätzen 4 und 5 erhobenen Daten sind spätestens am Ende des sechsten Monats nach ihrer Erhebung zu löschen; die Bestimmungen des allgemeinen Datenschutzrechts bleiben unberührt. Die nach Satz 1 zu übermittelnden Angaben werden letztmalig für den Monat April 2023 erhoben.</w:t>
      </w:r>
    </w:p>
    <w:p>
      <w:pPr>
        <w:pStyle w:val="berschrift3"/>
      </w:pPr>
      <w:bookmarkStart w:id="56" w:name="_Toc167366149"/>
      <w:r>
        <w:lastRenderedPageBreak/>
        <w:t>§ 36</w:t>
      </w:r>
      <w:r>
        <w:br/>
        <w:t>Infektionsschutz bei bestimmten Einrichtungen, Unternehmen und Personen;</w:t>
      </w:r>
      <w:r>
        <w:br/>
        <w:t>Verordnungsermächtigung</w:t>
      </w:r>
      <w:bookmarkEnd w:id="56"/>
    </w:p>
    <w:p>
      <w:pPr>
        <w:pStyle w:val="GesAbsatz"/>
      </w:pPr>
      <w:r>
        <w:t>(1) Folgende Einrichtungen und Unternehmen müssen in Hygieneplänen innerbetriebliche Verfahrensweisen zur Infektionshygiene festlegen und unterliegen der infektionshygienischen Überwachung durch das Gesundheitsamt:</w:t>
      </w:r>
    </w:p>
    <w:p>
      <w:pPr>
        <w:pStyle w:val="GesAbsatz"/>
        <w:ind w:left="420" w:hanging="420"/>
      </w:pPr>
      <w:r>
        <w:t>1.</w:t>
      </w:r>
      <w:r>
        <w:tab/>
        <w:t>die in § 33 genannten Gemeinschaftseinrichtungen mit Ausnahme der Gemeinschaftseinrichtungen nach § 33 Nummer 2,</w:t>
      </w:r>
    </w:p>
    <w:p>
      <w:pPr>
        <w:pStyle w:val="GesAbsatz"/>
      </w:pPr>
      <w:r>
        <w:t>2.</w:t>
      </w:r>
      <w:r>
        <w:tab/>
        <w:t>(weggefallen)</w:t>
      </w:r>
    </w:p>
    <w:p>
      <w:pPr>
        <w:pStyle w:val="GesAbsatz"/>
      </w:pPr>
      <w:r>
        <w:t>3.</w:t>
      </w:r>
      <w:r>
        <w:tab/>
        <w:t>Obdachlosenunterkünfte,</w:t>
      </w:r>
    </w:p>
    <w:p>
      <w:pPr>
        <w:pStyle w:val="GesAbsatz"/>
        <w:ind w:left="420" w:hanging="420"/>
      </w:pPr>
      <w:r>
        <w:t>4.</w:t>
      </w:r>
      <w:r>
        <w:tab/>
        <w:t>Einrichtungen zur gemeinschaftlichen Unterbringung von Asylbewerbern, vollziehbar Ausreisepflichtigen, Flüchtlingen und Spätaussiedlern,</w:t>
      </w:r>
    </w:p>
    <w:p>
      <w:pPr>
        <w:pStyle w:val="GesAbsatz"/>
      </w:pPr>
      <w:r>
        <w:t>5.</w:t>
      </w:r>
      <w:r>
        <w:tab/>
        <w:t>sonstige Massenunterkünfte,</w:t>
      </w:r>
    </w:p>
    <w:p>
      <w:pPr>
        <w:pStyle w:val="GesAbsatz"/>
      </w:pPr>
      <w:r>
        <w:t>6.</w:t>
      </w:r>
      <w:r>
        <w:tab/>
        <w:t>Justizvollzugsanstalten.</w:t>
      </w:r>
    </w:p>
    <w:p>
      <w:pPr>
        <w:pStyle w:val="GesAbsatz"/>
      </w:pPr>
      <w:r>
        <w:t>(2) Einrichtungen und Unternehmen, bei denen die Möglichkeit besteht, dass durch Tätigkeiten am Menschen durch Blut Krankheitserreger übertragen werden, sowie Gemeinschaftseinrichtungen nach § 33 Nummer 2 können durch das Gesundheitsamt infektionshygienisch überwacht werden.</w:t>
      </w:r>
    </w:p>
    <w:p>
      <w:pPr>
        <w:pStyle w:val="GesAbsatz"/>
      </w:pPr>
      <w:r>
        <w:t>(3) Sofern der Deutsche Bundestag nach § 5 Absatz 1 Satz 1 eine epidemische Lage von nationaler Tragweite festgestellt hat und unabhängig davon bis zum Ablauf des 30. Juni 2022 darf der Arbeitgeber, soweit dies zur Verhinderung der Verbreitung der Coronavirus-Krankheit-2019 (COVID-19) erforderlich ist, in den in den Absätzen 1 und 2 genannten Einrichtungen und Unternehmen personenbezogene Daten eines Beschäftigten über dessen Impf- und Serostatus in Bezug auf die Coronavirus-Krankheit-2019 (COVID-19) verarbeiten, um über die Begründung eines Beschäftigungsverhältnisses oder über die Art und Weise einer Beschäftigung zu entscheiden. Im Übrigen gelten die Bestimmungen des allgemeinen Datenschutzrechts.</w:t>
      </w:r>
    </w:p>
    <w:p>
      <w:pPr>
        <w:pStyle w:val="GesAbsatz"/>
      </w:pPr>
      <w:r>
        <w:t>(3a) Die Leiter von in Absatz 1 Nummer 2 bis 6 genannten Einrichtungen haben das Gesundheitsamt, in dessen Bezirk sich die Einrichtung befindet, unverzüglich zu benachrichtigen und die nach diesem Gesetz erforderlichen krankheits- und personenbezogenen Angaben zu machen, wenn eine in der Einrichtung tätige oder untergebrachte Person an Skabies erkrankt ist oder bei ihr der Verdacht besteht, dass sie an Skabies erkrankt ist.</w:t>
      </w:r>
    </w:p>
    <w:p>
      <w:pPr>
        <w:pStyle w:val="GesAbsatz"/>
      </w:pPr>
      <w:r>
        <w:t>(4) Personen, die in eine Einrichtung nach Absatz 1 Nummer 2 bis 4 aufgenommen werden sollen, haben der Leitung der Einrichtung vor oder unverzüglich nach ihrer Aufnahme ein ärztliches Zeugnis darüber vorzulegen, dass bei ihnen keine Anhaltspunkte für das Vorliegen einer ansteckungsfähigen Lungentuberkulose vorhanden sind. Bei der erstmaligen Aufnahme darf die Erhebung der Befunde, die dem ärztlichen Zeugnis zugrunde liegt, nicht länger als sechs Monate zurückliegen, bei einer erneuten Aufnahme darf sie nicht länger als zwölf Monate zurückliegen. Bei Personen, die in eine Einrichtung nach Absatz 1 Nummer 4 aufgenommen werden sollen, muss sich das Zeugnis auf eine im Geltungsbereich dieses Gesetzes erstellte Röntgenaufnahme der Lunge oder auf andere von der obersten Landesgesundheitsbehörde oder der von ihr bestimmten Stelle zugelassene Befunde stützen. Bei Personen, die das 15. Lebensjahr noch nicht vollendet haben, sowie bei Schwangeren ist von der Röntgenaufnahme abzusehen; stattdessen ist ein ärztliches Zeugnis vorzulegen, dass nach sonstigen Befunden eine ansteckungsfähige Lungentuberkulose nicht zu befürchten ist. § 34 Absatz 4 gilt entsprechend. Satz 1 gilt nicht für Obdachlose, die weniger als drei Tage in eine Einrichtung nach Absatz 1 Nummer 3 aufgenommen werden.</w:t>
      </w:r>
    </w:p>
    <w:p>
      <w:pPr>
        <w:pStyle w:val="GesAbsatz"/>
      </w:pPr>
      <w:r>
        <w:t>(5) Personen, die in eine Einrichtung nach Absatz 1 Nummer 4 aufgenommen werden sollen, sind verpflichtet, eine ärztliche Untersuchung auf Ausschluss einer ansteckungsfähigen Lungentuberkulose einschließlich einer Röntgenaufnahme der Atmungsorgane zu dulden. Dies gilt nicht, wenn die betroffenen Personen ein ärztliches Zeugnis nach Absatz 4 vorlegen oder unmittelbar vor ihrer Aufnahme in einer anderen Einrichtung nach Absatz 1 Nummer 4 untergebracht waren und die entsprechenden Untersuchungen bereits dort durchgeführt wurden. Personen, die in eine Justizvollzugsanstalt aufgenommen werden, sind verpflichtet, eine ärztliche Untersuchung auf übertragbare Krankheiten einschließlich einer Röntgenaufnahme der Lunge zu dulden. Für Untersuchungen nach den Sätzen 1 und 3 gilt Absatz 4 Satz 4 entsprechend. Widerspruch und Anfechtungsklage gegen Anordnungen nach den Sätzen 1 und 3 haben keine aufschiebende Wirkung.</w:t>
      </w:r>
    </w:p>
    <w:p>
      <w:pPr>
        <w:pStyle w:val="GesAbsatz"/>
      </w:pPr>
      <w:r>
        <w:t xml:space="preserve">(6) Die Landesregierungen werden ermächtigt, durch Rechtsverordnung festzulegen, dass Personen, die nach dem 31. Dezember 2018 in die Bundesrepublik Deutschland eingereist sind und die auf Grund ihrer Herkunft oder ihrer Lebenssituation wahrscheinlich einem erhöhten Infektionsrisiko für bestimmte bedrohliche übertragbare Krankheiten ausgesetzt waren, nach ihrer Einreise ein ärztliches Zeugnis darüber vorzulegen haben, </w:t>
      </w:r>
      <w:r>
        <w:lastRenderedPageBreak/>
        <w:t>dass bei ihnen keine Anhaltspunkte für das Vorliegen solcher bedrohlicher übertragbarer Krankheiten vorhanden sind, sofern dies zum Schutz der Bevölkerung vor einer Gefährdung durch bedrohliche übertragbare Krankheiten erforderlich ist; § 34 Absatz 4 gilt entsprechend. Personen, die kein auf Grund der Rechtsverordnung erforderliches ärztliches Zeugnis vorlegen, sind verpflichtet, eine ärztliche Untersuchung auf Ausschluss bedrohlicher übertragbarer Krankheiten im Sinne des Satzes 1 zu dulden; Absatz 5 Satz 5 gilt entsprechend. In der Rechtsverordnung nach Satz 1 ist zu bestimmen:</w:t>
      </w:r>
    </w:p>
    <w:p>
      <w:pPr>
        <w:pStyle w:val="GesAbsatz"/>
        <w:ind w:left="420" w:hanging="420"/>
      </w:pPr>
      <w:r>
        <w:t>1.</w:t>
      </w:r>
      <w:r>
        <w:tab/>
        <w:t>das jeweils zugrunde liegende erhöhte Infektionsrisiko im Hinblick auf bestimmte bedrohliche übertragbare Krankheiten,</w:t>
      </w:r>
    </w:p>
    <w:p>
      <w:pPr>
        <w:pStyle w:val="GesAbsatz"/>
        <w:ind w:left="420" w:hanging="420"/>
      </w:pPr>
      <w:r>
        <w:t>2.</w:t>
      </w:r>
      <w:r>
        <w:tab/>
        <w:t>die jeweils betroffenen Personengruppen unter Berücksichtigung ihrer Herkunft oder ihrer Lebenssituation,</w:t>
      </w:r>
    </w:p>
    <w:p>
      <w:pPr>
        <w:pStyle w:val="GesAbsatz"/>
        <w:ind w:left="420" w:hanging="420"/>
      </w:pPr>
      <w:r>
        <w:t>3.</w:t>
      </w:r>
      <w:r>
        <w:tab/>
        <w:t>Anforderungen an das ärztliche Zeugnis nach Satz 1 und zu der ärztlichen Untersuchung nach Satz 2 sowie</w:t>
      </w:r>
    </w:p>
    <w:p>
      <w:pPr>
        <w:pStyle w:val="GesAbsatz"/>
        <w:ind w:left="420" w:hanging="420"/>
      </w:pPr>
      <w:r>
        <w:t>4.</w:t>
      </w:r>
      <w:r>
        <w:tab/>
        <w:t>die Frist, innerhalb der das ärztliche Zeugnis nach der Einreise in die Bundesrepublik Deutschland vorzulegen ist.</w:t>
      </w:r>
    </w:p>
    <w:p>
      <w:pPr>
        <w:pStyle w:val="GesAbsatz"/>
      </w:pPr>
      <w:r>
        <w:t>Das Robert Koch-Institut kann zu den Einzelheiten nach Satz 3 Nummer 1 Empfehlungen abgeben. Die Landesregierungen können die Ermächtigung nach Satz 1 durch Rechtsverordnung auf andere Stellen übertragen.</w:t>
      </w:r>
    </w:p>
    <w:p>
      <w:pPr>
        <w:pStyle w:val="GesAbsatz"/>
      </w:pPr>
      <w:r>
        <w:t>(7) Das Bundesministerium für Gesundheit wird ermächtigt, durch Rechtsverordnung mit Zustimmung des Bundesrates festzulegen, dass Personen, die in die Bundesrepublik Deutschland einreisen wollen oder eingereist sind und die wahrscheinlich einem erhöhten Infektionsrisiko für eine bestimmte bedrohliche übertragbare Krankheit ausgesetzt waren, vor oder nach ihrer Einreise ein ärztliches Zeugnis darüber vorzulegen haben, dass bei ihnen keine Anhaltspunkte für das Vorliegen einer solchen bedrohlichen übertragbaren Krankheit vorhanden sind, sofern dies zum Schutz der Bevölkerung vor einer Gefährdung durch bedrohliche übertragbare Krankheiten erforderlich ist; § 34 Absatz 4 gilt entsprechend. Personen, die kein auf Grund der Rechtsverordnung erforderliches ärztliches Zeugnis vorlegen, sind verpflichtet, eine ärztliche Untersuchung auf Ausschluss einer bedrohlichen übertragbaren Krankheit im Sinne des Satzes 1 zu dulden; Absatz 5 Satz 5 gilt entsprechend. In der Rechtsverordnung können nähere Einzelheiten insbesondere zu den betroffenen Personengruppen und zu den Anforderungen an das ärztliche Zeugnis nach Satz 1 und zu der ärztlichen Untersuchung nach Satz 2 bestimmt werden. Das Robert Koch-Institut kann zu den Einzelheiten nach Satz 3 Empfehlungen abgeben. In dringenden Fällen kann zum Schutz der Bevölkerung die Rechtsverordnung ohne Zustimmung des Bundesrates erlassen werden. Eine auf der Grundlage des Satzes 5 erlassene Verordnung tritt ein Jahr nach ihrem Inkrafttreten außer Kraft; ihre Geltungsdauer kann mit Zustimmung des Bundesrates verlängert werden.</w:t>
      </w:r>
    </w:p>
    <w:p>
      <w:pPr>
        <w:pStyle w:val="GesAbsatz"/>
      </w:pPr>
      <w:r>
        <w:t>(8) Die Bundesregierung wird, sofern der Deutsche Bundestag nach § 5 Absatz 1 Satz 1 eine epidemische Lage von nationaler Tragweite festgestellt hat, ermächtigt, durch Rechtsverordnung ohne Zustimmung des Bundesrates festzulegen, dass Personen, die in die Bundesrepublik Deutschland einreisen wollen oder eingereist sind und bei denen die Möglichkeit besteht, dass sie einem erhöhten Infektionsrisiko für die Krankheit ausgesetzt waren, die zur Feststellung der epidemischen Lage von nationaler Tragweite geführt hat, insbesondere, weil sie sich in einem entsprechenden Risikogebiet aufgehalten haben, ausschließlich zur Feststellung und Verhinderung der Verbreitung dieser Krankheit verpflichtet sind,</w:t>
      </w:r>
    </w:p>
    <w:p>
      <w:pPr>
        <w:pStyle w:val="GesAbsatz"/>
        <w:ind w:left="420" w:hanging="420"/>
      </w:pPr>
      <w:r>
        <w:t>1.</w:t>
      </w:r>
      <w:r>
        <w:tab/>
        <w:t>sich unverzüglich nach der Einreise für einen bestimmten Zeitraum in geeigneter Weise auf eigene Kosten abzusondern sowie</w:t>
      </w:r>
    </w:p>
    <w:p>
      <w:pPr>
        <w:pStyle w:val="GesAbsatz"/>
        <w:ind w:left="420" w:hanging="420"/>
      </w:pPr>
      <w:r>
        <w:t>2.</w:t>
      </w:r>
      <w:r>
        <w:tab/>
        <w:t>der zuständigen Behörde durch Nutzung des vom Robert Koch-Institut nach Absatz 9 eingerichteten elektronischen Melde- und Informationssystems folgende Angaben mitzuteilen:</w:t>
      </w:r>
    </w:p>
    <w:p>
      <w:pPr>
        <w:pStyle w:val="GesAbsatz"/>
        <w:ind w:left="851" w:hanging="425"/>
      </w:pPr>
      <w:r>
        <w:t>a)</w:t>
      </w:r>
      <w:r>
        <w:tab/>
        <w:t>ihre personenbezogenen Angaben,</w:t>
      </w:r>
    </w:p>
    <w:p>
      <w:pPr>
        <w:pStyle w:val="GesAbsatz"/>
        <w:ind w:left="851" w:hanging="425"/>
      </w:pPr>
      <w:r>
        <w:t>b)</w:t>
      </w:r>
      <w:r>
        <w:tab/>
        <w:t>das Datum ihrer voraussichtlichen Einreise,</w:t>
      </w:r>
    </w:p>
    <w:p>
      <w:pPr>
        <w:pStyle w:val="GesAbsatz"/>
        <w:ind w:left="851" w:hanging="425"/>
      </w:pPr>
      <w:r>
        <w:t>c)</w:t>
      </w:r>
      <w:r>
        <w:tab/>
        <w:t>ihre Aufenthaltsorte bis zu zehn Tage vor und nach der Einreise,</w:t>
      </w:r>
    </w:p>
    <w:p>
      <w:pPr>
        <w:pStyle w:val="GesAbsatz"/>
        <w:ind w:left="851" w:hanging="425"/>
      </w:pPr>
      <w:r>
        <w:t>d)</w:t>
      </w:r>
      <w:r>
        <w:tab/>
        <w:t>das für die Einreise genutzte Reisemittel und vorliegende Informationen zum Sitzplatz,</w:t>
      </w:r>
    </w:p>
    <w:p>
      <w:pPr>
        <w:pStyle w:val="GesAbsatz"/>
        <w:ind w:left="851" w:hanging="425"/>
      </w:pPr>
      <w:r>
        <w:t>e)</w:t>
      </w:r>
      <w:r>
        <w:tab/>
        <w:t>Angaben, ob eine Impfdokumentation hinsichtlich der Krankheit vorliegt, die zur Feststellung der epidemischen Lage von nationaler Tragweite geführt hat,</w:t>
      </w:r>
    </w:p>
    <w:p>
      <w:pPr>
        <w:pStyle w:val="GesAbsatz"/>
        <w:ind w:left="851" w:hanging="425"/>
      </w:pPr>
      <w:r>
        <w:t>f)</w:t>
      </w:r>
      <w:r>
        <w:tab/>
        <w:t>Angaben, ob ein ärztliches Zeugnis oder ein Testergebnis hinsichtlich des Nichtvorliegens der Krankheit vorliegt, die zur Feststellung der epidemischen Lage von nationaler Tragweite geführt hat, und</w:t>
      </w:r>
    </w:p>
    <w:p>
      <w:pPr>
        <w:pStyle w:val="GesAbsatz"/>
        <w:ind w:left="851" w:hanging="425"/>
      </w:pPr>
      <w:r>
        <w:t>g)</w:t>
      </w:r>
      <w:r>
        <w:tab/>
        <w:t>Angaben, ob bei ihr Anhaltspunkte für die Krankheit vorliegen, die zur Feststellung der epidemischen Lage von nationaler Tragweite geführt hat;</w:t>
      </w:r>
    </w:p>
    <w:p>
      <w:pPr>
        <w:pStyle w:val="GesAbsatz"/>
      </w:pPr>
      <w:r>
        <w:lastRenderedPageBreak/>
        <w:t>in der Rechtsverordnung kann auch festgelegt werden, dass eine Impfdokumentation im Sinne des Buchstabens e oder ein ärztliches Zeugnis oder ein Testergebnis im Sinne des Buchstabens f über das nach Absatz 9 eingerichtete Melde- und Informationssystem der zuständigen Behörde zu übermitteln sind. In der Rechtsverordnung ist auch zu bestimmen, in welchen Fällen Ausnahmen von den Verpflichtungen nach Satz 1 bestehen. Personen nach Satz 1 können einer Beobachtung nach § 29 unterworfen werden, auch wenn die in § 29 Absatz 1 genannten Voraussetzungen nicht vorliegen. Es kann festgelegt werden, in welchen Fällen anstelle der Nutzung des vom Robert Koch-Institut nach Absatz 9 eingerichteten elektronischen Melde- und Informationssystems eine schriftliche Ersatzmitteilung gegenüber der zuständigen Behörde vorzunehmen ist. § 34 Absatz 4 gilt für die durch die Rechtsverordnung nach den Sätzen 1 und 4 festgelegten Verpflichtungen entsprechend.</w:t>
      </w:r>
    </w:p>
    <w:p>
      <w:pPr>
        <w:pStyle w:val="GesAbsatz"/>
      </w:pPr>
      <w:r>
        <w:t>(9) Das Robert Koch-Institut richtet für die Zwecke des Absatzes 8 Satz 1 ein elektronisches Melde- und Informationssystem ein und ist verantwortlich für dessen technischen Betrieb. Das Robert Koch-Institut kann einen IT-Dienstleister mit der technischen Umsetzung beauftragen. Die aufgrund einer Rechtsverordnung nach Absatz 8 Satz 1 erhobenen Daten dürfen von der zuständigen Behörde nur für Zwecke der Erfüllung und Überwachung der Verpflichtungen, die sich aus der Rechtsverordnung nach Absatz 8 Satz 1 ergeben, und der Kontaktnachverfolgung verarbeitet werden. Sie sind spätestens 14 Tage nach dem mitgeteilten Datum der Einreise der jeweils betroffenen Person zu löschen. Eine Übermittlung der auf Grund einer Rechtsverordnung nach Absatz 8 Satz 1 Nummer 2 erhobenen Daten durch die zuständigen Behörden an andere Stellen oder eine Weiterverwendung dieser Daten durch die zuständigen Behörden zu anderen als den in Satz 3 genannten Zwecken ist unzulässig.</w:t>
      </w:r>
    </w:p>
    <w:p>
      <w:pPr>
        <w:pStyle w:val="GesAbsatz"/>
      </w:pPr>
      <w:r>
        <w:t>(10) Die Bundesregierung wird, sofern der Deutsche Bundestag nach § 5 Absatz 1 Satz 1 eine epidemische Lage von nationaler Tragweite festgestellt hat, ermächtigt, durch Rechtsverordnung ohne Zustimmung des Bundesrates festzulegen,</w:t>
      </w:r>
    </w:p>
    <w:p>
      <w:pPr>
        <w:pStyle w:val="GesAbsatz"/>
        <w:ind w:left="420" w:hanging="420"/>
      </w:pPr>
      <w:r>
        <w:t>1.</w:t>
      </w:r>
      <w:r>
        <w:tab/>
        <w:t>dass die in einer Rechtsverordnung nach Absatz 8 Satz 1 genannten Personen verpflichtet sind, gegenüber den Beförderern, gegenüber der zuständigen Behörde oder gegenüber den diese Behörde nach Maßgabe des Absatzes 11 Satz 1 unterstützenden, mit der polizeilichen Kontrolle des grenzüberschreitenden Verkehrs beauftragten Behörden</w:t>
      </w:r>
    </w:p>
    <w:p>
      <w:pPr>
        <w:pStyle w:val="GesAbsatz"/>
        <w:ind w:left="851" w:hanging="425"/>
      </w:pPr>
      <w:r>
        <w:t>a)</w:t>
      </w:r>
      <w:r>
        <w:tab/>
        <w:t>einen Nachweis über die Erfüllung der in einer Rechtsverordnung nach Absatz 8 Satz 1 Nummer 2 festgelegten Verpflichtungen oder die Ersatzmitteilung nach Absatz 8 Satz 4 vorzulegen oder auszuhändigen,</w:t>
      </w:r>
    </w:p>
    <w:p>
      <w:pPr>
        <w:pStyle w:val="GesAbsatz"/>
        <w:ind w:left="851" w:hanging="425"/>
      </w:pPr>
      <w:r>
        <w:t>b)</w:t>
      </w:r>
      <w:r>
        <w:tab/>
        <w:t>eine Impfdokumentation hinsichtlich der in Absatz 8 Satz 1 genannten Krankheit vorzulegen,</w:t>
      </w:r>
    </w:p>
    <w:p>
      <w:pPr>
        <w:pStyle w:val="GesAbsatz"/>
        <w:ind w:left="851" w:hanging="425"/>
      </w:pPr>
      <w:r>
        <w:t>c)</w:t>
      </w:r>
      <w:r>
        <w:tab/>
        <w:t>ein ärztliches Zeugnis oder ein Testergebnis hinsichtlich des Nichtvorliegens der in Absatz 8 Satz 1 genannten Krankheit vorzulegen,</w:t>
      </w:r>
    </w:p>
    <w:p>
      <w:pPr>
        <w:pStyle w:val="GesAbsatz"/>
        <w:ind w:left="851" w:hanging="425"/>
      </w:pPr>
      <w:r>
        <w:t>d)</w:t>
      </w:r>
      <w:r>
        <w:tab/>
        <w:t>Auskunft darüber zu geben, ob bei ihnen Anhaltspunkte für die in Absatz 8 Satz 1 genannte Krankheit vorhanden sind;</w:t>
      </w:r>
    </w:p>
    <w:p>
      <w:pPr>
        <w:pStyle w:val="GesAbsatz"/>
        <w:ind w:left="420" w:hanging="420"/>
      </w:pPr>
      <w:r>
        <w:t>1a.</w:t>
      </w:r>
      <w:r>
        <w:tab/>
        <w:t>dass auf Grund eines bei Reisen allgemein gesteigerten Infektionsrisikos in Bezug auf die Krankheit, die zur Feststellung der epidemischen Lage von nationaler Tragweite geführt hat, alle Personen, die in die Bundesrepublik Deutschland einreisen wollen oder eingereist sind, ausschließlich zur Feststellung und Verhinderung der Verbreitung der Krankheit, die zur Feststellung der epidemischen Lage von nationaler Tragweite geführt hat, verpflichtet sind, über einen Nachweis oder ein Dokument nach Nummer 1 Buchstabe b oder Buchstabe c zu verfügen und den Nachweis oder das Dokument gegenüber den Beförderern oder den in Nummer 1 genannten Behörden vorzulegen;</w:t>
      </w:r>
    </w:p>
    <w:p>
      <w:pPr>
        <w:pStyle w:val="GesAbsatz"/>
        <w:ind w:left="420" w:hanging="420"/>
      </w:pPr>
      <w:r>
        <w:t>2.</w:t>
      </w:r>
      <w:r>
        <w:tab/>
        <w:t>dass Unternehmen, die im Eisenbahn-, Bus-, Schiffs- oder Flugverkehr Reisende befördern, Betreiber von Flugplätzen, Häfen, Personenbahnhöfen und Omnibusbahnhöfen im Rahmen ihrer betrieblichen und technischen Möglichkeiten ausschließlich zur Feststellung und Verhinderung der Verbreitung der in Absatz 8 Satz 1 genannten Krankheit, bei der Durchführung der Rechtsverordnung nach Nummer 1 oder Nummer 1a mitzuwirken haben, und verpflichtet sind,</w:t>
      </w:r>
    </w:p>
    <w:p>
      <w:pPr>
        <w:pStyle w:val="GesAbsatz"/>
        <w:ind w:left="851" w:hanging="425"/>
      </w:pPr>
      <w:r>
        <w:t>a)</w:t>
      </w:r>
      <w:r>
        <w:tab/>
        <w:t>Beförderungen im Fall eines erhöhten Infektionsrisikos im Sinne von Absatz 8 Satz 1 in die Bundesrepublik Deutschland zu unterlassen, sofern eine Rückreise von Personen mit Wohnsitz in Deutschland weiterhin möglich ist, deren Einreise nicht aus aufenthaltsrechtlichen Gründen zu untersagen ist,</w:t>
      </w:r>
    </w:p>
    <w:p>
      <w:pPr>
        <w:pStyle w:val="GesAbsatz"/>
        <w:ind w:left="851" w:hanging="425"/>
      </w:pPr>
      <w:r>
        <w:t>b)</w:t>
      </w:r>
      <w:r>
        <w:tab/>
        <w:t>Beförderungen in die Bundesrepublik Deutschland nur dann durchzuführen, wenn die zu befördernden Personen den nach Nummer 1 oder Nummer 1a auferlegten Verpflichtungen vor der Beförderung nachgekommen sind,</w:t>
      </w:r>
    </w:p>
    <w:p>
      <w:pPr>
        <w:pStyle w:val="GesAbsatz"/>
        <w:ind w:left="851" w:hanging="425"/>
      </w:pPr>
      <w:r>
        <w:t>c)</w:t>
      </w:r>
      <w:r>
        <w:tab/>
        <w:t xml:space="preserve">Reisende über die geltenden Einreise- und Infektionsschutzbestimmungen und -maßnahmen in der Bundesrepublik Deutschland und die Gefahren der in Absatz 8 Satz 1 genannten Krankheit sowie </w:t>
      </w:r>
      <w:r>
        <w:lastRenderedPageBreak/>
        <w:t>die Möglichkeiten zu deren Verhütung und Bekämpfung barrierefrei zu informieren und in diesem Rahmen auf die Reise- und Sicherheitshinweise des Auswärtigen Amts hinzuweisen,</w:t>
      </w:r>
    </w:p>
    <w:p>
      <w:pPr>
        <w:pStyle w:val="GesAbsatz"/>
        <w:ind w:left="851" w:hanging="425"/>
      </w:pPr>
      <w:r>
        <w:t>d)</w:t>
      </w:r>
      <w:r>
        <w:tab/>
        <w:t>die zur Identifizierung einer Person oder zur Früherkennung von Kranken, Krankheitsverdächtigen, Ansteckungsverdächtigen und Ausscheidern notwendigen personenbezogenen Angaben zu erheben und an die für den Aufenthaltsort der betreffenden Person nach diesem Gesetz zuständige Behörde zu übermitteln,</w:t>
      </w:r>
    </w:p>
    <w:p>
      <w:pPr>
        <w:pStyle w:val="GesAbsatz"/>
        <w:ind w:left="851" w:hanging="425"/>
      </w:pPr>
      <w:r>
        <w:t>e)</w:t>
      </w:r>
      <w:r>
        <w:tab/>
        <w:t>bestimmte Schutzmaßnahmen zur Verhinderung der Übertragung der in Absatz 8 Satz 1 genannten Krankheit im Rahmen der Beförderung vorzunehmen,</w:t>
      </w:r>
    </w:p>
    <w:p>
      <w:pPr>
        <w:pStyle w:val="GesAbsatz"/>
        <w:ind w:left="851" w:hanging="425"/>
      </w:pPr>
      <w:r>
        <w:t>f)</w:t>
      </w:r>
      <w:r>
        <w:tab/>
        <w:t>die Beförderung von Kranken, Krankheitsverdächtigen, Ansteckungsverdächtigen und Ausscheidern der zuständigen Behörde zu melden,</w:t>
      </w:r>
    </w:p>
    <w:p>
      <w:pPr>
        <w:pStyle w:val="GesAbsatz"/>
        <w:ind w:left="851" w:hanging="425"/>
      </w:pPr>
      <w:r>
        <w:t>g)</w:t>
      </w:r>
      <w:r>
        <w:tab/>
        <w:t>Passagierlisten und Sitzpläne auf Nachfrage der zuständigen Behörde zu übermitteln,</w:t>
      </w:r>
    </w:p>
    <w:p>
      <w:pPr>
        <w:pStyle w:val="GesAbsatz"/>
        <w:ind w:left="851" w:hanging="425"/>
      </w:pPr>
      <w:r>
        <w:t>h)</w:t>
      </w:r>
      <w:r>
        <w:tab/>
        <w:t>den Transport von Kranken, Krankheitsverdächtigen, Ansteckungsverdächtigen oder Ausscheidern, in ein Krankenhaus oder in eine andere geeignete Einrichtung durch Dritte zu ermöglichen,</w:t>
      </w:r>
    </w:p>
    <w:p>
      <w:pPr>
        <w:pStyle w:val="GesAbsatz"/>
        <w:ind w:left="851" w:hanging="425"/>
      </w:pPr>
      <w:r>
        <w:t>i)</w:t>
      </w:r>
      <w:r>
        <w:tab/>
        <w:t>gegenüber dem Robert Koch-Institut eine für Rückfragen der zuständigen Behörden erreichbare Kontaktstelle zu benennen;</w:t>
      </w:r>
    </w:p>
    <w:p>
      <w:pPr>
        <w:pStyle w:val="GesAbsatz"/>
        <w:ind w:left="420" w:hanging="420"/>
      </w:pPr>
      <w:r>
        <w:t>3.</w:t>
      </w:r>
      <w:r>
        <w:tab/>
        <w:t>dass Anbieter von Telekommunikationsdiensten und Betreiber öffentlicher Mobilfunknetze verpflichtet sind, Einreisende barrierefrei über elektronische Nachrichten über die geltenden Einreise- und Infektionsschutzbestimmungen und -maßnahmen in der Bundesrepublik Deutschland zu informieren.</w:t>
      </w:r>
    </w:p>
    <w:p>
      <w:pPr>
        <w:pStyle w:val="GesAbsatz"/>
      </w:pPr>
      <w:r>
        <w:t>Personen, die keinen auf Grund der Rechtsverordnung nach Satz 1 Nummer 1 und 1a erforderlichen Nachweis oder kein auf Grund der Rechtsverordnung nach Satz 1 Nummer 1 und 1a erforderliches Dokument vorlegen, sind verpflichtet, eine ärztliche Untersuchung auf Ausschluss der in Absatz 8 Satz 1 genannten Krankheit zu dulden. § 34 Absatz 4 gilt für die durch die Rechtsverordnung nach Satz 1 Nummer 1 oder Nummer 1a festgelegten Verpflichtungen entsprechend.</w:t>
      </w:r>
    </w:p>
    <w:p>
      <w:pPr>
        <w:pStyle w:val="GesAbsatz"/>
      </w:pPr>
      <w:r>
        <w:t>(11) Die mit der polizeilichen Kontrolle des grenzüberschreitenden Verkehrs beauftragten Behörden können anlässlich der grenzpolizeilichen Aufgabenwahrnehmung als unterstützende Behörde nach Absatz 10 Satz 1 Nummer 1 stichprobenhaft von den in der Rechtsverordnung nach Absatz 8 Satz 1 genannten Personen verlangen, dass sie ihnen die in Absatz 10 Satz 1 Nummer 1 Buchstabe a bis c genannten Nachweise oder Dokumente vorlegen oder ihnen Auskunft nach Absatz 10 Satz 1 Nummer 1 Buchstabe d erteilen. Die unterstützenden Behörden nach Absatz 10 Satz 1 Nummer 1 unterrichten bei Kenntnis unverzüglich die zuständigen Behörden über die Einreise der in der Rechtsverordnung nach Absatz 8 Satz 1 genannten Personen, soweit diese ihren den unterstützenden Behörden gegenüber bestehenden in der Rechtsverordnung nach Absatz 10 Satz 1 Nummer 1 festgelegten Verpflichtungen bei der Einreise nicht nachkommen. Zu diesem Zweck dürfen bei den in der Rechtsverordnung nach Absatz 8 Satz 1 genannten Personen ihre personenbezogenen Angaben, Angaben zu ihren Aufenthaltsorten bis zu zehn Tage vor und nach der Einreise und Angaben zu dem von ihnen genutzten Reisemittel erhoben und der zuständigen Behörde übermittelt werden. Die Sätze 1 bis 3 gelten in Bezug auf die in der Rechtsverordnung nach Absatz 10 Satz 1 Nummer 1a genannten Personen mit den Maßgaben entsprechend, dass nur die in Absatz 10 Satz 1 Nummer 1a genannten Nachweise oder Dokumente vorgelegt werden müssen und nur die personenbezogenen Angaben erhoben und übermittelt werden dürfen. Die nach § 71 Absatz 1 Satz 1 des Aufenthaltsgesetzes zuständigen Behörden und die unterstützenden Behörden nach Absatz 10 Satz 1 Nummer 1 unterrichten bei Kenntnis unverzüglich die zuständigen Behörden über die Einreise der in der Rechtsverordnung nach Absatz 6 Satz 1 oder nach Absatz 7 Satz 1 genannten Personen. Zu diesem Zweck dürfen bei diesen Personen ihre personenbezogenen Angaben erhoben und der zuständigen Behörde übermittelt werden. Die von den Behörden nach den Sätzen 1, 3, 4 und 6 erhobenen Daten dürfen mit den Daten vorgelegter Reisedokumente abgeglichen werden.</w:t>
      </w:r>
    </w:p>
    <w:p>
      <w:pPr>
        <w:pStyle w:val="GesAbsatz"/>
      </w:pPr>
      <w:r>
        <w:t>(12) Eine aufgrund des Absatzes 8 Satz 1 oder des Absatzes 10 Satz 1 erlassene Rechtsverordnung tritt spätestens am 7. April 2023 außer Kraft. Bis zu ihrem Außerkrafttreten kann eine aufgrund des Absatzes 8 Satz 1 oder des Absatzes 10 Satz 1 erlassene Rechtsverordnung auch nach Aufhebung der epidemischen Lage von nationaler Tragweite geändert werden.</w:t>
      </w:r>
    </w:p>
    <w:p>
      <w:pPr>
        <w:pStyle w:val="GesAbsatz"/>
      </w:pPr>
      <w:r>
        <w:t>(13) Durch die Absätze 4 bis 8 und 10 werden die Grundrechte der körperlichen Unversehrtheit (Artikel 2 Absatz 2 Satz 1 des Grundgesetzes), der Freiheit der Person (Artikel 2 Absatz 2 Satz 2 des Grundgesetzes), der Freizügigkeit der Person (Artikel 11 Absatz 1 des Grundgesetzes) und der Unverletzlichkeit der Wohnung (Artikel 13 Absatz 1 des Grundgesetzes) eingeschränkt.</w:t>
      </w:r>
    </w:p>
    <w:p>
      <w:pPr>
        <w:pStyle w:val="berschrift2"/>
      </w:pPr>
      <w:bookmarkStart w:id="57" w:name="_Toc167366150"/>
      <w:r>
        <w:lastRenderedPageBreak/>
        <w:t>7. Abschnitt</w:t>
      </w:r>
      <w:r>
        <w:br/>
        <w:t>Wasser</w:t>
      </w:r>
      <w:bookmarkEnd w:id="57"/>
    </w:p>
    <w:p>
      <w:pPr>
        <w:pStyle w:val="berschrift3"/>
      </w:pPr>
      <w:bookmarkStart w:id="58" w:name="_Toc167366151"/>
      <w:r>
        <w:t>§ 37</w:t>
      </w:r>
      <w:r>
        <w:br/>
        <w:t>Beschaffenheit von Wasser für den menschlichen Gebrauch sowie von Wasser</w:t>
      </w:r>
      <w:r>
        <w:br/>
        <w:t>zum Schwimmen oder Baden in Becken oder Teichen, Überwachung</w:t>
      </w:r>
      <w:bookmarkEnd w:id="58"/>
    </w:p>
    <w:p>
      <w:pPr>
        <w:pStyle w:val="GesAbsatz"/>
      </w:pPr>
      <w:r>
        <w:t>(1) Wasser für den menschlichen Gebrauch muss so beschaffen sein, dass durch seinen Genuss oder Gebrauch eine Schädigung der menschlichen Gesundheit, insbesondere durch Krankheitserreger, nicht zu besorgen ist.</w:t>
      </w:r>
    </w:p>
    <w:p>
      <w:pPr>
        <w:pStyle w:val="GesAbsatz"/>
      </w:pPr>
      <w:r>
        <w:t>(2) Wasser, das in Gewerbebetrieben, öffentlichen Bädern sowie in sonstigen nicht ausschließlich privat genutzten Einrichtungen zum Schwimmen oder Baden bereitgestellt wird</w:t>
      </w:r>
    </w:p>
    <w:p>
      <w:pPr>
        <w:pStyle w:val="GesAbsatz"/>
      </w:pPr>
      <w:r>
        <w:t>1.</w:t>
      </w:r>
      <w:r>
        <w:tab/>
        <w:t>in Schwimm- oder Badebecken oder</w:t>
      </w:r>
    </w:p>
    <w:p>
      <w:pPr>
        <w:pStyle w:val="GesAbsatz"/>
        <w:ind w:left="420" w:hanging="420"/>
      </w:pPr>
      <w:r>
        <w:t>2.</w:t>
      </w:r>
      <w:r>
        <w:tab/>
        <w:t>in Schwimm- oder Badeteichen, die nicht Badegewässer im Sinne der Richtlinie 2006/7/EG des Europäischen Parlaments und des Rates vom 15. Februar 2006 über die Qualität der Badegewässer und deren Bewirtschaftung und zur Aufhebung der Richtlinie 76/160/EWG (ABl. L 64 vom 4.3.2006, S. 37; L 359 vom 29.12.2012, S. 77), die zuletzt durch die Richtlinie 2013/64/EU (ABl. L 353 vom 28.12.2013, S. 8) geändert worden ist, sind,</w:t>
      </w:r>
    </w:p>
    <w:p>
      <w:pPr>
        <w:pStyle w:val="GesAbsatz"/>
      </w:pPr>
      <w:r>
        <w:t>muss so beschaffen sein, dass durch seinen Gebrauch eine Schädigung der menschlichen Gesundheit, insbesondere durch Krankheitserreger, nicht zu besorgen ist. Bei Schwimm- oder Badebecken muss die Aufbereitung des Wassers eine Desinfektion einschließen. Bei Schwimm- oder Badeteichen hat die Aufbereitung des Wassers durch biologische und mechanische Verfahren, die mindestens den allgemein anerkannten Regeln der Technik entsprechen, zu erfolgen.</w:t>
      </w:r>
    </w:p>
    <w:p>
      <w:pPr>
        <w:pStyle w:val="GesAbsatz"/>
      </w:pPr>
      <w:r>
        <w:t>(3) Wasserversorgungsanlagen, Schwimm- oder Badebecken und Schwimm- oder Badeteiche einschließlich ihrer Wasseraufbereitungsanlagen unterliegen hinsichtlich der in den Absätzen 1 und 2 genannten Anforderungen der Überwachung durch das Gesundheitsamt und, soweit es sich um die Überwachung radioaktiver Stoffe im Wasser für den menschlichen Gebrauch handelt, durch die sonst zuständige Behörde.</w:t>
      </w:r>
    </w:p>
    <w:p>
      <w:pPr>
        <w:pStyle w:val="berschrift3"/>
      </w:pPr>
      <w:bookmarkStart w:id="59" w:name="_Toc167366152"/>
      <w:r>
        <w:t>§ 38</w:t>
      </w:r>
      <w:r>
        <w:br/>
        <w:t>Verordnungsermächtigung</w:t>
      </w:r>
      <w:bookmarkEnd w:id="59"/>
    </w:p>
    <w:p>
      <w:pPr>
        <w:pStyle w:val="GesAbsatz"/>
      </w:pPr>
      <w:r>
        <w:t>(1) Das Bundesministerium für Gesundheit wird ermächtigt, durch Rechtsverordnung mit Zustimmung des Bundesrates zu bestimmen,</w:t>
      </w:r>
    </w:p>
    <w:p>
      <w:pPr>
        <w:pStyle w:val="GesAbsatz"/>
        <w:ind w:left="420" w:hanging="420"/>
      </w:pPr>
      <w:r>
        <w:t>1.</w:t>
      </w:r>
      <w:r>
        <w:tab/>
        <w:t>welchen Anforderungen das Wasser für den menschlichen Gebrauch entsprechen muss, um der Vorschrift von § 37 Absatz 1 zu genügen,</w:t>
      </w:r>
    </w:p>
    <w:p>
      <w:pPr>
        <w:pStyle w:val="GesAbsatz"/>
      </w:pPr>
      <w:r>
        <w:t>2.</w:t>
      </w:r>
      <w:r>
        <w:tab/>
        <w:t>welchen Anforderungen Wasserversorgungsanlagen entsprechen müssen,</w:t>
      </w:r>
    </w:p>
    <w:p>
      <w:pPr>
        <w:pStyle w:val="GesAbsatz"/>
        <w:ind w:left="420" w:hanging="420"/>
      </w:pPr>
      <w:r>
        <w:t>3.</w:t>
      </w:r>
      <w:r>
        <w:tab/>
        <w:t>dass und wie die Wasserversorgungsanlagen und das Wasser in hygienischer Hinsicht zu überwachen sind,</w:t>
      </w:r>
    </w:p>
    <w:p>
      <w:pPr>
        <w:pStyle w:val="GesAbsatz"/>
      </w:pPr>
      <w:r>
        <w:t>4.</w:t>
      </w:r>
      <w:r>
        <w:tab/>
        <w:t>dass die Betreiber von Wasserversorgungsanlagen</w:t>
      </w:r>
    </w:p>
    <w:p>
      <w:pPr>
        <w:pStyle w:val="GesAbsatz"/>
        <w:ind w:left="851" w:hanging="425"/>
      </w:pPr>
      <w:r>
        <w:t>a)</w:t>
      </w:r>
      <w:r>
        <w:tab/>
        <w:t>Anzeigepflichten in Bezug auf die Wasserversorgungsanlagen und ihren Betrieb unterliegen,</w:t>
      </w:r>
    </w:p>
    <w:p>
      <w:pPr>
        <w:pStyle w:val="GesAbsatz"/>
        <w:ind w:left="851" w:hanging="425"/>
      </w:pPr>
      <w:r>
        <w:t>b)</w:t>
      </w:r>
      <w:r>
        <w:tab/>
        <w:t>bei der Planung, der Errichtung und dem Betrieb von Wasserversorgungsanlagen, insbesondere bei der Aufbereitung des Wassers, bestimmte Anforderungen und allgemein anerkannte Regeln der Technik einzuhalten haben,</w:t>
      </w:r>
    </w:p>
    <w:p>
      <w:pPr>
        <w:pStyle w:val="GesAbsatz"/>
        <w:ind w:left="851" w:hanging="425"/>
      </w:pPr>
      <w:r>
        <w:t>c)</w:t>
      </w:r>
      <w:r>
        <w:tab/>
        <w:t>Wasser auf bestimmte Parameter hin zu untersuchen und zu bewerten und die Ergebnisse aufzuzeichnen, aufzubewahren, dem Gesundheitsamt oder der sonst zuständigen Behörde zu übermitteln oder auf deren Verlangen zur Verfügung zu stellen haben,</w:t>
      </w:r>
    </w:p>
    <w:p>
      <w:pPr>
        <w:pStyle w:val="GesAbsatz"/>
        <w:ind w:left="851" w:hanging="425"/>
      </w:pPr>
      <w:r>
        <w:t>d)</w:t>
      </w:r>
      <w:r>
        <w:tab/>
        <w:t>ein Risikomanagement der Wasserversorgungsanlage zu betreiben haben,</w:t>
      </w:r>
    </w:p>
    <w:p>
      <w:pPr>
        <w:pStyle w:val="GesAbsatz"/>
        <w:ind w:left="851" w:hanging="425"/>
      </w:pPr>
      <w:r>
        <w:t>e)</w:t>
      </w:r>
      <w:r>
        <w:tab/>
        <w:t>im Fall der Nichteinhaltung von Anforderungen die Ursache zu klären und Abhilfe zu schaffen haben,</w:t>
      </w:r>
    </w:p>
    <w:p>
      <w:pPr>
        <w:pStyle w:val="GesAbsatz"/>
        <w:ind w:left="851" w:hanging="425"/>
      </w:pPr>
      <w:r>
        <w:t>f)</w:t>
      </w:r>
      <w:r>
        <w:tab/>
        <w:t>Maßnahmenpläne aufzustellen haben,</w:t>
      </w:r>
    </w:p>
    <w:p>
      <w:pPr>
        <w:pStyle w:val="GesAbsatz"/>
        <w:ind w:left="851" w:hanging="425"/>
      </w:pPr>
      <w:r>
        <w:t>g)</w:t>
      </w:r>
      <w:r>
        <w:tab/>
        <w:t>an Überwachungsmaßnahmen des Gesundheitsamtes oder der sonst zuständigen Behörde mitzuwirken und diese zu dulden haben,</w:t>
      </w:r>
    </w:p>
    <w:p>
      <w:pPr>
        <w:pStyle w:val="GesAbsatz"/>
        <w:ind w:left="420" w:hanging="420"/>
      </w:pPr>
      <w:r>
        <w:t>5.</w:t>
      </w:r>
      <w:r>
        <w:tab/>
        <w:t>welche Handlungs-, Unterlassungs-, Mitwirkungs- und Duldungspflichten den Betreibern von Wasserversorgungsanlagen über Nummer 4 hinaus obliegen,</w:t>
      </w:r>
    </w:p>
    <w:p>
      <w:pPr>
        <w:pStyle w:val="GesAbsatz"/>
        <w:ind w:left="420" w:hanging="420"/>
      </w:pPr>
      <w:r>
        <w:lastRenderedPageBreak/>
        <w:t>6.</w:t>
      </w:r>
      <w:r>
        <w:tab/>
        <w:t>welche Anforderungen an Stoffe, Verfahren und Materialien bei der Gewinnung, Aufbereitung oder Verteilung einschließlich Speicherung des Wassers für den menschlichen Gebrauch bestehen, soweit die Stoffe, Verfahren und Materialien nicht den Vorschriften des Lebensmittel- und Futtermittelgesetzbuches unterliegen, und insbesondere,</w:t>
      </w:r>
    </w:p>
    <w:p>
      <w:pPr>
        <w:pStyle w:val="GesAbsatz"/>
        <w:ind w:left="851" w:hanging="425"/>
      </w:pPr>
      <w:r>
        <w:t>a)</w:t>
      </w:r>
      <w:r>
        <w:tab/>
        <w:t>dass nur Aufbereitungsstoffe und Desinfektionsverfahren verwendet werden dürfen, die hinreichend wirksam sind, keine vermeidbaren oder unvertretbaren Auswirkungen auf Gesundheit und Umwelt haben und für die das Umweltbundesamt geprüft und festgestellt hat, dass die Aufbereitungsstoffe und Desinfektionsverfahren diese Anforderungen unter bestimmten einzuhaltenden Einsatzbedingungen und bei Beachtung bestimmter Dokumentations- und Untersuchungspflichten erfüllen, und</w:t>
      </w:r>
    </w:p>
    <w:p>
      <w:pPr>
        <w:pStyle w:val="GesAbsatz"/>
        <w:ind w:left="851" w:hanging="425"/>
      </w:pPr>
      <w:r>
        <w:t>b)</w:t>
      </w:r>
      <w:r>
        <w:tab/>
        <w:t>welche Anforderungen an Werkstoffe und Materialien, die Kontakt mit dem Wasser für den menschlichen Gebrauch haben, bestehen und dass Werkstoffe und Materialien nur verwendet werden dürfen, wenn das Umweltbundesamt geprüft und in Bewertungsgrundlagen mit Prüfvorschriften und Positivlisten festgestellt hat, dass die Werkstoffe und Materialien diese Anforderungen erfüllen,</w:t>
      </w:r>
    </w:p>
    <w:p>
      <w:pPr>
        <w:pStyle w:val="GesAbsatz"/>
        <w:ind w:left="420" w:hanging="420"/>
      </w:pPr>
      <w:r>
        <w:t>7.</w:t>
      </w:r>
      <w:r>
        <w:tab/>
        <w:t>welche Voraussetzungen, Inhalte und Verfahren für die Prüfungen und Feststellungen des Umweltbundesamtes nach Nummer 6 gelten,</w:t>
      </w:r>
    </w:p>
    <w:p>
      <w:pPr>
        <w:pStyle w:val="GesAbsatz"/>
        <w:ind w:left="420" w:hanging="420"/>
      </w:pPr>
      <w:r>
        <w:t>8.</w:t>
      </w:r>
      <w:r>
        <w:tab/>
        <w:t>in welchen Fällen das Wasser für den menschlichen Gebrauch, das den Anforderungen nach Nummer 1 oder Nummer 6 nicht entspricht, nicht oder nur eingeschränkt abgegeben oder anderen nicht oder nur eingeschränkt zur Verfügung gestellt werden darf,</w:t>
      </w:r>
    </w:p>
    <w:p>
      <w:pPr>
        <w:pStyle w:val="GesAbsatz"/>
        <w:ind w:left="420" w:hanging="420"/>
      </w:pPr>
      <w:r>
        <w:t>9.</w:t>
      </w:r>
      <w:r>
        <w:tab/>
        <w:t>in welchen Fällen und wie die zuständige Behörde oder die Betreiber von Wasserversorgungsanlagen die Bevölkerung zu informieren haben über</w:t>
      </w:r>
    </w:p>
    <w:p>
      <w:pPr>
        <w:pStyle w:val="GesAbsatz"/>
        <w:ind w:left="851" w:hanging="425"/>
      </w:pPr>
      <w:r>
        <w:t>a)</w:t>
      </w:r>
      <w:r>
        <w:tab/>
        <w:t>den Namen, die Adresse und die Eigentumsstruktur des Betreibers sowie Angaben zu einer Kontaktstelle,</w:t>
      </w:r>
    </w:p>
    <w:p>
      <w:pPr>
        <w:pStyle w:val="GesAbsatz"/>
        <w:ind w:left="851" w:hanging="425"/>
      </w:pPr>
      <w:r>
        <w:t>b)</w:t>
      </w:r>
      <w:r>
        <w:tab/>
        <w:t>die Wasserversorgung,</w:t>
      </w:r>
    </w:p>
    <w:p>
      <w:pPr>
        <w:pStyle w:val="GesAbsatz"/>
        <w:ind w:left="851" w:hanging="425"/>
      </w:pPr>
      <w:r>
        <w:t>c)</w:t>
      </w:r>
      <w:r>
        <w:tab/>
        <w:t>die Beschaffenheit des Wassers für den menschlichen Gebrauch im Hinblick auf die in § 37 Absatz 1 genannten Anforderungen,</w:t>
      </w:r>
    </w:p>
    <w:p>
      <w:pPr>
        <w:pStyle w:val="GesAbsatz"/>
        <w:ind w:left="851" w:hanging="425"/>
      </w:pPr>
      <w:r>
        <w:t>d)</w:t>
      </w:r>
      <w:r>
        <w:tab/>
        <w:t>Ergebnisse der vorgeschriebenen Untersuchungen des Wassers für den menschlichen Gebrauch nach einer aufgrund der Nummer 4 erlassenen Rechtsverordnung,</w:t>
      </w:r>
    </w:p>
    <w:p>
      <w:pPr>
        <w:pStyle w:val="GesAbsatz"/>
        <w:ind w:left="851" w:hanging="425"/>
      </w:pPr>
      <w:r>
        <w:t>e)</w:t>
      </w:r>
      <w:r>
        <w:tab/>
        <w:t>die Überwachung der Beschaffenheit des Wassers für den menschlichen Gebrauch nach § 37 Absatz 3,</w:t>
      </w:r>
    </w:p>
    <w:p>
      <w:pPr>
        <w:pStyle w:val="GesAbsatz"/>
        <w:ind w:left="851" w:hanging="425"/>
      </w:pPr>
      <w:r>
        <w:t>f)</w:t>
      </w:r>
      <w:r>
        <w:tab/>
        <w:t>Maßnahmen des Betreibers zur Aufrechterhaltung oder Wiederherstellung der Beschaffenheit des Wassers für den menschlichen Gebrauch im Hinblick auf die in § 37 Absatz 1 genannten Anforderungen,</w:t>
      </w:r>
    </w:p>
    <w:p>
      <w:pPr>
        <w:pStyle w:val="GesAbsatz"/>
        <w:ind w:left="851" w:hanging="425"/>
      </w:pPr>
      <w:r>
        <w:t>g)</w:t>
      </w:r>
      <w:r>
        <w:tab/>
        <w:t>die Maßnahmen des Betreibers zur Anwendung des risikobasierten Ansatzes für sicheres Wasser für den menschlichen Gebrauch,</w:t>
      </w:r>
    </w:p>
    <w:p>
      <w:pPr>
        <w:pStyle w:val="GesAbsatz"/>
        <w:ind w:left="851" w:hanging="425"/>
      </w:pPr>
      <w:r>
        <w:t>h)</w:t>
      </w:r>
      <w:r>
        <w:tab/>
        <w:t>einen gesundheits- und verantwortungsbewussten Umgang mit Wasser für den menschlichen Gebrauch,</w:t>
      </w:r>
    </w:p>
    <w:p>
      <w:pPr>
        <w:pStyle w:val="GesAbsatz"/>
        <w:ind w:left="851" w:hanging="425"/>
      </w:pPr>
      <w:r>
        <w:t>i)</w:t>
      </w:r>
      <w:r>
        <w:tab/>
        <w:t>den Verbrauch von Wasser für den menschlichen Gebrauch,</w:t>
      </w:r>
    </w:p>
    <w:p>
      <w:pPr>
        <w:pStyle w:val="GesAbsatz"/>
        <w:ind w:left="851" w:hanging="425"/>
      </w:pPr>
      <w:r>
        <w:t>j)</w:t>
      </w:r>
      <w:r>
        <w:tab/>
        <w:t>die Höhe und die Berechnungsgrundlagen des Entgelts für Wasser für den menschlichen Gebrauch und</w:t>
      </w:r>
    </w:p>
    <w:p>
      <w:pPr>
        <w:pStyle w:val="GesAbsatz"/>
        <w:ind w:left="851" w:hanging="425"/>
      </w:pPr>
      <w:r>
        <w:t>k)</w:t>
      </w:r>
      <w:r>
        <w:tab/>
        <w:t>Verbraucherbeschwerden in Bezug auf Pflichten des Betreibers nach diesem Gesetz oder einer auf Grund dieses Gesetzes erlassenen Rechtsverordnung, soweit dem Betreiber die Informationen als Zusammenfassungen oder Statistiken vorliegen,</w:t>
      </w:r>
    </w:p>
    <w:p>
      <w:pPr>
        <w:pStyle w:val="GesAbsatz"/>
        <w:ind w:left="420" w:hanging="420"/>
      </w:pPr>
      <w:r>
        <w:t>10.</w:t>
      </w:r>
      <w:r>
        <w:tab/>
        <w:t>dass und wie Angaben über die Gewinnung und die Beschaffenheit des Wassers für den menschlichen Gebrauch einschließlich personenbezogener Daten zu übermitteln sind, soweit diese Angaben für die Erfassung und die Überwachung der Beschaffenheit des Wassers für den menschlichen Gebrauch und der Wasserversorgung erforderlich sind,</w:t>
      </w:r>
    </w:p>
    <w:p>
      <w:pPr>
        <w:pStyle w:val="GesAbsatz"/>
        <w:ind w:left="420" w:hanging="420"/>
      </w:pPr>
      <w:r>
        <w:t>11.</w:t>
      </w:r>
      <w:r>
        <w:tab/>
        <w:t>welchen Anforderungen Untersuchungsstellen unterliegen, die das Wasser für den menschlichen Gebrauch untersuchen, und nach welchen Verfahren Untersuchungen des Wassers für den menschlichen Gebrauch durchzuführen sind,</w:t>
      </w:r>
    </w:p>
    <w:p>
      <w:pPr>
        <w:pStyle w:val="GesAbsatz"/>
        <w:ind w:left="420" w:hanging="420"/>
      </w:pPr>
      <w:r>
        <w:t>12.</w:t>
      </w:r>
      <w:r>
        <w:tab/>
        <w:t>in welchen Fällen und wie Untersuchungsstellen, die das Wasser für den menschlichen Gebrauch untersuchen, dem Gesundheitsamt Ergebnisse von solchen Untersuchungen oder dem Umweltbundesamt Daten in aggregierter Form über Untersuchungen von Wasser für den menschlichen Gebrauch zu melden haben und</w:t>
      </w:r>
    </w:p>
    <w:p>
      <w:pPr>
        <w:pStyle w:val="GesAbsatz"/>
        <w:ind w:left="420" w:hanging="420"/>
      </w:pPr>
      <w:r>
        <w:lastRenderedPageBreak/>
        <w:t>13.</w:t>
      </w:r>
      <w:r>
        <w:tab/>
        <w:t>in welchen Fällen und wie die Betreiber von Wasserversorgungsanlagen und Installationsunternehmen dem Gesundheitsamt Feststellungen über eine gefährliche Beschaffenheit von Wasserversorgungsanlagen, insbesondere im Hinblick auf das Vorhandensein des Werkstoffs Blei, mitzuteilen haben.</w:t>
      </w:r>
    </w:p>
    <w:p>
      <w:pPr>
        <w:pStyle w:val="GesAbsatz"/>
      </w:pPr>
      <w:r>
        <w:t>Die Rechtsverordnung bedarf des Einvernehmens mit dem Bundesministerium für Umwelt, Naturschutz, nukleare Sicherheit und Verbraucherschutz, soweit in der Rechtsverordnung Regelungen zu Wasserversorgungsanlagen mit Wassergewinnung oder zu radioaktiven Stoffen im Wasser für den menschlichen Gebrauch getroffen werden.</w:t>
      </w:r>
    </w:p>
    <w:p>
      <w:pPr>
        <w:pStyle w:val="GesAbsatz"/>
      </w:pPr>
      <w:r>
        <w:t>(2) Das Bundesministerium für Gesundheit bestimmt durch Rechtsverordnung mit Zustimmung des Bundesrates,</w:t>
      </w:r>
    </w:p>
    <w:p>
      <w:pPr>
        <w:pStyle w:val="GesAbsatz"/>
        <w:ind w:left="420" w:hanging="420"/>
      </w:pPr>
      <w:r>
        <w:t>1.</w:t>
      </w:r>
      <w:r>
        <w:tab/>
        <w:t>welchen Anforderungen das in § 37 Abs. 2 bezeichnete Wasser entsprechen muss, um der Vorschrift von § 37 Abs. 2 zu genügen,</w:t>
      </w:r>
    </w:p>
    <w:p>
      <w:pPr>
        <w:pStyle w:val="GesAbsatz"/>
        <w:ind w:left="420" w:hanging="420"/>
      </w:pPr>
      <w:r>
        <w:t>2.</w:t>
      </w:r>
      <w:r>
        <w:tab/>
        <w:t>dass und wie die Schwimm- oder Badebecken, die Schwimm- oder Badeteiche und das Wasser in hygienischer Hinsicht zu überwachen sind,</w:t>
      </w:r>
    </w:p>
    <w:p>
      <w:pPr>
        <w:pStyle w:val="GesAbsatz"/>
        <w:ind w:left="420" w:hanging="420"/>
      </w:pPr>
      <w:r>
        <w:t>3.</w:t>
      </w:r>
      <w:r>
        <w:tab/>
        <w:t>welche Handlungs-, Unterlassungs-, Mitwirkungs- und Duldungspflichten dem Betreiber eines Schwimm- oder Badebeckens oder eines Schwimm- oder Badeteiches im Sinne der Nummern 1 und 2 obliegen, welche Wasseruntersuchungen dieser durchführen oder durchführen lassen muss und in welchen Zeitabständen diese vorzunehmen sind,</w:t>
      </w:r>
    </w:p>
    <w:p>
      <w:pPr>
        <w:pStyle w:val="GesAbsatz"/>
        <w:ind w:left="420" w:hanging="420"/>
      </w:pPr>
      <w:r>
        <w:t>4.</w:t>
      </w:r>
      <w:r>
        <w:tab/>
        <w:t>in welchen Fällen das in § 37 Abs. 2 bezeichnete Wasser, das den Anforderungen nach Nummer 1 nicht entspricht, anderen nicht zur Verfügung gestellt werden darf und</w:t>
      </w:r>
    </w:p>
    <w:p>
      <w:pPr>
        <w:pStyle w:val="GesAbsatz"/>
        <w:ind w:left="420" w:hanging="420"/>
      </w:pPr>
      <w:r>
        <w:t>5.</w:t>
      </w:r>
      <w:r>
        <w:tab/>
        <w:t>dass für die Aufbereitung des in § 37 Absatz 2 Satz 1 bezeichneten Wassers nur Mittel und Verfahren verwendet werden dürfen, die vom Umweltbundesamt in einer Liste bekannt gemacht worden sind.</w:t>
      </w:r>
    </w:p>
    <w:p>
      <w:pPr>
        <w:pStyle w:val="GesAbsatz"/>
      </w:pPr>
      <w:r>
        <w:t>Die Aufnahme von Mitteln und Verfahren zur Aufbereitung des in § 37 Absatz 2 Satz 2 bezeichneten Wassers in die Liste nach Nummer 5 erfolgt nur, wenn das Umweltbundesamt festgestellt hat, dass die Mittel und Verfahren mindestens den allgemein anerkannten Regeln der Technik entsprechen.</w:t>
      </w:r>
    </w:p>
    <w:p>
      <w:pPr>
        <w:pStyle w:val="berschrift3"/>
      </w:pPr>
      <w:bookmarkStart w:id="60" w:name="_Toc167366153"/>
      <w:r>
        <w:t>§ 39</w:t>
      </w:r>
      <w:r>
        <w:br/>
        <w:t>Untersuchungen, Maßnahmen der zuständigen Behörde</w:t>
      </w:r>
      <w:bookmarkEnd w:id="60"/>
    </w:p>
    <w:p>
      <w:pPr>
        <w:pStyle w:val="GesAbsatz"/>
      </w:pPr>
      <w:r>
        <w:t>(1) Der Betreiber einer Wasserversorgungsanlage, eines Schwimm- oder Badebeckens oder eines Schwimm- oder Badeteiches hat die ihm auf Grund von Rechtsverordnungen nach § 38 Abs. 1 oder 2 obliegenden Wasseruntersuchungen auf eigene Kosten durchzuführen oder durchführen zu lassen.</w:t>
      </w:r>
    </w:p>
    <w:p>
      <w:pPr>
        <w:pStyle w:val="GesAbsatz"/>
      </w:pPr>
      <w:r>
        <w:t>(2) Die zuständige Behörde hat die notwendigen Maßnahmen zu treffen, um</w:t>
      </w:r>
    </w:p>
    <w:p>
      <w:pPr>
        <w:pStyle w:val="GesAbsatz"/>
        <w:ind w:left="420" w:hanging="420"/>
      </w:pPr>
      <w:r>
        <w:t>1.</w:t>
      </w:r>
      <w:r>
        <w:tab/>
        <w:t>die Einhaltung der Vorschriften des § 37 Abs. 1 und 2 und von Rechtsverordnungen nach § 38 Abs. 1 und 2 sicherzustellen,</w:t>
      </w:r>
    </w:p>
    <w:p>
      <w:pPr>
        <w:pStyle w:val="GesAbsatz"/>
        <w:ind w:left="420" w:hanging="420"/>
      </w:pPr>
      <w:r>
        <w:t>2.</w:t>
      </w:r>
      <w:r>
        <w:tab/>
        <w:t>Gefahren für die menschliche Gesundheit abzuwenden, die von Wasser für den menschlichen Gebrauch im Sinne von § 37 Abs. 1 sowie von Wasser für und in Schwimm- oder Badebecken und Schwimm- oder Badeteichen im Sinne von § 37 Abs. 2 ausgehen können, insbesondere um das Auftreten oder die Weiterverbreitung übertragbarer Krankheiten zu verhindern.</w:t>
      </w:r>
    </w:p>
    <w:p>
      <w:pPr>
        <w:pStyle w:val="GesAbsatz"/>
      </w:pPr>
      <w:r>
        <w:t>§ 16 Abs. 6 bis 8 gilt entsprechend.</w:t>
      </w:r>
    </w:p>
    <w:p>
      <w:pPr>
        <w:pStyle w:val="berschrift3"/>
      </w:pPr>
      <w:bookmarkStart w:id="61" w:name="_Toc167366154"/>
      <w:r>
        <w:t>§ 40</w:t>
      </w:r>
      <w:r>
        <w:br/>
        <w:t>Aufgaben des Umweltbundesamtes</w:t>
      </w:r>
      <w:bookmarkEnd w:id="61"/>
    </w:p>
    <w:p>
      <w:pPr>
        <w:pStyle w:val="GesAbsatz"/>
      </w:pPr>
      <w:r>
        <w:t>Das Umweltbundesamt hat im Rahmen dieses Gesetzes die Aufgabe, Konzeptionen zur Vorbeugung, Erkennung und Verhinderung der Weiterverbreitung von durch Wasser übertragbaren Krankheiten zu entwickeln. Beim Umweltbundesamt können zur Erfüllung dieser Aufgaben beratende Fachkommissionen eingerichtet werden, die Empfehlungen zum Schutz der menschlichen Gesundheit hinsichtlich der Anforderungen an die Qualität des in § 37 Abs. 1 und 2 bezeichneten Wassers sowie der insoweit notwendigen Maßnahmen abgeben können. Die Mitglieder dieser Kommissionen werden vom Bundesministerium für Gesundheit im Benehmen mit dem Bundesministerium für Umwelt, Naturschutz und nukleare Sicherheit sowie im Benehmen mit den jeweils zuständigen obersten Landesbehörden berufen. Vertreter des Bundesministeriums für Gesundheit, des Bundesministeriums für Umwelt, Naturschutz und nukleare Sicherheit und des Umweltbundesamtes nehmen mit beratender Stimme an den Sitzungen teil. Weitere Vertreter von Bundes- und Landesbehörden können daran teilnehmen.</w:t>
      </w:r>
    </w:p>
    <w:p>
      <w:pPr>
        <w:pStyle w:val="berschrift3"/>
      </w:pPr>
      <w:bookmarkStart w:id="62" w:name="_Toc167366155"/>
      <w:r>
        <w:lastRenderedPageBreak/>
        <w:t>§ 41</w:t>
      </w:r>
      <w:r>
        <w:br/>
        <w:t>Abwasser</w:t>
      </w:r>
      <w:bookmarkEnd w:id="62"/>
    </w:p>
    <w:p>
      <w:pPr>
        <w:pStyle w:val="GesAbsatz"/>
      </w:pPr>
      <w:r>
        <w:t>(1) Die Abwasserbeseitigungspflichtigen haben darauf hinzuwirken, dass Abwasser so beseitigt wird, dass Gefahren für die menschliche Gesundheit durch Krankheitserreger nicht entstehen. Einrichtungen zur Beseitigung des in Satz 1 genannten Abwassers unterliegen der infektionshygienischen Überwachung durch die zuständige Behörde.</w:t>
      </w:r>
    </w:p>
    <w:p>
      <w:pPr>
        <w:pStyle w:val="GesAbsatz"/>
      </w:pPr>
      <w:r>
        <w:t>(2) Die Landesregierungen werden ermächtigt, bezüglich des Abwassers durch Rechtsverordnung entsprechende Gebote und Verbote zur Verhütung übertragbarer Krankheiten zu erlassen. Die Landesregierungen können die Ermächtigung durch Rechtsverordnung auf andere Stellen übertragen. Das Grundrecht der Unverletzlichkeit der Wohnung (Artikel 13 Abs. 1 Grundgesetz) kann insoweit eingeschränkt werden.</w:t>
      </w:r>
    </w:p>
    <w:p>
      <w:pPr>
        <w:pStyle w:val="berschrift2"/>
      </w:pPr>
      <w:bookmarkStart w:id="63" w:name="_Toc167366156"/>
      <w:r>
        <w:t>8. Abschnitt</w:t>
      </w:r>
      <w:r>
        <w:br/>
        <w:t>Gesundheitliche Anforderungen an das Personal</w:t>
      </w:r>
      <w:r>
        <w:br/>
        <w:t>beim Umgang mit Lebensmitteln</w:t>
      </w:r>
      <w:bookmarkEnd w:id="63"/>
    </w:p>
    <w:p>
      <w:pPr>
        <w:pStyle w:val="berschrift3"/>
      </w:pPr>
      <w:bookmarkStart w:id="64" w:name="_Toc167366157"/>
      <w:r>
        <w:t>§ 42</w:t>
      </w:r>
      <w:r>
        <w:br/>
        <w:t>Tätigkeits- und Beschäftigungsverbote</w:t>
      </w:r>
      <w:bookmarkEnd w:id="64"/>
    </w:p>
    <w:p>
      <w:pPr>
        <w:pStyle w:val="GesAbsatz"/>
      </w:pPr>
      <w:r>
        <w:t>(1) Personen, die</w:t>
      </w:r>
    </w:p>
    <w:p>
      <w:pPr>
        <w:pStyle w:val="GesAbsatz"/>
        <w:ind w:left="420" w:hanging="420"/>
      </w:pPr>
      <w:r>
        <w:t>1.</w:t>
      </w:r>
      <w:r>
        <w:tab/>
        <w:t>an Typhus abdominalis, Paratyphus, Cholera, Shigellenruhr, Salmonellose, einer anderen infektiösen Gastroenteritis oder Virushepatitis A oder E erkrankt oder dessen verdächtig sind,</w:t>
      </w:r>
    </w:p>
    <w:p>
      <w:pPr>
        <w:pStyle w:val="GesAbsatz"/>
        <w:ind w:left="420" w:hanging="420"/>
      </w:pPr>
      <w:r>
        <w:t>2.</w:t>
      </w:r>
      <w:r>
        <w:tab/>
        <w:t>an infizierten Wunden oder an Hautkrankheiten erkrankt sind, bei denen die Möglichkeit besteht, dass deren Krankheitserreger über Lebensmittel übertragen werden können,</w:t>
      </w:r>
    </w:p>
    <w:p>
      <w:pPr>
        <w:pStyle w:val="GesAbsatz"/>
        <w:ind w:left="420" w:hanging="420"/>
      </w:pPr>
      <w:r>
        <w:t>3.</w:t>
      </w:r>
      <w:r>
        <w:tab/>
        <w:t>die Krankheitserreger Shigellen, Salmonellen, enterohämorrhagische Escherichia coli oder Choleravibrionen ausscheiden,</w:t>
      </w:r>
    </w:p>
    <w:p>
      <w:pPr>
        <w:pStyle w:val="GesAbsatz"/>
      </w:pPr>
      <w:r>
        <w:t>dürfen nicht tätig sein oder beschäftigt werden</w:t>
      </w:r>
    </w:p>
    <w:p>
      <w:pPr>
        <w:pStyle w:val="GesAbsatz"/>
        <w:ind w:left="420" w:hanging="420"/>
      </w:pPr>
      <w:r>
        <w:t>a)</w:t>
      </w:r>
      <w:r>
        <w:tab/>
        <w:t>beim Herstellen, Behandeln oder Inverkehrbringen der in Absatz 2 genannten Lebensmittel, wenn sie dabei mit diesen in Berührung kommen, oder</w:t>
      </w:r>
    </w:p>
    <w:p>
      <w:pPr>
        <w:pStyle w:val="GesAbsatz"/>
        <w:ind w:left="420" w:hanging="420"/>
      </w:pPr>
      <w:r>
        <w:t>b)</w:t>
      </w:r>
      <w:r>
        <w:tab/>
        <w:t>in Küchen von Gaststätten und sonstigen Einrichtungen mit oder zur Gemeinschaftsverpflegung.</w:t>
      </w:r>
    </w:p>
    <w:p>
      <w:pPr>
        <w:pStyle w:val="GesAbsatz"/>
      </w:pPr>
      <w:r>
        <w:t>Satz 1 gilt entsprechend für Personen, die mit Bedarfsgegenständen, die für die dort genannten Tätigkeiten verwendet werden, so in Berührung kommen, dass eine Übertragung von Krankheitserregern auf die Lebensmittel im Sinne des Absatzes 2 zu befürchten ist. Die Sätze 1 und 2 gelten nicht für den privaten hauswirtschaftlichen Bereich.</w:t>
      </w:r>
    </w:p>
    <w:p>
      <w:pPr>
        <w:pStyle w:val="GesAbsatz"/>
      </w:pPr>
      <w:r>
        <w:t>(2) Lebensmittel im Sinne des Absatzes 1 sind</w:t>
      </w:r>
    </w:p>
    <w:p>
      <w:pPr>
        <w:pStyle w:val="GesAbsatz"/>
      </w:pPr>
      <w:r>
        <w:t>1.</w:t>
      </w:r>
      <w:r>
        <w:tab/>
        <w:t>Fleisch, Geflügelfleisch und Erzeugnisse daraus</w:t>
      </w:r>
    </w:p>
    <w:p>
      <w:pPr>
        <w:pStyle w:val="GesAbsatz"/>
      </w:pPr>
      <w:r>
        <w:t>2.</w:t>
      </w:r>
      <w:r>
        <w:tab/>
        <w:t>Milch und Erzeugnisse auf Milchbasis</w:t>
      </w:r>
    </w:p>
    <w:p>
      <w:pPr>
        <w:pStyle w:val="GesAbsatz"/>
      </w:pPr>
      <w:r>
        <w:t>3.</w:t>
      </w:r>
      <w:r>
        <w:tab/>
        <w:t>Fische, Krebse oder Weichtiere und Erzeugnisse daraus</w:t>
      </w:r>
    </w:p>
    <w:p>
      <w:pPr>
        <w:pStyle w:val="GesAbsatz"/>
      </w:pPr>
      <w:r>
        <w:t>4.</w:t>
      </w:r>
      <w:r>
        <w:tab/>
        <w:t>Eiprodukte</w:t>
      </w:r>
    </w:p>
    <w:p>
      <w:pPr>
        <w:pStyle w:val="GesAbsatz"/>
      </w:pPr>
      <w:r>
        <w:t>5.</w:t>
      </w:r>
      <w:r>
        <w:tab/>
        <w:t>Säuglings- und Kleinkindernahrung</w:t>
      </w:r>
    </w:p>
    <w:p>
      <w:pPr>
        <w:pStyle w:val="GesAbsatz"/>
      </w:pPr>
      <w:r>
        <w:t>6.</w:t>
      </w:r>
      <w:r>
        <w:tab/>
        <w:t>Speiseeis und Speiseeishalberzeugnisse</w:t>
      </w:r>
    </w:p>
    <w:p>
      <w:pPr>
        <w:pStyle w:val="GesAbsatz"/>
      </w:pPr>
      <w:r>
        <w:t>7.</w:t>
      </w:r>
      <w:r>
        <w:tab/>
        <w:t>Backwaren mit nicht durchgebackener oder durcherhitzter Füllung oder Auflage</w:t>
      </w:r>
    </w:p>
    <w:p>
      <w:pPr>
        <w:pStyle w:val="GesAbsatz"/>
        <w:ind w:left="420" w:hanging="420"/>
      </w:pPr>
      <w:r>
        <w:t>8.</w:t>
      </w:r>
      <w:r>
        <w:tab/>
        <w:t>Feinkost-, Rohkost- und Kartoffelsalate, Marinaden, Mayonnaisen, andere emulgierte Soßen, Nahrungshefen</w:t>
      </w:r>
    </w:p>
    <w:p>
      <w:pPr>
        <w:pStyle w:val="GesAbsatz"/>
        <w:ind w:left="420" w:hanging="420"/>
      </w:pPr>
      <w:r>
        <w:t>9.</w:t>
      </w:r>
      <w:r>
        <w:tab/>
        <w:t>Sprossen und Keimlinge zum Rohverzehr sowie Samen zur Herstellung von Sprossen und Keimlingen zum Rohverzehr.</w:t>
      </w:r>
    </w:p>
    <w:p>
      <w:pPr>
        <w:pStyle w:val="GesAbsatz"/>
      </w:pPr>
      <w:r>
        <w:t>(3) Personen, die in amtlicher Eigenschaft, auch im Rahmen ihrer Ausbildung, mit den in Absatz 2 bezeichneten Lebensmitteln oder mit Bedarfsgegenständen im Sinne des Absatzes 1 Satz 2 in Berührung kommen, dürfen ihre Tätigkeit nicht ausüben, wenn sie an einer der in Absatz 1 Nr. 1 genannten Krankheiten erkrankt oder dessen verdächtig sind, an einer der in Absatz 1 Nr. 2 genannten Krankheiten erkrankt sind oder die in Absatz 1 Nr. 3 genannten Krankheitserreger ausscheiden.</w:t>
      </w:r>
    </w:p>
    <w:p>
      <w:pPr>
        <w:pStyle w:val="GesAbsatz"/>
      </w:pPr>
      <w:r>
        <w:lastRenderedPageBreak/>
        <w:t>(4) Das Gesundheitsamt kann Ausnahmen von den Verboten nach dieser Vorschrift zulassen, wenn Maßnahmen durchgeführt werden, mit denen eine Übertragung der aufgeführten Erkrankungen und Krankheitserreger verhütet werden kann.</w:t>
      </w:r>
    </w:p>
    <w:p>
      <w:pPr>
        <w:pStyle w:val="GesAbsatz"/>
      </w:pPr>
      <w:r>
        <w:t>(5) Das Bundesministerium für Gesundheit wird ermächtigt, durch Rechtsverordnung mit Zustimmung des Bundesrates den Kreis der in Absatz 1 Nr. 1 und 2 genannten Krankheiten, der in Absatz 1 Nr. 3 genannten Krankheitserreger und der in Absatz 2 genannten Lebensmittel einzuschränken, wenn epidemiologische Erkenntnisse dies zulassen, oder zu erweitern, wenn dies zum Schutz der menschlichen Gesundheit vor einer Gefährdung durch Krankheitserreger erforderlich ist. In dringenden Fällen kann zum Schutz der Bevölkerung die Rechtsverordnung ohne Zustimmung des Bundesrates erlassen werden. Eine auf der Grundlage des Satzes 2 erlassene Verordnung tritt ein Jahr nach ihrem Inkrafttreten außer Kraft; ihre Geltungsdauer kann mit Zustimmung des Bundesrates verlängert werden.</w:t>
      </w:r>
    </w:p>
    <w:p>
      <w:pPr>
        <w:pStyle w:val="berschrift3"/>
      </w:pPr>
      <w:bookmarkStart w:id="65" w:name="_Toc167366158"/>
      <w:r>
        <w:t>§ 43</w:t>
      </w:r>
      <w:r>
        <w:br/>
        <w:t>Belehrung, Bescheinigung des Gesundheitsamtes</w:t>
      </w:r>
      <w:bookmarkEnd w:id="65"/>
    </w:p>
    <w:p>
      <w:pPr>
        <w:pStyle w:val="GesAbsatz"/>
      </w:pPr>
      <w:r>
        <w:t>(1) Personen dürfen gewerbsmäßig die in § 42 Abs. 1 bezeichneten Tätigkeiten erstmalig nur dann ausüben und mit diesen Tätigkeiten erstmalig nur dann beschäftigt werden, wenn durch eine nicht mehr als drei Monate alte Bescheinigung des Gesundheitsamtes oder eines vom Gesundheitsamt beauftragten Arztes nachgewiesen ist, dass sie</w:t>
      </w:r>
    </w:p>
    <w:p>
      <w:pPr>
        <w:pStyle w:val="GesAbsatz"/>
        <w:ind w:left="420" w:hanging="420"/>
      </w:pPr>
      <w:r>
        <w:t>1.</w:t>
      </w:r>
      <w:r>
        <w:tab/>
        <w:t>über die in § 42 Abs. 1 genannten Tätigkeitsverbote und über die Verpflichtungen nach den Absätzen 2, 4 und 5 vom Gesundheitsamt oder von einem durch das Gesundheitsamt beauftragten Arzt belehrt wurden und</w:t>
      </w:r>
    </w:p>
    <w:p>
      <w:pPr>
        <w:pStyle w:val="GesAbsatz"/>
        <w:ind w:left="420" w:hanging="420"/>
      </w:pPr>
      <w:r>
        <w:t>2.</w:t>
      </w:r>
      <w:r>
        <w:tab/>
        <w:t>nach der Belehrung im Sinne der Nummer 1 in Textform erklärt haben, dass ihnen keine Tatsachen für ein Tätigkeitsverbot bei ihnen bekannt sind.</w:t>
      </w:r>
    </w:p>
    <w:p>
      <w:pPr>
        <w:pStyle w:val="GesAbsatz"/>
      </w:pPr>
      <w:r>
        <w:t>Liegen Anhaltspunkte vor, dass bei einer Person Hinderungsgründe nach § 42 Abs. 1 bestehen, so darf die Bescheinigung erst ausgestellt werden, wenn durch ein ärztliches Zeugnis nachgewiesen ist, dass Hinderungsgründe nicht oder nicht mehr bestehen.</w:t>
      </w:r>
    </w:p>
    <w:p>
      <w:pPr>
        <w:pStyle w:val="GesAbsatz"/>
      </w:pPr>
      <w:r>
        <w:t>(2) Treten bei Personen nach Aufnahme ihrer Tätigkeit Hinderungsgründe nach § 42 Abs. 1 auf, sind sie verpflichtet, dies ihrem Arbeitgeber oder Dienstherrn unverzüglich mitzuteilen.</w:t>
      </w:r>
    </w:p>
    <w:p>
      <w:pPr>
        <w:pStyle w:val="GesAbsatz"/>
      </w:pPr>
      <w:r>
        <w:t>(3) Werden dem Arbeitgeber oder Dienstherrn Anhaltspunkte oder Tatsachen bekannt, die ein Tätigkeitsverbot nach § 42 Abs. 1 begründen, so hat dieser unverzüglich die zur Verhinderung der Weiterverbreitung der Krankheitserreger erforderlichen Maßnahmen einzuleiten.</w:t>
      </w:r>
    </w:p>
    <w:p>
      <w:pPr>
        <w:pStyle w:val="GesAbsatz"/>
      </w:pPr>
      <w:r>
        <w:t>(4) Der Arbeitgeber hat Personen, die eine der in § 42 Abs. 1 Satz 1 oder 2 genannten Tätigkeiten ausüben, nach Aufnahme ihrer Tätigkeit und im Weiteren alle zwei Jahre über die in § 42 Abs. 1 genannten Tätigkeitsverbote und über die Verpflichtung nach Absatz 2 zu belehren. Die Teilnahme an der Belehrung ist zu dokumentieren. Die Sätze 1 und 2 finden für Dienstherren entsprechende Anwendung.</w:t>
      </w:r>
    </w:p>
    <w:p>
      <w:pPr>
        <w:pStyle w:val="GesAbsatz"/>
      </w:pPr>
      <w:r>
        <w:t>(5) Die Bescheinigung nach Absatz 1 und die letzte Dokumentation der Belehrung nach Absatz 4 sind beim Arbeitgeber aufzubewahren. Der Arbeitgeber hat die Nachweise nach Satz 1 und, sofern er eine in § 42 Abs. 1 bezeichnete Tätigkeit selbst ausübt, die ihn betreffende Bescheinigung nach Absatz 1 Satz 1 an der Betriebsstätte verfügbar zu halten und der zuständigen Behörde und ihren Beauftragten auf Verlangen vorzulegen. Bei Tätigkeiten an wechselnden Standorten genügt die Vorlage einer beglaubigten Abschrift oder einer beglaubigten Kopie.</w:t>
      </w:r>
    </w:p>
    <w:p>
      <w:pPr>
        <w:pStyle w:val="GesAbsatz"/>
      </w:pPr>
      <w:r>
        <w:t>(6) Im Falle der Geschäftsunfähigkeit oder der beschränkten Geschäftsfähigkeit treffen die Verpflichtungen nach Absatz 1 Satz 1 Nr. 2 und Absatz 2 denjenigen, dem die Sorge für die Person zusteht. Die gleiche Verpflichtung trifft auch den Betreuer, soweit die Sorge für die Person zu seinem Aufgabenkreis gehört. Die den Arbeitgeber oder Dienstherrn betreffenden Verpflichtungen nach dieser Vorschrift gelten entsprechend für Personen, die die in § 42 Abs. 1 genannten Tätigkeiten selbständig ausüben.</w:t>
      </w:r>
    </w:p>
    <w:p>
      <w:pPr>
        <w:pStyle w:val="GesAbsatz"/>
      </w:pPr>
      <w:r>
        <w:t>(7) Das Bundesministerium für Gesundheit wird ermächtigt, durch Rechtsverordnung mit Zustimmung des Bundesrates Untersuchungen und weitergehende Anforderungen vorzuschreiben oder Anforderungen einzuschränken, wenn Rechtsakte der Europäischen Union dies erfordern.</w:t>
      </w:r>
    </w:p>
    <w:p>
      <w:pPr>
        <w:pStyle w:val="berschrift2"/>
      </w:pPr>
      <w:bookmarkStart w:id="66" w:name="_Toc167366159"/>
      <w:r>
        <w:lastRenderedPageBreak/>
        <w:t>9. Abschnitt</w:t>
      </w:r>
      <w:r>
        <w:br/>
        <w:t>Tätigkeiten mit Krankheitserregern</w:t>
      </w:r>
      <w:bookmarkEnd w:id="66"/>
    </w:p>
    <w:p>
      <w:pPr>
        <w:pStyle w:val="berschrift3"/>
      </w:pPr>
      <w:bookmarkStart w:id="67" w:name="_Toc167366160"/>
      <w:r>
        <w:t>§ 44</w:t>
      </w:r>
      <w:r>
        <w:br/>
        <w:t>Erlaubnispflicht für Tätigkeiten mit Krankheitserregern</w:t>
      </w:r>
      <w:bookmarkEnd w:id="67"/>
    </w:p>
    <w:p>
      <w:pPr>
        <w:pStyle w:val="GesAbsatz"/>
      </w:pPr>
      <w:r>
        <w:t>Wer Krankheitserreger in den Geltungsbereich dieses Gesetzes verbringen, sie ausführen, aufbewahren, abgeben oder mit ihnen arbeiten will, bedarf einer Erlaubnis der zuständigen Behörde.</w:t>
      </w:r>
    </w:p>
    <w:p>
      <w:pPr>
        <w:pStyle w:val="berschrift3"/>
      </w:pPr>
      <w:bookmarkStart w:id="68" w:name="_Toc167366161"/>
      <w:r>
        <w:t>§ 45</w:t>
      </w:r>
      <w:r>
        <w:br/>
        <w:t>Ausnahmen</w:t>
      </w:r>
      <w:bookmarkEnd w:id="68"/>
    </w:p>
    <w:p>
      <w:pPr>
        <w:pStyle w:val="GesAbsatz"/>
      </w:pPr>
      <w:r>
        <w:t>(1) Einer Erlaubnis nach § 44 bedürfen nicht Personen, die zur selbständigen Ausübung des Berufs als Arzt, Zahnarzt oder Tierarzt berechtigt sind, für mikrobiologische Untersuchungen zur orientierenden medizinischen und veterinärmedizinischen Diagnostik mittels solcher kultureller Verfahren, die auf die primäre Anzucht und nachfolgender Subkultur zum Zwecke der Resistenzbestimmung beschränkt sind und bei denen die angewendeten Methoden nicht auf den spezifischen Nachweis meldepflichtiger Krankheitserreger gerichtet sind, soweit die Untersuchungen für die unmittelbare Behandlung der eigenen Patienten für die eigene Praxis durchgeführt werden.</w:t>
      </w:r>
    </w:p>
    <w:p>
      <w:pPr>
        <w:pStyle w:val="GesAbsatz"/>
      </w:pPr>
      <w:r>
        <w:t>(2) Eine Erlaubnis nach § 44 ist nicht erforderlich für</w:t>
      </w:r>
    </w:p>
    <w:p>
      <w:pPr>
        <w:pStyle w:val="GesAbsatz"/>
        <w:ind w:left="426" w:hanging="426"/>
      </w:pPr>
      <w:r>
        <w:t>1.</w:t>
      </w:r>
      <w:r>
        <w:tab/>
        <w:t>Sterilitätsprüfungen, Bestimmung der Koloniezahl und sonstige Arbeiten zur mikrobiologischen Qualitätssicherung bei der Herstellung, Prüfung und der Überwachung des Verkehrs mit</w:t>
      </w:r>
    </w:p>
    <w:p>
      <w:pPr>
        <w:pStyle w:val="GesAbsatz"/>
        <w:ind w:left="851" w:hanging="425"/>
      </w:pPr>
      <w:r>
        <w:t>a)</w:t>
      </w:r>
      <w:r>
        <w:tab/>
        <w:t>Arzneimitteln,</w:t>
      </w:r>
    </w:p>
    <w:p>
      <w:pPr>
        <w:pStyle w:val="GesAbsatz"/>
        <w:ind w:left="851" w:hanging="425"/>
      </w:pPr>
      <w:r>
        <w:t>b)</w:t>
      </w:r>
      <w:r>
        <w:tab/>
        <w:t>Tierarzneimitteln,</w:t>
      </w:r>
    </w:p>
    <w:p>
      <w:pPr>
        <w:pStyle w:val="GesAbsatz"/>
        <w:ind w:left="851" w:hanging="425"/>
      </w:pPr>
      <w:r>
        <w:t>c)</w:t>
      </w:r>
      <w:r>
        <w:tab/>
        <w:t>Medizinprodukten,</w:t>
      </w:r>
    </w:p>
    <w:p>
      <w:pPr>
        <w:pStyle w:val="GesAbsatz"/>
        <w:ind w:left="420" w:hanging="420"/>
      </w:pPr>
      <w:r>
        <w:t>2.</w:t>
      </w:r>
      <w:r>
        <w:tab/>
        <w:t>Sterilitätsprüfungen, Bestimmung der Koloniezahl und sonstige Arbeiten zur mikrobiologischen Qualitätssicherung, soweit diese nicht dem spezifischen Nachweis von Krankheitserregern dienen und dazu Verfahrensschritte zur gezielten Anreicherung oder gezielten Vermehrung von Krankheitserregern beinhalten,</w:t>
      </w:r>
    </w:p>
    <w:p>
      <w:pPr>
        <w:pStyle w:val="GesAbsatz"/>
        <w:ind w:left="420" w:hanging="420"/>
      </w:pPr>
      <w:r>
        <w:t>3.</w:t>
      </w:r>
      <w:r>
        <w:tab/>
        <w:t>Sterilitätsprüfungen, Bestimmung der Koloniezahl und sonstige Arbeiten zur mikrobiologischen Qualitätssicherung, wenn</w:t>
      </w:r>
    </w:p>
    <w:p>
      <w:pPr>
        <w:pStyle w:val="GesAbsatz"/>
        <w:ind w:left="851" w:hanging="425"/>
      </w:pPr>
      <w:r>
        <w:t>a)</w:t>
      </w:r>
      <w:r>
        <w:tab/>
        <w:t>diese durch die in Absatz 1 bezeichneten Personen durchgeführt werden,</w:t>
      </w:r>
    </w:p>
    <w:p>
      <w:pPr>
        <w:pStyle w:val="GesAbsatz"/>
        <w:ind w:left="851" w:hanging="425"/>
      </w:pPr>
      <w:r>
        <w:t>b)</w:t>
      </w:r>
      <w:r>
        <w:tab/>
        <w:t>der Qualitätssicherung von mikrobiologischen Untersuchungen nach Absatz 1 dienen und</w:t>
      </w:r>
    </w:p>
    <w:p>
      <w:pPr>
        <w:pStyle w:val="GesAbsatz"/>
        <w:ind w:left="851" w:hanging="425"/>
      </w:pPr>
      <w:r>
        <w:t>c)</w:t>
      </w:r>
      <w:r>
        <w:tab/>
        <w:t>von der jeweiligen Berufskammer vorgesehen sind.</w:t>
      </w:r>
    </w:p>
    <w:p>
      <w:pPr>
        <w:pStyle w:val="GesAbsatz"/>
      </w:pPr>
      <w:r>
        <w:t>(3) Die zuständige Behörde hat Personen für sonstige Arbeiten zur mikrobiologischen Qualitätssicherung, die auf die primäre Anzucht auf Selektivmedien beschränkt sind, von der Erlaubnispflicht nach § 44 freizustellen, wenn die Personen im Rahmen einer mindestens zweijährigen Tätigkeit auf dem Gebiet der mikrobiologischen Qualitätssicherung oder im Rahmen einer staatlich geregelten Ausbildung die zur Ausübung der beabsichtigten Tätigkeiten erforderliche Sachkunde erworben haben.</w:t>
      </w:r>
    </w:p>
    <w:p>
      <w:pPr>
        <w:pStyle w:val="GesAbsatz"/>
      </w:pPr>
      <w:r>
        <w:t>(4) Die zuständige Behörde hat Tätigkeiten im Sinne der Absätze 1, 2 und 3 zu untersagen, wenn eine Person, die die Arbeiten ausführt, sich bezüglich der erlaubnisfreien Tätigkeiten nach den Absätzen 1, 2 oder 3 als unzuverlässig erwiesen hat.</w:t>
      </w:r>
    </w:p>
    <w:p>
      <w:pPr>
        <w:pStyle w:val="berschrift3"/>
      </w:pPr>
      <w:bookmarkStart w:id="69" w:name="_Toc167366162"/>
      <w:r>
        <w:t>§ 46</w:t>
      </w:r>
      <w:r>
        <w:br/>
        <w:t>Tätigkeit unter Aufsicht</w:t>
      </w:r>
      <w:bookmarkEnd w:id="69"/>
    </w:p>
    <w:p>
      <w:pPr>
        <w:pStyle w:val="GesAbsatz"/>
      </w:pPr>
      <w:r>
        <w:t>Der Erlaubnis nach § 44 bedarf nicht, wer unter Aufsicht desjenigen, der eine Erlaubnis besitzt oder nach § 45 keiner Erlaubnis bedarf, tätig ist.</w:t>
      </w:r>
    </w:p>
    <w:p>
      <w:pPr>
        <w:pStyle w:val="berschrift3"/>
      </w:pPr>
      <w:bookmarkStart w:id="70" w:name="_Toc167366163"/>
      <w:r>
        <w:t>§ 47</w:t>
      </w:r>
      <w:r>
        <w:br/>
        <w:t>Versagungsgründe, Voraussetzungen für die Erlaubnis</w:t>
      </w:r>
      <w:bookmarkEnd w:id="70"/>
    </w:p>
    <w:p>
      <w:pPr>
        <w:pStyle w:val="GesAbsatz"/>
      </w:pPr>
      <w:r>
        <w:t>(1) Die Erlaubnis ist zu versagen, wenn der Antragsteller</w:t>
      </w:r>
    </w:p>
    <w:p>
      <w:pPr>
        <w:pStyle w:val="GesAbsatz"/>
      </w:pPr>
      <w:r>
        <w:t>1.</w:t>
      </w:r>
      <w:r>
        <w:tab/>
        <w:t>die erforderliche Sachkenntnis nicht besitzt oder</w:t>
      </w:r>
    </w:p>
    <w:p>
      <w:pPr>
        <w:pStyle w:val="GesAbsatz"/>
        <w:ind w:left="420" w:hanging="420"/>
      </w:pPr>
      <w:r>
        <w:t>2.</w:t>
      </w:r>
      <w:r>
        <w:tab/>
        <w:t>sich als unzuverlässig in Bezug auf die Tätigkeiten erwiesen hat, für deren Ausübung die Erlaubnis beantragt wird.</w:t>
      </w:r>
    </w:p>
    <w:p>
      <w:pPr>
        <w:pStyle w:val="GesAbsatz"/>
      </w:pPr>
      <w:r>
        <w:lastRenderedPageBreak/>
        <w:t>(2) Die erforderliche Sachkenntnis wird durch</w:t>
      </w:r>
    </w:p>
    <w:p>
      <w:pPr>
        <w:pStyle w:val="GesAbsatz"/>
        <w:ind w:left="420" w:hanging="420"/>
      </w:pPr>
      <w:r>
        <w:t>1.</w:t>
      </w:r>
      <w:r>
        <w:tab/>
        <w:t>den Abschluss eines Studiums der Human-, Zahn- oder Veterinärmedizin, der Pharmazie oder den Abschluss eines naturwissenschaftlichen Fachhochschul- oder Universitätsstudiums mit mikrobiologischen Inhalten und</w:t>
      </w:r>
    </w:p>
    <w:p>
      <w:pPr>
        <w:pStyle w:val="GesAbsatz"/>
        <w:ind w:left="420" w:hanging="420"/>
      </w:pPr>
      <w:r>
        <w:t>2.</w:t>
      </w:r>
      <w:r>
        <w:tab/>
        <w:t>eine mindestens zweijährige hauptberufliche Tätigkeit mit Krankheitserregern unter Aufsicht einer Person, die im Besitz der Erlaubnis zum Arbeiten mit Krankheitserregern ist,</w:t>
      </w:r>
    </w:p>
    <w:p>
      <w:pPr>
        <w:pStyle w:val="GesAbsatz"/>
      </w:pPr>
      <w:r>
        <w:t>nachgewiesen. Die zuständige Behörde hat auch eine andere, mindestens zweijährige hauptberufliche Tätigkeit auf dem Gebiet der Bakteriologie, Mykologie, Parasitologie oder Virologie als Nachweis der Sachkenntnis nach Nummer 2 anzuerkennen, wenn der Antragsteller bei dieser Tätigkeit eine gleichwertige Sachkenntnis erworben hat.</w:t>
      </w:r>
    </w:p>
    <w:p>
      <w:pPr>
        <w:pStyle w:val="GesAbsatz"/>
      </w:pPr>
      <w:r>
        <w:t>(3) Die Erlaubnis ist auf bestimmte Tätigkeiten und auf bestimmte Krankheitserreger zu beschränken und mit Auflagen zu verbinden, soweit dies zur Verhütung übertragbarer Krankheiten erforderlich ist. Die zuständige Behörde kann Personen, die ein naturwissenschaftliches Fachhochschul- oder Universitätsstudium ohne mikrobiologische Inhalte oder ein ingenieurwissenschaftliches Fachhochschul- oder Universitätsstudium mit mikrobiologischen Inhalten abgeschlossen haben oder die die Voraussetzungen nach Absatz 2 Satz 1 Nr. 2 nur teilweise erfüllen, eine Erlaubnis nach Satz 1 erteilen, wenn der Antragsteller für den eingeschränkten Tätigkeitsbereich eine ausreichende Sachkenntnis erworben hat.</w:t>
      </w:r>
    </w:p>
    <w:p>
      <w:pPr>
        <w:pStyle w:val="GesAbsatz"/>
      </w:pPr>
      <w:r>
        <w:t>(4) Bei Antragstellern, die nicht die Approbation oder Bestallung als Arzt, Zahnarzt oder Tierarzt besitzen, darf sich die Erlaubnis nicht auf den direkten oder indirekten Nachweis eines Krankheitserregers für die Feststellung einer Infektion oder übertragbaren Krankheit erstrecken. Satz 1 gilt nicht für Antragsteller, die Arbeiten im Auftrag eines Arztes, Zahnarztes oder Tierarztes, die im Besitz der Erlaubnis sind, oder Untersuchungen in Krankenhäusern für die unmittelbare Behandlung der Patienten des Krankenhauses durchführen.</w:t>
      </w:r>
    </w:p>
    <w:p>
      <w:pPr>
        <w:pStyle w:val="berschrift3"/>
      </w:pPr>
      <w:bookmarkStart w:id="71" w:name="_Toc167366164"/>
      <w:r>
        <w:t>§ 48</w:t>
      </w:r>
      <w:r>
        <w:br/>
        <w:t>Rücknahme und Widerruf</w:t>
      </w:r>
      <w:bookmarkEnd w:id="71"/>
    </w:p>
    <w:p>
      <w:pPr>
        <w:pStyle w:val="GesAbsatz"/>
      </w:pPr>
      <w:r>
        <w:t>Die Erlaubnis nach § 44 kann außer nach den Vorschriften des Verwaltungsverfahrensgesetzes zurückgenommen oder widerrufen werden, wenn ein Versagungsgrund nach § 47 Abs. 1 vorliegt.</w:t>
      </w:r>
    </w:p>
    <w:p>
      <w:pPr>
        <w:pStyle w:val="berschrift3"/>
      </w:pPr>
      <w:bookmarkStart w:id="72" w:name="_Toc167366165"/>
      <w:r>
        <w:t>§ 49</w:t>
      </w:r>
      <w:r>
        <w:br/>
        <w:t>Anzeigepflichten</w:t>
      </w:r>
      <w:bookmarkEnd w:id="72"/>
    </w:p>
    <w:p>
      <w:pPr>
        <w:pStyle w:val="GesAbsatz"/>
      </w:pPr>
      <w:r>
        <w:t>(1) Wer Tätigkeiten im Sinne von § 44 erstmalig aufnehmen will, hat dies der zuständigen Behörde mindestens 30 Tage vor Aufnahme anzuzeigen. Die Anzeige nach Satz 1 muss enthalten:</w:t>
      </w:r>
    </w:p>
    <w:p>
      <w:pPr>
        <w:pStyle w:val="GesAbsatz"/>
        <w:ind w:left="420" w:hanging="420"/>
      </w:pPr>
      <w:r>
        <w:t>1.</w:t>
      </w:r>
      <w:r>
        <w:tab/>
        <w:t>eine beglaubigte Abschrift der Erlaubnis, soweit die Erlaubnis nicht von der Behörde nach Satz 1 ausgestellt wurde, oder Angaben zur Erlaubnisfreiheit im Sinne von § 45,</w:t>
      </w:r>
    </w:p>
    <w:p>
      <w:pPr>
        <w:pStyle w:val="GesAbsatz"/>
      </w:pPr>
      <w:r>
        <w:t>2.</w:t>
      </w:r>
      <w:r>
        <w:tab/>
        <w:t>Angaben zu Art und Umfang der beabsichtigten Tätigkeiten sowie Entsorgungsmaßnahmen,</w:t>
      </w:r>
    </w:p>
    <w:p>
      <w:pPr>
        <w:pStyle w:val="GesAbsatz"/>
      </w:pPr>
      <w:r>
        <w:t>3.</w:t>
      </w:r>
      <w:r>
        <w:tab/>
        <w:t>Angaben zur Beschaffenheit der Räume und Einrichtungen.</w:t>
      </w:r>
    </w:p>
    <w:p>
      <w:pPr>
        <w:pStyle w:val="GesAbsatz"/>
      </w:pPr>
      <w:r>
        <w:t>Soweit die Angaben in einem anderen durch Bundesrecht geregelten Verfahren bereits gemacht wurden, kann auf die dort vorgelegten Unterlagen Bezug genommen werden. Die Anzeigepflicht gilt nicht für Personen, die auf der Grundlage des § 46 tätig sind.</w:t>
      </w:r>
    </w:p>
    <w:p>
      <w:pPr>
        <w:pStyle w:val="GesAbsatz"/>
      </w:pPr>
      <w:r>
        <w:t>(2) Mit Zustimmung der zuständigen Behörde können die Tätigkeiten im Sinne von § 44 vor Ablauf der Frist aufgenommen werden.</w:t>
      </w:r>
    </w:p>
    <w:p>
      <w:pPr>
        <w:pStyle w:val="GesAbsatz"/>
      </w:pPr>
      <w:r>
        <w:t>(3) Die zuständige Behörde untersagt Tätigkeiten, wenn eine Gefährdung der Gesundheit der Bevölkerung zu besorgen ist, insbesondere weil</w:t>
      </w:r>
    </w:p>
    <w:p>
      <w:pPr>
        <w:pStyle w:val="GesAbsatz"/>
      </w:pPr>
      <w:r>
        <w:t>1.</w:t>
      </w:r>
      <w:r>
        <w:tab/>
        <w:t>für Art und Umfang der Tätigkeiten geeignete Räume oder Einrichtungen nicht vorhanden sind oder</w:t>
      </w:r>
    </w:p>
    <w:p>
      <w:pPr>
        <w:pStyle w:val="GesAbsatz"/>
      </w:pPr>
      <w:r>
        <w:t>2.</w:t>
      </w:r>
      <w:r>
        <w:tab/>
        <w:t>die Voraussetzungen für eine gefahrlose Entsorgung nicht gegeben sind.</w:t>
      </w:r>
    </w:p>
    <w:p>
      <w:pPr>
        <w:pStyle w:val="berschrift3"/>
      </w:pPr>
      <w:bookmarkStart w:id="73" w:name="_Toc167366166"/>
      <w:r>
        <w:t>§ 50</w:t>
      </w:r>
      <w:r>
        <w:br/>
        <w:t>Veränderungsanzeige</w:t>
      </w:r>
      <w:bookmarkEnd w:id="73"/>
    </w:p>
    <w:p>
      <w:pPr>
        <w:pStyle w:val="GesAbsatz"/>
      </w:pPr>
      <w:r>
        <w:t>Wer eine in § 44 genannte Tätigkeit ausübt, hat jede wesentliche Veränderung der Beschaffenheit der Räume und Einrichtungen, der Entsorgungsmaßnahmen sowie von Art und Umfang der Tätigkeit unverzüglich der zuständigen Behörde anzuzeigen. Anzuzeigen ist auch die Beendigung oder Wiederaufnahme der Tätigkeit. § 49 Abs. 1 Satz 3 gilt entsprechend. Die Anzeigepflicht gilt nicht für Personen, die auf der Grundlage des § 46 tätig sind.</w:t>
      </w:r>
    </w:p>
    <w:p>
      <w:pPr>
        <w:pStyle w:val="berschrift3"/>
      </w:pPr>
      <w:bookmarkStart w:id="74" w:name="_Toc167366167"/>
      <w:r>
        <w:lastRenderedPageBreak/>
        <w:t>§ 50a</w:t>
      </w:r>
      <w:r>
        <w:br/>
        <w:t>Laborcontainment und Ausrottung des Poliovirus; Verordnungsermächtigung</w:t>
      </w:r>
      <w:bookmarkEnd w:id="74"/>
    </w:p>
    <w:p>
      <w:pPr>
        <w:pStyle w:val="GesAbsatz"/>
      </w:pPr>
      <w:r>
        <w:t>(1) Natürliche oder juristische Personen, die die tatsächliche Sachherrschaft über Polioviren oder Material, das möglicherweise Polioviren enthält, haben (Besitzer), haben dies der zuständigen Behörde unverzüglich anzuzeigen. Die Anzeige muss Angaben zu der Einrichtung, zu der verantwortlichen Person, zu der Art und der Menge der Polioviren oder des Materials sowie zu dem damit verfolgten Zweck enthalten. Im Fall einer wesentlichen Veränderung der Tatsachen nach Satz 2 gelten die Sätze 1 und 2 entsprechend. Die zuständige Behörde übermittelt die Angaben nach den Sätzen 1 bis 3 unverzüglich der obersten Landesgesundheitsbehörde, die sie unverzüglich der Geschäftsstelle der Nationalen Kommission für die Polioeradikation beim Robert Koch-Institut übermittelt. Die Pflichten nach den §§ 49 und 50 bleiben von den Sätzen 1 bis 3 unberührt.</w:t>
      </w:r>
    </w:p>
    <w:p>
      <w:pPr>
        <w:pStyle w:val="GesAbsatz"/>
      </w:pPr>
      <w:r>
        <w:t>(2) Der Besitzer hat Polioviren oder Material, das möglicherweise Polioviren enthält, unverzüglich zu vernichten, sobald die Polioviren oder das Material nicht mehr konkret für Zwecke der Erkennung, Verhütung oder Bekämpfung von Poliomyelitis oder Polioviren benötigt wird.</w:t>
      </w:r>
    </w:p>
    <w:p>
      <w:pPr>
        <w:pStyle w:val="GesAbsatz"/>
      </w:pPr>
      <w:r>
        <w:t>(3) Polioviren oder Material, das möglicherweise Polioviren enthält, darf nur eine Einrichtung besitzen, die eine Zulassung für den Besitz von Polioviren hat (zentrale Einrichtung). Für Polioimpf- oder -wildviren des Typs 1 und 3 sowie für Material, das möglicherweise solche Polioviren enthält, gilt Satz 1 ab den in einer Rechtsverordnung nach Absatz 4 Nummer 2 festgelegten Zeitpunkten. Die Zulassung als zentrale Einrichtung darf die zuständige Behörde mit Zustimmung der obersten Landesgesundheitsbehörde nur erteilen, wenn die Einrichtung Sicherheitsmaßnahmen gewährleistet, die mindestens den Schutzmaßnahmen der Schutzstufe 3 nach den §§ 10 und 13 der Biostoffverordnung entsprechen und die die Anforderungen erfüllen, die nach den Empfehlungen der Weltgesundheitsorganisation an die Biosicherheit in Bezug auf Polioviren zu stellen sind. Die Zulassung ist auf ein Jahr zu befristen. Die zentrale Einrichtung ist mit der Zulassung verpflichtet, Polioviren und Material, das Polioviren enthält, aus anderen Einrichtungen zu übernehmen; bei der Übernahme ist jeweils Absatz 1 anzuwenden. Absatz 2 bleibt unberührt. Die zentrale Einrichtung hat über den jeweiligen Bestand nach den Vorgaben der zuständigen Behörde ein Verzeichnis zu führen.</w:t>
      </w:r>
    </w:p>
    <w:p>
      <w:pPr>
        <w:pStyle w:val="GesAbsatz"/>
      </w:pPr>
      <w:r>
        <w:t>(4) Das Bundesministerium für Gesundheit wird ermächtigt, durch Rechtsverordnung mit Zustimmung des Bundesrates die Zeitpunkte festzulegen,</w:t>
      </w:r>
    </w:p>
    <w:p>
      <w:pPr>
        <w:pStyle w:val="GesAbsatz"/>
        <w:ind w:left="420" w:hanging="420"/>
      </w:pPr>
      <w:r>
        <w:t>1.</w:t>
      </w:r>
      <w:r>
        <w:tab/>
        <w:t>zu denen Polioviren und Material, das möglicherweise Polioviren enthält, nach Absatz 2 spätestens vernichtet sein müssen,</w:t>
      </w:r>
    </w:p>
    <w:p>
      <w:pPr>
        <w:pStyle w:val="GesAbsatz"/>
        <w:ind w:left="420" w:hanging="420"/>
      </w:pPr>
      <w:r>
        <w:t>2.</w:t>
      </w:r>
      <w:r>
        <w:tab/>
        <w:t>ab denen nur eine zentrale Einrichtung Poliowildviren des Typs 1 und 3, Polioimpfviren des Typs 1 und 3 sowie Material, das möglicherweise solche Polioviren enthält, besitzen darf.</w:t>
      </w:r>
    </w:p>
    <w:p>
      <w:pPr>
        <w:pStyle w:val="GesAbsatz"/>
      </w:pPr>
      <w:r>
        <w:t>(5) Wenn der Verdacht besteht, dass eine Person Polioviren oder Material, das möglicherweise Polioviren enthält, besitzt, ohne dass dies nach Absatz 1 angezeigt wurde, kann die zuständige Behörde die erforderlichen Ermittlungen durchführen. Für die Ermittlungen gilt § 16 Absatz 2 bis 4 entsprechend. Das Grundrecht der Unverletzlichkeit der Wohnung (Artikel 13 Absatz 1 des Grundgesetzes) wird insoweit eingeschränkt.</w:t>
      </w:r>
    </w:p>
    <w:p>
      <w:pPr>
        <w:pStyle w:val="berschrift3"/>
      </w:pPr>
      <w:bookmarkStart w:id="75" w:name="_Toc167366168"/>
      <w:r>
        <w:t>§ 51</w:t>
      </w:r>
      <w:r>
        <w:br/>
        <w:t>Aufsicht</w:t>
      </w:r>
      <w:bookmarkEnd w:id="75"/>
    </w:p>
    <w:p>
      <w:pPr>
        <w:pStyle w:val="GesAbsatz"/>
      </w:pPr>
      <w:r>
        <w:t>Wer eine in § 44 genannte Tätigkeit ausübt oder Polioviren oder Material, das möglicherweise Polioviren enthält, besitzt, untersteht der Aufsicht der zuständigen Behörde. Er und der sonstige Berechtigte ist insoweit verpflichtet, den von der zuständigen Behörde beauftragten Personen Grundstücke, Räume, Anlagen und Einrichtungen zugänglich zu machen, auf Verlangen Bücher und sonstige Unterlagen vorzulegen, die Einsicht in diese zu gewähren und die notwendigen Prüfungen zu dulden. Das Grundrecht der Unverletzlichkeit der Wohnung (Artikel 13 Abs. 1 Grundgesetz) wird insoweit eingeschränkt.</w:t>
      </w:r>
    </w:p>
    <w:p>
      <w:pPr>
        <w:pStyle w:val="berschrift3"/>
      </w:pPr>
      <w:bookmarkStart w:id="76" w:name="_Toc167366169"/>
      <w:r>
        <w:t>§ 52</w:t>
      </w:r>
      <w:r>
        <w:br/>
        <w:t>Abgabe</w:t>
      </w:r>
      <w:bookmarkEnd w:id="76"/>
    </w:p>
    <w:p>
      <w:pPr>
        <w:pStyle w:val="GesAbsatz"/>
      </w:pPr>
      <w:r>
        <w:t>Krankheitserreger sowie Material, das Krankheitserreger enthält, dürfen nur an denjenigen abgegeben werden, der eine Erlaubnis besitzt, unter Aufsicht eines Erlaubnisinhabers tätig ist oder einer Erlaubnis nach § 45 Absatz 2 Nummer 1 oder Nummer 3 nicht bedarf. Satz 1 gilt nicht für staatliche human- oder veterinärmedizinische Untersuchungseinrichtungen.</w:t>
      </w:r>
    </w:p>
    <w:p>
      <w:pPr>
        <w:pStyle w:val="berschrift3"/>
      </w:pPr>
      <w:bookmarkStart w:id="77" w:name="_Toc167366170"/>
      <w:r>
        <w:t>§ 53</w:t>
      </w:r>
      <w:r>
        <w:br/>
        <w:t>Anforderungen an Räume und Einrichtungen, Gefahrenvorsorge</w:t>
      </w:r>
      <w:bookmarkEnd w:id="77"/>
    </w:p>
    <w:p>
      <w:pPr>
        <w:pStyle w:val="GesAbsatz"/>
      </w:pPr>
      <w:r>
        <w:t>(1) Die Bundesregierung wird ermächtigt, durch Rechtsverordnung mit Zustimmung des Bundesrates Vorschriften</w:t>
      </w:r>
    </w:p>
    <w:p>
      <w:pPr>
        <w:pStyle w:val="GesAbsatz"/>
      </w:pPr>
      <w:r>
        <w:lastRenderedPageBreak/>
        <w:t>1.</w:t>
      </w:r>
      <w:r>
        <w:tab/>
        <w:t>über die an die Beschaffenheit der Räume und Einrichtungen zu stellenden Anforderungen sowie</w:t>
      </w:r>
    </w:p>
    <w:p>
      <w:pPr>
        <w:pStyle w:val="GesAbsatz"/>
      </w:pPr>
      <w:r>
        <w:t>2.</w:t>
      </w:r>
      <w:r>
        <w:tab/>
        <w:t>über die Sicherheitsmaßnahmen, die bei Tätigkeiten nach § 44 zu treffen sind,</w:t>
      </w:r>
    </w:p>
    <w:p>
      <w:pPr>
        <w:pStyle w:val="GesAbsatz"/>
      </w:pPr>
      <w:r>
        <w:t>zu erlassen, soweit dies zum Schutz der Bevölkerung vor übertragbaren Krankheiten erforderlich ist.</w:t>
      </w:r>
    </w:p>
    <w:p>
      <w:pPr>
        <w:pStyle w:val="GesAbsatz"/>
      </w:pPr>
      <w:r>
        <w:t>(2) In der Rechtsverordnung nach Absatz 1 kann zum Zwecke der Überwachung der Tätigkeiten auch vorgeschrieben werden, dass bei bestimmten Tätigkeiten Verzeichnisse zu führen und Berichte über die durchgeführten Tätigkeiten der zuständigen Behörde vorzulegen sowie bestimmte Wahrnehmungen dem Gesundheitsamt zu melden sind, soweit dies zur Verhütung oder Bekämpfung übertragbarer Krankheiten erforderlich ist.</w:t>
      </w:r>
    </w:p>
    <w:p>
      <w:pPr>
        <w:pStyle w:val="berschrift3"/>
      </w:pPr>
      <w:bookmarkStart w:id="78" w:name="_Toc167366171"/>
      <w:r>
        <w:t>§ 53a</w:t>
      </w:r>
      <w:r>
        <w:br/>
        <w:t>Verfahren über eine einheitliche Stelle, Entscheidungsfrist</w:t>
      </w:r>
      <w:bookmarkEnd w:id="78"/>
    </w:p>
    <w:p>
      <w:pPr>
        <w:pStyle w:val="GesAbsatz"/>
      </w:pPr>
      <w:r>
        <w:t>(1) Verwaltungsverfahren nach diesem Abschnitt können über eine einheitliche Stelle abgewickelt werden.</w:t>
      </w:r>
    </w:p>
    <w:p>
      <w:pPr>
        <w:pStyle w:val="GesAbsatz"/>
      </w:pPr>
      <w:r>
        <w:t>(2) Über Anträge auf Erteilung einer Erlaubnis nach § 44 entscheidet die zuständige Behörde innerhalb einer Frist von drei Monaten. § 42a Absatz 2 Satz 2 bis 4 des Verwaltungsverfahrensgesetzes gilt entsprechend.</w:t>
      </w:r>
    </w:p>
    <w:p>
      <w:pPr>
        <w:pStyle w:val="berschrift2"/>
      </w:pPr>
      <w:bookmarkStart w:id="79" w:name="_Toc167366172"/>
      <w:r>
        <w:t>10. Abschnitt</w:t>
      </w:r>
      <w:r>
        <w:br/>
        <w:t>Vollzug des Gesetzes und zuständige Behörden</w:t>
      </w:r>
      <w:bookmarkEnd w:id="79"/>
    </w:p>
    <w:p>
      <w:pPr>
        <w:pStyle w:val="berschrift3"/>
      </w:pPr>
      <w:bookmarkStart w:id="80" w:name="_Toc167366173"/>
      <w:r>
        <w:t>§ 54</w:t>
      </w:r>
      <w:r>
        <w:br/>
        <w:t>Vollzug durch die Länder</w:t>
      </w:r>
      <w:bookmarkEnd w:id="80"/>
    </w:p>
    <w:p>
      <w:pPr>
        <w:pStyle w:val="GesAbsatz"/>
      </w:pPr>
      <w:r>
        <w:t>Die Landesregierungen bestimmen durch Rechtsverordnung die zuständigen Behörden im Sinne dieses Gesetzes, soweit eine landesrechtliche Regelung nicht besteht und dieses Gesetz durch die Länder vollzogen wird. Sie können ferner darin bestimmen, dass nach diesem Gesetz der obersten Landesgesundheitsbehörde zugewiesene Aufgaben ganz oder im Einzelnen von einer dieser nachgeordneten Landesbehörde wahrgenommen werden und dass auf die Wahrnehmung von Zustimmungsvorbehalten der obersten Landesbehörden nach diesem Gesetz verzichtet wird.</w:t>
      </w:r>
    </w:p>
    <w:p>
      <w:pPr>
        <w:pStyle w:val="berschrift3"/>
      </w:pPr>
      <w:bookmarkStart w:id="81" w:name="_Toc167366174"/>
      <w:r>
        <w:t>§ 54a</w:t>
      </w:r>
      <w:r>
        <w:br/>
        <w:t>Vollzug durch die Bundeswehr</w:t>
      </w:r>
      <w:bookmarkEnd w:id="81"/>
    </w:p>
    <w:p>
      <w:pPr>
        <w:pStyle w:val="GesAbsatz"/>
      </w:pPr>
      <w:r>
        <w:t>(1) Den zuständigen Stellen der Bundeswehr obliegt der Vollzug dieses Gesetzes, soweit er betrifft:</w:t>
      </w:r>
    </w:p>
    <w:p>
      <w:pPr>
        <w:pStyle w:val="GesAbsatz"/>
        <w:ind w:left="420" w:hanging="420"/>
      </w:pPr>
      <w:r>
        <w:t>1.</w:t>
      </w:r>
      <w:r>
        <w:tab/>
        <w:t>Angehörige des Geschäftsbereiches des Bundesministeriums der Verteidigung während ihrer Dienstausübung,</w:t>
      </w:r>
    </w:p>
    <w:p>
      <w:pPr>
        <w:pStyle w:val="GesAbsatz"/>
      </w:pPr>
      <w:r>
        <w:t>2.</w:t>
      </w:r>
      <w:r>
        <w:tab/>
        <w:t>Soldaten außerhalb ihrer Dienstausübung,</w:t>
      </w:r>
    </w:p>
    <w:p>
      <w:pPr>
        <w:pStyle w:val="GesAbsatz"/>
        <w:ind w:left="420" w:hanging="420"/>
      </w:pPr>
      <w:r>
        <w:t>3.</w:t>
      </w:r>
      <w:r>
        <w:tab/>
        <w:t>Personen, während sie sich in Liegenschaften der Bundeswehr oder in ortsfesten oder mobilen Einrichtungen aufhalten, die von der Bundeswehr oder im Auftrag der Bundeswehr betrieben werden,</w:t>
      </w:r>
    </w:p>
    <w:p>
      <w:pPr>
        <w:pStyle w:val="GesAbsatz"/>
        <w:ind w:left="420" w:hanging="420"/>
      </w:pPr>
      <w:r>
        <w:t>4.</w:t>
      </w:r>
      <w:r>
        <w:tab/>
        <w:t>Angehörige dauerhaft in der Bundesrepublik Deutschland stationierter ausländischer Streitkräfte im Rahmen von Übungen und Ausbildungen, sofern diese ganz oder teilweise außerhalb der von ihnen genutzten Liegenschaften durchgeführt werden,</w:t>
      </w:r>
    </w:p>
    <w:p>
      <w:pPr>
        <w:pStyle w:val="GesAbsatz"/>
        <w:ind w:left="420" w:hanging="420"/>
      </w:pPr>
      <w:r>
        <w:t>5.</w:t>
      </w:r>
      <w:r>
        <w:tab/>
        <w:t>Angehörige ausländischer Streitkräfte auf der Durchreise sowie im Rahmen von gemeinsam mit der Bundeswehr stattfindenden Übungen und Ausbildungen,</w:t>
      </w:r>
    </w:p>
    <w:p>
      <w:pPr>
        <w:pStyle w:val="GesAbsatz"/>
      </w:pPr>
      <w:r>
        <w:t>6.</w:t>
      </w:r>
      <w:r>
        <w:tab/>
        <w:t>Grundstücke, Einrichtungen, Ausrüstungs- und Gebrauchsgegenstände der Bundeswehr und</w:t>
      </w:r>
    </w:p>
    <w:p>
      <w:pPr>
        <w:pStyle w:val="GesAbsatz"/>
      </w:pPr>
      <w:r>
        <w:t>7.</w:t>
      </w:r>
      <w:r>
        <w:tab/>
        <w:t>Tätigkeiten mit Krankheitserregern im Bereich der Bundeswehr.</w:t>
      </w:r>
    </w:p>
    <w:p>
      <w:pPr>
        <w:pStyle w:val="GesAbsatz"/>
      </w:pPr>
      <w:r>
        <w:t>(2) Die Aufgaben der zivilen Stellen nach dem 3. Abschnitt bleiben unberührt. Die zivilen Stellen unterstützen die zuständigen Stellen der Bundeswehr.</w:t>
      </w:r>
    </w:p>
    <w:p>
      <w:pPr>
        <w:pStyle w:val="GesAbsatz"/>
      </w:pPr>
      <w:r>
        <w:t>(3) Bei Personen nach Absatz 1 Nummer 1, die sich dauernd oder vorübergehend außerhalb der in Absatz 1 Nummer 3 genannten Einrichtungen aufhalten und bei Personen nach Absatz 1 Nummer 2, sind die Maßnahmen der zuständigen Stellen der Bundeswehr nach dem 5. Abschnitt im Benehmen mit den zivilen Stellen zu treffen. Bei Differenzen ist die Entscheidung der zuständigen Stellen der Bundeswehr maßgebend.</w:t>
      </w:r>
    </w:p>
    <w:p>
      <w:pPr>
        <w:pStyle w:val="GesAbsatz"/>
      </w:pPr>
      <w:r>
        <w:t>(4) Bei zivilen Angehörigen des Geschäftsbereiches des Bundesministeriums der Verteidigung außerhalb ihrer Dienstausübung sind die Maßnahmen der zivilen Stellen nach dem 5. Abschnitt im Benehmen mit den zuständigen Stellen der Bundeswehr zu treffen.</w:t>
      </w:r>
    </w:p>
    <w:p>
      <w:pPr>
        <w:pStyle w:val="GesAbsatz"/>
      </w:pPr>
      <w:r>
        <w:t>(5) Absatz 1 Nummer 4 und 5 lässt völkerrechtliche Verträge über die Stationierung ausländischer Streitkräfte in der Bundesrepublik Deutschland unberührt.</w:t>
      </w:r>
    </w:p>
    <w:p>
      <w:pPr>
        <w:pStyle w:val="berschrift3"/>
      </w:pPr>
      <w:bookmarkStart w:id="82" w:name="_Toc167366175"/>
      <w:r>
        <w:lastRenderedPageBreak/>
        <w:t>§ 54b</w:t>
      </w:r>
      <w:r>
        <w:br/>
        <w:t>Vollzug durch das Eisenbahn-Bundesamt</w:t>
      </w:r>
      <w:bookmarkEnd w:id="82"/>
    </w:p>
    <w:p>
      <w:pPr>
        <w:pStyle w:val="GesAbsatz"/>
      </w:pPr>
      <w:r>
        <w:t>Im Bereich der Eisenbahnen des Bundes und der Magnetschwebebahnen obliegt der Vollzug dieses Gesetzes für Schienenfahrzeuge sowie für Anlagen zur ausschließlichen Befüllung von Schienenfahrzeugen dem Eisenbahn-Bundesamt, soweit die Aufgaben des Gesundheitsamtes und der zuständigen Behörde nach den §§ 15a, 37 bis 39 und 41 betroffen sind.</w:t>
      </w:r>
    </w:p>
    <w:p>
      <w:pPr>
        <w:pStyle w:val="berschrift2"/>
      </w:pPr>
      <w:bookmarkStart w:id="83" w:name="_Toc167366176"/>
      <w:r>
        <w:t>11. Abschnitt</w:t>
      </w:r>
      <w:r>
        <w:br/>
        <w:t>Angleichung an Gemeinschaftsrecht</w:t>
      </w:r>
      <w:bookmarkEnd w:id="83"/>
    </w:p>
    <w:p>
      <w:pPr>
        <w:pStyle w:val="berschrift3"/>
      </w:pPr>
      <w:bookmarkStart w:id="84" w:name="_Toc167366177"/>
      <w:r>
        <w:t>§ 55</w:t>
      </w:r>
      <w:r>
        <w:br/>
        <w:t>Angleichung an Gemeinschaftsrecht</w:t>
      </w:r>
      <w:bookmarkEnd w:id="84"/>
    </w:p>
    <w:p>
      <w:pPr>
        <w:pStyle w:val="GesAbsatz"/>
      </w:pPr>
      <w:r>
        <w:t>Rechtsverordnungen nach diesem Gesetz können auch zum Zwecke der Angleichung der Rechtsvorschriften der Mitgliedstaaten der Europäischen Union erlassen werden, soweit dies zur Durchführung von Verordnungen oder zur Umsetzung von Richtlinien oder Entscheidungen des Rates der Europäischen Union oder der Kommission der Europäischen Gemeinschaften, die Sachbereiche dieses Gesetzes betreffen, erforderlich ist.</w:t>
      </w:r>
    </w:p>
    <w:p>
      <w:pPr>
        <w:pStyle w:val="berschrift2"/>
      </w:pPr>
      <w:bookmarkStart w:id="85" w:name="_Toc167366178"/>
      <w:r>
        <w:t>12. Abschnitt</w:t>
      </w:r>
      <w:r>
        <w:br/>
        <w:t>Entschädigung in besonderen Fällen</w:t>
      </w:r>
      <w:bookmarkEnd w:id="85"/>
    </w:p>
    <w:p>
      <w:pPr>
        <w:pStyle w:val="berschrift3"/>
      </w:pPr>
      <w:bookmarkStart w:id="86" w:name="_Toc167366179"/>
      <w:r>
        <w:t>§ 56</w:t>
      </w:r>
      <w:r>
        <w:br/>
        <w:t>Entschädigung</w:t>
      </w:r>
      <w:bookmarkEnd w:id="86"/>
    </w:p>
    <w:p>
      <w:pPr>
        <w:pStyle w:val="GesAbsatz"/>
      </w:pPr>
      <w:r>
        <w:t>(1) Wer auf Grund dieses Gesetzes als Ausscheider, Ansteckungsverdächtiger, Krankheitsverdächtiger oder als sonstiger Träger von Krankheitserregern im Sinne von § 31 Satz 2 Verboten in der Ausübung seiner bisherigen Erwerbstätigkeit unterliegt oder unterworfen wird und dadurch einen Verdienstausfall erleidet, erhält eine Entschädigung in Geld. Das Gleiche gilt für eine Person, die nach § 30, auch in Verbindung mit § 32, abgesondert wird oder sich auf Grund einer nach § 36 Absatz 8 Satz 1 Nummer 1 erlassenen Rechtsverordnung absondert. Eine Entschädigung in Geld kann auch einer Person gewährt werden, wenn diese sich bereits vor der Anordnung einer Absonderung nach § 30 oder eines beruflichen Tätigkeitsverbots nach § 31 vorsorglich abgesondert oder vorsorglich bestimmte berufliche Tätigkeiten ganz oder teilweise nicht ausgeübt hat und dadurch einen Verdienstausfall erleidet, wenn eine Anordnung einer Absonderung nach § 30 oder eines beruflichen Tätigkeitsverbots nach § 31 bereits zum Zeitpunkt der vorsorglichen Absonderung oder der vorsorglichen Nichtausübung beruflicher Tätigkeiten hätte erlassen werden können. Eine Entschädigung nach den Sätzen 1 und 2 erhält nicht, wer durch Inanspruchnahme einer Schutzimpfung oder anderen Maßnahme der spezifischen Prophylaxe, die gesetzlich vorgeschrieben ist oder im Bereich des gewöhnlichen Aufenthaltsorts des Betroffenen öffentlich empfohlen wurde, oder durch Nichtantritt einer vermeidbaren Reise in ein bereits zum Zeitpunkt der Abreise eingestuftes Risikogebiet ein Verbot in der Ausübung seiner bisherigen Tätigkeit oder eine Absonderung hätte vermeiden können. Eine Reise ist im Sinne des Satzes 4 vermeidbar, wenn zum Zeitpunkt der Abreise keine zwingenden und unaufschiebbaren Gründe für die Reise vorlagen.</w:t>
      </w:r>
    </w:p>
    <w:p>
      <w:pPr>
        <w:pStyle w:val="GesAbsatz"/>
      </w:pPr>
      <w:r>
        <w:t>(1a) Sofern der Deutsche Bundestag nach § 5 Absatz 1 Satz 1 eine epidemische Lage von nationaler Tragweite festgestellt hat, erhält eine erwerbstätige Person eine Entschädigung in Geld, wenn</w:t>
      </w:r>
    </w:p>
    <w:p>
      <w:pPr>
        <w:pStyle w:val="GesAbsatz"/>
        <w:ind w:left="420" w:hanging="420"/>
      </w:pPr>
      <w:r>
        <w:t>1.</w:t>
      </w:r>
      <w:r>
        <w:tab/>
        <w:t>Einrichtungen zur Betreuung von Kindern, Schulen oder Einrichtungen für Menschen mit Behinderungen zur Verhinderung der Verbreitung von Infektionen oder übertragbaren Krankheiten auf Grund dieses Gesetzes vorübergehend geschlossen werden oder deren Betreten, auch aufgrund einer Absonderung, untersagt wird, oder wenn von der zuständigen Behörde aus Gründen des Infektionsschutzes Schul- oder Betriebsferien angeordnet oder verlängert werden, die Präsenzpflicht in einer Schule aufgehoben oder der Zugang zum Kinderbetreuungsangebot eingeschränkt wird oder eine behördliche Empfehlung vorliegt, vom Besuch einer Einrichtung zur Betreuung von Kindern, einer Schule oder einer Einrichtung für Menschen mit Behinderungen abzusehen,</w:t>
      </w:r>
    </w:p>
    <w:p>
      <w:pPr>
        <w:pStyle w:val="GesAbsatz"/>
        <w:ind w:left="420" w:hanging="420"/>
      </w:pPr>
      <w:r>
        <w:t>2.</w:t>
      </w:r>
      <w:r>
        <w:tab/>
        <w:t>die erwerbstätige Person ihr Kind, das das zwölfte Lebensjahr noch nicht vollendet hat oder behindert und auf Hilfe angewiesen ist, in diesem Zeitraum selbst beaufsichtigt, betreut oder pflegt, weil sie keine anderweitige zumutbare Betreuungsmöglichkeit sicherstellen kann, und</w:t>
      </w:r>
    </w:p>
    <w:p>
      <w:pPr>
        <w:pStyle w:val="GesAbsatz"/>
        <w:ind w:left="420" w:hanging="420"/>
      </w:pPr>
      <w:r>
        <w:t>3.</w:t>
      </w:r>
      <w:r>
        <w:tab/>
        <w:t>die erwerbstätige Person dadurch einen Verdienstausfall erleidet.</w:t>
      </w:r>
    </w:p>
    <w:p>
      <w:pPr>
        <w:pStyle w:val="GesAbsatz"/>
      </w:pPr>
      <w:r>
        <w:t xml:space="preserve">Anspruchsberechtigte haben gegenüber der zuständigen Behörde, auf Verlangen des Arbeitgebers auch diesem gegenüber, darzulegen, dass sie in diesem Zeitraum keine zumutbare Betreuungsmöglichkeit für das Kind sicherstellen können. Ein Anspruch besteht nicht, soweit eine Schließung ohnehin wegen der Schul- oder </w:t>
      </w:r>
      <w:r>
        <w:lastRenderedPageBreak/>
        <w:t>Betriebsferien erfolgen würde. Im Fall, dass das Kind in Vollzeitpflege nach § 33 des Achten Buches Sozialgesetzbuch in den Haushalt aufgenommen wurde, steht der Anspruch auf Entschädigung den Pflegeeltern zu. Der Anspruch nach Satz 1 besteht in Bezug auf die dort genannten Maßnahmen auch unabhängig von einer durch den Deutschen Bundestag nach § 5 Absatz 1 Satz 1 festgestellten epidemischen Lage von nationaler Tragweite, soweit diese zur Verhinderung der Verbreitung der Coronavirus-Krankheit-2019 (COVID-19) im Zeitraum bis zum Ablauf des 23. September 2022 erfolgen.</w:t>
      </w:r>
    </w:p>
    <w:p>
      <w:pPr>
        <w:pStyle w:val="GesAbsatz"/>
      </w:pPr>
      <w:r>
        <w:t>(2) Die Entschädigung bemisst sich nach dem Verdienstausfall. Für die ersten sechs Wochen wird sie in Höhe des Verdienstausfalls gewährt. Vom Beginn der siebenten Woche an wird die Entschädigung abweichend von Satz 2 in Höhe von 67 Prozent des der erwerbstätigen Person entstandenen Verdienstausfalls gewährt; für einen vollen Monat wird höchstens ein Betrag von 2 016 Euro gewährt. Im Fall des Absatzes 1a wird die Entschädigung von Beginn an in der in Satz 3 bestimmten Höhe gewährt. Für jede erwerbstätige Person wird die Entschädigung nach Satz 4 für die Dauer der vom Deutschen Bundestag nach § 5 Absatz 1 Satz 1 festgestellten epidemischen Lage von nationaler Tragweite und für den in Absatz 1a Satz 5 genannten Zeitraum unabhängig von der Anzahl der Kinder für längstens zehn Wochen pro Jahr gewährt, für eine erwerbstätige Person, die ihr Kind allein beaufsichtigt, betreut oder pflegt, längstens für 20 Wochen pro Jahr.</w:t>
      </w:r>
    </w:p>
    <w:p>
      <w:pPr>
        <w:pStyle w:val="GesAbsatz"/>
      </w:pPr>
      <w:r>
        <w:t>(3) Als Verdienstausfall gilt das Arbeitsentgelt, das dem Arbeitnehmer bei der für ihn maßgebenden regelmäßigen Arbeitszeit zusteht, vermindert um Steuern und Beiträge zur Sozialversicherung sowie zur Arbeitsförderung oder entsprechende Aufwendungen zur sozialen Sicherung in angemessenem Umfang (Netto-Arbeitsentgelt). Bei der Ermittlung des Arbeitsentgelts sind die Regelungen des § 4 Absatz 1, 1a und 4 des Entgeltfortzahlungsgesetzes entsprechend anzuwenden. Für die Berechnung des Verdienstausfalls ist die Netto-Entgeltdifferenz in entsprechender Anwendung des § 106 des Dritten Buches Sozialgesetzbuch zu bilden. Der Betrag erhöht sich um das Kurzarbeitergeld und um das Zuschuss-Wintergeld, auf das der Arbeitnehmer Anspruch hätte, wenn er nicht aus den in Absatz 1 genannten Gründen an der Arbeitsleistung verhindert wäre. Satz 1 gilt für die Berechnung des Verdienstausfalls bei den in Heimarbeit Beschäftigten und bei Selbständigen entsprechend mit der Maßgabe, dass bei den in Heimarbeit Beschäftigten das im Durchschnitt des letzten Jahres vor Einstellung der verbotenen Tätigkeit oder vor der Absonderung verdiente monatliche Arbeitsentgelt und bei Selbständigen ein Zwölftel des Arbeitseinkommens (§ 15 des Vierten Buches Sozialgesetzbuch) aus der entschädigungspflichtigen Tätigkeit zugrunde zu legen ist.</w:t>
      </w:r>
    </w:p>
    <w:p>
      <w:pPr>
        <w:pStyle w:val="GesAbsatz"/>
      </w:pPr>
      <w:r>
        <w:t>(4) Bei einer Existenzgefährdung können den Entschädigungsberechtigten die während der Verdienstausfallzeiten entstehenden Mehraufwendungen auf Antrag in angemessenem Umfang von der zuständigen Behörde erstattet werden. Selbständige, deren Betrieb oder Praxis während der Dauer einer Maßnahme nach Absatz 1 ruht, erhalten neben der Entschädigung nach den Absätzen 2 und 3 auf Antrag von der zuständigen Behörde Ersatz der in dieser Zeit weiterlaufenden nicht gedeckten Betriebsausgaben in angemessenem Umfang.</w:t>
      </w:r>
    </w:p>
    <w:p>
      <w:pPr>
        <w:pStyle w:val="GesAbsatz"/>
      </w:pPr>
      <w:r>
        <w:t>(5) Bei Arbeitnehmern hat der Arbeitgeber für die Dauer des Arbeitsverhältnisses, längstens für sechs Wochen, die Entschädigung für die zuständige Behörde auszuzahlen. Abweichend von Satz 1 hat der Arbeitgeber die Entschädigung nach Absatz 1a für die in Absatz 2 Satz 5 genannte Dauer auszuzahlen. Die ausgezahlten Beträge werden dem Arbeitgeber auf Antrag von der zuständigen Behörde erstattet. Im Übrigen wird die Entschädigung von der zuständigen Behörde auf Antrag gewährt.</w:t>
      </w:r>
    </w:p>
    <w:p>
      <w:pPr>
        <w:pStyle w:val="GesAbsatz"/>
      </w:pPr>
      <w:r>
        <w:t>(6) Bei Arbeitnehmern richtet sich die Fälligkeit der Entschädigungsleistungen nach der Fälligkeit des aus der bisherigen Tätigkeit erzielten Arbeitsentgelts. Bei sonstigen Entschädigungsberechtigten ist die Entschädigung jeweils zum Ersten eines Monats für den abgelaufenen Monat zu gewähren.</w:t>
      </w:r>
    </w:p>
    <w:p>
      <w:pPr>
        <w:pStyle w:val="GesAbsatz"/>
      </w:pPr>
      <w:r>
        <w:t>(7) Wird der Entschädigungsberechtigte arbeitsunfähig, so bleibt der Entschädigungsanspruch in Höhe des Betrages, der bei Eintritt der Arbeitsunfähigkeit an den Berechtigten auszuzahlen war, bestehen. Ansprüche, die Entschädigungsberechtigten wegen des durch die Arbeitsunfähigkeit bedingten Verdienstausfalls auf Grund anderer gesetzlicher Vorschriften oder eines privaten Versicherungsverhältnisses zustehen, gehen insoweit auf das entschädigungspflichtige Land über.</w:t>
      </w:r>
    </w:p>
    <w:p>
      <w:pPr>
        <w:pStyle w:val="GesAbsatz"/>
      </w:pPr>
      <w:r>
        <w:t>(8) Auf die Entschädigung sind anzurechnen</w:t>
      </w:r>
    </w:p>
    <w:p>
      <w:pPr>
        <w:pStyle w:val="GesAbsatz"/>
        <w:ind w:left="420" w:hanging="420"/>
      </w:pPr>
      <w:r>
        <w:t>1.</w:t>
      </w:r>
      <w:r>
        <w:tab/>
        <w:t>Zuschüsse des Arbeitgebers, soweit sie zusammen mit der Entschädigung den tatsächlichen Verdienstausfall übersteigen,</w:t>
      </w:r>
    </w:p>
    <w:p>
      <w:pPr>
        <w:pStyle w:val="GesAbsatz"/>
        <w:ind w:left="420" w:hanging="420"/>
      </w:pPr>
      <w:r>
        <w:t>2.</w:t>
      </w:r>
      <w:r>
        <w:tab/>
        <w:t>das Netto-Arbeitsentgelt und das Arbeitseinkommen nach Absatz 3 aus einer Tätigkeit, die als Ersatz der verbotenen Tätigkeit ausgeübt wird, soweit es zusammen mit der Entschädigung den tatsächlichen Verdienstausfall übersteigt,</w:t>
      </w:r>
    </w:p>
    <w:p>
      <w:pPr>
        <w:pStyle w:val="GesAbsatz"/>
        <w:ind w:left="420" w:hanging="420"/>
      </w:pPr>
      <w:r>
        <w:t>3.</w:t>
      </w:r>
      <w:r>
        <w:tab/>
        <w:t>der Wert desjenigen, das der Entschädigungsberechtigte durch Ausübung einer anderen als der verbotenen Tätigkeit zu erwerben böswillig unterlässt, soweit es zusammen mit der Entschädigung den tatsächlichen Verdienstausfall übersteigt,</w:t>
      </w:r>
    </w:p>
    <w:p>
      <w:pPr>
        <w:pStyle w:val="GesAbsatz"/>
        <w:ind w:left="420" w:hanging="420"/>
      </w:pPr>
      <w:r>
        <w:t>4.</w:t>
      </w:r>
      <w:r>
        <w:tab/>
        <w:t xml:space="preserve">das Arbeitslosengeld in der Höhe, in der diese Leistung dem Entschädigungsberechtigten ohne Anwendung der Vorschriften über das Ruhen des Anspruchs auf Arbeitslosengeld bei Sperrzeit nach dem Dritten </w:t>
      </w:r>
      <w:r>
        <w:lastRenderedPageBreak/>
        <w:t>Buch Sozialgesetzbuch sowie des § 66 des Ersten Buches Sozialgesetzbuch in der jeweils geltenden Fassung hätten gewährt werden müssen.</w:t>
      </w:r>
    </w:p>
    <w:p>
      <w:pPr>
        <w:pStyle w:val="GesAbsatz"/>
      </w:pPr>
      <w:r>
        <w:t>Liegen die Voraussetzungen für eine Anrechnung sowohl nach Nummer 3 als auch nach Nummer 4 vor, so ist der höhere Betrag anzurechnen.</w:t>
      </w:r>
    </w:p>
    <w:p>
      <w:pPr>
        <w:pStyle w:val="GesAbsatz"/>
      </w:pPr>
      <w:r>
        <w:t>(9) Der Anspruch auf Entschädigung geht insoweit, als dem Entschädigungsberechtigten Arbeitslosengeld oder Kurzarbeitergeld für die gleiche Zeit zu gewähren ist, auf die Bundesagentur für Arbeit über. Die bei der Gewährung von Kurzarbeitergeld auf die Bundesagentur für Arbeit übergegangenen Entschädigungsansprüche können auf der Grundlage von Vereinbarungen der Bundesagentur für Arbeit mit den Ländern in einem pauschalierten Verfahren geltend gemacht werden. Das Eintreten eines Tatbestandes nach Absatz 1 oder Absatz 1a unterbricht nicht den Bezug von Arbeitslosengeld oder Kurzarbeitergeld, wenn die weiteren Voraussetzungen nach dem Dritten Buch Sozialgesetzbuch erfüllt sind.</w:t>
      </w:r>
    </w:p>
    <w:p>
      <w:pPr>
        <w:pStyle w:val="GesAbsatz"/>
      </w:pPr>
      <w:r>
        <w:t>(10) Ein auf anderen gesetzlichen Vorschriften beruhender Anspruch auf Ersatz des Verdienstausfalls, der dem Entschädigungsberechtigten durch das Verbot der Ausübung seiner Erwerbstätigkeit oder durch die Absonderung erwachsen ist, geht insoweit auf das zur Gewährung der Entschädigung verpflichtete Land über, als dieses dem Entschädigungsberechtigten nach diesem Gesetz Leistungen zu gewähren hat.</w:t>
      </w:r>
    </w:p>
    <w:p>
      <w:pPr>
        <w:pStyle w:val="GesAbsatz"/>
      </w:pPr>
      <w:r>
        <w:t>(11) Die Anträge nach Absatz 5 sind innerhalb einer Frist von zwei Jahren nach Einstellung der verbotenen Tätigkeit, dem Ende der Absonderung oder nach dem Ende der vorübergehenden Schließung, der Untersagung des Betretens, der Schul- oder Betriebsferien, der Aufhebung der Präsenzpflicht, der Einschränkung des Kinderbetreuungsangebotes oder der Aufhebung der Empfehlung nach Absatz 1a Satz 1 Nummer 1 bei der zuständigen Behörde zu stellen. Die Landesregierungen werden ermächtigt, durch Rechtsverordnung zu bestimmen, dass der Antrag nach Absatz 5 Satz 3 und 4 nach amtlich vorgeschriebenem Verfahren durch Datenfernübertragung zu übermitteln ist und das nähere Verfahren zu bestimmen. Die zuständige Behörde kann zur Vermeidung unbilliger Härten auf eine Übermittlung durch Datenfernübertragung verzichten. Dem Antrag ist von Arbeitnehmern eine Bescheinigung des Arbeitgebers und von den in Heimarbeit Beschäftigten eine Bescheinigung des Auftraggebers über die Höhe des in dem nach Absatz 3 für sie maßgeblichen Zeitraum verdienten Arbeitsentgelts und der gesetzlichen Abzüge, von Selbständigen eine Bescheinigung des Finanzamtes über die Höhe des letzten beim Finanzamt nachgewiesenen Arbeitseinkommens beizufügen. Ist ein solches Arbeitseinkommen noch nicht nachgewiesen oder ist ein Unterschiedsbetrag nach Absatz 3 zu errechnen, so kann die zuständige Behörde die Vorlage anderer oder weiterer Nachweise verlangen. Die Frist nach Satz 1 verlängert sich in den Fällen des Absatzes 9 bei der Gewährung von Kurzarbeitergeld auf vier Jahre.</w:t>
      </w:r>
    </w:p>
    <w:p>
      <w:pPr>
        <w:pStyle w:val="GesAbsatz"/>
      </w:pPr>
      <w:r>
        <w:t>(12) Die zuständige Behörde hat auf Antrag dem Arbeitgeber einen Vorschuss in der voraussichtlichen Höhe des Erstattungsbetrages, den in Heimarbeit Beschäftigten und Selbständigen in der voraussichtlichen Höhe der Entschädigung zu gewähren.</w:t>
      </w:r>
    </w:p>
    <w:p>
      <w:pPr>
        <w:pStyle w:val="berschrift3"/>
      </w:pPr>
      <w:bookmarkStart w:id="87" w:name="_Toc167366180"/>
      <w:r>
        <w:t>§ 57</w:t>
      </w:r>
      <w:r>
        <w:br/>
        <w:t>Verhältnis zur Sozialversicherung und zur Arbeitsförderung</w:t>
      </w:r>
      <w:bookmarkEnd w:id="87"/>
    </w:p>
    <w:p>
      <w:pPr>
        <w:pStyle w:val="GesAbsatz"/>
      </w:pPr>
      <w:r>
        <w:t>(1) Für Personen, denen eine Entschädigung nach § 56 Abs. 1 zu gewähren ist, besteht eine Versicherungspflicht in der gesetzlichen Rentenversicherung fort. Bemessungsgrundlage für Beiträge sind</w:t>
      </w:r>
    </w:p>
    <w:p>
      <w:pPr>
        <w:pStyle w:val="GesAbsatz"/>
        <w:ind w:left="420" w:hanging="420"/>
      </w:pPr>
      <w:r>
        <w:t>1.</w:t>
      </w:r>
      <w:r>
        <w:tab/>
        <w:t>bei einer Entschädigung nach § 56 Abs. 2 Satz 2 das Arbeitsentgelt, das der Verdienstausfallentschädigung nach § 56 Abs. 3 vor Abzug von Steuern und Beitragsanteilen zur Sozialversicherung oder entsprechender Aufwendungen zur sozialen Sicherung zugrunde liegt,</w:t>
      </w:r>
    </w:p>
    <w:p>
      <w:pPr>
        <w:pStyle w:val="GesAbsatz"/>
        <w:ind w:left="420" w:hanging="420"/>
      </w:pPr>
      <w:r>
        <w:t>2.</w:t>
      </w:r>
      <w:r>
        <w:tab/>
        <w:t>bei einer Entschädigung nach § 56 Abs. 2 Satz 3 80 vom Hundert des dieser Entschädigung zugrundeliegenden Arbeitsentgelts oder Arbeitseinkommens.</w:t>
      </w:r>
    </w:p>
    <w:p>
      <w:pPr>
        <w:pStyle w:val="GesAbsatz"/>
      </w:pPr>
      <w:r>
        <w:t>Das entschädigungspflichtige Land trägt die Beiträge zur gesetzlichen Rentenversicherung allein. Zahlt der Arbeitgeber für die zuständige Behörde die Entschädigung aus, gelten die Sätze 2 und 3 entsprechend; die zuständige Behörde hat ihm auf Antrag die entrichteten Beiträge zu erstatten. Die Erstattung umfasst auch Beiträge, die nach § 172 des Sechsten Buches Sozialgesetzbuch vom Arbeitgeber entrichtet wurden.</w:t>
      </w:r>
    </w:p>
    <w:p>
      <w:pPr>
        <w:pStyle w:val="GesAbsatz"/>
      </w:pPr>
      <w:r>
        <w:t>(2) Für Personen, denen nach § 56 Absatz 1 Satz 2 eine Entschädigung zu gewähren ist, besteht eine Versicherungspflicht in der gesetzlichen Krankenversicherung, in der sozialen Pflegeversicherung und nach dem Dritten Buch Sozialgesetzbuch sowie eine Pflicht zur Leistung der aufgrund der Teilnahme an den Ausgleichsverfahren nach § 1 oder § 12 des Aufwendungsausgleichsgesetzes und nach § 358 des Dritten Buches Sozialgesetzbuch zu entrichtenden Umlagen fort. Absatz 1 Satz 2 bis 4 gilt entsprechend; die Erstattung umfasst auch Beiträge, die nach § 249b des Fünften Buches Sozialgesetzbuch vom Arbeitgeber entrichtet wurden.</w:t>
      </w:r>
    </w:p>
    <w:p>
      <w:pPr>
        <w:pStyle w:val="GesAbsatz"/>
      </w:pPr>
      <w:r>
        <w:t xml:space="preserve">(3) In der gesetzlichen Unfallversicherung wird, wenn es für den Berechtigten günstiger ist, der Berechnung des Jahresarbeitsverdienstes für Zeiten, in denen dem Verletzten im Jahr vor dem Arbeitsunfall eine Entschädigung nach § 56 Abs. 1 zu gewähren war, das Arbeitsentgelt oder Arbeitseinkommen zugrunde gelegt, das </w:t>
      </w:r>
      <w:r>
        <w:lastRenderedPageBreak/>
        <w:t>seinem durchschnittlichen Arbeitsentgelt oder Arbeitseinkommen in den mit Arbeitsentgelt oder Arbeitseinkommen belegten Zeiten dieses Zeitraums entspricht. § 82 Abs. 3 des Siebten Buches Sozialgesetzbuch gilt entsprechend. Die durch die Anwendung des Satzes 1 entstehenden Mehraufwendungen werden den Versicherungsträgern von der zuständigen Behörde erstattet.</w:t>
      </w:r>
    </w:p>
    <w:p>
      <w:pPr>
        <w:pStyle w:val="GesAbsatz"/>
      </w:pPr>
      <w:r>
        <w:t>(4) In der Krankenversicherung werden die Leistungen nach dem Arbeitsentgelt berechnet, das vor Beginn des Anspruchs auf Entschädigung gezahlt worden ist.</w:t>
      </w:r>
    </w:p>
    <w:p>
      <w:pPr>
        <w:pStyle w:val="GesAbsatz"/>
      </w:pPr>
      <w:r>
        <w:t>(5) Zeiten, in denen nach Absatz 1 eine Versicherungspflicht nach dem Dritten Buch Sozialgesetzbuch fortbesteht, bleiben bei der Feststellung des Bemessungszeitraums für einen Anspruch auf Arbeitslosengeld nach dem Dritten Buch Sozialgesetzbuch außer Betracht.</w:t>
      </w:r>
    </w:p>
    <w:p>
      <w:pPr>
        <w:pStyle w:val="GesAbsatz"/>
      </w:pPr>
      <w:r>
        <w:t>(6) Wird eine Entschädigung nach § 56 Absatz 1a gewährt, gelten die Absätze 1, 2 und 5 entsprechend mit der Maßgabe, dass sich die Bemessungsgrundlage für die Beiträge nach Absatz 1 Satz 2 Nummer 2 bestimmt.</w:t>
      </w:r>
    </w:p>
    <w:p>
      <w:pPr>
        <w:pStyle w:val="berschrift3"/>
      </w:pPr>
      <w:bookmarkStart w:id="88" w:name="_Toc167366181"/>
      <w:r>
        <w:t>§ 58</w:t>
      </w:r>
      <w:r>
        <w:br/>
        <w:t>Aufwendungserstattung</w:t>
      </w:r>
      <w:bookmarkEnd w:id="88"/>
    </w:p>
    <w:p>
      <w:pPr>
        <w:pStyle w:val="GesAbsatz"/>
      </w:pPr>
      <w:r>
        <w:t>Entschädigungsberechtigte im Sinne des § 56 Absatz 1 und 1a, die der Pflichtversicherung in der gesetzlichen Kranken-, Renten- sowie der sozialen Pflegeversicherung nicht unterliegen, haben gegenüber dem nach § 66 Absatz 1 Satz 1 zur Zahlung verpflichteten Land einen Anspruch auf Erstattung ihrer Aufwendungen für soziale Sicherung in angemessenem Umfang. In den Fällen, in denen sie Netto-Arbeitsentgelt und Arbeitseinkommen aus einer Tätigkeit beziehen, die als Ersatz der verbotenen Tätigkeit ausgeübt wird, mindert sich der Anspruch nach Satz 1 in dem Verhältnis dieses Einkommens zur ungekürzten Entschädigung.</w:t>
      </w:r>
    </w:p>
    <w:p>
      <w:pPr>
        <w:pStyle w:val="berschrift3"/>
      </w:pPr>
      <w:bookmarkStart w:id="89" w:name="_Toc167366182"/>
      <w:r>
        <w:t>§ 59</w:t>
      </w:r>
      <w:r>
        <w:br/>
        <w:t>Arbeits- und sozialrechtliche Sondervorschriften</w:t>
      </w:r>
      <w:bookmarkEnd w:id="89"/>
    </w:p>
    <w:p>
      <w:pPr>
        <w:pStyle w:val="GesAbsatz"/>
      </w:pPr>
      <w:r>
        <w:t>(1) Wird ein Beschäftigter während seines Urlaubs nach § 30, auch in Verbindung mit § 32, abgesondert oder hat er sich auf Grund einer nach § 36 Absatz 8 Satz 1 Nummer 1 erlassenen Rechtsverordnung abzusondern, so werden die Tage der Absonderung nicht auf den Jahresurlaub angerechnet.</w:t>
      </w:r>
    </w:p>
    <w:p>
      <w:pPr>
        <w:pStyle w:val="GesAbsatz"/>
      </w:pPr>
      <w:r>
        <w:t>(2) Kranke und Ausscheider, die länger als sechs Monate Anspruch auf eine Entschädigung nach § 56 Absatz 1 Satz 1 oder Satz 2 haben oder mit hoher Wahrscheinlichkeit haben werden, gelten als Menschen mit Behinderungen im Sinne des Dritten Buches Sozialgesetzbuch.</w:t>
      </w:r>
    </w:p>
    <w:p>
      <w:pPr>
        <w:pStyle w:val="berschrift3"/>
      </w:pPr>
      <w:bookmarkStart w:id="90" w:name="_Toc167366183"/>
      <w:r>
        <w:t>§ 60 bis 64</w:t>
      </w:r>
      <w:r>
        <w:br/>
        <w:t>(weggefallen)</w:t>
      </w:r>
      <w:bookmarkEnd w:id="90"/>
    </w:p>
    <w:p>
      <w:pPr>
        <w:pStyle w:val="berschrift3"/>
      </w:pPr>
      <w:bookmarkStart w:id="91" w:name="_Toc167366184"/>
      <w:r>
        <w:t>§ 65</w:t>
      </w:r>
      <w:r>
        <w:br/>
        <w:t>Entschädigung bei behördlichen Maßnahmen</w:t>
      </w:r>
      <w:bookmarkEnd w:id="91"/>
    </w:p>
    <w:p>
      <w:pPr>
        <w:pStyle w:val="GesAbsatz"/>
      </w:pPr>
      <w:r>
        <w:t>(1) Soweit auf Grund einer Maßnahme nach den §§ 16 und 17 Gegenstände vernichtet, beschädigt oder in sonstiger Weise in ihrem Wert gemindert werden oder ein anderer nicht nur unwesentlicher Vermögensnachteil verursacht wird, ist eine Entschädigung in Geld zu leisten; eine Entschädigung erhält jedoch nicht derjenige, dessen Gegenstände mit Krankheitserregern oder mit Gesundheitsschädlingen als vermutlichen Überträgern solcher Krankheitserreger behaftet oder dessen verdächtig sind. § 254 des Bürgerlichen Gesetzbuchs ist entsprechend anzuwenden.</w:t>
      </w:r>
    </w:p>
    <w:p>
      <w:pPr>
        <w:pStyle w:val="GesAbsatz"/>
      </w:pPr>
      <w:r>
        <w:t>(2) Die Höhe der Entschädigung nach Absatz 1 bemisst sich im Falle der Vernichtung eines Gegenstandes nach dessen gemeinem Wert, im Falle der Beschädigung oder sonstigen Wertminderung nach der Minderung des gemeinen Wertes. Kann die Wertminderung behoben werden, so bemisst sich die Entschädigung nach den hierfür erforderlichen Aufwendungen. Die Entschädigung darf den gemeinen Wert nicht übersteigen, den der Gegenstand ohne die Beschädigung oder Wertminderung gehabt hätte. Bei Bestimmung des gemeinen Wertes sind der Zustand und alle sonstigen den Wert des Gegenstandes bestimmenden Umstände in dem Zeitpunkt maßgeblich, in dem die Maßnahme getroffen wurde. Die Entschädigung für andere nicht nur unwesentliche Vermögensnachteile darf den Betroffenen nicht besser stellen, als er ohne die Maßnahme gestellt sein würde. Auf Grund der Maßnahme notwendige Aufwendungen sind zu erstatten.</w:t>
      </w:r>
    </w:p>
    <w:p>
      <w:pPr>
        <w:pStyle w:val="berschrift3"/>
      </w:pPr>
      <w:bookmarkStart w:id="92" w:name="_Toc167366185"/>
      <w:r>
        <w:t>§ 66</w:t>
      </w:r>
      <w:r>
        <w:br/>
        <w:t>Zahlungsverpflichteter</w:t>
      </w:r>
      <w:bookmarkEnd w:id="92"/>
    </w:p>
    <w:p>
      <w:pPr>
        <w:pStyle w:val="GesAbsatz"/>
      </w:pPr>
      <w:r>
        <w:t>Ansprüche nach den §§ 56 bis 58 richten sich gegen das Land,</w:t>
      </w:r>
    </w:p>
    <w:p>
      <w:pPr>
        <w:pStyle w:val="GesAbsatz"/>
        <w:ind w:left="420" w:hanging="420"/>
      </w:pPr>
      <w:r>
        <w:t>1.</w:t>
      </w:r>
      <w:r>
        <w:tab/>
        <w:t>in dem das berufliche Tätigkeitsverbot erlassen wurde oder in den Fällen des § 34 Absatz 1 bis 3 und des § 42, in dem die verbotene Tätigkeit ausgeübt worden ist,</w:t>
      </w:r>
    </w:p>
    <w:p>
      <w:pPr>
        <w:pStyle w:val="GesAbsatz"/>
        <w:ind w:left="420" w:hanging="420"/>
      </w:pPr>
      <w:r>
        <w:lastRenderedPageBreak/>
        <w:t>2.</w:t>
      </w:r>
      <w:r>
        <w:tab/>
        <w:t>in dem das Absonderungsgebot angeordnet oder erlassen wurde oder in dem die Absonderung auf Grund einer nach § 36 Absatz 8 Satz 1 Nummer 1 erlassenen Rechtsverordnung vorgenommen wurde oder</w:t>
      </w:r>
    </w:p>
    <w:p>
      <w:pPr>
        <w:pStyle w:val="GesAbsatz"/>
        <w:ind w:left="420" w:hanging="420"/>
      </w:pPr>
      <w:r>
        <w:t>3.</w:t>
      </w:r>
      <w:r>
        <w:tab/>
        <w:t>in dem Einrichtungen zur Betreuung von Kindern, Schulen oder Einrichtungen für Menschen mit Behinderungen vorübergehend geschlossen wurden, deren Betreten untersagt wurde, Schul- oder Betriebsferien angeordnet oder verlängert wurden, die Präsenzpflicht in einer Schule aufgehoben, der Zugang zum Kinderbetreuungsangebot eingeschränkt oder eine behördliche Empfehlung abgegeben wurde, vom Besuch einer Einrichtung zur Betreuung von Kindern, einer Schule oder einer Einrichtung für Menschen mit Behinderungen abzusehen.</w:t>
      </w:r>
    </w:p>
    <w:p>
      <w:pPr>
        <w:pStyle w:val="GesAbsatz"/>
      </w:pPr>
      <w:r>
        <w:t>Ansprüche nach § 65 richten sich gegen das Land, in dem der Schaden verursacht worden ist.</w:t>
      </w:r>
    </w:p>
    <w:p>
      <w:pPr>
        <w:pStyle w:val="berschrift3"/>
      </w:pPr>
      <w:bookmarkStart w:id="93" w:name="_Toc167366186"/>
      <w:r>
        <w:t>§ 67</w:t>
      </w:r>
      <w:r>
        <w:br/>
        <w:t>Pfändung</w:t>
      </w:r>
      <w:bookmarkEnd w:id="93"/>
    </w:p>
    <w:p>
      <w:pPr>
        <w:pStyle w:val="GesAbsatz"/>
      </w:pPr>
      <w:r>
        <w:t>Die nach § 56 Abs. 2 Satz 2 und 3 zu zahlenden Entschädigungen können nach den für das Arbeitseinkommen geltenden Vorschriften der Zivilprozessordnung gepfändet werden.</w:t>
      </w:r>
    </w:p>
    <w:p>
      <w:pPr>
        <w:pStyle w:val="berschrift2"/>
      </w:pPr>
      <w:bookmarkStart w:id="94" w:name="_Toc167366187"/>
      <w:r>
        <w:t>13. Abschnitt</w:t>
      </w:r>
      <w:r>
        <w:br/>
        <w:t>Rechtsweg und Kosten</w:t>
      </w:r>
      <w:bookmarkEnd w:id="94"/>
    </w:p>
    <w:p>
      <w:pPr>
        <w:pStyle w:val="berschrift3"/>
      </w:pPr>
      <w:bookmarkStart w:id="95" w:name="_Toc167366188"/>
      <w:r>
        <w:t>§ 68</w:t>
      </w:r>
      <w:r>
        <w:br/>
        <w:t>Rechtsweg</w:t>
      </w:r>
      <w:bookmarkEnd w:id="95"/>
    </w:p>
    <w:p>
      <w:pPr>
        <w:pStyle w:val="GesAbsatz"/>
      </w:pPr>
      <w:r>
        <w:t>Für Streitigkeiten über Ansprüche nach den §§ 56 bis 58 und 65 gegen das nach § 66 Absatz 1 zur Zahlung verpflichtete Land ist der Verwaltungsrechtsweg gegeben. Der Verwaltungsrechtsweg ist auch gegeben, soweit andere Ansprüche wegen Entschädigung für Maßnahmen aufgrund dieses Gesetzes geltend gemacht werden. Artikel 14 Absatz 3 Satz 4 und Artikel 34 Satz 3 des Grundgesetzes bleiben unberührt.</w:t>
      </w:r>
    </w:p>
    <w:p>
      <w:pPr>
        <w:pStyle w:val="GesAbsatz"/>
      </w:pPr>
      <w:r>
        <w:t>(1a) Für Streitigkeiten über Ansprüche nach einer auf Grund des § 20i Absatz 3 Satz 2 Nummer 1 Buchstabe a, auch in Verbindung mit Nummer 2, des Fünften Buches Sozialgesetzbuch sowie des § 5 Absatz 2 Satz 1 Nummer 4 Buchstabe c und f erlassenen Rechtsverordnung ist der Verwaltungsrechtsweg gegeben.</w:t>
      </w:r>
    </w:p>
    <w:p>
      <w:pPr>
        <w:pStyle w:val="berschrift3"/>
      </w:pPr>
      <w:bookmarkStart w:id="96" w:name="_Toc167366189"/>
      <w:r>
        <w:t>§ 69</w:t>
      </w:r>
      <w:r>
        <w:br/>
        <w:t>Kosten</w:t>
      </w:r>
      <w:bookmarkEnd w:id="96"/>
    </w:p>
    <w:p>
      <w:pPr>
        <w:pStyle w:val="GesAbsatz"/>
      </w:pPr>
      <w:r>
        <w:t>(1) Folgende Kosten sind aus öffentlichen Mitteln zu bestreiten, soweit nicht ein anderer Kostenträger zur Kostentragung verpflichtet ist:</w:t>
      </w:r>
    </w:p>
    <w:p>
      <w:pPr>
        <w:pStyle w:val="GesAbsatz"/>
      </w:pPr>
      <w:r>
        <w:t>1.</w:t>
      </w:r>
      <w:r>
        <w:tab/>
        <w:t>Kosten für die Übermittlung der Meldungen nach den §§ 6 und 7,</w:t>
      </w:r>
    </w:p>
    <w:p>
      <w:pPr>
        <w:pStyle w:val="GesAbsatz"/>
      </w:pPr>
      <w:r>
        <w:t>2.</w:t>
      </w:r>
      <w:r>
        <w:tab/>
        <w:t>Kosten für die Durchführung der Erhebungen nach § 13 Absatz 2,</w:t>
      </w:r>
    </w:p>
    <w:p>
      <w:pPr>
        <w:pStyle w:val="GesAbsatz"/>
        <w:ind w:left="420" w:hanging="420"/>
      </w:pPr>
      <w:r>
        <w:t>3.</w:t>
      </w:r>
      <w:r>
        <w:tab/>
        <w:t>Kosten für die Ablieferung von Untersuchungsmaterial an bestimmte Einrichtungen der Spezialdiagnostik nach § 13 Absatz 3 Satz 1,</w:t>
      </w:r>
    </w:p>
    <w:p>
      <w:pPr>
        <w:pStyle w:val="GesAbsatz"/>
        <w:ind w:left="420" w:hanging="420"/>
      </w:pPr>
      <w:r>
        <w:t>4.</w:t>
      </w:r>
      <w:r>
        <w:tab/>
        <w:t>Kosten für Maßnahmen nach § 17 Absatz 1, auch in Verbindung mit Absatz 3, soweit sie von der zuständigen Behörde angeordnet worden sind und die Notwendigkeit der Maßnahmen nicht vorsätzlich herbeigeführt wurde,</w:t>
      </w:r>
    </w:p>
    <w:p>
      <w:pPr>
        <w:pStyle w:val="GesAbsatz"/>
      </w:pPr>
      <w:r>
        <w:t>5.</w:t>
      </w:r>
      <w:r>
        <w:tab/>
        <w:t>Kosten für Maßnahmen nach § 19,</w:t>
      </w:r>
    </w:p>
    <w:p>
      <w:pPr>
        <w:pStyle w:val="GesAbsatz"/>
        <w:ind w:left="420" w:hanging="420"/>
      </w:pPr>
      <w:r>
        <w:t>6.</w:t>
      </w:r>
      <w:r>
        <w:tab/>
        <w:t>Kosten für Schutzimpfungen oder andere Maßnahmen der spezifischen Prophylaxe gegen bestimmte übertragbare Krankheiten nach § 20 Absatz 5,</w:t>
      </w:r>
    </w:p>
    <w:p>
      <w:pPr>
        <w:pStyle w:val="GesAbsatz"/>
      </w:pPr>
      <w:r>
        <w:t>7.</w:t>
      </w:r>
      <w:r>
        <w:tab/>
        <w:t>Kosten für die Durchführung von Ermittlungen nach § 25,</w:t>
      </w:r>
    </w:p>
    <w:p>
      <w:pPr>
        <w:pStyle w:val="GesAbsatz"/>
      </w:pPr>
      <w:r>
        <w:t>8.</w:t>
      </w:r>
      <w:r>
        <w:tab/>
        <w:t>Kosten für die Durchführung von Schutzmaßnahmen nach den §§ 29 und 30,</w:t>
      </w:r>
    </w:p>
    <w:p>
      <w:pPr>
        <w:pStyle w:val="GesAbsatz"/>
        <w:ind w:left="420" w:hanging="420"/>
      </w:pPr>
      <w:r>
        <w:t>9.</w:t>
      </w:r>
      <w:r>
        <w:tab/>
        <w:t>Kosten für ärztliche Untersuchungen nach § 20 Absatz 12 Satz 2, § 20a Absatz 5 Satz 2, § 36 Absatz 5 Satz 1 und 3, Absatz 6 Satz 2, Absatz 7 Satz 2 und Absatz 10 Satz 2.</w:t>
      </w:r>
    </w:p>
    <w:p>
      <w:pPr>
        <w:pStyle w:val="GesAbsatz"/>
      </w:pPr>
      <w:r>
        <w:t>In einer Rechtsverordnung nach § 13 Absatz 2 Satz 7 kann im Einvernehmen mit dem Bundesministerium der Finanzen vorgesehen werden, dass der Bund sich im Hinblick auf die Durchführung der Erhebung durch das Robert Koch-Institut anteilig an der Kostentragung beteiligt. Soweit ein anderer Kostenträger zur Kostentragung verpflichtet ist oder solange dies noch nicht feststeht, können die entsprechenden Kosten vorläufig aus öffentlichen Mitteln bestritten werden. Der andere Kostenträger ist zur Erstattung der Kosten verpflichtet.</w:t>
      </w:r>
    </w:p>
    <w:p>
      <w:pPr>
        <w:pStyle w:val="GesAbsatz"/>
      </w:pPr>
      <w:r>
        <w:t>(2) Wer die öffentlichen Mittel aufzubringen hat, bleibt, soweit nicht bundesgesetzlich geregelt, der Regelung durch die Länder vorbehalten.</w:t>
      </w:r>
    </w:p>
    <w:p>
      <w:pPr>
        <w:pStyle w:val="GesAbsatz"/>
      </w:pPr>
      <w:r>
        <w:lastRenderedPageBreak/>
        <w:t>(3) Für aus öffentlichen Mitteln zu bestreitende Kosten der Quarantänemaßnahmen nach § 30 ist der Kostenträger zuständig, in dessen Bezirk die von der Maßnahme betroffene Person zum Zeitpunkt der Anordnung der Maßnahme ihren gewöhnlichen Aufenthalt hat oder zuletzt hatte. Falls ein gewöhnlicher Aufenthaltsort nicht feststellbar ist, werden die Kosten vorläufig von dem Kostenträger übernommen, in dessen Bezirk die Maßnahme angeordnet wird. Der zuständige Kostenträger ist im Fall des Satzes 2 zur Erstattung verpflichtet. Satz 1 gilt nicht, soweit die Länder abweichende Vereinbarungen treffen.</w:t>
      </w:r>
    </w:p>
    <w:p>
      <w:pPr>
        <w:pStyle w:val="berschrift3"/>
      </w:pPr>
      <w:bookmarkStart w:id="97" w:name="_Toc167366190"/>
      <w:r>
        <w:t>§ 70 bis 72</w:t>
      </w:r>
      <w:r>
        <w:br/>
        <w:t>(weggefallen)</w:t>
      </w:r>
      <w:bookmarkEnd w:id="97"/>
    </w:p>
    <w:p>
      <w:pPr>
        <w:pStyle w:val="berschrift2"/>
      </w:pPr>
      <w:bookmarkStart w:id="98" w:name="_Toc167366191"/>
      <w:r>
        <w:t>14. Abschnitt</w:t>
      </w:r>
      <w:r>
        <w:br/>
        <w:t>Straf- und Bußgeldvorschriften</w:t>
      </w:r>
      <w:bookmarkEnd w:id="98"/>
    </w:p>
    <w:p>
      <w:pPr>
        <w:pStyle w:val="berschrift3"/>
      </w:pPr>
      <w:bookmarkStart w:id="99" w:name="_Toc167366192"/>
      <w:r>
        <w:t>§ 73</w:t>
      </w:r>
      <w:r>
        <w:br/>
        <w:t>Bußgeldvorschriften</w:t>
      </w:r>
      <w:bookmarkEnd w:id="99"/>
    </w:p>
    <w:p>
      <w:pPr>
        <w:pStyle w:val="GesAbsatz"/>
      </w:pPr>
      <w:r>
        <w:t>(1) (weggefallen)</w:t>
      </w:r>
    </w:p>
    <w:p>
      <w:pPr>
        <w:pStyle w:val="GesAbsatz"/>
      </w:pPr>
      <w:r>
        <w:t>(1a) Ordnungswidrig handelt, wer vorsätzlich oder fahrlässig</w:t>
      </w:r>
    </w:p>
    <w:p>
      <w:pPr>
        <w:pStyle w:val="GesAbsatz"/>
      </w:pPr>
      <w:r>
        <w:t>1.</w:t>
      </w:r>
      <w:r>
        <w:tab/>
        <w:t>einer vollziehbaren Anordnung nach § 5 Absatz 2 Satz 1 Nummer 6 Buchstabe b zuwiderhandelt,</w:t>
      </w:r>
    </w:p>
    <w:p>
      <w:pPr>
        <w:pStyle w:val="GesAbsatz"/>
        <w:ind w:left="420" w:hanging="420"/>
      </w:pPr>
      <w:r>
        <w:t>2.</w:t>
      </w:r>
      <w:r>
        <w:tab/>
        <w:t>entgegen § 6 oder § 7, jeweils auch in Verbindung mit § 14 Absatz 8 Satz 2, 3, 4 oder 5 oder einer Rechtsverordnung nach § 15 Absatz 1 oder 3, eine Meldung nicht, nicht richtig, nicht vollständig, nicht in der vorgeschriebenen Weise oder nicht rechtzeitig macht,</w:t>
      </w:r>
    </w:p>
    <w:p>
      <w:pPr>
        <w:pStyle w:val="GesAbsatz"/>
        <w:ind w:left="420" w:hanging="420"/>
      </w:pPr>
      <w:r>
        <w:t>2a.</w:t>
      </w:r>
      <w:r>
        <w:tab/>
        <w:t>entgegen § 13 Absatz 5 Satz 1, auch in Verbindung mit einer Rechtsverordnung nach Satz 3 Nummer 1, oder entgegen § 13 Absatz 7 Satz 1 in Verbindung mit einer Rechtsverordnung nach Satz 4 Nummer 1 bis 3 oder 4 eine dort genannte Angabe nicht, nicht richtig, nicht vollständig, nicht in der vorgeschriebenen Weise oder nicht rechtzeitig übermittelt,</w:t>
      </w:r>
    </w:p>
    <w:p>
      <w:pPr>
        <w:pStyle w:val="GesAbsatz"/>
        <w:ind w:left="420" w:hanging="420"/>
      </w:pPr>
      <w:r>
        <w:t>3.</w:t>
      </w:r>
      <w:r>
        <w:tab/>
        <w:t>entgegen § 15a Absatz 2 Satz 1, § 16 Absatz 2 Satz 3, auch in Verbindung mit § 25 Absatz 2 Satz 1 oder 2 zweiter Halbsatz oder einer Rechtsverordnung nach § 17 Absatz 4 Satz 1, oder entgegen § 29 Absatz 2 Satz 3, auch in Verbindung mit einer Rechtsverordnung nach § 32 Satz 1, eine Auskunft nicht, nicht richtig, nicht vollständig oder nicht rechtzeitig erteilt,</w:t>
      </w:r>
    </w:p>
    <w:p>
      <w:pPr>
        <w:pStyle w:val="GesAbsatz"/>
        <w:ind w:left="420" w:hanging="420"/>
      </w:pPr>
      <w:r>
        <w:t>4.</w:t>
      </w:r>
      <w:r>
        <w:tab/>
        <w:t>entgegen § 15a Absatz 2 Satz 1, § 16 Absatz 2 Satz 3, auch in Verbindung mit § 25 Absatz 2 Satz 1 oder 2 zweiter Halbsatz oder einer Rechtsverordnung nach § 17 Absatz 4 Satz 1, eine Unterlage nicht, nicht richtig, nicht vollständig oder nicht rechtzeitig vorlegt,</w:t>
      </w:r>
    </w:p>
    <w:p>
      <w:pPr>
        <w:pStyle w:val="GesAbsatz"/>
        <w:ind w:left="420" w:hanging="420"/>
      </w:pPr>
      <w:r>
        <w:t>5.</w:t>
      </w:r>
      <w:r>
        <w:tab/>
        <w:t>entgegen § 15a Absatz 3 Satz 2, § 16 Absatz 2 Satz 2, auch in Verbindung mit § 25 Absatz 2 Satz 1 oder einer Rechtsverordnung nach § 17 Absatz 4 Satz 1, oder entgegen § 51 Satz 2 ein Grundstück, einen Raum, eine Anlage, eine Einrichtung, ein Verkehrsmittel oder einen sonstigen Gegenstand nicht zugänglich macht,</w:t>
      </w:r>
    </w:p>
    <w:p>
      <w:pPr>
        <w:pStyle w:val="GesAbsatz"/>
        <w:ind w:left="420" w:hanging="420"/>
      </w:pPr>
      <w:r>
        <w:t>6.</w:t>
      </w:r>
      <w:r>
        <w:tab/>
        <w:t>einer vollziehbaren Anordnung nach § 17 Abs. 1, auch in Verbindung mit einer Rechtsverordnung nach Abs. 4 Satz 1, § 17 Abs. 3 Satz 1, § 25 Absatz 3 Satz 1 oder 2, auch in Verbindung mit § 29 Abs. 2 Satz 2, dieser auch in Verbindung mit einer Rechtsverordnung nach § 32 Satz 1, § 25 Absatz 4 Satz 2, § 28 Absatz 1 Satz 1 oder Satz 2, § 30 Absatz 1 Satz 2 oder § 31, jeweils auch in Verbindung mit einer Rechtsverordnung nach § 32 Satz 1, oder § 34 Abs. 8 oder 9 zuwiderhandelt,</w:t>
      </w:r>
    </w:p>
    <w:p>
      <w:pPr>
        <w:pStyle w:val="GesAbsatz"/>
      </w:pPr>
      <w:r>
        <w:t>7.</w:t>
      </w:r>
      <w:r>
        <w:tab/>
        <w:t>entgegen § 18 Abs. 1 Satz 1 ein Mittel oder ein Verfahren anwendet,</w:t>
      </w:r>
    </w:p>
    <w:p>
      <w:pPr>
        <w:pStyle w:val="GesAbsatz"/>
        <w:ind w:left="420" w:hanging="420"/>
      </w:pPr>
      <w:r>
        <w:t>7a.</w:t>
      </w:r>
      <w:r>
        <w:tab/>
        <w:t>entgegen § 20 Absatz 9 Satz 2, Absatz 9a Satz 2, Absatz 10 Satz 2 oder Absatz 11 Satz 2 eine Benachrichtigung nicht, nicht richtig, nicht vollständig oder nicht rechtzeitig vornimmt,</w:t>
      </w:r>
    </w:p>
    <w:p>
      <w:pPr>
        <w:pStyle w:val="GesAbsatz"/>
        <w:ind w:left="420" w:hanging="420"/>
      </w:pPr>
      <w:r>
        <w:t>7b.</w:t>
      </w:r>
      <w:r>
        <w:tab/>
        <w:t>einer vollziehbaren Anordnung nach § 20 Absatz 9 Satz 3 Nummer 3, auch in Verbindung mit Absatz 9a Satz 3, Absatz 10 Satz 3 oder Absatz 11 Satz 3, oder nach § 20 Absatz 12 Satz 4, auch in Verbindung mit Absatz 13, zuwiderhandelt,</w:t>
      </w:r>
    </w:p>
    <w:p>
      <w:pPr>
        <w:pStyle w:val="GesAbsatz"/>
        <w:ind w:left="420" w:hanging="420"/>
      </w:pPr>
      <w:r>
        <w:t>7c.</w:t>
      </w:r>
      <w:r>
        <w:tab/>
        <w:t>entgegen § 20 Absatz 9 Satz 6 oder Satz 7 eine Person betreut oder beschäftigt oder in einer dort genannten Einrichtung tätig wird,</w:t>
      </w:r>
    </w:p>
    <w:p>
      <w:pPr>
        <w:pStyle w:val="GesAbsatz"/>
        <w:ind w:left="420" w:hanging="420"/>
      </w:pPr>
      <w:r>
        <w:t>7d.</w:t>
      </w:r>
      <w:r>
        <w:tab/>
        <w:t>entgegen § 20 Absatz 12 Satz 1, auch in Verbindung mit Absatz 13, einen Nachweis nicht, nicht richtig, nicht vollständig oder nicht rechtzeitig vorlegt,</w:t>
      </w:r>
    </w:p>
    <w:p>
      <w:pPr>
        <w:pStyle w:val="GesAbsatz"/>
        <w:ind w:left="420" w:hanging="420"/>
      </w:pPr>
      <w:r>
        <w:t>8.</w:t>
      </w:r>
      <w:r>
        <w:tab/>
        <w:t>entgegen § 22 Absatz 1 eine Schutzimpfung nicht, nicht richtig, nicht vollständig oder nicht rechtzeitig dokumentiert,</w:t>
      </w:r>
    </w:p>
    <w:p>
      <w:pPr>
        <w:pStyle w:val="GesAbsatz"/>
        <w:ind w:left="420" w:hanging="420"/>
      </w:pPr>
      <w:r>
        <w:lastRenderedPageBreak/>
        <w:t>9.</w:t>
      </w:r>
      <w:r>
        <w:tab/>
        <w:t>entgegen § 23 Absatz 4 Satz 1 nicht sicherstellt, dass die dort genannten Infektionen und das Auftreten von Krankheitserregern aufgezeichnet oder die Präventionsmaßnahmen mitgeteilt oder umgesetzt werden,</w:t>
      </w:r>
    </w:p>
    <w:p>
      <w:pPr>
        <w:pStyle w:val="GesAbsatz"/>
        <w:ind w:left="420" w:hanging="420"/>
      </w:pPr>
      <w:r>
        <w:t>9a.</w:t>
      </w:r>
      <w:r>
        <w:tab/>
        <w:t>entgegen § 23 Absatz 4 Satz 2 nicht sicherstellt, dass die dort genannten Daten aufgezeichnet oder die Anpassungen mitgeteilt oder umgesetzt werden,</w:t>
      </w:r>
    </w:p>
    <w:p>
      <w:pPr>
        <w:pStyle w:val="GesAbsatz"/>
      </w:pPr>
      <w:r>
        <w:t>9b.</w:t>
      </w:r>
      <w:r>
        <w:tab/>
        <w:t>entgegen § 23 Absatz 4 Satz 3 eine Aufzeichnung nicht oder nicht mindestens zehn Jahre aufbewahrt,</w:t>
      </w:r>
    </w:p>
    <w:p>
      <w:pPr>
        <w:pStyle w:val="GesAbsatz"/>
      </w:pPr>
      <w:r>
        <w:t>10.</w:t>
      </w:r>
      <w:r>
        <w:tab/>
        <w:t>entgegen § 23 Absatz 4 Satz 4 Einsicht nicht gewährt,</w:t>
      </w:r>
    </w:p>
    <w:p>
      <w:pPr>
        <w:pStyle w:val="GesAbsatz"/>
        <w:ind w:left="420" w:hanging="420"/>
      </w:pPr>
      <w:r>
        <w:t>10a.</w:t>
      </w:r>
      <w:r>
        <w:tab/>
        <w:t>entgegen § 23 Absatz 5 Satz 1, auch in Verbindung mit einer Rechtsverordnung nach § 23 Absatz 5 Satz 2, nicht sicherstellt, dass die dort genannten Verfahrensweisen festgelegt sind,</w:t>
      </w:r>
    </w:p>
    <w:p>
      <w:pPr>
        <w:pStyle w:val="GesAbsatz"/>
      </w:pPr>
      <w:r>
        <w:t>11.</w:t>
      </w:r>
      <w:r>
        <w:tab/>
        <w:t>entgegen § 25 Absatz 4 Satz 1 eine Untersuchung nicht gestattet,</w:t>
      </w:r>
    </w:p>
    <w:p>
      <w:pPr>
        <w:pStyle w:val="GesAbsatz"/>
        <w:ind w:left="420" w:hanging="420"/>
      </w:pPr>
      <w:r>
        <w:t>11a.</w:t>
      </w:r>
      <w:r>
        <w:tab/>
        <w:t>einer vollziehbaren Anordnung nach § 28 Absatz 2, auch in Verbindung mit einer Rechtsverordnung nach § 32 Satz 1, zuwiderhandelt,</w:t>
      </w:r>
    </w:p>
    <w:p>
      <w:pPr>
        <w:pStyle w:val="GesAbsatz"/>
      </w:pPr>
      <w:r>
        <w:t>11b.</w:t>
      </w:r>
      <w:r>
        <w:tab/>
        <w:t>entgegen § 28b Absatz 1 Satz 1 Nummer 1 oder Nummer 2 eine dort genannte Maske nicht trägt,</w:t>
      </w:r>
    </w:p>
    <w:p>
      <w:pPr>
        <w:pStyle w:val="GesAbsatz"/>
      </w:pPr>
      <w:r>
        <w:t>11c.</w:t>
      </w:r>
      <w:r>
        <w:tab/>
        <w:t>entgegen § 28b Absatz 1 Satz 1 Nummer 3 oder 5 eine Einrichtung betritt,</w:t>
      </w:r>
    </w:p>
    <w:p>
      <w:pPr>
        <w:pStyle w:val="GesAbsatz"/>
        <w:ind w:left="420" w:hanging="420"/>
      </w:pPr>
      <w:r>
        <w:t>11d.</w:t>
      </w:r>
      <w:r>
        <w:tab/>
        <w:t>entgegen § 28b Absatz 1 Satz 1 Nummer 4 Buchstabe a oder Buchstabe b Satzteil vor Satz 2 in einer Einrichtung oder einem Unternehmen tätig wird,</w:t>
      </w:r>
    </w:p>
    <w:p>
      <w:pPr>
        <w:pStyle w:val="GesAbsatz"/>
        <w:ind w:left="420" w:hanging="420"/>
      </w:pPr>
      <w:r>
        <w:t>12.</w:t>
      </w:r>
      <w:r>
        <w:tab/>
        <w:t>entgegen § 29 Abs. 2 Satz 3, auch in Verbindung mit einer Rechtsverordnung nach § 32 Satz 1, Zutritt nicht gestattet,</w:t>
      </w:r>
    </w:p>
    <w:p>
      <w:pPr>
        <w:pStyle w:val="GesAbsatz"/>
        <w:ind w:left="420" w:hanging="420"/>
      </w:pPr>
      <w:r>
        <w:t>13.</w:t>
      </w:r>
      <w:r>
        <w:tab/>
        <w:t>entgegen § 29 Abs. 2 Satz 3, auch in Verbindung mit Satz 4 oder einer Rechtsverordnung nach § 32 Satz 1, § 49 Absatz 1 Satz 1, § 50 Satz 1 oder 2 oder § 50a Absatz 1 Satz 1 eine Anzeige nicht, nicht richtig, nicht vollständig oder nicht rechtzeitig erstattet,</w:t>
      </w:r>
    </w:p>
    <w:p>
      <w:pPr>
        <w:pStyle w:val="GesAbsatz"/>
        <w:ind w:left="420" w:hanging="420"/>
      </w:pPr>
      <w:r>
        <w:t>14.</w:t>
      </w:r>
      <w:r>
        <w:tab/>
        <w:t>entgegen § 34 Abs. 1 Satz 1, auch in Verbindung mit Satz 2 oder Abs. 3, eine dort genannte Tätigkeit ausübt, einen Raum betritt, eine Einrichtung benutzt oder an einer Veranstaltung teilnimmt,</w:t>
      </w:r>
    </w:p>
    <w:p>
      <w:pPr>
        <w:pStyle w:val="GesAbsatz"/>
        <w:ind w:left="420" w:hanging="420"/>
      </w:pPr>
      <w:r>
        <w:t>15.</w:t>
      </w:r>
      <w:r>
        <w:tab/>
        <w:t>ohne Zustimmung nach § 34 Abs. 2 einen Raum betritt, eine Einrichtung benutzt oder an einer Veranstaltung teilnimmt,</w:t>
      </w:r>
    </w:p>
    <w:p>
      <w:pPr>
        <w:pStyle w:val="GesAbsatz"/>
      </w:pPr>
      <w:r>
        <w:t>16.</w:t>
      </w:r>
      <w:r>
        <w:tab/>
        <w:t>entgegen § 34 Abs. 4 für die Einhaltung der dort genannten Verpflichtungen nicht sorgt,</w:t>
      </w:r>
    </w:p>
    <w:p>
      <w:pPr>
        <w:pStyle w:val="GesAbsatz"/>
        <w:ind w:left="420" w:hanging="420"/>
      </w:pPr>
      <w:r>
        <w:t>16a.</w:t>
      </w:r>
      <w:r>
        <w:tab/>
        <w:t>entgegen § 34 Absatz 5 Satz 1 oder § 43 Absatz 2 eine Mitteilung nicht, nicht richtig, nicht vollständig oder nicht rechtzeitig macht,</w:t>
      </w:r>
    </w:p>
    <w:p>
      <w:pPr>
        <w:pStyle w:val="GesAbsatz"/>
        <w:ind w:left="420" w:hanging="420"/>
      </w:pPr>
      <w:r>
        <w:t>16b.</w:t>
      </w:r>
      <w:r>
        <w:tab/>
        <w:t>entgegen § 34 Absatz 5a Satz 1 oder § 43 Absatz 4 Satz 1 eine Belehrung nicht, nicht richtig, nicht vollständig oder nicht rechtzeitig durchführt,</w:t>
      </w:r>
    </w:p>
    <w:p>
      <w:pPr>
        <w:pStyle w:val="GesAbsatz"/>
        <w:ind w:left="420" w:hanging="420"/>
      </w:pPr>
      <w:r>
        <w:t>17.</w:t>
      </w:r>
      <w:r>
        <w:tab/>
        <w:t>entgegen § 34 Abs. 6 Satz 1, auch in Verbindung mit Satz 2, entgegen § 35 Absatz 4 oder § 36 Absatz 3a das Gesundheitsamt nicht, nicht richtig, nicht vollständig oder nicht rechtzeitig benachrichtigt,</w:t>
      </w:r>
    </w:p>
    <w:p>
      <w:pPr>
        <w:pStyle w:val="GesAbsatz"/>
      </w:pPr>
      <w:r>
        <w:t>17a.</w:t>
      </w:r>
      <w:r>
        <w:tab/>
        <w:t>entgegen § 34 Absatz 10a Satz 1 einen Nachweis nicht oder nicht rechtzeitig erbringt,</w:t>
      </w:r>
    </w:p>
    <w:p>
      <w:pPr>
        <w:pStyle w:val="GesAbsatz"/>
        <w:ind w:left="420" w:hanging="420"/>
      </w:pPr>
      <w:r>
        <w:t>18.</w:t>
      </w:r>
      <w:r>
        <w:tab/>
        <w:t>entgegen § 35 Absatz 1 Satz 7 die Einhaltung der dort genannten Anforderungen, Verfahrens- und Organisationsabläufe oder Maßnahmen nicht sicherstellt, entgegen § 35 Absatz 1 Satz 9 Festlegungen nicht erstellt oder entgegen § 35 Absatz 1 Satz 10 Dokumentationspflichten nicht nachkommt,</w:t>
      </w:r>
    </w:p>
    <w:p>
      <w:pPr>
        <w:pStyle w:val="GesAbsatz"/>
        <w:ind w:left="420" w:hanging="420"/>
      </w:pPr>
      <w:r>
        <w:t>19.</w:t>
      </w:r>
      <w:r>
        <w:tab/>
        <w:t>entgegen § 36 Absatz 5 Satz 1 oder Satz 3, Absatz 6 Satz 2 erster Halbsatz, Absatz 7 Satz 2 erster Halbsatz oder Absatz 10 Satz 2 eine ärztliche Untersuchung nicht duldet,</w:t>
      </w:r>
    </w:p>
    <w:p>
      <w:pPr>
        <w:pStyle w:val="GesAbsatz"/>
        <w:ind w:left="420" w:hanging="420"/>
      </w:pPr>
      <w:r>
        <w:t>20.</w:t>
      </w:r>
      <w:r>
        <w:tab/>
        <w:t>entgegen § 43 Abs. 1 Satz 1, auch in Verbindung mit einer Rechtsverordnung nach Abs. 7, eine Person beschäftigt,</w:t>
      </w:r>
    </w:p>
    <w:p>
      <w:pPr>
        <w:pStyle w:val="GesAbsatz"/>
      </w:pPr>
      <w:r>
        <w:t>21.</w:t>
      </w:r>
      <w:r>
        <w:tab/>
        <w:t>entgegen § 43 Abs. 5 Satz 2 einen Nachweis oder eine Bescheinigung nicht oder nicht rechtzeitig vorlegt,</w:t>
      </w:r>
    </w:p>
    <w:p>
      <w:pPr>
        <w:pStyle w:val="GesAbsatz"/>
      </w:pPr>
      <w:r>
        <w:t>22.</w:t>
      </w:r>
      <w:r>
        <w:tab/>
        <w:t>einer vollziehbaren Auflage nach § 47 Abs. 3 Satz 1 zuwiderhandelt,</w:t>
      </w:r>
    </w:p>
    <w:p>
      <w:pPr>
        <w:pStyle w:val="GesAbsatz"/>
        <w:ind w:left="420" w:hanging="420"/>
      </w:pPr>
      <w:r>
        <w:t>22a.</w:t>
      </w:r>
      <w:r>
        <w:tab/>
        <w:t>entgegen § 50a Absatz 2, auch in Verbindung mit einer Rechtsverordnung nach § 50a Absatz 4 Nummer 1, Polioviren oder dort genanntes Material nicht oder nicht rechtzeitig vernichtet,</w:t>
      </w:r>
    </w:p>
    <w:p>
      <w:pPr>
        <w:pStyle w:val="GesAbsatz"/>
        <w:ind w:left="420" w:hanging="420"/>
      </w:pPr>
      <w:r>
        <w:t>22b.</w:t>
      </w:r>
      <w:r>
        <w:tab/>
        <w:t>entgegen § 50a Absatz 3 Satz 1, auch in Verbindung mit einer Rechtsverordnung nach § 50a Absatz 4 Nummer 2, Polioviren oder dort genanntes Material besitzt,</w:t>
      </w:r>
    </w:p>
    <w:p>
      <w:pPr>
        <w:pStyle w:val="GesAbsatz"/>
        <w:ind w:left="420" w:hanging="420"/>
      </w:pPr>
      <w:r>
        <w:t>23.</w:t>
      </w:r>
      <w:r>
        <w:tab/>
        <w:t>entgegen § 51 Satz 2 ein Buch oder eine sonstige Unterlage nicht oder nicht rechtzeitig vorlegt, Einsicht nicht gewährt oder eine Prüfung nicht duldet oder</w:t>
      </w:r>
    </w:p>
    <w:p>
      <w:pPr>
        <w:pStyle w:val="GesAbsatz"/>
        <w:ind w:left="420" w:hanging="420"/>
      </w:pPr>
      <w:r>
        <w:t>24.</w:t>
      </w:r>
      <w:r>
        <w:tab/>
        <w:t xml:space="preserve">einer Rechtsverordnung nach § 5 Absatz 2 Satz 1 Nummer 4 Buchstabe c bis f oder g oder Nummer 8 Buchstabe c, § 13 Absatz 3 Satz 8 oder Absatz 4 Satz 2, § 17 Absatz 4 Satz 1 oder Absatz 5 Satz 1, § </w:t>
      </w:r>
      <w:r>
        <w:lastRenderedPageBreak/>
        <w:t>20 Abs. 6 Satz 1 oder Abs. 7 Satz 1, § 23 Absatz 8 Satz 1 oder Satz 2, § 28b Absatz 1 Satz 2, § 32 Satz 1, § 35 Absatz 3 Satz 1 oder Satz 2, § 36 Absatz 8 Satz 1 oder Satz 4, jeweils auch in Verbindung mit Satz 5, Absatz 10 Satz 1 Nummer 1 oder Nummer 1a, jeweils auch in Verbindung mit Satz 3, Nummer 2 oder Nummer 3, § 38 Absatz 1 Satz 1 Nummer 4 oder Absatz 2 Satz 1 Nummer 5 oder § 53 Absatz 1 Nummer 2 oder einer vollziehbaren Anordnung auf Grund einer solchen Rechtsverordnung zuwiderhandelt, soweit die Rechtsverordnung für einen bestimmten Tatbestand auf diese Bußgeldvorschrift verweist.</w:t>
      </w:r>
    </w:p>
    <w:p>
      <w:pPr>
        <w:pStyle w:val="GesAbsatz"/>
      </w:pPr>
      <w:r>
        <w:t>(2) Die Ordnungswidrigkeit kann in den Fällen des Absatzes 1a Nummer 7a bis 7d, 8, 9b, 11a, 17a und 21 mit einer Geldbuße bis zu zweitausendfünfhundert Euro, in den übrigen Fällen mit einer Geldbuße bis zu fünfundzwanzigtausend Euro geahndet werden.</w:t>
      </w:r>
    </w:p>
    <w:p>
      <w:pPr>
        <w:pStyle w:val="berschrift3"/>
      </w:pPr>
      <w:bookmarkStart w:id="100" w:name="_Toc167366193"/>
      <w:r>
        <w:t>§ 74</w:t>
      </w:r>
      <w:r>
        <w:br/>
        <w:t>Strafvorschriften</w:t>
      </w:r>
      <w:bookmarkEnd w:id="100"/>
    </w:p>
    <w:p>
      <w:pPr>
        <w:pStyle w:val="GesAbsatz"/>
      </w:pPr>
      <w:r>
        <w:t>(1) Mit Freiheitsstrafe bis zu fünf Jahren oder mit Geldstrafe wird bestraft, wer eine in § 73 Absatz 1 oder Absatz 1a Nummer 1 bis 7, 11, 11a, 12 bis 20, 22, 22a, 23 oder 24 bezeichnete vorsätzliche Handlung begeht und dadurch eine in § 6 Absatz 1 Satz 1 Nummer 1 genannte Krankheit, einen in § 7 genannten Krankheitserreger oder eine in einer Rechtsverordnung nach § 15 Absatz 1 oder Absatz 3 genannte Krankheit oder einen dort genannten Krankheitserreger verbreitet.</w:t>
      </w:r>
    </w:p>
    <w:p>
      <w:pPr>
        <w:pStyle w:val="GesAbsatz"/>
      </w:pPr>
      <w:r>
        <w:t>(2) Mit Freiheitsstrafe bis zu zwei Jahren oder mit Geldstrafe wird bestraft, wer eine in § 73 Absatz 1a Nummer 8 bezeichnete Handlung begeht, indem er wissentlich eine Schutzimpfung gegen das Coronavirus SARS-CoV-2 zur Täuschung im Rechtsverkehr nicht richtig dokumentiert.</w:t>
      </w:r>
    </w:p>
    <w:p>
      <w:pPr>
        <w:pStyle w:val="berschrift3"/>
      </w:pPr>
      <w:bookmarkStart w:id="101" w:name="_Toc167366194"/>
      <w:r>
        <w:t>§ 75</w:t>
      </w:r>
      <w:r>
        <w:br/>
        <w:t>Weitere Strafvorschriften</w:t>
      </w:r>
      <w:bookmarkEnd w:id="101"/>
    </w:p>
    <w:p>
      <w:pPr>
        <w:pStyle w:val="GesAbsatz"/>
      </w:pPr>
      <w:r>
        <w:t>(1) Mit Freiheitsstrafe bis zu zwei Jahren oder mit Geldstrafe wird bestraft, wer</w:t>
      </w:r>
    </w:p>
    <w:p>
      <w:pPr>
        <w:pStyle w:val="GesAbsatz"/>
        <w:ind w:left="420" w:hanging="420"/>
      </w:pPr>
      <w:r>
        <w:t>1.</w:t>
      </w:r>
      <w:r>
        <w:tab/>
        <w:t>einer vollziehbaren Anordnung nach § 30 Absatz 1 Satz 1, auch in Verbindung mit einer Rechtsverordnung nach § 32 Satz 1, zuwiderhandelt,</w:t>
      </w:r>
    </w:p>
    <w:p>
      <w:pPr>
        <w:pStyle w:val="GesAbsatz"/>
        <w:ind w:left="420" w:hanging="420"/>
      </w:pPr>
      <w:r>
        <w:t>2.</w:t>
      </w:r>
      <w:r>
        <w:tab/>
        <w:t>entgegen § 42 Abs. 1 Satz 1, auch in Verbindung mit Satz 2, jeweils auch in Verbindung mit einer Rechtsverordnung nach § 42 Abs. 5 Satz 1, oder § 42 Abs. 3 eine Person beschäftigt oder eine Tätigkeit ausübt,</w:t>
      </w:r>
    </w:p>
    <w:p>
      <w:pPr>
        <w:pStyle w:val="GesAbsatz"/>
        <w:ind w:left="420" w:hanging="420"/>
      </w:pPr>
      <w:r>
        <w:t>3.</w:t>
      </w:r>
      <w:r>
        <w:tab/>
        <w:t>ohne Erlaubnis nach § 44 Krankheitserreger verbringt, ausführt, aufbewahrt, abgibt oder mit ihnen arbeitet oder</w:t>
      </w:r>
    </w:p>
    <w:p>
      <w:pPr>
        <w:pStyle w:val="GesAbsatz"/>
      </w:pPr>
      <w:r>
        <w:t>4.</w:t>
      </w:r>
      <w:r>
        <w:tab/>
        <w:t>entgegen § 52 Satz 1 Krankheitserreger oder Material abgibt.</w:t>
      </w:r>
    </w:p>
    <w:p>
      <w:pPr>
        <w:pStyle w:val="GesAbsatz"/>
      </w:pPr>
      <w:r>
        <w:t>(2) Ebenso wird bestraft, wer einer Rechtsverordnung nach § 38 Absatz 1 Satz 1 Nummer 8 oder Absatz 2 Satz 1 Nummer 4 oder einer vollziehbaren Anordnung auf Grund einer solchen Rechtsverordnung zuwiderhandelt, soweit die Rechtsverordnung für einen bestimmten Tatbestand auf diese Strafvorschrift verweist.</w:t>
      </w:r>
    </w:p>
    <w:p>
      <w:pPr>
        <w:pStyle w:val="GesAbsatz"/>
      </w:pPr>
      <w:r>
        <w:t>(3) Wer durch eine in Absatz 1 bezeichnete Handlung eine in § 6 Abs. 1 Nr. 1 genannte Krankheit oder einen in § 7 genannten Krankheitserreger verbreitet, wird mit Freiheitsstrafe von drei Monaten bis zu fünf Jahren bestraft, soweit nicht die Tat in anderen Vorschriften mit einer schwereren Strafe bedroht ist.</w:t>
      </w:r>
    </w:p>
    <w:p>
      <w:pPr>
        <w:pStyle w:val="GesAbsatz"/>
      </w:pPr>
      <w:r>
        <w:t>(4) Handelt der Täter in den Fällen der Absätze 1 oder 2 fahrlässig, so ist die Strafe Freiheitsstrafe bis zu einem Jahr oder Geldstrafe.</w:t>
      </w:r>
    </w:p>
    <w:p>
      <w:pPr>
        <w:pStyle w:val="GesAbsatz"/>
      </w:pPr>
      <w:r>
        <w:t>(5) Mit Freiheitsstrafe bis zu einem Jahr oder mit Geldstrafe wird bestraft, wer entgegen § 24 Satz 1, auch in Verbindung mit Satz 2, dieser auch in Verbindung mit einer Rechtsverordnung nach § 15 Abs. 1, eine Person behandelt.</w:t>
      </w:r>
    </w:p>
    <w:p>
      <w:pPr>
        <w:pStyle w:val="berschrift3"/>
      </w:pPr>
      <w:bookmarkStart w:id="102" w:name="_Toc167366195"/>
      <w:r>
        <w:t>§ 75a</w:t>
      </w:r>
      <w:r>
        <w:br/>
        <w:t>Weitere Strafvorschriften</w:t>
      </w:r>
      <w:bookmarkEnd w:id="102"/>
    </w:p>
    <w:p>
      <w:pPr>
        <w:pStyle w:val="GesAbsatz"/>
      </w:pPr>
      <w:r>
        <w:t>(1) Mit Freiheitsstrafe bis zu zwei Jahren oder mit Geldstrafe wird bestraft, wer wissentlich zur Täuschung im Rechtsverkehr</w:t>
      </w:r>
    </w:p>
    <w:p>
      <w:pPr>
        <w:pStyle w:val="GesAbsatz"/>
        <w:ind w:left="420" w:hanging="420"/>
      </w:pPr>
      <w:r>
        <w:t>1.</w:t>
      </w:r>
      <w:r>
        <w:tab/>
        <w:t>entgegen § 22 Absatz 4a Satz 1 oder Absatz 4c Satz 1 die Durchführung oder Überwachung einer dort genannten Testung nicht richtig dokumentiert oder</w:t>
      </w:r>
    </w:p>
    <w:p>
      <w:pPr>
        <w:pStyle w:val="GesAbsatz"/>
        <w:ind w:left="420" w:hanging="420"/>
      </w:pPr>
      <w:r>
        <w:t>2.</w:t>
      </w:r>
      <w:r>
        <w:tab/>
        <w:t>entgegen § 22a Absatz 5 Satz 1, Absatz 6 Satz 1 oder Absatz 7 Satz 1 die Durchführung einer Schutzimpfung oder die Durchführung oder Überwachung einer dort genannten Testung nicht richtig bescheinigt.</w:t>
      </w:r>
    </w:p>
    <w:p>
      <w:pPr>
        <w:pStyle w:val="GesAbsatz"/>
      </w:pPr>
      <w:r>
        <w:t>(2) Mit Freiheitsstrafe bis zu einem Jahr oder mit Geldstrafe wird bestraft, wer wissentlich zur Täuschung im Rechtsverkehr entgegen § 22 Absatz 4a Satz 2 oder Absatz 4c Satz 2 eine Testung dokumentiert.</w:t>
      </w:r>
    </w:p>
    <w:p>
      <w:pPr>
        <w:pStyle w:val="GesAbsatz"/>
      </w:pPr>
      <w:r>
        <w:t>(3) Ebenso wird bestraft, wer wissentlich</w:t>
      </w:r>
    </w:p>
    <w:p>
      <w:pPr>
        <w:pStyle w:val="GesAbsatz"/>
      </w:pPr>
      <w:r>
        <w:lastRenderedPageBreak/>
        <w:t>1.</w:t>
      </w:r>
      <w:r>
        <w:tab/>
        <w:t>eine in § 74 Absatz 2 oder § 75a Absatz 1 Nummer 1 bezeichnete nicht richtige Dokumentation,</w:t>
      </w:r>
    </w:p>
    <w:p>
      <w:pPr>
        <w:pStyle w:val="GesAbsatz"/>
      </w:pPr>
      <w:r>
        <w:t>2.</w:t>
      </w:r>
      <w:r>
        <w:tab/>
        <w:t>eine in Absatz 1 Nummer 2 bezeichnete nicht richtige Bescheinigung oder</w:t>
      </w:r>
    </w:p>
    <w:p>
      <w:pPr>
        <w:pStyle w:val="GesAbsatz"/>
      </w:pPr>
      <w:r>
        <w:t>3.</w:t>
      </w:r>
      <w:r>
        <w:tab/>
        <w:t xml:space="preserve">eine in Absatz 2 bezeichnete Dokumentation </w:t>
      </w:r>
    </w:p>
    <w:p>
      <w:pPr>
        <w:pStyle w:val="GesAbsatz"/>
      </w:pPr>
      <w:r>
        <w:t>zur Täuschung im Rechtsverkehr gebraucht.</w:t>
      </w:r>
    </w:p>
    <w:p>
      <w:pPr>
        <w:pStyle w:val="berschrift3"/>
      </w:pPr>
      <w:bookmarkStart w:id="103" w:name="_Toc167366196"/>
      <w:r>
        <w:t>§ 76</w:t>
      </w:r>
      <w:r>
        <w:br/>
        <w:t>Einziehung</w:t>
      </w:r>
      <w:bookmarkEnd w:id="103"/>
    </w:p>
    <w:p>
      <w:pPr>
        <w:pStyle w:val="GesAbsatz"/>
      </w:pPr>
      <w:r>
        <w:t>Gegenstände, auf die sich eine Straftat nach § 75 Abs. 1 oder 3 bezieht, können eingezogen werden.</w:t>
      </w:r>
    </w:p>
    <w:p>
      <w:pPr>
        <w:pStyle w:val="berschrift2"/>
      </w:pPr>
      <w:bookmarkStart w:id="104" w:name="_Toc167366197"/>
      <w:r>
        <w:t>15. Abschnitt</w:t>
      </w:r>
      <w:r>
        <w:br/>
        <w:t>Übergangsvorschriften</w:t>
      </w:r>
      <w:bookmarkEnd w:id="104"/>
    </w:p>
    <w:p>
      <w:pPr>
        <w:pStyle w:val="berschrift3"/>
      </w:pPr>
      <w:bookmarkStart w:id="105" w:name="_Toc167366198"/>
      <w:r>
        <w:t>§ 77</w:t>
      </w:r>
      <w:r>
        <w:br/>
        <w:t>Übergangsvorschriften</w:t>
      </w:r>
      <w:bookmarkEnd w:id="105"/>
    </w:p>
    <w:p>
      <w:pPr>
        <w:pStyle w:val="GesAbsatz"/>
      </w:pPr>
      <w:r>
        <w:t>(1) Die nach den Vorschriften des Bundes-Seuchengesetzes bestehende Erlaubnis für das Arbeiten und den Verkehr mit Krankheitserregern gilt im Geltungsbereich dieses Gesetzes als Erlaubnis im Sinne des § 44; bei juristischen Personen gilt dies bis fünf Jahre nach Inkrafttreten dieses Gesetzes mit der Maßgabe, dass die Erlaubnis nach § 48 zurückgenommen oder widerrufen werden kann, wenn ein Versagungsgrund nach § 47 Abs. 1 Nr. 2 bei den nach Gesetz oder Satzung zur Vertretung berufenen Personen vorliegt; die Maßgabe gilt auch, wenn der Erlaubnisinhaber nicht selbst die Leitung der Tätigkeiten übernommen hat und bei der von ihm mit der Leitung beauftragten Person ein Versagungsgrund nach § 47 Abs. 1 vorliegt. Die Beschränkung des § 47 Abs. 4 Satz 1 gilt nicht für die in § 22 Abs. 4 Satz 2 des Bundes-Seuchengesetzes genannten Personen, wenn bei Inkrafttreten dieses Gesetzes sie selbst oder diejenigen Personen, von denen sie mit der Leitung der Tätigkeiten beauftragt worden sind, Inhaber einer insoweit unbeschränkten Erlaubnis sind. Bei Personen, die die in § 20 Abs. 1 Satz 1 des Bundes-Seuchengesetzes bezeichneten Arbeiten vor dem Inkrafttreten des Gesetzes berechtigt durchgeführt haben, bleibt die Befreiung von der Erlaubnis für diese Arbeiten fünf Jahre nach Inkrafttreten des Gesetzes bestehen; § 45 Abs. 4 findet entsprechend Anwendung.</w:t>
      </w:r>
    </w:p>
    <w:p>
      <w:pPr>
        <w:pStyle w:val="GesAbsatz"/>
      </w:pPr>
      <w:r>
        <w:t>(2) Ein Zeugnis nach § 18 des Bundes-Seuchengesetzes gilt als Bescheinigung nach § 43 Abs. 1.</w:t>
      </w:r>
    </w:p>
    <w:p>
      <w:pPr>
        <w:pStyle w:val="GesAbsatz"/>
      </w:pPr>
      <w:r>
        <w:t>(3) Auf Streitigkeiten über Ansprüche nach den §§ 56 bis 58 gegen das nach § 66 Absatz 1 Satz 1 zur Zahlung verpflichtete Land, die nach dem 18. November 2020 rechtshängig werden, sind § 58 Absatz 2 Satz 1 der Verwaltungsgerichtsordnung, § 70 Absatz 1 Satz 1 der Verwaltungsgerichtsordnung und § 75 Satz 2 der Verwaltungsgerichtsordnung mit der Maßgabe anzuwenden, dass die Fristen frühestens am 19. November 2020 zu laufen beginnen.</w:t>
      </w:r>
    </w:p>
    <w:p>
      <w:pPr>
        <w:pStyle w:val="GesAbsatz"/>
      </w:pPr>
      <w:r>
        <w:t>(4) Abweichend von § 5 Absatz 1 Satz 3 gilt eine vor dem 30. März 2021 getroffene Feststellung nach § 5 Absatz 1 Satz 1 erst dann als nach § 5 Absatz 1 Satz 2 aufgehoben, wenn der Deutsche Bundestag das Fortbestehen der epidemischen Lage von nationaler Tragweite nicht bis zum 1. Juli 2021 feststellt.</w:t>
      </w:r>
    </w:p>
    <w:p>
      <w:pPr>
        <w:pStyle w:val="GesAbsatz"/>
      </w:pPr>
      <w:r>
        <w:t>(5) Auf Streitigkeiten über Ansprüche nach § 65 gegen das nach § 66 Absatz 1 Satz 2 zur Zahlung verpflichtete Land, die nach dem 30. März 2021 rechtshängig werden, sind § 58 Absatz 2 Satz 1, § 70 Absatz 1 Satz 1 und § 75 Satz 2 der Verwaltungsgerichtsordnung mit der Maßgabe anzuwenden, dass die Fristen frühestens am 31. März 2021 zu laufen beginnen.</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106" w:name="_Toc167366199"/>
      <w:r>
        <w:lastRenderedPageBreak/>
        <w:t>Anlage (zu § 5b Absatz 4)</w:t>
      </w:r>
      <w:r>
        <w:br/>
        <w:t>Maskentypen nach § 5b Absatz 4</w:t>
      </w:r>
      <w:bookmarkEnd w:id="106"/>
    </w:p>
    <w:tbl>
      <w:tblPr>
        <w:tblStyle w:val="Tabellenraster"/>
        <w:tblW w:w="0" w:type="auto"/>
        <w:tblLook w:val="04A0" w:firstRow="1" w:lastRow="0" w:firstColumn="1" w:lastColumn="0" w:noHBand="0" w:noVBand="1"/>
      </w:tblPr>
      <w:tblGrid>
        <w:gridCol w:w="1413"/>
        <w:gridCol w:w="2977"/>
        <w:gridCol w:w="8646"/>
        <w:gridCol w:w="1526"/>
      </w:tblGrid>
      <w:tr>
        <w:trPr>
          <w:tblHeader/>
        </w:trPr>
        <w:tc>
          <w:tcPr>
            <w:tcW w:w="1413" w:type="dxa"/>
            <w:vAlign w:val="center"/>
          </w:tcPr>
          <w:p>
            <w:pPr>
              <w:pStyle w:val="GesAbsatz"/>
              <w:jc w:val="center"/>
            </w:pPr>
            <w:r>
              <w:t>Maskentyp</w:t>
            </w:r>
          </w:p>
        </w:tc>
        <w:tc>
          <w:tcPr>
            <w:tcW w:w="2977" w:type="dxa"/>
            <w:vAlign w:val="center"/>
          </w:tcPr>
          <w:p>
            <w:pPr>
              <w:pStyle w:val="GesAbsatz"/>
              <w:jc w:val="center"/>
            </w:pPr>
            <w:r>
              <w:t>Standard</w:t>
            </w:r>
            <w:r>
              <w:br/>
              <w:t>(Teil der Kennzeichnung)</w:t>
            </w:r>
          </w:p>
        </w:tc>
        <w:tc>
          <w:tcPr>
            <w:tcW w:w="8646" w:type="dxa"/>
            <w:vAlign w:val="center"/>
          </w:tcPr>
          <w:p>
            <w:pPr>
              <w:pStyle w:val="GesAbsatz"/>
              <w:jc w:val="center"/>
            </w:pPr>
            <w:r>
              <w:t>Weitere Kennzeichnungsmerkmale</w:t>
            </w:r>
          </w:p>
        </w:tc>
        <w:tc>
          <w:tcPr>
            <w:tcW w:w="1526" w:type="dxa"/>
            <w:vAlign w:val="center"/>
          </w:tcPr>
          <w:p>
            <w:pPr>
              <w:pStyle w:val="GesAbsatz"/>
              <w:jc w:val="center"/>
            </w:pPr>
            <w:r>
              <w:t>Zielland</w:t>
            </w:r>
          </w:p>
        </w:tc>
      </w:tr>
      <w:tr>
        <w:tc>
          <w:tcPr>
            <w:tcW w:w="14562" w:type="dxa"/>
            <w:gridSpan w:val="4"/>
            <w:vAlign w:val="center"/>
          </w:tcPr>
          <w:p>
            <w:pPr>
              <w:pStyle w:val="GesAbsatz"/>
              <w:jc w:val="center"/>
            </w:pPr>
            <w:r>
              <w:t>PSA gemäß Verordnung (EU) 2016/425</w:t>
            </w:r>
          </w:p>
        </w:tc>
      </w:tr>
      <w:tr>
        <w:tc>
          <w:tcPr>
            <w:tcW w:w="1413" w:type="dxa"/>
          </w:tcPr>
          <w:p>
            <w:pPr>
              <w:pStyle w:val="GesAbsatz"/>
            </w:pPr>
            <w:r>
              <w:t>FFP1</w:t>
            </w:r>
          </w:p>
        </w:tc>
        <w:tc>
          <w:tcPr>
            <w:tcW w:w="2977" w:type="dxa"/>
          </w:tcPr>
          <w:p>
            <w:pPr>
              <w:pStyle w:val="GesAbsatz"/>
            </w:pPr>
            <w:r>
              <w:t>CE-Kennzeichnung mit</w:t>
            </w:r>
            <w:r>
              <w:br/>
              <w:t>nachgestellter Kennnummer</w:t>
            </w:r>
            <w:r>
              <w:br/>
              <w:t>der notifizierten Stelle</w:t>
            </w:r>
          </w:p>
        </w:tc>
        <w:tc>
          <w:tcPr>
            <w:tcW w:w="8646" w:type="dxa"/>
          </w:tcPr>
          <w:p>
            <w:pPr>
              <w:pStyle w:val="GesAbsatz"/>
            </w:pPr>
            <w:r>
              <w:t>gemäß Verordnung (EU) 2016/425, z. B. Schutzklasse FFP1</w:t>
            </w:r>
            <w:r>
              <w:br/>
              <w:t>Gebrauchsdauer</w:t>
            </w:r>
            <w:r>
              <w:br/>
              <w:t>Herstellerangaben</w:t>
            </w:r>
            <w:r>
              <w:br/>
              <w:t>Verweis auf DIN EN 149:2001+A1:2009 oder vergleichbar</w:t>
            </w:r>
            <w:r>
              <w:br/>
              <w:t>EU-Konformitätserklärung</w:t>
            </w:r>
            <w:r>
              <w:br/>
              <w:t>Anleitung und Information</w:t>
            </w:r>
          </w:p>
        </w:tc>
        <w:tc>
          <w:tcPr>
            <w:tcW w:w="1526" w:type="dxa"/>
          </w:tcPr>
          <w:p>
            <w:pPr>
              <w:pStyle w:val="GesAbsatz"/>
            </w:pPr>
            <w:r>
              <w:t>EU</w:t>
            </w:r>
          </w:p>
        </w:tc>
      </w:tr>
      <w:tr>
        <w:tc>
          <w:tcPr>
            <w:tcW w:w="1413" w:type="dxa"/>
          </w:tcPr>
          <w:p>
            <w:pPr>
              <w:pStyle w:val="GesAbsatz"/>
            </w:pPr>
            <w:r>
              <w:t>FFP2 oder</w:t>
            </w:r>
            <w:r>
              <w:br/>
              <w:t>vergleichbar</w:t>
            </w:r>
          </w:p>
        </w:tc>
        <w:tc>
          <w:tcPr>
            <w:tcW w:w="2977" w:type="dxa"/>
          </w:tcPr>
          <w:p>
            <w:pPr>
              <w:pStyle w:val="GesAbsatz"/>
            </w:pPr>
            <w:r>
              <w:t>CE-Kennzeichnung mit</w:t>
            </w:r>
            <w:r>
              <w:br/>
              <w:t>nachgestellter Kennnummer</w:t>
            </w:r>
            <w:r>
              <w:br/>
              <w:t>der notifizierten Stelle</w:t>
            </w:r>
          </w:p>
        </w:tc>
        <w:tc>
          <w:tcPr>
            <w:tcW w:w="8646" w:type="dxa"/>
          </w:tcPr>
          <w:p>
            <w:pPr>
              <w:pStyle w:val="GesAbsatz"/>
            </w:pPr>
            <w:r>
              <w:t>gemäß Verordnung (EU) 2016/425, z. B. Schutzklasse FFP2</w:t>
            </w:r>
            <w:r>
              <w:br/>
              <w:t>Gebrauchsdauer</w:t>
            </w:r>
            <w:r>
              <w:br/>
              <w:t>Herstellerangaben</w:t>
            </w:r>
            <w:r>
              <w:br/>
              <w:t>Verweis auf DIN EN 149:2001+A1:2009 oder vergleichbar</w:t>
            </w:r>
            <w:r>
              <w:br/>
              <w:t>EU-Konformitätserklärung</w:t>
            </w:r>
            <w:r>
              <w:br/>
              <w:t>Anleitung und Information</w:t>
            </w:r>
          </w:p>
        </w:tc>
        <w:tc>
          <w:tcPr>
            <w:tcW w:w="1526" w:type="dxa"/>
          </w:tcPr>
          <w:p>
            <w:pPr>
              <w:pStyle w:val="GesAbsatz"/>
            </w:pPr>
            <w:r>
              <w:t>EU</w:t>
            </w:r>
          </w:p>
        </w:tc>
      </w:tr>
      <w:tr>
        <w:tc>
          <w:tcPr>
            <w:tcW w:w="1413" w:type="dxa"/>
          </w:tcPr>
          <w:p>
            <w:pPr>
              <w:pStyle w:val="GesAbsatz"/>
            </w:pPr>
            <w:r>
              <w:t>FFP3 oder</w:t>
            </w:r>
            <w:r>
              <w:br/>
              <w:t>vergleichbar</w:t>
            </w:r>
          </w:p>
        </w:tc>
        <w:tc>
          <w:tcPr>
            <w:tcW w:w="2977" w:type="dxa"/>
          </w:tcPr>
          <w:p>
            <w:pPr>
              <w:pStyle w:val="GesAbsatz"/>
            </w:pPr>
            <w:r>
              <w:t>CE-Kennzeichnung mit</w:t>
            </w:r>
            <w:r>
              <w:br/>
              <w:t>nachgestellter Kennnummer</w:t>
            </w:r>
            <w:r>
              <w:br/>
              <w:t>der notifizierten Stelle</w:t>
            </w:r>
          </w:p>
        </w:tc>
        <w:tc>
          <w:tcPr>
            <w:tcW w:w="8646" w:type="dxa"/>
          </w:tcPr>
          <w:p>
            <w:pPr>
              <w:pStyle w:val="GesAbsatz"/>
            </w:pPr>
            <w:r>
              <w:t>gemäß Verordnung (EU) 2016/425, z. B. Schutzklasse FFP3</w:t>
            </w:r>
            <w:r>
              <w:br/>
              <w:t>Gebrauchsdauer</w:t>
            </w:r>
            <w:r>
              <w:br/>
              <w:t>Herstellerangaben</w:t>
            </w:r>
            <w:r>
              <w:br/>
              <w:t>Verweis auf DIN EN 149:2001+A1:2009 oder vergleichbar</w:t>
            </w:r>
            <w:r>
              <w:br/>
              <w:t>EU-Konformitätserklärung</w:t>
            </w:r>
            <w:r>
              <w:br/>
              <w:t>Anleitung und Information</w:t>
            </w:r>
          </w:p>
        </w:tc>
        <w:tc>
          <w:tcPr>
            <w:tcW w:w="1526" w:type="dxa"/>
          </w:tcPr>
          <w:p>
            <w:pPr>
              <w:pStyle w:val="GesAbsatz"/>
            </w:pPr>
            <w:r>
              <w:t>EU</w:t>
            </w:r>
          </w:p>
        </w:tc>
      </w:tr>
      <w:tr>
        <w:tc>
          <w:tcPr>
            <w:tcW w:w="14562" w:type="dxa"/>
            <w:gridSpan w:val="4"/>
          </w:tcPr>
          <w:p>
            <w:pPr>
              <w:pStyle w:val="GesAbsatz"/>
              <w:jc w:val="center"/>
            </w:pPr>
            <w:r>
              <w:t>PSA gemäß § 9 Absatz 1 MedBVSV</w:t>
            </w:r>
          </w:p>
        </w:tc>
      </w:tr>
      <w:tr>
        <w:tc>
          <w:tcPr>
            <w:tcW w:w="1413" w:type="dxa"/>
          </w:tcPr>
          <w:p>
            <w:pPr>
              <w:pStyle w:val="GesAbsatz"/>
            </w:pPr>
            <w:r>
              <w:t>N95</w:t>
            </w:r>
          </w:p>
        </w:tc>
        <w:tc>
          <w:tcPr>
            <w:tcW w:w="2977" w:type="dxa"/>
          </w:tcPr>
          <w:p>
            <w:pPr>
              <w:pStyle w:val="GesAbsatz"/>
            </w:pPr>
            <w:r>
              <w:t>NIOSH-42CFR84</w:t>
            </w:r>
          </w:p>
        </w:tc>
        <w:tc>
          <w:tcPr>
            <w:tcW w:w="8646" w:type="dxa"/>
          </w:tcPr>
          <w:p>
            <w:pPr>
              <w:pStyle w:val="GesAbsatz"/>
            </w:pPr>
            <w:r>
              <w:t>Modellnummer</w:t>
            </w:r>
            <w:r>
              <w:br/>
              <w:t>Lot-Nummer</w:t>
            </w:r>
            <w:r>
              <w:br/>
              <w:t>Maskentyp</w:t>
            </w:r>
            <w:r>
              <w:br/>
              <w:t>Herstellerangaben</w:t>
            </w:r>
            <w:r>
              <w:br/>
              <w:t>TC-Zulassungsnummer</w:t>
            </w:r>
          </w:p>
        </w:tc>
        <w:tc>
          <w:tcPr>
            <w:tcW w:w="1526" w:type="dxa"/>
          </w:tcPr>
          <w:p>
            <w:pPr>
              <w:pStyle w:val="GesAbsatz"/>
            </w:pPr>
            <w:r>
              <w:t>USA und</w:t>
            </w:r>
            <w:r>
              <w:br/>
              <w:t>Kanada</w:t>
            </w:r>
          </w:p>
        </w:tc>
      </w:tr>
      <w:tr>
        <w:tc>
          <w:tcPr>
            <w:tcW w:w="1413" w:type="dxa"/>
          </w:tcPr>
          <w:p>
            <w:pPr>
              <w:pStyle w:val="GesAbsatz"/>
            </w:pPr>
            <w:r>
              <w:t>P2</w:t>
            </w:r>
          </w:p>
        </w:tc>
        <w:tc>
          <w:tcPr>
            <w:tcW w:w="2977" w:type="dxa"/>
          </w:tcPr>
          <w:p>
            <w:pPr>
              <w:pStyle w:val="GesAbsatz"/>
            </w:pPr>
            <w:r>
              <w:t>AS/NZS 1716-2012</w:t>
            </w:r>
          </w:p>
        </w:tc>
        <w:tc>
          <w:tcPr>
            <w:tcW w:w="8646" w:type="dxa"/>
          </w:tcPr>
          <w:p>
            <w:pPr>
              <w:pStyle w:val="GesAbsatz"/>
            </w:pPr>
            <w:r>
              <w:t>Identifizierungsnummer oder Logo der Konformitätsbewertungsstellen</w:t>
            </w:r>
          </w:p>
        </w:tc>
        <w:tc>
          <w:tcPr>
            <w:tcW w:w="1526" w:type="dxa"/>
          </w:tcPr>
          <w:p>
            <w:pPr>
              <w:pStyle w:val="GesAbsatz"/>
            </w:pPr>
            <w:r>
              <w:t>Australien und</w:t>
            </w:r>
            <w:r>
              <w:br/>
              <w:t>Neuseeland</w:t>
            </w:r>
          </w:p>
        </w:tc>
      </w:tr>
      <w:tr>
        <w:tc>
          <w:tcPr>
            <w:tcW w:w="1413" w:type="dxa"/>
          </w:tcPr>
          <w:p>
            <w:pPr>
              <w:pStyle w:val="GesAbsatz"/>
            </w:pPr>
            <w:r>
              <w:lastRenderedPageBreak/>
              <w:t>DS2</w:t>
            </w:r>
          </w:p>
        </w:tc>
        <w:tc>
          <w:tcPr>
            <w:tcW w:w="2977" w:type="dxa"/>
          </w:tcPr>
          <w:p>
            <w:pPr>
              <w:pStyle w:val="GesAbsatz"/>
            </w:pPr>
            <w:r>
              <w:t>JMHLW-Notification 214, 2018</w:t>
            </w:r>
          </w:p>
        </w:tc>
        <w:tc>
          <w:tcPr>
            <w:tcW w:w="8646" w:type="dxa"/>
          </w:tcPr>
          <w:p>
            <w:pPr>
              <w:pStyle w:val="GesAbsatz"/>
            </w:pPr>
            <w:r>
              <w:t>https://www.baua.de/DE/Themen/Arbeitsgestaltung-im-Betrieb/Coronavirus/pdf/Kennzeichnung-Masken.pdf?__blob=publicationFile&amp;v=10</w:t>
            </w:r>
            <w:r>
              <w:br/>
              <w:t>https://www.jaish.gr.jp/horei/hor1-y/hor1-y-13-11-3_1.pdf</w:t>
            </w:r>
            <w:r>
              <w:br/>
              <w:t>https://www.jaish.gr.jp/horei/hor1-y/hor1-y-13-11-3_2.pdf</w:t>
            </w:r>
          </w:p>
        </w:tc>
        <w:tc>
          <w:tcPr>
            <w:tcW w:w="1526" w:type="dxa"/>
          </w:tcPr>
          <w:p>
            <w:pPr>
              <w:pStyle w:val="GesAbsatz"/>
            </w:pPr>
            <w:r>
              <w:t>Japan</w:t>
            </w:r>
          </w:p>
        </w:tc>
      </w:tr>
      <w:tr>
        <w:tc>
          <w:tcPr>
            <w:tcW w:w="1413" w:type="dxa"/>
          </w:tcPr>
          <w:p>
            <w:pPr>
              <w:pStyle w:val="GesAbsatz"/>
            </w:pPr>
            <w:r>
              <w:t>N 100</w:t>
            </w:r>
          </w:p>
        </w:tc>
        <w:tc>
          <w:tcPr>
            <w:tcW w:w="2977" w:type="dxa"/>
          </w:tcPr>
          <w:p>
            <w:pPr>
              <w:pStyle w:val="GesAbsatz"/>
            </w:pPr>
            <w:r>
              <w:t>NIOSH-42CFR84</w:t>
            </w:r>
          </w:p>
        </w:tc>
        <w:tc>
          <w:tcPr>
            <w:tcW w:w="8646" w:type="dxa"/>
          </w:tcPr>
          <w:p>
            <w:pPr>
              <w:pStyle w:val="GesAbsatz"/>
            </w:pPr>
            <w:r>
              <w:t>Modellnummer</w:t>
            </w:r>
            <w:r>
              <w:br/>
              <w:t>Lot-Nummer</w:t>
            </w:r>
            <w:r>
              <w:br/>
              <w:t>Maskentyp</w:t>
            </w:r>
            <w:r>
              <w:br/>
              <w:t>Herstellerangaben</w:t>
            </w:r>
            <w:r>
              <w:br/>
              <w:t>TC-Zulassungsnummer</w:t>
            </w:r>
          </w:p>
        </w:tc>
        <w:tc>
          <w:tcPr>
            <w:tcW w:w="1526" w:type="dxa"/>
          </w:tcPr>
          <w:p>
            <w:pPr>
              <w:pStyle w:val="GesAbsatz"/>
            </w:pPr>
            <w:r>
              <w:t>USA und</w:t>
            </w:r>
            <w:r>
              <w:br/>
              <w:t>Kanada</w:t>
            </w:r>
          </w:p>
        </w:tc>
      </w:tr>
      <w:tr>
        <w:tc>
          <w:tcPr>
            <w:tcW w:w="14562" w:type="dxa"/>
            <w:gridSpan w:val="4"/>
            <w:vAlign w:val="center"/>
          </w:tcPr>
          <w:p>
            <w:pPr>
              <w:pStyle w:val="GesAbsatz"/>
              <w:jc w:val="center"/>
            </w:pPr>
            <w:r>
              <w:t>PSA gemäß § 9 Absatz 2 MedBVSV</w:t>
            </w:r>
          </w:p>
        </w:tc>
      </w:tr>
      <w:tr>
        <w:tc>
          <w:tcPr>
            <w:tcW w:w="1413" w:type="dxa"/>
          </w:tcPr>
          <w:p>
            <w:pPr>
              <w:pStyle w:val="GesAbsatz"/>
            </w:pPr>
            <w:r>
              <w:t>CPA</w:t>
            </w:r>
          </w:p>
        </w:tc>
        <w:tc>
          <w:tcPr>
            <w:tcW w:w="2977" w:type="dxa"/>
          </w:tcPr>
          <w:p>
            <w:pPr>
              <w:pStyle w:val="GesAbsatz"/>
            </w:pPr>
            <w:r>
              <w:t>Prüfgrundsatz für Corona</w:t>
            </w:r>
            <w:r>
              <w:br/>
              <w:t>SARS-Cov-2 Pandemie</w:t>
            </w:r>
            <w:r>
              <w:br/>
              <w:t>Atemschutzmasken (CPA)</w:t>
            </w:r>
          </w:p>
        </w:tc>
        <w:tc>
          <w:tcPr>
            <w:tcW w:w="8646" w:type="dxa"/>
          </w:tcPr>
          <w:p>
            <w:pPr>
              <w:pStyle w:val="GesAbsatz"/>
            </w:pPr>
            <w:r>
              <w:t>Bescheinigung der Marktüberwachungsbehörde nach § 9 Absatz 3 MedBVSV</w:t>
            </w:r>
          </w:p>
        </w:tc>
        <w:tc>
          <w:tcPr>
            <w:tcW w:w="1526" w:type="dxa"/>
          </w:tcPr>
          <w:p>
            <w:pPr>
              <w:pStyle w:val="GesAbsatz"/>
            </w:pPr>
            <w:r>
              <w:t>Deutschland</w:t>
            </w:r>
          </w:p>
        </w:tc>
      </w:tr>
      <w:tr>
        <w:tc>
          <w:tcPr>
            <w:tcW w:w="14562" w:type="dxa"/>
            <w:gridSpan w:val="4"/>
            <w:vAlign w:val="center"/>
          </w:tcPr>
          <w:p>
            <w:pPr>
              <w:pStyle w:val="GesAbsatz"/>
              <w:jc w:val="center"/>
            </w:pPr>
            <w:r>
              <w:t>Mund-Nasen-Schutz gemäß Richtlinie 93/42/EWG</w:t>
            </w:r>
          </w:p>
        </w:tc>
      </w:tr>
      <w:tr>
        <w:tc>
          <w:tcPr>
            <w:tcW w:w="1413" w:type="dxa"/>
          </w:tcPr>
          <w:p>
            <w:pPr>
              <w:pStyle w:val="GesAbsatz"/>
            </w:pPr>
            <w:r>
              <w:t>MNS</w:t>
            </w:r>
          </w:p>
        </w:tc>
        <w:tc>
          <w:tcPr>
            <w:tcW w:w="2977" w:type="dxa"/>
          </w:tcPr>
          <w:p>
            <w:pPr>
              <w:pStyle w:val="GesAbsatz"/>
            </w:pPr>
            <w:r>
              <w:t>CE-Kennzeichnung</w:t>
            </w:r>
          </w:p>
        </w:tc>
        <w:tc>
          <w:tcPr>
            <w:tcW w:w="8646" w:type="dxa"/>
          </w:tcPr>
          <w:p>
            <w:pPr>
              <w:pStyle w:val="GesAbsatz"/>
            </w:pPr>
            <w:r>
              <w:t>DIN EN 14863</w:t>
            </w:r>
          </w:p>
        </w:tc>
        <w:tc>
          <w:tcPr>
            <w:tcW w:w="1526" w:type="dxa"/>
          </w:tcPr>
          <w:p>
            <w:pPr>
              <w:pStyle w:val="GesAbsatz"/>
            </w:pPr>
          </w:p>
        </w:tc>
      </w:tr>
      <w:tr>
        <w:tc>
          <w:tcPr>
            <w:tcW w:w="14562" w:type="dxa"/>
            <w:gridSpan w:val="4"/>
            <w:vAlign w:val="center"/>
          </w:tcPr>
          <w:p>
            <w:pPr>
              <w:pStyle w:val="GesAbsatz"/>
              <w:jc w:val="center"/>
            </w:pPr>
            <w:r>
              <w:t>Corona Pandemie Infektionsschutzmasken</w:t>
            </w:r>
          </w:p>
        </w:tc>
      </w:tr>
      <w:tr>
        <w:tc>
          <w:tcPr>
            <w:tcW w:w="1413" w:type="dxa"/>
          </w:tcPr>
          <w:p>
            <w:pPr>
              <w:pStyle w:val="GesAbsatz"/>
            </w:pPr>
            <w:r>
              <w:t>CPI</w:t>
            </w:r>
          </w:p>
        </w:tc>
        <w:tc>
          <w:tcPr>
            <w:tcW w:w="2977" w:type="dxa"/>
          </w:tcPr>
          <w:p>
            <w:pPr>
              <w:pStyle w:val="GesAbsatz"/>
            </w:pPr>
            <w:r>
              <w:t>BMG/BfArM/TüV-Prüfgrundsätze</w:t>
            </w:r>
          </w:p>
        </w:tc>
        <w:tc>
          <w:tcPr>
            <w:tcW w:w="8646" w:type="dxa"/>
          </w:tcPr>
          <w:p>
            <w:pPr>
              <w:pStyle w:val="GesAbsatz"/>
            </w:pPr>
            <w:r>
              <w:t>Vom Bund im Rahmen seiner hoheitlichen Aufgaben nach § 1 Absatz 1 und 2 der Verordnung vom 8. April 2020 (BAnz AT 09.04.2020 V3) beschaffte Schutzmasken.</w:t>
            </w:r>
          </w:p>
        </w:tc>
        <w:tc>
          <w:tcPr>
            <w:tcW w:w="1526" w:type="dxa"/>
          </w:tcPr>
          <w:p>
            <w:pPr>
              <w:pStyle w:val="GesAbsatz"/>
            </w:pPr>
            <w:r>
              <w:t>Deutschland</w:t>
            </w:r>
          </w:p>
        </w:tc>
      </w:tr>
    </w:tbl>
    <w:p>
      <w:pPr>
        <w:pStyle w:val="GesAbsatz"/>
      </w:pPr>
    </w:p>
    <w:p>
      <w:pPr>
        <w:pStyle w:val="GesAbsatz"/>
      </w:pPr>
    </w:p>
    <w:p>
      <w:pPr>
        <w:pStyle w:val="GesAbsatz"/>
        <w:sectPr>
          <w:pgSz w:w="16840" w:h="11907" w:orient="landscape" w:code="9"/>
          <w:pgMar w:top="1418" w:right="1134" w:bottom="851" w:left="1134" w:header="567" w:footer="851" w:gutter="0"/>
          <w:cols w:space="720"/>
        </w:sectPr>
      </w:pPr>
    </w:p>
    <w:p>
      <w:pPr>
        <w:pStyle w:val="GesAbsatz"/>
        <w:rPr>
          <w:b/>
        </w:rPr>
      </w:pPr>
      <w:bookmarkStart w:id="107" w:name="Änderungen"/>
      <w:bookmarkEnd w:id="107"/>
      <w:r>
        <w:rPr>
          <w:b/>
        </w:rPr>
        <w:lastRenderedPageBreak/>
        <w:t>Letzte Änderungen:</w:t>
      </w:r>
    </w:p>
    <w:p>
      <w:pPr>
        <w:pStyle w:val="GesAbsatz"/>
        <w:tabs>
          <w:tab w:val="left" w:pos="2835"/>
        </w:tabs>
        <w:ind w:left="2832" w:hanging="2832"/>
      </w:pPr>
    </w:p>
    <w:p>
      <w:pPr>
        <w:pStyle w:val="GesAbsatz"/>
        <w:tabs>
          <w:tab w:val="left" w:pos="2835"/>
        </w:tabs>
        <w:ind w:left="2832" w:hanging="2832"/>
      </w:pPr>
      <w:r>
        <w:t>18.03.2022</w:t>
      </w:r>
      <w:r>
        <w:tab/>
      </w:r>
      <w:hyperlink r:id="rId12" w:history="1">
        <w:r>
          <w:rPr>
            <w:rStyle w:val="Hyperlink"/>
          </w:rPr>
          <w:t>BGBl. I S. 466</w:t>
        </w:r>
      </w:hyperlink>
      <w:r>
        <w:t xml:space="preserve"> Inkrafttreten</w:t>
      </w:r>
      <w:r>
        <w:br/>
      </w:r>
      <w:r>
        <w:tab/>
        <w:t>Artikel 1 Gesetz zur Änderung des Infektionsschutzgesetzes und anderer Vorschriften</w:t>
      </w:r>
    </w:p>
    <w:p>
      <w:pPr>
        <w:pStyle w:val="GesAbsatz"/>
        <w:tabs>
          <w:tab w:val="left" w:pos="2835"/>
        </w:tabs>
        <w:ind w:left="2832" w:hanging="2832"/>
      </w:pPr>
      <w:r>
        <w:t>18.03.2022</w:t>
      </w:r>
      <w:r>
        <w:tab/>
      </w:r>
      <w:hyperlink r:id="rId13" w:history="1">
        <w:r>
          <w:rPr>
            <w:rStyle w:val="Hyperlink"/>
          </w:rPr>
          <w:t>BGBI. I S. 473</w:t>
        </w:r>
      </w:hyperlink>
      <w:r>
        <w:t xml:space="preserve"> Inkrafttreten 19.03.2022</w:t>
      </w:r>
      <w:r>
        <w:br/>
        <w:t>Artikel 4 Gesetz zur Verlängerung des Sozialdienstleister-Einsatzgesetzes und weiterer Regelungen</w:t>
      </w:r>
    </w:p>
    <w:p>
      <w:pPr>
        <w:pStyle w:val="GesAbsatz"/>
        <w:tabs>
          <w:tab w:val="left" w:pos="2835"/>
        </w:tabs>
        <w:ind w:left="2832" w:hanging="2832"/>
      </w:pPr>
      <w:r>
        <w:t>28.06.2022</w:t>
      </w:r>
      <w:r>
        <w:tab/>
      </w:r>
      <w:hyperlink r:id="rId14" w:history="1">
        <w:r>
          <w:rPr>
            <w:rStyle w:val="Hyperlink"/>
          </w:rPr>
          <w:t>BGBI. I S. 938</w:t>
        </w:r>
      </w:hyperlink>
      <w:r>
        <w:t xml:space="preserve"> Inkrafttreten 30.06.2022</w:t>
      </w:r>
      <w:r>
        <w:br/>
        <w:t>Artikel 3a Pflegebonusgesetz</w:t>
      </w:r>
    </w:p>
    <w:p>
      <w:pPr>
        <w:pStyle w:val="GesAbsatz"/>
        <w:tabs>
          <w:tab w:val="left" w:pos="2835"/>
        </w:tabs>
        <w:ind w:left="2832" w:hanging="2832"/>
      </w:pPr>
      <w:r>
        <w:t>16.09.2022</w:t>
      </w:r>
      <w:r>
        <w:tab/>
      </w:r>
      <w:hyperlink r:id="rId15" w:history="1">
        <w:r>
          <w:rPr>
            <w:rStyle w:val="Hyperlink"/>
          </w:rPr>
          <w:t>BGBl. I S. 1454</w:t>
        </w:r>
      </w:hyperlink>
      <w:r>
        <w:t xml:space="preserve"> Inkrafttreten 17.09.2022 (1), 24.09.2022(1a), 01.10.2022(1b)</w:t>
      </w:r>
      <w:r>
        <w:br/>
        <w:t>Artikel 1, 1a, 1b Gesetz zur Stärkung des Schutzes der Bevölkerung und insbesondere vulnerabler Personengruppen vor COVID-19</w:t>
      </w:r>
    </w:p>
    <w:p>
      <w:pPr>
        <w:pStyle w:val="GesAbsatz"/>
        <w:tabs>
          <w:tab w:val="left" w:pos="2835"/>
        </w:tabs>
        <w:ind w:left="2832" w:hanging="2832"/>
      </w:pPr>
      <w:r>
        <w:t>13.10.2022</w:t>
      </w:r>
      <w:r>
        <w:tab/>
      </w:r>
      <w:hyperlink r:id="rId16" w:history="1">
        <w:r>
          <w:rPr>
            <w:rStyle w:val="Hyperlink"/>
          </w:rPr>
          <w:t>BGBl. II S. 539</w:t>
        </w:r>
      </w:hyperlink>
      <w:r>
        <w:t xml:space="preserve"> Inkrafttreten 19.10.2022</w:t>
      </w:r>
      <w:r>
        <w:br/>
        <w:t>Artikel 2 Gesetz zum Entwurf eines Beschlusses des Rates über die Feststellung des Verstoßes gegen restriktive Maßnahmen…</w:t>
      </w:r>
    </w:p>
    <w:p>
      <w:pPr>
        <w:pStyle w:val="GesAbsatz"/>
        <w:tabs>
          <w:tab w:val="left" w:pos="2835"/>
        </w:tabs>
        <w:ind w:left="2832" w:hanging="2832"/>
      </w:pPr>
      <w:r>
        <w:t>04.12.2022</w:t>
      </w:r>
      <w:r>
        <w:tab/>
      </w:r>
      <w:hyperlink r:id="rId17" w:history="1">
        <w:r>
          <w:rPr>
            <w:rStyle w:val="Hyperlink"/>
          </w:rPr>
          <w:t>BGBl. I S. 2150</w:t>
        </w:r>
      </w:hyperlink>
      <w:r>
        <w:t xml:space="preserve"> Inkrafttreten 09.12.2022</w:t>
      </w:r>
      <w:r>
        <w:br/>
        <w:t>Artikel 1 Gesetz zur Änderung des Infektionsschutzgesetzes</w:t>
      </w:r>
    </w:p>
    <w:p>
      <w:pPr>
        <w:pStyle w:val="GesAbsatz"/>
        <w:tabs>
          <w:tab w:val="left" w:pos="2835"/>
        </w:tabs>
        <w:ind w:left="2832" w:hanging="2832"/>
      </w:pPr>
      <w:r>
        <w:t>08.12.2022</w:t>
      </w:r>
      <w:r>
        <w:tab/>
      </w:r>
      <w:hyperlink r:id="rId18" w:history="1">
        <w:r>
          <w:rPr>
            <w:rStyle w:val="Hyperlink"/>
          </w:rPr>
          <w:t>BGBl. I S. 2235</w:t>
        </w:r>
      </w:hyperlink>
      <w:r>
        <w:t xml:space="preserve"> Inkrafttreten 14.12.2022</w:t>
      </w:r>
      <w:r>
        <w:br/>
        <w:t>Artikel 1 Zweites Gesetz zur Änderung des Infektionsschutzgesetzes</w:t>
      </w:r>
    </w:p>
    <w:p>
      <w:pPr>
        <w:pStyle w:val="GesAbsatz"/>
        <w:tabs>
          <w:tab w:val="left" w:pos="2835"/>
        </w:tabs>
        <w:ind w:left="2832" w:hanging="2832"/>
      </w:pPr>
      <w:r>
        <w:t>20.12.2022</w:t>
      </w:r>
      <w:r>
        <w:tab/>
      </w:r>
      <w:hyperlink r:id="rId19" w:history="1">
        <w:r>
          <w:rPr>
            <w:rStyle w:val="Hyperlink"/>
          </w:rPr>
          <w:t>BGBl. I S. 2560, 2593</w:t>
        </w:r>
      </w:hyperlink>
      <w:r>
        <w:t xml:space="preserve"> Inkrafttreten 01.01.2023</w:t>
      </w:r>
      <w:r>
        <w:br/>
        <w:t>Artikel 10 Gesetz zur Einführung von Preisbremsen für leitungsgebundenes Erdgas und Wärme und zur Änderung weiterer Vorschriften</w:t>
      </w:r>
    </w:p>
    <w:p>
      <w:pPr>
        <w:pStyle w:val="GesAbsatz"/>
        <w:tabs>
          <w:tab w:val="left" w:pos="2835"/>
        </w:tabs>
        <w:ind w:left="2832" w:hanging="2832"/>
      </w:pPr>
      <w:r>
        <w:t>20.12.2022</w:t>
      </w:r>
      <w:r>
        <w:tab/>
      </w:r>
      <w:hyperlink r:id="rId20" w:history="1">
        <w:r>
          <w:rPr>
            <w:rStyle w:val="Hyperlink"/>
          </w:rPr>
          <w:t>BGBl. I S. 2793, 2815</w:t>
        </w:r>
      </w:hyperlink>
      <w:r>
        <w:t xml:space="preserve"> Inkrafttreten 29.12.2022</w:t>
      </w:r>
      <w:r>
        <w:br/>
        <w:t>Artikel 8b Krankenhauspflegeentlastungsgesetz</w:t>
      </w:r>
    </w:p>
    <w:p>
      <w:pPr>
        <w:pStyle w:val="GesAbsatz"/>
        <w:tabs>
          <w:tab w:val="left" w:pos="2835"/>
        </w:tabs>
        <w:ind w:left="2832" w:hanging="2832"/>
      </w:pPr>
      <w:r>
        <w:t>17.07.2023</w:t>
      </w:r>
      <w:r>
        <w:tab/>
      </w:r>
      <w:hyperlink r:id="rId21" w:history="1">
        <w:r>
          <w:rPr>
            <w:rStyle w:val="Hyperlink"/>
          </w:rPr>
          <w:t>BGBl. 2023 I Nr. 190</w:t>
        </w:r>
      </w:hyperlink>
      <w:r>
        <w:t xml:space="preserve"> Inkrafttreten </w:t>
      </w:r>
      <w:bookmarkStart w:id="108" w:name="m21072023"/>
      <w:bookmarkEnd w:id="108"/>
      <w:r>
        <w:t>21.07.2023</w:t>
      </w:r>
      <w:r>
        <w:br/>
        <w:t>Artikel 1a Gesetz zur Änderung des Bevölkerungsstatistikgesetzes, des Infektionsschutzgesetzes…</w:t>
      </w:r>
    </w:p>
    <w:p>
      <w:pPr>
        <w:pStyle w:val="GesAbsatz"/>
        <w:tabs>
          <w:tab w:val="left" w:pos="2835"/>
        </w:tabs>
        <w:ind w:left="2832" w:hanging="2832"/>
      </w:pPr>
      <w:r>
        <w:t>17.07.2023</w:t>
      </w:r>
      <w:r>
        <w:tab/>
      </w:r>
      <w:hyperlink r:id="rId22" w:history="1">
        <w:r>
          <w:rPr>
            <w:rStyle w:val="Hyperlink"/>
          </w:rPr>
          <w:t>BGBl. 2023 I Nr. 190</w:t>
        </w:r>
      </w:hyperlink>
      <w:r>
        <w:t xml:space="preserve"> Inkrafttreten 31.01.2024</w:t>
      </w:r>
      <w:r>
        <w:br/>
        <w:t>Artikel 2 Gesetz zur Änderung des Bevölkerungsstatistikgesetzes, des Infektionsschutzgesetzes…</w:t>
      </w:r>
    </w:p>
    <w:p>
      <w:pPr>
        <w:pStyle w:val="GesAbsatz"/>
        <w:tabs>
          <w:tab w:val="left" w:pos="2835"/>
        </w:tabs>
        <w:ind w:left="2832" w:hanging="2832"/>
      </w:pPr>
      <w:r>
        <w:t>12.12.2023</w:t>
      </w:r>
      <w:r>
        <w:tab/>
      </w:r>
      <w:hyperlink r:id="rId23" w:history="1">
        <w:r>
          <w:rPr>
            <w:rStyle w:val="Hyperlink"/>
          </w:rPr>
          <w:t>BGBl. 2023 I Nr. 359</w:t>
        </w:r>
      </w:hyperlink>
      <w:r>
        <w:t xml:space="preserve"> Inkrafttreten 08.04.2023</w:t>
      </w:r>
      <w:r>
        <w:br/>
        <w:t>Artikel 8v Pflegestudiumstärkungsgesetz</w:t>
      </w:r>
    </w:p>
    <w:p>
      <w:pPr>
        <w:pStyle w:val="GesAbsatz"/>
        <w:tabs>
          <w:tab w:val="left" w:pos="2835"/>
        </w:tabs>
        <w:ind w:left="2832" w:hanging="2832"/>
      </w:pPr>
    </w:p>
    <w:p>
      <w:pPr>
        <w:pStyle w:val="GesAbsatz"/>
        <w:tabs>
          <w:tab w:val="left" w:pos="2835"/>
        </w:tabs>
        <w:ind w:left="2832" w:hanging="2832"/>
      </w:pPr>
    </w:p>
    <w:p>
      <w:pPr>
        <w:pStyle w:val="GesAbsatz"/>
        <w:tabs>
          <w:tab w:val="left" w:pos="2835"/>
        </w:tabs>
        <w:ind w:left="2832" w:hanging="2832"/>
      </w:pPr>
    </w:p>
    <w:p>
      <w:pPr>
        <w:pStyle w:val="GesAbsatz"/>
        <w:tabs>
          <w:tab w:val="left" w:pos="2835"/>
        </w:tabs>
        <w:ind w:left="2832" w:hanging="2832"/>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jc w:val="right"/>
    </w:pPr>
    <w:r>
      <w:tab/>
      <w:t>20.07.2000 (BGBl. I S 1045 / FNA 2126-13)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12.12.2023 (BGBl. 2023 I Nr. 359)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 20 Abs. 8 Satz 3: vgl. BVerfGE v. 21.7.2022 - 1 BvR 469/20, 1 BvR 470/20, 1 BvR 471/20, 1 BvR 472/20</w:t>
      </w:r>
    </w:p>
  </w:footnote>
  <w:footnote w:id="2">
    <w:p>
      <w:pPr>
        <w:pStyle w:val="Funotentext"/>
      </w:pPr>
      <w:r>
        <w:rPr>
          <w:rStyle w:val="Funotenzeichen"/>
        </w:rPr>
        <w:footnoteRef/>
      </w:r>
      <w:r>
        <w:t xml:space="preserve"> § 25 Abs. 1: Baden-Württemberg - Abweichung durch § 60 Abs. 4 Polizeigesetz (PolG BW) idF d. G v. 20.11.2012 GBl. BW 2012, 625 mWv 29.11.2012 (vgl. BGBl. I 2012, 2726)</w:t>
      </w:r>
    </w:p>
    <w:p>
      <w:pPr>
        <w:pStyle w:val="Funotentext"/>
      </w:pPr>
      <w:r>
        <w:t>§ 25 Abs. 1 bis 3: Bremen - Abweichung durch § 2 des Gesetzes zur Behandlungseinleitung bei Infektionen mit übertragbaren Krankheiten durch Dritte (BremBlüKDG) v. 24.3.2015 Brem. GBl. S. 118 mWv 26.3.2015 (vgl. BGBl. I 2015, 700)</w:t>
      </w:r>
    </w:p>
  </w:footnote>
  <w:footnote w:id="3">
    <w:p>
      <w:pPr>
        <w:pStyle w:val="Funotentext"/>
      </w:pPr>
      <w:r>
        <w:rPr>
          <w:rStyle w:val="Funotenzeichen"/>
        </w:rPr>
        <w:footnoteRef/>
      </w:r>
      <w:r>
        <w:t xml:space="preserve"> § 26 Abs. 1 u. 2: Baden-Württemberg - Abweichung durch § 60 Abs. 4 Polizeigesetz (PolG BW) idF d. G v. 20.11.2012 GBl. BW 2012, 625 mWv 29.11.2012 (vgl. BGBl. I 2012, 2726)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92.1-22</w:t>
    </w:r>
  </w:p>
  <w:p>
    <w:pPr>
      <w:pStyle w:val="Kopfzeile"/>
    </w:pPr>
    <w:r>
      <w:t>IfSG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C16249-8970-4E6B-AD55-960DB6F0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 TargetMode="External"/><Relationship Id="rId13" Type="http://schemas.openxmlformats.org/officeDocument/2006/relationships/hyperlink" Target="http://www.bgbl.de/xaver/bgbl/start.xav?startbk=Bundesanzeiger_BGBl&amp;jumpTo=bgbl122s0473.pdf" TargetMode="External"/><Relationship Id="rId18" Type="http://schemas.openxmlformats.org/officeDocument/2006/relationships/hyperlink" Target="http://www.bgbl.de/xaver/bgbl/start.xav?startbk=Bundesanzeiger_BGBl&amp;jumpTo=bgbl122s2235.pdf" TargetMode="External"/><Relationship Id="rId3" Type="http://schemas.openxmlformats.org/officeDocument/2006/relationships/styles" Target="styles.xml"/><Relationship Id="rId21" Type="http://schemas.openxmlformats.org/officeDocument/2006/relationships/hyperlink" Target="https://www.recht.bund.de/eli/bund/bgbl-1/2023/190" TargetMode="External"/><Relationship Id="rId7" Type="http://schemas.openxmlformats.org/officeDocument/2006/relationships/endnotes" Target="endnotes.xml"/><Relationship Id="rId12" Type="http://schemas.openxmlformats.org/officeDocument/2006/relationships/hyperlink" Target="http://www.bgbl.de/xaver/bgbl/start.xav?startbk=Bundesanzeiger_BGBl&amp;jumpTo=bgbl122s0466.pdf" TargetMode="External"/><Relationship Id="rId17" Type="http://schemas.openxmlformats.org/officeDocument/2006/relationships/hyperlink" Target="http://www.bgbl.de/xaver/bgbl/start.xav?startbk=Bundesanzeiger_BGBl&amp;jumpTo=bgbl122s215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222s0539.pdf" TargetMode="External"/><Relationship Id="rId20" Type="http://schemas.openxmlformats.org/officeDocument/2006/relationships/hyperlink" Target="http://www.bgbl.de/xaver/bgbl/start.xav?startbk=Bundesanzeiger_BGBl&amp;jumpTo=bgbl122s2793.pdfBundesanzeiger_BGBl&amp;jumpTo=bgbl122s279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22s1454.pdf" TargetMode="External"/><Relationship Id="rId23" Type="http://schemas.openxmlformats.org/officeDocument/2006/relationships/hyperlink" Target="https://www.recht.bund.de/eli/bund/bgbl-1/2023/359" TargetMode="External"/><Relationship Id="rId10" Type="http://schemas.openxmlformats.org/officeDocument/2006/relationships/footer" Target="footer1.xml"/><Relationship Id="rId19" Type="http://schemas.openxmlformats.org/officeDocument/2006/relationships/hyperlink" Target="http://www.bgbl.de/xaver/bgbl/start.xav?startbk=Bundesanzeiger_BGBl&amp;jumpTo=bgbl122s256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gbl.de/xaver/bgbl/start.xav?startbk=Bundesanzeiger_BGBl&amp;jumpTo=bgbl122s0938.pdf" TargetMode="External"/><Relationship Id="rId22" Type="http://schemas.openxmlformats.org/officeDocument/2006/relationships/hyperlink" Target="https://www.recht.bund.de/eli/bund/bgbl-1/2023/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A805-4B90-4E3B-A173-0330F471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79</Pages>
  <Words>35495</Words>
  <Characters>286091</Characters>
  <Application>Microsoft Office Word</Application>
  <DocSecurity>0</DocSecurity>
  <Lines>6357</Lines>
  <Paragraphs>2635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2024-05-23T12:48:00Z</dcterms:created>
  <dcterms:modified xsi:type="dcterms:W3CDTF">2024-05-23T12:48:00Z</dcterms:modified>
</cp:coreProperties>
</file>