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8496187"/>
      <w:bookmarkStart w:id="1" w:name="_Toc473618792"/>
      <w:r>
        <w:t xml:space="preserve">Gesetz zur Erhaltung des </w:t>
      </w:r>
      <w:bookmarkStart w:id="2" w:name="_GoBack"/>
      <w:bookmarkEnd w:id="2"/>
      <w:r>
        <w:t>Waldes und zur Förderung der Forstwirtschaft</w:t>
      </w:r>
      <w:r>
        <w:br/>
        <w:t>Bundeswaldgesetz - BWaldG</w:t>
      </w:r>
      <w:bookmarkEnd w:id="0"/>
      <w:bookmarkEnd w:id="1"/>
    </w:p>
    <w:p>
      <w:pPr>
        <w:pStyle w:val="GesAbsatz"/>
        <w:jc w:val="center"/>
      </w:pPr>
      <w:r>
        <w:t>vom 2. Mai 1975</w:t>
      </w:r>
    </w:p>
    <w:p>
      <w:pPr>
        <w:pStyle w:val="GesAbsatz"/>
      </w:pPr>
    </w:p>
    <w:p>
      <w:pPr>
        <w:pStyle w:val="GesAbsatz"/>
        <w:tabs>
          <w:tab w:val="left" w:pos="4284"/>
        </w:tabs>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w:instrText>
      </w:r>
      <w:r>
        <w:rPr>
          <w:b w:val="0"/>
          <w:caps w:val="0"/>
        </w:rPr>
        <w:fldChar w:fldCharType="separate"/>
      </w:r>
      <w:r>
        <w:rPr>
          <w:noProof/>
        </w:rPr>
        <w:t>Bundeswaldgesetz - BWaldG</w:t>
      </w:r>
      <w:r>
        <w:rPr>
          <w:noProof/>
        </w:rPr>
        <w:tab/>
      </w:r>
      <w:r>
        <w:rPr>
          <w:noProof/>
        </w:rPr>
        <w:fldChar w:fldCharType="begin"/>
      </w:r>
      <w:r>
        <w:rPr>
          <w:noProof/>
        </w:rPr>
        <w:instrText xml:space="preserve"> PAGEREF _Toc473618792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Erstes Kapitel Allgemeine Vorschriften</w:t>
      </w:r>
      <w:r>
        <w:rPr>
          <w:noProof/>
        </w:rPr>
        <w:tab/>
      </w:r>
      <w:r>
        <w:rPr>
          <w:noProof/>
        </w:rPr>
        <w:fldChar w:fldCharType="begin"/>
      </w:r>
      <w:r>
        <w:rPr>
          <w:noProof/>
        </w:rPr>
        <w:instrText xml:space="preserve"> PAGEREF _Toc473618793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1 Gesetzeszweck</w:t>
      </w:r>
      <w:r>
        <w:rPr>
          <w:noProof/>
        </w:rPr>
        <w:tab/>
      </w:r>
      <w:r>
        <w:rPr>
          <w:noProof/>
        </w:rPr>
        <w:fldChar w:fldCharType="begin"/>
      </w:r>
      <w:r>
        <w:rPr>
          <w:noProof/>
        </w:rPr>
        <w:instrText xml:space="preserve"> PAGEREF _Toc473618794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2 Wald</w:t>
      </w:r>
      <w:r>
        <w:rPr>
          <w:noProof/>
        </w:rPr>
        <w:tab/>
      </w:r>
      <w:r>
        <w:rPr>
          <w:noProof/>
        </w:rPr>
        <w:fldChar w:fldCharType="begin"/>
      </w:r>
      <w:r>
        <w:rPr>
          <w:noProof/>
        </w:rPr>
        <w:instrText xml:space="preserve"> PAGEREF _Toc473618795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 Waldeigentumsarten</w:t>
      </w:r>
      <w:r>
        <w:rPr>
          <w:noProof/>
        </w:rPr>
        <w:tab/>
      </w:r>
      <w:r>
        <w:rPr>
          <w:noProof/>
        </w:rPr>
        <w:fldChar w:fldCharType="begin"/>
      </w:r>
      <w:r>
        <w:rPr>
          <w:noProof/>
        </w:rPr>
        <w:instrText xml:space="preserve"> PAGEREF _Toc473618796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4 Waldbesitzer</w:t>
      </w:r>
      <w:r>
        <w:rPr>
          <w:noProof/>
        </w:rPr>
        <w:tab/>
      </w:r>
      <w:r>
        <w:rPr>
          <w:noProof/>
        </w:rPr>
        <w:fldChar w:fldCharType="begin"/>
      </w:r>
      <w:r>
        <w:rPr>
          <w:noProof/>
        </w:rPr>
        <w:instrText xml:space="preserve"> PAGEREF _Toc473618797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Zweites Kapitel Erhaltung des Waldes</w:t>
      </w:r>
      <w:r>
        <w:rPr>
          <w:noProof/>
        </w:rPr>
        <w:tab/>
      </w:r>
      <w:r>
        <w:rPr>
          <w:noProof/>
        </w:rPr>
        <w:fldChar w:fldCharType="begin"/>
      </w:r>
      <w:r>
        <w:rPr>
          <w:noProof/>
        </w:rPr>
        <w:instrText xml:space="preserve"> PAGEREF _Toc473618798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5 Vorschriften für die Landesgesetzgebung</w:t>
      </w:r>
      <w:r>
        <w:rPr>
          <w:noProof/>
        </w:rPr>
        <w:tab/>
      </w:r>
      <w:r>
        <w:rPr>
          <w:noProof/>
        </w:rPr>
        <w:fldChar w:fldCharType="begin"/>
      </w:r>
      <w:r>
        <w:rPr>
          <w:noProof/>
        </w:rPr>
        <w:instrText xml:space="preserve"> PAGEREF _Toc473618799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 Forstliche Rahmenplanung und Sicherung der Funktionen des Waldes bei Planungen und Maßnahmen von Trägern öffentlicher Vorhaben</w:t>
      </w:r>
      <w:r>
        <w:rPr>
          <w:noProof/>
        </w:rPr>
        <w:tab/>
      </w:r>
      <w:r>
        <w:rPr>
          <w:noProof/>
        </w:rPr>
        <w:fldChar w:fldCharType="begin"/>
      </w:r>
      <w:r>
        <w:rPr>
          <w:noProof/>
        </w:rPr>
        <w:instrText xml:space="preserve"> PAGEREF _Toc473618800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6 (aufgehoben)</w:t>
      </w:r>
      <w:r>
        <w:rPr>
          <w:noProof/>
        </w:rPr>
        <w:tab/>
      </w:r>
      <w:r>
        <w:rPr>
          <w:noProof/>
        </w:rPr>
        <w:fldChar w:fldCharType="begin"/>
      </w:r>
      <w:r>
        <w:rPr>
          <w:noProof/>
        </w:rPr>
        <w:instrText xml:space="preserve"> PAGEREF _Toc473618801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7 (aufgehoben)</w:t>
      </w:r>
      <w:r>
        <w:rPr>
          <w:noProof/>
        </w:rPr>
        <w:tab/>
      </w:r>
      <w:r>
        <w:rPr>
          <w:noProof/>
        </w:rPr>
        <w:fldChar w:fldCharType="begin"/>
      </w:r>
      <w:r>
        <w:rPr>
          <w:noProof/>
        </w:rPr>
        <w:instrText xml:space="preserve"> PAGEREF _Toc473618802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8 Sicherung der Funktionen des Waldes bei Planungen und Maßnahmen von Trägern öffentlicher Vorhaben</w:t>
      </w:r>
      <w:r>
        <w:rPr>
          <w:noProof/>
        </w:rPr>
        <w:tab/>
      </w:r>
      <w:r>
        <w:rPr>
          <w:noProof/>
        </w:rPr>
        <w:fldChar w:fldCharType="begin"/>
      </w:r>
      <w:r>
        <w:rPr>
          <w:noProof/>
        </w:rPr>
        <w:instrText xml:space="preserve"> PAGEREF _Toc473618803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II Erhaltung und Bewirtschaftung des Waldes, Erstaufforstung</w:t>
      </w:r>
      <w:r>
        <w:rPr>
          <w:noProof/>
        </w:rPr>
        <w:tab/>
      </w:r>
      <w:r>
        <w:rPr>
          <w:noProof/>
        </w:rPr>
        <w:fldChar w:fldCharType="begin"/>
      </w:r>
      <w:r>
        <w:rPr>
          <w:noProof/>
        </w:rPr>
        <w:instrText xml:space="preserve"> PAGEREF _Toc473618804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9 Erhaltung des Waldes</w:t>
      </w:r>
      <w:r>
        <w:rPr>
          <w:noProof/>
        </w:rPr>
        <w:tab/>
      </w:r>
      <w:r>
        <w:rPr>
          <w:noProof/>
        </w:rPr>
        <w:fldChar w:fldCharType="begin"/>
      </w:r>
      <w:r>
        <w:rPr>
          <w:noProof/>
        </w:rPr>
        <w:instrText xml:space="preserve"> PAGEREF _Toc473618805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10 Erstaufforstung</w:t>
      </w:r>
      <w:r>
        <w:rPr>
          <w:noProof/>
        </w:rPr>
        <w:tab/>
      </w:r>
      <w:r>
        <w:rPr>
          <w:noProof/>
        </w:rPr>
        <w:fldChar w:fldCharType="begin"/>
      </w:r>
      <w:r>
        <w:rPr>
          <w:noProof/>
        </w:rPr>
        <w:instrText xml:space="preserve"> PAGEREF _Toc473618806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11 Bewirtschaftung des Waldes</w:t>
      </w:r>
      <w:r>
        <w:rPr>
          <w:noProof/>
        </w:rPr>
        <w:tab/>
      </w:r>
      <w:r>
        <w:rPr>
          <w:noProof/>
        </w:rPr>
        <w:fldChar w:fldCharType="begin"/>
      </w:r>
      <w:r>
        <w:rPr>
          <w:noProof/>
        </w:rPr>
        <w:instrText xml:space="preserve"> PAGEREF _Toc473618807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12 Schutzwald</w:t>
      </w:r>
      <w:r>
        <w:rPr>
          <w:noProof/>
        </w:rPr>
        <w:tab/>
      </w:r>
      <w:r>
        <w:rPr>
          <w:noProof/>
        </w:rPr>
        <w:fldChar w:fldCharType="begin"/>
      </w:r>
      <w:r>
        <w:rPr>
          <w:noProof/>
        </w:rPr>
        <w:instrText xml:space="preserve"> PAGEREF _Toc473618808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13 Erholungswald</w:t>
      </w:r>
      <w:r>
        <w:rPr>
          <w:noProof/>
        </w:rPr>
        <w:tab/>
      </w:r>
      <w:r>
        <w:rPr>
          <w:noProof/>
        </w:rPr>
        <w:fldChar w:fldCharType="begin"/>
      </w:r>
      <w:r>
        <w:rPr>
          <w:noProof/>
        </w:rPr>
        <w:instrText xml:space="preserve"> PAGEREF _Toc473618809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14 Betreten des Waldes</w:t>
      </w:r>
      <w:r>
        <w:rPr>
          <w:noProof/>
        </w:rPr>
        <w:tab/>
      </w:r>
      <w:r>
        <w:rPr>
          <w:noProof/>
        </w:rPr>
        <w:fldChar w:fldCharType="begin"/>
      </w:r>
      <w:r>
        <w:rPr>
          <w:noProof/>
        </w:rPr>
        <w:instrText xml:space="preserve"> PAGEREF _Toc473618810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Drittes Kapitel Forstwirtschaftliche Zusammenschlüsse</w:t>
      </w:r>
      <w:r>
        <w:rPr>
          <w:noProof/>
        </w:rPr>
        <w:tab/>
      </w:r>
      <w:r>
        <w:rPr>
          <w:noProof/>
        </w:rPr>
        <w:fldChar w:fldCharType="begin"/>
      </w:r>
      <w:r>
        <w:rPr>
          <w:noProof/>
        </w:rPr>
        <w:instrText xml:space="preserve"> PAGEREF _Toc473618811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 Allgemeine Vorschrift</w:t>
      </w:r>
      <w:r>
        <w:rPr>
          <w:noProof/>
        </w:rPr>
        <w:tab/>
      </w:r>
      <w:r>
        <w:rPr>
          <w:noProof/>
        </w:rPr>
        <w:fldChar w:fldCharType="begin"/>
      </w:r>
      <w:r>
        <w:rPr>
          <w:noProof/>
        </w:rPr>
        <w:instrText xml:space="preserve"> PAGEREF _Toc473618812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15 Arten der forstwirtschaftlichen Zusammenschlüsse</w:t>
      </w:r>
      <w:r>
        <w:rPr>
          <w:noProof/>
        </w:rPr>
        <w:tab/>
      </w:r>
      <w:r>
        <w:rPr>
          <w:noProof/>
        </w:rPr>
        <w:fldChar w:fldCharType="begin"/>
      </w:r>
      <w:r>
        <w:rPr>
          <w:noProof/>
        </w:rPr>
        <w:instrText xml:space="preserve"> PAGEREF _Toc473618813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II Forstbetriebsgemeinschaften</w:t>
      </w:r>
      <w:r>
        <w:rPr>
          <w:noProof/>
        </w:rPr>
        <w:tab/>
      </w:r>
      <w:r>
        <w:rPr>
          <w:noProof/>
        </w:rPr>
        <w:fldChar w:fldCharType="begin"/>
      </w:r>
      <w:r>
        <w:rPr>
          <w:noProof/>
        </w:rPr>
        <w:instrText xml:space="preserve"> PAGEREF _Toc473618814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16 Begriff</w:t>
      </w:r>
      <w:r>
        <w:rPr>
          <w:noProof/>
        </w:rPr>
        <w:tab/>
      </w:r>
      <w:r>
        <w:rPr>
          <w:noProof/>
        </w:rPr>
        <w:fldChar w:fldCharType="begin"/>
      </w:r>
      <w:r>
        <w:rPr>
          <w:noProof/>
        </w:rPr>
        <w:instrText xml:space="preserve"> PAGEREF _Toc473618815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17 Aufgaben der Forstbetriebsgemeinschaft</w:t>
      </w:r>
      <w:r>
        <w:rPr>
          <w:noProof/>
        </w:rPr>
        <w:tab/>
      </w:r>
      <w:r>
        <w:rPr>
          <w:noProof/>
        </w:rPr>
        <w:fldChar w:fldCharType="begin"/>
      </w:r>
      <w:r>
        <w:rPr>
          <w:noProof/>
        </w:rPr>
        <w:instrText xml:space="preserve"> PAGEREF _Toc473618816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18 Anerkennung</w:t>
      </w:r>
      <w:r>
        <w:rPr>
          <w:noProof/>
        </w:rPr>
        <w:tab/>
      </w:r>
      <w:r>
        <w:rPr>
          <w:noProof/>
        </w:rPr>
        <w:fldChar w:fldCharType="begin"/>
      </w:r>
      <w:r>
        <w:rPr>
          <w:noProof/>
        </w:rPr>
        <w:instrText xml:space="preserve"> PAGEREF _Toc473618817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19 Verleihung der Rechtsfähigkeit an Vereine</w:t>
      </w:r>
      <w:r>
        <w:rPr>
          <w:noProof/>
        </w:rPr>
        <w:tab/>
      </w:r>
      <w:r>
        <w:rPr>
          <w:noProof/>
        </w:rPr>
        <w:fldChar w:fldCharType="begin"/>
      </w:r>
      <w:r>
        <w:rPr>
          <w:noProof/>
        </w:rPr>
        <w:instrText xml:space="preserve"> PAGEREF _Toc473618818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20 Widerruf der Anerkennung</w:t>
      </w:r>
      <w:r>
        <w:rPr>
          <w:noProof/>
        </w:rPr>
        <w:tab/>
      </w:r>
      <w:r>
        <w:rPr>
          <w:noProof/>
        </w:rPr>
        <w:fldChar w:fldCharType="begin"/>
      </w:r>
      <w:r>
        <w:rPr>
          <w:noProof/>
        </w:rPr>
        <w:instrText xml:space="preserve"> PAGEREF _Toc473618819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III Forstbetriebsverbände</w:t>
      </w:r>
      <w:r>
        <w:rPr>
          <w:noProof/>
        </w:rPr>
        <w:tab/>
      </w:r>
      <w:r>
        <w:rPr>
          <w:noProof/>
        </w:rPr>
        <w:fldChar w:fldCharType="begin"/>
      </w:r>
      <w:r>
        <w:rPr>
          <w:noProof/>
        </w:rPr>
        <w:instrText xml:space="preserve"> PAGEREF _Toc473618820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21 Begriff und Aufgabe</w:t>
      </w:r>
      <w:r>
        <w:rPr>
          <w:noProof/>
        </w:rPr>
        <w:tab/>
      </w:r>
      <w:r>
        <w:rPr>
          <w:noProof/>
        </w:rPr>
        <w:fldChar w:fldCharType="begin"/>
      </w:r>
      <w:r>
        <w:rPr>
          <w:noProof/>
        </w:rPr>
        <w:instrText xml:space="preserve"> PAGEREF _Toc473618821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22 Voraussetzungen für die Bildung eines Forstbetriebsverbandes</w:t>
      </w:r>
      <w:r>
        <w:rPr>
          <w:noProof/>
        </w:rPr>
        <w:tab/>
      </w:r>
      <w:r>
        <w:rPr>
          <w:noProof/>
        </w:rPr>
        <w:fldChar w:fldCharType="begin"/>
      </w:r>
      <w:r>
        <w:rPr>
          <w:noProof/>
        </w:rPr>
        <w:instrText xml:space="preserve"> PAGEREF _Toc473618822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23 Bildung eines Forstbetriebsverbandes</w:t>
      </w:r>
      <w:r>
        <w:rPr>
          <w:noProof/>
        </w:rPr>
        <w:tab/>
      </w:r>
      <w:r>
        <w:rPr>
          <w:noProof/>
        </w:rPr>
        <w:fldChar w:fldCharType="begin"/>
      </w:r>
      <w:r>
        <w:rPr>
          <w:noProof/>
        </w:rPr>
        <w:instrText xml:space="preserve"> PAGEREF _Toc473618823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24 Mitgliedschaft</w:t>
      </w:r>
      <w:r>
        <w:rPr>
          <w:noProof/>
        </w:rPr>
        <w:tab/>
      </w:r>
      <w:r>
        <w:rPr>
          <w:noProof/>
        </w:rPr>
        <w:fldChar w:fldCharType="begin"/>
      </w:r>
      <w:r>
        <w:rPr>
          <w:noProof/>
        </w:rPr>
        <w:instrText xml:space="preserve"> PAGEREF _Toc473618824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25 Satzung</w:t>
      </w:r>
      <w:r>
        <w:rPr>
          <w:noProof/>
        </w:rPr>
        <w:tab/>
      </w:r>
      <w:r>
        <w:rPr>
          <w:noProof/>
        </w:rPr>
        <w:fldChar w:fldCharType="begin"/>
      </w:r>
      <w:r>
        <w:rPr>
          <w:noProof/>
        </w:rPr>
        <w:instrText xml:space="preserve"> PAGEREF _Toc473618825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26 Organe des Forstbetriebsverbandes</w:t>
      </w:r>
      <w:r>
        <w:rPr>
          <w:noProof/>
        </w:rPr>
        <w:tab/>
      </w:r>
      <w:r>
        <w:rPr>
          <w:noProof/>
        </w:rPr>
        <w:fldChar w:fldCharType="begin"/>
      </w:r>
      <w:r>
        <w:rPr>
          <w:noProof/>
        </w:rPr>
        <w:instrText xml:space="preserve"> PAGEREF _Toc473618826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27 Aufgaben der Verbandsversammlung</w:t>
      </w:r>
      <w:r>
        <w:rPr>
          <w:noProof/>
        </w:rPr>
        <w:tab/>
      </w:r>
      <w:r>
        <w:rPr>
          <w:noProof/>
        </w:rPr>
        <w:fldChar w:fldCharType="begin"/>
      </w:r>
      <w:r>
        <w:rPr>
          <w:noProof/>
        </w:rPr>
        <w:instrText xml:space="preserve"> PAGEREF _Toc473618827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28 Vorsitz in der Verbandsversammlung, Einberufung und Stimmenverhältnis</w:t>
      </w:r>
      <w:r>
        <w:rPr>
          <w:noProof/>
        </w:rPr>
        <w:tab/>
      </w:r>
      <w:r>
        <w:rPr>
          <w:noProof/>
        </w:rPr>
        <w:fldChar w:fldCharType="begin"/>
      </w:r>
      <w:r>
        <w:rPr>
          <w:noProof/>
        </w:rPr>
        <w:instrText xml:space="preserve"> PAGEREF _Toc473618828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29 Vorstand</w:t>
      </w:r>
      <w:r>
        <w:rPr>
          <w:noProof/>
        </w:rPr>
        <w:tab/>
      </w:r>
      <w:r>
        <w:rPr>
          <w:noProof/>
        </w:rPr>
        <w:fldChar w:fldCharType="begin"/>
      </w:r>
      <w:r>
        <w:rPr>
          <w:noProof/>
        </w:rPr>
        <w:instrText xml:space="preserve"> PAGEREF _Toc473618829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30 Verbandsausschuß</w:t>
      </w:r>
      <w:r>
        <w:rPr>
          <w:noProof/>
        </w:rPr>
        <w:tab/>
      </w:r>
      <w:r>
        <w:rPr>
          <w:noProof/>
        </w:rPr>
        <w:fldChar w:fldCharType="begin"/>
      </w:r>
      <w:r>
        <w:rPr>
          <w:noProof/>
        </w:rPr>
        <w:instrText xml:space="preserve"> PAGEREF _Toc473618830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31 Änderung der Satzung</w:t>
      </w:r>
      <w:r>
        <w:rPr>
          <w:noProof/>
        </w:rPr>
        <w:tab/>
      </w:r>
      <w:r>
        <w:rPr>
          <w:noProof/>
        </w:rPr>
        <w:fldChar w:fldCharType="begin"/>
      </w:r>
      <w:r>
        <w:rPr>
          <w:noProof/>
        </w:rPr>
        <w:instrText xml:space="preserve"> PAGEREF _Toc473618831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32 Ausscheiden von Grundstücken</w:t>
      </w:r>
      <w:r>
        <w:rPr>
          <w:noProof/>
        </w:rPr>
        <w:tab/>
      </w:r>
      <w:r>
        <w:rPr>
          <w:noProof/>
        </w:rPr>
        <w:fldChar w:fldCharType="begin"/>
      </w:r>
      <w:r>
        <w:rPr>
          <w:noProof/>
        </w:rPr>
        <w:instrText xml:space="preserve"> PAGEREF _Toc473618832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33 Umlage, Beiträge</w:t>
      </w:r>
      <w:r>
        <w:rPr>
          <w:noProof/>
        </w:rPr>
        <w:tab/>
      </w:r>
      <w:r>
        <w:rPr>
          <w:noProof/>
        </w:rPr>
        <w:fldChar w:fldCharType="begin"/>
      </w:r>
      <w:r>
        <w:rPr>
          <w:noProof/>
        </w:rPr>
        <w:instrText xml:space="preserve"> PAGEREF _Toc473618833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34 Aufsicht</w:t>
      </w:r>
      <w:r>
        <w:rPr>
          <w:noProof/>
        </w:rPr>
        <w:tab/>
      </w:r>
      <w:r>
        <w:rPr>
          <w:noProof/>
        </w:rPr>
        <w:fldChar w:fldCharType="begin"/>
      </w:r>
      <w:r>
        <w:rPr>
          <w:noProof/>
        </w:rPr>
        <w:instrText xml:space="preserve"> PAGEREF _Toc473618834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35 Verbandsverzeichnis</w:t>
      </w:r>
      <w:r>
        <w:rPr>
          <w:noProof/>
        </w:rPr>
        <w:tab/>
      </w:r>
      <w:r>
        <w:rPr>
          <w:noProof/>
        </w:rPr>
        <w:fldChar w:fldCharType="begin"/>
      </w:r>
      <w:r>
        <w:rPr>
          <w:noProof/>
        </w:rPr>
        <w:instrText xml:space="preserve"> PAGEREF _Toc473618835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36 Auflösung des Forstbetriebsverbandes</w:t>
      </w:r>
      <w:r>
        <w:rPr>
          <w:noProof/>
        </w:rPr>
        <w:tab/>
      </w:r>
      <w:r>
        <w:rPr>
          <w:noProof/>
        </w:rPr>
        <w:fldChar w:fldCharType="begin"/>
      </w:r>
      <w:r>
        <w:rPr>
          <w:noProof/>
        </w:rPr>
        <w:instrText xml:space="preserve"> PAGEREF _Toc473618836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IV Forstwirtschaftliche Vereinigungen</w:t>
      </w:r>
      <w:r>
        <w:rPr>
          <w:noProof/>
        </w:rPr>
        <w:tab/>
      </w:r>
      <w:r>
        <w:rPr>
          <w:noProof/>
        </w:rPr>
        <w:fldChar w:fldCharType="begin"/>
      </w:r>
      <w:r>
        <w:rPr>
          <w:noProof/>
        </w:rPr>
        <w:instrText xml:space="preserve"> PAGEREF _Toc473618837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37 Begriff und Aufgabe</w:t>
      </w:r>
      <w:r>
        <w:rPr>
          <w:noProof/>
        </w:rPr>
        <w:tab/>
      </w:r>
      <w:r>
        <w:rPr>
          <w:noProof/>
        </w:rPr>
        <w:fldChar w:fldCharType="begin"/>
      </w:r>
      <w:r>
        <w:rPr>
          <w:noProof/>
        </w:rPr>
        <w:instrText xml:space="preserve"> PAGEREF _Toc473618838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lastRenderedPageBreak/>
        <w:t>§ 38 Anerkennung</w:t>
      </w:r>
      <w:r>
        <w:rPr>
          <w:noProof/>
        </w:rPr>
        <w:tab/>
      </w:r>
      <w:r>
        <w:rPr>
          <w:noProof/>
        </w:rPr>
        <w:fldChar w:fldCharType="begin"/>
      </w:r>
      <w:r>
        <w:rPr>
          <w:noProof/>
        </w:rPr>
        <w:instrText xml:space="preserve"> PAGEREF _Toc473618839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V Ergänzende Vorschriften</w:t>
      </w:r>
      <w:r>
        <w:rPr>
          <w:noProof/>
        </w:rPr>
        <w:tab/>
      </w:r>
      <w:r>
        <w:rPr>
          <w:noProof/>
        </w:rPr>
        <w:fldChar w:fldCharType="begin"/>
      </w:r>
      <w:r>
        <w:rPr>
          <w:noProof/>
        </w:rPr>
        <w:instrText xml:space="preserve"> PAGEREF _Toc473618840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39 Sonstige Zusammenschlüsse in der Forstwirtschaft</w:t>
      </w:r>
      <w:r>
        <w:rPr>
          <w:noProof/>
        </w:rPr>
        <w:tab/>
      </w:r>
      <w:r>
        <w:rPr>
          <w:noProof/>
        </w:rPr>
        <w:fldChar w:fldCharType="begin"/>
      </w:r>
      <w:r>
        <w:rPr>
          <w:noProof/>
        </w:rPr>
        <w:instrText xml:space="preserve"> PAGEREF _Toc473618841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40 Befreiung von Vorschriften des Gesetzes gegen Wettbewerbsbeschränkungen</w:t>
      </w:r>
      <w:r>
        <w:rPr>
          <w:noProof/>
        </w:rPr>
        <w:tab/>
      </w:r>
      <w:r>
        <w:rPr>
          <w:noProof/>
        </w:rPr>
        <w:fldChar w:fldCharType="begin"/>
      </w:r>
      <w:r>
        <w:rPr>
          <w:noProof/>
        </w:rPr>
        <w:instrText xml:space="preserve"> PAGEREF _Toc473618842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Viertes Kapitel Förderung der Forstwirtschaft, Auskunftspflicht</w:t>
      </w:r>
      <w:r>
        <w:rPr>
          <w:noProof/>
        </w:rPr>
        <w:tab/>
      </w:r>
      <w:r>
        <w:rPr>
          <w:noProof/>
        </w:rPr>
        <w:fldChar w:fldCharType="begin"/>
      </w:r>
      <w:r>
        <w:rPr>
          <w:noProof/>
        </w:rPr>
        <w:instrText xml:space="preserve"> PAGEREF _Toc473618843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41 Förderung</w:t>
      </w:r>
      <w:r>
        <w:rPr>
          <w:noProof/>
        </w:rPr>
        <w:tab/>
      </w:r>
      <w:r>
        <w:rPr>
          <w:noProof/>
        </w:rPr>
        <w:fldChar w:fldCharType="begin"/>
      </w:r>
      <w:r>
        <w:rPr>
          <w:noProof/>
        </w:rPr>
        <w:instrText xml:space="preserve"> PAGEREF _Toc473618844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41a Walderhebungen</w:t>
      </w:r>
      <w:r>
        <w:rPr>
          <w:noProof/>
        </w:rPr>
        <w:tab/>
      </w:r>
      <w:r>
        <w:rPr>
          <w:noProof/>
        </w:rPr>
        <w:fldChar w:fldCharType="begin"/>
      </w:r>
      <w:r>
        <w:rPr>
          <w:noProof/>
        </w:rPr>
        <w:instrText xml:space="preserve"> PAGEREF _Toc473618845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42 Auskunftspflicht</w:t>
      </w:r>
      <w:r>
        <w:rPr>
          <w:noProof/>
        </w:rPr>
        <w:tab/>
      </w:r>
      <w:r>
        <w:rPr>
          <w:noProof/>
        </w:rPr>
        <w:fldChar w:fldCharType="begin"/>
      </w:r>
      <w:r>
        <w:rPr>
          <w:noProof/>
        </w:rPr>
        <w:instrText xml:space="preserve"> PAGEREF _Toc473618846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43 Verletzung der Auskunftspflicht</w:t>
      </w:r>
      <w:r>
        <w:rPr>
          <w:noProof/>
        </w:rPr>
        <w:tab/>
      </w:r>
      <w:r>
        <w:rPr>
          <w:noProof/>
        </w:rPr>
        <w:fldChar w:fldCharType="begin"/>
      </w:r>
      <w:r>
        <w:rPr>
          <w:noProof/>
        </w:rPr>
        <w:instrText xml:space="preserve"> PAGEREF _Toc473618847 \h </w:instrText>
      </w:r>
      <w:r>
        <w:rPr>
          <w:noProof/>
        </w:rPr>
      </w:r>
      <w:r>
        <w:rPr>
          <w:noProof/>
        </w:rPr>
        <w:fldChar w:fldCharType="separate"/>
      </w:r>
      <w:r>
        <w:rPr>
          <w:noProof/>
        </w:rPr>
        <w:t>13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Fünftes Kapitel Schlußvorschriften</w:t>
      </w:r>
      <w:r>
        <w:rPr>
          <w:noProof/>
        </w:rPr>
        <w:tab/>
      </w:r>
      <w:r>
        <w:rPr>
          <w:noProof/>
        </w:rPr>
        <w:fldChar w:fldCharType="begin"/>
      </w:r>
      <w:r>
        <w:rPr>
          <w:noProof/>
        </w:rPr>
        <w:instrText xml:space="preserve"> PAGEREF _Toc473618848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44 Allgemeine Verwaltungsvorschriften</w:t>
      </w:r>
      <w:r>
        <w:rPr>
          <w:noProof/>
        </w:rPr>
        <w:tab/>
      </w:r>
      <w:r>
        <w:rPr>
          <w:noProof/>
        </w:rPr>
        <w:fldChar w:fldCharType="begin"/>
      </w:r>
      <w:r>
        <w:rPr>
          <w:noProof/>
        </w:rPr>
        <w:instrText xml:space="preserve"> PAGEREF _Toc473618849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45 Anwendung des Gesetzes in besonderen Fällen</w:t>
      </w:r>
      <w:r>
        <w:rPr>
          <w:noProof/>
        </w:rPr>
        <w:tab/>
      </w:r>
      <w:r>
        <w:rPr>
          <w:noProof/>
        </w:rPr>
        <w:fldChar w:fldCharType="begin"/>
      </w:r>
      <w:r>
        <w:rPr>
          <w:noProof/>
        </w:rPr>
        <w:instrText xml:space="preserve"> PAGEREF _Toc473618850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46 Weitere Vorschriften in besonderen Fällen</w:t>
      </w:r>
      <w:r>
        <w:rPr>
          <w:noProof/>
        </w:rPr>
        <w:tab/>
      </w:r>
      <w:r>
        <w:rPr>
          <w:noProof/>
        </w:rPr>
        <w:fldChar w:fldCharType="begin"/>
      </w:r>
      <w:r>
        <w:rPr>
          <w:noProof/>
        </w:rPr>
        <w:instrText xml:space="preserve"> PAGEREF _Toc473618851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47 (aufgehoben)</w:t>
      </w:r>
      <w:r>
        <w:rPr>
          <w:noProof/>
        </w:rPr>
        <w:tab/>
      </w:r>
      <w:r>
        <w:rPr>
          <w:noProof/>
        </w:rPr>
        <w:fldChar w:fldCharType="begin"/>
      </w:r>
      <w:r>
        <w:rPr>
          <w:noProof/>
        </w:rPr>
        <w:instrText xml:space="preserve"> PAGEREF _Toc473618852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48 Inkrafttreten, Aufhebung von Vorschriften</w:t>
      </w:r>
      <w:r>
        <w:rPr>
          <w:noProof/>
        </w:rPr>
        <w:tab/>
      </w:r>
      <w:r>
        <w:rPr>
          <w:noProof/>
        </w:rPr>
        <w:fldChar w:fldCharType="begin"/>
      </w:r>
      <w:r>
        <w:rPr>
          <w:noProof/>
        </w:rPr>
        <w:instrText xml:space="preserve"> PAGEREF _Toc473618853 \h </w:instrText>
      </w:r>
      <w:r>
        <w:rPr>
          <w:noProof/>
        </w:rPr>
      </w:r>
      <w:r>
        <w:rPr>
          <w:noProof/>
        </w:rPr>
        <w:fldChar w:fldCharType="separate"/>
      </w:r>
      <w:r>
        <w:rPr>
          <w:noProof/>
        </w:rPr>
        <w:t>14</w:t>
      </w:r>
      <w:r>
        <w:rPr>
          <w:noProof/>
        </w:rPr>
        <w:fldChar w:fldCharType="end"/>
      </w:r>
    </w:p>
    <w:p>
      <w:pPr>
        <w:pStyle w:val="GesAbsatz"/>
      </w:pPr>
      <w:r>
        <w:rPr>
          <w:rFonts w:ascii="Times New Roman" w:hAnsi="Times New Roman"/>
          <w:b/>
          <w:caps/>
          <w:color w:val="auto"/>
        </w:rPr>
        <w:fldChar w:fldCharType="end"/>
      </w:r>
    </w:p>
    <w:p>
      <w:pPr>
        <w:pStyle w:val="berschrift2"/>
      </w:pPr>
      <w:bookmarkStart w:id="3" w:name="_Toc468496188"/>
      <w:bookmarkStart w:id="4" w:name="_Toc473618793"/>
      <w:r>
        <w:t>Erstes Kapitel</w:t>
      </w:r>
      <w:r>
        <w:br/>
        <w:t>Allgemeine Vorschriften</w:t>
      </w:r>
      <w:bookmarkEnd w:id="3"/>
      <w:bookmarkEnd w:id="4"/>
    </w:p>
    <w:p>
      <w:pPr>
        <w:pStyle w:val="berschrift3"/>
      </w:pPr>
      <w:bookmarkStart w:id="5" w:name="_Toc468496189"/>
      <w:bookmarkStart w:id="6" w:name="_Toc473618794"/>
      <w:r>
        <w:t>§ 1</w:t>
      </w:r>
      <w:r>
        <w:br/>
        <w:t>Gesetzeszweck</w:t>
      </w:r>
      <w:bookmarkEnd w:id="5"/>
      <w:bookmarkEnd w:id="6"/>
    </w:p>
    <w:p>
      <w:pPr>
        <w:pStyle w:val="GesAbsatz"/>
      </w:pPr>
      <w:r>
        <w:t>Zweck dieses Gesetzes ist insbesondere,</w:t>
      </w:r>
    </w:p>
    <w:p>
      <w:pPr>
        <w:pStyle w:val="GesAbsatz"/>
        <w:tabs>
          <w:tab w:val="clear" w:pos="425"/>
        </w:tabs>
        <w:ind w:left="426" w:hanging="426"/>
      </w:pPr>
      <w:r>
        <w:t>1.</w:t>
      </w:r>
      <w:r>
        <w:tab/>
        <w:t>den Wald wegen seines wirtschaftlichen Nutzens (Nutzfunktion) und wegen seiner Bedeutung für die Umwelt, insbesondere für die dauernde Leistungsfähigkeit des Naturhaushaltes, das Klima, den Wasserhaushalt, die Reinhaltung der Luft, die Bodenfruchtbarkeit, das Landschaftsbild, die Agrar- und Infrastruktur und die Erholung der Bevölkerung (Schutz- und Erholungsfunktion) zu erhalten, erforderlichenfalls zu mehren und seine ordnungsgemäße Bewirtschaftung nachhaltig zu sichern,</w:t>
      </w:r>
    </w:p>
    <w:p>
      <w:pPr>
        <w:pStyle w:val="GesAbsatz"/>
        <w:tabs>
          <w:tab w:val="clear" w:pos="425"/>
        </w:tabs>
        <w:ind w:left="426" w:hanging="426"/>
      </w:pPr>
      <w:r>
        <w:t>2.</w:t>
      </w:r>
      <w:r>
        <w:tab/>
        <w:t>die Forstwirtschaft zu fördern und</w:t>
      </w:r>
    </w:p>
    <w:p>
      <w:pPr>
        <w:pStyle w:val="GesAbsatz"/>
        <w:tabs>
          <w:tab w:val="clear" w:pos="425"/>
        </w:tabs>
        <w:ind w:left="426" w:hanging="426"/>
      </w:pPr>
      <w:r>
        <w:t>3.</w:t>
      </w:r>
      <w:r>
        <w:tab/>
        <w:t>einen Ausgleich zwischen dem Interesse der Allgemeinheit und den Belangen der Waldbesitzer herbeizuführen.</w:t>
      </w:r>
    </w:p>
    <w:p>
      <w:pPr>
        <w:pStyle w:val="berschrift3"/>
      </w:pPr>
      <w:bookmarkStart w:id="7" w:name="_Toc468496190"/>
      <w:bookmarkStart w:id="8" w:name="_Toc473618795"/>
      <w:r>
        <w:t>§ 2</w:t>
      </w:r>
      <w:r>
        <w:br/>
        <w:t>Wald</w:t>
      </w:r>
      <w:bookmarkEnd w:id="7"/>
      <w:bookmarkEnd w:id="8"/>
    </w:p>
    <w:p>
      <w:pPr>
        <w:pStyle w:val="GesAbsatz"/>
      </w:pPr>
      <w:r>
        <w:t>(1) Wald im Sinne dieses Gesetzes ist jede mit Forstpflanzen bestockte Grundfläche. Als Wald gelten auch kahlgeschlagene oder verlichtete Grundflächen, Waldwege, Waldeinteilungs- und Sicherungsstreifen, Waldblößen und Lichtungen, Waldwiesen, Wildäsungsplätze, Holzlagerplätze sowie weitere mit dem Wald verbundene und ihm dienende Flächen.</w:t>
      </w:r>
    </w:p>
    <w:p>
      <w:pPr>
        <w:pStyle w:val="GesAbsatz"/>
      </w:pPr>
      <w:r>
        <w:t>(2) Kein Wald im Sinne dieses Gesetzes sind</w:t>
      </w:r>
    </w:p>
    <w:p>
      <w:pPr>
        <w:pStyle w:val="GesAbsatz"/>
        <w:ind w:left="426" w:hanging="426"/>
      </w:pPr>
      <w:r>
        <w:t>1.</w:t>
      </w:r>
      <w:r>
        <w:tab/>
        <w:t>Grundflächen auf denen Baumarten mit dem Ziel baldiger Holzentnahme angepflanzt werden und deren Bestände eine Umtriebszeit von nicht länger als 20 Jahren haben (Kurzumtriebsplantagen),</w:t>
      </w:r>
    </w:p>
    <w:p>
      <w:pPr>
        <w:pStyle w:val="GesAbsatz"/>
        <w:ind w:left="426" w:hanging="426"/>
      </w:pPr>
      <w:r>
        <w:t>2.</w:t>
      </w:r>
      <w:r>
        <w:tab/>
        <w:t>Flächen mit Baumbestand, die gleichzeitig dem Anbau landwirtschaftlicher Produkte dienen (agroforstliche Nutzung),</w:t>
      </w:r>
    </w:p>
    <w:p>
      <w:pPr>
        <w:pStyle w:val="GesAbsatz"/>
        <w:ind w:left="426" w:hanging="426"/>
      </w:pPr>
      <w:r>
        <w:t>3.</w:t>
      </w:r>
      <w:r>
        <w:tab/>
        <w:t>mit Forstpflanzen bestockte Flächen, die am 6. August 2010 in dem in § 3 Satz 1 der InVeKoS-Verordnung vom 3. Dezember 2004 (BGBl. I S. 3194), die zuletzt durch Artikel 2 der Verordnung vom 7. Mai 2010 (eBAnz AT51 2010 V1) geändert worden ist, bezeichneten Flächenidentifizierungssystem als landwirtschaftliche Flächen erfasst sind, solange deren landwirtschaftliche Nutzung andauert,</w:t>
      </w:r>
    </w:p>
    <w:p>
      <w:pPr>
        <w:pStyle w:val="GesAbsatz"/>
        <w:ind w:left="426" w:hanging="426"/>
      </w:pPr>
      <w:r>
        <w:t>4.</w:t>
      </w:r>
      <w:r>
        <w:tab/>
        <w:t>in der Flur oder im bebauten Gebiet gelegene kleinere Flächen, die mit einzelnen Baumgruppen, Baumreihen oder mit Hecken bestockt sind oder als Baumschulen verwendet werden, und</w:t>
      </w:r>
    </w:p>
    <w:p>
      <w:pPr>
        <w:pStyle w:val="GesAbsatz"/>
        <w:ind w:left="426" w:hanging="426"/>
      </w:pPr>
      <w:r>
        <w:t>5.</w:t>
      </w:r>
      <w:r>
        <w:tab/>
        <w:t>mit Forstpflanzen bestockte Grundflächen</w:t>
      </w:r>
    </w:p>
    <w:p>
      <w:pPr>
        <w:pStyle w:val="GesAbsatz"/>
        <w:tabs>
          <w:tab w:val="clear" w:pos="425"/>
        </w:tabs>
        <w:ind w:left="851" w:hanging="425"/>
      </w:pPr>
      <w:r>
        <w:t>a)</w:t>
      </w:r>
      <w:r>
        <w:tab/>
        <w:t>auf Schienenwegen, auch auf solchen in Serviceeinrichtungen, sowie</w:t>
      </w:r>
    </w:p>
    <w:p>
      <w:pPr>
        <w:pStyle w:val="GesAbsatz"/>
        <w:tabs>
          <w:tab w:val="clear" w:pos="425"/>
        </w:tabs>
        <w:ind w:left="851" w:hanging="425"/>
      </w:pPr>
      <w:r>
        <w:lastRenderedPageBreak/>
        <w:t>b)</w:t>
      </w:r>
      <w:r>
        <w:tab/>
        <w:t xml:space="preserve">beidseits der Schienenwege in einer Breite von 6,80 Meter, gemessen von der Gleismitte des </w:t>
      </w:r>
      <w:proofErr w:type="gramStart"/>
      <w:r>
        <w:t>außen liegenden</w:t>
      </w:r>
      <w:proofErr w:type="gramEnd"/>
      <w:r>
        <w:t xml:space="preserve"> Gleises, oder, wenn die Schienenwege im Bereich von Böschungen oder Einschnitten liegen, bei denen die Böschungsschulter oder der Böschungsfuß weiter als 6,80 Meter von der Gleismitte aus liegt, in einer Breite von der Gleismitte bis zum Böschungsfuß oder zur Böschungsschulter.</w:t>
      </w:r>
    </w:p>
    <w:p>
      <w:pPr>
        <w:pStyle w:val="GesAbsatz"/>
      </w:pPr>
      <w:r>
        <w:t>(3) Die Länder können andere Grundflächen dem Wald zurechnen und Weihnachtsbaum- und Schmuckreisigkulturen sowie zum Wohnbereich gehörende Parkanlagen vom Waldbegriff ausnehmen.</w:t>
      </w:r>
    </w:p>
    <w:p>
      <w:pPr>
        <w:pStyle w:val="berschrift3"/>
      </w:pPr>
      <w:bookmarkStart w:id="9" w:name="_Toc468496191"/>
      <w:bookmarkStart w:id="10" w:name="_Toc473618796"/>
      <w:r>
        <w:t>§ 3</w:t>
      </w:r>
      <w:r>
        <w:br/>
        <w:t>Waldeigentumsarten</w:t>
      </w:r>
      <w:bookmarkEnd w:id="9"/>
      <w:bookmarkEnd w:id="10"/>
    </w:p>
    <w:p>
      <w:pPr>
        <w:pStyle w:val="GesAbsatz"/>
      </w:pPr>
      <w:r>
        <w:t>(1) Staatswald im Sinne dieses Gesetzes ist Wald, der im Alleineigentum des Bundes, eines Landes oder einer Anstalt oder Stiftung des öffentlichen Rechts steht, sowie Wald im Miteigentum eines Landes, soweit er nach landesrechtlichen Vorschriften als Staatswald angesehen wird.</w:t>
      </w:r>
    </w:p>
    <w:p>
      <w:pPr>
        <w:pStyle w:val="GesAbsatz"/>
      </w:pPr>
      <w:r>
        <w:t>(2) Körperschaftswald im Sinne dieses Gesetzes ist Wald, der im Alleineigentum der Gemeinden, der Gemeindeverbände, der Zweckverbände sowie sonstiger Körperschaften des öffentlichen Rechts steht; ausgenommen ist der Wald von Religionsgemeinschaften und deren Einrichtungen, sowie von Realverbänden, Hauberggenossenschaften, Markgenossenschaften, Gehöferschaften und ähnlichen Gemeinschaften (Gemeinschaftsforsten), soweit er nicht nach landesrechtlichen Vorschriften als Körperschaftswald angesehen wird.</w:t>
      </w:r>
    </w:p>
    <w:p>
      <w:pPr>
        <w:pStyle w:val="GesAbsatz"/>
      </w:pPr>
      <w:r>
        <w:t>(3) Privatwald im Sinne dieses Gesetzes ist Wald, der weder Staatswald noch Körperschaftswald ist.</w:t>
      </w:r>
    </w:p>
    <w:p>
      <w:pPr>
        <w:pStyle w:val="berschrift3"/>
      </w:pPr>
      <w:bookmarkStart w:id="11" w:name="_Toc468496192"/>
      <w:bookmarkStart w:id="12" w:name="_Toc473618797"/>
      <w:r>
        <w:t>§ 4</w:t>
      </w:r>
      <w:r>
        <w:br/>
        <w:t>Waldbesitzer</w:t>
      </w:r>
      <w:bookmarkEnd w:id="11"/>
      <w:bookmarkEnd w:id="12"/>
    </w:p>
    <w:p>
      <w:pPr>
        <w:pStyle w:val="GesAbsatz"/>
      </w:pPr>
      <w:r>
        <w:t xml:space="preserve">Waldbesitzer im Sinne dieses Gesetzes sind der Waldeigentümer und der Nutzungsberechtigte, sofern </w:t>
      </w:r>
      <w:proofErr w:type="gramStart"/>
      <w:r>
        <w:t>dieser unmittelbarer Besitzer</w:t>
      </w:r>
      <w:proofErr w:type="gramEnd"/>
      <w:r>
        <w:t xml:space="preserve"> des Waldes ist.</w:t>
      </w:r>
    </w:p>
    <w:p>
      <w:pPr>
        <w:pStyle w:val="berschrift2"/>
      </w:pPr>
      <w:bookmarkStart w:id="13" w:name="_Toc468496193"/>
      <w:bookmarkStart w:id="14" w:name="_Toc473618798"/>
      <w:r>
        <w:t>Zweites Kapitel</w:t>
      </w:r>
      <w:r>
        <w:br/>
        <w:t>Erhaltung des Waldes</w:t>
      </w:r>
      <w:bookmarkEnd w:id="13"/>
      <w:bookmarkEnd w:id="14"/>
    </w:p>
    <w:p>
      <w:pPr>
        <w:pStyle w:val="berschrift3"/>
      </w:pPr>
      <w:bookmarkStart w:id="15" w:name="_Toc468496194"/>
      <w:bookmarkStart w:id="16" w:name="_Toc473618799"/>
      <w:r>
        <w:t>§ 5</w:t>
      </w:r>
      <w:r>
        <w:br/>
        <w:t>Vorschriften für die Landesgesetzgebung</w:t>
      </w:r>
      <w:bookmarkEnd w:id="15"/>
      <w:bookmarkEnd w:id="16"/>
    </w:p>
    <w:p>
      <w:pPr>
        <w:pStyle w:val="GesAbsatz"/>
      </w:pPr>
      <w:r>
        <w:t>Die Vorschriften dieses Kapitels sind Rahmenvorschriften für die Landesgesetzgebung. Die Länder sollen innerhalb von zwei Jahren nach dem Inkrafttreten dieses Gesetzes den Bestimmungen dieses Kapitels entsprechende Vorschriften einschließlich geeigneter Entschädigungsregelungen erlassen oder bestehende Vorschriften anpassen.</w:t>
      </w:r>
    </w:p>
    <w:p>
      <w:pPr>
        <w:pStyle w:val="berschrift2"/>
      </w:pPr>
      <w:bookmarkStart w:id="17" w:name="_Toc468496195"/>
      <w:bookmarkStart w:id="18" w:name="_Toc473618800"/>
      <w:r>
        <w:t>Abschnitt I</w:t>
      </w:r>
      <w:r>
        <w:br/>
        <w:t>Forstliche Rahmenplanung und Sicherung der Funktionen des Waldes bei</w:t>
      </w:r>
      <w:r>
        <w:br/>
        <w:t>Planungen und Maßnahmen von Trägern öffentlicher Vorhaben</w:t>
      </w:r>
      <w:bookmarkEnd w:id="17"/>
      <w:bookmarkEnd w:id="18"/>
    </w:p>
    <w:p>
      <w:pPr>
        <w:pStyle w:val="berschrift3"/>
      </w:pPr>
      <w:bookmarkStart w:id="19" w:name="_Toc468496196"/>
      <w:bookmarkStart w:id="20" w:name="_Toc473618801"/>
      <w:r>
        <w:t>§ 6</w:t>
      </w:r>
      <w:r>
        <w:br/>
      </w:r>
      <w:bookmarkEnd w:id="19"/>
      <w:r>
        <w:t>(aufgehoben)</w:t>
      </w:r>
      <w:bookmarkEnd w:id="20"/>
    </w:p>
    <w:p>
      <w:pPr>
        <w:pStyle w:val="berschrift3"/>
      </w:pPr>
      <w:bookmarkStart w:id="21" w:name="_Toc468496197"/>
      <w:bookmarkStart w:id="22" w:name="_Toc473618802"/>
      <w:r>
        <w:t>§ 7</w:t>
      </w:r>
      <w:r>
        <w:br/>
      </w:r>
      <w:bookmarkEnd w:id="21"/>
      <w:r>
        <w:t>(aufgehoben)</w:t>
      </w:r>
      <w:bookmarkEnd w:id="22"/>
    </w:p>
    <w:p>
      <w:pPr>
        <w:pStyle w:val="berschrift3"/>
      </w:pPr>
      <w:bookmarkStart w:id="23" w:name="_Toc468496198"/>
      <w:bookmarkStart w:id="24" w:name="_Toc473618803"/>
      <w:r>
        <w:t>§ 8</w:t>
      </w:r>
      <w:r>
        <w:br/>
        <w:t>Sicherung der Funktionen des Waldes bei Planungen und Maßnahmen von</w:t>
      </w:r>
      <w:r>
        <w:br/>
        <w:t>Trägern öffentlicher Vorhaben</w:t>
      </w:r>
      <w:bookmarkEnd w:id="23"/>
      <w:bookmarkEnd w:id="24"/>
    </w:p>
    <w:p>
      <w:pPr>
        <w:pStyle w:val="GesAbsatz"/>
      </w:pPr>
      <w:r>
        <w:t>Die Träger öffentlicher Vorhaben haben bei Planungen und Maßnahmen, die eine Inanspruchnahme von Waldflächen vorsehen oder die in ihren Auswirkungen Waldflächen betreffen können,</w:t>
      </w:r>
    </w:p>
    <w:p>
      <w:pPr>
        <w:pStyle w:val="GesAbsatz"/>
        <w:tabs>
          <w:tab w:val="clear" w:pos="425"/>
        </w:tabs>
        <w:ind w:left="426" w:hanging="426"/>
      </w:pPr>
      <w:r>
        <w:t>1.</w:t>
      </w:r>
      <w:r>
        <w:tab/>
        <w:t>die Funktionen des Waldes nach § 1 Nr. 1 angemessen zu berücksichtigen;</w:t>
      </w:r>
    </w:p>
    <w:p>
      <w:pPr>
        <w:pStyle w:val="GesAbsatz"/>
        <w:tabs>
          <w:tab w:val="clear" w:pos="425"/>
        </w:tabs>
        <w:ind w:left="426" w:hanging="426"/>
      </w:pPr>
      <w:r>
        <w:lastRenderedPageBreak/>
        <w:t>2.</w:t>
      </w:r>
      <w:r>
        <w:tab/>
        <w:t>die für die Forstwirtschaft zuständigen Behörden bereits bei der Vorbereitung der Planungen und Maßnahmen zu unterrichten und anzuhören, soweit nicht nach diesem Gesetz und sonstigen Vorschriften eine andere Form der Beteiligung vorgeschrieben ist.</w:t>
      </w:r>
    </w:p>
    <w:p>
      <w:pPr>
        <w:pStyle w:val="berschrift2"/>
      </w:pPr>
      <w:bookmarkStart w:id="25" w:name="_Toc468496199"/>
      <w:bookmarkStart w:id="26" w:name="_Toc473618804"/>
      <w:r>
        <w:t>Abschnitt II</w:t>
      </w:r>
      <w:r>
        <w:br/>
        <w:t>Erhaltung und Bewirtschaftung des Waldes, Erstaufforstung</w:t>
      </w:r>
      <w:bookmarkEnd w:id="25"/>
      <w:bookmarkEnd w:id="26"/>
    </w:p>
    <w:p>
      <w:pPr>
        <w:pStyle w:val="berschrift3"/>
      </w:pPr>
      <w:bookmarkStart w:id="27" w:name="_Toc468496200"/>
      <w:bookmarkStart w:id="28" w:name="_Toc473618805"/>
      <w:r>
        <w:t>§ 9</w:t>
      </w:r>
      <w:r>
        <w:br/>
        <w:t>Erhaltung des Waldes</w:t>
      </w:r>
      <w:bookmarkEnd w:id="27"/>
      <w:bookmarkEnd w:id="28"/>
    </w:p>
    <w:p>
      <w:pPr>
        <w:pStyle w:val="GesAbsatz"/>
      </w:pPr>
      <w:r>
        <w:t>(1) Wald darf nur mit Genehmigung der nach Landesrecht zuständigen Behörde gerodet und in eine andere Nutzungsart umgewandelt werden (Umwandlung). Bei der Entscheidung über einen Umwandlungsantrag sind die Rechte, Pflichten und wirtschaftlichen Interessen des Waldbesitzers sowie die Belange der Allgemeinheit gegeneinander und untereinander abzuwägen. Die Genehmigung soll versagt werden, wenn die Erhaltung des Waldes überwiegend im öffentlichen Interesse liegt, insbesondere wenn der Wald für die Leistungsfähigkeit des Naturhaushalts, die forstwirtschaftliche Erzeugung oder die Erholung der Bevölkerung von wesentlicher Bedeutung ist.</w:t>
      </w:r>
    </w:p>
    <w:p>
      <w:pPr>
        <w:pStyle w:val="GesAbsatz"/>
      </w:pPr>
      <w:r>
        <w:t xml:space="preserve">(2) Eine Umwandlung von Wald kann auch für einen bestimmten Zeitraum genehmigt werden; durch Auflagen ist dabei sicherzustellen, </w:t>
      </w:r>
      <w:proofErr w:type="spellStart"/>
      <w:r>
        <w:t>daß</w:t>
      </w:r>
      <w:proofErr w:type="spellEnd"/>
      <w:r>
        <w:t xml:space="preserve"> das Grundstück innerhalb einer angemessenen Frist ordnungsgemäß wieder aufgeforstet wird.</w:t>
      </w:r>
    </w:p>
    <w:p>
      <w:pPr>
        <w:pStyle w:val="GesAbsatz"/>
      </w:pPr>
      <w:r>
        <w:t xml:space="preserve">(3) Die Länder können bestimmen, </w:t>
      </w:r>
      <w:proofErr w:type="spellStart"/>
      <w:r>
        <w:t>daß</w:t>
      </w:r>
      <w:proofErr w:type="spellEnd"/>
      <w:r>
        <w:t xml:space="preserve"> die Umwandlung</w:t>
      </w:r>
    </w:p>
    <w:p>
      <w:pPr>
        <w:pStyle w:val="GesAbsatz"/>
        <w:tabs>
          <w:tab w:val="clear" w:pos="425"/>
        </w:tabs>
        <w:ind w:left="426" w:hanging="426"/>
      </w:pPr>
      <w:r>
        <w:t>1.</w:t>
      </w:r>
      <w:r>
        <w:tab/>
        <w:t>keiner Genehmigung nach Absatz 1 bedarf, wenn für die Waldfläche auf Grund anderer öffentlich-rechtlicher Vorschriften rechtsverbindlich eine andere Nutzungsart festgestellt worden ist;</w:t>
      </w:r>
    </w:p>
    <w:p>
      <w:pPr>
        <w:pStyle w:val="GesAbsatz"/>
        <w:tabs>
          <w:tab w:val="clear" w:pos="425"/>
        </w:tabs>
        <w:ind w:left="426" w:hanging="426"/>
      </w:pPr>
      <w:r>
        <w:t>2.</w:t>
      </w:r>
      <w:r>
        <w:tab/>
        <w:t>weiteren Einschränkungen unterworfen oder, insbesondere bei Schutz- und Erholungswald, untersagt wird.</w:t>
      </w:r>
    </w:p>
    <w:p>
      <w:pPr>
        <w:pStyle w:val="berschrift3"/>
      </w:pPr>
      <w:bookmarkStart w:id="29" w:name="_Toc468496201"/>
      <w:bookmarkStart w:id="30" w:name="_Toc473618806"/>
      <w:r>
        <w:t>§ 10</w:t>
      </w:r>
      <w:r>
        <w:br/>
        <w:t>Erstaufforstung</w:t>
      </w:r>
      <w:bookmarkEnd w:id="29"/>
      <w:bookmarkEnd w:id="30"/>
    </w:p>
    <w:p>
      <w:pPr>
        <w:pStyle w:val="GesAbsatz"/>
      </w:pPr>
      <w:r>
        <w:t>(1) Die Erstaufforstung von Flächen bedarf der Genehmigung der nach Landesrecht zuständigen Behörde. Die Genehmigung darf nur versagt werden, wenn Erfordernisse der Raumordnung und Landesplanung der Aufforstung entgegenstehen und ihnen nicht durch Auflagen entsprochen werden kann. § 9 Abs. 1 Satz 2 gilt entsprechend.</w:t>
      </w:r>
    </w:p>
    <w:p>
      <w:pPr>
        <w:pStyle w:val="GesAbsatz"/>
      </w:pPr>
      <w:r>
        <w:t xml:space="preserve">(2) Die Länder können bestimmen, </w:t>
      </w:r>
      <w:proofErr w:type="spellStart"/>
      <w:r>
        <w:t>daß</w:t>
      </w:r>
      <w:proofErr w:type="spellEnd"/>
      <w:r>
        <w:t xml:space="preserve"> die Erstaufforstung</w:t>
      </w:r>
    </w:p>
    <w:p>
      <w:pPr>
        <w:pStyle w:val="GesAbsatz"/>
        <w:tabs>
          <w:tab w:val="clear" w:pos="425"/>
        </w:tabs>
        <w:ind w:left="426" w:hanging="426"/>
      </w:pPr>
      <w:r>
        <w:t>1.</w:t>
      </w:r>
      <w:r>
        <w:tab/>
        <w:t>keiner Genehmigung bedarf, wenn für eine Fläche auf Grund anderer öffentlich-rechtlicher Vorschriften die Aufforstung rechtsverbindlich festgesetzt worden ist oder Erfordernisse der Raumordnung und Landesplanung nicht berührt werden;</w:t>
      </w:r>
    </w:p>
    <w:p>
      <w:pPr>
        <w:pStyle w:val="GesAbsatz"/>
        <w:tabs>
          <w:tab w:val="clear" w:pos="425"/>
        </w:tabs>
        <w:ind w:left="426" w:hanging="426"/>
      </w:pPr>
      <w:r>
        <w:t>2.</w:t>
      </w:r>
      <w:r>
        <w:tab/>
        <w:t>weiteren Einschränkungen unterworfen oder auch untersagt wird.</w:t>
      </w:r>
    </w:p>
    <w:p>
      <w:pPr>
        <w:pStyle w:val="berschrift3"/>
      </w:pPr>
      <w:bookmarkStart w:id="31" w:name="_Toc468496202"/>
      <w:bookmarkStart w:id="32" w:name="_Toc473618807"/>
      <w:r>
        <w:t>§ 11</w:t>
      </w:r>
      <w:r>
        <w:br/>
        <w:t>Bewirtschaftung des Waldes</w:t>
      </w:r>
      <w:bookmarkEnd w:id="31"/>
      <w:bookmarkEnd w:id="32"/>
    </w:p>
    <w:p>
      <w:pPr>
        <w:pStyle w:val="GesAbsatz"/>
      </w:pPr>
      <w:r>
        <w:t>(1) Der Wald soll im Rahmen seiner Zweckbestimmung ordnungsgemäß und nachhaltig bewirtschaftet werden. Durch Landesgesetz ist mindestens die Verpflichtung für alle Waldbesitzer zu regeln, kahlgeschlagene Waldflächen oder verlichtete Waldbestände in angemessener Frist</w:t>
      </w:r>
    </w:p>
    <w:p>
      <w:pPr>
        <w:pStyle w:val="GesAbsatz"/>
        <w:tabs>
          <w:tab w:val="clear" w:pos="425"/>
        </w:tabs>
        <w:ind w:left="426" w:hanging="426"/>
      </w:pPr>
      <w:r>
        <w:t>1.</w:t>
      </w:r>
      <w:r>
        <w:tab/>
        <w:t>wieder aufzuforsten oder</w:t>
      </w:r>
    </w:p>
    <w:p>
      <w:pPr>
        <w:pStyle w:val="GesAbsatz"/>
        <w:tabs>
          <w:tab w:val="clear" w:pos="425"/>
        </w:tabs>
        <w:ind w:left="426" w:hanging="426"/>
      </w:pPr>
      <w:r>
        <w:t>2.</w:t>
      </w:r>
      <w:r>
        <w:tab/>
        <w:t>zu ergänzen, soweit die natürliche Wiederbestockung unvollständig bleibt,</w:t>
      </w:r>
    </w:p>
    <w:p>
      <w:pPr>
        <w:pStyle w:val="GesAbsatz"/>
      </w:pPr>
      <w:r>
        <w:t>falls nicht die Umwandlung in eine andere Nutzungsart genehmigt worden oder sonst zulässig ist.</w:t>
      </w:r>
    </w:p>
    <w:p>
      <w:pPr>
        <w:pStyle w:val="GesAbsatz"/>
      </w:pPr>
      <w:r>
        <w:t>(2) Bei der Bewirtschaftung sollen</w:t>
      </w:r>
    </w:p>
    <w:p>
      <w:pPr>
        <w:pStyle w:val="GesAbsatz"/>
      </w:pPr>
      <w:r>
        <w:t>1.</w:t>
      </w:r>
      <w:r>
        <w:tab/>
        <w:t>die Funktion des Waldes als Archiv der Natur- und Kulturgeschichte sowie</w:t>
      </w:r>
    </w:p>
    <w:p>
      <w:pPr>
        <w:pStyle w:val="GesAbsatz"/>
      </w:pPr>
      <w:r>
        <w:t>2.</w:t>
      </w:r>
      <w:r>
        <w:tab/>
        <w:t>im Falle von Parkanlagen, Gartenanlagen und Friedhofsanlagen die denkmalpflegerischen Belange</w:t>
      </w:r>
    </w:p>
    <w:p>
      <w:pPr>
        <w:pStyle w:val="GesAbsatz"/>
      </w:pPr>
      <w:r>
        <w:t>angemessen berücksichtigt werden.</w:t>
      </w:r>
    </w:p>
    <w:p>
      <w:pPr>
        <w:pStyle w:val="berschrift3"/>
      </w:pPr>
      <w:bookmarkStart w:id="33" w:name="_Toc468496203"/>
      <w:bookmarkStart w:id="34" w:name="_Toc473618808"/>
      <w:r>
        <w:lastRenderedPageBreak/>
        <w:t>§ 12</w:t>
      </w:r>
      <w:r>
        <w:br/>
        <w:t>Schutzwald</w:t>
      </w:r>
      <w:bookmarkEnd w:id="33"/>
      <w:bookmarkEnd w:id="34"/>
    </w:p>
    <w:p>
      <w:pPr>
        <w:pStyle w:val="GesAbsatz"/>
      </w:pPr>
      <w:r>
        <w:t>(1) Wald kann zu Schutzwald erklärt werden, wenn es zur Abwehr oder Verhütung von Gefahren, erheblichen Nachteilen oder erheblichen Belästigungen für die Allgemeinheit notwendig ist, bestimmte forstliche Maßnahmen durchzuführen oder zu unterlassen. Die Erklärung zu Schutzwald kommt insbesondere in Betracht zum Schutz gegen schädliche Umwelteinwirkungen im Sinne des Bundes-Immissionsschutzgesetzes vom 15. März 1974 (BGBl. I S. 721), Erosion durch Wasser und Wind, Austrocknung, schädliches Abfließen von Niederschlagswasser und Lawinen. § 10 des Bundesfernstraßengesetzes und § 51 Absatz 1 Satz 1 Nummer 3 des Wasserhaushaltsgesetzes bleiben unberührt.</w:t>
      </w:r>
    </w:p>
    <w:p>
      <w:pPr>
        <w:pStyle w:val="GesAbsatz"/>
      </w:pPr>
      <w:r>
        <w:t>(2) Einer Erklärung zu Schutzwald nach Absatz 1 bedarf es nicht, wenn die Schutzwaldeigenschaft unmittelbar auf Grund landesrechtlicher Vorschriften gegeben ist.</w:t>
      </w:r>
    </w:p>
    <w:p>
      <w:pPr>
        <w:pStyle w:val="GesAbsatz"/>
      </w:pPr>
      <w:r>
        <w:t>(3) Ein Kahlhieb oder eine diesem in der Wirkung gleichkommende Lichthauung bedarf im Schutzwald der Genehmigung der nach Landesrecht zuständigen Behörde. Die Genehmigung kann mit Auflagen verbunden werden, soweit dies zur Erhaltung der Funktionen des Waldes erforderlich ist.</w:t>
      </w:r>
    </w:p>
    <w:p>
      <w:pPr>
        <w:pStyle w:val="GesAbsatz"/>
      </w:pPr>
      <w:r>
        <w:t>(4) Das Nähere regeln die Länder. Sie können durch weitergehende Vorschriften den Waldbesitzer verpflichten, bestimmte Maßnahmen im Schutzwald zu unterlassen oder durchzuführen.</w:t>
      </w:r>
    </w:p>
    <w:p>
      <w:pPr>
        <w:pStyle w:val="berschrift3"/>
      </w:pPr>
      <w:bookmarkStart w:id="35" w:name="_Toc468496204"/>
      <w:bookmarkStart w:id="36" w:name="_Toc473618809"/>
      <w:r>
        <w:t>§ 13</w:t>
      </w:r>
      <w:r>
        <w:br/>
        <w:t>Erholungswald</w:t>
      </w:r>
      <w:bookmarkEnd w:id="35"/>
      <w:bookmarkEnd w:id="36"/>
    </w:p>
    <w:p>
      <w:pPr>
        <w:pStyle w:val="GesAbsatz"/>
      </w:pPr>
      <w:r>
        <w:t>(1) Wald kann zu Erholungswald erklärt werden, wenn es das Wohl der Allgemeinheit erfordert, Waldflächen für Zwecke der Erholung zu schützen, zu pflegen oder zu gestalten.</w:t>
      </w:r>
    </w:p>
    <w:p>
      <w:pPr>
        <w:pStyle w:val="GesAbsatz"/>
      </w:pPr>
      <w:r>
        <w:t>(2) Das Nähere regeln die Länder. Sie können insbesondere Vorschriften erlassen über</w:t>
      </w:r>
    </w:p>
    <w:p>
      <w:pPr>
        <w:pStyle w:val="GesAbsatz"/>
        <w:tabs>
          <w:tab w:val="clear" w:pos="425"/>
        </w:tabs>
        <w:ind w:left="426" w:hanging="426"/>
      </w:pPr>
      <w:r>
        <w:t>1.</w:t>
      </w:r>
      <w:r>
        <w:tab/>
        <w:t>die Bewirtschaftung des Waldes nach Art und Umfang;</w:t>
      </w:r>
    </w:p>
    <w:p>
      <w:pPr>
        <w:pStyle w:val="GesAbsatz"/>
        <w:tabs>
          <w:tab w:val="clear" w:pos="425"/>
        </w:tabs>
        <w:ind w:left="426" w:hanging="426"/>
      </w:pPr>
      <w:r>
        <w:t>2.</w:t>
      </w:r>
      <w:r>
        <w:tab/>
        <w:t>die Beschränkung der Jagdausübung zum Schutze der Waldbesucher;</w:t>
      </w:r>
    </w:p>
    <w:p>
      <w:pPr>
        <w:pStyle w:val="GesAbsatz"/>
        <w:tabs>
          <w:tab w:val="clear" w:pos="425"/>
        </w:tabs>
        <w:ind w:left="426" w:hanging="426"/>
      </w:pPr>
      <w:r>
        <w:t>3.</w:t>
      </w:r>
      <w:r>
        <w:tab/>
        <w:t>die Verpflichtung der Waldbesitzer, den Bau, die Errichtung und die Unterhaltung von Wegen, Bänken, Schutzhütten und ähnlichen Anlagen oder Einrichtungen und die Beseitigung von störenden Anlagen oder Einrichtungen zu dulden;</w:t>
      </w:r>
    </w:p>
    <w:p>
      <w:pPr>
        <w:pStyle w:val="GesAbsatz"/>
        <w:tabs>
          <w:tab w:val="clear" w:pos="425"/>
        </w:tabs>
        <w:ind w:left="426" w:hanging="426"/>
      </w:pPr>
      <w:r>
        <w:t>4.</w:t>
      </w:r>
      <w:r>
        <w:tab/>
      </w:r>
      <w:proofErr w:type="gramStart"/>
      <w:r>
        <w:t>das</w:t>
      </w:r>
      <w:proofErr w:type="gramEnd"/>
      <w:r>
        <w:t xml:space="preserve"> Verhalten der Waldbesucher.</w:t>
      </w:r>
    </w:p>
    <w:p>
      <w:pPr>
        <w:pStyle w:val="berschrift3"/>
      </w:pPr>
      <w:bookmarkStart w:id="37" w:name="_Toc468496205"/>
      <w:bookmarkStart w:id="38" w:name="_Toc473618810"/>
      <w:r>
        <w:t>§ 14</w:t>
      </w:r>
      <w:r>
        <w:br/>
        <w:t>Betreten des Waldes</w:t>
      </w:r>
      <w:bookmarkEnd w:id="37"/>
      <w:bookmarkEnd w:id="38"/>
    </w:p>
    <w:p>
      <w:pPr>
        <w:pStyle w:val="GesAbsatz"/>
      </w:pPr>
      <w:r>
        <w:t>(1) Das Betreten des Waldes zum Zwecke der Erholung ist gestattet. Das Radfahren, das Fahren mit Krankenfahrstühlen und das Reiten im Walde ist nur auf Straßen und Wegen gestattet. Die Benutzung geschieht auf eigene Gefahr. Dies gilt insbesondere für waldtypische Gefahren.</w:t>
      </w:r>
    </w:p>
    <w:p>
      <w:pPr>
        <w:pStyle w:val="GesAbsatz"/>
      </w:pPr>
      <w:r>
        <w:t>(2) Die Länder regeln die Einzelheiten. Sie können das Betreten des Waldes aus wichtigem Grund, insbesondere des Forstschutzes, der Wald- oder Wildbewirtschaftung, zum Schutze der Waldbesucher oder zur Vermeidung erheblicher Schäden oder zur Wahrung anderer schutzwürdiger Interessen des Waldbesitzers, einschränken und andere Benutzungsarten ganz oder teilweise dem Betreten gleichstellen.</w:t>
      </w:r>
    </w:p>
    <w:p>
      <w:pPr>
        <w:pStyle w:val="berschrift2"/>
      </w:pPr>
      <w:bookmarkStart w:id="39" w:name="_Toc468496206"/>
      <w:bookmarkStart w:id="40" w:name="_Toc473618811"/>
      <w:r>
        <w:t>Drittes Kapitel</w:t>
      </w:r>
      <w:r>
        <w:br/>
        <w:t>Forstwirtschaftliche Zusammenschlüsse</w:t>
      </w:r>
      <w:bookmarkEnd w:id="39"/>
      <w:bookmarkEnd w:id="40"/>
    </w:p>
    <w:p>
      <w:pPr>
        <w:pStyle w:val="berschrift2"/>
      </w:pPr>
      <w:bookmarkStart w:id="41" w:name="_Toc468496207"/>
      <w:bookmarkStart w:id="42" w:name="_Toc473618812"/>
      <w:r>
        <w:t>Abschnitt I</w:t>
      </w:r>
      <w:r>
        <w:br/>
        <w:t>Allgemeine Vorschrift</w:t>
      </w:r>
      <w:bookmarkEnd w:id="41"/>
      <w:bookmarkEnd w:id="42"/>
    </w:p>
    <w:p>
      <w:pPr>
        <w:pStyle w:val="berschrift3"/>
      </w:pPr>
      <w:bookmarkStart w:id="43" w:name="_Toc468496208"/>
      <w:bookmarkStart w:id="44" w:name="_Toc473618813"/>
      <w:r>
        <w:t>§ 15</w:t>
      </w:r>
      <w:r>
        <w:br/>
        <w:t>Arten der forstwirtschaftlichen Zusammenschlüsse</w:t>
      </w:r>
      <w:bookmarkEnd w:id="43"/>
      <w:bookmarkEnd w:id="44"/>
    </w:p>
    <w:p>
      <w:pPr>
        <w:pStyle w:val="GesAbsatz"/>
      </w:pPr>
      <w:r>
        <w:t>Forstwirtschaftliche Zusammenschlüsse im Sinne dieses Gesetzes sind anerkannte Forstbetriebsgemeinschaften (Abschnitt II), Forstbetriebsverbände (Abschnitt III) und anerkannte Forstwirtschaftliche Vereinigungen (Abschnitt IV).</w:t>
      </w:r>
    </w:p>
    <w:p>
      <w:pPr>
        <w:pStyle w:val="berschrift2"/>
      </w:pPr>
      <w:bookmarkStart w:id="45" w:name="_Toc468496209"/>
      <w:bookmarkStart w:id="46" w:name="_Toc473618814"/>
      <w:r>
        <w:lastRenderedPageBreak/>
        <w:t>Abschnitt II</w:t>
      </w:r>
      <w:r>
        <w:br/>
        <w:t>Forstbetriebsgemeinschaften</w:t>
      </w:r>
      <w:bookmarkEnd w:id="45"/>
      <w:bookmarkEnd w:id="46"/>
    </w:p>
    <w:p>
      <w:pPr>
        <w:pStyle w:val="berschrift3"/>
      </w:pPr>
      <w:bookmarkStart w:id="47" w:name="_Toc468496210"/>
      <w:bookmarkStart w:id="48" w:name="_Toc473618815"/>
      <w:r>
        <w:t>§ 16</w:t>
      </w:r>
      <w:r>
        <w:br/>
        <w:t>Begriff</w:t>
      </w:r>
      <w:bookmarkEnd w:id="47"/>
      <w:bookmarkEnd w:id="48"/>
    </w:p>
    <w:p>
      <w:pPr>
        <w:pStyle w:val="GesAbsatz"/>
      </w:pPr>
      <w:r>
        <w:t>Forstbetriebsgemeinschaften sind privatrechtliche Zusammenschlüsse von Grundbesitzern, die den Zweck verfolgen, die Bewirtschaftung der angeschlossenen Waldflächen und der zur Aufforstung bestimmten Grundstücke (Grundstücke) zu verbessern, insbesondere die Nachteile geringer Flächengröße, ungünstiger Flächengestalt, der Besitzzersplitterung, der Gemengelage, des unzureichenden Waldaufschlusses oder anderer Strukturmängel zu überwinden.</w:t>
      </w:r>
    </w:p>
    <w:p>
      <w:pPr>
        <w:pStyle w:val="berschrift3"/>
      </w:pPr>
      <w:bookmarkStart w:id="49" w:name="_Toc468496211"/>
      <w:bookmarkStart w:id="50" w:name="_Toc473618816"/>
      <w:r>
        <w:t>§ 17</w:t>
      </w:r>
      <w:r>
        <w:br/>
        <w:t>Aufgaben der Forstbetriebsgemeinschaft</w:t>
      </w:r>
      <w:bookmarkEnd w:id="49"/>
      <w:bookmarkEnd w:id="50"/>
    </w:p>
    <w:p>
      <w:pPr>
        <w:pStyle w:val="GesAbsatz"/>
      </w:pPr>
      <w:r>
        <w:t xml:space="preserve">Die Forstbetriebsgemeinschaft </w:t>
      </w:r>
      <w:proofErr w:type="spellStart"/>
      <w:r>
        <w:t>muß</w:t>
      </w:r>
      <w:proofErr w:type="spellEnd"/>
      <w:r>
        <w:t xml:space="preserve"> mindestens eine der folgenden Maßnahmen zur Aufgabe haben:</w:t>
      </w:r>
    </w:p>
    <w:p>
      <w:pPr>
        <w:pStyle w:val="GesAbsatz"/>
        <w:tabs>
          <w:tab w:val="clear" w:pos="425"/>
        </w:tabs>
        <w:ind w:left="426" w:hanging="426"/>
      </w:pPr>
      <w:r>
        <w:t>1.</w:t>
      </w:r>
      <w:r>
        <w:tab/>
        <w:t>Abstimmung der Betriebspläne oder Betriebsgutachten und der Wirtschaftspläne sowie der einzelnen forstlichen Vorhaben;</w:t>
      </w:r>
    </w:p>
    <w:p>
      <w:pPr>
        <w:pStyle w:val="GesAbsatz"/>
        <w:tabs>
          <w:tab w:val="clear" w:pos="425"/>
        </w:tabs>
        <w:ind w:left="426" w:hanging="426"/>
      </w:pPr>
      <w:r>
        <w:t>2.</w:t>
      </w:r>
      <w:r>
        <w:tab/>
        <w:t>Abstimmung der für die forstwirtschaftliche Erzeugung wesentlichen Vorhaben und Absatz des Holzes oder sonstiger Forstprodukte;</w:t>
      </w:r>
    </w:p>
    <w:p>
      <w:pPr>
        <w:pStyle w:val="GesAbsatz"/>
        <w:tabs>
          <w:tab w:val="clear" w:pos="425"/>
        </w:tabs>
        <w:ind w:left="426" w:hanging="426"/>
      </w:pPr>
      <w:r>
        <w:t>3.</w:t>
      </w:r>
      <w:r>
        <w:tab/>
        <w:t>Ausführung der Forstkulturen, Bodenverbesserungen und Bestandspflegearbeiten einschließlich des Forstschutzes;</w:t>
      </w:r>
    </w:p>
    <w:p>
      <w:pPr>
        <w:pStyle w:val="GesAbsatz"/>
        <w:tabs>
          <w:tab w:val="clear" w:pos="425"/>
        </w:tabs>
        <w:ind w:left="426" w:hanging="426"/>
      </w:pPr>
      <w:r>
        <w:t>4.</w:t>
      </w:r>
      <w:r>
        <w:tab/>
        <w:t>Bau und Unterhaltung von Wegen;</w:t>
      </w:r>
    </w:p>
    <w:p>
      <w:pPr>
        <w:pStyle w:val="GesAbsatz"/>
        <w:tabs>
          <w:tab w:val="clear" w:pos="425"/>
        </w:tabs>
        <w:ind w:left="426" w:hanging="426"/>
      </w:pPr>
      <w:r>
        <w:t>5.</w:t>
      </w:r>
      <w:r>
        <w:tab/>
        <w:t>Durchführung des Holzeinschlages, der Holzaufarbeitung und der Holzbringung;</w:t>
      </w:r>
    </w:p>
    <w:p>
      <w:pPr>
        <w:pStyle w:val="GesAbsatz"/>
        <w:tabs>
          <w:tab w:val="clear" w:pos="425"/>
        </w:tabs>
        <w:ind w:left="426" w:hanging="426"/>
      </w:pPr>
      <w:r>
        <w:t>6.</w:t>
      </w:r>
      <w:r>
        <w:tab/>
        <w:t xml:space="preserve">Beschaffung und Einsatz von Maschinen und Geräten für mehrere der unter den Nummern 2 bis 5 </w:t>
      </w:r>
      <w:proofErr w:type="spellStart"/>
      <w:r>
        <w:t>zusammengefaßten</w:t>
      </w:r>
      <w:proofErr w:type="spellEnd"/>
      <w:r>
        <w:t xml:space="preserve"> Maßnahmen.</w:t>
      </w:r>
    </w:p>
    <w:p>
      <w:pPr>
        <w:pStyle w:val="berschrift3"/>
      </w:pPr>
      <w:bookmarkStart w:id="51" w:name="_Toc468496212"/>
      <w:bookmarkStart w:id="52" w:name="_Toc473618817"/>
      <w:r>
        <w:t>§ 18</w:t>
      </w:r>
      <w:r>
        <w:br/>
        <w:t>Anerkennung</w:t>
      </w:r>
      <w:bookmarkEnd w:id="51"/>
      <w:bookmarkEnd w:id="52"/>
    </w:p>
    <w:p>
      <w:pPr>
        <w:pStyle w:val="GesAbsatz"/>
      </w:pPr>
      <w:r>
        <w:t>(1) Eine Forstbetriebsgemeinschaft wird von der nach Landesrecht zuständigen Behörde auf Antrag anerkannt, wenn sie folgende Voraussetzungen erfüllt:</w:t>
      </w:r>
    </w:p>
    <w:p>
      <w:pPr>
        <w:pStyle w:val="GesAbsatz"/>
      </w:pPr>
      <w:r>
        <w:t>1.</w:t>
      </w:r>
      <w:r>
        <w:tab/>
        <w:t xml:space="preserve">Sie </w:t>
      </w:r>
      <w:proofErr w:type="spellStart"/>
      <w:r>
        <w:t>muß</w:t>
      </w:r>
      <w:proofErr w:type="spellEnd"/>
      <w:r>
        <w:t xml:space="preserve"> eine juristische Person des Privatrechts sein;</w:t>
      </w:r>
    </w:p>
    <w:p>
      <w:pPr>
        <w:pStyle w:val="GesAbsatz"/>
        <w:ind w:left="426" w:hanging="426"/>
      </w:pPr>
      <w:r>
        <w:t>2.</w:t>
      </w:r>
      <w:r>
        <w:tab/>
        <w:t xml:space="preserve">sie </w:t>
      </w:r>
      <w:proofErr w:type="spellStart"/>
      <w:r>
        <w:t>muß</w:t>
      </w:r>
      <w:proofErr w:type="spellEnd"/>
      <w:r>
        <w:t xml:space="preserve"> nach Größe, Lage und Zusammenhang aller angeschlossenen Grundstücke eine wesentliche Verbesserung der Bewirtschaftung ermöglichen;</w:t>
      </w:r>
    </w:p>
    <w:p>
      <w:pPr>
        <w:pStyle w:val="GesAbsatz"/>
      </w:pPr>
      <w:r>
        <w:t>3.</w:t>
      </w:r>
      <w:r>
        <w:tab/>
        <w:t xml:space="preserve">die Satzung oder der Gesellschaftsvertrag </w:t>
      </w:r>
      <w:proofErr w:type="spellStart"/>
      <w:r>
        <w:t>muß</w:t>
      </w:r>
      <w:proofErr w:type="spellEnd"/>
      <w:r>
        <w:t xml:space="preserve"> Bestimmungen enthalten über</w:t>
      </w:r>
    </w:p>
    <w:p>
      <w:pPr>
        <w:pStyle w:val="GesAbsatz"/>
        <w:tabs>
          <w:tab w:val="clear" w:pos="425"/>
        </w:tabs>
        <w:ind w:left="851" w:hanging="425"/>
      </w:pPr>
      <w:r>
        <w:t>a)</w:t>
      </w:r>
      <w:r>
        <w:tab/>
        <w:t>die Aufgabe;</w:t>
      </w:r>
    </w:p>
    <w:p>
      <w:pPr>
        <w:pStyle w:val="GesAbsatz"/>
        <w:tabs>
          <w:tab w:val="clear" w:pos="425"/>
        </w:tabs>
        <w:ind w:left="851" w:hanging="425"/>
      </w:pPr>
      <w:r>
        <w:t>b)</w:t>
      </w:r>
      <w:r>
        <w:tab/>
        <w:t>die Finanzierung der Aufgabe;</w:t>
      </w:r>
    </w:p>
    <w:p>
      <w:pPr>
        <w:pStyle w:val="GesAbsatz"/>
        <w:tabs>
          <w:tab w:val="clear" w:pos="425"/>
        </w:tabs>
        <w:ind w:left="851" w:hanging="425"/>
      </w:pPr>
      <w:r>
        <w:t>c)</w:t>
      </w:r>
      <w:r>
        <w:tab/>
        <w:t>das Recht und die Pflicht der Forstbetriebsgemeinschaft, über die Erfüllung der Aufgabe zu wachen;</w:t>
      </w:r>
    </w:p>
    <w:p>
      <w:pPr>
        <w:pStyle w:val="GesAbsatz"/>
        <w:tabs>
          <w:tab w:val="clear" w:pos="425"/>
        </w:tabs>
        <w:ind w:left="851" w:hanging="425"/>
      </w:pPr>
      <w:r>
        <w:t>d)</w:t>
      </w:r>
      <w:r>
        <w:tab/>
        <w:t>Ordnungsmittel oder Vertragsstrafen bei schuldhaftem Verstoß gegen wesentliche Mitgliedschaftspflichten;</w:t>
      </w:r>
    </w:p>
    <w:p>
      <w:pPr>
        <w:pStyle w:val="GesAbsatz"/>
        <w:tabs>
          <w:tab w:val="clear" w:pos="425"/>
        </w:tabs>
        <w:ind w:left="851" w:hanging="425"/>
      </w:pPr>
      <w:r>
        <w:t>e)</w:t>
      </w:r>
      <w:r>
        <w:tab/>
        <w:t>die Verpflichtung der Mitglieder, das zur Veräußerung bestimmte Holz ganz oder teilweise durch die Forstbetriebsgemeinschaft zum Verkauf anbieten zu lassen, sofern sie den Absatz des Holzes zur Aufgabe hat.</w:t>
      </w:r>
    </w:p>
    <w:p>
      <w:pPr>
        <w:pStyle w:val="GesAbsatz"/>
        <w:ind w:left="426" w:hanging="426"/>
      </w:pPr>
      <w:r>
        <w:t>4.</w:t>
      </w:r>
      <w:r>
        <w:tab/>
        <w:t xml:space="preserve">Wird die Rechtsform der Genossenschaft oder des rechtsfähigen Vereins mit wirtschaftlichem Geschäftsbetrieb gewählt, so </w:t>
      </w:r>
      <w:proofErr w:type="spellStart"/>
      <w:r>
        <w:t>muß</w:t>
      </w:r>
      <w:proofErr w:type="spellEnd"/>
      <w:r>
        <w:t xml:space="preserve"> die Satzung ferner bestimmen:</w:t>
      </w:r>
    </w:p>
    <w:p>
      <w:pPr>
        <w:pStyle w:val="GesAbsatz"/>
        <w:tabs>
          <w:tab w:val="clear" w:pos="425"/>
        </w:tabs>
        <w:ind w:left="851" w:hanging="425"/>
      </w:pPr>
      <w:r>
        <w:t>a)</w:t>
      </w:r>
      <w:r>
        <w:tab/>
        <w:t xml:space="preserve">die Voraussetzungen für Erwerb und Verlust der Mitgliedschaft, wobei die Mitgliedschaft frühestens zum </w:t>
      </w:r>
      <w:proofErr w:type="spellStart"/>
      <w:r>
        <w:t>Schluß</w:t>
      </w:r>
      <w:proofErr w:type="spellEnd"/>
      <w:r>
        <w:t xml:space="preserve"> des dritten vollen Geschäftsjahres gekündigt werden kann und die Kündigungsfrist mindestens ein Jahr betragen </w:t>
      </w:r>
      <w:proofErr w:type="spellStart"/>
      <w:r>
        <w:t>muß</w:t>
      </w:r>
      <w:proofErr w:type="spellEnd"/>
      <w:r>
        <w:t>;</w:t>
      </w:r>
    </w:p>
    <w:p>
      <w:pPr>
        <w:pStyle w:val="GesAbsatz"/>
        <w:tabs>
          <w:tab w:val="clear" w:pos="425"/>
        </w:tabs>
        <w:ind w:left="851" w:hanging="425"/>
      </w:pPr>
      <w:r>
        <w:lastRenderedPageBreak/>
        <w:t>b)</w:t>
      </w:r>
      <w:r>
        <w:tab/>
        <w:t xml:space="preserve">die Organe, ihre Aufgaben und die Art der </w:t>
      </w:r>
      <w:proofErr w:type="spellStart"/>
      <w:r>
        <w:t>Beschlußfassung</w:t>
      </w:r>
      <w:proofErr w:type="spellEnd"/>
      <w:r>
        <w:t xml:space="preserve">. Dabei </w:t>
      </w:r>
      <w:proofErr w:type="spellStart"/>
      <w:r>
        <w:t>muß</w:t>
      </w:r>
      <w:proofErr w:type="spellEnd"/>
      <w:r>
        <w:t xml:space="preserve"> bestimmt sein, </w:t>
      </w:r>
      <w:proofErr w:type="spellStart"/>
      <w:r>
        <w:t>daß</w:t>
      </w:r>
      <w:proofErr w:type="spellEnd"/>
      <w:r>
        <w:t xml:space="preserve"> Beschlüsse über Art und Umfang der durchzuführenden forstlichen Maßnahmen sowie über gemeinsame Verkaufsregeln, soweit nicht die </w:t>
      </w:r>
      <w:proofErr w:type="spellStart"/>
      <w:r>
        <w:t>Beschlußfassung</w:t>
      </w:r>
      <w:proofErr w:type="spellEnd"/>
      <w:r>
        <w:t xml:space="preserve"> darüber nach der Satzung dem Vorstand zusteht, durch die General- oder Mitgliederversammlung zu fassen sind und einer Mehrheit von zwei Dritteln der Stimmen bedürfen;</w:t>
      </w:r>
    </w:p>
    <w:p>
      <w:pPr>
        <w:pStyle w:val="GesAbsatz"/>
        <w:tabs>
          <w:tab w:val="clear" w:pos="425"/>
        </w:tabs>
        <w:ind w:left="426" w:hanging="426"/>
      </w:pPr>
      <w:r>
        <w:t>5.</w:t>
      </w:r>
      <w:r>
        <w:tab/>
        <w:t xml:space="preserve">wird die Rechtsform einer Kapitalgesellschaft gewählt, so </w:t>
      </w:r>
      <w:proofErr w:type="spellStart"/>
      <w:r>
        <w:t>muß</w:t>
      </w:r>
      <w:proofErr w:type="spellEnd"/>
      <w:r>
        <w:t xml:space="preserve"> gewährleistet sein, </w:t>
      </w:r>
      <w:proofErr w:type="spellStart"/>
      <w:r>
        <w:t>daß</w:t>
      </w:r>
      <w:proofErr w:type="spellEnd"/>
      <w:r>
        <w:t xml:space="preserve"> die Gesellschafter die Aufgabe mindestens drei volle Geschäftsjahre lang gemeinsam verfolgen;</w:t>
      </w:r>
    </w:p>
    <w:p>
      <w:pPr>
        <w:pStyle w:val="GesAbsatz"/>
        <w:tabs>
          <w:tab w:val="clear" w:pos="425"/>
        </w:tabs>
        <w:ind w:left="426" w:hanging="426"/>
      </w:pPr>
      <w:r>
        <w:t>6.</w:t>
      </w:r>
      <w:r>
        <w:tab/>
        <w:t xml:space="preserve">sie </w:t>
      </w:r>
      <w:proofErr w:type="spellStart"/>
      <w:r>
        <w:t>muß</w:t>
      </w:r>
      <w:proofErr w:type="spellEnd"/>
      <w:r>
        <w:t xml:space="preserve"> mindestens sieben Mitglieder umfassen;</w:t>
      </w:r>
    </w:p>
    <w:p>
      <w:pPr>
        <w:pStyle w:val="GesAbsatz"/>
        <w:tabs>
          <w:tab w:val="clear" w:pos="425"/>
        </w:tabs>
        <w:ind w:left="426" w:hanging="426"/>
      </w:pPr>
      <w:r>
        <w:t>7.</w:t>
      </w:r>
      <w:r>
        <w:tab/>
        <w:t xml:space="preserve">sie </w:t>
      </w:r>
      <w:proofErr w:type="spellStart"/>
      <w:r>
        <w:t>muß</w:t>
      </w:r>
      <w:proofErr w:type="spellEnd"/>
      <w:r>
        <w:t xml:space="preserve"> einen wesentlichen Wettbewerb auf dem Holzmarkt bestehen lassen.</w:t>
      </w:r>
    </w:p>
    <w:p>
      <w:pPr>
        <w:pStyle w:val="GesAbsatz"/>
      </w:pPr>
      <w:r>
        <w:t>(2) Die Verpflichtung nach Absatz 1 Nr. 3 Buchstabe e gilt nicht für die Holzmenge, für die Mitglieder vor ihrem Beitritt Kaufverträge abgeschlossen haben; sie haben die Forstbetriebsgemeinschaft über Umfang und Dauer dieser Verträge vor dem Beitritt zu unterrichten.</w:t>
      </w:r>
    </w:p>
    <w:p>
      <w:pPr>
        <w:pStyle w:val="GesAbsatz"/>
      </w:pPr>
      <w:r>
        <w:t xml:space="preserve">(3) Gehören einer Forstbetriebsgemeinschaft Gemeinschaftsforsten an, so kann sie anerkannt werden, wenn sie weniger als sieben Mitglieder </w:t>
      </w:r>
      <w:proofErr w:type="spellStart"/>
      <w:r>
        <w:t>umfaßt</w:t>
      </w:r>
      <w:proofErr w:type="spellEnd"/>
      <w:r>
        <w:t>.</w:t>
      </w:r>
    </w:p>
    <w:p>
      <w:pPr>
        <w:pStyle w:val="berschrift3"/>
      </w:pPr>
      <w:bookmarkStart w:id="53" w:name="_Toc468496213"/>
      <w:bookmarkStart w:id="54" w:name="_Toc473618818"/>
      <w:r>
        <w:t>§ 19</w:t>
      </w:r>
      <w:r>
        <w:br/>
        <w:t>Verleihung der Rechtsfähigkeit an Vereine</w:t>
      </w:r>
      <w:bookmarkEnd w:id="53"/>
      <w:bookmarkEnd w:id="54"/>
    </w:p>
    <w:p>
      <w:pPr>
        <w:pStyle w:val="GesAbsatz"/>
      </w:pPr>
      <w:r>
        <w:t xml:space="preserve">Hat der forstwirtschaftliche </w:t>
      </w:r>
      <w:proofErr w:type="spellStart"/>
      <w:r>
        <w:t>Zusammenschluß</w:t>
      </w:r>
      <w:proofErr w:type="spellEnd"/>
      <w:r>
        <w:t xml:space="preserve"> die Rechtsform des rechtsfähigen Vereins mit wirtschaftlichem Geschäftsbetrieb gewählt, so kann ihm durch die für die Anerkennung zuständige Behörde gleichzeitig mit der Anerkennung die Rechtsfähigkeit nach § 22 des Bürgerlichen Gesetzbuches verliehen werden.</w:t>
      </w:r>
    </w:p>
    <w:p>
      <w:pPr>
        <w:pStyle w:val="berschrift3"/>
      </w:pPr>
      <w:bookmarkStart w:id="55" w:name="_Toc468496214"/>
      <w:bookmarkStart w:id="56" w:name="_Toc473618819"/>
      <w:r>
        <w:t>§ 20</w:t>
      </w:r>
      <w:r>
        <w:br/>
        <w:t>Widerruf der Anerkennung</w:t>
      </w:r>
      <w:bookmarkEnd w:id="55"/>
      <w:bookmarkEnd w:id="56"/>
    </w:p>
    <w:p>
      <w:pPr>
        <w:pStyle w:val="GesAbsatz"/>
      </w:pPr>
      <w:r>
        <w:t>Die nach Landesrecht zuständige Behörde kann die Anerkennung widerrufen, wenn eine Anerkennungsvoraussetzung nicht mehr vorliegt oder wenn die Forstbetriebsgemeinschaft ihre Aufgabe während eines längeren Zeitraumes nicht oder unzulänglich erfüllt hat.</w:t>
      </w:r>
    </w:p>
    <w:p>
      <w:pPr>
        <w:pStyle w:val="berschrift2"/>
      </w:pPr>
      <w:bookmarkStart w:id="57" w:name="_Toc468496215"/>
      <w:bookmarkStart w:id="58" w:name="_Toc473618820"/>
      <w:r>
        <w:t>Abschnitt III</w:t>
      </w:r>
      <w:r>
        <w:br/>
        <w:t>Forstbetriebsverbände</w:t>
      </w:r>
      <w:bookmarkEnd w:id="57"/>
      <w:bookmarkEnd w:id="58"/>
    </w:p>
    <w:p>
      <w:pPr>
        <w:pStyle w:val="berschrift3"/>
      </w:pPr>
      <w:bookmarkStart w:id="59" w:name="_Toc468496216"/>
      <w:bookmarkStart w:id="60" w:name="_Toc473618821"/>
      <w:r>
        <w:t>§ 21</w:t>
      </w:r>
      <w:r>
        <w:br/>
        <w:t>Begriff und Aufgabe</w:t>
      </w:r>
      <w:bookmarkEnd w:id="59"/>
      <w:bookmarkEnd w:id="60"/>
    </w:p>
    <w:p>
      <w:pPr>
        <w:pStyle w:val="GesAbsatz"/>
      </w:pPr>
      <w:r>
        <w:t>(1) Forstbetriebsverbände sind Zusammenschlüsse von Grundstückseigentümern in der Form von Körperschaften des öffentlichen Rechts, die den in § 16 bezeichneten Zweck verfolgen.</w:t>
      </w:r>
    </w:p>
    <w:p>
      <w:pPr>
        <w:pStyle w:val="GesAbsatz"/>
      </w:pPr>
      <w:r>
        <w:t>(2) Für die Aufgabe gilt § 17 entsprechend. Sie kann nicht auf die gemeinschaftliche Durchführung einheitlicher Betriebspläne erstreckt werden.</w:t>
      </w:r>
    </w:p>
    <w:p>
      <w:pPr>
        <w:pStyle w:val="berschrift3"/>
      </w:pPr>
      <w:bookmarkStart w:id="61" w:name="_Toc468496217"/>
      <w:bookmarkStart w:id="62" w:name="_Toc473618822"/>
      <w:r>
        <w:t>§ 22</w:t>
      </w:r>
      <w:r>
        <w:br/>
        <w:t>Voraussetzungen für die Bildung eines Forstbetriebsverbandes</w:t>
      </w:r>
      <w:bookmarkEnd w:id="61"/>
      <w:bookmarkEnd w:id="62"/>
    </w:p>
    <w:p>
      <w:pPr>
        <w:pStyle w:val="GesAbsatz"/>
      </w:pPr>
      <w:r>
        <w:t>(1) Ein Forstbetriebsverband kann nur für forstwirtschaftlich besonders ungünstig strukturierte Gebiete gebildet werden.</w:t>
      </w:r>
    </w:p>
    <w:p>
      <w:pPr>
        <w:pStyle w:val="GesAbsatz"/>
      </w:pPr>
      <w:r>
        <w:t xml:space="preserve">(2) Weitere Voraussetzungen sind, </w:t>
      </w:r>
      <w:proofErr w:type="spellStart"/>
      <w:r>
        <w:t>daß</w:t>
      </w:r>
      <w:proofErr w:type="spellEnd"/>
    </w:p>
    <w:p>
      <w:pPr>
        <w:pStyle w:val="GesAbsatz"/>
        <w:tabs>
          <w:tab w:val="clear" w:pos="425"/>
        </w:tabs>
        <w:ind w:left="426" w:hanging="426"/>
      </w:pPr>
      <w:r>
        <w:t>1.</w:t>
      </w:r>
      <w:r>
        <w:tab/>
        <w:t xml:space="preserve">der </w:t>
      </w:r>
      <w:proofErr w:type="spellStart"/>
      <w:r>
        <w:t>Zusammenschluß</w:t>
      </w:r>
      <w:proofErr w:type="spellEnd"/>
      <w:r>
        <w:t xml:space="preserve"> nach Größe, Lage und Zusammenhang der in Betracht kommenden Grundstücke eine wesentliche Verbesserung der Bewirtschaftung ermöglicht;</w:t>
      </w:r>
    </w:p>
    <w:p>
      <w:pPr>
        <w:pStyle w:val="GesAbsatz"/>
        <w:tabs>
          <w:tab w:val="clear" w:pos="425"/>
        </w:tabs>
        <w:ind w:left="426" w:hanging="426"/>
      </w:pPr>
      <w:r>
        <w:t>2.</w:t>
      </w:r>
      <w:r>
        <w:tab/>
        <w:t xml:space="preserve">der </w:t>
      </w:r>
      <w:proofErr w:type="spellStart"/>
      <w:r>
        <w:t>Zusammenschluß</w:t>
      </w:r>
      <w:proofErr w:type="spellEnd"/>
      <w:r>
        <w:t xml:space="preserve"> einen wesentlichen Wettbewerb auf dem Holzmarkt bestehen </w:t>
      </w:r>
      <w:proofErr w:type="spellStart"/>
      <w:r>
        <w:t>läßt</w:t>
      </w:r>
      <w:proofErr w:type="spellEnd"/>
      <w:r>
        <w:t>;</w:t>
      </w:r>
    </w:p>
    <w:p>
      <w:pPr>
        <w:pStyle w:val="GesAbsatz"/>
        <w:tabs>
          <w:tab w:val="clear" w:pos="425"/>
        </w:tabs>
        <w:ind w:left="426" w:hanging="426"/>
      </w:pPr>
      <w:r>
        <w:t>3.</w:t>
      </w:r>
      <w:r>
        <w:tab/>
        <w:t>mindestens zwei Drittel der Grundstückseigentümer, die zugleich mindestens zwei Drittel der Fläche vertreten, der Bildung zustimmen;</w:t>
      </w:r>
    </w:p>
    <w:p>
      <w:pPr>
        <w:pStyle w:val="GesAbsatz"/>
        <w:tabs>
          <w:tab w:val="clear" w:pos="425"/>
        </w:tabs>
        <w:ind w:left="426" w:hanging="426"/>
      </w:pPr>
      <w:r>
        <w:t>4.</w:t>
      </w:r>
      <w:r>
        <w:tab/>
        <w:t>eine an alle betroffenen Grundstückseigentümer gerichtete Aufforderung der nach Landesrecht zuständigen Behörde, eine Forstbetriebsgemeinschaft (Abschnitt II) zu gründen, ohne Erfolg geblieben ist.</w:t>
      </w:r>
    </w:p>
    <w:p>
      <w:pPr>
        <w:pStyle w:val="GesAbsatz"/>
      </w:pPr>
      <w:r>
        <w:lastRenderedPageBreak/>
        <w:t>(3) Bei der Aufforderung nach Absatz 2 Nr. 4 hat die Behörde eine Frist zu setzen. Die Frist soll in der Regel ein Jahr betragen und darf zwei Jahre nicht überschreiten.</w:t>
      </w:r>
    </w:p>
    <w:p>
      <w:pPr>
        <w:pStyle w:val="GesAbsatz"/>
      </w:pPr>
      <w:r>
        <w:t>(4) Grundstücke, die besonderen öffentlichen Zwecken dienen oder zu dienen bestimmt sind, können nur mit Einwilligung der Nutzungsberechtigten in einen Forstbetriebsverband einbezogen werden.</w:t>
      </w:r>
    </w:p>
    <w:p>
      <w:pPr>
        <w:pStyle w:val="berschrift3"/>
      </w:pPr>
      <w:bookmarkStart w:id="63" w:name="_Toc468496218"/>
      <w:bookmarkStart w:id="64" w:name="_Toc473618823"/>
      <w:r>
        <w:t>§ 23</w:t>
      </w:r>
      <w:r>
        <w:br/>
        <w:t>Bildung eines Forstbetriebsverbandes</w:t>
      </w:r>
      <w:bookmarkEnd w:id="63"/>
      <w:bookmarkEnd w:id="64"/>
    </w:p>
    <w:p>
      <w:pPr>
        <w:pStyle w:val="GesAbsatz"/>
      </w:pPr>
      <w:r>
        <w:t>(1) Zur Bildung eines Forstbetriebsverbandes hält die nach Landesrecht zuständige Behörde eine, einleitende Versammlung ab, stellt einen Satzungsentwurf und ein vorläufiges Verzeichnis der beteiligten Grundstücke und ihrer Eigentümer auf und beruft die Gründungsversammlung ein.</w:t>
      </w:r>
    </w:p>
    <w:p>
      <w:pPr>
        <w:pStyle w:val="GesAbsatz"/>
      </w:pPr>
      <w:r>
        <w:t>(2) Die Satzung bedarf der Genehmigung der nach Landesrecht zuständigen Behörde.</w:t>
      </w:r>
    </w:p>
    <w:p>
      <w:pPr>
        <w:pStyle w:val="GesAbsatz"/>
      </w:pPr>
      <w:r>
        <w:t>(3) Der Forstbetriebsverband entsteht mit der öffentlichen Bekanntmachung der Satzung.</w:t>
      </w:r>
    </w:p>
    <w:p>
      <w:pPr>
        <w:pStyle w:val="GesAbsatz"/>
      </w:pPr>
      <w:r>
        <w:t>(4) Die Landesregierungen werden ermächtigt, Einzelheiten des Gründungsverfahrens, der Genehmigung und Bekanntmachung der Satzung durch Rechtsverordnung zu regeln. Die Landesregierungen können diese Ermächtigung auf oberste Landesbehörden übertragen.</w:t>
      </w:r>
    </w:p>
    <w:p>
      <w:pPr>
        <w:pStyle w:val="berschrift3"/>
      </w:pPr>
      <w:bookmarkStart w:id="65" w:name="_Toc468496219"/>
      <w:bookmarkStart w:id="66" w:name="_Toc473618824"/>
      <w:r>
        <w:t>§ 24</w:t>
      </w:r>
      <w:r>
        <w:br/>
        <w:t>Mitgliedschaft</w:t>
      </w:r>
      <w:bookmarkEnd w:id="65"/>
      <w:bookmarkEnd w:id="66"/>
    </w:p>
    <w:p>
      <w:pPr>
        <w:pStyle w:val="GesAbsatz"/>
      </w:pPr>
      <w:r>
        <w:t>(1) Mitglieder eines Forstbetriebsverbandes sind die Eigentümer der beteiligten Grundstücke. Ist ein anderer als der Eigentümer Nutzungsberechtigter, so kann er für die Dauer seines Nutzungsrechtes mit Einverständnis des Eigentümers dessen Rechte und Pflichten übernehmen. Die Übernahme der Rechte und Pflichten ist ebenso wie das Einverständnis des Eigentümers schriftlich gegenüber dem Forstbetriebsverband zu erklären.</w:t>
      </w:r>
    </w:p>
    <w:p>
      <w:pPr>
        <w:pStyle w:val="GesAbsatz"/>
      </w:pPr>
      <w:r>
        <w:t>(2) Die Satzung kann den Beitritt weiterer Mitglieder zulassen.</w:t>
      </w:r>
    </w:p>
    <w:p>
      <w:pPr>
        <w:pStyle w:val="berschrift3"/>
      </w:pPr>
      <w:bookmarkStart w:id="67" w:name="_Toc468496220"/>
      <w:bookmarkStart w:id="68" w:name="_Toc473618825"/>
      <w:r>
        <w:t>§ 25</w:t>
      </w:r>
      <w:r>
        <w:br/>
        <w:t>Satzung</w:t>
      </w:r>
      <w:bookmarkEnd w:id="67"/>
      <w:bookmarkEnd w:id="68"/>
    </w:p>
    <w:p>
      <w:pPr>
        <w:pStyle w:val="GesAbsatz"/>
      </w:pPr>
      <w:r>
        <w:t>(1) Die Satzung wird von den Mitgliedern mit der in § 22 Abs. 2 Nr. 3 bezeichneten Mehrheit beschlossen.</w:t>
      </w:r>
    </w:p>
    <w:p>
      <w:pPr>
        <w:pStyle w:val="GesAbsatz"/>
      </w:pPr>
      <w:r>
        <w:t xml:space="preserve">(2) Die Satzung des Forstbetriebsverbandes </w:t>
      </w:r>
      <w:proofErr w:type="spellStart"/>
      <w:r>
        <w:t>muß</w:t>
      </w:r>
      <w:proofErr w:type="spellEnd"/>
      <w:r>
        <w:t xml:space="preserve"> Vorschriften enthalten über:</w:t>
      </w:r>
    </w:p>
    <w:p>
      <w:pPr>
        <w:pStyle w:val="GesAbsatz"/>
        <w:tabs>
          <w:tab w:val="clear" w:pos="425"/>
        </w:tabs>
        <w:ind w:left="426" w:hanging="426"/>
      </w:pPr>
      <w:r>
        <w:t>1.</w:t>
      </w:r>
      <w:r>
        <w:tab/>
        <w:t>seinen Namen und seinen Sitz;</w:t>
      </w:r>
    </w:p>
    <w:p>
      <w:pPr>
        <w:pStyle w:val="GesAbsatz"/>
        <w:tabs>
          <w:tab w:val="clear" w:pos="425"/>
        </w:tabs>
        <w:ind w:left="426" w:hanging="426"/>
      </w:pPr>
      <w:r>
        <w:t>2.</w:t>
      </w:r>
      <w:r>
        <w:tab/>
        <w:t>seine Aufgabe;</w:t>
      </w:r>
    </w:p>
    <w:p>
      <w:pPr>
        <w:pStyle w:val="GesAbsatz"/>
        <w:tabs>
          <w:tab w:val="clear" w:pos="425"/>
        </w:tabs>
        <w:ind w:left="426" w:hanging="426"/>
      </w:pPr>
      <w:r>
        <w:t>3.</w:t>
      </w:r>
      <w:r>
        <w:tab/>
        <w:t>die Rechte und Pflichten der Mitglieder;</w:t>
      </w:r>
    </w:p>
    <w:p>
      <w:pPr>
        <w:pStyle w:val="GesAbsatz"/>
        <w:tabs>
          <w:tab w:val="clear" w:pos="425"/>
        </w:tabs>
        <w:ind w:left="426" w:hanging="426"/>
      </w:pPr>
      <w:r>
        <w:t>4.</w:t>
      </w:r>
      <w:r>
        <w:tab/>
        <w:t>das Stimmrecht der Mitglieder;</w:t>
      </w:r>
    </w:p>
    <w:p>
      <w:pPr>
        <w:pStyle w:val="GesAbsatz"/>
        <w:tabs>
          <w:tab w:val="clear" w:pos="425"/>
        </w:tabs>
        <w:ind w:left="426" w:hanging="426"/>
      </w:pPr>
      <w:r>
        <w:t>5.</w:t>
      </w:r>
      <w:r>
        <w:tab/>
        <w:t>seine Verfassung, seine Verwaltung und seine Vertretung;</w:t>
      </w:r>
    </w:p>
    <w:p>
      <w:pPr>
        <w:pStyle w:val="GesAbsatz"/>
        <w:tabs>
          <w:tab w:val="clear" w:pos="425"/>
        </w:tabs>
        <w:ind w:left="426" w:hanging="426"/>
      </w:pPr>
      <w:r>
        <w:t>6.</w:t>
      </w:r>
      <w:r>
        <w:tab/>
        <w:t>den Maßstab für die Umlagen und die Bemessungsgrundlage für Beiträge;</w:t>
      </w:r>
    </w:p>
    <w:p>
      <w:pPr>
        <w:pStyle w:val="GesAbsatz"/>
        <w:tabs>
          <w:tab w:val="clear" w:pos="425"/>
        </w:tabs>
        <w:ind w:left="426" w:hanging="426"/>
      </w:pPr>
      <w:r>
        <w:t>7.</w:t>
      </w:r>
      <w:r>
        <w:tab/>
        <w:t>das Haushaltswesen, die Wirtschafts- und Kassenführung sowie die Rechnungsführung;</w:t>
      </w:r>
    </w:p>
    <w:p>
      <w:pPr>
        <w:pStyle w:val="GesAbsatz"/>
        <w:tabs>
          <w:tab w:val="clear" w:pos="425"/>
        </w:tabs>
        <w:ind w:left="426" w:hanging="426"/>
      </w:pPr>
      <w:r>
        <w:t>8.</w:t>
      </w:r>
      <w:r>
        <w:tab/>
        <w:t>die Verwendung des Vermögens bei Auflösung des Forstbetriebsverbandes.</w:t>
      </w:r>
    </w:p>
    <w:p>
      <w:pPr>
        <w:pStyle w:val="GesAbsatz"/>
      </w:pPr>
      <w:r>
        <w:t>(3) Die Vorschriften des § 18 Abs. 1 Nr. 3 Buchstabe e und Absatz 2 gelten entsprechend.</w:t>
      </w:r>
    </w:p>
    <w:p>
      <w:pPr>
        <w:pStyle w:val="berschrift3"/>
      </w:pPr>
      <w:bookmarkStart w:id="69" w:name="_Toc468496221"/>
      <w:bookmarkStart w:id="70" w:name="_Toc473618826"/>
      <w:r>
        <w:t>§ 26</w:t>
      </w:r>
      <w:r>
        <w:br/>
        <w:t>Organe des Forstbetriebsverbandes</w:t>
      </w:r>
      <w:bookmarkEnd w:id="69"/>
      <w:bookmarkEnd w:id="70"/>
    </w:p>
    <w:p>
      <w:pPr>
        <w:pStyle w:val="GesAbsatz"/>
      </w:pPr>
      <w:r>
        <w:t xml:space="preserve">Organe des Forstbetriebsverbandes sind die Verbandsversammlung, der Vorstand und, sofern es die Satzung vorsieht, der </w:t>
      </w:r>
      <w:proofErr w:type="spellStart"/>
      <w:r>
        <w:t>Verbandsausschuß</w:t>
      </w:r>
      <w:proofErr w:type="spellEnd"/>
      <w:r>
        <w:t>.</w:t>
      </w:r>
    </w:p>
    <w:p>
      <w:pPr>
        <w:pStyle w:val="berschrift3"/>
      </w:pPr>
      <w:bookmarkStart w:id="71" w:name="_Toc468496222"/>
      <w:bookmarkStart w:id="72" w:name="_Toc473618827"/>
      <w:r>
        <w:t>§ 27</w:t>
      </w:r>
      <w:r>
        <w:br/>
        <w:t>Aufgaben der Verbandsversammlung</w:t>
      </w:r>
      <w:bookmarkEnd w:id="71"/>
      <w:bookmarkEnd w:id="72"/>
    </w:p>
    <w:p>
      <w:pPr>
        <w:pStyle w:val="GesAbsatz"/>
      </w:pPr>
      <w:r>
        <w:t>Die Verbandsversammlung wählt den Vorstand und dessen Vorsitzenden. Sie beschließt über</w:t>
      </w:r>
    </w:p>
    <w:p>
      <w:pPr>
        <w:pStyle w:val="GesAbsatz"/>
        <w:tabs>
          <w:tab w:val="clear" w:pos="425"/>
        </w:tabs>
        <w:ind w:left="426" w:hanging="426"/>
      </w:pPr>
      <w:r>
        <w:t>1.</w:t>
      </w:r>
      <w:r>
        <w:tab/>
        <w:t>die Höhe der Umlagen und Beiträge;</w:t>
      </w:r>
    </w:p>
    <w:p>
      <w:pPr>
        <w:pStyle w:val="GesAbsatz"/>
        <w:tabs>
          <w:tab w:val="clear" w:pos="425"/>
        </w:tabs>
        <w:ind w:left="426" w:hanging="426"/>
      </w:pPr>
      <w:r>
        <w:lastRenderedPageBreak/>
        <w:t>2.</w:t>
      </w:r>
      <w:r>
        <w:tab/>
        <w:t>den Haushaltsplan, die Jahresrechnung und die Verwendung von Erträgen;</w:t>
      </w:r>
    </w:p>
    <w:p>
      <w:pPr>
        <w:pStyle w:val="GesAbsatz"/>
        <w:tabs>
          <w:tab w:val="clear" w:pos="425"/>
        </w:tabs>
        <w:ind w:left="426" w:hanging="426"/>
      </w:pPr>
      <w:r>
        <w:t>3.</w:t>
      </w:r>
      <w:r>
        <w:tab/>
        <w:t>die Entlastung des Vorstandes;</w:t>
      </w:r>
    </w:p>
    <w:p>
      <w:pPr>
        <w:pStyle w:val="GesAbsatz"/>
        <w:tabs>
          <w:tab w:val="clear" w:pos="425"/>
        </w:tabs>
        <w:ind w:left="426" w:hanging="426"/>
      </w:pPr>
      <w:r>
        <w:t>4.</w:t>
      </w:r>
      <w:r>
        <w:tab/>
        <w:t>die Änderung der Satzung;</w:t>
      </w:r>
    </w:p>
    <w:p>
      <w:pPr>
        <w:pStyle w:val="GesAbsatz"/>
        <w:tabs>
          <w:tab w:val="clear" w:pos="425"/>
        </w:tabs>
        <w:ind w:left="426" w:hanging="426"/>
      </w:pPr>
      <w:r>
        <w:t>5.</w:t>
      </w:r>
      <w:r>
        <w:tab/>
        <w:t>den Erwerb, die Veräußerung und die Belastung von Grundstücken durch den Forstbetriebsverband;</w:t>
      </w:r>
    </w:p>
    <w:p>
      <w:pPr>
        <w:pStyle w:val="GesAbsatz"/>
        <w:tabs>
          <w:tab w:val="clear" w:pos="425"/>
        </w:tabs>
        <w:ind w:left="426" w:hanging="426"/>
      </w:pPr>
      <w:r>
        <w:t>6.</w:t>
      </w:r>
      <w:r>
        <w:tab/>
        <w:t>die Auflösung des Forstbetriebsverbandes;</w:t>
      </w:r>
    </w:p>
    <w:p>
      <w:pPr>
        <w:pStyle w:val="GesAbsatz"/>
        <w:tabs>
          <w:tab w:val="clear" w:pos="425"/>
        </w:tabs>
        <w:ind w:left="426" w:hanging="426"/>
      </w:pPr>
      <w:r>
        <w:t>7.</w:t>
      </w:r>
      <w:r>
        <w:tab/>
        <w:t>die ihr in der Satzung zugewiesenen Angelegenheiten.</w:t>
      </w:r>
    </w:p>
    <w:p>
      <w:pPr>
        <w:pStyle w:val="berschrift3"/>
      </w:pPr>
      <w:bookmarkStart w:id="73" w:name="_Toc468496223"/>
      <w:bookmarkStart w:id="74" w:name="_Toc473618828"/>
      <w:r>
        <w:t>§ 28</w:t>
      </w:r>
      <w:r>
        <w:br/>
        <w:t>Vorsitz in der Verbandsversammlung, Einberufung und Stimmenverhältnis</w:t>
      </w:r>
      <w:bookmarkEnd w:id="73"/>
      <w:bookmarkEnd w:id="74"/>
    </w:p>
    <w:p>
      <w:pPr>
        <w:pStyle w:val="GesAbsatz"/>
      </w:pPr>
      <w:r>
        <w:t>(1) Den Vorsitz in der Verbandsversammlung führt der Vorsitzende des Vorstandes.</w:t>
      </w:r>
    </w:p>
    <w:p>
      <w:pPr>
        <w:pStyle w:val="GesAbsatz"/>
      </w:pPr>
      <w:r>
        <w:t xml:space="preserve">(2) Der Vorsitzende hat die Verbandsversammlung jährlich mindestens einmal einzuberufen. Er </w:t>
      </w:r>
      <w:proofErr w:type="spellStart"/>
      <w:r>
        <w:t>muß</w:t>
      </w:r>
      <w:proofErr w:type="spellEnd"/>
      <w:r>
        <w:t xml:space="preserve"> sie einberufen, wenn dies von mindestens zwei Zehnteln der Mitglieder oder von der Aufsichtsbehörde schriftlich unter Angabe der Tagesordnung verlangt wird.</w:t>
      </w:r>
    </w:p>
    <w:p>
      <w:pPr>
        <w:pStyle w:val="GesAbsatz"/>
      </w:pPr>
      <w:r>
        <w:t xml:space="preserve">(3) Das Stimmrecht der Mitglieder ist nach der Größe ihrer Grundstücke in der Satzung festzulegen. Jedes Mitglied hat mindestens eine Stimme. Kein Mitglied darf mehr als zwei Fünftel der Gesamtstimmen haben. Die Verbandsversammlung beschließt mit Mehrheit der abgegebenen Stimmen, soweit in diesem Gesetz oder in der Satzung nichts </w:t>
      </w:r>
      <w:proofErr w:type="gramStart"/>
      <w:r>
        <w:t>anderes</w:t>
      </w:r>
      <w:proofErr w:type="gramEnd"/>
      <w:r>
        <w:t xml:space="preserve"> bestimmt ist.</w:t>
      </w:r>
    </w:p>
    <w:p>
      <w:pPr>
        <w:pStyle w:val="berschrift3"/>
      </w:pPr>
      <w:bookmarkStart w:id="75" w:name="_Toc468496224"/>
      <w:bookmarkStart w:id="76" w:name="_Toc473618829"/>
      <w:r>
        <w:t>§ 29</w:t>
      </w:r>
      <w:r>
        <w:br/>
        <w:t>Vorstand</w:t>
      </w:r>
      <w:bookmarkEnd w:id="75"/>
      <w:bookmarkEnd w:id="76"/>
    </w:p>
    <w:p>
      <w:pPr>
        <w:pStyle w:val="GesAbsatz"/>
      </w:pPr>
      <w:r>
        <w:t>(1) Der Vorstand des Forstbetriebsverbandes besteht aus dem Vorsitzenden und mindestens zwei weiteren Mitgliedern.</w:t>
      </w:r>
    </w:p>
    <w:p>
      <w:pPr>
        <w:pStyle w:val="GesAbsatz"/>
      </w:pPr>
      <w:r>
        <w:t>(2) Der Vorstand führt die Geschäfte des Verbandes. Er vertritt ihn gerichtlich und außergerichtlich.</w:t>
      </w:r>
    </w:p>
    <w:p>
      <w:pPr>
        <w:pStyle w:val="berschrift3"/>
      </w:pPr>
      <w:bookmarkStart w:id="77" w:name="_Toc468496225"/>
      <w:bookmarkStart w:id="78" w:name="_Toc473618830"/>
      <w:r>
        <w:t>§ 30</w:t>
      </w:r>
      <w:r>
        <w:br/>
      </w:r>
      <w:proofErr w:type="spellStart"/>
      <w:r>
        <w:t>Verbandsausschuß</w:t>
      </w:r>
      <w:bookmarkEnd w:id="77"/>
      <w:bookmarkEnd w:id="78"/>
      <w:proofErr w:type="spellEnd"/>
    </w:p>
    <w:p>
      <w:pPr>
        <w:pStyle w:val="GesAbsatz"/>
      </w:pPr>
      <w:r>
        <w:t xml:space="preserve">In der Satzung kann bestimmt werden, </w:t>
      </w:r>
      <w:proofErr w:type="spellStart"/>
      <w:r>
        <w:t>daß</w:t>
      </w:r>
      <w:proofErr w:type="spellEnd"/>
      <w:r>
        <w:t xml:space="preserve"> ein </w:t>
      </w:r>
      <w:proofErr w:type="spellStart"/>
      <w:r>
        <w:t>Verbandsausschuß</w:t>
      </w:r>
      <w:proofErr w:type="spellEnd"/>
      <w:r>
        <w:t xml:space="preserve"> gebildet wird. Diesem können in der Satzung unbeschadet des § 27 Angelegenheiten von geringerer Bedeutung zur </w:t>
      </w:r>
      <w:proofErr w:type="spellStart"/>
      <w:r>
        <w:t>Beschlußfassung</w:t>
      </w:r>
      <w:proofErr w:type="spellEnd"/>
      <w:r>
        <w:t xml:space="preserve"> zugewiesen werden. Ferner kann bestimmt werden, </w:t>
      </w:r>
      <w:proofErr w:type="spellStart"/>
      <w:r>
        <w:t>daß</w:t>
      </w:r>
      <w:proofErr w:type="spellEnd"/>
      <w:r>
        <w:t xml:space="preserve"> der </w:t>
      </w:r>
      <w:proofErr w:type="spellStart"/>
      <w:r>
        <w:t>Verbandsausschuß</w:t>
      </w:r>
      <w:proofErr w:type="spellEnd"/>
      <w:r>
        <w:t xml:space="preserve"> bei bestimmten Verwaltungsaufgaben des Vorstandes mitwirkt.</w:t>
      </w:r>
    </w:p>
    <w:p>
      <w:pPr>
        <w:pStyle w:val="berschrift3"/>
      </w:pPr>
      <w:bookmarkStart w:id="79" w:name="_Toc468496226"/>
      <w:bookmarkStart w:id="80" w:name="_Toc473618831"/>
      <w:r>
        <w:t>§ 31</w:t>
      </w:r>
      <w:r>
        <w:br/>
        <w:t>Änderung der Satzung</w:t>
      </w:r>
      <w:bookmarkEnd w:id="79"/>
      <w:bookmarkEnd w:id="80"/>
    </w:p>
    <w:p>
      <w:pPr>
        <w:pStyle w:val="GesAbsatz"/>
      </w:pPr>
      <w:r>
        <w:t>(1) Über eine Änderung der Satzung beschließt die Verbandsversammlung mit einer Mehrheit von mindestens zwei Dritteln der Stimmen aller Mitglieder.</w:t>
      </w:r>
    </w:p>
    <w:p>
      <w:pPr>
        <w:pStyle w:val="GesAbsatz"/>
      </w:pPr>
      <w:r>
        <w:t>(2) Die Satzungsänderung bedarf der Genehmigung der nach Landesrecht zuständigen Behörde. Die Änderung wird mit ihrer öffentlichen Bekanntmachung wirksam.</w:t>
      </w:r>
    </w:p>
    <w:p>
      <w:pPr>
        <w:pStyle w:val="berschrift3"/>
      </w:pPr>
      <w:bookmarkStart w:id="81" w:name="_Toc468496227"/>
      <w:bookmarkStart w:id="82" w:name="_Toc473618832"/>
      <w:r>
        <w:t>§ 32</w:t>
      </w:r>
      <w:r>
        <w:br/>
        <w:t>Ausscheiden von Grundstücken</w:t>
      </w:r>
      <w:bookmarkEnd w:id="81"/>
      <w:bookmarkEnd w:id="82"/>
    </w:p>
    <w:p>
      <w:pPr>
        <w:pStyle w:val="GesAbsatz"/>
      </w:pPr>
      <w:r>
        <w:t>(1) Grundstücke, deren forstwirtschaftliche Nutzung oder Bestimmung sich auf Grund einer Rechtsvorschrift oder einer behördlichen Anordnung oder Erlaubnis endgültig ändert, scheiden aus dem Verbandswald mit der Beendigung der Umwandlung aus.</w:t>
      </w:r>
    </w:p>
    <w:p>
      <w:pPr>
        <w:pStyle w:val="GesAbsatz"/>
      </w:pPr>
      <w:r>
        <w:t xml:space="preserve">(2) Im </w:t>
      </w:r>
      <w:proofErr w:type="spellStart"/>
      <w:proofErr w:type="gramStart"/>
      <w:r>
        <w:t>übrigen</w:t>
      </w:r>
      <w:proofErr w:type="spellEnd"/>
      <w:proofErr w:type="gramEnd"/>
      <w:r>
        <w:t xml:space="preserve"> bedarf das Ausscheiden eines Grundstücks aus dem Verbandswald der Genehmigung der nach Landesrecht zuständigen Behörde. Die Genehmigung darf nur erteilt werden, wenn ein wichtiger Grund vorliegt. Sie ist zu versagen, wenn das Ausscheiden die Durchführung der Aufgabe des Forstbetriebsverbandes gefährden würde. Für die in § 22 Abs. 4 bezeichneten Grundstücke ist die Genehmigung zu erteilen, wenn die Nutzungsberechtigten es verlangen.</w:t>
      </w:r>
    </w:p>
    <w:p>
      <w:pPr>
        <w:pStyle w:val="berschrift3"/>
      </w:pPr>
      <w:bookmarkStart w:id="83" w:name="_Toc468496228"/>
      <w:bookmarkStart w:id="84" w:name="_Toc473618833"/>
      <w:r>
        <w:lastRenderedPageBreak/>
        <w:t>§ 33</w:t>
      </w:r>
      <w:r>
        <w:br/>
        <w:t>Umlage, Beiträge</w:t>
      </w:r>
      <w:bookmarkEnd w:id="83"/>
      <w:bookmarkEnd w:id="84"/>
    </w:p>
    <w:p>
      <w:pPr>
        <w:pStyle w:val="GesAbsatz"/>
      </w:pPr>
      <w:r>
        <w:t>(1) Der Forstbetriebsverband erhebt von den Mitgliedern eine Umlage, soweit seine sonstigen Einnahmen nicht ausreichen, um seinen Finanzbedarf zu decken. Die Umlage soll regelmäßig nach der Größe der zum Forstbetriebsverband gehörenden Grundstücke bemessen werden. Ein anderer Maßstab kann zugrunde gelegt werden, wenn dies angemessen ist.</w:t>
      </w:r>
    </w:p>
    <w:p>
      <w:pPr>
        <w:pStyle w:val="GesAbsatz"/>
      </w:pPr>
      <w:r>
        <w:t>(2) Der Forstbetriebsverband kann von den Mitgliedern für bestimmte Zwecke oder Leistungen Beiträge erheben.</w:t>
      </w:r>
    </w:p>
    <w:p>
      <w:pPr>
        <w:pStyle w:val="berschrift3"/>
      </w:pPr>
      <w:bookmarkStart w:id="85" w:name="_Toc468496229"/>
      <w:bookmarkStart w:id="86" w:name="_Toc473618834"/>
      <w:r>
        <w:t>§ 34</w:t>
      </w:r>
      <w:r>
        <w:br/>
        <w:t>Aufsicht</w:t>
      </w:r>
      <w:bookmarkEnd w:id="85"/>
      <w:bookmarkEnd w:id="86"/>
    </w:p>
    <w:p>
      <w:pPr>
        <w:pStyle w:val="GesAbsatz"/>
      </w:pPr>
      <w:r>
        <w:t>(1) Der Forstbetriebsverband unterliegt der Aufsicht der nach Landesrecht zuständigen Behörde. Er bedarf der Genehmigung der Aufsichtsbehörde</w:t>
      </w:r>
    </w:p>
    <w:p>
      <w:pPr>
        <w:pStyle w:val="GesAbsatz"/>
        <w:tabs>
          <w:tab w:val="clear" w:pos="425"/>
        </w:tabs>
        <w:ind w:left="426" w:hanging="426"/>
      </w:pPr>
      <w:r>
        <w:t>1.</w:t>
      </w:r>
      <w:r>
        <w:tab/>
        <w:t>zur Veräußerung und Belastung von Grundstücken und grundstücksgleichen Rechten;</w:t>
      </w:r>
    </w:p>
    <w:p>
      <w:pPr>
        <w:pStyle w:val="GesAbsatz"/>
        <w:tabs>
          <w:tab w:val="clear" w:pos="425"/>
        </w:tabs>
        <w:ind w:left="426" w:hanging="426"/>
      </w:pPr>
      <w:r>
        <w:t>2.</w:t>
      </w:r>
      <w:r>
        <w:tab/>
        <w:t>zur Aufnahme von Darlehen und zur Übernahme von Bürgschaften.</w:t>
      </w:r>
    </w:p>
    <w:p>
      <w:pPr>
        <w:pStyle w:val="GesAbsatz"/>
      </w:pPr>
      <w:r>
        <w:t xml:space="preserve">(2) Im </w:t>
      </w:r>
      <w:proofErr w:type="spellStart"/>
      <w:proofErr w:type="gramStart"/>
      <w:r>
        <w:t>übrigen</w:t>
      </w:r>
      <w:proofErr w:type="spellEnd"/>
      <w:proofErr w:type="gramEnd"/>
      <w:r>
        <w:t xml:space="preserve"> bestimmt sich die Aufsicht über den Forstbetriebsverband nach Landesrecht. Die Landesregierungen werden ermächtigt, durch Rechtsverordnung die Befugnisse der Aufsichtsbehörde im </w:t>
      </w:r>
      <w:proofErr w:type="spellStart"/>
      <w:proofErr w:type="gramStart"/>
      <w:r>
        <w:t>einzelnen</w:t>
      </w:r>
      <w:proofErr w:type="spellEnd"/>
      <w:proofErr w:type="gramEnd"/>
      <w:r>
        <w:t xml:space="preserve"> zu regeln; sie können diese Ermächtigungen auf oberste Landesbehörden übertragen.</w:t>
      </w:r>
    </w:p>
    <w:p>
      <w:pPr>
        <w:pStyle w:val="berschrift3"/>
      </w:pPr>
      <w:bookmarkStart w:id="87" w:name="_Toc468496230"/>
      <w:bookmarkStart w:id="88" w:name="_Toc473618835"/>
      <w:r>
        <w:t>§ 35</w:t>
      </w:r>
      <w:r>
        <w:br/>
        <w:t>Verbandsverzeichnis</w:t>
      </w:r>
      <w:bookmarkEnd w:id="87"/>
      <w:bookmarkEnd w:id="88"/>
    </w:p>
    <w:p>
      <w:pPr>
        <w:pStyle w:val="GesAbsatz"/>
      </w:pPr>
      <w:r>
        <w:t>Der Forstbetriebsverband führt ein Verzeichnis der beteiligten Grundstücke, der Eigentümer und ihrer Stimmrechte. Die Landesregierungen werden ermächtigt, durch Rechtsverordnung Näheres über die Anlegung und Führung des Verbandsverzeichnisses zu bestimmen. Die Landesregierungen können diese Ermächtigung auf oberste Landesbehörden übertragen.</w:t>
      </w:r>
    </w:p>
    <w:p>
      <w:pPr>
        <w:pStyle w:val="berschrift3"/>
      </w:pPr>
      <w:bookmarkStart w:id="89" w:name="_Toc468496231"/>
      <w:bookmarkStart w:id="90" w:name="_Toc473618836"/>
      <w:r>
        <w:t>§ 36</w:t>
      </w:r>
      <w:r>
        <w:br/>
        <w:t>Auflösung des Forstbetriebsverbandes</w:t>
      </w:r>
      <w:bookmarkEnd w:id="89"/>
      <w:bookmarkEnd w:id="90"/>
    </w:p>
    <w:p>
      <w:pPr>
        <w:pStyle w:val="GesAbsatz"/>
      </w:pPr>
      <w:r>
        <w:t>(1) Die Verbandsversammlung kann mit einer Mehrheit von mindestens drei Vierteln der Stimmen aller Mitglieder die Auflösung des Forstbetriebsverbandes beschließen.</w:t>
      </w:r>
    </w:p>
    <w:p>
      <w:pPr>
        <w:pStyle w:val="GesAbsatz"/>
      </w:pPr>
      <w:r>
        <w:t xml:space="preserve">(2) Der </w:t>
      </w:r>
      <w:proofErr w:type="spellStart"/>
      <w:r>
        <w:t>Beschluß</w:t>
      </w:r>
      <w:proofErr w:type="spellEnd"/>
      <w:r>
        <w:t xml:space="preserve"> bedarf der Genehmigung der nach Landesrecht zuständigen Behörde.</w:t>
      </w:r>
    </w:p>
    <w:p>
      <w:pPr>
        <w:pStyle w:val="berschrift2"/>
      </w:pPr>
      <w:bookmarkStart w:id="91" w:name="_Toc468496232"/>
      <w:bookmarkStart w:id="92" w:name="_Toc473618837"/>
      <w:r>
        <w:t>Abschnitt IV</w:t>
      </w:r>
      <w:r>
        <w:br/>
        <w:t>Forstwirtschaftliche Vereinigungen</w:t>
      </w:r>
      <w:bookmarkEnd w:id="91"/>
      <w:bookmarkEnd w:id="92"/>
    </w:p>
    <w:p>
      <w:pPr>
        <w:pStyle w:val="berschrift3"/>
      </w:pPr>
      <w:bookmarkStart w:id="93" w:name="_Toc468496233"/>
      <w:bookmarkStart w:id="94" w:name="_Toc473618838"/>
      <w:r>
        <w:t>§ 37</w:t>
      </w:r>
      <w:r>
        <w:br/>
        <w:t>Begriff und Aufgabe</w:t>
      </w:r>
      <w:bookmarkEnd w:id="93"/>
      <w:bookmarkEnd w:id="94"/>
    </w:p>
    <w:p>
      <w:pPr>
        <w:pStyle w:val="GesAbsatz"/>
      </w:pPr>
      <w:r>
        <w:t>(1) Forstwirtschaftliche Vereinigungen sind privatrechtliche Zusammenschlüsse von</w:t>
      </w:r>
    </w:p>
    <w:p>
      <w:pPr>
        <w:pStyle w:val="GesAbsatz"/>
        <w:ind w:left="284"/>
      </w:pPr>
      <w:r>
        <w:t>anerkannten Forstbetriebsgemeinschaften,</w:t>
      </w:r>
    </w:p>
    <w:p>
      <w:pPr>
        <w:pStyle w:val="GesAbsatz"/>
        <w:ind w:left="284"/>
      </w:pPr>
      <w:r>
        <w:t>Forstbetriebsverbänden oder</w:t>
      </w:r>
    </w:p>
    <w:p>
      <w:pPr>
        <w:pStyle w:val="GesAbsatz"/>
        <w:ind w:left="284"/>
      </w:pPr>
      <w:r>
        <w:t>nach Landesrecht gebildeten Waldwirtschaftsgenossenschaften oder ähnlichen Zusammenschlüssen einschließlich der Gemeinschaftsforsten</w:t>
      </w:r>
    </w:p>
    <w:p>
      <w:pPr>
        <w:pStyle w:val="GesAbsatz"/>
      </w:pPr>
      <w:r>
        <w:t>zu dem ausschließlichen Zweck, auf die Anpassung der forstwirtschaftlichen Erzeugung und des Absatzes von Forsterzeugnissen an die Erfordernisse des Marktes hinzuwirken.</w:t>
      </w:r>
    </w:p>
    <w:p>
      <w:pPr>
        <w:pStyle w:val="GesAbsatz"/>
      </w:pPr>
      <w:r>
        <w:t>(2) Forstwirtschaftliche Vereinigungen dürfen nur folgende Maßnahmen zur Aufgabe haben:</w:t>
      </w:r>
    </w:p>
    <w:p>
      <w:pPr>
        <w:pStyle w:val="GesAbsatz"/>
        <w:tabs>
          <w:tab w:val="clear" w:pos="425"/>
        </w:tabs>
        <w:ind w:left="426" w:hanging="426"/>
      </w:pPr>
      <w:r>
        <w:t>1.</w:t>
      </w:r>
      <w:r>
        <w:tab/>
        <w:t>Unterrichtung und Beratung der Mitglieder sowie Beteiligung an der forstlichen Rahmenplanung;</w:t>
      </w:r>
    </w:p>
    <w:p>
      <w:pPr>
        <w:pStyle w:val="GesAbsatz"/>
        <w:tabs>
          <w:tab w:val="clear" w:pos="425"/>
        </w:tabs>
        <w:ind w:left="426" w:hanging="426"/>
      </w:pPr>
      <w:r>
        <w:t>2.</w:t>
      </w:r>
      <w:r>
        <w:tab/>
        <w:t>Koordinierung des Absatzes;</w:t>
      </w:r>
    </w:p>
    <w:p>
      <w:pPr>
        <w:pStyle w:val="GesAbsatz"/>
        <w:tabs>
          <w:tab w:val="clear" w:pos="425"/>
        </w:tabs>
        <w:ind w:left="426" w:hanging="426"/>
      </w:pPr>
      <w:r>
        <w:t>3.</w:t>
      </w:r>
      <w:r>
        <w:tab/>
        <w:t>marktgerechte Aufbereitung und Lagerung der Erzeugnisse;</w:t>
      </w:r>
    </w:p>
    <w:p>
      <w:pPr>
        <w:pStyle w:val="GesAbsatz"/>
        <w:tabs>
          <w:tab w:val="clear" w:pos="425"/>
        </w:tabs>
        <w:ind w:left="426" w:hanging="426"/>
      </w:pPr>
      <w:r>
        <w:lastRenderedPageBreak/>
        <w:t>4.</w:t>
      </w:r>
      <w:r>
        <w:tab/>
        <w:t>Vermarktung der Erzeugnisse der Mitglieder;</w:t>
      </w:r>
    </w:p>
    <w:p>
      <w:pPr>
        <w:pStyle w:val="GesAbsatz"/>
        <w:tabs>
          <w:tab w:val="clear" w:pos="425"/>
        </w:tabs>
        <w:ind w:left="426" w:hanging="426"/>
      </w:pPr>
      <w:r>
        <w:t>5.</w:t>
      </w:r>
      <w:r>
        <w:tab/>
        <w:t>Beschaffung und Einsatz von Maschinen und Geräten.</w:t>
      </w:r>
    </w:p>
    <w:p>
      <w:pPr>
        <w:pStyle w:val="berschrift3"/>
      </w:pPr>
      <w:bookmarkStart w:id="95" w:name="_Toc468496234"/>
      <w:bookmarkStart w:id="96" w:name="_Toc473618839"/>
      <w:r>
        <w:t>§ 38</w:t>
      </w:r>
      <w:r>
        <w:br/>
        <w:t>Anerkennung</w:t>
      </w:r>
      <w:bookmarkEnd w:id="95"/>
      <w:bookmarkEnd w:id="96"/>
    </w:p>
    <w:p>
      <w:pPr>
        <w:pStyle w:val="GesAbsatz"/>
      </w:pPr>
      <w:r>
        <w:t>(1) Eine Forstwirtschaftliche Vereinigung wird durch die nach Landesrecht zuständige Behörde auf Antrag anerkannt, wenn sie folgende Voraussetzungen erfüllt:</w:t>
      </w:r>
    </w:p>
    <w:p>
      <w:pPr>
        <w:pStyle w:val="GesAbsatz"/>
      </w:pPr>
      <w:r>
        <w:t>1.</w:t>
      </w:r>
      <w:r>
        <w:tab/>
        <w:t xml:space="preserve">Sie </w:t>
      </w:r>
      <w:proofErr w:type="spellStart"/>
      <w:r>
        <w:t>muß</w:t>
      </w:r>
      <w:proofErr w:type="spellEnd"/>
      <w:r>
        <w:t xml:space="preserve"> eine juristische Person des Privatrechts sein;</w:t>
      </w:r>
    </w:p>
    <w:p>
      <w:pPr>
        <w:pStyle w:val="GesAbsatz"/>
        <w:ind w:left="426" w:hanging="426"/>
      </w:pPr>
      <w:r>
        <w:t>2.</w:t>
      </w:r>
      <w:r>
        <w:tab/>
        <w:t xml:space="preserve">sie </w:t>
      </w:r>
      <w:proofErr w:type="spellStart"/>
      <w:r>
        <w:t>muß</w:t>
      </w:r>
      <w:proofErr w:type="spellEnd"/>
      <w:r>
        <w:t xml:space="preserve"> geeignet sein, auf die Anpassung der forstwirtschaftlichen Erzeugung und des Absatzes von Forsterzeugnissen nachhaltig hinzuwirken;</w:t>
      </w:r>
    </w:p>
    <w:p>
      <w:pPr>
        <w:pStyle w:val="GesAbsatz"/>
      </w:pPr>
      <w:r>
        <w:t>3.</w:t>
      </w:r>
      <w:r>
        <w:tab/>
        <w:t xml:space="preserve">ihre Satzung oder ihr Gesellschaftsvertrag </w:t>
      </w:r>
      <w:proofErr w:type="spellStart"/>
      <w:r>
        <w:t>muß</w:t>
      </w:r>
      <w:proofErr w:type="spellEnd"/>
      <w:r>
        <w:t xml:space="preserve"> Bestimmungen enthalten über</w:t>
      </w:r>
    </w:p>
    <w:p>
      <w:pPr>
        <w:pStyle w:val="GesAbsatz"/>
        <w:tabs>
          <w:tab w:val="clear" w:pos="425"/>
        </w:tabs>
        <w:ind w:left="851" w:hanging="425"/>
      </w:pPr>
      <w:r>
        <w:t>a)</w:t>
      </w:r>
      <w:r>
        <w:tab/>
        <w:t>ihre Aufgabe;</w:t>
      </w:r>
    </w:p>
    <w:p>
      <w:pPr>
        <w:pStyle w:val="GesAbsatz"/>
        <w:tabs>
          <w:tab w:val="clear" w:pos="425"/>
        </w:tabs>
        <w:ind w:left="851" w:hanging="425"/>
      </w:pPr>
      <w:r>
        <w:t>b)</w:t>
      </w:r>
      <w:r>
        <w:tab/>
        <w:t>die Finanzierung der Aufgabe;</w:t>
      </w:r>
    </w:p>
    <w:p>
      <w:pPr>
        <w:pStyle w:val="GesAbsatz"/>
      </w:pPr>
      <w:r>
        <w:t>4.</w:t>
      </w:r>
      <w:r>
        <w:tab/>
        <w:t xml:space="preserve">sie </w:t>
      </w:r>
      <w:proofErr w:type="spellStart"/>
      <w:r>
        <w:t>muß</w:t>
      </w:r>
      <w:proofErr w:type="spellEnd"/>
      <w:r>
        <w:t xml:space="preserve"> einen wesentlichen Wettbewerb auf dem Holzmarkt bestehen lassen.</w:t>
      </w:r>
    </w:p>
    <w:p>
      <w:pPr>
        <w:pStyle w:val="GesAbsatz"/>
      </w:pPr>
      <w:r>
        <w:t>(2) Die nach Landesrecht zuständige Behörde kann den Beitritt einzelner Grundbesitzer, die nicht Mitglied einer Forstbetriebsgemeinschaft oder eines Forstbetriebsverbandes sein können, zu der Forstwirtschaftlichen Vereinigung zulassen.</w:t>
      </w:r>
    </w:p>
    <w:p>
      <w:pPr>
        <w:pStyle w:val="GesAbsatz"/>
      </w:pPr>
      <w:r>
        <w:t>(3) Die §§ 19 und 20 gelten entsprechend.</w:t>
      </w:r>
    </w:p>
    <w:p>
      <w:pPr>
        <w:pStyle w:val="berschrift2"/>
      </w:pPr>
      <w:bookmarkStart w:id="97" w:name="_Toc468496235"/>
      <w:bookmarkStart w:id="98" w:name="_Toc473618840"/>
      <w:r>
        <w:t>Abschnitt V</w:t>
      </w:r>
      <w:r>
        <w:br/>
        <w:t>Ergänzende Vorschriften</w:t>
      </w:r>
      <w:bookmarkEnd w:id="97"/>
      <w:bookmarkEnd w:id="98"/>
    </w:p>
    <w:p>
      <w:pPr>
        <w:pStyle w:val="berschrift3"/>
      </w:pPr>
      <w:bookmarkStart w:id="99" w:name="_Toc468496236"/>
      <w:bookmarkStart w:id="100" w:name="_Toc473618841"/>
      <w:r>
        <w:t>§ 39</w:t>
      </w:r>
      <w:r>
        <w:br/>
        <w:t>Sonstige Zusammenschlüsse in der Forstwirtschaft</w:t>
      </w:r>
      <w:bookmarkEnd w:id="99"/>
      <w:bookmarkEnd w:id="100"/>
    </w:p>
    <w:p>
      <w:pPr>
        <w:pStyle w:val="GesAbsatz"/>
      </w:pPr>
      <w:r>
        <w:t>(1) Die nach der Verordnung über die Bildung wirtschaftlicher Zusammenschlüsse in der Forstwirtschaft vom 7. Mai 1943 (RGBl. I S. 298) gebildeten Forstverbände stehen den Forstbetriebsverbänden gleich, soweit deren Zweck sich nicht ganz oder überwiegend auf die Einstellung von Personal beschränkt.</w:t>
      </w:r>
    </w:p>
    <w:p>
      <w:pPr>
        <w:pStyle w:val="GesAbsatz"/>
      </w:pPr>
      <w:r>
        <w:t xml:space="preserve">(2) Sofern die in Absatz 1 genannten Forstbetriebsverbände ihre Satzung nicht den Vorschriften des Gesetzes über forstwirtschaftliche Zusammenschlüsse vom 1. September 1969 (BGBl. I S. 1543), zuletzt geändert durch das Einführungsgesetz zum Strafgesetzbuch vom 2. März 1974 (BGBl. I S. 469), fristgerecht </w:t>
      </w:r>
      <w:proofErr w:type="spellStart"/>
      <w:r>
        <w:t>angepaßt</w:t>
      </w:r>
      <w:proofErr w:type="spellEnd"/>
      <w:r>
        <w:t xml:space="preserve"> haben, kann die nach Landesrecht zuständige Behörde eine mit § 25 in Einklang stehende Satzung erlassen.</w:t>
      </w:r>
    </w:p>
    <w:p>
      <w:pPr>
        <w:pStyle w:val="GesAbsatz"/>
      </w:pPr>
      <w:r>
        <w:t xml:space="preserve">(3) Die nach Landesrecht bisher anerkannten forstwirtschaftlichen Zusammenschlüsse des privaten Rechts stehen den anerkannten Forstbetriebsgemeinschaften gleich, bis sie nach § 18 ausdrücklich anerkannt sind, längstens jedoch vier Jahre nach Inkrafttreten dieses Gesetzes. Das gleiche gilt für nicht förmlich anerkannte Zusammenschlüsse des privaten Rechts und für Grundbesitzer, die mit einer Forstbehörde Verträge über gemeinschaftliche Betreuung abgeschlossen haben, wenn die nach Landesrecht zuständige Behörde feststellt, </w:t>
      </w:r>
      <w:proofErr w:type="spellStart"/>
      <w:r>
        <w:t>daß</w:t>
      </w:r>
      <w:proofErr w:type="spellEnd"/>
      <w:r>
        <w:t xml:space="preserve"> diese bisher mindestens die Voraussetzungen des § 17 und des § 18 Abs. 1 Nr. 2, 6 und 7 erfüllt haben und förderungswürdig sind.</w:t>
      </w:r>
    </w:p>
    <w:p>
      <w:pPr>
        <w:pStyle w:val="GesAbsatz"/>
      </w:pPr>
      <w:r>
        <w:t xml:space="preserve">(4) Im </w:t>
      </w:r>
      <w:proofErr w:type="spellStart"/>
      <w:proofErr w:type="gramStart"/>
      <w:r>
        <w:t>übrigen</w:t>
      </w:r>
      <w:proofErr w:type="spellEnd"/>
      <w:proofErr w:type="gramEnd"/>
      <w:r>
        <w:t xml:space="preserve"> bleiben die landesrechtlichen Vorschriften über Zusammenschlüsse in der Forstwirtschaft unberührt.</w:t>
      </w:r>
    </w:p>
    <w:p>
      <w:pPr>
        <w:pStyle w:val="berschrift3"/>
      </w:pPr>
      <w:bookmarkStart w:id="101" w:name="_Toc468496237"/>
      <w:bookmarkStart w:id="102" w:name="_Toc473618842"/>
      <w:r>
        <w:t>§ 40</w:t>
      </w:r>
      <w:r>
        <w:br/>
        <w:t>Befreiung von Vorschriften des Gesetzes gegen Wettbewerbsbeschränkungen</w:t>
      </w:r>
      <w:bookmarkEnd w:id="101"/>
      <w:bookmarkEnd w:id="102"/>
    </w:p>
    <w:p>
      <w:pPr>
        <w:pStyle w:val="GesAbsatz"/>
      </w:pPr>
      <w:r>
        <w:t>(1) § 1 des Gesetzes gegen Wettbewerbsbeschränkungen findet keine Anwendung auf Beschlüsse von Vereinigungen forstwirtschaftlicher Erzeugerbetriebe, von anerkannten Forstbetriebsgemeinschaften, von Forstbetriebsverbänden und von forstwirtschaftlichen Vereinigungen, soweit sie die forstwirtschaftliche Erzeugung und den Absatz von Forsterzeugnissen betreffen. Das gleiche gilt für die nach Landesrecht gebildeten öffentlich-rechtlichen Waldwirtschaftsgenossenschaften und ähnliche Zusammenschlüsse in der Forstwirtschaft, sofern sie einen wesentlichen Wettbewerb auf dem Holzmarkt bestehen lassen.</w:t>
      </w:r>
    </w:p>
    <w:p>
      <w:pPr>
        <w:pStyle w:val="GesAbsatz"/>
      </w:pPr>
      <w:r>
        <w:lastRenderedPageBreak/>
        <w:t>(2) Eine anerkannte Forstwirtschaftliche Vereinigung im Sinne dieses Gesetzes darf ihre Mitglieder bei der Preisbildung beraten und zu diesem Zweck gegenüber ihren Mitgliedern Preisempfehlungen aussprechen.</w:t>
      </w:r>
    </w:p>
    <w:p>
      <w:pPr>
        <w:pStyle w:val="GesAbsatz"/>
      </w:pPr>
      <w:r>
        <w:t>(3) Vorbehaltlich der Absätze 1 und 2 und des § 46 bleiben die Vorschriften des Gesetzes gegen Wettbewerbsbeschränkungen im Übrigen unberührt.</w:t>
      </w:r>
    </w:p>
    <w:p>
      <w:pPr>
        <w:pStyle w:val="GesAbsatz"/>
      </w:pPr>
      <w:r>
        <w:t>(4) Als Vereinigungen forstwirtschaftlicher Erzeugerbetriebe sind Waldwirtschaftsgemeinschaften, Waldwirtschaftsgenossenschaften, Forstverbände, Eigentumsgenossenschaften und ähnliche Vereinigungen anzusehen, deren Wirkungskreis nicht wesentlich über das Gebiet einer Gemarkung oder einer Gemeinde hinausgeht und die zur gemeinschaftlichen Durchführung forstbetrieblicher Maßnahmen gebildet werden oder gebildet worden sind.</w:t>
      </w:r>
    </w:p>
    <w:p>
      <w:pPr>
        <w:pStyle w:val="berschrift2"/>
      </w:pPr>
      <w:bookmarkStart w:id="103" w:name="_Toc468496238"/>
      <w:bookmarkStart w:id="104" w:name="_Toc473618843"/>
      <w:r>
        <w:t>Viertes Kapitel</w:t>
      </w:r>
      <w:r>
        <w:br/>
        <w:t>Förderung der Forstwirtschaft, Auskunftspflicht</w:t>
      </w:r>
      <w:bookmarkEnd w:id="103"/>
      <w:bookmarkEnd w:id="104"/>
    </w:p>
    <w:p>
      <w:pPr>
        <w:pStyle w:val="berschrift3"/>
      </w:pPr>
      <w:bookmarkStart w:id="105" w:name="_Toc468496239"/>
      <w:bookmarkStart w:id="106" w:name="_Toc473618844"/>
      <w:r>
        <w:t>§ 41</w:t>
      </w:r>
      <w:r>
        <w:br/>
        <w:t>Förderung</w:t>
      </w:r>
      <w:bookmarkEnd w:id="105"/>
      <w:bookmarkEnd w:id="106"/>
    </w:p>
    <w:p>
      <w:pPr>
        <w:pStyle w:val="GesAbsatz"/>
      </w:pPr>
      <w:r>
        <w:t>(1) Die Forstwirtschaft soll wegen der Nutz-, Schutz- und Erholungsfunktionen des Waldes nach § 1 öffentlich gefördert werden.</w:t>
      </w:r>
    </w:p>
    <w:p>
      <w:pPr>
        <w:pStyle w:val="GesAbsatz"/>
      </w:pPr>
      <w:r>
        <w:t>(2) Die Förderung soll insbesondere auf die Sicherung der allgemeinen Bedingungen für die Wirtschaftlichkeit von Investitionen zur Erhaltung und nachhaltigen Bewirtschaftung des Waldes gerichtet sein. Zu diesem Zweck ist die Forstwirtschaft unter Berücksichtigung ihrer naturbedingten und wirtschaftlichen Besonderheiten vor allem mit den Mitteln der Wirtschafts-, Verkehrs-, Agrar-, Sozial- und Steuerpolitik in den Stand zu setzen, den Wald unter wirtschaftlich angemessenen Bedingungen zu nutzen und zu erhalten.</w:t>
      </w:r>
    </w:p>
    <w:p>
      <w:pPr>
        <w:pStyle w:val="GesAbsatz"/>
      </w:pPr>
      <w:r>
        <w:t>(3) Die Bundesregierung berichtet dem Deutschen Bundestag in dem Bericht nach § 4 des Landwirtschaftsgesetzes vom 5. September 1955 (Bundesgesetzbl. I S. 565) auf Grund der Wirtschaftsergebnisse der Staatsforstverwaltungen und der Forstbetriebsstatistik über die Lage und Entwicklung der Forstwirtschaft und der Struktur der Holzwirtschaft des Bundesgebietes sowie über die zur Förderung der Forstwirtschaft erforderlichen Maßnahmen. Dieser Bericht erstreckt sich auch auf die Belastungen aus der Schutz- und Erholungsfunktion.</w:t>
      </w:r>
    </w:p>
    <w:p>
      <w:pPr>
        <w:pStyle w:val="GesAbsatz"/>
      </w:pPr>
      <w:r>
        <w:t>(4) Der Bund beteiligt sich an der finanziellen Förderung der Forstwirtschaft nach dem Gesetz über die Gemeinschaftsaufgabe „Verbesserung der Agrarstruktur und des Küstenschutzes" vom 3. September 1969 (BGBl. I S. 1573), geändert durch das Gesetz zur Änderung der Gesetze über die Gemeinschaftsaufgaben vom 23. Dezember 1971 (BGBl. I S. 2140).</w:t>
      </w:r>
    </w:p>
    <w:p>
      <w:pPr>
        <w:pStyle w:val="GesAbsatz"/>
      </w:pPr>
      <w:r>
        <w:t>(5) Staatliche Zuwendungen auf Grund des in Absatz 4 genannten Gesetzes können erhalten:</w:t>
      </w:r>
    </w:p>
    <w:p>
      <w:pPr>
        <w:pStyle w:val="GesAbsatz"/>
        <w:tabs>
          <w:tab w:val="clear" w:pos="425"/>
        </w:tabs>
        <w:ind w:left="426" w:hanging="426"/>
      </w:pPr>
      <w:r>
        <w:t>1.</w:t>
      </w:r>
      <w:r>
        <w:tab/>
        <w:t>forstwirtschaftliche Zusammenschlüsse im Sinne dieses Gesetzes und nach § 39 gleichgestellte sonstige Zusammenschlüsse in der Forstwirtschaft sowie die nach Landesrecht gebildeten öffentlich-rechtlichen Waldwirtschaftsgenossenschaften und ähnliche Zusammenschlüsse einschließlich der Gemeinschaftsforsten, sofern ihre Aufgabe sich auf die Verbesserung der forstwirtschaftlichen Erzeugung oder die Förderung des Absatzes von Forsterzeugnissen erstreckt und sie einen wesentlichen Wettbewerb auf dem Holzmarkt bestehen lassen;</w:t>
      </w:r>
    </w:p>
    <w:p>
      <w:pPr>
        <w:pStyle w:val="GesAbsatz"/>
        <w:tabs>
          <w:tab w:val="clear" w:pos="425"/>
        </w:tabs>
        <w:ind w:left="426" w:hanging="426"/>
      </w:pPr>
      <w:r>
        <w:t>2.</w:t>
      </w:r>
      <w:r>
        <w:tab/>
        <w:t>Inhaber land- oder forstwirtschaftlicher Betriebe oder Grundbesitzer, soweit ihre forstlichen Vorhaben nicht über forstwirtschaftliche Zusammenschlüsse gefördert werden.</w:t>
      </w:r>
    </w:p>
    <w:p>
      <w:pPr>
        <w:pStyle w:val="berschrift3"/>
      </w:pPr>
      <w:bookmarkStart w:id="107" w:name="_Toc468496240"/>
      <w:bookmarkStart w:id="108" w:name="_Toc473618845"/>
      <w:r>
        <w:t>§ 41a</w:t>
      </w:r>
      <w:r>
        <w:br/>
      </w:r>
      <w:bookmarkEnd w:id="107"/>
      <w:r>
        <w:t>Walderhebungen</w:t>
      </w:r>
      <w:bookmarkEnd w:id="108"/>
    </w:p>
    <w:p>
      <w:pPr>
        <w:pStyle w:val="GesAbsatz"/>
      </w:pPr>
      <w:r>
        <w:t>(1) Zur Erfüllung der Aufgaben dieses Gesetzes sowie zur Durchführung von Rechtsakten der Europäischen Union oder völkerrechtlich verbindlicher Vereinbarungen im Anwendungsbereich dieses Gesetzes ist vorbehaltlich des Absatzes 3 alle zehn Jahre eine auf das gesamte Bundesgebiet bezogene forstliche Großrauminventur auf Stichprobenbasis (Bundeswaldinventur) durchzuführen. Sie soll einen Gesamtüberblick über die großräumigen Waldverhältnisse und forstlichen Produktionsmöglichkeiten liefern. Die hierzu erforderlichen Messungen und Beschreibungen des Waldzustandes (Grunddaten) sind nach einem einheitlichen Verfahren vorzunehmen. Dabei ist auf die Verwertbarkeit der Grunddaten auch im Rahmen der Beobachtung nach § 6 Bundesnaturschutzgesetz zu achten.</w:t>
      </w:r>
    </w:p>
    <w:p>
      <w:pPr>
        <w:pStyle w:val="GesAbsatz"/>
      </w:pPr>
      <w:r>
        <w:t>(2) Die Länder erheben die in Absatz 1 genannten Grunddaten; das Bundesministerium für Ernährung und Landwirtschaft stellt sie zusammen und wertet sie aus.</w:t>
      </w:r>
    </w:p>
    <w:p>
      <w:pPr>
        <w:pStyle w:val="GesAbsatz"/>
      </w:pPr>
      <w:r>
        <w:lastRenderedPageBreak/>
        <w:t>(3) Zur Erfüllung von Berichtspflichten, die auf Grund verbindlicher völkerrechtlicher Vereinbarungen zum Schutz des Klimas bestehen, erhebt das Bundesministerium für Ernährung und Landwirtschaft soweit erforderlich in den Jahren zwischen zwei Bundeswaldinventuren Daten zum Kohlenstoffvorrat im Wald.</w:t>
      </w:r>
    </w:p>
    <w:p>
      <w:pPr>
        <w:pStyle w:val="GesAbsatz"/>
      </w:pPr>
      <w:r>
        <w:t>(4) Die mit der Vorbereitung und Durchführung der in den Absätzen 1, 3 und in Rechtsverordnungen nach Absatz 6 genannten forstlichen Erhebungen beauftragten Personen sind berechtigt, zur Erfüllung ihres Auftrages Grundstücke zu betreten sowie die erforderlichen Datenerhebungen und Probenahmen auf diesen Grundstücken durchzuführen.</w:t>
      </w:r>
    </w:p>
    <w:p>
      <w:pPr>
        <w:pStyle w:val="GesAbsatz"/>
      </w:pPr>
      <w:r>
        <w:t>(5) Das Bundesministerium für Ernährung und Landwirtschaft wird ermächtigt, durch Rechtsverordnung mit Zustimmung des Bundesrates nähere Vorschriften über das für die Bundeswaldinventur anzuwendende Stichprobenverfahren und die zu ermittelnden Grunddaten zu erlassen.</w:t>
      </w:r>
    </w:p>
    <w:p>
      <w:pPr>
        <w:pStyle w:val="GesAbsatz"/>
      </w:pPr>
      <w:r>
        <w:t>(6) Das Bundesministerium für Ernährung und Landwirtschaft kann durch Rechtsverordnung mit Zustimmung des Bundesrates vorsehen, dass Daten</w:t>
      </w:r>
    </w:p>
    <w:p>
      <w:pPr>
        <w:pStyle w:val="GesAbsatz"/>
      </w:pPr>
      <w:r>
        <w:t>1.</w:t>
      </w:r>
      <w:r>
        <w:tab/>
        <w:t>zur Nährstoffversorgung und Schadstoffbelastung der Waldböden (Bodenzustandserhebung),</w:t>
      </w:r>
    </w:p>
    <w:p>
      <w:pPr>
        <w:pStyle w:val="GesAbsatz"/>
      </w:pPr>
      <w:r>
        <w:t>2.</w:t>
      </w:r>
      <w:r>
        <w:tab/>
        <w:t>zur Vitalität der Wälder,</w:t>
      </w:r>
    </w:p>
    <w:p>
      <w:pPr>
        <w:pStyle w:val="GesAbsatz"/>
      </w:pPr>
      <w:r>
        <w:t>3.</w:t>
      </w:r>
      <w:r>
        <w:tab/>
        <w:t>zu Wirkungszusammenhängen in Waldökosystemen</w:t>
      </w:r>
    </w:p>
    <w:p>
      <w:pPr>
        <w:pStyle w:val="GesAbsatz"/>
      </w:pPr>
      <w:r>
        <w:t>erhoben werden können und dabei nähere Vorschriften über den Zeitpunkt, die anzuwendenden Verfahren und die zu ermittelnden Grunddaten erlassen. Im Falle einer Rechtsverordnung nach Satz 1 gilt Absatz 2 entsprechend.</w:t>
      </w:r>
    </w:p>
    <w:p>
      <w:pPr>
        <w:pStyle w:val="berschrift3"/>
      </w:pPr>
      <w:bookmarkStart w:id="109" w:name="_Toc468496241"/>
      <w:bookmarkStart w:id="110" w:name="_Toc473618846"/>
      <w:r>
        <w:t>§ 42</w:t>
      </w:r>
      <w:r>
        <w:br/>
        <w:t>Auskunftspflicht</w:t>
      </w:r>
      <w:bookmarkEnd w:id="109"/>
      <w:bookmarkEnd w:id="110"/>
    </w:p>
    <w:p>
      <w:pPr>
        <w:pStyle w:val="GesAbsatz"/>
      </w:pPr>
      <w:r>
        <w:t>(1) Natürliche und juristische Personen und sonstige Personenvereinigungen haben den zuständigen Behörden auf Verlangen die Auskünfte zu erteilen, die zur Durchführung der den Behörden durch dieses Gesetz oder auf Grund dieses Gesetzes übertragenen Aufgaben erforderlich sind.</w:t>
      </w:r>
    </w:p>
    <w:p>
      <w:pPr>
        <w:pStyle w:val="GesAbsatz"/>
      </w:pPr>
      <w:r>
        <w:t xml:space="preserve">(2) Der Auskunftspflichtige kann die Auskunft auf solche Fragen verweigern, deren Beantwortung ihn selbst oder einen der in § 383 Abs. 1 bis 3 der </w:t>
      </w:r>
      <w:proofErr w:type="spellStart"/>
      <w:r>
        <w:t>Zivilprozeßordnung</w:t>
      </w:r>
      <w:proofErr w:type="spellEnd"/>
      <w:r>
        <w:t xml:space="preserve"> bezeichneten Angehörigen der Gefahr strafgerichtlicher Verfolgung oder eines Verfahrens nach dem Gesetz über Ordnungswidrigkeiten aussetzen würde.</w:t>
      </w:r>
    </w:p>
    <w:p>
      <w:pPr>
        <w:pStyle w:val="berschrift3"/>
      </w:pPr>
      <w:bookmarkStart w:id="111" w:name="_Toc468496242"/>
      <w:bookmarkStart w:id="112" w:name="_Toc473618847"/>
      <w:r>
        <w:t>§ 43</w:t>
      </w:r>
      <w:r>
        <w:br/>
        <w:t>Verletzung der Auskunftspflicht</w:t>
      </w:r>
      <w:bookmarkEnd w:id="111"/>
      <w:bookmarkEnd w:id="112"/>
    </w:p>
    <w:p>
      <w:pPr>
        <w:pStyle w:val="GesAbsatz"/>
      </w:pPr>
      <w:r>
        <w:t>(1) Ordnungswidrig handelt, wer vorsätzlich oder fahrlässig entgegen § 42 Abs. 1 eine Auskunft nicht, nicht richtig, nicht vollständig oder nicht rechtzeitig erteilt.</w:t>
      </w:r>
    </w:p>
    <w:p>
      <w:pPr>
        <w:pStyle w:val="GesAbsatz"/>
      </w:pPr>
      <w:r>
        <w:t>(2) Die Ordnungswidrigkeit kann mit einer Geldbuße bis zu zehntausend Euro geahndet werden.</w:t>
      </w:r>
    </w:p>
    <w:p>
      <w:pPr>
        <w:pStyle w:val="berschrift2"/>
      </w:pPr>
      <w:bookmarkStart w:id="113" w:name="_Toc468496243"/>
      <w:bookmarkStart w:id="114" w:name="_Toc473618848"/>
      <w:r>
        <w:t>Fünftes Kapitel</w:t>
      </w:r>
      <w:r>
        <w:br/>
      </w:r>
      <w:proofErr w:type="spellStart"/>
      <w:r>
        <w:t>Schlußvorschriften</w:t>
      </w:r>
      <w:bookmarkEnd w:id="113"/>
      <w:bookmarkEnd w:id="114"/>
      <w:proofErr w:type="spellEnd"/>
    </w:p>
    <w:p>
      <w:pPr>
        <w:pStyle w:val="berschrift3"/>
      </w:pPr>
      <w:bookmarkStart w:id="115" w:name="_Toc468496244"/>
      <w:bookmarkStart w:id="116" w:name="_Toc473618849"/>
      <w:r>
        <w:t>§ 44</w:t>
      </w:r>
      <w:r>
        <w:br/>
        <w:t>Allgemeine Verwaltungsvorschriften</w:t>
      </w:r>
      <w:bookmarkEnd w:id="115"/>
      <w:bookmarkEnd w:id="116"/>
    </w:p>
    <w:p>
      <w:pPr>
        <w:pStyle w:val="GesAbsatz"/>
      </w:pPr>
      <w:r>
        <w:t xml:space="preserve">Das Bundesministerium für Ernährung und Landwirtschaft </w:t>
      </w:r>
      <w:proofErr w:type="spellStart"/>
      <w:r>
        <w:t>erläßt</w:t>
      </w:r>
      <w:proofErr w:type="spellEnd"/>
      <w:r>
        <w:t xml:space="preserve"> mit Zustimmung des Bundesrates die zur Durchführung der §§ 15 bis 40 und 41 a erforderlichen allgemeinen Verwaltungsvorschriften.</w:t>
      </w:r>
    </w:p>
    <w:p>
      <w:pPr>
        <w:pStyle w:val="berschrift3"/>
      </w:pPr>
      <w:bookmarkStart w:id="117" w:name="_Toc468496245"/>
      <w:bookmarkStart w:id="118" w:name="_Toc473618850"/>
      <w:r>
        <w:t>§ 45</w:t>
      </w:r>
      <w:r>
        <w:br/>
        <w:t>Anwendung des Gesetzes in besonderen Fällen</w:t>
      </w:r>
      <w:bookmarkEnd w:id="117"/>
      <w:bookmarkEnd w:id="118"/>
    </w:p>
    <w:p>
      <w:pPr>
        <w:pStyle w:val="GesAbsatz"/>
      </w:pPr>
      <w:r>
        <w:t>(1) Auf Flächen, die Zwecken</w:t>
      </w:r>
    </w:p>
    <w:p>
      <w:pPr>
        <w:pStyle w:val="GesAbsatz"/>
        <w:tabs>
          <w:tab w:val="clear" w:pos="425"/>
        </w:tabs>
        <w:ind w:left="426" w:hanging="426"/>
      </w:pPr>
      <w:r>
        <w:t>1.</w:t>
      </w:r>
      <w:r>
        <w:tab/>
        <w:t>der Verteidigung einschließlich des Schutzes der Zivilbevölkerung,</w:t>
      </w:r>
    </w:p>
    <w:p>
      <w:pPr>
        <w:pStyle w:val="GesAbsatz"/>
        <w:tabs>
          <w:tab w:val="clear" w:pos="425"/>
        </w:tabs>
        <w:ind w:left="426" w:hanging="426"/>
      </w:pPr>
      <w:r>
        <w:t>2.</w:t>
      </w:r>
      <w:r>
        <w:tab/>
        <w:t>der Bundespolizei oder</w:t>
      </w:r>
    </w:p>
    <w:p>
      <w:pPr>
        <w:pStyle w:val="GesAbsatz"/>
        <w:tabs>
          <w:tab w:val="clear" w:pos="425"/>
        </w:tabs>
        <w:ind w:left="426" w:hanging="426"/>
      </w:pPr>
      <w:r>
        <w:t>3.</w:t>
      </w:r>
      <w:r>
        <w:tab/>
        <w:t>des zivilen Luftverkehrs</w:t>
      </w:r>
    </w:p>
    <w:p>
      <w:pPr>
        <w:pStyle w:val="GesAbsatz"/>
      </w:pPr>
      <w:r>
        <w:lastRenderedPageBreak/>
        <w:t>dienen, sind die nach den §§ 6, 7 und 9 bis 13 dieses Gesetzes erlassenen Landesvorschriften nur anzuwenden, soweit dadurch die bestimmungsgemäße Nutzung nicht beeinträchtigt wird.</w:t>
      </w:r>
    </w:p>
    <w:p>
      <w:pPr>
        <w:pStyle w:val="GesAbsatz"/>
      </w:pPr>
      <w:r>
        <w:t>(2) Soll bei Vorhaben, die den in Absatz 1 Nr. 1 und 2 genannten Zwecken dienen, Wald in eine andere Nutzungsart umgewandelt werden (§ 9), eine Fläche erstmals aufgeforstet (§ 10), Schutzwald (§ 12) oder Erholungswald (§ 13) für die in Absatz 1 Nr. 1 und 2 genannten Zwecke verwendet werden, so ist die höhere Forstbehörde zu hören. Ist es erforderlich, von der Stellungnahme dieser Behörde abzuweichen, so entscheidet hierüber das zuständige Bundesministerium im Einvernehmen mit den beteiligten Bundesministerien und im Benehmen mit der nach Landesrecht zuständigen obersten Landesbehörde. Findet ein Anhörungsverfahren nach § 1 Landbeschaffungsgesetz, § 1 Schutzbereichsgesetz oder § 30 Abs. 3 Luftverkehrsgesetz statt, so sind die forstlichen Erfordernisse in diesem Verfahren abschließend zu erörtern.</w:t>
      </w:r>
    </w:p>
    <w:p>
      <w:pPr>
        <w:pStyle w:val="GesAbsatz"/>
      </w:pPr>
      <w:r>
        <w:t>(3) Behörden des Bundes und der bundesunmittelbaren Körperschaften, Anstalten und Stiftungen des öffentlichen Rechts haben bei Planungen und Maßnahmen, die eine Inanspruchnahme von Waldflächen vorsehen oder die in ihren Auswirkungen Waldflächen betreffen können, die Vorschriften des § 8 zu beachten.</w:t>
      </w:r>
    </w:p>
    <w:p>
      <w:pPr>
        <w:pStyle w:val="GesAbsatz"/>
      </w:pPr>
      <w:r>
        <w:t>(4) Die Absätze 1 und 2 gelten nicht im Land Berlin.</w:t>
      </w:r>
    </w:p>
    <w:p>
      <w:pPr>
        <w:pStyle w:val="berschrift3"/>
      </w:pPr>
      <w:bookmarkStart w:id="119" w:name="_Toc473618851"/>
      <w:bookmarkStart w:id="120" w:name="_Toc468496246"/>
      <w:r>
        <w:t>§ 46</w:t>
      </w:r>
      <w:r>
        <w:br/>
        <w:t>Weitere Vorschriften in besonderen Fällen</w:t>
      </w:r>
      <w:bookmarkEnd w:id="119"/>
    </w:p>
    <w:p>
      <w:pPr>
        <w:pStyle w:val="GesAbsatz"/>
      </w:pPr>
      <w:r>
        <w:t>(1) Für Beschlüsse und Vereinbarungen über die der Holzvermarktung nicht zuzurechnenden forstwirtschaftlichen Maßnahmen von nichtstaatlichen oder staatlichen Trägern oder von deren Kooperationen, soweit auf diese Beschlüsse und Vereinbarungen die Regelungen des Gesetzes gegen Wettbewerbsbeschränkungen anzuwenden sind, gelten die Voraussetzungen für eine Freistellung im Sinne des § 2 des Gesetzes gegen Wettbewerbsbeschränkungen als erfüllt. Maßnahmen im Sinne des Satzes 1 umfassen die Bereiche der Planung und Ausführung waldbaulicher Maßnahmen, der Markierung, der Ernte und der Bereitstellung des Rohholzes bis einschließlich seiner Registrierung.</w:t>
      </w:r>
    </w:p>
    <w:p>
      <w:pPr>
        <w:pStyle w:val="GesAbsatz"/>
      </w:pPr>
      <w:r>
        <w:t>(2) Soweit auf Beschlüsse und Vereinbarungen im Sinne des Absatzes 1 die Regelungen des Artikels 101 des Vertrages über die Arbeitsweise der Europäischen Union anzuwenden sind, wird vermutet, dass die Voraussetzungen für eine Freistellung im Sinne des Artikels 101 Absatz 3 des Vertrages über die Arbeitsweise der Europäischen Union erfüllt sind.</w:t>
      </w:r>
    </w:p>
    <w:p>
      <w:pPr>
        <w:pStyle w:val="GesAbsatz"/>
      </w:pPr>
      <w:r>
        <w:t>(3) Das Bundesministerium für Ernährung und Landwirtschaft hat dem Deutschen Bundestag im Einvernehmen mit dem Bundesministerium für Wirtschaft und Energie bis spätestens 31. Dezember 2022 und danach jeweils im Abstand von drei Jahren zu berichten, ob und inwieweit die Regelungen in den Absätzen 1 und 2 weiterhin erforderlich sind, um ein flächendeckendes Angebot forstlicher Dienstleistungen zu angemessenen Bedingungen und den diskriminierungsfreien Zugang zu diesen Dienstleistungen für alle Waldbesitzer sicherzustellen. Die Berichte sollen, unter besonderer Berücksichtigung der zu fördernden Entwicklung der Forstbetriebsgemeinschaften, Vorschläge für gegebenenfalls notwendige Anpassungen der Regelungen enthalten.</w:t>
      </w:r>
      <w:bookmarkEnd w:id="120"/>
    </w:p>
    <w:p>
      <w:pPr>
        <w:pStyle w:val="berschrift3"/>
      </w:pPr>
      <w:bookmarkStart w:id="121" w:name="_Toc468496247"/>
      <w:bookmarkStart w:id="122" w:name="_Toc473618852"/>
      <w:r>
        <w:t>§ 47</w:t>
      </w:r>
      <w:bookmarkEnd w:id="121"/>
      <w:r>
        <w:br/>
        <w:t>(aufgehoben)</w:t>
      </w:r>
      <w:bookmarkEnd w:id="122"/>
    </w:p>
    <w:p>
      <w:pPr>
        <w:pStyle w:val="berschrift3"/>
      </w:pPr>
      <w:bookmarkStart w:id="123" w:name="_Toc468496248"/>
      <w:bookmarkStart w:id="124" w:name="_Toc473618853"/>
      <w:r>
        <w:t>§ 48</w:t>
      </w:r>
      <w:r>
        <w:br/>
        <w:t>Inkrafttreten, Aufhebung von Vorschriften</w:t>
      </w:r>
      <w:bookmarkEnd w:id="123"/>
      <w:bookmarkEnd w:id="124"/>
    </w:p>
    <w:p>
      <w:pPr>
        <w:pStyle w:val="GesAbsatz"/>
      </w:pPr>
      <w:r>
        <w:t>(1) Dieses Gesetz tritt am Tage nach der Verkündung in Kraft.</w:t>
      </w:r>
    </w:p>
    <w:p>
      <w:pPr>
        <w:pStyle w:val="GesAbsatz"/>
      </w:pPr>
      <w:r>
        <w:t>(2) Gleichzeitig treten folgende Vorschriften außer Kraft:</w:t>
      </w:r>
    </w:p>
    <w:p>
      <w:pPr>
        <w:pStyle w:val="GesAbsatz"/>
        <w:tabs>
          <w:tab w:val="clear" w:pos="425"/>
        </w:tabs>
        <w:ind w:left="426" w:hanging="426"/>
      </w:pPr>
      <w:r>
        <w:t>1.</w:t>
      </w:r>
      <w:r>
        <w:tab/>
        <w:t>das Gesetz über forstwirtschaftliche Zusammenschlüsse vom 1. September 1969 (Bundesgesetzblatt I S. 1543), zuletzt geändert durch das Einführungsgesetz zum Strafgesetzbuch vom 2. März 1974 (BGBl. I S. 469);</w:t>
      </w:r>
    </w:p>
    <w:p>
      <w:pPr>
        <w:pStyle w:val="GesAbsatz"/>
        <w:tabs>
          <w:tab w:val="clear" w:pos="425"/>
        </w:tabs>
        <w:ind w:left="426" w:hanging="426"/>
      </w:pPr>
      <w:r>
        <w:t>2.</w:t>
      </w:r>
      <w:r>
        <w:tab/>
        <w:t>die Verordnung zur Förderung der Forst- und der Weidewirtschaft vom 7. Februar 1924 (RGBl. I S. 50);</w:t>
      </w:r>
    </w:p>
    <w:p>
      <w:pPr>
        <w:pStyle w:val="GesAbsatz"/>
        <w:tabs>
          <w:tab w:val="clear" w:pos="425"/>
        </w:tabs>
        <w:ind w:left="426" w:hanging="426"/>
      </w:pPr>
      <w:r>
        <w:t>3.</w:t>
      </w:r>
      <w:r>
        <w:tab/>
        <w:t>das Gesetz gegen Waldverwüstung vom 18. Januar 1934 (RGBl. I S. 37), geändert durch das Einführungsgesetz zum Gesetz über Ordnungswidrigkeiten vom 24. Mai 1968 (BGBl. I S. 503);</w:t>
      </w:r>
    </w:p>
    <w:p>
      <w:pPr>
        <w:pStyle w:val="GesAbsatz"/>
        <w:tabs>
          <w:tab w:val="clear" w:pos="425"/>
        </w:tabs>
        <w:ind w:left="426" w:hanging="426"/>
      </w:pPr>
      <w:r>
        <w:t>4.</w:t>
      </w:r>
      <w:r>
        <w:tab/>
        <w:t>die Verordnung zur Verhütung und Bekämpfung von Waldbränden in den nicht im Eigentum des Reichs oder der Länder stehenden Waldungen vom 18. Juni 1937 (RGBl. I S. 721);</w:t>
      </w:r>
    </w:p>
    <w:p>
      <w:pPr>
        <w:pStyle w:val="GesAbsatz"/>
        <w:tabs>
          <w:tab w:val="clear" w:pos="425"/>
        </w:tabs>
        <w:ind w:left="426" w:hanging="426"/>
      </w:pPr>
      <w:r>
        <w:lastRenderedPageBreak/>
        <w:t>5.</w:t>
      </w:r>
      <w:r>
        <w:tab/>
        <w:t>die Verordnung zur Förderung der Nutzholzgewinnung vom 30. Juli 1937 (RGBl. I S. 876).</w:t>
      </w:r>
    </w:p>
    <w:p>
      <w:pPr>
        <w:pStyle w:val="GesAbsatz"/>
      </w:pPr>
    </w:p>
    <w:p>
      <w:pPr>
        <w:pStyle w:val="GesAbsatz"/>
      </w:pPr>
    </w:p>
    <w:p>
      <w:pPr>
        <w:pStyle w:val="GesAbsatz"/>
      </w:pPr>
    </w:p>
    <w:p>
      <w:pPr>
        <w:pStyle w:val="GesAbsatz"/>
      </w:pPr>
    </w:p>
    <w:p>
      <w:pPr>
        <w:pStyle w:val="GesAbsatz"/>
        <w:rPr>
          <w:sz w:val="22"/>
          <w:szCs w:val="22"/>
          <w:lang w:val="sv-SE"/>
        </w:rPr>
      </w:pPr>
      <w:bookmarkStart w:id="125" w:name="Änderungen"/>
      <w:bookmarkEnd w:id="125"/>
      <w:r>
        <w:rPr>
          <w:b/>
          <w:sz w:val="22"/>
          <w:szCs w:val="22"/>
          <w:lang w:val="sv-SE"/>
        </w:rPr>
        <w:t>Änderungen:</w:t>
      </w:r>
    </w:p>
    <w:p>
      <w:pPr>
        <w:pStyle w:val="GesAbsatz"/>
        <w:tabs>
          <w:tab w:val="left" w:pos="2552"/>
        </w:tabs>
        <w:rPr>
          <w:lang w:val="sv-SE"/>
        </w:rPr>
      </w:pPr>
      <w:r>
        <w:rPr>
          <w:lang w:val="sv-SE"/>
        </w:rPr>
        <w:t>26.08.1998</w:t>
      </w:r>
      <w:r>
        <w:rPr>
          <w:lang w:val="sv-SE"/>
        </w:rPr>
        <w:tab/>
      </w:r>
      <w:hyperlink r:id="rId8" w:history="1">
        <w:r>
          <w:rPr>
            <w:rStyle w:val="Hyperlink"/>
            <w:lang w:val="sv-SE"/>
          </w:rPr>
          <w:t>BGBl. I Nr. 59 S. 2521, 2544</w:t>
        </w:r>
      </w:hyperlink>
    </w:p>
    <w:p>
      <w:pPr>
        <w:pStyle w:val="GesAbsatz"/>
        <w:tabs>
          <w:tab w:val="left" w:pos="2552"/>
        </w:tabs>
        <w:rPr>
          <w:lang w:val="sv-SE"/>
        </w:rPr>
      </w:pPr>
      <w:r>
        <w:rPr>
          <w:lang w:val="sv-SE"/>
        </w:rPr>
        <w:t>25.06.2001</w:t>
      </w:r>
      <w:r>
        <w:rPr>
          <w:lang w:val="sv-SE"/>
        </w:rPr>
        <w:tab/>
      </w:r>
      <w:hyperlink r:id="rId9" w:history="1">
        <w:r>
          <w:rPr>
            <w:rStyle w:val="Hyperlink"/>
            <w:lang w:val="sv-SE"/>
          </w:rPr>
          <w:t>BGBl. I Nr. 29 S. 1215, 1220</w:t>
        </w:r>
      </w:hyperlink>
    </w:p>
    <w:p>
      <w:pPr>
        <w:pStyle w:val="GesAbsatz"/>
        <w:tabs>
          <w:tab w:val="left" w:pos="2552"/>
        </w:tabs>
        <w:rPr>
          <w:lang w:val="sv-SE"/>
        </w:rPr>
      </w:pPr>
      <w:r>
        <w:rPr>
          <w:lang w:val="sv-SE"/>
        </w:rPr>
        <w:t>29.10.2001</w:t>
      </w:r>
      <w:r>
        <w:rPr>
          <w:lang w:val="sv-SE"/>
        </w:rPr>
        <w:tab/>
      </w:r>
      <w:hyperlink r:id="rId10" w:history="1">
        <w:r>
          <w:rPr>
            <w:rStyle w:val="Hyperlink"/>
            <w:lang w:val="sv-SE"/>
          </w:rPr>
          <w:t>BGBl. I Nr. 55 S. 2785, 2827</w:t>
        </w:r>
      </w:hyperlink>
    </w:p>
    <w:p>
      <w:pPr>
        <w:pStyle w:val="GesAbsatz"/>
        <w:tabs>
          <w:tab w:val="left" w:pos="2552"/>
        </w:tabs>
        <w:rPr>
          <w:lang w:val="sv-SE"/>
        </w:rPr>
      </w:pPr>
      <w:r>
        <w:rPr>
          <w:lang w:val="sv-SE"/>
        </w:rPr>
        <w:t>25.06.2005</w:t>
      </w:r>
      <w:r>
        <w:rPr>
          <w:lang w:val="sv-SE"/>
        </w:rPr>
        <w:tab/>
      </w:r>
      <w:hyperlink r:id="rId11" w:history="1">
        <w:r>
          <w:rPr>
            <w:rStyle w:val="Hyperlink"/>
            <w:lang w:val="sv-SE"/>
          </w:rPr>
          <w:t>BGBl. I Nr. 37 S. 1746, 1756</w:t>
        </w:r>
      </w:hyperlink>
    </w:p>
    <w:p>
      <w:pPr>
        <w:pStyle w:val="GesAbsatz"/>
        <w:tabs>
          <w:tab w:val="left" w:pos="2552"/>
        </w:tabs>
        <w:rPr>
          <w:lang w:val="sv-SE"/>
        </w:rPr>
      </w:pPr>
      <w:r>
        <w:rPr>
          <w:lang w:val="sv-SE"/>
        </w:rPr>
        <w:t>21.06.2005</w:t>
      </w:r>
      <w:r>
        <w:rPr>
          <w:lang w:val="sv-SE"/>
        </w:rPr>
        <w:tab/>
      </w:r>
      <w:hyperlink r:id="rId12" w:history="1">
        <w:r>
          <w:rPr>
            <w:rStyle w:val="Hyperlink"/>
            <w:lang w:val="sv-SE"/>
          </w:rPr>
          <w:t>BGBl. I Nr. 39 S. 1818, 1826</w:t>
        </w:r>
      </w:hyperlink>
    </w:p>
    <w:p>
      <w:pPr>
        <w:pStyle w:val="GesAbsatz"/>
        <w:tabs>
          <w:tab w:val="left" w:pos="2552"/>
        </w:tabs>
        <w:rPr>
          <w:lang w:val="sv-SE"/>
        </w:rPr>
      </w:pPr>
      <w:r>
        <w:rPr>
          <w:lang w:val="sv-SE"/>
        </w:rPr>
        <w:t>07.07.2005</w:t>
      </w:r>
      <w:r>
        <w:rPr>
          <w:lang w:val="sv-SE"/>
        </w:rPr>
        <w:tab/>
      </w:r>
      <w:hyperlink r:id="rId13" w:history="1">
        <w:r>
          <w:rPr>
            <w:rStyle w:val="Hyperlink"/>
            <w:lang w:val="sv-SE"/>
          </w:rPr>
          <w:t>BGBl. I Nr. 42 S. 1954, 1968</w:t>
        </w:r>
      </w:hyperlink>
    </w:p>
    <w:p>
      <w:pPr>
        <w:pStyle w:val="GesAbsatz"/>
        <w:tabs>
          <w:tab w:val="left" w:pos="2552"/>
        </w:tabs>
      </w:pPr>
      <w:r>
        <w:t>31.10.2006</w:t>
      </w:r>
      <w:r>
        <w:tab/>
      </w:r>
      <w:hyperlink r:id="rId14" w:history="1">
        <w:r>
          <w:rPr>
            <w:rStyle w:val="Hyperlink"/>
          </w:rPr>
          <w:t xml:space="preserve">BGBl. I Nr. 50, S. 2407, 2433 </w:t>
        </w:r>
      </w:hyperlink>
      <w:r>
        <w:t>Inkrafttreten 08.11.2006</w:t>
      </w:r>
    </w:p>
    <w:p>
      <w:pPr>
        <w:pStyle w:val="GesAbsatz"/>
        <w:tabs>
          <w:tab w:val="left" w:pos="2552"/>
        </w:tabs>
      </w:pPr>
      <w:r>
        <w:t>31.07.2009</w:t>
      </w:r>
      <w:r>
        <w:tab/>
      </w:r>
      <w:hyperlink r:id="rId15" w:history="1">
        <w:r>
          <w:rPr>
            <w:rStyle w:val="Hyperlink"/>
          </w:rPr>
          <w:t>BGBl. I Nr. 51 S. 2585, 2618</w:t>
        </w:r>
      </w:hyperlink>
      <w:r>
        <w:t xml:space="preserve"> Inkrafttreten 01.03.2010</w:t>
      </w:r>
    </w:p>
    <w:p>
      <w:pPr>
        <w:pStyle w:val="GesAbsatz"/>
        <w:tabs>
          <w:tab w:val="left" w:pos="2552"/>
        </w:tabs>
      </w:pPr>
      <w:r>
        <w:t>31.07.2010</w:t>
      </w:r>
      <w:r>
        <w:tab/>
      </w:r>
      <w:hyperlink r:id="rId16" w:history="1">
        <w:r>
          <w:rPr>
            <w:rStyle w:val="Hyperlink"/>
          </w:rPr>
          <w:t>BGBl. I Nr. 40 S. 1050</w:t>
        </w:r>
      </w:hyperlink>
      <w:r>
        <w:t xml:space="preserve"> Inkrafttreten 06.08.2010</w:t>
      </w:r>
    </w:p>
    <w:p>
      <w:pPr>
        <w:pStyle w:val="GesAbsatz"/>
        <w:tabs>
          <w:tab w:val="left" w:pos="2552"/>
        </w:tabs>
      </w:pPr>
      <w:r>
        <w:t>31.08.2015</w:t>
      </w:r>
      <w:r>
        <w:tab/>
      </w:r>
      <w:hyperlink r:id="rId17" w:history="1">
        <w:r>
          <w:rPr>
            <w:rStyle w:val="Hyperlink"/>
          </w:rPr>
          <w:t>BGBl. I Nr. 35 S. 1474, 1535</w:t>
        </w:r>
      </w:hyperlink>
      <w:r>
        <w:t xml:space="preserve"> Inkrafttreten 08.09.2015</w:t>
      </w:r>
    </w:p>
    <w:p>
      <w:pPr>
        <w:pStyle w:val="GesAbsatz"/>
        <w:tabs>
          <w:tab w:val="left" w:pos="2552"/>
        </w:tabs>
      </w:pPr>
      <w:r>
        <w:t>17.01.2017</w:t>
      </w:r>
      <w:r>
        <w:tab/>
      </w:r>
      <w:hyperlink r:id="rId18" w:history="1">
        <w:r>
          <w:rPr>
            <w:rStyle w:val="Hyperlink"/>
          </w:rPr>
          <w:t>BGBl. I Nr. 4 S. 75</w:t>
        </w:r>
      </w:hyperlink>
      <w:r>
        <w:t xml:space="preserve"> Inkrafttreten 27.01.2017</w:t>
      </w:r>
    </w:p>
    <w:p>
      <w:pPr>
        <w:pStyle w:val="GesAbsatz"/>
        <w:ind w:left="2552" w:hanging="2552"/>
        <w:jc w:val="left"/>
        <w:rPr>
          <w:rFonts w:cs="Arial"/>
        </w:rPr>
      </w:pPr>
      <w:r>
        <w:rPr>
          <w:rFonts w:cs="Arial"/>
        </w:rPr>
        <w:t>09.06.2021</w:t>
      </w:r>
      <w:r>
        <w:rPr>
          <w:rFonts w:cs="Arial"/>
        </w:rPr>
        <w:tab/>
      </w:r>
      <w:hyperlink r:id="rId19" w:history="1">
        <w:r>
          <w:rPr>
            <w:rStyle w:val="Hyperlink"/>
          </w:rPr>
          <w:t>BGBl. I Nr. 32 S. 1730, 1734</w:t>
        </w:r>
      </w:hyperlink>
      <w:r>
        <w:t xml:space="preserve"> Inkrafttrete</w:t>
      </w:r>
      <w:r>
        <w:rPr>
          <w:color w:val="000000" w:themeColor="text1"/>
        </w:rPr>
        <w:t>n 01.07.2021</w:t>
      </w:r>
      <w:r>
        <w:rPr>
          <w:rFonts w:cs="Arial"/>
        </w:rPr>
        <w:br/>
        <w:t>Artikel 4 Gesetz zur Änderung von Vorschriften im Eisenbahnbereich</w:t>
      </w:r>
    </w:p>
    <w:p>
      <w:pPr>
        <w:pStyle w:val="GesAbsatz"/>
        <w:tabs>
          <w:tab w:val="clear" w:pos="425"/>
        </w:tabs>
        <w:ind w:left="2552" w:hanging="2552"/>
        <w:jc w:val="left"/>
      </w:pPr>
      <w:r>
        <w:t>10.08.2021</w:t>
      </w:r>
      <w:r>
        <w:tab/>
      </w:r>
      <w:hyperlink r:id="rId20" w:history="1">
        <w:r>
          <w:rPr>
            <w:rStyle w:val="Hyperlink"/>
          </w:rPr>
          <w:t>BGBl. I Nr. 53 S. 3436, 3479</w:t>
        </w:r>
      </w:hyperlink>
      <w:r>
        <w:t xml:space="preserve"> </w:t>
      </w:r>
      <w:r>
        <w:rPr>
          <w:color w:val="auto"/>
        </w:rPr>
        <w:t>Inkrafttreten 01.01.2024</w:t>
      </w:r>
      <w:r>
        <w:br/>
        <w:t>Artikel 112 Gesetz zur Modernisierung des Personengesellschaftsrechts</w:t>
      </w:r>
    </w:p>
    <w:p>
      <w:pPr>
        <w:pStyle w:val="GesAbsatz"/>
        <w:tabs>
          <w:tab w:val="left" w:pos="2552"/>
        </w:tabs>
      </w:pPr>
    </w:p>
    <w:p>
      <w:pPr>
        <w:pStyle w:val="GesAbsatz"/>
        <w:tabs>
          <w:tab w:val="left" w:pos="2552"/>
        </w:tabs>
      </w:pPr>
    </w:p>
    <w:p>
      <w:pPr>
        <w:pStyle w:val="GesAbsatz"/>
        <w:tabs>
          <w:tab w:val="left" w:pos="2552"/>
        </w:tabs>
      </w:pPr>
    </w:p>
    <w:sectPr>
      <w:headerReference w:type="default" r:id="rId21"/>
      <w:footerReference w:type="default" r:id="rId22"/>
      <w:pgSz w:w="12242" w:h="15842"/>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02.05.1975 (BGBl. I S. 1037 / FNA 790-18)</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pPr>
    <w:r>
      <w:rPr>
        <w:rStyle w:val="Seitenzahl"/>
      </w:rPr>
      <w:tab/>
      <w:t>Stand 10.08</w:t>
    </w:r>
    <w:r>
      <w:t>.2021 (BGBl. I S. 3436, 3479)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91.0-08</w:t>
    </w:r>
  </w:p>
  <w:p>
    <w:pPr>
      <w:pStyle w:val="Kopfzeile"/>
    </w:pPr>
    <w:r>
      <w:t>BWaldG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7D65"/>
    <w:multiLevelType w:val="singleLevel"/>
    <w:tmpl w:val="DB94591A"/>
    <w:lvl w:ilvl="0">
      <w:start w:val="1"/>
      <w:numFmt w:val="lowerLetter"/>
      <w:lvlText w:val="%1)"/>
      <w:legacy w:legacy="1" w:legacySpace="0" w:legacyIndent="283"/>
      <w:lvlJc w:val="left"/>
      <w:pPr>
        <w:ind w:left="709" w:hanging="283"/>
      </w:pPr>
    </w:lvl>
  </w:abstractNum>
  <w:abstractNum w:abstractNumId="1" w15:restartNumberingAfterBreak="0">
    <w:nsid w:val="10D626CE"/>
    <w:multiLevelType w:val="singleLevel"/>
    <w:tmpl w:val="B87635B0"/>
    <w:lvl w:ilvl="0">
      <w:start w:val="1"/>
      <w:numFmt w:val="decimal"/>
      <w:lvlText w:val="%1."/>
      <w:legacy w:legacy="1" w:legacySpace="0" w:legacyIndent="283"/>
      <w:lvlJc w:val="left"/>
      <w:pPr>
        <w:ind w:left="567" w:hanging="283"/>
      </w:pPr>
    </w:lvl>
  </w:abstractNum>
  <w:abstractNum w:abstractNumId="2" w15:restartNumberingAfterBreak="0">
    <w:nsid w:val="15A04054"/>
    <w:multiLevelType w:val="singleLevel"/>
    <w:tmpl w:val="B87635B0"/>
    <w:lvl w:ilvl="0">
      <w:start w:val="1"/>
      <w:numFmt w:val="decimal"/>
      <w:lvlText w:val="%1."/>
      <w:legacy w:legacy="1" w:legacySpace="0" w:legacyIndent="283"/>
      <w:lvlJc w:val="left"/>
      <w:pPr>
        <w:ind w:left="567" w:hanging="283"/>
      </w:pPr>
    </w:lvl>
  </w:abstractNum>
  <w:abstractNum w:abstractNumId="3" w15:restartNumberingAfterBreak="0">
    <w:nsid w:val="190A37B8"/>
    <w:multiLevelType w:val="singleLevel"/>
    <w:tmpl w:val="B87635B0"/>
    <w:lvl w:ilvl="0">
      <w:start w:val="1"/>
      <w:numFmt w:val="decimal"/>
      <w:lvlText w:val="%1."/>
      <w:legacy w:legacy="1" w:legacySpace="0" w:legacyIndent="283"/>
      <w:lvlJc w:val="left"/>
      <w:pPr>
        <w:ind w:left="567" w:hanging="283"/>
      </w:pPr>
    </w:lvl>
  </w:abstractNum>
  <w:abstractNum w:abstractNumId="4" w15:restartNumberingAfterBreak="0">
    <w:nsid w:val="21502BDD"/>
    <w:multiLevelType w:val="singleLevel"/>
    <w:tmpl w:val="B87635B0"/>
    <w:lvl w:ilvl="0">
      <w:start w:val="1"/>
      <w:numFmt w:val="decimal"/>
      <w:lvlText w:val="%1."/>
      <w:legacy w:legacy="1" w:legacySpace="0" w:legacyIndent="283"/>
      <w:lvlJc w:val="left"/>
      <w:pPr>
        <w:ind w:left="567" w:hanging="283"/>
      </w:pPr>
    </w:lvl>
  </w:abstractNum>
  <w:abstractNum w:abstractNumId="5" w15:restartNumberingAfterBreak="0">
    <w:nsid w:val="317C24E8"/>
    <w:multiLevelType w:val="singleLevel"/>
    <w:tmpl w:val="B87635B0"/>
    <w:lvl w:ilvl="0">
      <w:start w:val="1"/>
      <w:numFmt w:val="decimal"/>
      <w:lvlText w:val="%1."/>
      <w:legacy w:legacy="1" w:legacySpace="0" w:legacyIndent="283"/>
      <w:lvlJc w:val="left"/>
      <w:pPr>
        <w:ind w:left="567" w:hanging="283"/>
      </w:pPr>
    </w:lvl>
  </w:abstractNum>
  <w:abstractNum w:abstractNumId="6" w15:restartNumberingAfterBreak="0">
    <w:nsid w:val="3551252B"/>
    <w:multiLevelType w:val="singleLevel"/>
    <w:tmpl w:val="B87635B0"/>
    <w:lvl w:ilvl="0">
      <w:start w:val="1"/>
      <w:numFmt w:val="decimal"/>
      <w:lvlText w:val="%1."/>
      <w:legacy w:legacy="1" w:legacySpace="0" w:legacyIndent="283"/>
      <w:lvlJc w:val="left"/>
      <w:pPr>
        <w:ind w:left="567" w:hanging="283"/>
      </w:pPr>
    </w:lvl>
  </w:abstractNum>
  <w:abstractNum w:abstractNumId="7" w15:restartNumberingAfterBreak="0">
    <w:nsid w:val="4F9A0C49"/>
    <w:multiLevelType w:val="singleLevel"/>
    <w:tmpl w:val="DB94591A"/>
    <w:lvl w:ilvl="0">
      <w:start w:val="1"/>
      <w:numFmt w:val="lowerLetter"/>
      <w:lvlText w:val="%1)"/>
      <w:legacy w:legacy="1" w:legacySpace="0" w:legacyIndent="283"/>
      <w:lvlJc w:val="left"/>
      <w:pPr>
        <w:ind w:left="709" w:hanging="283"/>
      </w:pPr>
    </w:lvl>
  </w:abstractNum>
  <w:abstractNum w:abstractNumId="8" w15:restartNumberingAfterBreak="0">
    <w:nsid w:val="52D04247"/>
    <w:multiLevelType w:val="singleLevel"/>
    <w:tmpl w:val="B87635B0"/>
    <w:lvl w:ilvl="0">
      <w:start w:val="1"/>
      <w:numFmt w:val="decimal"/>
      <w:lvlText w:val="%1."/>
      <w:legacy w:legacy="1" w:legacySpace="0" w:legacyIndent="283"/>
      <w:lvlJc w:val="left"/>
      <w:pPr>
        <w:ind w:left="567" w:hanging="283"/>
      </w:pPr>
    </w:lvl>
  </w:abstractNum>
  <w:abstractNum w:abstractNumId="9" w15:restartNumberingAfterBreak="0">
    <w:nsid w:val="5B367A5B"/>
    <w:multiLevelType w:val="singleLevel"/>
    <w:tmpl w:val="B87635B0"/>
    <w:lvl w:ilvl="0">
      <w:start w:val="1"/>
      <w:numFmt w:val="decimal"/>
      <w:lvlText w:val="%1."/>
      <w:legacy w:legacy="1" w:legacySpace="0" w:legacyIndent="283"/>
      <w:lvlJc w:val="left"/>
      <w:pPr>
        <w:ind w:left="567" w:hanging="283"/>
      </w:pPr>
    </w:lvl>
  </w:abstractNum>
  <w:abstractNum w:abstractNumId="10" w15:restartNumberingAfterBreak="0">
    <w:nsid w:val="620D6197"/>
    <w:multiLevelType w:val="singleLevel"/>
    <w:tmpl w:val="B87635B0"/>
    <w:lvl w:ilvl="0">
      <w:start w:val="1"/>
      <w:numFmt w:val="decimal"/>
      <w:lvlText w:val="%1."/>
      <w:legacy w:legacy="1" w:legacySpace="0" w:legacyIndent="283"/>
      <w:lvlJc w:val="left"/>
      <w:pPr>
        <w:ind w:left="567" w:hanging="283"/>
      </w:pPr>
    </w:lvl>
  </w:abstractNum>
  <w:abstractNum w:abstractNumId="11" w15:restartNumberingAfterBreak="0">
    <w:nsid w:val="62C442C7"/>
    <w:multiLevelType w:val="singleLevel"/>
    <w:tmpl w:val="B87635B0"/>
    <w:lvl w:ilvl="0">
      <w:start w:val="1"/>
      <w:numFmt w:val="decimal"/>
      <w:lvlText w:val="%1."/>
      <w:legacy w:legacy="1" w:legacySpace="0" w:legacyIndent="283"/>
      <w:lvlJc w:val="left"/>
      <w:pPr>
        <w:ind w:left="567" w:hanging="283"/>
      </w:pPr>
    </w:lvl>
  </w:abstractNum>
  <w:abstractNum w:abstractNumId="12" w15:restartNumberingAfterBreak="0">
    <w:nsid w:val="67405EAF"/>
    <w:multiLevelType w:val="singleLevel"/>
    <w:tmpl w:val="B87635B0"/>
    <w:lvl w:ilvl="0">
      <w:start w:val="1"/>
      <w:numFmt w:val="decimal"/>
      <w:lvlText w:val="%1."/>
      <w:legacy w:legacy="1" w:legacySpace="0" w:legacyIndent="283"/>
      <w:lvlJc w:val="left"/>
      <w:pPr>
        <w:ind w:left="567" w:hanging="283"/>
      </w:pPr>
    </w:lvl>
  </w:abstractNum>
  <w:abstractNum w:abstractNumId="13" w15:restartNumberingAfterBreak="0">
    <w:nsid w:val="694F4CB7"/>
    <w:multiLevelType w:val="singleLevel"/>
    <w:tmpl w:val="DB94591A"/>
    <w:lvl w:ilvl="0">
      <w:start w:val="1"/>
      <w:numFmt w:val="lowerLetter"/>
      <w:lvlText w:val="%1)"/>
      <w:legacy w:legacy="1" w:legacySpace="0" w:legacyIndent="283"/>
      <w:lvlJc w:val="left"/>
      <w:pPr>
        <w:ind w:left="709" w:hanging="283"/>
      </w:pPr>
    </w:lvl>
  </w:abstractNum>
  <w:abstractNum w:abstractNumId="14" w15:restartNumberingAfterBreak="0">
    <w:nsid w:val="770A1691"/>
    <w:multiLevelType w:val="singleLevel"/>
    <w:tmpl w:val="B87635B0"/>
    <w:lvl w:ilvl="0">
      <w:start w:val="1"/>
      <w:numFmt w:val="decimal"/>
      <w:lvlText w:val="%1."/>
      <w:legacy w:legacy="1" w:legacySpace="0" w:legacyIndent="283"/>
      <w:lvlJc w:val="left"/>
      <w:pPr>
        <w:ind w:left="567" w:hanging="283"/>
      </w:pPr>
    </w:lvl>
  </w:abstractNum>
  <w:abstractNum w:abstractNumId="15" w15:restartNumberingAfterBreak="0">
    <w:nsid w:val="794223C0"/>
    <w:multiLevelType w:val="singleLevel"/>
    <w:tmpl w:val="B87635B0"/>
    <w:lvl w:ilvl="0">
      <w:start w:val="1"/>
      <w:numFmt w:val="decimal"/>
      <w:lvlText w:val="%1."/>
      <w:legacy w:legacy="1" w:legacySpace="0" w:legacyIndent="283"/>
      <w:lvlJc w:val="left"/>
      <w:pPr>
        <w:ind w:left="567" w:hanging="283"/>
      </w:pPr>
    </w:lvl>
  </w:abstractNum>
  <w:abstractNum w:abstractNumId="16" w15:restartNumberingAfterBreak="0">
    <w:nsid w:val="7B110E2E"/>
    <w:multiLevelType w:val="singleLevel"/>
    <w:tmpl w:val="B87635B0"/>
    <w:lvl w:ilvl="0">
      <w:start w:val="1"/>
      <w:numFmt w:val="decimal"/>
      <w:lvlText w:val="%1."/>
      <w:legacy w:legacy="1" w:legacySpace="0" w:legacyIndent="283"/>
      <w:lvlJc w:val="left"/>
      <w:pPr>
        <w:ind w:left="567" w:hanging="283"/>
      </w:pPr>
    </w:lvl>
  </w:abstractNum>
  <w:abstractNum w:abstractNumId="17" w15:restartNumberingAfterBreak="0">
    <w:nsid w:val="7C68746E"/>
    <w:multiLevelType w:val="singleLevel"/>
    <w:tmpl w:val="B87635B0"/>
    <w:lvl w:ilvl="0">
      <w:start w:val="1"/>
      <w:numFmt w:val="decimal"/>
      <w:lvlText w:val="%1."/>
      <w:legacy w:legacy="1" w:legacySpace="0" w:legacyIndent="283"/>
      <w:lvlJc w:val="left"/>
      <w:pPr>
        <w:ind w:left="567" w:hanging="283"/>
      </w:pPr>
    </w:lvl>
  </w:abstractNum>
  <w:abstractNum w:abstractNumId="18" w15:restartNumberingAfterBreak="0">
    <w:nsid w:val="7E91600F"/>
    <w:multiLevelType w:val="singleLevel"/>
    <w:tmpl w:val="B87635B0"/>
    <w:lvl w:ilvl="0">
      <w:start w:val="1"/>
      <w:numFmt w:val="decimal"/>
      <w:lvlText w:val="%1."/>
      <w:legacy w:legacy="1" w:legacySpace="0" w:legacyIndent="283"/>
      <w:lvlJc w:val="left"/>
      <w:pPr>
        <w:ind w:left="567" w:hanging="283"/>
      </w:pPr>
    </w:lvl>
  </w:abstractNum>
  <w:num w:numId="1">
    <w:abstractNumId w:val="14"/>
  </w:num>
  <w:num w:numId="2">
    <w:abstractNumId w:val="16"/>
  </w:num>
  <w:num w:numId="3">
    <w:abstractNumId w:val="3"/>
  </w:num>
  <w:num w:numId="4">
    <w:abstractNumId w:val="15"/>
  </w:num>
  <w:num w:numId="5">
    <w:abstractNumId w:val="10"/>
  </w:num>
  <w:num w:numId="6">
    <w:abstractNumId w:val="17"/>
  </w:num>
  <w:num w:numId="7">
    <w:abstractNumId w:val="11"/>
  </w:num>
  <w:num w:numId="8">
    <w:abstractNumId w:val="4"/>
  </w:num>
  <w:num w:numId="9">
    <w:abstractNumId w:val="7"/>
  </w:num>
  <w:num w:numId="10">
    <w:abstractNumId w:val="13"/>
  </w:num>
  <w:num w:numId="11">
    <w:abstractNumId w:val="8"/>
  </w:num>
  <w:num w:numId="12">
    <w:abstractNumId w:val="18"/>
  </w:num>
  <w:num w:numId="13">
    <w:abstractNumId w:val="5"/>
  </w:num>
  <w:num w:numId="14">
    <w:abstractNumId w:val="6"/>
  </w:num>
  <w:num w:numId="15">
    <w:abstractNumId w:val="1"/>
  </w:num>
  <w:num w:numId="16">
    <w:abstractNumId w:val="0"/>
  </w:num>
  <w:num w:numId="17">
    <w:abstractNumId w:val="2"/>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BFA26EF-CBD3-4548-AA9D-78C529CF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pPr>
      <w:widowControl w:val="0"/>
    </w:pPr>
    <w:rPr>
      <w:color w:val="000000"/>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Endnotenzeichen">
    <w:name w:val="endnote reference"/>
    <w:basedOn w:val="Absatz-Standardschriftart"/>
    <w:semiHidden/>
    <w:rPr>
      <w:vertAlign w:val="superscript"/>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character" w:customStyle="1" w:styleId="GesAbsatzZchn">
    <w:name w:val="GesAbsatz Zchn"/>
    <w:link w:val="GesAbsatz"/>
    <w:rPr>
      <w:rFonts w:ascii="Arial" w:hAnsi="Arial"/>
      <w:color w:val="000000"/>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8s2521.pdf'%5d" TargetMode="External"/><Relationship Id="rId13" Type="http://schemas.openxmlformats.org/officeDocument/2006/relationships/hyperlink" Target="http://www.bgbl.de/Xaver/start.xav?startbk=Bundesanzeiger_BGBl&amp;start=//*%5b@attr_id='bgbl105s1954.pdf'%5d" TargetMode="External"/><Relationship Id="rId18" Type="http://schemas.openxmlformats.org/officeDocument/2006/relationships/hyperlink" Target="http://www.bgbl.de/Xaver/start.xav?startbk=Bundesanzeiger_BGBl&amp;start=//*%5b@attr_id='bgbl117s0075.pdf'%5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5s1818.pdf'%5d" TargetMode="External"/><Relationship Id="rId17" Type="http://schemas.openxmlformats.org/officeDocument/2006/relationships/hyperlink" Target="http://www.bgbl.de/Xaver/start.xav?startbk=Bundesanzeiger_BGBl&amp;start=//*%5b@attr_id='bgbl115s1474.pdf'%5d" TargetMode="Externa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0s1050.pdf'%5d" TargetMode="External"/><Relationship Id="rId20" Type="http://schemas.openxmlformats.org/officeDocument/2006/relationships/hyperlink" Target="http://www.bgbl.de/Xaver/start.xav?startbk=Bundesanzeiger_BGBl&amp;start=//*%5b@attr_id='bgbl121s3436.pdf'%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5s1746.pdf'%5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09s2585.pdf'%5d" TargetMode="External"/><Relationship Id="rId23" Type="http://schemas.openxmlformats.org/officeDocument/2006/relationships/fontTable" Target="fontTable.xml"/><Relationship Id="rId10" Type="http://schemas.openxmlformats.org/officeDocument/2006/relationships/hyperlink" Target="http://www.bgbl.de/Xaver/start.xav?startbk=Bundesanzeiger_BGBl&amp;start=//*%5b@attr_id='bgbl101s2785.pdf'%5d" TargetMode="External"/><Relationship Id="rId19" Type="http://schemas.openxmlformats.org/officeDocument/2006/relationships/hyperlink" Target="http://www.bgbl.de/Xaver/start.xav?startbk=Bundesanzeiger_BGBl&amp;start=//*%5b@attr_id='bgbl121s1730.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1s1215.pdf'%5d" TargetMode="External"/><Relationship Id="rId14" Type="http://schemas.openxmlformats.org/officeDocument/2006/relationships/hyperlink" Target="http://www.bgbl.de/Xaver/start.xav?startbk=Bundesanzeiger_BGBl&amp;start=//*%5b@attr_id='bgbl106s2407.pdf'%5d"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719B-DBF7-4E30-8386-D111E4D3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5445</Words>
  <Characters>39641</Characters>
  <Application>Microsoft Office Word</Application>
  <DocSecurity>0</DocSecurity>
  <Lines>330</Lines>
  <Paragraphs>89</Paragraphs>
  <ScaleCrop>false</ScaleCrop>
  <HeadingPairs>
    <vt:vector size="2" baseType="variant">
      <vt:variant>
        <vt:lpstr>Titel</vt:lpstr>
      </vt:variant>
      <vt:variant>
        <vt:i4>1</vt:i4>
      </vt:variant>
    </vt:vector>
  </HeadingPairs>
  <TitlesOfParts>
    <vt:vector size="1" baseType="lpstr">
      <vt:lpstr>Bundeswaldgesetz</vt:lpstr>
    </vt:vector>
  </TitlesOfParts>
  <Company>LANUV NRW</Company>
  <LinksUpToDate>false</LinksUpToDate>
  <CharactersWithSpaces>44997</CharactersWithSpaces>
  <SharedDoc>false</SharedDoc>
  <HLinks>
    <vt:vector size="60" baseType="variant">
      <vt:variant>
        <vt:i4>4849774</vt:i4>
      </vt:variant>
      <vt:variant>
        <vt:i4>216</vt:i4>
      </vt:variant>
      <vt:variant>
        <vt:i4>0</vt:i4>
      </vt:variant>
      <vt:variant>
        <vt:i4>5</vt:i4>
      </vt:variant>
      <vt:variant>
        <vt:lpwstr>http://www.bgbl.de/Xaver/start.xav?startbk=Bundesanzeiger_BGBl&amp;start=//*%5b@attr_id='bgbl110s1050.pdf'%5d</vt:lpwstr>
      </vt:variant>
      <vt:variant>
        <vt:lpwstr/>
      </vt:variant>
      <vt:variant>
        <vt:i4>5046383</vt:i4>
      </vt:variant>
      <vt:variant>
        <vt:i4>213</vt:i4>
      </vt:variant>
      <vt:variant>
        <vt:i4>0</vt:i4>
      </vt:variant>
      <vt:variant>
        <vt:i4>5</vt:i4>
      </vt:variant>
      <vt:variant>
        <vt:lpwstr>http://www.bgbl.de/Xaver/start.xav?startbk=Bundesanzeiger_BGBl&amp;start=//*%5b@attr_id='bgbl109s2585.pdf'%5d</vt:lpwstr>
      </vt:variant>
      <vt:variant>
        <vt:lpwstr/>
      </vt:variant>
      <vt:variant>
        <vt:i4>4849772</vt:i4>
      </vt:variant>
      <vt:variant>
        <vt:i4>210</vt:i4>
      </vt:variant>
      <vt:variant>
        <vt:i4>0</vt:i4>
      </vt:variant>
      <vt:variant>
        <vt:i4>5</vt:i4>
      </vt:variant>
      <vt:variant>
        <vt:lpwstr>http://www.bgbl.de/Xaver/start.xav?startbk=Bundesanzeiger_BGBl&amp;start=//*%5b@attr_id='bgbl106s2407.pdf'%5d</vt:lpwstr>
      </vt:variant>
      <vt:variant>
        <vt:lpwstr/>
      </vt:variant>
      <vt:variant>
        <vt:i4>5177442</vt:i4>
      </vt:variant>
      <vt:variant>
        <vt:i4>207</vt:i4>
      </vt:variant>
      <vt:variant>
        <vt:i4>0</vt:i4>
      </vt:variant>
      <vt:variant>
        <vt:i4>5</vt:i4>
      </vt:variant>
      <vt:variant>
        <vt:lpwstr>http://www.bgbl.de/Xaver/start.xav?startbk=Bundesanzeiger_BGBl&amp;start=//*%5b@attr_id='bgbl105s1954.pdf'%5d</vt:lpwstr>
      </vt:variant>
      <vt:variant>
        <vt:lpwstr/>
      </vt:variant>
      <vt:variant>
        <vt:i4>4915311</vt:i4>
      </vt:variant>
      <vt:variant>
        <vt:i4>204</vt:i4>
      </vt:variant>
      <vt:variant>
        <vt:i4>0</vt:i4>
      </vt:variant>
      <vt:variant>
        <vt:i4>5</vt:i4>
      </vt:variant>
      <vt:variant>
        <vt:lpwstr>http://www.bgbl.de/Xaver/start.xav?startbk=Bundesanzeiger_BGBl&amp;start=//*%5b@attr_id='bgbl105s1818.pdf'%5d</vt:lpwstr>
      </vt:variant>
      <vt:variant>
        <vt:lpwstr/>
      </vt:variant>
      <vt:variant>
        <vt:i4>5111918</vt:i4>
      </vt:variant>
      <vt:variant>
        <vt:i4>201</vt:i4>
      </vt:variant>
      <vt:variant>
        <vt:i4>0</vt:i4>
      </vt:variant>
      <vt:variant>
        <vt:i4>5</vt:i4>
      </vt:variant>
      <vt:variant>
        <vt:lpwstr>http://www.bgbl.de/Xaver/start.xav?startbk=Bundesanzeiger_BGBl&amp;start=//*%5b@attr_id='bgbl105s1746.pdf'%5d</vt:lpwstr>
      </vt:variant>
      <vt:variant>
        <vt:lpwstr/>
      </vt:variant>
      <vt:variant>
        <vt:i4>4522093</vt:i4>
      </vt:variant>
      <vt:variant>
        <vt:i4>198</vt:i4>
      </vt:variant>
      <vt:variant>
        <vt:i4>0</vt:i4>
      </vt:variant>
      <vt:variant>
        <vt:i4>5</vt:i4>
      </vt:variant>
      <vt:variant>
        <vt:lpwstr>http://www.bgbl.de/Xaver/start.xav?startbk=Bundesanzeiger_BGBl&amp;start=//*%5b@attr_id='bgbl101s2785.pdf'%5d</vt:lpwstr>
      </vt:variant>
      <vt:variant>
        <vt:lpwstr/>
      </vt:variant>
      <vt:variant>
        <vt:i4>5177448</vt:i4>
      </vt:variant>
      <vt:variant>
        <vt:i4>195</vt:i4>
      </vt:variant>
      <vt:variant>
        <vt:i4>0</vt:i4>
      </vt:variant>
      <vt:variant>
        <vt:i4>5</vt:i4>
      </vt:variant>
      <vt:variant>
        <vt:lpwstr>http://www.bgbl.de/Xaver/start.xav?startbk=Bundesanzeiger_BGBl&amp;start=//*%5b@attr_id='bgbl101s1215.pdf'%5d</vt:lpwstr>
      </vt:variant>
      <vt:variant>
        <vt:lpwstr/>
      </vt:variant>
      <vt:variant>
        <vt:i4>4587618</vt:i4>
      </vt:variant>
      <vt:variant>
        <vt:i4>192</vt:i4>
      </vt:variant>
      <vt:variant>
        <vt:i4>0</vt:i4>
      </vt:variant>
      <vt:variant>
        <vt:i4>5</vt:i4>
      </vt:variant>
      <vt:variant>
        <vt:lpwstr>http://www.bgbl.de/Xaver/start.xav?startbk=Bundesanzeiger_BGBl&amp;start=//*%5b@attr_id='bgbl198s2521.pdf'%5d</vt:lpwstr>
      </vt:variant>
      <vt:variant>
        <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Bundeswaldgesetz</dc:title>
  <dc:creator>Natrop</dc:creator>
  <dc:description>2025</dc:description>
  <cp:lastModifiedBy>Rüter, Dr., Ingo</cp:lastModifiedBy>
  <cp:revision>14</cp:revision>
  <cp:lastPrinted>2006-08-17T10:35:00Z</cp:lastPrinted>
  <dcterms:created xsi:type="dcterms:W3CDTF">2017-01-31T08:37:00Z</dcterms:created>
  <dcterms:modified xsi:type="dcterms:W3CDTF">2025-01-10T08:43:00Z</dcterms:modified>
</cp:coreProperties>
</file>