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350" w:rsidRDefault="00B62350" w:rsidP="00B62350">
      <w:pPr>
        <w:pStyle w:val="berschrift1"/>
      </w:pPr>
      <w:bookmarkStart w:id="0" w:name="_Toc232914692"/>
      <w:r>
        <w:t xml:space="preserve">Anforderungen an die Sachkunde für die Durchführung der </w:t>
      </w:r>
      <w:r>
        <w:br/>
        <w:t>Dichtheitsprüfung von</w:t>
      </w:r>
      <w:bookmarkStart w:id="1" w:name="_GoBack"/>
      <w:bookmarkEnd w:id="1"/>
      <w:r>
        <w:t xml:space="preserve"> privaten Abwasserleitungen gem. § 61 a LWG in Nordrhein-Westfalen</w:t>
      </w:r>
      <w:bookmarkEnd w:id="0"/>
    </w:p>
    <w:p w:rsidR="00B62350" w:rsidRPr="00285616" w:rsidRDefault="00B62350" w:rsidP="00285616">
      <w:pPr>
        <w:pStyle w:val="GesAbsatz"/>
        <w:jc w:val="center"/>
      </w:pPr>
      <w:r w:rsidRPr="00285616">
        <w:t>RdErl. d. Ministeriums für Umwelt und Naturschutz, Landwirtschaft und Verbraucherschutz - IV-7- 031 002 0407 - v. 31.</w:t>
      </w:r>
      <w:r w:rsidR="00285616" w:rsidRPr="00285616">
        <w:t>0</w:t>
      </w:r>
      <w:r w:rsidRPr="00285616">
        <w:t>3.2009</w:t>
      </w:r>
    </w:p>
    <w:p w:rsidR="009372BE" w:rsidRPr="009372BE" w:rsidRDefault="009372BE" w:rsidP="00766030">
      <w:pPr>
        <w:pStyle w:val="GesAbsatz"/>
        <w:jc w:val="left"/>
        <w:rPr>
          <w:b/>
          <w:i/>
          <w:color w:val="FF0000"/>
          <w:sz w:val="22"/>
          <w:szCs w:val="22"/>
        </w:rPr>
      </w:pPr>
      <w:r w:rsidRPr="009372BE">
        <w:rPr>
          <w:b/>
          <w:i/>
          <w:color w:val="FF0000"/>
          <w:sz w:val="22"/>
          <w:szCs w:val="22"/>
        </w:rPr>
        <w:t>Gültig bis 18.03.2014 - aufgehoben mit Erlass vom 20.02.2014 (GV. NRW. S. 126).</w:t>
      </w:r>
    </w:p>
    <w:p w:rsidR="00425100" w:rsidRDefault="00073F17" w:rsidP="00766030">
      <w:pPr>
        <w:pStyle w:val="GesAbsatz"/>
        <w:jc w:val="left"/>
      </w:pPr>
      <w:hyperlink r:id="rId7" w:history="1">
        <w:r w:rsidR="00766030" w:rsidRPr="00766030">
          <w:rPr>
            <w:rStyle w:val="Hyperlink"/>
          </w:rPr>
          <w:t>Link zur Vorschrift in SMBl. NRW. 770:</w:t>
        </w:r>
      </w:hyperlink>
    </w:p>
    <w:p w:rsidR="00766030" w:rsidRPr="00766030" w:rsidRDefault="00766030" w:rsidP="00B62350">
      <w:pPr>
        <w:pStyle w:val="GesAbsatz"/>
        <w:jc w:val="center"/>
        <w:rPr>
          <w:b/>
          <w:sz w:val="22"/>
          <w:szCs w:val="22"/>
        </w:rPr>
      </w:pPr>
      <w:r w:rsidRPr="00766030">
        <w:rPr>
          <w:b/>
          <w:sz w:val="22"/>
          <w:szCs w:val="22"/>
        </w:rPr>
        <w:t>Inhalt:</w:t>
      </w:r>
    </w:p>
    <w:p w:rsidR="00425100" w:rsidRDefault="00425100">
      <w:pPr>
        <w:pStyle w:val="Verzeichnis1"/>
        <w:tabs>
          <w:tab w:val="clear" w:pos="9638"/>
          <w:tab w:val="right" w:leader="dot" w:pos="9628"/>
        </w:tabs>
        <w:rPr>
          <w:b w:val="0"/>
          <w:bCs/>
          <w:caps w:val="0"/>
          <w:noProof/>
          <w:sz w:val="24"/>
          <w:szCs w:val="24"/>
        </w:rPr>
      </w:pPr>
      <w:r>
        <w:fldChar w:fldCharType="begin"/>
      </w:r>
      <w:r>
        <w:instrText xml:space="preserve"> TOC \o "1-3" \h \z \u </w:instrText>
      </w:r>
      <w:r>
        <w:fldChar w:fldCharType="separate"/>
      </w:r>
      <w:hyperlink w:anchor="_Toc232914692" w:history="1">
        <w:r w:rsidRPr="0038277A">
          <w:rPr>
            <w:rStyle w:val="Hyperlink"/>
            <w:noProof/>
          </w:rPr>
          <w:t>Anforderungen an die Sachkunde für die Durchführung der  Dichtheitsprüfung von privaten Abwasserleitungen gem. § 61 a LWG in Nordrhein-Westfalen</w:t>
        </w:r>
        <w:r>
          <w:rPr>
            <w:noProof/>
            <w:webHidden/>
          </w:rPr>
          <w:tab/>
        </w:r>
        <w:r>
          <w:rPr>
            <w:noProof/>
            <w:webHidden/>
          </w:rPr>
          <w:fldChar w:fldCharType="begin"/>
        </w:r>
        <w:r>
          <w:rPr>
            <w:noProof/>
            <w:webHidden/>
          </w:rPr>
          <w:instrText xml:space="preserve"> PAGEREF _Toc232914692 \h </w:instrText>
        </w:r>
        <w:r>
          <w:rPr>
            <w:noProof/>
            <w:webHidden/>
          </w:rPr>
        </w:r>
        <w:r>
          <w:rPr>
            <w:noProof/>
            <w:webHidden/>
          </w:rPr>
          <w:fldChar w:fldCharType="separate"/>
        </w:r>
        <w:r w:rsidR="009372BE">
          <w:rPr>
            <w:noProof/>
            <w:webHidden/>
          </w:rPr>
          <w:t>1</w:t>
        </w:r>
        <w:r>
          <w:rPr>
            <w:noProof/>
            <w:webHidden/>
          </w:rPr>
          <w:fldChar w:fldCharType="end"/>
        </w:r>
      </w:hyperlink>
    </w:p>
    <w:p w:rsidR="00425100" w:rsidRDefault="00073F17">
      <w:pPr>
        <w:pStyle w:val="Verzeichnis3"/>
        <w:tabs>
          <w:tab w:val="clear" w:pos="9638"/>
          <w:tab w:val="right" w:leader="dot" w:pos="9628"/>
        </w:tabs>
        <w:rPr>
          <w:i w:val="0"/>
          <w:iCs/>
          <w:noProof/>
          <w:sz w:val="24"/>
          <w:szCs w:val="24"/>
        </w:rPr>
      </w:pPr>
      <w:hyperlink w:anchor="_Toc232914693" w:history="1">
        <w:r w:rsidR="00425100" w:rsidRPr="0038277A">
          <w:rPr>
            <w:rStyle w:val="Hyperlink"/>
            <w:noProof/>
          </w:rPr>
          <w:t>1 Allgemeines</w:t>
        </w:r>
        <w:r w:rsidR="00425100">
          <w:rPr>
            <w:noProof/>
            <w:webHidden/>
          </w:rPr>
          <w:tab/>
        </w:r>
        <w:r w:rsidR="00425100">
          <w:rPr>
            <w:noProof/>
            <w:webHidden/>
          </w:rPr>
          <w:fldChar w:fldCharType="begin"/>
        </w:r>
        <w:r w:rsidR="00425100">
          <w:rPr>
            <w:noProof/>
            <w:webHidden/>
          </w:rPr>
          <w:instrText xml:space="preserve"> PAGEREF _Toc232914693 \h </w:instrText>
        </w:r>
        <w:r w:rsidR="00425100">
          <w:rPr>
            <w:noProof/>
            <w:webHidden/>
          </w:rPr>
        </w:r>
        <w:r w:rsidR="00425100">
          <w:rPr>
            <w:noProof/>
            <w:webHidden/>
          </w:rPr>
          <w:fldChar w:fldCharType="separate"/>
        </w:r>
        <w:r w:rsidR="009372BE">
          <w:rPr>
            <w:noProof/>
            <w:webHidden/>
          </w:rPr>
          <w:t>1</w:t>
        </w:r>
        <w:r w:rsidR="00425100">
          <w:rPr>
            <w:noProof/>
            <w:webHidden/>
          </w:rPr>
          <w:fldChar w:fldCharType="end"/>
        </w:r>
      </w:hyperlink>
    </w:p>
    <w:p w:rsidR="00425100" w:rsidRDefault="00073F17">
      <w:pPr>
        <w:pStyle w:val="Verzeichnis3"/>
        <w:tabs>
          <w:tab w:val="clear" w:pos="9638"/>
          <w:tab w:val="right" w:leader="dot" w:pos="9628"/>
        </w:tabs>
        <w:rPr>
          <w:i w:val="0"/>
          <w:iCs/>
          <w:noProof/>
          <w:sz w:val="24"/>
          <w:szCs w:val="24"/>
        </w:rPr>
      </w:pPr>
      <w:hyperlink w:anchor="_Toc232914694" w:history="1">
        <w:r w:rsidR="00425100" w:rsidRPr="0038277A">
          <w:rPr>
            <w:rStyle w:val="Hyperlink"/>
            <w:noProof/>
          </w:rPr>
          <w:t>2 Anforderungen</w:t>
        </w:r>
        <w:r w:rsidR="00425100">
          <w:rPr>
            <w:noProof/>
            <w:webHidden/>
          </w:rPr>
          <w:tab/>
        </w:r>
        <w:r w:rsidR="00425100">
          <w:rPr>
            <w:noProof/>
            <w:webHidden/>
          </w:rPr>
          <w:fldChar w:fldCharType="begin"/>
        </w:r>
        <w:r w:rsidR="00425100">
          <w:rPr>
            <w:noProof/>
            <w:webHidden/>
          </w:rPr>
          <w:instrText xml:space="preserve"> PAGEREF _Toc232914694 \h </w:instrText>
        </w:r>
        <w:r w:rsidR="00425100">
          <w:rPr>
            <w:noProof/>
            <w:webHidden/>
          </w:rPr>
        </w:r>
        <w:r w:rsidR="00425100">
          <w:rPr>
            <w:noProof/>
            <w:webHidden/>
          </w:rPr>
          <w:fldChar w:fldCharType="separate"/>
        </w:r>
        <w:r w:rsidR="009372BE">
          <w:rPr>
            <w:noProof/>
            <w:webHidden/>
          </w:rPr>
          <w:t>1</w:t>
        </w:r>
        <w:r w:rsidR="00425100">
          <w:rPr>
            <w:noProof/>
            <w:webHidden/>
          </w:rPr>
          <w:fldChar w:fldCharType="end"/>
        </w:r>
      </w:hyperlink>
    </w:p>
    <w:p w:rsidR="00425100" w:rsidRDefault="00073F17">
      <w:pPr>
        <w:pStyle w:val="Verzeichnis3"/>
        <w:tabs>
          <w:tab w:val="clear" w:pos="9638"/>
          <w:tab w:val="right" w:leader="dot" w:pos="9628"/>
        </w:tabs>
        <w:rPr>
          <w:i w:val="0"/>
          <w:iCs/>
          <w:noProof/>
          <w:sz w:val="24"/>
          <w:szCs w:val="24"/>
        </w:rPr>
      </w:pPr>
      <w:hyperlink w:anchor="_Toc232914695" w:history="1">
        <w:r w:rsidR="00425100" w:rsidRPr="0038277A">
          <w:rPr>
            <w:rStyle w:val="Hyperlink"/>
            <w:noProof/>
          </w:rPr>
          <w:t>2.5 Technische Ausrüstung</w:t>
        </w:r>
        <w:r w:rsidR="00425100">
          <w:rPr>
            <w:noProof/>
            <w:webHidden/>
          </w:rPr>
          <w:tab/>
        </w:r>
        <w:r w:rsidR="00425100">
          <w:rPr>
            <w:noProof/>
            <w:webHidden/>
          </w:rPr>
          <w:fldChar w:fldCharType="begin"/>
        </w:r>
        <w:r w:rsidR="00425100">
          <w:rPr>
            <w:noProof/>
            <w:webHidden/>
          </w:rPr>
          <w:instrText xml:space="preserve"> PAGEREF _Toc232914695 \h </w:instrText>
        </w:r>
        <w:r w:rsidR="00425100">
          <w:rPr>
            <w:noProof/>
            <w:webHidden/>
          </w:rPr>
        </w:r>
        <w:r w:rsidR="00425100">
          <w:rPr>
            <w:noProof/>
            <w:webHidden/>
          </w:rPr>
          <w:fldChar w:fldCharType="separate"/>
        </w:r>
        <w:r w:rsidR="009372BE">
          <w:rPr>
            <w:noProof/>
            <w:webHidden/>
          </w:rPr>
          <w:t>2</w:t>
        </w:r>
        <w:r w:rsidR="00425100">
          <w:rPr>
            <w:noProof/>
            <w:webHidden/>
          </w:rPr>
          <w:fldChar w:fldCharType="end"/>
        </w:r>
      </w:hyperlink>
    </w:p>
    <w:p w:rsidR="00425100" w:rsidRDefault="00073F17">
      <w:pPr>
        <w:pStyle w:val="Verzeichnis3"/>
        <w:tabs>
          <w:tab w:val="clear" w:pos="9638"/>
          <w:tab w:val="right" w:leader="dot" w:pos="9628"/>
        </w:tabs>
        <w:rPr>
          <w:i w:val="0"/>
          <w:iCs/>
          <w:noProof/>
          <w:sz w:val="24"/>
          <w:szCs w:val="24"/>
        </w:rPr>
      </w:pPr>
      <w:hyperlink w:anchor="_Toc232914696" w:history="1">
        <w:r w:rsidR="00425100" w:rsidRPr="0038277A">
          <w:rPr>
            <w:rStyle w:val="Hyperlink"/>
            <w:noProof/>
          </w:rPr>
          <w:t>4 Bestehende Anerkennungen</w:t>
        </w:r>
        <w:r w:rsidR="00425100">
          <w:rPr>
            <w:noProof/>
            <w:webHidden/>
          </w:rPr>
          <w:tab/>
        </w:r>
        <w:r w:rsidR="00425100">
          <w:rPr>
            <w:noProof/>
            <w:webHidden/>
          </w:rPr>
          <w:fldChar w:fldCharType="begin"/>
        </w:r>
        <w:r w:rsidR="00425100">
          <w:rPr>
            <w:noProof/>
            <w:webHidden/>
          </w:rPr>
          <w:instrText xml:space="preserve"> PAGEREF _Toc232914696 \h </w:instrText>
        </w:r>
        <w:r w:rsidR="00425100">
          <w:rPr>
            <w:noProof/>
            <w:webHidden/>
          </w:rPr>
        </w:r>
        <w:r w:rsidR="00425100">
          <w:rPr>
            <w:noProof/>
            <w:webHidden/>
          </w:rPr>
          <w:fldChar w:fldCharType="separate"/>
        </w:r>
        <w:r w:rsidR="009372BE">
          <w:rPr>
            <w:noProof/>
            <w:webHidden/>
          </w:rPr>
          <w:t>3</w:t>
        </w:r>
        <w:r w:rsidR="00425100">
          <w:rPr>
            <w:noProof/>
            <w:webHidden/>
          </w:rPr>
          <w:fldChar w:fldCharType="end"/>
        </w:r>
      </w:hyperlink>
    </w:p>
    <w:p w:rsidR="00425100" w:rsidRDefault="00073F17">
      <w:pPr>
        <w:pStyle w:val="Verzeichnis3"/>
        <w:tabs>
          <w:tab w:val="clear" w:pos="9638"/>
          <w:tab w:val="right" w:leader="dot" w:pos="9628"/>
        </w:tabs>
        <w:rPr>
          <w:i w:val="0"/>
          <w:iCs/>
          <w:noProof/>
          <w:sz w:val="24"/>
          <w:szCs w:val="24"/>
        </w:rPr>
      </w:pPr>
      <w:hyperlink w:anchor="_Toc232914697" w:history="1">
        <w:r w:rsidR="00425100" w:rsidRPr="0038277A">
          <w:rPr>
            <w:rStyle w:val="Hyperlink"/>
            <w:noProof/>
          </w:rPr>
          <w:t>5 Inkrafttreten und Außerkrafttreten</w:t>
        </w:r>
        <w:r w:rsidR="00425100">
          <w:rPr>
            <w:noProof/>
            <w:webHidden/>
          </w:rPr>
          <w:tab/>
        </w:r>
        <w:r w:rsidR="00425100">
          <w:rPr>
            <w:noProof/>
            <w:webHidden/>
          </w:rPr>
          <w:fldChar w:fldCharType="begin"/>
        </w:r>
        <w:r w:rsidR="00425100">
          <w:rPr>
            <w:noProof/>
            <w:webHidden/>
          </w:rPr>
          <w:instrText xml:space="preserve"> PAGEREF _Toc232914697 \h </w:instrText>
        </w:r>
        <w:r w:rsidR="00425100">
          <w:rPr>
            <w:noProof/>
            <w:webHidden/>
          </w:rPr>
        </w:r>
        <w:r w:rsidR="00425100">
          <w:rPr>
            <w:noProof/>
            <w:webHidden/>
          </w:rPr>
          <w:fldChar w:fldCharType="separate"/>
        </w:r>
        <w:r w:rsidR="009372BE">
          <w:rPr>
            <w:noProof/>
            <w:webHidden/>
          </w:rPr>
          <w:t>3</w:t>
        </w:r>
        <w:r w:rsidR="00425100">
          <w:rPr>
            <w:noProof/>
            <w:webHidden/>
          </w:rPr>
          <w:fldChar w:fldCharType="end"/>
        </w:r>
      </w:hyperlink>
    </w:p>
    <w:p w:rsidR="00425100" w:rsidRDefault="00073F17">
      <w:pPr>
        <w:pStyle w:val="Verzeichnis2"/>
        <w:tabs>
          <w:tab w:val="clear" w:pos="9638"/>
          <w:tab w:val="right" w:leader="dot" w:pos="9628"/>
        </w:tabs>
        <w:rPr>
          <w:smallCaps w:val="0"/>
          <w:noProof/>
          <w:sz w:val="24"/>
          <w:szCs w:val="24"/>
        </w:rPr>
      </w:pPr>
      <w:hyperlink w:anchor="_Toc232914698" w:history="1">
        <w:r w:rsidR="00425100" w:rsidRPr="0038277A">
          <w:rPr>
            <w:rStyle w:val="Hyperlink"/>
            <w:noProof/>
          </w:rPr>
          <w:t>Anlage 1 zum RdErl. vom 31.3.2009</w:t>
        </w:r>
        <w:r w:rsidR="00425100">
          <w:rPr>
            <w:noProof/>
            <w:webHidden/>
          </w:rPr>
          <w:tab/>
        </w:r>
        <w:r w:rsidR="00425100">
          <w:rPr>
            <w:noProof/>
            <w:webHidden/>
          </w:rPr>
          <w:fldChar w:fldCharType="begin"/>
        </w:r>
        <w:r w:rsidR="00425100">
          <w:rPr>
            <w:noProof/>
            <w:webHidden/>
          </w:rPr>
          <w:instrText xml:space="preserve"> PAGEREF _Toc232914698 \h </w:instrText>
        </w:r>
        <w:r w:rsidR="00425100">
          <w:rPr>
            <w:noProof/>
            <w:webHidden/>
          </w:rPr>
        </w:r>
        <w:r w:rsidR="00425100">
          <w:rPr>
            <w:noProof/>
            <w:webHidden/>
          </w:rPr>
          <w:fldChar w:fldCharType="separate"/>
        </w:r>
        <w:r w:rsidR="009372BE">
          <w:rPr>
            <w:noProof/>
            <w:webHidden/>
          </w:rPr>
          <w:t>4</w:t>
        </w:r>
        <w:r w:rsidR="00425100">
          <w:rPr>
            <w:noProof/>
            <w:webHidden/>
          </w:rPr>
          <w:fldChar w:fldCharType="end"/>
        </w:r>
      </w:hyperlink>
    </w:p>
    <w:p w:rsidR="00425100" w:rsidRDefault="00073F17">
      <w:pPr>
        <w:pStyle w:val="Verzeichnis3"/>
        <w:tabs>
          <w:tab w:val="clear" w:pos="9638"/>
          <w:tab w:val="right" w:leader="dot" w:pos="9628"/>
        </w:tabs>
        <w:rPr>
          <w:i w:val="0"/>
          <w:iCs/>
          <w:noProof/>
          <w:sz w:val="24"/>
          <w:szCs w:val="24"/>
        </w:rPr>
      </w:pPr>
      <w:hyperlink w:anchor="_Toc232914699" w:history="1">
        <w:r w:rsidR="00425100" w:rsidRPr="0038277A">
          <w:rPr>
            <w:rStyle w:val="Hyperlink"/>
            <w:noProof/>
          </w:rPr>
          <w:t>1 Allgemeine Grundlagen</w:t>
        </w:r>
        <w:r w:rsidR="00425100">
          <w:rPr>
            <w:noProof/>
            <w:webHidden/>
          </w:rPr>
          <w:tab/>
        </w:r>
        <w:r w:rsidR="00425100">
          <w:rPr>
            <w:noProof/>
            <w:webHidden/>
          </w:rPr>
          <w:fldChar w:fldCharType="begin"/>
        </w:r>
        <w:r w:rsidR="00425100">
          <w:rPr>
            <w:noProof/>
            <w:webHidden/>
          </w:rPr>
          <w:instrText xml:space="preserve"> PAGEREF _Toc232914699 \h </w:instrText>
        </w:r>
        <w:r w:rsidR="00425100">
          <w:rPr>
            <w:noProof/>
            <w:webHidden/>
          </w:rPr>
        </w:r>
        <w:r w:rsidR="00425100">
          <w:rPr>
            <w:noProof/>
            <w:webHidden/>
          </w:rPr>
          <w:fldChar w:fldCharType="separate"/>
        </w:r>
        <w:r w:rsidR="009372BE">
          <w:rPr>
            <w:noProof/>
            <w:webHidden/>
          </w:rPr>
          <w:t>4</w:t>
        </w:r>
        <w:r w:rsidR="00425100">
          <w:rPr>
            <w:noProof/>
            <w:webHidden/>
          </w:rPr>
          <w:fldChar w:fldCharType="end"/>
        </w:r>
      </w:hyperlink>
    </w:p>
    <w:p w:rsidR="00425100" w:rsidRDefault="00073F17">
      <w:pPr>
        <w:pStyle w:val="Verzeichnis3"/>
        <w:tabs>
          <w:tab w:val="clear" w:pos="9638"/>
          <w:tab w:val="right" w:leader="dot" w:pos="9628"/>
        </w:tabs>
        <w:rPr>
          <w:i w:val="0"/>
          <w:iCs/>
          <w:noProof/>
          <w:sz w:val="24"/>
          <w:szCs w:val="24"/>
        </w:rPr>
      </w:pPr>
      <w:hyperlink w:anchor="_Toc232914700" w:history="1">
        <w:r w:rsidR="00425100" w:rsidRPr="0038277A">
          <w:rPr>
            <w:rStyle w:val="Hyperlink"/>
            <w:noProof/>
          </w:rPr>
          <w:t>2 Normen und Regelwerke für Entwässerungssysteme innerhalb / außerhalb von Gebäuden bei der Prüfung von Grundstücksentwässerungen</w:t>
        </w:r>
        <w:r w:rsidR="00425100">
          <w:rPr>
            <w:noProof/>
            <w:webHidden/>
          </w:rPr>
          <w:tab/>
        </w:r>
        <w:r w:rsidR="00425100">
          <w:rPr>
            <w:noProof/>
            <w:webHidden/>
          </w:rPr>
          <w:fldChar w:fldCharType="begin"/>
        </w:r>
        <w:r w:rsidR="00425100">
          <w:rPr>
            <w:noProof/>
            <w:webHidden/>
          </w:rPr>
          <w:instrText xml:space="preserve"> PAGEREF _Toc232914700 \h </w:instrText>
        </w:r>
        <w:r w:rsidR="00425100">
          <w:rPr>
            <w:noProof/>
            <w:webHidden/>
          </w:rPr>
        </w:r>
        <w:r w:rsidR="00425100">
          <w:rPr>
            <w:noProof/>
            <w:webHidden/>
          </w:rPr>
          <w:fldChar w:fldCharType="separate"/>
        </w:r>
        <w:r w:rsidR="009372BE">
          <w:rPr>
            <w:noProof/>
            <w:webHidden/>
          </w:rPr>
          <w:t>4</w:t>
        </w:r>
        <w:r w:rsidR="00425100">
          <w:rPr>
            <w:noProof/>
            <w:webHidden/>
          </w:rPr>
          <w:fldChar w:fldCharType="end"/>
        </w:r>
      </w:hyperlink>
    </w:p>
    <w:p w:rsidR="00425100" w:rsidRDefault="00073F17">
      <w:pPr>
        <w:pStyle w:val="Verzeichnis3"/>
        <w:tabs>
          <w:tab w:val="clear" w:pos="9638"/>
          <w:tab w:val="right" w:leader="dot" w:pos="9628"/>
        </w:tabs>
        <w:rPr>
          <w:i w:val="0"/>
          <w:iCs/>
          <w:noProof/>
          <w:sz w:val="24"/>
          <w:szCs w:val="24"/>
        </w:rPr>
      </w:pPr>
      <w:hyperlink w:anchor="_Toc232914701" w:history="1">
        <w:r w:rsidR="00425100" w:rsidRPr="0038277A">
          <w:rPr>
            <w:rStyle w:val="Hyperlink"/>
            <w:noProof/>
          </w:rPr>
          <w:t>3 TV-Kanalinspektion und quantitative Dichtheitsprüfung nach aktuellen Normen und Regelwerken</w:t>
        </w:r>
        <w:r w:rsidR="00425100">
          <w:rPr>
            <w:noProof/>
            <w:webHidden/>
          </w:rPr>
          <w:tab/>
        </w:r>
        <w:r w:rsidR="00425100">
          <w:rPr>
            <w:noProof/>
            <w:webHidden/>
          </w:rPr>
          <w:fldChar w:fldCharType="begin"/>
        </w:r>
        <w:r w:rsidR="00425100">
          <w:rPr>
            <w:noProof/>
            <w:webHidden/>
          </w:rPr>
          <w:instrText xml:space="preserve"> PAGEREF _Toc232914701 \h </w:instrText>
        </w:r>
        <w:r w:rsidR="00425100">
          <w:rPr>
            <w:noProof/>
            <w:webHidden/>
          </w:rPr>
        </w:r>
        <w:r w:rsidR="00425100">
          <w:rPr>
            <w:noProof/>
            <w:webHidden/>
          </w:rPr>
          <w:fldChar w:fldCharType="separate"/>
        </w:r>
        <w:r w:rsidR="009372BE">
          <w:rPr>
            <w:noProof/>
            <w:webHidden/>
          </w:rPr>
          <w:t>4</w:t>
        </w:r>
        <w:r w:rsidR="00425100">
          <w:rPr>
            <w:noProof/>
            <w:webHidden/>
          </w:rPr>
          <w:fldChar w:fldCharType="end"/>
        </w:r>
      </w:hyperlink>
    </w:p>
    <w:p w:rsidR="00425100" w:rsidRDefault="00073F17">
      <w:pPr>
        <w:pStyle w:val="Verzeichnis3"/>
        <w:tabs>
          <w:tab w:val="clear" w:pos="9638"/>
          <w:tab w:val="right" w:leader="dot" w:pos="9628"/>
        </w:tabs>
        <w:rPr>
          <w:i w:val="0"/>
          <w:iCs/>
          <w:noProof/>
          <w:sz w:val="24"/>
          <w:szCs w:val="24"/>
        </w:rPr>
      </w:pPr>
      <w:hyperlink w:anchor="_Toc232914702" w:history="1">
        <w:r w:rsidR="00425100" w:rsidRPr="0038277A">
          <w:rPr>
            <w:rStyle w:val="Hyperlink"/>
            <w:noProof/>
          </w:rPr>
          <w:t>4 Sanierungsverfahren</w:t>
        </w:r>
        <w:r w:rsidR="00425100">
          <w:rPr>
            <w:noProof/>
            <w:webHidden/>
          </w:rPr>
          <w:tab/>
        </w:r>
        <w:r w:rsidR="00425100">
          <w:rPr>
            <w:noProof/>
            <w:webHidden/>
          </w:rPr>
          <w:fldChar w:fldCharType="begin"/>
        </w:r>
        <w:r w:rsidR="00425100">
          <w:rPr>
            <w:noProof/>
            <w:webHidden/>
          </w:rPr>
          <w:instrText xml:space="preserve"> PAGEREF _Toc232914702 \h </w:instrText>
        </w:r>
        <w:r w:rsidR="00425100">
          <w:rPr>
            <w:noProof/>
            <w:webHidden/>
          </w:rPr>
        </w:r>
        <w:r w:rsidR="00425100">
          <w:rPr>
            <w:noProof/>
            <w:webHidden/>
          </w:rPr>
          <w:fldChar w:fldCharType="separate"/>
        </w:r>
        <w:r w:rsidR="009372BE">
          <w:rPr>
            <w:noProof/>
            <w:webHidden/>
          </w:rPr>
          <w:t>4</w:t>
        </w:r>
        <w:r w:rsidR="00425100">
          <w:rPr>
            <w:noProof/>
            <w:webHidden/>
          </w:rPr>
          <w:fldChar w:fldCharType="end"/>
        </w:r>
      </w:hyperlink>
    </w:p>
    <w:p w:rsidR="00425100" w:rsidRDefault="00073F17">
      <w:pPr>
        <w:pStyle w:val="Verzeichnis3"/>
        <w:tabs>
          <w:tab w:val="clear" w:pos="9638"/>
          <w:tab w:val="right" w:leader="dot" w:pos="9628"/>
        </w:tabs>
        <w:rPr>
          <w:i w:val="0"/>
          <w:iCs/>
          <w:noProof/>
          <w:sz w:val="24"/>
          <w:szCs w:val="24"/>
        </w:rPr>
      </w:pPr>
      <w:hyperlink w:anchor="_Toc232914703" w:history="1">
        <w:r w:rsidR="00425100" w:rsidRPr="0038277A">
          <w:rPr>
            <w:rStyle w:val="Hyperlink"/>
            <w:noProof/>
          </w:rPr>
          <w:t>5 Arbeitssicherheit</w:t>
        </w:r>
        <w:r w:rsidR="00425100">
          <w:rPr>
            <w:noProof/>
            <w:webHidden/>
          </w:rPr>
          <w:tab/>
        </w:r>
        <w:r w:rsidR="00425100">
          <w:rPr>
            <w:noProof/>
            <w:webHidden/>
          </w:rPr>
          <w:fldChar w:fldCharType="begin"/>
        </w:r>
        <w:r w:rsidR="00425100">
          <w:rPr>
            <w:noProof/>
            <w:webHidden/>
          </w:rPr>
          <w:instrText xml:space="preserve"> PAGEREF _Toc232914703 \h </w:instrText>
        </w:r>
        <w:r w:rsidR="00425100">
          <w:rPr>
            <w:noProof/>
            <w:webHidden/>
          </w:rPr>
        </w:r>
        <w:r w:rsidR="00425100">
          <w:rPr>
            <w:noProof/>
            <w:webHidden/>
          </w:rPr>
          <w:fldChar w:fldCharType="separate"/>
        </w:r>
        <w:r w:rsidR="009372BE">
          <w:rPr>
            <w:noProof/>
            <w:webHidden/>
          </w:rPr>
          <w:t>4</w:t>
        </w:r>
        <w:r w:rsidR="00425100">
          <w:rPr>
            <w:noProof/>
            <w:webHidden/>
          </w:rPr>
          <w:fldChar w:fldCharType="end"/>
        </w:r>
      </w:hyperlink>
    </w:p>
    <w:p w:rsidR="00425100" w:rsidRDefault="00073F17">
      <w:pPr>
        <w:pStyle w:val="Verzeichnis2"/>
        <w:tabs>
          <w:tab w:val="clear" w:pos="9638"/>
          <w:tab w:val="right" w:leader="dot" w:pos="9628"/>
        </w:tabs>
        <w:rPr>
          <w:smallCaps w:val="0"/>
          <w:noProof/>
          <w:sz w:val="24"/>
          <w:szCs w:val="24"/>
        </w:rPr>
      </w:pPr>
      <w:hyperlink w:anchor="_Toc232914704" w:history="1">
        <w:r w:rsidR="00425100" w:rsidRPr="0038277A">
          <w:rPr>
            <w:rStyle w:val="Hyperlink"/>
            <w:noProof/>
          </w:rPr>
          <w:t>Anlage 2 zum RdErl. vom 31.3.2009</w:t>
        </w:r>
        <w:r w:rsidR="00425100">
          <w:rPr>
            <w:noProof/>
            <w:webHidden/>
          </w:rPr>
          <w:tab/>
        </w:r>
        <w:r w:rsidR="00425100">
          <w:rPr>
            <w:noProof/>
            <w:webHidden/>
          </w:rPr>
          <w:fldChar w:fldCharType="begin"/>
        </w:r>
        <w:r w:rsidR="00425100">
          <w:rPr>
            <w:noProof/>
            <w:webHidden/>
          </w:rPr>
          <w:instrText xml:space="preserve"> PAGEREF _Toc232914704 \h </w:instrText>
        </w:r>
        <w:r w:rsidR="00425100">
          <w:rPr>
            <w:noProof/>
            <w:webHidden/>
          </w:rPr>
        </w:r>
        <w:r w:rsidR="00425100">
          <w:rPr>
            <w:noProof/>
            <w:webHidden/>
          </w:rPr>
          <w:fldChar w:fldCharType="separate"/>
        </w:r>
        <w:r w:rsidR="009372BE">
          <w:rPr>
            <w:noProof/>
            <w:webHidden/>
          </w:rPr>
          <w:t>5</w:t>
        </w:r>
        <w:r w:rsidR="00425100">
          <w:rPr>
            <w:noProof/>
            <w:webHidden/>
          </w:rPr>
          <w:fldChar w:fldCharType="end"/>
        </w:r>
      </w:hyperlink>
    </w:p>
    <w:p w:rsidR="00425100" w:rsidRDefault="00425100" w:rsidP="00B62350">
      <w:pPr>
        <w:pStyle w:val="GesAbsatz"/>
        <w:jc w:val="center"/>
      </w:pPr>
      <w:r>
        <w:fldChar w:fldCharType="end"/>
      </w:r>
    </w:p>
    <w:p w:rsidR="00B62350" w:rsidRDefault="00B62350" w:rsidP="00B62350">
      <w:pPr>
        <w:pStyle w:val="berschrift3"/>
        <w:jc w:val="left"/>
      </w:pPr>
      <w:bookmarkStart w:id="2" w:name="_Toc232914693"/>
      <w:r>
        <w:t>1 Allgemeines</w:t>
      </w:r>
      <w:bookmarkEnd w:id="2"/>
    </w:p>
    <w:p w:rsidR="00B62350" w:rsidRDefault="00B62350" w:rsidP="00B62350">
      <w:pPr>
        <w:pStyle w:val="GesAbsatz"/>
      </w:pPr>
      <w:r>
        <w:t>Eigentümer eines Grundstückes haben Abwasserleitungen nach § 61 a Abs. 3 und 4 LWG von einem Sac</w:t>
      </w:r>
      <w:r>
        <w:t>h</w:t>
      </w:r>
      <w:r>
        <w:t>kundigen auf Dichtheit prüfen zu lassen.</w:t>
      </w:r>
    </w:p>
    <w:p w:rsidR="00B62350" w:rsidRDefault="00B62350" w:rsidP="00B62350">
      <w:pPr>
        <w:pStyle w:val="berschrift3"/>
        <w:jc w:val="left"/>
      </w:pPr>
      <w:bookmarkStart w:id="3" w:name="_Toc232914694"/>
      <w:r>
        <w:t>2 Anforderungen</w:t>
      </w:r>
      <w:bookmarkEnd w:id="3"/>
    </w:p>
    <w:p w:rsidR="00B62350" w:rsidRDefault="00B62350" w:rsidP="00B62350">
      <w:pPr>
        <w:pStyle w:val="GesAbsatz"/>
      </w:pPr>
      <w:r>
        <w:t>Aufgrund der Komplexität der Randbedingungen bei der Durchführung der Dichtheitsprüfung von privaten Abwasserleitungen sind an Sachkundige hohe fachliche, technische und rechtliche Anforderungen zu ste</w:t>
      </w:r>
      <w:r>
        <w:t>l</w:t>
      </w:r>
      <w:r>
        <w:t xml:space="preserve">len. </w:t>
      </w:r>
    </w:p>
    <w:p w:rsidR="00B62350" w:rsidRPr="00B62350" w:rsidRDefault="00B62350" w:rsidP="00B62350">
      <w:pPr>
        <w:pStyle w:val="GesAbsatz"/>
        <w:rPr>
          <w:b/>
        </w:rPr>
      </w:pPr>
      <w:r w:rsidRPr="00B62350">
        <w:rPr>
          <w:b/>
        </w:rPr>
        <w:t xml:space="preserve">2.1 </w:t>
      </w:r>
      <w:proofErr w:type="gramStart"/>
      <w:r w:rsidRPr="00B62350">
        <w:rPr>
          <w:b/>
        </w:rPr>
        <w:t>Ausbildung</w:t>
      </w:r>
      <w:proofErr w:type="gramEnd"/>
    </w:p>
    <w:p w:rsidR="00B62350" w:rsidRDefault="00B62350" w:rsidP="00B62350">
      <w:pPr>
        <w:pStyle w:val="GesAbsatz"/>
      </w:pPr>
      <w:r>
        <w:t>Sachkundige für die Dichtheitsprüfung können nur sein:</w:t>
      </w:r>
    </w:p>
    <w:p w:rsidR="00B62350" w:rsidRDefault="00B62350" w:rsidP="00B62350">
      <w:pPr>
        <w:pStyle w:val="GesAbsatz"/>
        <w:ind w:left="426" w:hanging="426"/>
      </w:pPr>
      <w:r>
        <w:t>a)</w:t>
      </w:r>
      <w:r>
        <w:tab/>
        <w:t>Ingenieure einer entsprechenden technischen Fachrichtung mit einer mehrjährigen Berufspraxis,</w:t>
      </w:r>
    </w:p>
    <w:p w:rsidR="00B62350" w:rsidRDefault="00B62350" w:rsidP="00B62350">
      <w:pPr>
        <w:pStyle w:val="GesAbsatz"/>
        <w:ind w:left="426" w:hanging="426"/>
      </w:pPr>
      <w:r>
        <w:t>b)</w:t>
      </w:r>
      <w:r>
        <w:tab/>
        <w:t>von den Industrie- und Handelskammern, den Handwerkskammern oder einer Ingenieurkammer öffen</w:t>
      </w:r>
      <w:r>
        <w:t>t</w:t>
      </w:r>
      <w:r>
        <w:t>lich bestellte und vereidigte Sachverständige entsprechender Fachrichtungen, oder</w:t>
      </w:r>
    </w:p>
    <w:p w:rsidR="00B62350" w:rsidRDefault="00B62350" w:rsidP="00B62350">
      <w:pPr>
        <w:pStyle w:val="GesAbsatz"/>
        <w:ind w:left="426" w:hanging="426"/>
      </w:pPr>
      <w:r>
        <w:t>c)</w:t>
      </w:r>
      <w:r>
        <w:tab/>
        <w:t>Personen mit abgeschlossener handwerklicher Ausbildung oder mit gleichwertiger Ausbildung und mehrjähriger Berufserfahrung in der Fachrichtung, in der sie tätig werden, insbesondere</w:t>
      </w:r>
    </w:p>
    <w:p w:rsidR="00B62350" w:rsidRDefault="00B62350" w:rsidP="00B62350">
      <w:pPr>
        <w:pStyle w:val="GesAbsatz"/>
        <w:tabs>
          <w:tab w:val="clear" w:pos="425"/>
        </w:tabs>
        <w:ind w:left="851" w:hanging="425"/>
      </w:pPr>
      <w:r>
        <w:t>-</w:t>
      </w:r>
      <w:r>
        <w:tab/>
        <w:t>Meister für Rohr-, Kanal- und Industrieservice,</w:t>
      </w:r>
    </w:p>
    <w:p w:rsidR="00B62350" w:rsidRDefault="00B62350" w:rsidP="00B62350">
      <w:pPr>
        <w:pStyle w:val="GesAbsatz"/>
        <w:tabs>
          <w:tab w:val="clear" w:pos="425"/>
        </w:tabs>
        <w:ind w:left="851" w:hanging="425"/>
      </w:pPr>
      <w:r>
        <w:t>-</w:t>
      </w:r>
      <w:r>
        <w:tab/>
        <w:t>Geprüfte Abwassermeister</w:t>
      </w:r>
    </w:p>
    <w:p w:rsidR="00B62350" w:rsidRDefault="00B62350" w:rsidP="00B62350">
      <w:pPr>
        <w:pStyle w:val="GesAbsatz"/>
        <w:tabs>
          <w:tab w:val="clear" w:pos="425"/>
        </w:tabs>
        <w:ind w:left="851" w:hanging="425"/>
      </w:pPr>
      <w:r>
        <w:t>-</w:t>
      </w:r>
      <w:r>
        <w:tab/>
        <w:t>Staatlich geprüfte Techniker der Fachrichtung Bautechnik mit dem Schwerpunkt Tiefbau oder K</w:t>
      </w:r>
      <w:r>
        <w:t>a</w:t>
      </w:r>
      <w:r>
        <w:t>nalmeister oder geprüfte Poliere / Straßenbauermeister (Schwerpunkt Tief- / Kanalbau)</w:t>
      </w:r>
    </w:p>
    <w:p w:rsidR="00B62350" w:rsidRDefault="00B62350" w:rsidP="00B62350">
      <w:pPr>
        <w:pStyle w:val="GesAbsatz"/>
        <w:tabs>
          <w:tab w:val="clear" w:pos="425"/>
        </w:tabs>
        <w:ind w:left="851" w:hanging="425"/>
      </w:pPr>
      <w:r>
        <w:t>-</w:t>
      </w:r>
      <w:r>
        <w:tab/>
        <w:t>Instal</w:t>
      </w:r>
      <w:r w:rsidR="00657350">
        <w:t>lateur und Heizungsbauermeister.</w:t>
      </w:r>
    </w:p>
    <w:p w:rsidR="00B62350" w:rsidRPr="00B62350" w:rsidRDefault="00B62350" w:rsidP="00B62350">
      <w:pPr>
        <w:pStyle w:val="GesAbsatz"/>
        <w:rPr>
          <w:b/>
        </w:rPr>
      </w:pPr>
      <w:r w:rsidRPr="00B62350">
        <w:rPr>
          <w:b/>
        </w:rPr>
        <w:t>2.2 Kenntnisse (Schulung / Fortbildung)</w:t>
      </w:r>
    </w:p>
    <w:p w:rsidR="00B62350" w:rsidRDefault="00B62350" w:rsidP="00B62350">
      <w:pPr>
        <w:pStyle w:val="GesAbsatz"/>
      </w:pPr>
      <w:r>
        <w:t>Die Sachkundigen müssen durch Teilnahme an einer Schulung die Erlangung der besonderen Kenntnisse für die Durchführung von Dichtheitsprüfungen nachweisen, insbesondere die Kenntnisse von Gesetzen, Regelwerken mit den allgemein anerkannten Regeln der Technik in gültiger Fassung und deren sachgerec</w:t>
      </w:r>
      <w:r>
        <w:t>h</w:t>
      </w:r>
      <w:r>
        <w:t xml:space="preserve">te Anwendung. Die Schulung muss </w:t>
      </w:r>
      <w:proofErr w:type="gramStart"/>
      <w:r>
        <w:t>den</w:t>
      </w:r>
      <w:proofErr w:type="gramEnd"/>
      <w:r>
        <w:t xml:space="preserve"> Sachkundigen Mindestkenntnisse vermitteln, die der Anlage 1 en</w:t>
      </w:r>
      <w:r>
        <w:t>t</w:t>
      </w:r>
      <w:r>
        <w:t>sprechen.</w:t>
      </w:r>
    </w:p>
    <w:p w:rsidR="00B62350" w:rsidRDefault="00B62350" w:rsidP="00B62350">
      <w:pPr>
        <w:pStyle w:val="GesAbsatz"/>
      </w:pPr>
      <w:r>
        <w:lastRenderedPageBreak/>
        <w:t xml:space="preserve">Darüber hinaus müssen Sachkundige mindestens alle 3 Jahre an einer geeigneten, mindestens eintägigen Fortbildungsveranstaltung teilnehmen. </w:t>
      </w:r>
    </w:p>
    <w:p w:rsidR="00B62350" w:rsidRPr="00B62350" w:rsidRDefault="00B62350" w:rsidP="00B62350">
      <w:pPr>
        <w:pStyle w:val="GesAbsatz"/>
        <w:rPr>
          <w:b/>
        </w:rPr>
      </w:pPr>
      <w:r w:rsidRPr="00B62350">
        <w:rPr>
          <w:b/>
        </w:rPr>
        <w:t>2.3 Durchführung der Dichtheitsprüfung</w:t>
      </w:r>
    </w:p>
    <w:p w:rsidR="00B62350" w:rsidRDefault="00B62350" w:rsidP="00B62350">
      <w:pPr>
        <w:pStyle w:val="GesAbsatz"/>
      </w:pPr>
      <w:r>
        <w:t>Die Sachkundigen müssen durch praktische Prüfung nachweisen, dass sie eine Dichtheitsprüfung nach den einschlägigen Normen und Regelwerken und den dort vorgesehenen Anwendungsbereichen an Referenzo</w:t>
      </w:r>
      <w:r>
        <w:t>b</w:t>
      </w:r>
      <w:r>
        <w:t>jekten mit einem Rohrdurchmesser DN 80 bis 200 erfolgreich durchführen können. Der praktische Nachweis ist an einer Kanalisation durchzuführen, die mindestens der Anlage 2 entspricht. Die praktischen Kenntnisse sind mit den vom Sachkundigen zur Verfügung gestellten Ausrüstungsgegenständen durchzuführen. Hierbei müssen sie auch nachweisen, dass sie</w:t>
      </w:r>
    </w:p>
    <w:p w:rsidR="00B62350" w:rsidRDefault="00B62350" w:rsidP="00B62350">
      <w:pPr>
        <w:pStyle w:val="GesAbsatz"/>
      </w:pPr>
      <w:r>
        <w:t>-</w:t>
      </w:r>
      <w:r>
        <w:tab/>
        <w:t>in die Bedienung der Geräte erfolgreich eingewiesen wurden und</w:t>
      </w:r>
    </w:p>
    <w:p w:rsidR="00B62350" w:rsidRDefault="00B62350" w:rsidP="00B62350">
      <w:pPr>
        <w:pStyle w:val="GesAbsatz"/>
      </w:pPr>
      <w:r>
        <w:t>-</w:t>
      </w:r>
      <w:r>
        <w:tab/>
        <w:t>eine richtige Interpretation und Auswertung der Ergebnisse vornehmen und</w:t>
      </w:r>
    </w:p>
    <w:p w:rsidR="00B62350" w:rsidRDefault="00657350" w:rsidP="00B62350">
      <w:pPr>
        <w:pStyle w:val="GesAbsatz"/>
      </w:pPr>
      <w:r>
        <w:t>-</w:t>
      </w:r>
      <w:r>
        <w:tab/>
      </w:r>
      <w:r w:rsidR="00B62350">
        <w:t>die Dokumentation der Dichtheitsprüfung sach- und fachgerecht vornehmen und</w:t>
      </w:r>
    </w:p>
    <w:p w:rsidR="00B62350" w:rsidRDefault="00657350" w:rsidP="00B62350">
      <w:pPr>
        <w:pStyle w:val="GesAbsatz"/>
      </w:pPr>
      <w:r>
        <w:t>-</w:t>
      </w:r>
      <w:r>
        <w:tab/>
      </w:r>
      <w:r w:rsidR="00B62350">
        <w:t>Maßnahmen zur Qualitätssicherung durchführen.</w:t>
      </w:r>
    </w:p>
    <w:p w:rsidR="00B62350" w:rsidRPr="00B62350" w:rsidRDefault="00B62350" w:rsidP="00B62350">
      <w:pPr>
        <w:pStyle w:val="GesAbsatz"/>
        <w:rPr>
          <w:b/>
        </w:rPr>
      </w:pPr>
      <w:r w:rsidRPr="00B62350">
        <w:rPr>
          <w:b/>
        </w:rPr>
        <w:t xml:space="preserve">2.4 </w:t>
      </w:r>
      <w:proofErr w:type="gramStart"/>
      <w:r w:rsidRPr="00B62350">
        <w:rPr>
          <w:b/>
        </w:rPr>
        <w:t>Nachweis</w:t>
      </w:r>
      <w:proofErr w:type="gramEnd"/>
      <w:r w:rsidRPr="00B62350">
        <w:rPr>
          <w:b/>
        </w:rPr>
        <w:t xml:space="preserve"> der Sachkunde</w:t>
      </w:r>
    </w:p>
    <w:p w:rsidR="00B62350" w:rsidRDefault="00B62350" w:rsidP="00B62350">
      <w:pPr>
        <w:pStyle w:val="GesAbsatz"/>
      </w:pPr>
      <w:r>
        <w:t>Die Sachkunde ist gegenüber einer Institution nachzuweisen, die praxisgerechte Kenntnisse und Erfahru</w:t>
      </w:r>
      <w:r>
        <w:t>n</w:t>
      </w:r>
      <w:r>
        <w:t>gen über qualifizierte Prüf-, Untersuchungs- und Sanierungsverfahren durch entsprechendes Personal au</w:t>
      </w:r>
      <w:r>
        <w:t>f</w:t>
      </w:r>
      <w:r>
        <w:t>weist. Die Sachkunde muss vom Sachkundigen durch die erfolgreiche Ablegung einer Prüfung über</w:t>
      </w:r>
    </w:p>
    <w:p w:rsidR="00B62350" w:rsidRDefault="00B62350" w:rsidP="00B62350">
      <w:pPr>
        <w:pStyle w:val="GesAbsatz"/>
      </w:pPr>
      <w:r>
        <w:t>-</w:t>
      </w:r>
      <w:r>
        <w:tab/>
        <w:t xml:space="preserve">die theoretischen Kenntnisse (Pkt. 2.2) und </w:t>
      </w:r>
    </w:p>
    <w:p w:rsidR="00B62350" w:rsidRDefault="00B62350" w:rsidP="00B62350">
      <w:pPr>
        <w:pStyle w:val="GesAbsatz"/>
      </w:pPr>
      <w:r>
        <w:t>-</w:t>
      </w:r>
      <w:r>
        <w:tab/>
        <w:t xml:space="preserve">die praktischen Kenntnisse (Pkt. 2.3) durch </w:t>
      </w:r>
    </w:p>
    <w:p w:rsidR="00B62350" w:rsidRDefault="00B62350" w:rsidP="00770948">
      <w:pPr>
        <w:pStyle w:val="GesAbsatz"/>
        <w:tabs>
          <w:tab w:val="clear" w:pos="425"/>
        </w:tabs>
        <w:ind w:left="851" w:hanging="425"/>
      </w:pPr>
      <w:r>
        <w:t>1.</w:t>
      </w:r>
      <w:r>
        <w:tab/>
        <w:t>Kamerabefahrung</w:t>
      </w:r>
    </w:p>
    <w:p w:rsidR="00B62350" w:rsidRDefault="00B62350" w:rsidP="00770948">
      <w:pPr>
        <w:pStyle w:val="GesAbsatz"/>
        <w:tabs>
          <w:tab w:val="clear" w:pos="425"/>
        </w:tabs>
        <w:ind w:left="851" w:hanging="425"/>
      </w:pPr>
      <w:r>
        <w:t>2.</w:t>
      </w:r>
      <w:r>
        <w:tab/>
        <w:t>Druckprüfung mit Wasser oder Luft</w:t>
      </w:r>
    </w:p>
    <w:p w:rsidR="00B62350" w:rsidRDefault="00B62350" w:rsidP="00770948">
      <w:pPr>
        <w:pStyle w:val="GesAbsatz"/>
        <w:tabs>
          <w:tab w:val="clear" w:pos="425"/>
        </w:tabs>
        <w:ind w:left="851" w:hanging="425"/>
      </w:pPr>
      <w:r>
        <w:t>3.</w:t>
      </w:r>
      <w:r>
        <w:tab/>
        <w:t>Nachweis der Schadensbewertung anhand eines Zustandserfassungskataloges</w:t>
      </w:r>
    </w:p>
    <w:p w:rsidR="00B62350" w:rsidRDefault="00B62350" w:rsidP="00B62350">
      <w:pPr>
        <w:pStyle w:val="GesAbsatz"/>
      </w:pPr>
      <w:r>
        <w:t>geführt werden. Dabei ist für die Prüfung ein einheitlicher, abgestimmter Fragenkatalog zu verwenden.</w:t>
      </w:r>
    </w:p>
    <w:p w:rsidR="00B62350" w:rsidRDefault="00B62350" w:rsidP="00B62350">
      <w:pPr>
        <w:pStyle w:val="berschrift3"/>
        <w:jc w:val="left"/>
      </w:pPr>
      <w:bookmarkStart w:id="4" w:name="_Toc232914695"/>
      <w:r>
        <w:t>2.5 Technische Ausrüstung</w:t>
      </w:r>
      <w:bookmarkEnd w:id="4"/>
    </w:p>
    <w:p w:rsidR="00B62350" w:rsidRDefault="00B62350" w:rsidP="00B62350">
      <w:pPr>
        <w:pStyle w:val="GesAbsatz"/>
      </w:pPr>
      <w:r>
        <w:t>Sachkundige müssen nachweisen, dass ihnen für die Durchführung der verschiedenen Prüfungen und T</w:t>
      </w:r>
      <w:r>
        <w:t>ä</w:t>
      </w:r>
      <w:r>
        <w:t xml:space="preserve">tigkeiten mindestens die nachfolgend aufgeführten Materialien und Geräte zur Reinigung, Inspektion sowie Dichtheitsprüfung von Abwasserleitungen bei Bedarf zur Verfügung stehen. </w:t>
      </w:r>
    </w:p>
    <w:p w:rsidR="00B62350" w:rsidRPr="00B62350" w:rsidRDefault="00B62350" w:rsidP="00B62350">
      <w:pPr>
        <w:pStyle w:val="GesAbsatz"/>
        <w:rPr>
          <w:b/>
        </w:rPr>
      </w:pPr>
      <w:r w:rsidRPr="00B62350">
        <w:rPr>
          <w:b/>
        </w:rPr>
        <w:t>Kanalreinigung</w:t>
      </w:r>
    </w:p>
    <w:p w:rsidR="00B62350" w:rsidRDefault="00B62350" w:rsidP="00B62350">
      <w:pPr>
        <w:pStyle w:val="GesAbsatz"/>
      </w:pPr>
      <w:r>
        <w:t>-</w:t>
      </w:r>
      <w:r>
        <w:tab/>
        <w:t>Hochdruckreinigungsgerät für den Einsatz in Abwasserleitungen DN 80 - DN 200</w:t>
      </w:r>
    </w:p>
    <w:p w:rsidR="00B62350" w:rsidRDefault="00B62350" w:rsidP="00B62350">
      <w:pPr>
        <w:pStyle w:val="GesAbsatz"/>
      </w:pPr>
      <w:r>
        <w:t>-</w:t>
      </w:r>
      <w:r>
        <w:tab/>
        <w:t>Spül- bzw. Reinigungsdüsen für den Einsatz in Leitungen DN 80 - DN 200</w:t>
      </w:r>
    </w:p>
    <w:p w:rsidR="00B62350" w:rsidRDefault="00B62350" w:rsidP="00B62350">
      <w:pPr>
        <w:pStyle w:val="GesAbsatz"/>
      </w:pPr>
      <w:r>
        <w:t>-</w:t>
      </w:r>
      <w:r>
        <w:tab/>
        <w:t>Spezialdüsen (z.B. Rotationsdüsen)</w:t>
      </w:r>
    </w:p>
    <w:p w:rsidR="00B62350" w:rsidRDefault="00B62350" w:rsidP="00B62350">
      <w:pPr>
        <w:pStyle w:val="GesAbsatz"/>
      </w:pPr>
      <w:r>
        <w:t>-</w:t>
      </w:r>
      <w:r>
        <w:tab/>
        <w:t>Weitere Reinigungsgeräte bzw. -werkzeuge (Kettenschleuder, Wurzelschneider etc.)</w:t>
      </w:r>
    </w:p>
    <w:p w:rsidR="00B62350" w:rsidRPr="00B62350" w:rsidRDefault="00B62350" w:rsidP="00B62350">
      <w:pPr>
        <w:pStyle w:val="GesAbsatz"/>
        <w:rPr>
          <w:b/>
        </w:rPr>
      </w:pPr>
      <w:r w:rsidRPr="00B62350">
        <w:rPr>
          <w:b/>
        </w:rPr>
        <w:t>Inspektion</w:t>
      </w:r>
    </w:p>
    <w:p w:rsidR="00B62350" w:rsidRDefault="00B62350" w:rsidP="00B62350">
      <w:pPr>
        <w:pStyle w:val="GesAbsatz"/>
        <w:ind w:left="426" w:hanging="426"/>
      </w:pPr>
      <w:r>
        <w:t>-</w:t>
      </w:r>
      <w:r>
        <w:tab/>
        <w:t>Kamerasystem mit Dreh- / Schwenkkopf als navigierbares / abbiegefähiges Kamerasystem zur Inspe</w:t>
      </w:r>
      <w:r>
        <w:t>k</w:t>
      </w:r>
      <w:r>
        <w:t>tion kompletter Abwasserleitungen im Einsatzbereich DN 80 – 200. Die Kamera muss mindestens die Anforderungen nach DWA M 143-2 erfüllen.</w:t>
      </w:r>
    </w:p>
    <w:p w:rsidR="00B62350" w:rsidRDefault="00B62350" w:rsidP="00B62350">
      <w:pPr>
        <w:pStyle w:val="GesAbsatz"/>
        <w:ind w:left="426" w:hanging="426"/>
      </w:pPr>
      <w:r>
        <w:t>-</w:t>
      </w:r>
      <w:r>
        <w:tab/>
        <w:t>Einrichtung zur Bildaufzeichnung einschl. Datenarchivierung (z.B. Video, CD-ROM, DVD)</w:t>
      </w:r>
    </w:p>
    <w:p w:rsidR="00B62350" w:rsidRDefault="00B62350" w:rsidP="00B62350">
      <w:pPr>
        <w:pStyle w:val="GesAbsatz"/>
        <w:ind w:left="426" w:hanging="426"/>
      </w:pPr>
      <w:r>
        <w:t>-</w:t>
      </w:r>
      <w:r>
        <w:tab/>
        <w:t>Archivierung der Inspektionsergebnisse</w:t>
      </w:r>
    </w:p>
    <w:p w:rsidR="00B62350" w:rsidRPr="00B62350" w:rsidRDefault="00B62350" w:rsidP="00B62350">
      <w:pPr>
        <w:pStyle w:val="GesAbsatz"/>
        <w:rPr>
          <w:b/>
        </w:rPr>
      </w:pPr>
      <w:r w:rsidRPr="00B62350">
        <w:rPr>
          <w:b/>
        </w:rPr>
        <w:t>Dichtheitsprüfung</w:t>
      </w:r>
    </w:p>
    <w:p w:rsidR="00B62350" w:rsidRDefault="00B62350" w:rsidP="00B62350">
      <w:pPr>
        <w:pStyle w:val="GesAbsatz"/>
        <w:ind w:left="426" w:hanging="426"/>
      </w:pPr>
      <w:r>
        <w:t>-</w:t>
      </w:r>
      <w:r>
        <w:tab/>
        <w:t xml:space="preserve">Prüfgeräte für den Nachweis der Dichtheit nach DIN 1986-30, DIN EN 1610, DWA A 139 und DWA M 143-6 </w:t>
      </w:r>
    </w:p>
    <w:p w:rsidR="00B62350" w:rsidRDefault="00B62350" w:rsidP="00B62350">
      <w:pPr>
        <w:pStyle w:val="GesAbsatz"/>
        <w:ind w:left="426" w:hanging="426"/>
      </w:pPr>
      <w:r>
        <w:t>-</w:t>
      </w:r>
      <w:r>
        <w:tab/>
        <w:t>Unterschiedliche Abdichtblasen für Durchmesser DN 80 – 200</w:t>
      </w:r>
    </w:p>
    <w:p w:rsidR="00B62350" w:rsidRDefault="00B62350" w:rsidP="00B62350">
      <w:pPr>
        <w:pStyle w:val="GesAbsatz"/>
        <w:ind w:left="426" w:hanging="426"/>
      </w:pPr>
      <w:r>
        <w:t>-</w:t>
      </w:r>
      <w:r>
        <w:tab/>
        <w:t>Hilfsmittel zum Betrieb der Prüfsysteme (Kompressor, Schläuche, Adapter, Verlängerungen, Freispi</w:t>
      </w:r>
      <w:r>
        <w:t>e</w:t>
      </w:r>
      <w:r>
        <w:t>gelbehälter)</w:t>
      </w:r>
    </w:p>
    <w:p w:rsidR="00B62350" w:rsidRDefault="00B62350" w:rsidP="00B62350">
      <w:pPr>
        <w:pStyle w:val="GesAbsatz"/>
        <w:ind w:left="426" w:hanging="426"/>
      </w:pPr>
      <w:r>
        <w:t>-</w:t>
      </w:r>
      <w:r>
        <w:tab/>
        <w:t>Einrichtung zur Messung des Prüfdrucks und Messwerterfassung über den Prüfzeitraum</w:t>
      </w:r>
    </w:p>
    <w:p w:rsidR="00B62350" w:rsidRDefault="00B62350" w:rsidP="00B62350">
      <w:pPr>
        <w:pStyle w:val="GesAbsatz"/>
        <w:ind w:left="426" w:hanging="426"/>
      </w:pPr>
      <w:r>
        <w:t>-</w:t>
      </w:r>
      <w:r>
        <w:tab/>
        <w:t>Gerät / Behälter zur Messung der Wasserzugabemenge</w:t>
      </w:r>
    </w:p>
    <w:p w:rsidR="00B62350" w:rsidRDefault="00B62350" w:rsidP="00B62350">
      <w:pPr>
        <w:pStyle w:val="GesAbsatz"/>
        <w:ind w:left="426" w:hanging="426"/>
      </w:pPr>
      <w:r>
        <w:t>-</w:t>
      </w:r>
      <w:r>
        <w:tab/>
        <w:t>Einrichtung zur Protokollierung und Archivierung der Messdaten und Erstellung einer Messgrafik</w:t>
      </w:r>
    </w:p>
    <w:p w:rsidR="00B62350" w:rsidRPr="00F83FF9" w:rsidRDefault="00B62350" w:rsidP="00B62350">
      <w:pPr>
        <w:pStyle w:val="GesAbsatz"/>
        <w:rPr>
          <w:b/>
        </w:rPr>
      </w:pPr>
      <w:r w:rsidRPr="00F83FF9">
        <w:rPr>
          <w:b/>
        </w:rPr>
        <w:lastRenderedPageBreak/>
        <w:t>Weitere Hilfsmittel</w:t>
      </w:r>
    </w:p>
    <w:p w:rsidR="00B62350" w:rsidRDefault="00B62350" w:rsidP="00B62350">
      <w:pPr>
        <w:pStyle w:val="GesAbsatz"/>
      </w:pPr>
      <w:r>
        <w:t>-</w:t>
      </w:r>
      <w:r>
        <w:tab/>
        <w:t>Sicherheitsausrüstung zum Einstieg in abwassertechnische Anlagen</w:t>
      </w:r>
    </w:p>
    <w:p w:rsidR="00B62350" w:rsidRDefault="00B62350" w:rsidP="00B62350">
      <w:pPr>
        <w:pStyle w:val="GesAbsatz"/>
      </w:pPr>
      <w:r>
        <w:t>-</w:t>
      </w:r>
      <w:r>
        <w:tab/>
        <w:t>Pumpen für die Wasserhaltung</w:t>
      </w:r>
    </w:p>
    <w:p w:rsidR="00B62350" w:rsidRDefault="00B62350" w:rsidP="00B62350">
      <w:pPr>
        <w:pStyle w:val="GesAbsatz"/>
      </w:pPr>
      <w:r>
        <w:t>-</w:t>
      </w:r>
      <w:r>
        <w:tab/>
        <w:t>Umweltverträgliche Wasserfärbemittel</w:t>
      </w:r>
    </w:p>
    <w:p w:rsidR="00B62350" w:rsidRDefault="00B62350" w:rsidP="00B62350">
      <w:pPr>
        <w:pStyle w:val="GesAbsatz"/>
      </w:pPr>
      <w:r>
        <w:t>-</w:t>
      </w:r>
      <w:r>
        <w:tab/>
        <w:t>Ortungsgerät</w:t>
      </w:r>
    </w:p>
    <w:p w:rsidR="00B62350" w:rsidRDefault="00B62350" w:rsidP="00B62350">
      <w:pPr>
        <w:pStyle w:val="GesAbsatz"/>
      </w:pPr>
      <w:r>
        <w:t>Sachkundige müssen auch nachweisen, dass die eingesetzten Geräte entsprechend den Vorgaben der He</w:t>
      </w:r>
      <w:r>
        <w:t>r</w:t>
      </w:r>
      <w:r>
        <w:t>steller gewartet und kalibriert werden.</w:t>
      </w:r>
    </w:p>
    <w:p w:rsidR="00B62350" w:rsidRPr="00B62350" w:rsidRDefault="00B62350" w:rsidP="00B62350">
      <w:pPr>
        <w:pStyle w:val="GesAbsatz"/>
        <w:rPr>
          <w:b/>
        </w:rPr>
      </w:pPr>
      <w:r w:rsidRPr="00B62350">
        <w:rPr>
          <w:b/>
        </w:rPr>
        <w:t xml:space="preserve">3 </w:t>
      </w:r>
      <w:proofErr w:type="gramStart"/>
      <w:r w:rsidRPr="00B62350">
        <w:rPr>
          <w:b/>
        </w:rPr>
        <w:t>Feststellung</w:t>
      </w:r>
      <w:proofErr w:type="gramEnd"/>
      <w:r w:rsidRPr="00B62350">
        <w:rPr>
          <w:b/>
        </w:rPr>
        <w:t xml:space="preserve"> der Sachkunde</w:t>
      </w:r>
    </w:p>
    <w:p w:rsidR="00B62350" w:rsidRDefault="00B62350" w:rsidP="00B62350">
      <w:pPr>
        <w:pStyle w:val="GesAbsatz"/>
      </w:pPr>
      <w:r>
        <w:t>Auf der Basis eines Sachkundenachweises nach Nummer 2.4 stellen nachfolgende unabhängige Stellen die Sachkunde fest:</w:t>
      </w:r>
    </w:p>
    <w:p w:rsidR="00B62350" w:rsidRDefault="00B62350" w:rsidP="00B62350">
      <w:pPr>
        <w:pStyle w:val="GesAbsatz"/>
      </w:pPr>
      <w:r>
        <w:t>-</w:t>
      </w:r>
      <w:r>
        <w:tab/>
        <w:t>Industrie- und Handelskammern in NRW,</w:t>
      </w:r>
    </w:p>
    <w:p w:rsidR="00B62350" w:rsidRDefault="00B62350" w:rsidP="00B62350">
      <w:pPr>
        <w:pStyle w:val="GesAbsatz"/>
      </w:pPr>
      <w:r>
        <w:t>-</w:t>
      </w:r>
      <w:r>
        <w:tab/>
        <w:t>die Handwerkskammern des Westdeutschen Handwerkskammertags,</w:t>
      </w:r>
    </w:p>
    <w:p w:rsidR="00B62350" w:rsidRDefault="00B62350" w:rsidP="00B62350">
      <w:pPr>
        <w:pStyle w:val="GesAbsatz"/>
      </w:pPr>
      <w:r>
        <w:t>-</w:t>
      </w:r>
      <w:r>
        <w:tab/>
        <w:t>Ingenieurkammer-Bau Nordrhein-Westfalen.</w:t>
      </w:r>
    </w:p>
    <w:p w:rsidR="00B62350" w:rsidRDefault="00B62350" w:rsidP="00B62350">
      <w:pPr>
        <w:pStyle w:val="GesAbsatz"/>
      </w:pPr>
      <w:r>
        <w:t>Die Sachkunde kann von der unabhängigen Stelle aberkannt werden, sofern ihr, z.B. durch Information einer Gemeinde, berechtigte Bedenken hinsichtlich einer sachkundigen Durchführung der Dichtheitsprüfung en</w:t>
      </w:r>
      <w:r>
        <w:t>t</w:t>
      </w:r>
      <w:r>
        <w:t>stehen.</w:t>
      </w:r>
    </w:p>
    <w:p w:rsidR="00B62350" w:rsidRDefault="00B62350" w:rsidP="00B62350">
      <w:pPr>
        <w:pStyle w:val="GesAbsatz"/>
      </w:pPr>
      <w:r>
        <w:t>Die unabhängigen Stellen führen selbständig Listen über Sachkundige, die zu einer landesweiten Liste z</w:t>
      </w:r>
      <w:r>
        <w:t>u</w:t>
      </w:r>
      <w:r>
        <w:t xml:space="preserve">sammengeführt und den Gemeinden zur Verfügung gestellt werden. </w:t>
      </w:r>
    </w:p>
    <w:p w:rsidR="00B62350" w:rsidRDefault="00B62350" w:rsidP="00F83FF9">
      <w:pPr>
        <w:pStyle w:val="berschrift3"/>
        <w:jc w:val="left"/>
      </w:pPr>
      <w:bookmarkStart w:id="5" w:name="_Toc232914696"/>
      <w:r>
        <w:t>4 Bestehende Anerkennungen</w:t>
      </w:r>
      <w:bookmarkEnd w:id="5"/>
    </w:p>
    <w:p w:rsidR="00B62350" w:rsidRDefault="00B62350" w:rsidP="00B62350">
      <w:pPr>
        <w:pStyle w:val="GesAbsatz"/>
      </w:pPr>
      <w:r>
        <w:t>Bezüglich bestehender Anerkennungen einer Sachkunde gem. § 61 a Abs. 6 LWG werden die Gemeinden gebeten, diese Sachkundigen den unabhängigen Stellen bis zum 31.12.2009 zu melden. Die von den G</w:t>
      </w:r>
      <w:r>
        <w:t>e</w:t>
      </w:r>
      <w:r>
        <w:t>meinden mit dem Stichtag 15.3.2009 bestehenden Anerkennungen können ohne weiteren Sachkundenac</w:t>
      </w:r>
      <w:r>
        <w:t>h</w:t>
      </w:r>
      <w:r>
        <w:t>weis nach Punkt 2.4 von den unabhängigen Stellen für einen Zeitraum von 3 Jahren anerkannt werden.</w:t>
      </w:r>
    </w:p>
    <w:p w:rsidR="00B62350" w:rsidRDefault="00B62350" w:rsidP="00B62350">
      <w:pPr>
        <w:pStyle w:val="berschrift3"/>
        <w:jc w:val="left"/>
      </w:pPr>
      <w:bookmarkStart w:id="6" w:name="_Toc232914697"/>
      <w:r>
        <w:t>5 Inkrafttreten und Außerkrafttreten</w:t>
      </w:r>
      <w:bookmarkEnd w:id="6"/>
    </w:p>
    <w:p w:rsidR="00B62350" w:rsidRDefault="00B62350" w:rsidP="00B62350">
      <w:pPr>
        <w:pStyle w:val="GesAbsatz"/>
      </w:pPr>
      <w:r>
        <w:t>Dieser RdErl. tritt am Tag nach der Veröffentlichung in Kraft und mit Ablauf des 31.12.2014 außer Kraft.</w:t>
      </w:r>
    </w:p>
    <w:p w:rsidR="00F369A1" w:rsidRDefault="00F369A1" w:rsidP="00F369A1">
      <w:pPr>
        <w:pStyle w:val="GesAbsatz"/>
        <w:rPr>
          <w:rStyle w:val="GesAbsatzZchn"/>
        </w:rPr>
      </w:pPr>
    </w:p>
    <w:p w:rsidR="00F369A1" w:rsidRDefault="00F369A1" w:rsidP="00F369A1">
      <w:pPr>
        <w:pStyle w:val="GesAbsatz"/>
        <w:rPr>
          <w:rStyle w:val="GesAbsatzZchn"/>
        </w:rPr>
      </w:pPr>
    </w:p>
    <w:p w:rsidR="00F369A1" w:rsidRDefault="00F369A1" w:rsidP="00F369A1">
      <w:pPr>
        <w:pStyle w:val="GesAbsatz"/>
        <w:rPr>
          <w:rStyle w:val="GesAbsatzZchn"/>
        </w:rPr>
      </w:pPr>
    </w:p>
    <w:p w:rsidR="00F369A1" w:rsidRDefault="00F369A1" w:rsidP="00F369A1">
      <w:pPr>
        <w:pStyle w:val="GesAbsatz"/>
        <w:rPr>
          <w:rStyle w:val="GesAbsatzZchn"/>
        </w:rPr>
      </w:pPr>
    </w:p>
    <w:p w:rsidR="00F369A1" w:rsidRDefault="00F369A1" w:rsidP="00F369A1">
      <w:pPr>
        <w:pStyle w:val="GesAbsatz"/>
        <w:rPr>
          <w:rStyle w:val="GesAbsatzZchn"/>
        </w:rPr>
      </w:pPr>
    </w:p>
    <w:p w:rsidR="00F369A1" w:rsidRDefault="00F369A1" w:rsidP="00F369A1">
      <w:pPr>
        <w:pStyle w:val="GesAbsatz"/>
        <w:rPr>
          <w:rStyle w:val="GesAbsatzZchn"/>
        </w:rPr>
      </w:pPr>
    </w:p>
    <w:p w:rsidR="00F369A1" w:rsidRDefault="00F369A1" w:rsidP="00F369A1">
      <w:pPr>
        <w:pStyle w:val="GesAbsatz"/>
        <w:rPr>
          <w:rStyle w:val="GesAbsatzZchn"/>
        </w:rPr>
      </w:pPr>
    </w:p>
    <w:p w:rsidR="00F369A1" w:rsidRDefault="00F369A1" w:rsidP="00F369A1">
      <w:pPr>
        <w:pStyle w:val="GesAbsatz"/>
        <w:rPr>
          <w:rStyle w:val="GesAbsatzZchn"/>
        </w:rPr>
      </w:pPr>
    </w:p>
    <w:p w:rsidR="00F369A1" w:rsidRDefault="00F369A1" w:rsidP="00F369A1">
      <w:pPr>
        <w:pStyle w:val="GesAbsatz"/>
        <w:rPr>
          <w:rStyle w:val="GesAbsatzZchn"/>
        </w:rPr>
      </w:pPr>
    </w:p>
    <w:p w:rsidR="00F369A1" w:rsidRDefault="00F369A1" w:rsidP="00F369A1">
      <w:pPr>
        <w:pStyle w:val="GesAbsatz"/>
        <w:rPr>
          <w:rStyle w:val="GesAbsatzZchn"/>
        </w:rPr>
      </w:pPr>
    </w:p>
    <w:p w:rsidR="00F369A1" w:rsidRDefault="00F369A1" w:rsidP="00F369A1">
      <w:pPr>
        <w:pStyle w:val="GesAbsatz"/>
        <w:rPr>
          <w:rStyle w:val="GesAbsatzZchn"/>
        </w:rPr>
      </w:pPr>
    </w:p>
    <w:p w:rsidR="00F369A1" w:rsidRDefault="00F369A1" w:rsidP="00F369A1">
      <w:pPr>
        <w:pStyle w:val="GesAbsatz"/>
        <w:rPr>
          <w:rStyle w:val="GesAbsatzZchn"/>
        </w:rPr>
      </w:pPr>
    </w:p>
    <w:p w:rsidR="00F369A1" w:rsidRDefault="00F369A1" w:rsidP="00F369A1">
      <w:pPr>
        <w:pStyle w:val="GesAbsatz"/>
        <w:rPr>
          <w:rStyle w:val="GesAbsatzZchn"/>
        </w:rPr>
      </w:pPr>
    </w:p>
    <w:p w:rsidR="00F369A1" w:rsidRPr="00F369A1" w:rsidRDefault="00F369A1" w:rsidP="00F369A1">
      <w:pPr>
        <w:pStyle w:val="GesAbsatz"/>
        <w:rPr>
          <w:rStyle w:val="GesAbsatzZchn"/>
        </w:rPr>
      </w:pPr>
      <w:r>
        <w:rPr>
          <w:rStyle w:val="GesAbsatzZchn"/>
        </w:rPr>
        <w:t xml:space="preserve">Suchworte:  </w:t>
      </w:r>
      <w:proofErr w:type="spellStart"/>
      <w:r w:rsidRPr="00F369A1">
        <w:rPr>
          <w:rStyle w:val="GesAbsatzZchn"/>
        </w:rPr>
        <w:t>kanal</w:t>
      </w:r>
      <w:proofErr w:type="spellEnd"/>
      <w:r w:rsidRPr="00F369A1">
        <w:rPr>
          <w:rStyle w:val="GesAbsatzZchn"/>
        </w:rPr>
        <w:t xml:space="preserve">  </w:t>
      </w:r>
      <w:proofErr w:type="spellStart"/>
      <w:r w:rsidRPr="00F369A1">
        <w:rPr>
          <w:rStyle w:val="GesAbsatzZchn"/>
        </w:rPr>
        <w:t>dichtigkeitsprüfung</w:t>
      </w:r>
      <w:proofErr w:type="spellEnd"/>
      <w:r>
        <w:rPr>
          <w:rStyle w:val="GesAbsatzZchn"/>
        </w:rPr>
        <w:t xml:space="preserve">  </w:t>
      </w:r>
      <w:proofErr w:type="spellStart"/>
      <w:r>
        <w:rPr>
          <w:rStyle w:val="GesAbsatzZchn"/>
        </w:rPr>
        <w:t>tv</w:t>
      </w:r>
      <w:proofErr w:type="spellEnd"/>
      <w:r>
        <w:rPr>
          <w:rStyle w:val="GesAbsatzZchn"/>
        </w:rPr>
        <w:t xml:space="preserve">  </w:t>
      </w:r>
    </w:p>
    <w:p w:rsidR="00B55853" w:rsidRDefault="00425100" w:rsidP="00425100">
      <w:pPr>
        <w:pStyle w:val="berschrift2"/>
        <w:jc w:val="left"/>
      </w:pPr>
      <w:r w:rsidRPr="00F369A1">
        <w:rPr>
          <w:rStyle w:val="GesAbsatzZchn"/>
        </w:rPr>
        <w:br w:type="page"/>
      </w:r>
      <w:bookmarkStart w:id="7" w:name="_Toc232914698"/>
      <w:r w:rsidR="00B55853">
        <w:lastRenderedPageBreak/>
        <w:t>Anlage 1 zum RdErl. vom 31.3.2009</w:t>
      </w:r>
      <w:bookmarkEnd w:id="7"/>
    </w:p>
    <w:p w:rsidR="00B55853" w:rsidRPr="00B55853" w:rsidRDefault="00B55853" w:rsidP="00B55853">
      <w:pPr>
        <w:pStyle w:val="GesAbsatz"/>
        <w:rPr>
          <w:b/>
          <w:sz w:val="24"/>
          <w:szCs w:val="24"/>
        </w:rPr>
      </w:pPr>
      <w:r w:rsidRPr="00B55853">
        <w:rPr>
          <w:b/>
          <w:sz w:val="24"/>
          <w:szCs w:val="24"/>
        </w:rPr>
        <w:t>Mindestkenntnisse zur Sachkunde von Dichtheitsprüfungen privater Abwasserle</w:t>
      </w:r>
      <w:r w:rsidRPr="00B55853">
        <w:rPr>
          <w:b/>
          <w:sz w:val="24"/>
          <w:szCs w:val="24"/>
        </w:rPr>
        <w:t>i</w:t>
      </w:r>
      <w:r w:rsidRPr="00B55853">
        <w:rPr>
          <w:b/>
          <w:sz w:val="24"/>
          <w:szCs w:val="24"/>
        </w:rPr>
        <w:t>tungen gem. § 61 a LWG</w:t>
      </w:r>
    </w:p>
    <w:p w:rsidR="00B55853" w:rsidRDefault="00B55853" w:rsidP="00B55853">
      <w:pPr>
        <w:pStyle w:val="berschrift3"/>
        <w:jc w:val="left"/>
      </w:pPr>
      <w:bookmarkStart w:id="8" w:name="_Toc232914699"/>
      <w:r>
        <w:t>1 Allgemeine Grundlagen</w:t>
      </w:r>
      <w:bookmarkEnd w:id="8"/>
    </w:p>
    <w:p w:rsidR="00B55853" w:rsidRDefault="00B55853" w:rsidP="00B55853">
      <w:pPr>
        <w:pStyle w:val="GesAbsatz"/>
      </w:pPr>
      <w:r>
        <w:t>-</w:t>
      </w:r>
      <w:r>
        <w:tab/>
        <w:t>Grundstücksentwässerungstechnik</w:t>
      </w:r>
    </w:p>
    <w:p w:rsidR="00B55853" w:rsidRDefault="00B55853" w:rsidP="00B55853">
      <w:pPr>
        <w:pStyle w:val="GesAbsatz"/>
      </w:pPr>
      <w:r>
        <w:t>-</w:t>
      </w:r>
      <w:r>
        <w:tab/>
        <w:t>Gesetzliche Grundlagen und Rechtsvorschriften</w:t>
      </w:r>
    </w:p>
    <w:p w:rsidR="00B55853" w:rsidRDefault="00B55853" w:rsidP="00B55853">
      <w:pPr>
        <w:pStyle w:val="GesAbsatz"/>
        <w:ind w:left="426" w:hanging="426"/>
      </w:pPr>
      <w:r>
        <w:t>-</w:t>
      </w:r>
      <w:r>
        <w:tab/>
        <w:t>Anforderungen an die Reinigung von Entwässerungsanlagen – Organisatorische Maßnahmen und Vo</w:t>
      </w:r>
      <w:r>
        <w:t>r</w:t>
      </w:r>
      <w:r>
        <w:t>gehensweise zur Durchführung einer Dichtheitsprüfung</w:t>
      </w:r>
    </w:p>
    <w:p w:rsidR="00B55853" w:rsidRDefault="00B55853" w:rsidP="00B55853">
      <w:pPr>
        <w:pStyle w:val="GesAbsatz"/>
      </w:pPr>
      <w:r>
        <w:t>-</w:t>
      </w:r>
      <w:r>
        <w:tab/>
        <w:t>Anforderungen an das Personal, die Geräte und die Sachkundigen</w:t>
      </w:r>
    </w:p>
    <w:p w:rsidR="00B55853" w:rsidRDefault="00B55853" w:rsidP="00B55853">
      <w:pPr>
        <w:pStyle w:val="GesAbsatz"/>
      </w:pPr>
      <w:r>
        <w:t>-</w:t>
      </w:r>
      <w:r>
        <w:tab/>
        <w:t>Dokumentation der Dichtheitsprüfungen</w:t>
      </w:r>
    </w:p>
    <w:p w:rsidR="00B55853" w:rsidRDefault="00B55853" w:rsidP="00B55853">
      <w:pPr>
        <w:pStyle w:val="GesAbsatz"/>
      </w:pPr>
      <w:r>
        <w:t>-</w:t>
      </w:r>
      <w:r>
        <w:tab/>
        <w:t>Materialspezifische Besonderheiten bei der Dichtheitsprüfung</w:t>
      </w:r>
    </w:p>
    <w:p w:rsidR="00B55853" w:rsidRDefault="00B55853" w:rsidP="00B55853">
      <w:pPr>
        <w:pStyle w:val="GesAbsatz"/>
      </w:pPr>
      <w:r>
        <w:t>-</w:t>
      </w:r>
      <w:r>
        <w:tab/>
        <w:t>Marktübersicht über Prüf- und Absperrsysteme</w:t>
      </w:r>
    </w:p>
    <w:p w:rsidR="00B55853" w:rsidRDefault="00B55853" w:rsidP="00B55853">
      <w:pPr>
        <w:pStyle w:val="berschrift3"/>
        <w:jc w:val="left"/>
      </w:pPr>
      <w:bookmarkStart w:id="9" w:name="_Toc232914700"/>
      <w:r>
        <w:t>2 Normen und Regelwerke für Entwässerungssysteme innerhalb / außerhalb von Gebäuden bei der Prüfung von Grundstücksentwässerungen</w:t>
      </w:r>
      <w:bookmarkEnd w:id="9"/>
    </w:p>
    <w:p w:rsidR="00B55853" w:rsidRDefault="00B55853" w:rsidP="00B55853">
      <w:pPr>
        <w:pStyle w:val="GesAbsatz"/>
        <w:ind w:left="426" w:hanging="426"/>
      </w:pPr>
      <w:r>
        <w:t>-</w:t>
      </w:r>
      <w:r>
        <w:tab/>
        <w:t>Dichtheitsprüfungen bei bestehenden Leitungen und Schächten (DIN 1986-30)</w:t>
      </w:r>
    </w:p>
    <w:p w:rsidR="00B55853" w:rsidRDefault="00B55853" w:rsidP="00B55853">
      <w:pPr>
        <w:pStyle w:val="GesAbsatz"/>
        <w:ind w:left="426" w:hanging="426"/>
      </w:pPr>
      <w:r>
        <w:t>-</w:t>
      </w:r>
      <w:r>
        <w:tab/>
        <w:t>Dichtheitsprüfungen bei neuen Leitungen und Schächten nach DIN EN 1610, DWA A 139, DWA M 143-6 und</w:t>
      </w:r>
    </w:p>
    <w:p w:rsidR="00B55853" w:rsidRDefault="00B55853" w:rsidP="00B55853">
      <w:pPr>
        <w:pStyle w:val="GesAbsatz"/>
        <w:ind w:left="426" w:hanging="426"/>
      </w:pPr>
      <w:r>
        <w:t>-</w:t>
      </w:r>
      <w:r>
        <w:tab/>
        <w:t>Dichtheitsprüfungen bei Abwasserkanälen in Wassergewinnungsgebieten nach DWA A 142</w:t>
      </w:r>
    </w:p>
    <w:p w:rsidR="00B55853" w:rsidRDefault="00B55853" w:rsidP="00B55853">
      <w:pPr>
        <w:pStyle w:val="berschrift3"/>
      </w:pPr>
      <w:bookmarkStart w:id="10" w:name="_Toc232914701"/>
      <w:r>
        <w:t>3 TV-Kanalinspektion und quantitative Dichtheitsprüfung nach aktuellen Normen und Regelwerken</w:t>
      </w:r>
      <w:bookmarkEnd w:id="10"/>
    </w:p>
    <w:p w:rsidR="00B55853" w:rsidRDefault="00B55853" w:rsidP="00B55853">
      <w:pPr>
        <w:pStyle w:val="GesAbsatz"/>
      </w:pPr>
      <w:r>
        <w:t>-</w:t>
      </w:r>
      <w:r>
        <w:tab/>
        <w:t>Grundlagen TV-Kanalinspektion (Technische Grundlagen, Normen, Regelwerke)</w:t>
      </w:r>
    </w:p>
    <w:p w:rsidR="00B55853" w:rsidRDefault="00B55853" w:rsidP="00B55853">
      <w:pPr>
        <w:pStyle w:val="GesAbsatz"/>
      </w:pPr>
      <w:r>
        <w:t>-</w:t>
      </w:r>
      <w:r>
        <w:tab/>
        <w:t>Praktische Durchführung von Kanalkamerabefahrungen</w:t>
      </w:r>
    </w:p>
    <w:p w:rsidR="00B55853" w:rsidRDefault="00B55853" w:rsidP="00B55853">
      <w:pPr>
        <w:pStyle w:val="GesAbsatz"/>
      </w:pPr>
      <w:r>
        <w:t>-</w:t>
      </w:r>
      <w:r>
        <w:tab/>
        <w:t>Praktische Durchführung von Druckprüfungen mit Wasser oder Luft</w:t>
      </w:r>
    </w:p>
    <w:p w:rsidR="00B55853" w:rsidRDefault="00B55853" w:rsidP="00B55853">
      <w:pPr>
        <w:pStyle w:val="GesAbsatz"/>
      </w:pPr>
      <w:r>
        <w:t>-</w:t>
      </w:r>
      <w:r>
        <w:tab/>
        <w:t>Zustandsbewertung von Leitungen, Anschlüssen und Stutzen</w:t>
      </w:r>
    </w:p>
    <w:p w:rsidR="00B55853" w:rsidRDefault="00B55853" w:rsidP="00B55853">
      <w:pPr>
        <w:pStyle w:val="berschrift3"/>
        <w:jc w:val="left"/>
      </w:pPr>
      <w:bookmarkStart w:id="11" w:name="_Toc232914702"/>
      <w:r>
        <w:t>4 Sanierungsverfahren</w:t>
      </w:r>
      <w:bookmarkEnd w:id="11"/>
    </w:p>
    <w:p w:rsidR="00B55853" w:rsidRDefault="00B55853" w:rsidP="00B55853">
      <w:pPr>
        <w:pStyle w:val="GesAbsatz"/>
        <w:ind w:left="426" w:hanging="426"/>
      </w:pPr>
      <w:r>
        <w:t>-</w:t>
      </w:r>
      <w:r>
        <w:tab/>
        <w:t>Möglichkeiten der Sanierung von Grundstücksentwässerungsleitungen, wie z.B. Reparaturverfahren, Renovierungsverfahren oder Erneuerung</w:t>
      </w:r>
    </w:p>
    <w:p w:rsidR="00B55853" w:rsidRDefault="00B55853" w:rsidP="00B55853">
      <w:pPr>
        <w:pStyle w:val="berschrift3"/>
        <w:jc w:val="left"/>
      </w:pPr>
      <w:bookmarkStart w:id="12" w:name="_Toc232914703"/>
      <w:r>
        <w:t>5 Arbeitssicherheit</w:t>
      </w:r>
      <w:bookmarkEnd w:id="12"/>
    </w:p>
    <w:p w:rsidR="00B62350" w:rsidRDefault="00B55853" w:rsidP="00B55853">
      <w:pPr>
        <w:pStyle w:val="GesAbsatz"/>
      </w:pPr>
      <w:r>
        <w:t>-</w:t>
      </w:r>
      <w:r>
        <w:tab/>
        <w:t>Arbeitssicherheit bei Dichtheitsprüfungen</w:t>
      </w:r>
    </w:p>
    <w:p w:rsidR="00B55853" w:rsidRDefault="00B55853" w:rsidP="00B55853">
      <w:pPr>
        <w:pStyle w:val="berschrift2"/>
        <w:jc w:val="left"/>
      </w:pPr>
      <w:r>
        <w:br w:type="page"/>
      </w:r>
      <w:bookmarkStart w:id="13" w:name="_Toc232914704"/>
      <w:r w:rsidRPr="00B55853">
        <w:lastRenderedPageBreak/>
        <w:t>Anlage 2 zum RdErl. vom 31.3.2009</w:t>
      </w:r>
      <w:bookmarkEnd w:id="13"/>
    </w:p>
    <w:p w:rsidR="00B55853" w:rsidRPr="00B55853" w:rsidRDefault="00285616" w:rsidP="00B62350">
      <w:pPr>
        <w:pStyle w:val="GesAbsatz"/>
      </w:pPr>
      <w:r>
        <w:rPr>
          <w:noProof/>
        </w:rPr>
        <w:drawing>
          <wp:anchor distT="0" distB="0" distL="114300" distR="114300" simplePos="0" relativeHeight="251657728" behindDoc="0" locked="0" layoutInCell="1" allowOverlap="1">
            <wp:simplePos x="0" y="0"/>
            <wp:positionH relativeFrom="column">
              <wp:posOffset>3810</wp:posOffset>
            </wp:positionH>
            <wp:positionV relativeFrom="paragraph">
              <wp:posOffset>39370</wp:posOffset>
            </wp:positionV>
            <wp:extent cx="6115050" cy="847725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847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5853" w:rsidRDefault="00B55853" w:rsidP="00B62350">
      <w:pPr>
        <w:pStyle w:val="GesAbsatz"/>
      </w:pPr>
    </w:p>
    <w:p w:rsidR="00B55853" w:rsidRPr="00B55853" w:rsidRDefault="00B55853" w:rsidP="00B62350">
      <w:pPr>
        <w:pStyle w:val="GesAbsatz"/>
      </w:pPr>
    </w:p>
    <w:p w:rsidR="00B55853" w:rsidRPr="00C311A6" w:rsidRDefault="00B55853" w:rsidP="00B62350">
      <w:pPr>
        <w:pStyle w:val="GesAbsatz"/>
      </w:pPr>
    </w:p>
    <w:sectPr w:rsidR="00B55853" w:rsidRPr="00C311A6">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BDF" w:rsidRDefault="001F0BDF">
      <w:r>
        <w:separator/>
      </w:r>
    </w:p>
  </w:endnote>
  <w:endnote w:type="continuationSeparator" w:id="0">
    <w:p w:rsidR="001F0BDF" w:rsidRDefault="001F0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282" w:rsidRDefault="00A3228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A32282" w:rsidRDefault="00A32282">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282" w:rsidRDefault="00A32282" w:rsidP="00285616">
    <w:pPr>
      <w:pStyle w:val="Fuzeile"/>
    </w:pPr>
    <w:r>
      <w:tab/>
    </w:r>
    <w:r w:rsidRPr="009372BE">
      <w:rPr>
        <w:lang w:val="en-US"/>
      </w:rPr>
      <w:t>Stand 31.</w:t>
    </w:r>
    <w:r w:rsidR="00285616">
      <w:rPr>
        <w:lang w:val="en-US"/>
      </w:rPr>
      <w:t>0</w:t>
    </w:r>
    <w:r w:rsidRPr="009372BE">
      <w:rPr>
        <w:lang w:val="en-US"/>
      </w:rPr>
      <w:t xml:space="preserve">3.2009 (MBl. NRW. S. 217 / SMBl. </w:t>
    </w:r>
    <w:r>
      <w:t>NRW</w:t>
    </w:r>
    <w:r w:rsidR="00285616">
      <w:t>.</w:t>
    </w:r>
    <w:r>
      <w:t xml:space="preserve"> 770)</w:t>
    </w:r>
    <w:r>
      <w:tab/>
      <w:t xml:space="preserve">Seite </w:t>
    </w:r>
    <w:r>
      <w:fldChar w:fldCharType="begin"/>
    </w:r>
    <w:r>
      <w:instrText xml:space="preserve"> PAGE  \* MERGEFORMAT </w:instrText>
    </w:r>
    <w:r>
      <w:fldChar w:fldCharType="separate"/>
    </w:r>
    <w:r w:rsidR="00073F17">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BDF" w:rsidRDefault="001F0BDF">
      <w:r>
        <w:separator/>
      </w:r>
    </w:p>
  </w:footnote>
  <w:footnote w:type="continuationSeparator" w:id="0">
    <w:p w:rsidR="001F0BDF" w:rsidRDefault="001F0B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282" w:rsidRDefault="00A32282" w:rsidP="00285616">
    <w:pPr>
      <w:pStyle w:val="Kopfzeile0"/>
    </w:pPr>
    <w:r>
      <w:t>74.1-16</w:t>
    </w:r>
  </w:p>
  <w:p w:rsidR="00A32282" w:rsidRDefault="00A3228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FF9"/>
    <w:rsid w:val="00000F84"/>
    <w:rsid w:val="00002BC6"/>
    <w:rsid w:val="000140D3"/>
    <w:rsid w:val="00022016"/>
    <w:rsid w:val="00027DC2"/>
    <w:rsid w:val="00073EC0"/>
    <w:rsid w:val="00073F17"/>
    <w:rsid w:val="00081F3F"/>
    <w:rsid w:val="00093D90"/>
    <w:rsid w:val="000A28D0"/>
    <w:rsid w:val="000C23B0"/>
    <w:rsid w:val="000C51E7"/>
    <w:rsid w:val="000E5D49"/>
    <w:rsid w:val="00126009"/>
    <w:rsid w:val="00141187"/>
    <w:rsid w:val="00141DB1"/>
    <w:rsid w:val="00180F3E"/>
    <w:rsid w:val="00187DA5"/>
    <w:rsid w:val="001A0FC0"/>
    <w:rsid w:val="001B5795"/>
    <w:rsid w:val="001C1083"/>
    <w:rsid w:val="001C2ECF"/>
    <w:rsid w:val="001E1C20"/>
    <w:rsid w:val="001E66C6"/>
    <w:rsid w:val="001F0BDF"/>
    <w:rsid w:val="001F28DC"/>
    <w:rsid w:val="001F39EF"/>
    <w:rsid w:val="00204C3F"/>
    <w:rsid w:val="00233BE4"/>
    <w:rsid w:val="00233F8F"/>
    <w:rsid w:val="00244429"/>
    <w:rsid w:val="00251855"/>
    <w:rsid w:val="002608EC"/>
    <w:rsid w:val="002717A8"/>
    <w:rsid w:val="00285616"/>
    <w:rsid w:val="002A464E"/>
    <w:rsid w:val="002B29F7"/>
    <w:rsid w:val="002B54F2"/>
    <w:rsid w:val="002C4691"/>
    <w:rsid w:val="002D07A9"/>
    <w:rsid w:val="002D0F93"/>
    <w:rsid w:val="002D4E6D"/>
    <w:rsid w:val="002D5890"/>
    <w:rsid w:val="002E1209"/>
    <w:rsid w:val="002E27C2"/>
    <w:rsid w:val="002F201B"/>
    <w:rsid w:val="00300D94"/>
    <w:rsid w:val="00311B41"/>
    <w:rsid w:val="00313F0C"/>
    <w:rsid w:val="0032789C"/>
    <w:rsid w:val="003331FB"/>
    <w:rsid w:val="003440E0"/>
    <w:rsid w:val="00350548"/>
    <w:rsid w:val="00354191"/>
    <w:rsid w:val="00355F31"/>
    <w:rsid w:val="003614A1"/>
    <w:rsid w:val="003668BB"/>
    <w:rsid w:val="00376369"/>
    <w:rsid w:val="003A6E25"/>
    <w:rsid w:val="003B45EF"/>
    <w:rsid w:val="003E4E68"/>
    <w:rsid w:val="003E6F58"/>
    <w:rsid w:val="003F411B"/>
    <w:rsid w:val="00403BB8"/>
    <w:rsid w:val="00404262"/>
    <w:rsid w:val="00406F32"/>
    <w:rsid w:val="00412824"/>
    <w:rsid w:val="004217EB"/>
    <w:rsid w:val="004236A3"/>
    <w:rsid w:val="004245CB"/>
    <w:rsid w:val="00425100"/>
    <w:rsid w:val="00444248"/>
    <w:rsid w:val="00445F65"/>
    <w:rsid w:val="00457A1D"/>
    <w:rsid w:val="00463F31"/>
    <w:rsid w:val="00465509"/>
    <w:rsid w:val="00482B4C"/>
    <w:rsid w:val="00492E39"/>
    <w:rsid w:val="00493B66"/>
    <w:rsid w:val="004964D0"/>
    <w:rsid w:val="004A713D"/>
    <w:rsid w:val="004B293D"/>
    <w:rsid w:val="004D7F50"/>
    <w:rsid w:val="004E23D5"/>
    <w:rsid w:val="004F5ADA"/>
    <w:rsid w:val="0051267F"/>
    <w:rsid w:val="00527DBE"/>
    <w:rsid w:val="00555CF5"/>
    <w:rsid w:val="00557465"/>
    <w:rsid w:val="0056455B"/>
    <w:rsid w:val="005714F8"/>
    <w:rsid w:val="00571D1F"/>
    <w:rsid w:val="00581724"/>
    <w:rsid w:val="005842E9"/>
    <w:rsid w:val="00597BA4"/>
    <w:rsid w:val="005A1E22"/>
    <w:rsid w:val="005B36CF"/>
    <w:rsid w:val="005B6BCA"/>
    <w:rsid w:val="005E6EFB"/>
    <w:rsid w:val="006009CF"/>
    <w:rsid w:val="00622239"/>
    <w:rsid w:val="00622421"/>
    <w:rsid w:val="006242A7"/>
    <w:rsid w:val="0063668C"/>
    <w:rsid w:val="00641FCC"/>
    <w:rsid w:val="00657350"/>
    <w:rsid w:val="00665DA5"/>
    <w:rsid w:val="00666321"/>
    <w:rsid w:val="0067252B"/>
    <w:rsid w:val="00680E49"/>
    <w:rsid w:val="00685E07"/>
    <w:rsid w:val="006906E3"/>
    <w:rsid w:val="006963FE"/>
    <w:rsid w:val="00697151"/>
    <w:rsid w:val="006A5F5D"/>
    <w:rsid w:val="006A6DB6"/>
    <w:rsid w:val="006B2E82"/>
    <w:rsid w:val="006B5FC3"/>
    <w:rsid w:val="006C1073"/>
    <w:rsid w:val="006D0AB0"/>
    <w:rsid w:val="006D0FC0"/>
    <w:rsid w:val="006D6451"/>
    <w:rsid w:val="00700461"/>
    <w:rsid w:val="007207CD"/>
    <w:rsid w:val="00733C1E"/>
    <w:rsid w:val="00745C06"/>
    <w:rsid w:val="00766030"/>
    <w:rsid w:val="007678E0"/>
    <w:rsid w:val="00770948"/>
    <w:rsid w:val="00772C14"/>
    <w:rsid w:val="00772F9A"/>
    <w:rsid w:val="00777872"/>
    <w:rsid w:val="007929FA"/>
    <w:rsid w:val="007B21EA"/>
    <w:rsid w:val="007C0115"/>
    <w:rsid w:val="007C36BF"/>
    <w:rsid w:val="007D147A"/>
    <w:rsid w:val="007F18EF"/>
    <w:rsid w:val="007F2776"/>
    <w:rsid w:val="007F4045"/>
    <w:rsid w:val="007F7CC6"/>
    <w:rsid w:val="00816446"/>
    <w:rsid w:val="008240BB"/>
    <w:rsid w:val="00831BA9"/>
    <w:rsid w:val="00857084"/>
    <w:rsid w:val="008728C1"/>
    <w:rsid w:val="00882E33"/>
    <w:rsid w:val="00885008"/>
    <w:rsid w:val="00887F3D"/>
    <w:rsid w:val="008A6B55"/>
    <w:rsid w:val="008C0613"/>
    <w:rsid w:val="008C3113"/>
    <w:rsid w:val="008D65CB"/>
    <w:rsid w:val="008E0BDD"/>
    <w:rsid w:val="008E4271"/>
    <w:rsid w:val="00906D12"/>
    <w:rsid w:val="00907E79"/>
    <w:rsid w:val="0092632D"/>
    <w:rsid w:val="0092782B"/>
    <w:rsid w:val="009323FB"/>
    <w:rsid w:val="009372BE"/>
    <w:rsid w:val="0095076C"/>
    <w:rsid w:val="00960EFA"/>
    <w:rsid w:val="0096116F"/>
    <w:rsid w:val="00963345"/>
    <w:rsid w:val="00971073"/>
    <w:rsid w:val="00973C42"/>
    <w:rsid w:val="0097734F"/>
    <w:rsid w:val="009854F9"/>
    <w:rsid w:val="009938EE"/>
    <w:rsid w:val="009B50C4"/>
    <w:rsid w:val="009E1CCC"/>
    <w:rsid w:val="009E4C68"/>
    <w:rsid w:val="009E56A9"/>
    <w:rsid w:val="009E5956"/>
    <w:rsid w:val="009E6EB2"/>
    <w:rsid w:val="009F15CD"/>
    <w:rsid w:val="009F4802"/>
    <w:rsid w:val="009F7811"/>
    <w:rsid w:val="00A040E0"/>
    <w:rsid w:val="00A11A86"/>
    <w:rsid w:val="00A26DC4"/>
    <w:rsid w:val="00A32282"/>
    <w:rsid w:val="00A33C14"/>
    <w:rsid w:val="00A40DED"/>
    <w:rsid w:val="00A5491B"/>
    <w:rsid w:val="00A9398F"/>
    <w:rsid w:val="00A95D02"/>
    <w:rsid w:val="00AA3095"/>
    <w:rsid w:val="00AB1588"/>
    <w:rsid w:val="00AB20F7"/>
    <w:rsid w:val="00AB255F"/>
    <w:rsid w:val="00AB45E7"/>
    <w:rsid w:val="00AC01BD"/>
    <w:rsid w:val="00AD5B85"/>
    <w:rsid w:val="00AF5019"/>
    <w:rsid w:val="00B1251A"/>
    <w:rsid w:val="00B324BA"/>
    <w:rsid w:val="00B50FBD"/>
    <w:rsid w:val="00B55853"/>
    <w:rsid w:val="00B602B8"/>
    <w:rsid w:val="00B62350"/>
    <w:rsid w:val="00B75257"/>
    <w:rsid w:val="00B84640"/>
    <w:rsid w:val="00BA2E87"/>
    <w:rsid w:val="00BA4194"/>
    <w:rsid w:val="00BB0ECE"/>
    <w:rsid w:val="00BB675D"/>
    <w:rsid w:val="00BE0A04"/>
    <w:rsid w:val="00BE5339"/>
    <w:rsid w:val="00BF07AF"/>
    <w:rsid w:val="00BF55F5"/>
    <w:rsid w:val="00C17B0E"/>
    <w:rsid w:val="00C25698"/>
    <w:rsid w:val="00C311A6"/>
    <w:rsid w:val="00C365CC"/>
    <w:rsid w:val="00C43C42"/>
    <w:rsid w:val="00C44989"/>
    <w:rsid w:val="00C4552C"/>
    <w:rsid w:val="00C54732"/>
    <w:rsid w:val="00C62916"/>
    <w:rsid w:val="00C8400E"/>
    <w:rsid w:val="00CA0C3D"/>
    <w:rsid w:val="00CA21D0"/>
    <w:rsid w:val="00CB1FE9"/>
    <w:rsid w:val="00CB23BE"/>
    <w:rsid w:val="00CB6A33"/>
    <w:rsid w:val="00CB7ECA"/>
    <w:rsid w:val="00CD3C05"/>
    <w:rsid w:val="00CE5AE5"/>
    <w:rsid w:val="00D21E3F"/>
    <w:rsid w:val="00D309AB"/>
    <w:rsid w:val="00D34B9F"/>
    <w:rsid w:val="00D42533"/>
    <w:rsid w:val="00D52FE7"/>
    <w:rsid w:val="00D53452"/>
    <w:rsid w:val="00D5596F"/>
    <w:rsid w:val="00D630D6"/>
    <w:rsid w:val="00D64398"/>
    <w:rsid w:val="00D66BDB"/>
    <w:rsid w:val="00D731CF"/>
    <w:rsid w:val="00D750EF"/>
    <w:rsid w:val="00D75E15"/>
    <w:rsid w:val="00D858C6"/>
    <w:rsid w:val="00D861D7"/>
    <w:rsid w:val="00D86C52"/>
    <w:rsid w:val="00D86D17"/>
    <w:rsid w:val="00D878AD"/>
    <w:rsid w:val="00D93F19"/>
    <w:rsid w:val="00DA2182"/>
    <w:rsid w:val="00DA5706"/>
    <w:rsid w:val="00DA5F9D"/>
    <w:rsid w:val="00DC1020"/>
    <w:rsid w:val="00DD1F02"/>
    <w:rsid w:val="00DE4F67"/>
    <w:rsid w:val="00DF1DC2"/>
    <w:rsid w:val="00E13AD2"/>
    <w:rsid w:val="00E30001"/>
    <w:rsid w:val="00E30A9B"/>
    <w:rsid w:val="00E36F73"/>
    <w:rsid w:val="00E41D7E"/>
    <w:rsid w:val="00E5119C"/>
    <w:rsid w:val="00E61D43"/>
    <w:rsid w:val="00E620D7"/>
    <w:rsid w:val="00E727F5"/>
    <w:rsid w:val="00E751D6"/>
    <w:rsid w:val="00E8578D"/>
    <w:rsid w:val="00EB1E7F"/>
    <w:rsid w:val="00EB5006"/>
    <w:rsid w:val="00EC5236"/>
    <w:rsid w:val="00ED0BA4"/>
    <w:rsid w:val="00F07094"/>
    <w:rsid w:val="00F13B49"/>
    <w:rsid w:val="00F26C07"/>
    <w:rsid w:val="00F300C6"/>
    <w:rsid w:val="00F369A1"/>
    <w:rsid w:val="00F400C6"/>
    <w:rsid w:val="00F60E1D"/>
    <w:rsid w:val="00F61B28"/>
    <w:rsid w:val="00F61E0B"/>
    <w:rsid w:val="00F730DC"/>
    <w:rsid w:val="00F82A24"/>
    <w:rsid w:val="00F83FF9"/>
    <w:rsid w:val="00FB269E"/>
    <w:rsid w:val="00FC4651"/>
    <w:rsid w:val="00FD56C4"/>
    <w:rsid w:val="00FF76ED"/>
    <w:rsid w:val="00FF7B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85616"/>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285616"/>
    <w:pPr>
      <w:keepNext/>
      <w:spacing w:after="120"/>
      <w:jc w:val="center"/>
      <w:outlineLvl w:val="0"/>
    </w:pPr>
    <w:rPr>
      <w:b/>
      <w:kern w:val="28"/>
      <w:sz w:val="28"/>
    </w:rPr>
  </w:style>
  <w:style w:type="paragraph" w:styleId="berschrift2">
    <w:name w:val="heading 2"/>
    <w:basedOn w:val="Standard"/>
    <w:next w:val="GesAbsatz"/>
    <w:qFormat/>
    <w:rsid w:val="00285616"/>
    <w:pPr>
      <w:keepNext/>
      <w:spacing w:before="240"/>
      <w:jc w:val="center"/>
      <w:outlineLvl w:val="1"/>
    </w:pPr>
    <w:rPr>
      <w:b/>
      <w:sz w:val="24"/>
    </w:rPr>
  </w:style>
  <w:style w:type="paragraph" w:styleId="berschrift3">
    <w:name w:val="heading 3"/>
    <w:basedOn w:val="Standard"/>
    <w:next w:val="GesAbsatz"/>
    <w:qFormat/>
    <w:rsid w:val="00285616"/>
    <w:pPr>
      <w:keepNext/>
      <w:spacing w:before="240" w:after="180"/>
      <w:jc w:val="center"/>
      <w:outlineLvl w:val="2"/>
    </w:pPr>
    <w:rPr>
      <w:b/>
    </w:rPr>
  </w:style>
  <w:style w:type="paragraph" w:styleId="berschrift4">
    <w:name w:val="heading 4"/>
    <w:basedOn w:val="Standard"/>
    <w:next w:val="Standard"/>
    <w:rsid w:val="00285616"/>
    <w:pPr>
      <w:keepNext/>
      <w:spacing w:before="240"/>
      <w:outlineLvl w:val="3"/>
    </w:pPr>
  </w:style>
  <w:style w:type="paragraph" w:styleId="berschrift5">
    <w:name w:val="heading 5"/>
    <w:basedOn w:val="Standard"/>
    <w:next w:val="Standard"/>
    <w:rsid w:val="00285616"/>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285616"/>
    <w:pPr>
      <w:tabs>
        <w:tab w:val="center" w:pos="4536"/>
        <w:tab w:val="right" w:pos="9072"/>
      </w:tabs>
      <w:spacing w:before="0" w:after="120"/>
      <w:jc w:val="right"/>
    </w:pPr>
  </w:style>
  <w:style w:type="paragraph" w:styleId="Fuzeile">
    <w:name w:val="footer"/>
    <w:basedOn w:val="Standard"/>
    <w:qFormat/>
    <w:rsid w:val="00285616"/>
    <w:pPr>
      <w:tabs>
        <w:tab w:val="clear" w:pos="425"/>
        <w:tab w:val="right" w:pos="8505"/>
        <w:tab w:val="right" w:pos="9639"/>
      </w:tabs>
      <w:spacing w:before="0" w:after="0"/>
      <w:jc w:val="left"/>
    </w:pPr>
    <w:rPr>
      <w:sz w:val="16"/>
    </w:rPr>
  </w:style>
  <w:style w:type="character" w:styleId="Seitenzahl">
    <w:name w:val="page number"/>
    <w:semiHidden/>
    <w:rsid w:val="00285616"/>
    <w:rPr>
      <w:rFonts w:ascii="Arial" w:hAnsi="Arial"/>
      <w:sz w:val="16"/>
    </w:rPr>
  </w:style>
  <w:style w:type="paragraph" w:styleId="Verzeichnis2">
    <w:name w:val="toc 2"/>
    <w:basedOn w:val="Standard"/>
    <w:next w:val="Standard"/>
    <w:semiHidden/>
    <w:rsid w:val="00285616"/>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285616"/>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285616"/>
    <w:pPr>
      <w:spacing w:before="0" w:after="0"/>
    </w:pPr>
    <w:rPr>
      <w:sz w:val="16"/>
    </w:rPr>
  </w:style>
  <w:style w:type="paragraph" w:styleId="Verzeichnis1">
    <w:name w:val="toc 1"/>
    <w:basedOn w:val="Verzeichnis3"/>
    <w:next w:val="Standard"/>
    <w:semiHidden/>
    <w:rsid w:val="00285616"/>
    <w:pPr>
      <w:spacing w:before="120" w:after="120"/>
      <w:ind w:left="0"/>
    </w:pPr>
    <w:rPr>
      <w:b/>
      <w:i w:val="0"/>
      <w:caps/>
    </w:rPr>
  </w:style>
  <w:style w:type="paragraph" w:customStyle="1" w:styleId="GesAbsatz">
    <w:name w:val="GesAbsatz"/>
    <w:basedOn w:val="Standard"/>
    <w:link w:val="GesAbsatzZchn"/>
    <w:qFormat/>
    <w:rsid w:val="00285616"/>
    <w:pPr>
      <w:spacing w:before="100"/>
    </w:pPr>
    <w:rPr>
      <w:color w:val="000000"/>
    </w:rPr>
  </w:style>
  <w:style w:type="paragraph" w:styleId="Verzeichnis4">
    <w:name w:val="toc 4"/>
    <w:basedOn w:val="Standard"/>
    <w:next w:val="Standard"/>
    <w:semiHidden/>
    <w:rsid w:val="00285616"/>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285616"/>
    <w:rPr>
      <w:sz w:val="20"/>
      <w:szCs w:val="20"/>
      <w:vertAlign w:val="superscript"/>
    </w:rPr>
  </w:style>
  <w:style w:type="paragraph" w:styleId="Verzeichnis5">
    <w:name w:val="toc 5"/>
    <w:basedOn w:val="Standard"/>
    <w:next w:val="Standard"/>
    <w:semiHidden/>
    <w:rsid w:val="00285616"/>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285616"/>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285616"/>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285616"/>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285616"/>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285616"/>
    <w:rPr>
      <w:color w:val="0000FF"/>
      <w:u w:val="single"/>
    </w:rPr>
  </w:style>
  <w:style w:type="character" w:customStyle="1" w:styleId="GesAbsatzZchn">
    <w:name w:val="GesAbsatz Zchn"/>
    <w:basedOn w:val="Absatz-Standardschriftart"/>
    <w:link w:val="GesAbsatz"/>
    <w:rsid w:val="00F369A1"/>
    <w:rPr>
      <w:rFonts w:ascii="Arial" w:hAnsi="Arial"/>
      <w:color w:val="000000"/>
    </w:rPr>
  </w:style>
  <w:style w:type="paragraph" w:customStyle="1" w:styleId="Kopfzeile0">
    <w:name w:val="Kopfzeile0"/>
    <w:basedOn w:val="Standard"/>
    <w:next w:val="Kopfzeile"/>
    <w:qFormat/>
    <w:rsid w:val="00285616"/>
    <w:pPr>
      <w:spacing w:before="0" w:after="0"/>
      <w:jc w:val="right"/>
    </w:pPr>
    <w:rPr>
      <w:b/>
      <w:sz w:val="24"/>
    </w:rPr>
  </w:style>
  <w:style w:type="character" w:styleId="BesuchterHyperlink">
    <w:name w:val="FollowedHyperlink"/>
    <w:basedOn w:val="Absatz-Standardschriftart"/>
    <w:rsid w:val="00073F1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85616"/>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285616"/>
    <w:pPr>
      <w:keepNext/>
      <w:spacing w:after="120"/>
      <w:jc w:val="center"/>
      <w:outlineLvl w:val="0"/>
    </w:pPr>
    <w:rPr>
      <w:b/>
      <w:kern w:val="28"/>
      <w:sz w:val="28"/>
    </w:rPr>
  </w:style>
  <w:style w:type="paragraph" w:styleId="berschrift2">
    <w:name w:val="heading 2"/>
    <w:basedOn w:val="Standard"/>
    <w:next w:val="GesAbsatz"/>
    <w:qFormat/>
    <w:rsid w:val="00285616"/>
    <w:pPr>
      <w:keepNext/>
      <w:spacing w:before="240"/>
      <w:jc w:val="center"/>
      <w:outlineLvl w:val="1"/>
    </w:pPr>
    <w:rPr>
      <w:b/>
      <w:sz w:val="24"/>
    </w:rPr>
  </w:style>
  <w:style w:type="paragraph" w:styleId="berschrift3">
    <w:name w:val="heading 3"/>
    <w:basedOn w:val="Standard"/>
    <w:next w:val="GesAbsatz"/>
    <w:qFormat/>
    <w:rsid w:val="00285616"/>
    <w:pPr>
      <w:keepNext/>
      <w:spacing w:before="240" w:after="180"/>
      <w:jc w:val="center"/>
      <w:outlineLvl w:val="2"/>
    </w:pPr>
    <w:rPr>
      <w:b/>
    </w:rPr>
  </w:style>
  <w:style w:type="paragraph" w:styleId="berschrift4">
    <w:name w:val="heading 4"/>
    <w:basedOn w:val="Standard"/>
    <w:next w:val="Standard"/>
    <w:rsid w:val="00285616"/>
    <w:pPr>
      <w:keepNext/>
      <w:spacing w:before="240"/>
      <w:outlineLvl w:val="3"/>
    </w:pPr>
  </w:style>
  <w:style w:type="paragraph" w:styleId="berschrift5">
    <w:name w:val="heading 5"/>
    <w:basedOn w:val="Standard"/>
    <w:next w:val="Standard"/>
    <w:rsid w:val="00285616"/>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285616"/>
    <w:pPr>
      <w:tabs>
        <w:tab w:val="center" w:pos="4536"/>
        <w:tab w:val="right" w:pos="9072"/>
      </w:tabs>
      <w:spacing w:before="0" w:after="120"/>
      <w:jc w:val="right"/>
    </w:pPr>
  </w:style>
  <w:style w:type="paragraph" w:styleId="Fuzeile">
    <w:name w:val="footer"/>
    <w:basedOn w:val="Standard"/>
    <w:qFormat/>
    <w:rsid w:val="00285616"/>
    <w:pPr>
      <w:tabs>
        <w:tab w:val="clear" w:pos="425"/>
        <w:tab w:val="right" w:pos="8505"/>
        <w:tab w:val="right" w:pos="9639"/>
      </w:tabs>
      <w:spacing w:before="0" w:after="0"/>
      <w:jc w:val="left"/>
    </w:pPr>
    <w:rPr>
      <w:sz w:val="16"/>
    </w:rPr>
  </w:style>
  <w:style w:type="character" w:styleId="Seitenzahl">
    <w:name w:val="page number"/>
    <w:semiHidden/>
    <w:rsid w:val="00285616"/>
    <w:rPr>
      <w:rFonts w:ascii="Arial" w:hAnsi="Arial"/>
      <w:sz w:val="16"/>
    </w:rPr>
  </w:style>
  <w:style w:type="paragraph" w:styleId="Verzeichnis2">
    <w:name w:val="toc 2"/>
    <w:basedOn w:val="Standard"/>
    <w:next w:val="Standard"/>
    <w:semiHidden/>
    <w:rsid w:val="00285616"/>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285616"/>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285616"/>
    <w:pPr>
      <w:spacing w:before="0" w:after="0"/>
    </w:pPr>
    <w:rPr>
      <w:sz w:val="16"/>
    </w:rPr>
  </w:style>
  <w:style w:type="paragraph" w:styleId="Verzeichnis1">
    <w:name w:val="toc 1"/>
    <w:basedOn w:val="Verzeichnis3"/>
    <w:next w:val="Standard"/>
    <w:semiHidden/>
    <w:rsid w:val="00285616"/>
    <w:pPr>
      <w:spacing w:before="120" w:after="120"/>
      <w:ind w:left="0"/>
    </w:pPr>
    <w:rPr>
      <w:b/>
      <w:i w:val="0"/>
      <w:caps/>
    </w:rPr>
  </w:style>
  <w:style w:type="paragraph" w:customStyle="1" w:styleId="GesAbsatz">
    <w:name w:val="GesAbsatz"/>
    <w:basedOn w:val="Standard"/>
    <w:link w:val="GesAbsatzZchn"/>
    <w:qFormat/>
    <w:rsid w:val="00285616"/>
    <w:pPr>
      <w:spacing w:before="100"/>
    </w:pPr>
    <w:rPr>
      <w:color w:val="000000"/>
    </w:rPr>
  </w:style>
  <w:style w:type="paragraph" w:styleId="Verzeichnis4">
    <w:name w:val="toc 4"/>
    <w:basedOn w:val="Standard"/>
    <w:next w:val="Standard"/>
    <w:semiHidden/>
    <w:rsid w:val="00285616"/>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285616"/>
    <w:rPr>
      <w:sz w:val="20"/>
      <w:szCs w:val="20"/>
      <w:vertAlign w:val="superscript"/>
    </w:rPr>
  </w:style>
  <w:style w:type="paragraph" w:styleId="Verzeichnis5">
    <w:name w:val="toc 5"/>
    <w:basedOn w:val="Standard"/>
    <w:next w:val="Standard"/>
    <w:semiHidden/>
    <w:rsid w:val="00285616"/>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285616"/>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285616"/>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285616"/>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285616"/>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285616"/>
    <w:rPr>
      <w:color w:val="0000FF"/>
      <w:u w:val="single"/>
    </w:rPr>
  </w:style>
  <w:style w:type="character" w:customStyle="1" w:styleId="GesAbsatzZchn">
    <w:name w:val="GesAbsatz Zchn"/>
    <w:basedOn w:val="Absatz-Standardschriftart"/>
    <w:link w:val="GesAbsatz"/>
    <w:rsid w:val="00F369A1"/>
    <w:rPr>
      <w:rFonts w:ascii="Arial" w:hAnsi="Arial"/>
      <w:color w:val="000000"/>
    </w:rPr>
  </w:style>
  <w:style w:type="paragraph" w:customStyle="1" w:styleId="Kopfzeile0">
    <w:name w:val="Kopfzeile0"/>
    <w:basedOn w:val="Standard"/>
    <w:next w:val="Kopfzeile"/>
    <w:qFormat/>
    <w:rsid w:val="00285616"/>
    <w:pPr>
      <w:spacing w:before="0" w:after="0"/>
      <w:jc w:val="right"/>
    </w:pPr>
    <w:rPr>
      <w:b/>
      <w:sz w:val="24"/>
    </w:rPr>
  </w:style>
  <w:style w:type="character" w:styleId="BesuchterHyperlink">
    <w:name w:val="FollowedHyperlink"/>
    <w:basedOn w:val="Absatz-Standardschriftart"/>
    <w:rsid w:val="00073F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cht.nrw.de/lmi/owa/br_bes_text?anw_nr=1&amp;gld_nr=7&amp;ugl_nr=770&amp;bes_id=12736&amp;val=12736&amp;ver=7&amp;sg=0&amp;aufgehoben=J&amp;menu=1"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5</Pages>
  <Words>1129</Words>
  <Characters>8890</Characters>
  <Application>Microsoft Office Word</Application>
  <DocSecurity>0</DocSecurity>
  <Lines>74</Lines>
  <Paragraphs>19</Paragraphs>
  <ScaleCrop>false</ScaleCrop>
  <HeadingPairs>
    <vt:vector size="2" baseType="variant">
      <vt:variant>
        <vt:lpstr>Titel</vt:lpstr>
      </vt:variant>
      <vt:variant>
        <vt:i4>1</vt:i4>
      </vt:variant>
    </vt:vector>
  </HeadingPairs>
  <TitlesOfParts>
    <vt:vector size="1" baseType="lpstr">
      <vt:lpstr>Anforderungen an die Sachkunde für die Durchführung der </vt:lpstr>
    </vt:vector>
  </TitlesOfParts>
  <Manager/>
  <Company>LANUV NRW</Company>
  <LinksUpToDate>false</LinksUpToDate>
  <CharactersWithSpaces>10000</CharactersWithSpaces>
  <SharedDoc>false</SharedDoc>
  <HLinks>
    <vt:vector size="84" baseType="variant">
      <vt:variant>
        <vt:i4>1638454</vt:i4>
      </vt:variant>
      <vt:variant>
        <vt:i4>77</vt:i4>
      </vt:variant>
      <vt:variant>
        <vt:i4>0</vt:i4>
      </vt:variant>
      <vt:variant>
        <vt:i4>5</vt:i4>
      </vt:variant>
      <vt:variant>
        <vt:lpwstr/>
      </vt:variant>
      <vt:variant>
        <vt:lpwstr>_Toc232914704</vt:lpwstr>
      </vt:variant>
      <vt:variant>
        <vt:i4>1638454</vt:i4>
      </vt:variant>
      <vt:variant>
        <vt:i4>71</vt:i4>
      </vt:variant>
      <vt:variant>
        <vt:i4>0</vt:i4>
      </vt:variant>
      <vt:variant>
        <vt:i4>5</vt:i4>
      </vt:variant>
      <vt:variant>
        <vt:lpwstr/>
      </vt:variant>
      <vt:variant>
        <vt:lpwstr>_Toc232914703</vt:lpwstr>
      </vt:variant>
      <vt:variant>
        <vt:i4>1638454</vt:i4>
      </vt:variant>
      <vt:variant>
        <vt:i4>65</vt:i4>
      </vt:variant>
      <vt:variant>
        <vt:i4>0</vt:i4>
      </vt:variant>
      <vt:variant>
        <vt:i4>5</vt:i4>
      </vt:variant>
      <vt:variant>
        <vt:lpwstr/>
      </vt:variant>
      <vt:variant>
        <vt:lpwstr>_Toc232914702</vt:lpwstr>
      </vt:variant>
      <vt:variant>
        <vt:i4>1638454</vt:i4>
      </vt:variant>
      <vt:variant>
        <vt:i4>59</vt:i4>
      </vt:variant>
      <vt:variant>
        <vt:i4>0</vt:i4>
      </vt:variant>
      <vt:variant>
        <vt:i4>5</vt:i4>
      </vt:variant>
      <vt:variant>
        <vt:lpwstr/>
      </vt:variant>
      <vt:variant>
        <vt:lpwstr>_Toc232914701</vt:lpwstr>
      </vt:variant>
      <vt:variant>
        <vt:i4>1638454</vt:i4>
      </vt:variant>
      <vt:variant>
        <vt:i4>53</vt:i4>
      </vt:variant>
      <vt:variant>
        <vt:i4>0</vt:i4>
      </vt:variant>
      <vt:variant>
        <vt:i4>5</vt:i4>
      </vt:variant>
      <vt:variant>
        <vt:lpwstr/>
      </vt:variant>
      <vt:variant>
        <vt:lpwstr>_Toc232914700</vt:lpwstr>
      </vt:variant>
      <vt:variant>
        <vt:i4>1048631</vt:i4>
      </vt:variant>
      <vt:variant>
        <vt:i4>47</vt:i4>
      </vt:variant>
      <vt:variant>
        <vt:i4>0</vt:i4>
      </vt:variant>
      <vt:variant>
        <vt:i4>5</vt:i4>
      </vt:variant>
      <vt:variant>
        <vt:lpwstr/>
      </vt:variant>
      <vt:variant>
        <vt:lpwstr>_Toc232914699</vt:lpwstr>
      </vt:variant>
      <vt:variant>
        <vt:i4>1048631</vt:i4>
      </vt:variant>
      <vt:variant>
        <vt:i4>41</vt:i4>
      </vt:variant>
      <vt:variant>
        <vt:i4>0</vt:i4>
      </vt:variant>
      <vt:variant>
        <vt:i4>5</vt:i4>
      </vt:variant>
      <vt:variant>
        <vt:lpwstr/>
      </vt:variant>
      <vt:variant>
        <vt:lpwstr>_Toc232914698</vt:lpwstr>
      </vt:variant>
      <vt:variant>
        <vt:i4>1048631</vt:i4>
      </vt:variant>
      <vt:variant>
        <vt:i4>35</vt:i4>
      </vt:variant>
      <vt:variant>
        <vt:i4>0</vt:i4>
      </vt:variant>
      <vt:variant>
        <vt:i4>5</vt:i4>
      </vt:variant>
      <vt:variant>
        <vt:lpwstr/>
      </vt:variant>
      <vt:variant>
        <vt:lpwstr>_Toc232914697</vt:lpwstr>
      </vt:variant>
      <vt:variant>
        <vt:i4>1048631</vt:i4>
      </vt:variant>
      <vt:variant>
        <vt:i4>29</vt:i4>
      </vt:variant>
      <vt:variant>
        <vt:i4>0</vt:i4>
      </vt:variant>
      <vt:variant>
        <vt:i4>5</vt:i4>
      </vt:variant>
      <vt:variant>
        <vt:lpwstr/>
      </vt:variant>
      <vt:variant>
        <vt:lpwstr>_Toc232914696</vt:lpwstr>
      </vt:variant>
      <vt:variant>
        <vt:i4>1048631</vt:i4>
      </vt:variant>
      <vt:variant>
        <vt:i4>23</vt:i4>
      </vt:variant>
      <vt:variant>
        <vt:i4>0</vt:i4>
      </vt:variant>
      <vt:variant>
        <vt:i4>5</vt:i4>
      </vt:variant>
      <vt:variant>
        <vt:lpwstr/>
      </vt:variant>
      <vt:variant>
        <vt:lpwstr>_Toc232914695</vt:lpwstr>
      </vt:variant>
      <vt:variant>
        <vt:i4>1048631</vt:i4>
      </vt:variant>
      <vt:variant>
        <vt:i4>17</vt:i4>
      </vt:variant>
      <vt:variant>
        <vt:i4>0</vt:i4>
      </vt:variant>
      <vt:variant>
        <vt:i4>5</vt:i4>
      </vt:variant>
      <vt:variant>
        <vt:lpwstr/>
      </vt:variant>
      <vt:variant>
        <vt:lpwstr>_Toc232914694</vt:lpwstr>
      </vt:variant>
      <vt:variant>
        <vt:i4>1048631</vt:i4>
      </vt:variant>
      <vt:variant>
        <vt:i4>11</vt:i4>
      </vt:variant>
      <vt:variant>
        <vt:i4>0</vt:i4>
      </vt:variant>
      <vt:variant>
        <vt:i4>5</vt:i4>
      </vt:variant>
      <vt:variant>
        <vt:lpwstr/>
      </vt:variant>
      <vt:variant>
        <vt:lpwstr>_Toc232914693</vt:lpwstr>
      </vt:variant>
      <vt:variant>
        <vt:i4>1048631</vt:i4>
      </vt:variant>
      <vt:variant>
        <vt:i4>5</vt:i4>
      </vt:variant>
      <vt:variant>
        <vt:i4>0</vt:i4>
      </vt:variant>
      <vt:variant>
        <vt:i4>5</vt:i4>
      </vt:variant>
      <vt:variant>
        <vt:lpwstr/>
      </vt:variant>
      <vt:variant>
        <vt:lpwstr>_Toc232914692</vt:lpwstr>
      </vt:variant>
      <vt:variant>
        <vt:i4>3211378</vt:i4>
      </vt:variant>
      <vt:variant>
        <vt:i4>0</vt:i4>
      </vt:variant>
      <vt:variant>
        <vt:i4>0</vt:i4>
      </vt:variant>
      <vt:variant>
        <vt:i4>5</vt:i4>
      </vt:variant>
      <vt:variant>
        <vt:lpwstr>https://lv.recht.nrw.de/lmi/owa/br_bes_text?anw_nr=1&amp;gld_nr=7&amp;ugl_nr=770&amp;bes_id=12736&amp;val=12736&amp;ver=7&amp;sg=0&amp;aufgehoben=N&amp;menu=1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Anforderungen an die Sachkunde für die Durchführung der </dc:title>
  <dc:subject/>
  <dc:creator>LANUV NRW</dc:creator>
  <cp:keywords/>
  <dc:description/>
  <cp:lastModifiedBy>rueter</cp:lastModifiedBy>
  <cp:revision>4</cp:revision>
  <cp:lastPrinted>2004-12-14T12:08:00Z</cp:lastPrinted>
  <dcterms:created xsi:type="dcterms:W3CDTF">2014-03-25T14:32:00Z</dcterms:created>
  <dcterms:modified xsi:type="dcterms:W3CDTF">2016-12-30T13:47:00Z</dcterms:modified>
</cp:coreProperties>
</file>