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54703456"/>
      <w:bookmarkStart w:id="1" w:name="_GoBack"/>
      <w:bookmarkEnd w:id="1"/>
      <w:r>
        <w:t xml:space="preserve">Bekanntmachung über die bundeseinheitliche Praxis bei der </w:t>
      </w:r>
      <w:r>
        <w:br/>
        <w:t>Überwachung der Emissionen aus Kleinfeuerungsanlagen</w:t>
      </w:r>
      <w:bookmarkEnd w:id="0"/>
    </w:p>
    <w:p>
      <w:pPr>
        <w:pStyle w:val="GesAbsatz"/>
        <w:jc w:val="center"/>
      </w:pPr>
      <w:r>
        <w:t>vom 25. Januar 2010</w:t>
      </w:r>
    </w:p>
    <w:p>
      <w:pPr>
        <w:pStyle w:val="GesAbsatz"/>
      </w:pPr>
      <w:bookmarkStart w:id="2" w:name="_Toc254703457"/>
    </w:p>
    <w:p>
      <w:pPr>
        <w:pStyle w:val="berschrift2"/>
      </w:pPr>
      <w:r>
        <w:t>I.</w:t>
      </w:r>
      <w:bookmarkStart w:id="3" w:name="_Toc254703458"/>
      <w:bookmarkEnd w:id="2"/>
      <w:r>
        <w:br/>
        <w:t>Eignung von Messeinrichtungen</w:t>
      </w:r>
      <w:bookmarkEnd w:id="3"/>
    </w:p>
    <w:p>
      <w:pPr>
        <w:pStyle w:val="GesAbsatz"/>
      </w:pPr>
      <w:r>
        <w:t>Unter Bezugnahme auf das Rundschreiben des Bundesministeriums für Umwelt, Naturschutz und Reaktorsicherheit (BMU) vom 31. Januar 1997 - IG I 3 - 51134/1 - (GMBl S. 522) wird im Auftrag des BMU die Eignung nachstehender Messeinrichtungen bekannt gegeben:</w:t>
      </w:r>
    </w:p>
    <w:p>
      <w:pPr>
        <w:pStyle w:val="berschrift3"/>
        <w:tabs>
          <w:tab w:val="clear" w:pos="425"/>
          <w:tab w:val="left" w:pos="426"/>
        </w:tabs>
        <w:ind w:left="426" w:hanging="426"/>
        <w:jc w:val="left"/>
      </w:pPr>
      <w:bookmarkStart w:id="4" w:name="_Toc254703459"/>
      <w:r>
        <w:t>1</w:t>
      </w:r>
      <w:r>
        <w:tab/>
        <w:t>Messgeräte zur kombinierten Bestimmung des Sauerstoffgehaltes (O</w:t>
      </w:r>
      <w:r>
        <w:rPr>
          <w:vertAlign w:val="subscript"/>
        </w:rPr>
        <w:t>2</w:t>
      </w:r>
      <w:r>
        <w:t>) und des Abgasverlustes (AGV)</w:t>
      </w:r>
      <w:bookmarkEnd w:id="4"/>
    </w:p>
    <w:p>
      <w:pPr>
        <w:pStyle w:val="GesAbsatz"/>
        <w:rPr>
          <w:b/>
        </w:rPr>
      </w:pPr>
      <w:r>
        <w:rPr>
          <w:b/>
        </w:rPr>
        <w:t>1.1 Kombinationsmessgerät Typ EM200 Hersteller:</w:t>
      </w:r>
    </w:p>
    <w:p>
      <w:pPr>
        <w:pStyle w:val="GesAbsatz"/>
      </w:pPr>
      <w:r>
        <w:t xml:space="preserve">Dräger </w:t>
      </w:r>
      <w:proofErr w:type="spellStart"/>
      <w:r>
        <w:t>Safety</w:t>
      </w:r>
      <w:proofErr w:type="spellEnd"/>
      <w:r>
        <w:t xml:space="preserve"> MSI GmbH, Hagen</w:t>
      </w:r>
    </w:p>
    <w:p>
      <w:pPr>
        <w:pStyle w:val="GesAbsatz"/>
      </w:pPr>
      <w:r>
        <w:t>Messkomponenten:</w:t>
      </w:r>
    </w:p>
    <w:p>
      <w:pPr>
        <w:pStyle w:val="GesAbsatz"/>
      </w:pPr>
      <w:r>
        <w:t>Messgeräteteil zur O</w:t>
      </w:r>
      <w:r>
        <w:rPr>
          <w:vertAlign w:val="subscript"/>
        </w:rPr>
        <w:t>2</w:t>
      </w:r>
      <w:r>
        <w:t>/CO</w:t>
      </w:r>
      <w:r>
        <w:rPr>
          <w:vertAlign w:val="subscript"/>
        </w:rPr>
        <w:t>2</w:t>
      </w:r>
      <w:r>
        <w:t>-Bestimmung</w:t>
      </w:r>
    </w:p>
    <w:p>
      <w:pPr>
        <w:pStyle w:val="GesAbsatz"/>
      </w:pPr>
      <w:r>
        <w:t>Messgeräteteil zur Bestimmung der Verbrennungslufttemperatur</w:t>
      </w:r>
    </w:p>
    <w:p>
      <w:pPr>
        <w:pStyle w:val="GesAbsatz"/>
      </w:pPr>
      <w:r>
        <w:t>Messgeräteteil zur Bestimmung der Abgastemperatur</w:t>
      </w:r>
    </w:p>
    <w:p>
      <w:pPr>
        <w:pStyle w:val="GesAbsatz"/>
      </w:pPr>
      <w:r>
        <w:t>Eignung:</w:t>
      </w:r>
    </w:p>
    <w:p>
      <w:pPr>
        <w:pStyle w:val="GesAbsatz"/>
      </w:pPr>
      <w:r>
        <w:t>Messgerät zur Abgasverlustbestimmung an Gas- und Ölfeuerungsanlagen</w:t>
      </w:r>
    </w:p>
    <w:p>
      <w:pPr>
        <w:pStyle w:val="GesAbsatz"/>
      </w:pPr>
      <w:r>
        <w:t>Messbereiche in der Eignungsprüfung: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4111"/>
      </w:tblGrid>
      <w:tr>
        <w:tc>
          <w:tcPr>
            <w:tcW w:w="3085" w:type="dxa"/>
          </w:tcPr>
          <w:p>
            <w:pPr>
              <w:pStyle w:val="GesAbsatz"/>
              <w:tabs>
                <w:tab w:val="clear" w:pos="425"/>
              </w:tabs>
            </w:pPr>
            <w:r>
              <w:t>O</w:t>
            </w:r>
            <w:r>
              <w:rPr>
                <w:vertAlign w:val="subscript"/>
              </w:rPr>
              <w:t>2</w:t>
            </w:r>
          </w:p>
        </w:tc>
        <w:tc>
          <w:tcPr>
            <w:tcW w:w="4111" w:type="dxa"/>
          </w:tcPr>
          <w:p>
            <w:pPr>
              <w:pStyle w:val="GesAbsatz"/>
              <w:tabs>
                <w:tab w:val="clear" w:pos="425"/>
              </w:tabs>
            </w:pPr>
            <w:r>
              <w:t>0 bis 21,0 Vol.-% (CO</w:t>
            </w:r>
            <w:r>
              <w:rPr>
                <w:vertAlign w:val="subscript"/>
              </w:rPr>
              <w:t xml:space="preserve">2 </w:t>
            </w:r>
            <w:r>
              <w:t>errechnet)</w:t>
            </w:r>
          </w:p>
        </w:tc>
      </w:tr>
      <w:tr>
        <w:tc>
          <w:tcPr>
            <w:tcW w:w="3085" w:type="dxa"/>
          </w:tcPr>
          <w:p>
            <w:pPr>
              <w:pStyle w:val="GesAbsatz"/>
              <w:tabs>
                <w:tab w:val="clear" w:pos="425"/>
              </w:tabs>
            </w:pPr>
            <w:r>
              <w:t>Abgastemperatur</w:t>
            </w:r>
          </w:p>
        </w:tc>
        <w:tc>
          <w:tcPr>
            <w:tcW w:w="4111" w:type="dxa"/>
          </w:tcPr>
          <w:p>
            <w:pPr>
              <w:pStyle w:val="GesAbsatz"/>
              <w:tabs>
                <w:tab w:val="clear" w:pos="425"/>
              </w:tabs>
            </w:pPr>
            <w:r>
              <w:t>0 bis 400°C</w:t>
            </w:r>
          </w:p>
        </w:tc>
      </w:tr>
      <w:tr>
        <w:tc>
          <w:tcPr>
            <w:tcW w:w="3085" w:type="dxa"/>
          </w:tcPr>
          <w:p>
            <w:pPr>
              <w:pStyle w:val="GesAbsatz"/>
              <w:tabs>
                <w:tab w:val="clear" w:pos="425"/>
              </w:tabs>
            </w:pPr>
            <w:r>
              <w:t>Verbrennungslufttemperatur</w:t>
            </w:r>
          </w:p>
        </w:tc>
        <w:tc>
          <w:tcPr>
            <w:tcW w:w="4111" w:type="dxa"/>
          </w:tcPr>
          <w:p>
            <w:pPr>
              <w:pStyle w:val="GesAbsatz"/>
              <w:tabs>
                <w:tab w:val="clear" w:pos="425"/>
              </w:tabs>
            </w:pPr>
            <w:r>
              <w:t>0 bis 50°C</w:t>
            </w:r>
          </w:p>
        </w:tc>
      </w:tr>
    </w:tbl>
    <w:p>
      <w:pPr>
        <w:pStyle w:val="GesAbsatz"/>
      </w:pPr>
      <w:r>
        <w:t>Softwareversion:</w:t>
      </w:r>
    </w:p>
    <w:p>
      <w:pPr>
        <w:pStyle w:val="GesAbsatz"/>
      </w:pPr>
      <w:r>
        <w:t>Modul - AGV: Version 1.1 vom 20. Januar 2007</w:t>
      </w:r>
    </w:p>
    <w:p>
      <w:pPr>
        <w:pStyle w:val="GesAbsatz"/>
      </w:pPr>
      <w:r>
        <w:t>Hinweis:</w:t>
      </w:r>
    </w:p>
    <w:p>
      <w:pPr>
        <w:pStyle w:val="GesAbsatz"/>
      </w:pPr>
      <w:r>
        <w:t>Ergänzungsprüfung zu den Bekanntgaben des Umweltbundesamtes vom 23. September 2007 (BAnz. S. 7926) und vom 14. Februar 2008 (BAnz. S. 903) hinsichtlich der alternativen Verwendung des Sauerstoffsensors Typ XXSO</w:t>
      </w:r>
      <w:r>
        <w:rPr>
          <w:vertAlign w:val="subscript"/>
        </w:rPr>
        <w:t>2</w:t>
      </w:r>
      <w:r>
        <w:t xml:space="preserve"> im O</w:t>
      </w:r>
      <w:r>
        <w:rPr>
          <w:vertAlign w:val="subscript"/>
        </w:rPr>
        <w:t>2</w:t>
      </w:r>
      <w:r>
        <w:t>-Messgeräteteil.</w:t>
      </w:r>
    </w:p>
    <w:p>
      <w:pPr>
        <w:pStyle w:val="GesAbsatz"/>
      </w:pPr>
      <w:r>
        <w:t>Prüfinstitut:</w:t>
      </w:r>
    </w:p>
    <w:p>
      <w:pPr>
        <w:pStyle w:val="GesAbsatz"/>
      </w:pPr>
      <w:r>
        <w:t>TÜV SÜD Industrie Service GmbH</w:t>
      </w:r>
      <w:r>
        <w:br/>
        <w:t>Abteilung Feuerungs- und Wärmetechnik</w:t>
      </w:r>
      <w:r>
        <w:b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255</w:t>
      </w:r>
    </w:p>
    <w:p>
      <w:pPr>
        <w:pStyle w:val="GesAbsatz"/>
      </w:pPr>
      <w:r>
        <w:t>Prüfbericht:</w:t>
      </w:r>
    </w:p>
    <w:p>
      <w:pPr>
        <w:pStyle w:val="GesAbsatz"/>
      </w:pPr>
      <w:r>
        <w:t>Bericht Nr. M-BI 1071-04/09 vom 19. Oktober 2009</w:t>
      </w:r>
    </w:p>
    <w:p>
      <w:pPr>
        <w:pStyle w:val="GesAbsatz"/>
        <w:rPr>
          <w:b/>
        </w:rPr>
      </w:pPr>
      <w:r>
        <w:rPr>
          <w:b/>
        </w:rPr>
        <w:t>1.2</w:t>
      </w:r>
      <w:r>
        <w:rPr>
          <w:b/>
        </w:rPr>
        <w:tab/>
        <w:t>Kombinationsmessgerät Typ ECOM-EN2 Hersteller:</w:t>
      </w:r>
    </w:p>
    <w:p>
      <w:pPr>
        <w:pStyle w:val="GesAbsatz"/>
      </w:pPr>
      <w:proofErr w:type="spellStart"/>
      <w:r>
        <w:t>rbr</w:t>
      </w:r>
      <w:proofErr w:type="spellEnd"/>
      <w:r>
        <w:t xml:space="preserve"> Messtechnik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Bestimmung der Verbrennungslufttemperatur</w:t>
      </w:r>
    </w:p>
    <w:p>
      <w:pPr>
        <w:pStyle w:val="GesAbsatz"/>
      </w:pPr>
      <w:r>
        <w:t>Funktionsmodul zur Bestimmung der Abgastemperatur</w:t>
      </w:r>
    </w:p>
    <w:p>
      <w:pPr>
        <w:pStyle w:val="GesAbsatz"/>
      </w:pPr>
      <w:r>
        <w:t>Eignung:</w:t>
      </w:r>
    </w:p>
    <w:p>
      <w:pPr>
        <w:pStyle w:val="GesAbsatz"/>
      </w:pPr>
      <w:r>
        <w:lastRenderedPageBreak/>
        <w:t>Messgerät zur Abgasverlustbestimmung an Gas- und Ölfeuerungsanlagen</w:t>
      </w:r>
    </w:p>
    <w:p>
      <w:pPr>
        <w:pStyle w:val="GesAbsatz"/>
      </w:pPr>
      <w:r>
        <w:t>Messbereiche in der Eignungsprüfung: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2835"/>
      </w:tblGrid>
      <w:tr>
        <w:tc>
          <w:tcPr>
            <w:tcW w:w="3227" w:type="dxa"/>
          </w:tcPr>
          <w:p>
            <w:pPr>
              <w:pStyle w:val="GesAbsatz"/>
              <w:tabs>
                <w:tab w:val="clear" w:pos="425"/>
              </w:tabs>
            </w:pPr>
            <w:r>
              <w:t>O</w:t>
            </w:r>
            <w:r>
              <w:rPr>
                <w:vertAlign w:val="subscript"/>
              </w:rPr>
              <w:t>2</w:t>
            </w:r>
          </w:p>
        </w:tc>
        <w:tc>
          <w:tcPr>
            <w:tcW w:w="2835" w:type="dxa"/>
          </w:tcPr>
          <w:p>
            <w:pPr>
              <w:pStyle w:val="GesAbsatz"/>
              <w:tabs>
                <w:tab w:val="clear" w:pos="425"/>
              </w:tabs>
            </w:pPr>
            <w:r>
              <w:t>0 bis 21,0 Vol.-%</w:t>
            </w:r>
          </w:p>
        </w:tc>
      </w:tr>
      <w:tr>
        <w:tc>
          <w:tcPr>
            <w:tcW w:w="3227" w:type="dxa"/>
          </w:tcPr>
          <w:p>
            <w:pPr>
              <w:pStyle w:val="GesAbsatz"/>
              <w:tabs>
                <w:tab w:val="clear" w:pos="425"/>
              </w:tabs>
            </w:pPr>
            <w:r>
              <w:t>Abgastemperatur</w:t>
            </w:r>
          </w:p>
        </w:tc>
        <w:tc>
          <w:tcPr>
            <w:tcW w:w="2835" w:type="dxa"/>
          </w:tcPr>
          <w:p>
            <w:pPr>
              <w:pStyle w:val="GesAbsatz"/>
              <w:tabs>
                <w:tab w:val="clear" w:pos="425"/>
              </w:tabs>
            </w:pPr>
            <w:r>
              <w:t>0 bis 400°C</w:t>
            </w:r>
          </w:p>
        </w:tc>
      </w:tr>
      <w:tr>
        <w:tc>
          <w:tcPr>
            <w:tcW w:w="3227" w:type="dxa"/>
          </w:tcPr>
          <w:p>
            <w:pPr>
              <w:pStyle w:val="GesAbsatz"/>
              <w:tabs>
                <w:tab w:val="clear" w:pos="425"/>
              </w:tabs>
            </w:pPr>
            <w:r>
              <w:t>Verbrennungslufttemperatur</w:t>
            </w:r>
          </w:p>
        </w:tc>
        <w:tc>
          <w:tcPr>
            <w:tcW w:w="2835" w:type="dxa"/>
          </w:tcPr>
          <w:p>
            <w:pPr>
              <w:pStyle w:val="GesAbsatz"/>
              <w:tabs>
                <w:tab w:val="clear" w:pos="425"/>
              </w:tabs>
            </w:pPr>
            <w:r>
              <w:t>0 bis 50°C</w:t>
            </w:r>
          </w:p>
        </w:tc>
      </w:tr>
    </w:tbl>
    <w:p>
      <w:pPr>
        <w:pStyle w:val="GesAbsatz"/>
      </w:pPr>
      <w:r>
        <w:t>Softwareversion:</w:t>
      </w:r>
    </w:p>
    <w:p>
      <w:pPr>
        <w:pStyle w:val="GesAbsatz"/>
      </w:pPr>
      <w:r>
        <w:t>Modul - AGV: Version 1.0 vom 2. April 2009</w:t>
      </w:r>
    </w:p>
    <w:p>
      <w:pPr>
        <w:pStyle w:val="GesAbsatz"/>
      </w:pPr>
      <w:r>
        <w:t>Hinweis:</w:t>
      </w:r>
    </w:p>
    <w:p>
      <w:pPr>
        <w:pStyle w:val="GesAbsatz"/>
      </w:pPr>
      <w:r>
        <w:t>Die Eignungsprüfung wurde mit den O</w:t>
      </w:r>
      <w:r>
        <w:rPr>
          <w:vertAlign w:val="subscript"/>
        </w:rPr>
        <w:t>2</w:t>
      </w:r>
      <w:r>
        <w:t>-Sensoren Typ OOI105, Typ I-01, Typ 5OX-Eco durchgeführt.</w:t>
      </w:r>
    </w:p>
    <w:p>
      <w:pPr>
        <w:pStyle w:val="GesAbsatz"/>
      </w:pPr>
      <w:r>
        <w:t>Prüfinstitut:</w:t>
      </w:r>
    </w:p>
    <w:p>
      <w:pPr>
        <w:pStyle w:val="GesAbsatz"/>
      </w:pPr>
      <w:r>
        <w:t xml:space="preserve">TÜV SÜD Industrie Service GmbH </w:t>
      </w:r>
      <w:r>
        <w:br/>
        <w:t xml:space="preserve">Abteilung Feuerungs- und Wärmetechnik </w:t>
      </w:r>
      <w:r>
        <w:b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278</w:t>
      </w:r>
    </w:p>
    <w:p>
      <w:pPr>
        <w:pStyle w:val="GesAbsatz"/>
      </w:pPr>
      <w:r>
        <w:t>Prüfbericht:</w:t>
      </w:r>
    </w:p>
    <w:p>
      <w:pPr>
        <w:pStyle w:val="GesAbsatz"/>
      </w:pPr>
      <w:r>
        <w:t>Bericht Nr. M-BI 1104-00/09 vom 23. Oktober 2009</w:t>
      </w:r>
    </w:p>
    <w:p>
      <w:pPr>
        <w:pStyle w:val="GesAbsatz"/>
        <w:rPr>
          <w:b/>
        </w:rPr>
      </w:pPr>
      <w:r>
        <w:rPr>
          <w:b/>
        </w:rPr>
        <w:t>1.3</w:t>
      </w:r>
      <w:r>
        <w:rPr>
          <w:b/>
        </w:rPr>
        <w:tab/>
        <w:t>Kombinationsmessgerät Typ J2KN</w:t>
      </w:r>
    </w:p>
    <w:p>
      <w:pPr>
        <w:pStyle w:val="GesAbsatz"/>
      </w:pPr>
      <w:r>
        <w:t>Hersteller:</w:t>
      </w:r>
    </w:p>
    <w:p>
      <w:pPr>
        <w:pStyle w:val="GesAbsatz"/>
      </w:pPr>
      <w:proofErr w:type="spellStart"/>
      <w:r>
        <w:t>rbr</w:t>
      </w:r>
      <w:proofErr w:type="spellEnd"/>
      <w:r>
        <w:t xml:space="preserve"> Messtechnik GmbH, Iserlohn</w:t>
      </w:r>
    </w:p>
    <w:p>
      <w:pPr>
        <w:pStyle w:val="GesAbsatz"/>
      </w:pPr>
      <w:r>
        <w:t>Messkomponenten:</w:t>
      </w:r>
    </w:p>
    <w:p>
      <w:pPr>
        <w:pStyle w:val="GesAbsatz"/>
      </w:pPr>
      <w:r>
        <w:t>Messgeräteteil zur O</w:t>
      </w:r>
      <w:r>
        <w:rPr>
          <w:vertAlign w:val="subscript"/>
        </w:rPr>
        <w:t>2</w:t>
      </w:r>
      <w:r>
        <w:t>/CO</w:t>
      </w:r>
      <w:r>
        <w:rPr>
          <w:vertAlign w:val="subscript"/>
        </w:rPr>
        <w:t>2</w:t>
      </w:r>
      <w:r>
        <w:t>-Bestimmung</w:t>
      </w:r>
    </w:p>
    <w:p>
      <w:pPr>
        <w:pStyle w:val="GesAbsatz"/>
      </w:pPr>
      <w:r>
        <w:t>Messgeräteteil zur Bestimmung der Verbrennungslufttemperatur</w:t>
      </w:r>
    </w:p>
    <w:p>
      <w:pPr>
        <w:pStyle w:val="GesAbsatz"/>
      </w:pPr>
      <w:r>
        <w:t>Messgeräteteil zur Bestimmung der Abgastemperatur</w:t>
      </w:r>
    </w:p>
    <w:p>
      <w:pPr>
        <w:pStyle w:val="GesAbsatz"/>
      </w:pPr>
      <w:r>
        <w:t>Eignung:</w:t>
      </w:r>
    </w:p>
    <w:p>
      <w:pPr>
        <w:pStyle w:val="GesAbsatz"/>
      </w:pPr>
      <w:r>
        <w:t>Messgerät zur Abgasverlustbestimmung an Gas- und Ölfeuerungsanlagen</w:t>
      </w:r>
    </w:p>
    <w:p>
      <w:pPr>
        <w:pStyle w:val="GesAbsatz"/>
      </w:pPr>
      <w:r>
        <w:t>Messbereiche in der Eignungsprüfung: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3260"/>
      </w:tblGrid>
      <w:tr>
        <w:tc>
          <w:tcPr>
            <w:tcW w:w="3369" w:type="dxa"/>
          </w:tcPr>
          <w:p>
            <w:pPr>
              <w:pStyle w:val="GesAbsatz"/>
              <w:tabs>
                <w:tab w:val="clear" w:pos="425"/>
              </w:tabs>
            </w:pPr>
            <w:r>
              <w:t>O</w:t>
            </w:r>
            <w:r>
              <w:rPr>
                <w:vertAlign w:val="subscript"/>
              </w:rPr>
              <w:t>2</w:t>
            </w:r>
          </w:p>
        </w:tc>
        <w:tc>
          <w:tcPr>
            <w:tcW w:w="3260" w:type="dxa"/>
          </w:tcPr>
          <w:p>
            <w:pPr>
              <w:pStyle w:val="GesAbsatz"/>
              <w:tabs>
                <w:tab w:val="clear" w:pos="425"/>
              </w:tabs>
            </w:pPr>
            <w:r>
              <w:t>0 bis 21,0 Vol.-% (CO</w:t>
            </w:r>
            <w:r>
              <w:rPr>
                <w:vertAlign w:val="subscript"/>
              </w:rPr>
              <w:t>2</w:t>
            </w:r>
            <w:r>
              <w:t xml:space="preserve"> errechnet)</w:t>
            </w:r>
          </w:p>
        </w:tc>
      </w:tr>
      <w:tr>
        <w:tc>
          <w:tcPr>
            <w:tcW w:w="3369" w:type="dxa"/>
          </w:tcPr>
          <w:p>
            <w:pPr>
              <w:pStyle w:val="GesAbsatz"/>
              <w:tabs>
                <w:tab w:val="clear" w:pos="425"/>
              </w:tabs>
            </w:pPr>
            <w:r>
              <w:t>Abgastemperatur</w:t>
            </w:r>
          </w:p>
        </w:tc>
        <w:tc>
          <w:tcPr>
            <w:tcW w:w="3260" w:type="dxa"/>
          </w:tcPr>
          <w:p>
            <w:pPr>
              <w:pStyle w:val="GesAbsatz"/>
              <w:tabs>
                <w:tab w:val="clear" w:pos="425"/>
              </w:tabs>
            </w:pPr>
            <w:r>
              <w:t>0 bis 400°C</w:t>
            </w:r>
          </w:p>
        </w:tc>
      </w:tr>
      <w:tr>
        <w:tc>
          <w:tcPr>
            <w:tcW w:w="3369" w:type="dxa"/>
          </w:tcPr>
          <w:p>
            <w:pPr>
              <w:pStyle w:val="GesAbsatz"/>
              <w:tabs>
                <w:tab w:val="clear" w:pos="425"/>
              </w:tabs>
            </w:pPr>
            <w:r>
              <w:t>Verbrennungslufttemperatur</w:t>
            </w:r>
          </w:p>
        </w:tc>
        <w:tc>
          <w:tcPr>
            <w:tcW w:w="3260" w:type="dxa"/>
          </w:tcPr>
          <w:p>
            <w:pPr>
              <w:pStyle w:val="GesAbsatz"/>
              <w:tabs>
                <w:tab w:val="clear" w:pos="425"/>
              </w:tabs>
            </w:pPr>
            <w:r>
              <w:t>0 bis 50°C</w:t>
            </w:r>
          </w:p>
        </w:tc>
      </w:tr>
    </w:tbl>
    <w:p>
      <w:pPr>
        <w:pStyle w:val="GesAbsatz"/>
      </w:pPr>
      <w:r>
        <w:t>Softwareversion:</w:t>
      </w:r>
    </w:p>
    <w:p>
      <w:pPr>
        <w:pStyle w:val="GesAbsatz"/>
      </w:pPr>
      <w:r>
        <w:t>Modul - AGV: Version 1.0 vom 10. November 2003</w:t>
      </w:r>
    </w:p>
    <w:p>
      <w:pPr>
        <w:pStyle w:val="GesAbsatz"/>
      </w:pPr>
      <w:r>
        <w:t>Hinweis:</w:t>
      </w:r>
    </w:p>
    <w:p>
      <w:pPr>
        <w:pStyle w:val="GesAbsatz"/>
      </w:pPr>
      <w:r>
        <w:t>Ergänzungsprüfung zu den Bekanntgaben des Umweltbundesamtes vom 12. September 2006 (BAnz. S. 6718) und vom 23. September 2007 (BAnz. S. 7926) hinsichtlich der alternativen Verwendung der Sauerstoffsensoren Typ OOI105 und Typ I-01 im O</w:t>
      </w:r>
      <w:r>
        <w:rPr>
          <w:vertAlign w:val="subscript"/>
        </w:rPr>
        <w:t>2</w:t>
      </w:r>
      <w:r>
        <w:t>-Messgeräteteil.</w:t>
      </w:r>
    </w:p>
    <w:p>
      <w:pPr>
        <w:pStyle w:val="GesAbsatz"/>
      </w:pPr>
      <w:r>
        <w:t>Prüfinstitut:</w:t>
      </w:r>
    </w:p>
    <w:p>
      <w:pPr>
        <w:pStyle w:val="GesAbsatz"/>
      </w:pPr>
      <w:r>
        <w:t>TÜV SÜD Industrie Service GmbH</w:t>
      </w:r>
      <w:r>
        <w:br/>
        <w:t>Abteilung Feuerungs- und Wärmetechnik</w:t>
      </w:r>
      <w:r>
        <w:b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244</w:t>
      </w:r>
    </w:p>
    <w:p>
      <w:pPr>
        <w:pStyle w:val="GesAbsatz"/>
      </w:pPr>
      <w:r>
        <w:t>Prüfbericht:</w:t>
      </w:r>
    </w:p>
    <w:p>
      <w:pPr>
        <w:pStyle w:val="GesAbsatz"/>
      </w:pPr>
      <w:r>
        <w:t>Bericht Nr. M-BI 1058-03/09 vom 19. Oktober 2009</w:t>
      </w:r>
    </w:p>
    <w:p>
      <w:pPr>
        <w:pStyle w:val="GesAbsatz"/>
        <w:rPr>
          <w:b/>
        </w:rPr>
      </w:pPr>
      <w:r>
        <w:rPr>
          <w:b/>
        </w:rPr>
        <w:lastRenderedPageBreak/>
        <w:t>1.4</w:t>
      </w:r>
      <w:r>
        <w:rPr>
          <w:b/>
        </w:rPr>
        <w:tab/>
        <w:t xml:space="preserve">Kombinationsmessgerät Typ Kane 501 C </w:t>
      </w:r>
    </w:p>
    <w:p>
      <w:pPr>
        <w:pStyle w:val="GesAbsatz"/>
      </w:pPr>
      <w:r>
        <w:t>Hersteller:</w:t>
      </w:r>
    </w:p>
    <w:p>
      <w:pPr>
        <w:pStyle w:val="GesAbsatz"/>
        <w:rPr>
          <w:lang w:val="en-GB"/>
        </w:rPr>
      </w:pPr>
      <w:r>
        <w:rPr>
          <w:lang w:val="en-GB"/>
        </w:rPr>
        <w:t xml:space="preserve">Kane International Ltd., </w:t>
      </w:r>
      <w:smartTag w:uri="urn:schemas-microsoft-com:office:smarttags" w:element="place">
        <w:smartTag w:uri="urn:schemas-microsoft-com:office:smarttags" w:element="City">
          <w:r>
            <w:rPr>
              <w:lang w:val="en-GB"/>
            </w:rPr>
            <w:t>Hertfordshire</w:t>
          </w:r>
        </w:smartTag>
        <w:r>
          <w:rPr>
            <w:lang w:val="en-GB"/>
          </w:rPr>
          <w:t xml:space="preserve">, </w:t>
        </w:r>
        <w:smartTag w:uri="urn:schemas-microsoft-com:office:smarttags" w:element="country-region">
          <w:r>
            <w:rPr>
              <w:lang w:val="en-GB"/>
            </w:rPr>
            <w:t>United Kingdom</w:t>
          </w:r>
        </w:smartTag>
      </w:smartTag>
    </w:p>
    <w:p>
      <w:pPr>
        <w:pStyle w:val="GesAbsatz"/>
      </w:pPr>
      <w:r>
        <w:t>Messkomponenten:</w:t>
      </w:r>
    </w:p>
    <w:p>
      <w:pPr>
        <w:pStyle w:val="GesAbsatz"/>
      </w:pPr>
      <w:r>
        <w:t>Messgeräteteil zur CO</w:t>
      </w:r>
      <w:r>
        <w:rPr>
          <w:vertAlign w:val="subscript"/>
        </w:rPr>
        <w:t>2</w:t>
      </w:r>
      <w:r>
        <w:t>-Bestimmung</w:t>
      </w:r>
    </w:p>
    <w:p>
      <w:pPr>
        <w:pStyle w:val="GesAbsatz"/>
      </w:pPr>
      <w:r>
        <w:t>Messgeräteteil zur Bestimmung der Verbrennungslufttemperatur</w:t>
      </w:r>
    </w:p>
    <w:p>
      <w:pPr>
        <w:pStyle w:val="GesAbsatz"/>
      </w:pPr>
      <w:r>
        <w:t>Messgeräteteil zur Bestimmung der Abgastemperatur</w:t>
      </w:r>
    </w:p>
    <w:p>
      <w:pPr>
        <w:pStyle w:val="GesAbsatz"/>
      </w:pPr>
      <w:r>
        <w:t>Eignung:</w:t>
      </w:r>
    </w:p>
    <w:p>
      <w:pPr>
        <w:pStyle w:val="GesAbsatz"/>
      </w:pPr>
      <w:r>
        <w:t>Messgerät zur Abgasverlustbestimmung an raumluftabhängigen Gas- und Ölfeuerungsanlagen</w:t>
      </w:r>
    </w:p>
    <w:p>
      <w:pPr>
        <w:pStyle w:val="GesAbsatz"/>
      </w:pPr>
      <w:r>
        <w:t>Messbereiche in der Eignungsprüfung: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1984"/>
      </w:tblGrid>
      <w:tr>
        <w:tc>
          <w:tcPr>
            <w:tcW w:w="3369" w:type="dxa"/>
          </w:tcPr>
          <w:p>
            <w:pPr>
              <w:pStyle w:val="GesAbsatz"/>
              <w:tabs>
                <w:tab w:val="clear" w:pos="425"/>
              </w:tabs>
            </w:pPr>
            <w:r>
              <w:t>CO</w:t>
            </w:r>
            <w:r>
              <w:rPr>
                <w:vertAlign w:val="subscript"/>
              </w:rPr>
              <w:t>2</w:t>
            </w:r>
          </w:p>
        </w:tc>
        <w:tc>
          <w:tcPr>
            <w:tcW w:w="1984" w:type="dxa"/>
          </w:tcPr>
          <w:p>
            <w:pPr>
              <w:pStyle w:val="GesAbsatz"/>
              <w:tabs>
                <w:tab w:val="clear" w:pos="425"/>
              </w:tabs>
            </w:pPr>
            <w:r>
              <w:t>0 bis 21,0 Vol.-%</w:t>
            </w:r>
          </w:p>
        </w:tc>
      </w:tr>
      <w:tr>
        <w:tc>
          <w:tcPr>
            <w:tcW w:w="3369" w:type="dxa"/>
          </w:tcPr>
          <w:p>
            <w:pPr>
              <w:pStyle w:val="GesAbsatz"/>
              <w:tabs>
                <w:tab w:val="clear" w:pos="425"/>
              </w:tabs>
            </w:pPr>
            <w:r>
              <w:t>Abgastemperatur</w:t>
            </w:r>
          </w:p>
        </w:tc>
        <w:tc>
          <w:tcPr>
            <w:tcW w:w="1984" w:type="dxa"/>
          </w:tcPr>
          <w:p>
            <w:pPr>
              <w:pStyle w:val="GesAbsatz"/>
              <w:tabs>
                <w:tab w:val="clear" w:pos="425"/>
              </w:tabs>
            </w:pPr>
            <w:r>
              <w:t>0 bis 400°C</w:t>
            </w:r>
          </w:p>
        </w:tc>
      </w:tr>
      <w:tr>
        <w:tc>
          <w:tcPr>
            <w:tcW w:w="3369" w:type="dxa"/>
          </w:tcPr>
          <w:p>
            <w:pPr>
              <w:pStyle w:val="GesAbsatz"/>
              <w:tabs>
                <w:tab w:val="clear" w:pos="425"/>
              </w:tabs>
            </w:pPr>
            <w:r>
              <w:t>Verbrennungslufttemperatur</w:t>
            </w:r>
          </w:p>
        </w:tc>
        <w:tc>
          <w:tcPr>
            <w:tcW w:w="1984" w:type="dxa"/>
          </w:tcPr>
          <w:p>
            <w:pPr>
              <w:pStyle w:val="GesAbsatz"/>
              <w:tabs>
                <w:tab w:val="clear" w:pos="425"/>
              </w:tabs>
            </w:pPr>
            <w:r>
              <w:t>0 bis 50°C</w:t>
            </w:r>
          </w:p>
        </w:tc>
      </w:tr>
    </w:tbl>
    <w:p>
      <w:pPr>
        <w:pStyle w:val="GesAbsatz"/>
      </w:pPr>
      <w:r>
        <w:t>Softwareversion:</w:t>
      </w:r>
    </w:p>
    <w:p>
      <w:pPr>
        <w:pStyle w:val="GesAbsatz"/>
      </w:pPr>
      <w:r>
        <w:t>Modul - AGV: Version 1.3 vom 3. Februar 2009</w:t>
      </w:r>
    </w:p>
    <w:p>
      <w:pPr>
        <w:pStyle w:val="GesAbsatz"/>
      </w:pPr>
      <w:r>
        <w:t>Einschränkungen:</w:t>
      </w:r>
    </w:p>
    <w:p>
      <w:pPr>
        <w:pStyle w:val="GesAbsatz"/>
      </w:pPr>
      <w:r>
        <w:t>Das Messgerät darf nur zur Abgasverlustbestimmung an raumluftabhängigen Gas- und Ölfeuerungsanlagen eingesetzt werden.</w:t>
      </w:r>
    </w:p>
    <w:p>
      <w:pPr>
        <w:pStyle w:val="GesAbsatz"/>
      </w:pPr>
      <w:r>
        <w:t>Hinweis:</w:t>
      </w:r>
    </w:p>
    <w:p>
      <w:pPr>
        <w:pStyle w:val="GesAbsatz"/>
      </w:pPr>
      <w:r>
        <w:t>Die Eignungsprüfung wurde mit dem CO</w:t>
      </w:r>
      <w:r>
        <w:rPr>
          <w:vertAlign w:val="subscript"/>
        </w:rPr>
        <w:t>2</w:t>
      </w:r>
      <w:r>
        <w:t xml:space="preserve">-Sensor Typ Kane Art. Nr. SE12950 durchgeführt. Dieses Gerät wird auch von der Firma </w:t>
      </w:r>
      <w:proofErr w:type="spellStart"/>
      <w:r>
        <w:t>Brigon</w:t>
      </w:r>
      <w:proofErr w:type="spellEnd"/>
      <w:r>
        <w:t xml:space="preserve"> Messtechnik GmbH &amp; Co KG baugleich unter der Bezeichnung </w:t>
      </w:r>
      <w:proofErr w:type="spellStart"/>
      <w:r>
        <w:t>Brigon</w:t>
      </w:r>
      <w:proofErr w:type="spellEnd"/>
      <w:r>
        <w:t xml:space="preserve"> 520 (TÜV </w:t>
      </w:r>
      <w:proofErr w:type="spellStart"/>
      <w:r>
        <w:t>By</w:t>
      </w:r>
      <w:proofErr w:type="spellEnd"/>
      <w:r>
        <w:t xml:space="preserve"> </w:t>
      </w:r>
      <w:proofErr w:type="spellStart"/>
      <w:r>
        <w:t>RgG</w:t>
      </w:r>
      <w:proofErr w:type="spellEnd"/>
      <w:r>
        <w:t xml:space="preserve"> 276) sowie von der Firma </w:t>
      </w:r>
      <w:proofErr w:type="spellStart"/>
      <w:r>
        <w:t>UEi</w:t>
      </w:r>
      <w:proofErr w:type="spellEnd"/>
      <w:r>
        <w:t xml:space="preserve"> baugleich unter der Bezeichnung </w:t>
      </w:r>
      <w:proofErr w:type="spellStart"/>
      <w:r>
        <w:t>SmartBell</w:t>
      </w:r>
      <w:proofErr w:type="spellEnd"/>
      <w:r>
        <w:t xml:space="preserve"> (TÜV </w:t>
      </w:r>
      <w:proofErr w:type="spellStart"/>
      <w:r>
        <w:t>By</w:t>
      </w:r>
      <w:proofErr w:type="spellEnd"/>
      <w:r>
        <w:t xml:space="preserve"> </w:t>
      </w:r>
      <w:proofErr w:type="spellStart"/>
      <w:r>
        <w:t>RgG</w:t>
      </w:r>
      <w:proofErr w:type="spellEnd"/>
      <w:r>
        <w:t xml:space="preserve"> 277) vertrieben.</w:t>
      </w:r>
    </w:p>
    <w:p>
      <w:pPr>
        <w:pStyle w:val="GesAbsatz"/>
      </w:pPr>
      <w:r>
        <w:t>Prüfinstitut:</w:t>
      </w:r>
    </w:p>
    <w:p>
      <w:pPr>
        <w:pStyle w:val="GesAbsatz"/>
      </w:pPr>
      <w:r>
        <w:t>TÜV SÜD Industrie Service GmbH</w:t>
      </w:r>
      <w:r>
        <w:br/>
        <w:t>Abteilung Feuerungs- und Wärmetechnik</w:t>
      </w:r>
      <w:r>
        <w:b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275</w:t>
      </w:r>
    </w:p>
    <w:p>
      <w:pPr>
        <w:pStyle w:val="GesAbsatz"/>
      </w:pPr>
      <w:r>
        <w:t>Prüfbericht:</w:t>
      </w:r>
    </w:p>
    <w:p>
      <w:pPr>
        <w:pStyle w:val="GesAbsatz"/>
      </w:pPr>
      <w:r>
        <w:t>Bericht Nr. M-BI 1101-00/09 vom 23. Oktober 2009</w:t>
      </w:r>
    </w:p>
    <w:p>
      <w:pPr>
        <w:pStyle w:val="GesAbsatz"/>
        <w:rPr>
          <w:b/>
        </w:rPr>
      </w:pPr>
      <w:r>
        <w:rPr>
          <w:b/>
        </w:rPr>
        <w:t>1.5</w:t>
      </w:r>
      <w:r>
        <w:rPr>
          <w:b/>
        </w:rPr>
        <w:tab/>
        <w:t>Kombinationsmessgerät Typ Wöhler A400</w:t>
      </w:r>
    </w:p>
    <w:p>
      <w:pPr>
        <w:pStyle w:val="GesAbsatz"/>
      </w:pPr>
      <w:r>
        <w:t>Hersteller:</w:t>
      </w:r>
    </w:p>
    <w:p>
      <w:pPr>
        <w:pStyle w:val="GesAbsatz"/>
      </w:pPr>
      <w:r>
        <w:t>Wöhler Messgeräte Kehrgeräte GmbH, Bad Wünnenberg</w:t>
      </w:r>
    </w:p>
    <w:p>
      <w:pPr>
        <w:pStyle w:val="GesAbsatz"/>
      </w:pPr>
      <w:r>
        <w:t>Messkomponenten:</w:t>
      </w:r>
    </w:p>
    <w:p>
      <w:pPr>
        <w:pStyle w:val="GesAbsatz"/>
      </w:pPr>
      <w:r>
        <w:t>Messgeräteteil zur O</w:t>
      </w:r>
      <w:r>
        <w:rPr>
          <w:vertAlign w:val="subscript"/>
        </w:rPr>
        <w:t>2</w:t>
      </w:r>
      <w:r>
        <w:t>/CO</w:t>
      </w:r>
      <w:r>
        <w:rPr>
          <w:vertAlign w:val="subscript"/>
        </w:rPr>
        <w:t>2</w:t>
      </w:r>
      <w:r>
        <w:t>-Bestimmung</w:t>
      </w:r>
    </w:p>
    <w:p>
      <w:pPr>
        <w:pStyle w:val="GesAbsatz"/>
      </w:pPr>
      <w:r>
        <w:t>Messgeräteteil zur Bestimmung der Verbrennungslufttemperatur</w:t>
      </w:r>
    </w:p>
    <w:p>
      <w:pPr>
        <w:pStyle w:val="GesAbsatz"/>
      </w:pPr>
      <w:r>
        <w:t>Messgeräteteil zur Bestimmung der Abgastemperatur</w:t>
      </w:r>
    </w:p>
    <w:p>
      <w:pPr>
        <w:pStyle w:val="GesAbsatz"/>
      </w:pPr>
      <w:r>
        <w:t>Eignung:</w:t>
      </w:r>
    </w:p>
    <w:p>
      <w:pPr>
        <w:pStyle w:val="GesAbsatz"/>
      </w:pPr>
      <w:r>
        <w:t>Messgerät zur Abgasverlustbestimmung an Gas- und Ölfeuerungsanlagen</w:t>
      </w:r>
    </w:p>
    <w:p>
      <w:pPr>
        <w:pStyle w:val="GesAbsatz"/>
      </w:pPr>
      <w:r>
        <w:t>Messbereiche in der Eignungsprüfung: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3260"/>
      </w:tblGrid>
      <w:tr>
        <w:tc>
          <w:tcPr>
            <w:tcW w:w="3085" w:type="dxa"/>
          </w:tcPr>
          <w:p>
            <w:pPr>
              <w:pStyle w:val="GesAbsatz"/>
              <w:tabs>
                <w:tab w:val="clear" w:pos="425"/>
              </w:tabs>
            </w:pPr>
            <w:r>
              <w:t>O</w:t>
            </w:r>
            <w:r>
              <w:rPr>
                <w:vertAlign w:val="subscript"/>
              </w:rPr>
              <w:t>2</w:t>
            </w:r>
          </w:p>
        </w:tc>
        <w:tc>
          <w:tcPr>
            <w:tcW w:w="3260" w:type="dxa"/>
          </w:tcPr>
          <w:p>
            <w:pPr>
              <w:pStyle w:val="GesAbsatz"/>
              <w:tabs>
                <w:tab w:val="clear" w:pos="425"/>
              </w:tabs>
            </w:pPr>
            <w:r>
              <w:t>0 bis 21,0 Vol.-% (CO</w:t>
            </w:r>
            <w:r>
              <w:rPr>
                <w:vertAlign w:val="subscript"/>
              </w:rPr>
              <w:t>2</w:t>
            </w:r>
            <w:r>
              <w:t xml:space="preserve"> errechnet)</w:t>
            </w:r>
          </w:p>
        </w:tc>
      </w:tr>
      <w:tr>
        <w:tc>
          <w:tcPr>
            <w:tcW w:w="3085" w:type="dxa"/>
          </w:tcPr>
          <w:p>
            <w:pPr>
              <w:pStyle w:val="GesAbsatz"/>
              <w:tabs>
                <w:tab w:val="clear" w:pos="425"/>
              </w:tabs>
            </w:pPr>
            <w:r>
              <w:t>Abgastemperatur</w:t>
            </w:r>
          </w:p>
        </w:tc>
        <w:tc>
          <w:tcPr>
            <w:tcW w:w="3260" w:type="dxa"/>
          </w:tcPr>
          <w:p>
            <w:pPr>
              <w:pStyle w:val="GesAbsatz"/>
              <w:tabs>
                <w:tab w:val="clear" w:pos="425"/>
              </w:tabs>
            </w:pPr>
            <w:r>
              <w:t>0 bis 400 °C</w:t>
            </w:r>
          </w:p>
        </w:tc>
      </w:tr>
      <w:tr>
        <w:tc>
          <w:tcPr>
            <w:tcW w:w="3085" w:type="dxa"/>
          </w:tcPr>
          <w:p>
            <w:pPr>
              <w:pStyle w:val="GesAbsatz"/>
              <w:tabs>
                <w:tab w:val="clear" w:pos="425"/>
              </w:tabs>
            </w:pPr>
            <w:r>
              <w:t>Verbrennungslufttemperatur</w:t>
            </w:r>
          </w:p>
        </w:tc>
        <w:tc>
          <w:tcPr>
            <w:tcW w:w="3260" w:type="dxa"/>
          </w:tcPr>
          <w:p>
            <w:pPr>
              <w:pStyle w:val="GesAbsatz"/>
              <w:tabs>
                <w:tab w:val="clear" w:pos="425"/>
              </w:tabs>
            </w:pPr>
            <w:r>
              <w:t>0 bis 50 °C</w:t>
            </w:r>
          </w:p>
        </w:tc>
      </w:tr>
    </w:tbl>
    <w:p>
      <w:pPr>
        <w:pStyle w:val="GesAbsatz"/>
      </w:pPr>
      <w:r>
        <w:lastRenderedPageBreak/>
        <w:t>Softwareversionen:</w:t>
      </w:r>
    </w:p>
    <w:p>
      <w:pPr>
        <w:pStyle w:val="GesAbsatz"/>
        <w:tabs>
          <w:tab w:val="clear" w:pos="425"/>
          <w:tab w:val="left" w:pos="2127"/>
        </w:tabs>
      </w:pPr>
      <w:r>
        <w:t>Modul – AGV</w:t>
      </w:r>
      <w:r>
        <w:tab/>
        <w:t>Version 1.00 vom 25. Juli 2008</w:t>
      </w:r>
    </w:p>
    <w:p>
      <w:pPr>
        <w:pStyle w:val="GesAbsatz"/>
        <w:tabs>
          <w:tab w:val="clear" w:pos="425"/>
          <w:tab w:val="left" w:pos="2127"/>
        </w:tabs>
      </w:pPr>
      <w:r>
        <w:t>Bedienoberfläche:</w:t>
      </w:r>
      <w:r>
        <w:tab/>
        <w:t>Version 1.00 vom 25. Juli 2008</w:t>
      </w:r>
    </w:p>
    <w:p>
      <w:pPr>
        <w:pStyle w:val="GesAbsatz"/>
      </w:pPr>
      <w:r>
        <w:t>Hinweis:</w:t>
      </w:r>
    </w:p>
    <w:p>
      <w:pPr>
        <w:pStyle w:val="GesAbsatz"/>
      </w:pPr>
      <w:r>
        <w:t>Ergänzungsprüfung zur Bekanntgabe des Umweltbundesamtes vom 19. Februar 2009 (BAnz. S. 904) hinsichtlich der alternativen Verwendung einer flexiblen Sonde mit Schlauchanschluss.</w:t>
      </w:r>
    </w:p>
    <w:p>
      <w:pPr>
        <w:pStyle w:val="GesAbsatz"/>
      </w:pPr>
      <w:r>
        <w:t>Prüfinstitut:</w:t>
      </w:r>
    </w:p>
    <w:p>
      <w:pPr>
        <w:pStyle w:val="GesAbsatz"/>
      </w:pPr>
      <w:r>
        <w:t>TÜV SÜD Industrie Service GmbH</w:t>
      </w:r>
      <w:r>
        <w:br/>
        <w:t>Abteilung Feuerungs- und Wärmetechnik</w:t>
      </w:r>
      <w:r>
        <w:b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270</w:t>
      </w:r>
    </w:p>
    <w:p>
      <w:pPr>
        <w:pStyle w:val="GesAbsatz"/>
      </w:pPr>
      <w:r>
        <w:t>Prüfbericht:</w:t>
      </w:r>
    </w:p>
    <w:p>
      <w:pPr>
        <w:pStyle w:val="GesAbsatz"/>
      </w:pPr>
      <w:r>
        <w:t>Bericht Nr. M-BI 1092-01/09 vom 23. Oktober 2009</w:t>
      </w:r>
    </w:p>
    <w:p>
      <w:pPr>
        <w:pStyle w:val="GesAbsatz"/>
        <w:rPr>
          <w:b/>
        </w:rPr>
      </w:pPr>
      <w:r>
        <w:rPr>
          <w:b/>
        </w:rPr>
        <w:t>1.6</w:t>
      </w:r>
      <w:r>
        <w:rPr>
          <w:b/>
        </w:rPr>
        <w:tab/>
        <w:t>Kombinationsmessgerät Typ Wöhler A500</w:t>
      </w:r>
    </w:p>
    <w:p>
      <w:pPr>
        <w:pStyle w:val="GesAbsatz"/>
      </w:pPr>
      <w:r>
        <w:t>Hersteller:</w:t>
      </w:r>
    </w:p>
    <w:p>
      <w:pPr>
        <w:pStyle w:val="GesAbsatz"/>
      </w:pPr>
      <w:r>
        <w:t>Wöhler Messgeräte Kehrgeräte GmbH, Bad Wünnenberg</w:t>
      </w:r>
    </w:p>
    <w:p>
      <w:pPr>
        <w:pStyle w:val="GesAbsatz"/>
      </w:pPr>
      <w:r>
        <w:t>Messkomponenten:</w:t>
      </w:r>
    </w:p>
    <w:p>
      <w:pPr>
        <w:pStyle w:val="GesAbsatz"/>
      </w:pPr>
      <w:r>
        <w:t>Messgeräteteil zur O</w:t>
      </w:r>
      <w:r>
        <w:rPr>
          <w:vertAlign w:val="subscript"/>
        </w:rPr>
        <w:t>2</w:t>
      </w:r>
      <w:r>
        <w:t>/CO</w:t>
      </w:r>
      <w:r>
        <w:rPr>
          <w:vertAlign w:val="subscript"/>
        </w:rPr>
        <w:t>2</w:t>
      </w:r>
      <w:r>
        <w:t>-Bestimmung</w:t>
      </w:r>
    </w:p>
    <w:p>
      <w:pPr>
        <w:pStyle w:val="GesAbsatz"/>
      </w:pPr>
      <w:r>
        <w:t>Messgeräteteil zur Bestimmung des CO-Anteils</w:t>
      </w:r>
    </w:p>
    <w:p>
      <w:pPr>
        <w:pStyle w:val="GesAbsatz"/>
      </w:pPr>
      <w:r>
        <w:t>Messgeräteteil zur Bestimmung der Verbrennungslufttemperatur</w:t>
      </w:r>
    </w:p>
    <w:p>
      <w:pPr>
        <w:pStyle w:val="GesAbsatz"/>
      </w:pPr>
      <w:r>
        <w:t>Messgeräteteil zur Bestimmung der Abgastemperatur</w:t>
      </w:r>
    </w:p>
    <w:p>
      <w:pPr>
        <w:pStyle w:val="GesAbsatz"/>
      </w:pPr>
      <w:r>
        <w:t>Eignung:</w:t>
      </w:r>
    </w:p>
    <w:p>
      <w:pPr>
        <w:pStyle w:val="GesAbsatz"/>
      </w:pPr>
      <w:r>
        <w:t>Messgerät zur Abgasverlustbestimmung an Gas- und Ölfeuerungsanlagen sowie zur Überwachung von Feuerungsanlagen für Festbrennstoffe</w:t>
      </w:r>
    </w:p>
    <w:p>
      <w:pPr>
        <w:pStyle w:val="GesAbsatz"/>
      </w:pPr>
      <w:r>
        <w:t>Messbereiche in der Eignungsprüfung: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3260"/>
      </w:tblGrid>
      <w:tr>
        <w:tc>
          <w:tcPr>
            <w:tcW w:w="3369" w:type="dxa"/>
          </w:tcPr>
          <w:p>
            <w:pPr>
              <w:pStyle w:val="GesAbsatz"/>
              <w:tabs>
                <w:tab w:val="clear" w:pos="425"/>
              </w:tabs>
            </w:pPr>
            <w:r>
              <w:t>O</w:t>
            </w:r>
            <w:r>
              <w:rPr>
                <w:vertAlign w:val="subscript"/>
              </w:rPr>
              <w:t>2</w:t>
            </w:r>
          </w:p>
        </w:tc>
        <w:tc>
          <w:tcPr>
            <w:tcW w:w="3260" w:type="dxa"/>
          </w:tcPr>
          <w:p>
            <w:pPr>
              <w:pStyle w:val="GesAbsatz"/>
              <w:tabs>
                <w:tab w:val="clear" w:pos="425"/>
              </w:tabs>
            </w:pPr>
            <w:r>
              <w:t>0 bis 21,0 Vol.-% (CO</w:t>
            </w:r>
            <w:r>
              <w:rPr>
                <w:vertAlign w:val="subscript"/>
              </w:rPr>
              <w:t>2</w:t>
            </w:r>
            <w:r>
              <w:t xml:space="preserve"> errechnet)</w:t>
            </w:r>
          </w:p>
        </w:tc>
      </w:tr>
      <w:tr>
        <w:tc>
          <w:tcPr>
            <w:tcW w:w="3369" w:type="dxa"/>
          </w:tcPr>
          <w:p>
            <w:pPr>
              <w:pStyle w:val="GesAbsatz"/>
              <w:tabs>
                <w:tab w:val="clear" w:pos="425"/>
              </w:tabs>
            </w:pPr>
            <w:r>
              <w:t>Abgastemperatur</w:t>
            </w:r>
          </w:p>
        </w:tc>
        <w:tc>
          <w:tcPr>
            <w:tcW w:w="3260" w:type="dxa"/>
          </w:tcPr>
          <w:p>
            <w:pPr>
              <w:pStyle w:val="GesAbsatz"/>
              <w:tabs>
                <w:tab w:val="clear" w:pos="425"/>
              </w:tabs>
            </w:pPr>
            <w:r>
              <w:t>0 bis 400°C</w:t>
            </w:r>
          </w:p>
        </w:tc>
      </w:tr>
      <w:tr>
        <w:tc>
          <w:tcPr>
            <w:tcW w:w="3369" w:type="dxa"/>
          </w:tcPr>
          <w:p>
            <w:pPr>
              <w:pStyle w:val="GesAbsatz"/>
              <w:tabs>
                <w:tab w:val="clear" w:pos="425"/>
              </w:tabs>
            </w:pPr>
            <w:r>
              <w:t>Verbrennungslufttemperatur</w:t>
            </w:r>
          </w:p>
        </w:tc>
        <w:tc>
          <w:tcPr>
            <w:tcW w:w="3260" w:type="dxa"/>
          </w:tcPr>
          <w:p>
            <w:pPr>
              <w:pStyle w:val="GesAbsatz"/>
              <w:tabs>
                <w:tab w:val="clear" w:pos="425"/>
              </w:tabs>
            </w:pPr>
            <w:r>
              <w:t>0 bis 50°C</w:t>
            </w:r>
          </w:p>
        </w:tc>
      </w:tr>
      <w:tr>
        <w:tc>
          <w:tcPr>
            <w:tcW w:w="3369" w:type="dxa"/>
          </w:tcPr>
          <w:p>
            <w:pPr>
              <w:pStyle w:val="GesAbsatz"/>
              <w:tabs>
                <w:tab w:val="clear" w:pos="425"/>
              </w:tabs>
              <w:rPr>
                <w:lang w:val="en-GB"/>
              </w:rPr>
            </w:pPr>
            <w:r>
              <w:rPr>
                <w:lang w:val="en-GB"/>
              </w:rPr>
              <w:t>CO</w:t>
            </w:r>
          </w:p>
        </w:tc>
        <w:tc>
          <w:tcPr>
            <w:tcW w:w="3260" w:type="dxa"/>
          </w:tcPr>
          <w:p>
            <w:pPr>
              <w:pStyle w:val="GesAbsatz"/>
              <w:tabs>
                <w:tab w:val="clear" w:pos="425"/>
              </w:tabs>
              <w:rPr>
                <w:lang w:val="en-GB"/>
              </w:rPr>
            </w:pPr>
            <w:r>
              <w:rPr>
                <w:lang w:val="en-GB"/>
              </w:rPr>
              <w:t xml:space="preserve">0 </w:t>
            </w:r>
            <w:r>
              <w:t>bis</w:t>
            </w:r>
            <w:r>
              <w:rPr>
                <w:lang w:val="en-GB"/>
              </w:rPr>
              <w:t xml:space="preserve"> 8000 ppm (=10 g/m</w:t>
            </w:r>
            <w:r>
              <w:rPr>
                <w:vertAlign w:val="superscript"/>
                <w:lang w:val="en-GB"/>
              </w:rPr>
              <w:t>3</w:t>
            </w:r>
            <w:r>
              <w:rPr>
                <w:lang w:val="en-GB"/>
              </w:rPr>
              <w:t>)</w:t>
            </w:r>
          </w:p>
        </w:tc>
      </w:tr>
    </w:tbl>
    <w:p>
      <w:pPr>
        <w:pStyle w:val="GesAbsatz"/>
      </w:pPr>
      <w:r>
        <w:t>Softwareversionen:</w:t>
      </w:r>
    </w:p>
    <w:p>
      <w:pPr>
        <w:pStyle w:val="GesAbsatz"/>
      </w:pPr>
      <w:r>
        <w:t xml:space="preserve">Modul AGV, </w:t>
      </w:r>
      <w:proofErr w:type="spellStart"/>
      <w:r>
        <w:t>CO</w:t>
      </w:r>
      <w:r>
        <w:rPr>
          <w:vertAlign w:val="subscript"/>
        </w:rPr>
        <w:t>FStF</w:t>
      </w:r>
      <w:proofErr w:type="spellEnd"/>
      <w:r>
        <w:t>, O</w:t>
      </w:r>
      <w:r>
        <w:rPr>
          <w:vertAlign w:val="subscript"/>
        </w:rPr>
        <w:t xml:space="preserve">2,B </w:t>
      </w:r>
      <w:r>
        <w:rPr>
          <w:vertAlign w:val="subscript"/>
        </w:rPr>
        <w:tab/>
      </w:r>
      <w:r>
        <w:t>Version 1.4 vom 29. April 2005</w:t>
      </w:r>
    </w:p>
    <w:p>
      <w:pPr>
        <w:pStyle w:val="GesAbsatz"/>
      </w:pPr>
      <w:r>
        <w:t xml:space="preserve">Modul Bedienoberfläche </w:t>
      </w:r>
      <w:r>
        <w:tab/>
        <w:t>Version 1.1 vom 1. März 2004</w:t>
      </w:r>
    </w:p>
    <w:p>
      <w:pPr>
        <w:pStyle w:val="GesAbsatz"/>
      </w:pPr>
      <w:r>
        <w:t>Hinweis:</w:t>
      </w:r>
    </w:p>
    <w:p>
      <w:pPr>
        <w:pStyle w:val="GesAbsatz"/>
      </w:pPr>
      <w:r>
        <w:t>Ergänzungsprüfung zur Bekanntgabe des Umweltbundesamtes vom 25. Juli 2005 (BAnz. S. 15 702) hinsichtlich der alternativen Verwendung einer flexiblen Sonde.</w:t>
      </w:r>
    </w:p>
    <w:p>
      <w:pPr>
        <w:pStyle w:val="GesAbsatz"/>
      </w:pPr>
      <w:r>
        <w:t>Prüfinstitut:</w:t>
      </w:r>
    </w:p>
    <w:p>
      <w:pPr>
        <w:pStyle w:val="GesAbsatz"/>
      </w:pPr>
      <w:r>
        <w:t>TÜV SÜD Industrie Service GmbH</w:t>
      </w:r>
      <w:r>
        <w:br/>
        <w:t>Abteilung Feuerungs- und Wärmetechnik</w:t>
      </w:r>
      <w:r>
        <w:b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239</w:t>
      </w:r>
    </w:p>
    <w:p>
      <w:pPr>
        <w:pStyle w:val="GesAbsatz"/>
      </w:pPr>
      <w:r>
        <w:t>Prüfbericht:</w:t>
      </w:r>
    </w:p>
    <w:p>
      <w:pPr>
        <w:pStyle w:val="GesAbsatz"/>
      </w:pPr>
      <w:r>
        <w:t>Bericht Nr. M-</w:t>
      </w:r>
      <w:proofErr w:type="spellStart"/>
      <w:r>
        <w:t>Bl</w:t>
      </w:r>
      <w:proofErr w:type="spellEnd"/>
      <w:r>
        <w:t xml:space="preserve"> 1031-01/09 vom 23. Oktober 2009</w:t>
      </w:r>
    </w:p>
    <w:p>
      <w:pPr>
        <w:pStyle w:val="GesAbsatz"/>
        <w:rPr>
          <w:b/>
        </w:rPr>
      </w:pPr>
      <w:r>
        <w:rPr>
          <w:b/>
        </w:rPr>
        <w:t>1.7</w:t>
      </w:r>
      <w:r>
        <w:rPr>
          <w:b/>
        </w:rPr>
        <w:tab/>
        <w:t>Kombinationsmessgerät Typ Wöhler A500 DFM</w:t>
      </w:r>
    </w:p>
    <w:p>
      <w:pPr>
        <w:pStyle w:val="GesAbsatz"/>
      </w:pPr>
      <w:r>
        <w:lastRenderedPageBreak/>
        <w:t>Hersteller:</w:t>
      </w:r>
    </w:p>
    <w:p>
      <w:pPr>
        <w:pStyle w:val="GesAbsatz"/>
      </w:pPr>
      <w:r>
        <w:t>Wöhler Messgeräte Kehrgeräte GmbH, Bad Wünnenberg</w:t>
      </w:r>
    </w:p>
    <w:p>
      <w:pPr>
        <w:pStyle w:val="GesAbsatz"/>
      </w:pPr>
      <w:r>
        <w:t>Messkomponenten:</w:t>
      </w:r>
    </w:p>
    <w:p>
      <w:pPr>
        <w:pStyle w:val="GesAbsatz"/>
      </w:pPr>
      <w:r>
        <w:t>Messgeräteteil zur O</w:t>
      </w:r>
      <w:r>
        <w:rPr>
          <w:vertAlign w:val="subscript"/>
        </w:rPr>
        <w:t>2</w:t>
      </w:r>
      <w:r>
        <w:t>/CO</w:t>
      </w:r>
      <w:r>
        <w:rPr>
          <w:vertAlign w:val="subscript"/>
        </w:rPr>
        <w:t>2</w:t>
      </w:r>
      <w:r>
        <w:t>-Bestimmung</w:t>
      </w:r>
    </w:p>
    <w:p>
      <w:pPr>
        <w:pStyle w:val="GesAbsatz"/>
      </w:pPr>
      <w:r>
        <w:t>Messgeräteteil zur Bestimmung des CO-Anteils</w:t>
      </w:r>
    </w:p>
    <w:p>
      <w:pPr>
        <w:pStyle w:val="GesAbsatz"/>
      </w:pPr>
      <w:r>
        <w:t xml:space="preserve">Messgeräteteil zur Bestimmung der Verbrennungslufttemperatur </w:t>
      </w:r>
    </w:p>
    <w:p>
      <w:pPr>
        <w:pStyle w:val="GesAbsatz"/>
      </w:pPr>
      <w:r>
        <w:t>Messgeräteteil zur Bestimmung der Abgastemperatur</w:t>
      </w:r>
    </w:p>
    <w:p>
      <w:pPr>
        <w:pStyle w:val="GesAbsatz"/>
      </w:pPr>
      <w:r>
        <w:t>Eignung:</w:t>
      </w:r>
    </w:p>
    <w:p>
      <w:pPr>
        <w:pStyle w:val="GesAbsatz"/>
      </w:pPr>
      <w:r>
        <w:t>Messgerät zur Abgasverlustbestimmung an Gas- und Ölfeuerungsanlagen sowie zur Überwachung von Feuerungsanlagen für Festbrennstoffe</w:t>
      </w:r>
    </w:p>
    <w:p>
      <w:pPr>
        <w:pStyle w:val="GesAbsatz"/>
      </w:pPr>
      <w:r>
        <w:t>Messbereiche in der Eignungsprüfung: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3260"/>
      </w:tblGrid>
      <w:tr>
        <w:tc>
          <w:tcPr>
            <w:tcW w:w="3085" w:type="dxa"/>
          </w:tcPr>
          <w:p>
            <w:pPr>
              <w:pStyle w:val="GesAbsatz"/>
              <w:tabs>
                <w:tab w:val="clear" w:pos="425"/>
              </w:tabs>
            </w:pPr>
            <w:r>
              <w:t>O</w:t>
            </w:r>
            <w:r>
              <w:rPr>
                <w:vertAlign w:val="subscript"/>
              </w:rPr>
              <w:t>2</w:t>
            </w:r>
          </w:p>
        </w:tc>
        <w:tc>
          <w:tcPr>
            <w:tcW w:w="3260" w:type="dxa"/>
          </w:tcPr>
          <w:p>
            <w:pPr>
              <w:pStyle w:val="GesAbsatz"/>
              <w:tabs>
                <w:tab w:val="clear" w:pos="425"/>
              </w:tabs>
            </w:pPr>
            <w:r>
              <w:t>0 bis 21,0 Vol.-% (CO</w:t>
            </w:r>
            <w:r>
              <w:rPr>
                <w:vertAlign w:val="subscript"/>
              </w:rPr>
              <w:t>2</w:t>
            </w:r>
            <w:r>
              <w:t xml:space="preserve"> errechnet)</w:t>
            </w:r>
          </w:p>
        </w:tc>
      </w:tr>
      <w:tr>
        <w:tc>
          <w:tcPr>
            <w:tcW w:w="3085" w:type="dxa"/>
          </w:tcPr>
          <w:p>
            <w:pPr>
              <w:pStyle w:val="GesAbsatz"/>
              <w:tabs>
                <w:tab w:val="clear" w:pos="425"/>
              </w:tabs>
            </w:pPr>
            <w:r>
              <w:t>Abgastemperatur</w:t>
            </w:r>
          </w:p>
        </w:tc>
        <w:tc>
          <w:tcPr>
            <w:tcW w:w="3260" w:type="dxa"/>
          </w:tcPr>
          <w:p>
            <w:pPr>
              <w:pStyle w:val="GesAbsatz"/>
              <w:tabs>
                <w:tab w:val="clear" w:pos="425"/>
              </w:tabs>
            </w:pPr>
            <w:r>
              <w:t>0 bis 400°C</w:t>
            </w:r>
          </w:p>
        </w:tc>
      </w:tr>
      <w:tr>
        <w:tc>
          <w:tcPr>
            <w:tcW w:w="3085" w:type="dxa"/>
          </w:tcPr>
          <w:p>
            <w:pPr>
              <w:pStyle w:val="GesAbsatz"/>
              <w:tabs>
                <w:tab w:val="clear" w:pos="425"/>
              </w:tabs>
            </w:pPr>
            <w:r>
              <w:t>Verbrennungslufttemperatur</w:t>
            </w:r>
          </w:p>
        </w:tc>
        <w:tc>
          <w:tcPr>
            <w:tcW w:w="3260" w:type="dxa"/>
          </w:tcPr>
          <w:p>
            <w:pPr>
              <w:pStyle w:val="GesAbsatz"/>
              <w:tabs>
                <w:tab w:val="clear" w:pos="425"/>
              </w:tabs>
            </w:pPr>
            <w:r>
              <w:t>0 bis 50°C</w:t>
            </w:r>
          </w:p>
        </w:tc>
      </w:tr>
      <w:tr>
        <w:tc>
          <w:tcPr>
            <w:tcW w:w="3085" w:type="dxa"/>
          </w:tcPr>
          <w:p>
            <w:pPr>
              <w:pStyle w:val="GesAbsatz"/>
              <w:tabs>
                <w:tab w:val="clear" w:pos="425"/>
              </w:tabs>
              <w:rPr>
                <w:lang w:val="en-GB"/>
              </w:rPr>
            </w:pPr>
            <w:r>
              <w:rPr>
                <w:lang w:val="en-GB"/>
              </w:rPr>
              <w:t>CO</w:t>
            </w:r>
          </w:p>
        </w:tc>
        <w:tc>
          <w:tcPr>
            <w:tcW w:w="3260" w:type="dxa"/>
          </w:tcPr>
          <w:p>
            <w:pPr>
              <w:pStyle w:val="GesAbsatz"/>
              <w:tabs>
                <w:tab w:val="clear" w:pos="425"/>
              </w:tabs>
              <w:rPr>
                <w:lang w:val="en-GB"/>
              </w:rPr>
            </w:pPr>
            <w:r>
              <w:rPr>
                <w:lang w:val="en-GB"/>
              </w:rPr>
              <w:t xml:space="preserve">0 </w:t>
            </w:r>
            <w:r>
              <w:t>bis</w:t>
            </w:r>
            <w:r>
              <w:rPr>
                <w:lang w:val="en-GB"/>
              </w:rPr>
              <w:t xml:space="preserve"> 8 000 ppm (=10 g/m</w:t>
            </w:r>
            <w:r>
              <w:rPr>
                <w:vertAlign w:val="superscript"/>
                <w:lang w:val="en-GB"/>
              </w:rPr>
              <w:t>3</w:t>
            </w:r>
            <w:r>
              <w:rPr>
                <w:lang w:val="en-GB"/>
              </w:rPr>
              <w:t>)</w:t>
            </w:r>
          </w:p>
        </w:tc>
      </w:tr>
    </w:tbl>
    <w:p>
      <w:pPr>
        <w:pStyle w:val="GesAbsatz"/>
      </w:pPr>
      <w:r>
        <w:t>Softwareversionen:</w:t>
      </w:r>
    </w:p>
    <w:p>
      <w:pPr>
        <w:pStyle w:val="GesAbsatz"/>
      </w:pPr>
      <w:r>
        <w:t xml:space="preserve">Modul AGV, </w:t>
      </w:r>
      <w:proofErr w:type="spellStart"/>
      <w:r>
        <w:t>CO</w:t>
      </w:r>
      <w:r>
        <w:rPr>
          <w:vertAlign w:val="subscript"/>
        </w:rPr>
        <w:t>FStF</w:t>
      </w:r>
      <w:proofErr w:type="spellEnd"/>
      <w:r>
        <w:t>, O</w:t>
      </w:r>
      <w:r>
        <w:rPr>
          <w:vertAlign w:val="subscript"/>
        </w:rPr>
        <w:t>2,B</w:t>
      </w:r>
      <w:r>
        <w:tab/>
        <w:t>Version 1.4 vom 29. April 2005</w:t>
      </w:r>
    </w:p>
    <w:p>
      <w:pPr>
        <w:pStyle w:val="GesAbsatz"/>
      </w:pPr>
      <w:r>
        <w:t>Modul Bedienoberfläche</w:t>
      </w:r>
      <w:r>
        <w:tab/>
        <w:t>Version 1.1 vom 1. März 2004</w:t>
      </w:r>
    </w:p>
    <w:p>
      <w:pPr>
        <w:pStyle w:val="GesAbsatz"/>
      </w:pPr>
      <w:r>
        <w:t>Hinweis:</w:t>
      </w:r>
    </w:p>
    <w:p>
      <w:pPr>
        <w:pStyle w:val="GesAbsatz"/>
      </w:pPr>
      <w:r>
        <w:t>Ergänzungsprüfung zur Bekanntgabe des Umweltbundesamtes vom 25. Juli 2005 (BAnz. S. 15 702) hinsichtlich der alternativen Verwendung einer flexiblen Sonde.</w:t>
      </w:r>
    </w:p>
    <w:p>
      <w:pPr>
        <w:pStyle w:val="GesAbsatz"/>
      </w:pPr>
      <w:r>
        <w:t>Prüfinstitut:</w:t>
      </w:r>
    </w:p>
    <w:p>
      <w:pPr>
        <w:pStyle w:val="GesAbsatz"/>
      </w:pPr>
      <w:r>
        <w:t>TÜV SÜD Industrie Service GmbH</w:t>
      </w:r>
      <w:r>
        <w:br/>
        <w:t>Abteilung Feuerungs- und Wärmetechnik</w:t>
      </w:r>
      <w:r>
        <w:b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240</w:t>
      </w:r>
    </w:p>
    <w:p>
      <w:pPr>
        <w:pStyle w:val="GesAbsatz"/>
      </w:pPr>
      <w:r>
        <w:t>Prüfbericht:</w:t>
      </w:r>
    </w:p>
    <w:p>
      <w:pPr>
        <w:pStyle w:val="GesAbsatz"/>
      </w:pPr>
      <w:r>
        <w:t>Bericht Nr. M-</w:t>
      </w:r>
      <w:proofErr w:type="spellStart"/>
      <w:r>
        <w:t>Bl</w:t>
      </w:r>
      <w:proofErr w:type="spellEnd"/>
      <w:r>
        <w:t xml:space="preserve"> 1032-01/09 vom 23. Oktober 2009</w:t>
      </w:r>
    </w:p>
    <w:p>
      <w:pPr>
        <w:pStyle w:val="GesAbsatz"/>
        <w:rPr>
          <w:b/>
        </w:rPr>
      </w:pPr>
      <w:r>
        <w:rPr>
          <w:b/>
        </w:rPr>
        <w:t>1.8</w:t>
      </w:r>
      <w:r>
        <w:rPr>
          <w:b/>
        </w:rPr>
        <w:tab/>
        <w:t>Kombinationsmessgerät Typ Wöhler A600</w:t>
      </w:r>
    </w:p>
    <w:p>
      <w:pPr>
        <w:pStyle w:val="GesAbsatz"/>
      </w:pPr>
      <w:r>
        <w:t>Hersteller:</w:t>
      </w:r>
    </w:p>
    <w:p>
      <w:pPr>
        <w:pStyle w:val="GesAbsatz"/>
      </w:pPr>
      <w:r>
        <w:t>Wöhler Messgeräte Kehrgeräte GmbH, Bad Wünnenberg</w:t>
      </w:r>
    </w:p>
    <w:p>
      <w:pPr>
        <w:pStyle w:val="GesAbsatz"/>
      </w:pPr>
      <w:r>
        <w:t>Messkomponenten:</w:t>
      </w:r>
    </w:p>
    <w:p>
      <w:pPr>
        <w:pStyle w:val="GesAbsatz"/>
      </w:pPr>
      <w:r>
        <w:t>Messgeräteteil zur O</w:t>
      </w:r>
      <w:r>
        <w:rPr>
          <w:vertAlign w:val="subscript"/>
        </w:rPr>
        <w:t>2</w:t>
      </w:r>
      <w:r>
        <w:t>/CO</w:t>
      </w:r>
      <w:r>
        <w:rPr>
          <w:vertAlign w:val="subscript"/>
        </w:rPr>
        <w:t>2</w:t>
      </w:r>
      <w:r>
        <w:t>-Bestimmung</w:t>
      </w:r>
    </w:p>
    <w:p>
      <w:pPr>
        <w:pStyle w:val="GesAbsatz"/>
      </w:pPr>
      <w:r>
        <w:t>Messgeräteteil zur Bestimmung des CO-Anteils</w:t>
      </w:r>
    </w:p>
    <w:p>
      <w:pPr>
        <w:pStyle w:val="GesAbsatz"/>
      </w:pPr>
      <w:r>
        <w:t>Messgeräteteil zur Bestimmung der Verbrennungslufttemperatur</w:t>
      </w:r>
    </w:p>
    <w:p>
      <w:pPr>
        <w:pStyle w:val="GesAbsatz"/>
      </w:pPr>
      <w:r>
        <w:t>Messgeräteteil zur Bestimmung der Abgastemperatur</w:t>
      </w:r>
    </w:p>
    <w:p>
      <w:pPr>
        <w:pStyle w:val="GesAbsatz"/>
      </w:pPr>
      <w:r>
        <w:t>Eignung:</w:t>
      </w:r>
    </w:p>
    <w:p>
      <w:pPr>
        <w:pStyle w:val="GesAbsatz"/>
      </w:pPr>
      <w:r>
        <w:t>Messgerät zur Abgasverlustbestimmung an Gas- und Ölfeuerungsanlagen sowie zur Überwachung von Feuerungsanlagen für Festbrennstoffe</w:t>
      </w:r>
    </w:p>
    <w:p>
      <w:pPr>
        <w:pStyle w:val="GesAbsatz"/>
      </w:pPr>
      <w:r>
        <w:t>Messbereiche in der Eignungsprüfung: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3402"/>
      </w:tblGrid>
      <w:tr>
        <w:tc>
          <w:tcPr>
            <w:tcW w:w="3227" w:type="dxa"/>
          </w:tcPr>
          <w:p>
            <w:pPr>
              <w:pStyle w:val="GesAbsatz"/>
              <w:tabs>
                <w:tab w:val="clear" w:pos="425"/>
              </w:tabs>
            </w:pPr>
            <w:r>
              <w:t>O</w:t>
            </w:r>
            <w:r>
              <w:rPr>
                <w:vertAlign w:val="subscript"/>
              </w:rPr>
              <w:t>2</w:t>
            </w:r>
          </w:p>
        </w:tc>
        <w:tc>
          <w:tcPr>
            <w:tcW w:w="3402" w:type="dxa"/>
          </w:tcPr>
          <w:p>
            <w:pPr>
              <w:pStyle w:val="GesAbsatz"/>
              <w:tabs>
                <w:tab w:val="clear" w:pos="425"/>
              </w:tabs>
            </w:pPr>
            <w:r>
              <w:t>0 bis 21,0 Vol.-% (CO</w:t>
            </w:r>
            <w:r>
              <w:rPr>
                <w:vertAlign w:val="subscript"/>
              </w:rPr>
              <w:t>2</w:t>
            </w:r>
            <w:r>
              <w:t xml:space="preserve"> errechnet)</w:t>
            </w:r>
          </w:p>
        </w:tc>
      </w:tr>
      <w:tr>
        <w:tc>
          <w:tcPr>
            <w:tcW w:w="3227" w:type="dxa"/>
          </w:tcPr>
          <w:p>
            <w:pPr>
              <w:pStyle w:val="GesAbsatz"/>
              <w:tabs>
                <w:tab w:val="clear" w:pos="425"/>
              </w:tabs>
            </w:pPr>
            <w:r>
              <w:t>Abgastemperatur</w:t>
            </w:r>
          </w:p>
        </w:tc>
        <w:tc>
          <w:tcPr>
            <w:tcW w:w="3402" w:type="dxa"/>
          </w:tcPr>
          <w:p>
            <w:pPr>
              <w:pStyle w:val="GesAbsatz"/>
              <w:tabs>
                <w:tab w:val="clear" w:pos="425"/>
              </w:tabs>
            </w:pPr>
            <w:r>
              <w:t>0 bis 400°C</w:t>
            </w:r>
          </w:p>
        </w:tc>
      </w:tr>
      <w:tr>
        <w:tc>
          <w:tcPr>
            <w:tcW w:w="3227" w:type="dxa"/>
          </w:tcPr>
          <w:p>
            <w:pPr>
              <w:pStyle w:val="GesAbsatz"/>
              <w:tabs>
                <w:tab w:val="clear" w:pos="425"/>
              </w:tabs>
            </w:pPr>
            <w:r>
              <w:t>Verbrennungslufttemperatur</w:t>
            </w:r>
          </w:p>
        </w:tc>
        <w:tc>
          <w:tcPr>
            <w:tcW w:w="3402" w:type="dxa"/>
          </w:tcPr>
          <w:p>
            <w:pPr>
              <w:pStyle w:val="GesAbsatz"/>
              <w:tabs>
                <w:tab w:val="clear" w:pos="425"/>
              </w:tabs>
            </w:pPr>
            <w:r>
              <w:t>0 bis 50°C</w:t>
            </w:r>
          </w:p>
        </w:tc>
      </w:tr>
      <w:tr>
        <w:tc>
          <w:tcPr>
            <w:tcW w:w="3227" w:type="dxa"/>
          </w:tcPr>
          <w:p>
            <w:pPr>
              <w:pStyle w:val="GesAbsatz"/>
              <w:tabs>
                <w:tab w:val="clear" w:pos="425"/>
              </w:tabs>
              <w:rPr>
                <w:lang w:val="en-GB"/>
              </w:rPr>
            </w:pPr>
            <w:r>
              <w:rPr>
                <w:lang w:val="en-GB"/>
              </w:rPr>
              <w:lastRenderedPageBreak/>
              <w:t>CO</w:t>
            </w:r>
          </w:p>
        </w:tc>
        <w:tc>
          <w:tcPr>
            <w:tcW w:w="3402" w:type="dxa"/>
          </w:tcPr>
          <w:p>
            <w:pPr>
              <w:pStyle w:val="GesAbsatz"/>
              <w:tabs>
                <w:tab w:val="clear" w:pos="425"/>
              </w:tabs>
              <w:rPr>
                <w:lang w:val="en-GB"/>
              </w:rPr>
            </w:pPr>
            <w:r>
              <w:rPr>
                <w:lang w:val="en-GB"/>
              </w:rPr>
              <w:t xml:space="preserve">0 </w:t>
            </w:r>
            <w:r>
              <w:t>bis</w:t>
            </w:r>
            <w:r>
              <w:rPr>
                <w:lang w:val="en-GB"/>
              </w:rPr>
              <w:t xml:space="preserve"> 8000 ppm (=10 g/m</w:t>
            </w:r>
            <w:r>
              <w:rPr>
                <w:vertAlign w:val="superscript"/>
                <w:lang w:val="en-GB"/>
              </w:rPr>
              <w:t>3</w:t>
            </w:r>
            <w:r>
              <w:rPr>
                <w:lang w:val="en-GB"/>
              </w:rPr>
              <w:t>)</w:t>
            </w:r>
          </w:p>
        </w:tc>
      </w:tr>
    </w:tbl>
    <w:p>
      <w:pPr>
        <w:pStyle w:val="GesAbsatz"/>
      </w:pPr>
      <w:r>
        <w:t>Softwareversionen:</w:t>
      </w:r>
    </w:p>
    <w:p>
      <w:pPr>
        <w:pStyle w:val="GesAbsatz"/>
        <w:tabs>
          <w:tab w:val="clear" w:pos="425"/>
          <w:tab w:val="left" w:pos="2835"/>
        </w:tabs>
      </w:pPr>
      <w:r>
        <w:t xml:space="preserve">Modul AGV, </w:t>
      </w:r>
      <w:proofErr w:type="spellStart"/>
      <w:r>
        <w:t>CO</w:t>
      </w:r>
      <w:r>
        <w:rPr>
          <w:vertAlign w:val="subscript"/>
        </w:rPr>
        <w:t>FStF</w:t>
      </w:r>
      <w:proofErr w:type="spellEnd"/>
      <w:r>
        <w:t>, O</w:t>
      </w:r>
      <w:r>
        <w:rPr>
          <w:vertAlign w:val="subscript"/>
        </w:rPr>
        <w:t>2,B</w:t>
      </w:r>
      <w:r>
        <w:t xml:space="preserve"> </w:t>
      </w:r>
      <w:r>
        <w:tab/>
        <w:t>Version 1.0 vom 2. November2005</w:t>
      </w:r>
    </w:p>
    <w:p>
      <w:pPr>
        <w:pStyle w:val="GesAbsatz"/>
        <w:tabs>
          <w:tab w:val="clear" w:pos="425"/>
          <w:tab w:val="left" w:pos="2835"/>
        </w:tabs>
      </w:pPr>
      <w:r>
        <w:t>Bedienoberfläche</w:t>
      </w:r>
      <w:r>
        <w:tab/>
        <w:t>Version 1.1 vom 2. November 2005</w:t>
      </w:r>
    </w:p>
    <w:p>
      <w:pPr>
        <w:pStyle w:val="GesAbsatz"/>
      </w:pPr>
      <w:r>
        <w:t>Hinweis:</w:t>
      </w:r>
    </w:p>
    <w:p>
      <w:pPr>
        <w:pStyle w:val="GesAbsatz"/>
      </w:pPr>
      <w:r>
        <w:t>Ergänzungsprüfung zur Bekanntgabe des Umweltbundesamtes vom 12. September 2006 (BAnz. S. 6717) hinsichtlich der alternativen Verwendung einer flexiblen Sonde.</w:t>
      </w:r>
    </w:p>
    <w:p>
      <w:pPr>
        <w:pStyle w:val="GesAbsatz"/>
      </w:pPr>
      <w:r>
        <w:t>Prüfinstitut:</w:t>
      </w:r>
    </w:p>
    <w:p>
      <w:pPr>
        <w:pStyle w:val="GesAbsatz"/>
      </w:pPr>
      <w:r>
        <w:t>TÜV SÜD Industrie Service GmbH</w:t>
      </w:r>
      <w:r>
        <w:br/>
        <w:t>Abteilung Feuerungs- und Wärmetechnik</w:t>
      </w:r>
      <w:r>
        <w:br/>
        <w:t>Prüfbereich messtechnische Einrichtungen</w:t>
      </w:r>
    </w:p>
    <w:p>
      <w:pPr>
        <w:pStyle w:val="GesAbsatz"/>
      </w:pPr>
      <w:r>
        <w:t>Prüfkennzeichen:</w:t>
      </w:r>
    </w:p>
    <w:p>
      <w:pPr>
        <w:pStyle w:val="GesAbsatz"/>
      </w:pPr>
      <w:r>
        <w:t xml:space="preserve">TÜV </w:t>
      </w:r>
      <w:proofErr w:type="spellStart"/>
      <w:r>
        <w:t>By</w:t>
      </w:r>
      <w:proofErr w:type="spellEnd"/>
      <w:r>
        <w:t xml:space="preserve"> </w:t>
      </w:r>
      <w:proofErr w:type="spellStart"/>
      <w:r>
        <w:t>RgG</w:t>
      </w:r>
      <w:proofErr w:type="spellEnd"/>
      <w:r>
        <w:t xml:space="preserve"> 248</w:t>
      </w:r>
    </w:p>
    <w:p>
      <w:pPr>
        <w:pStyle w:val="GesAbsatz"/>
      </w:pPr>
      <w:r>
        <w:t>Prüfbericht:</w:t>
      </w:r>
    </w:p>
    <w:p>
      <w:pPr>
        <w:pStyle w:val="GesAbsatz"/>
      </w:pPr>
      <w:r>
        <w:t>Bericht Nr. M-BI 1054-01/09 vom 23. Oktober 2009</w:t>
      </w: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25.01.2010 (BAnz. Nr. 24 v. 12.02.2010 S. 556)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61.8-34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E4E40BA0-2649-4BDE-AC68-61B83F8B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1102</Words>
  <Characters>7894</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Bekanntmachung über die bundeseinheitliche Praxis bei der Überwachung der Emissionen aus Kleinfeuerungsanlagen</vt:lpstr>
    </vt:vector>
  </TitlesOfParts>
  <Company>LANUV NRW</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über die bundeseinheitliche Praxis bei der Überwachung der Emissionen aus Kleinfeuerungsanlagen</dc:title>
  <dc:creator>LANUV NRW</dc:creator>
  <cp:lastModifiedBy>Rüter, Dr., Ingo</cp:lastModifiedBy>
  <cp:revision>3</cp:revision>
  <cp:lastPrinted>2004-12-14T11:08:00Z</cp:lastPrinted>
  <dcterms:created xsi:type="dcterms:W3CDTF">2014-08-06T09:56:00Z</dcterms:created>
  <dcterms:modified xsi:type="dcterms:W3CDTF">2024-07-18T08:25:00Z</dcterms:modified>
</cp:coreProperties>
</file>