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GoBack"/>
      <w:bookmarkEnd w:id="0"/>
      <w:r>
        <w:t>Bekanntmachung über die bundeseinheitliche Praxis bei der</w:t>
      </w:r>
      <w:r>
        <w:br/>
        <w:t xml:space="preserve"> Überwachung der Emissionen aus Kleinfeuerungsanlagen</w:t>
      </w:r>
    </w:p>
    <w:p>
      <w:pPr>
        <w:pStyle w:val="GesAbsatz"/>
        <w:jc w:val="center"/>
      </w:pPr>
      <w:r>
        <w:t>vom 3. August 2009</w:t>
      </w:r>
    </w:p>
    <w:p>
      <w:pPr>
        <w:pStyle w:val="GesAbsatz"/>
      </w:pPr>
    </w:p>
    <w:p>
      <w:pPr>
        <w:pStyle w:val="berschrift2"/>
      </w:pPr>
      <w:r>
        <w:t xml:space="preserve">I. </w:t>
      </w:r>
      <w:r>
        <w:br/>
        <w:t>Mitteilungen zur Bundeseinheitlichen Praxis bei der Überwachung von Emissionen aus Kleinfeuerungsanlagen</w:t>
      </w:r>
    </w:p>
    <w:p>
      <w:pPr>
        <w:outlineLvl w:val="0"/>
        <w:rPr>
          <w:b/>
        </w:rPr>
      </w:pPr>
      <w:r>
        <w:rPr>
          <w:b/>
        </w:rPr>
        <w:t>1</w:t>
      </w:r>
      <w:r>
        <w:rPr>
          <w:b/>
        </w:rPr>
        <w:tab/>
        <w:t>Mitteilung zu Bekanntmachungen des Umweltbundesamtes vom 12. September 2006 (BAnz. S. 6718) und vom 23. September 2007 (BAnz. S. 7926)</w:t>
      </w:r>
    </w:p>
    <w:p>
      <w:r>
        <w:t>Das Kombinationsmessgerät Typ J2KN kann auch in einer Geräteversion mit zusätzlichem Sensorplatz im NO-/SO</w:t>
      </w:r>
      <w:r>
        <w:rPr>
          <w:vertAlign w:val="subscript"/>
        </w:rPr>
        <w:t>2</w:t>
      </w:r>
      <w:r>
        <w:t>-Gaskanal und Frischluftventil im CO-Gaskanal betrieben werden.</w:t>
      </w:r>
    </w:p>
    <w:p>
      <w:r>
        <w:t>Die Geräteversion, welche mit dem zusätzlichen Sensorplatz und dem Frischluftventil ausgestattet ist, wird auf dem Typschild zusätzlich mit den Buchstaben -IB gekennzeichnet.</w:t>
      </w:r>
    </w:p>
    <w:p>
      <w:r>
        <w:t>Stellungnahme der TÜV SÜD Industrie Service GmbH, Abteilung Feuerungs- und Wärmetechnik, vom 27. März 2009</w:t>
      </w:r>
    </w:p>
    <w:p>
      <w:pPr>
        <w:outlineLvl w:val="0"/>
        <w:rPr>
          <w:b/>
        </w:rPr>
      </w:pPr>
      <w:r>
        <w:rPr>
          <w:b/>
        </w:rPr>
        <w:t>2</w:t>
      </w:r>
      <w:r>
        <w:rPr>
          <w:b/>
        </w:rPr>
        <w:tab/>
        <w:t>Mitteilung zu Bekanntmachungen des Umweltbundesamtes vom 23. September 2007 (BAnz. S. 7926) und vom 14. Februar 2008 (BAnz. S. 903)</w:t>
      </w:r>
    </w:p>
    <w:p>
      <w:r>
        <w:t xml:space="preserve">Das Kombinationsmessgerät Typ EM200 des Herstellers Dräger </w:t>
      </w:r>
      <w:proofErr w:type="spellStart"/>
      <w:r>
        <w:t>Safety</w:t>
      </w:r>
      <w:proofErr w:type="spellEnd"/>
      <w:r>
        <w:t xml:space="preserve"> MSI GmbH, Rohrstraße 32</w:t>
      </w:r>
      <w:proofErr w:type="gramStart"/>
      <w:r>
        <w:t>,.D</w:t>
      </w:r>
      <w:proofErr w:type="gramEnd"/>
      <w:r>
        <w:t xml:space="preserve">-58093 Hagen, wird auch durch die Firma FEDOR ULISCH GmbH baugleich unter der Bezeichnung ULISCH RC 4000 NT (TÜV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274) vertrieben.</w:t>
      </w:r>
    </w:p>
    <w:p>
      <w:r>
        <w:t>Stellungnahme der TÜV SÜD Industrie Service GmbH, Abteilung Feuerungs- und Wärmetechnik, vom 27. März 2009</w:t>
      </w:r>
    </w:p>
    <w:p>
      <w:pPr>
        <w:rPr>
          <w:b/>
        </w:rPr>
      </w:pPr>
      <w:r>
        <w:rPr>
          <w:b/>
        </w:rPr>
        <w:t>3</w:t>
      </w:r>
      <w:r>
        <w:rPr>
          <w:b/>
        </w:rPr>
        <w:tab/>
        <w:t>Mitteilung zu Bekanntmachungen des Umweltbundesamtes vom 23. September 2007 (BAnz. S. 7926) und vom 14. Februar 2008 (BAnz. S. 903)</w:t>
      </w:r>
    </w:p>
    <w:p>
      <w:r>
        <w:t>Das Kombinationsmessgerät Typ EM200 kann auch in einer Geräteversion mit CO-Frischluftpumpe betrieben werden. Der Einsatz der Frischluftpumpe im CO-Messkanal ist durch die Kennzeichnung CO+ in der Spalte „Option" auf dem Typschild gekennzeichnet.</w:t>
      </w:r>
    </w:p>
    <w:p>
      <w:r>
        <w:t>Stellungnahme der TÜV SÜD Industrie Service GmbH, Abteilung Feuerungs- und Wärmetechnik, vom 27. März 2009</w:t>
      </w:r>
    </w:p>
    <w:p/>
    <w:p/>
    <w:p/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03.08.2009 (BAnz. Nr. 125 v. 25.08.2009 S. 2936)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61.8-33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EAE5E-124D-45D1-9940-A707C8C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244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</vt:lpstr>
    </vt:vector>
  </TitlesOfParts>
  <Company>LANUV NRW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</dc:title>
  <dc:creator>LANUV NRW</dc:creator>
  <cp:lastModifiedBy>Rüter, Dr., Ingo</cp:lastModifiedBy>
  <cp:revision>3</cp:revision>
  <cp:lastPrinted>2004-12-14T11:08:00Z</cp:lastPrinted>
  <dcterms:created xsi:type="dcterms:W3CDTF">2014-08-06T09:58:00Z</dcterms:created>
  <dcterms:modified xsi:type="dcterms:W3CDTF">2024-07-18T08:25:00Z</dcterms:modified>
</cp:coreProperties>
</file>