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Toc57605458"/>
      <w:bookmarkStart w:id="1" w:name="_GoBack"/>
      <w:bookmarkEnd w:id="1"/>
      <w:r>
        <w:t xml:space="preserve">Bekanntmachung über die bundeseinheitliche Praxis bei der </w:t>
      </w:r>
      <w:r>
        <w:br/>
        <w:t>Überwachung der Emissionen aus Kleinfeuerungsanlagen</w:t>
      </w:r>
      <w:bookmarkEnd w:id="0"/>
    </w:p>
    <w:p>
      <w:pPr>
        <w:pStyle w:val="GesAbsatz"/>
        <w:jc w:val="center"/>
      </w:pPr>
      <w:r>
        <w:t>vom 17. Oktober 2003</w:t>
      </w:r>
    </w:p>
    <w:p>
      <w:pPr>
        <w:pStyle w:val="GesAbsatz"/>
      </w:pPr>
    </w:p>
    <w:p>
      <w:pPr>
        <w:pStyle w:val="berschrift2"/>
      </w:pPr>
      <w:bookmarkStart w:id="2" w:name="_Toc57605459"/>
      <w:r>
        <w:t>Eignung von Messeinrichtungen</w:t>
      </w:r>
      <w:bookmarkEnd w:id="2"/>
    </w:p>
    <w:p>
      <w:pPr>
        <w:pStyle w:val="GesAbsatz"/>
      </w:pPr>
      <w:r>
        <w:t>Unter Bezugnahme auf das Rundschreiben des Bundesministeriums für Umwelt, Naturschutz und Reaktorsicherheit (BMU) vom 31. Januar 1997 – IG I 3 – 51134/1 – (GMBl S. 522) wird im Auftrag des BMU die Eignung nachstehender Messeinrichtungen bekannt gegeben:</w:t>
      </w:r>
    </w:p>
    <w:p>
      <w:pPr>
        <w:pStyle w:val="berschrift3"/>
        <w:jc w:val="left"/>
      </w:pPr>
      <w:r>
        <w:t>Messgeräte zur kombinierten Bestimmung der Abgastemperatur (T</w:t>
      </w:r>
      <w:r>
        <w:rPr>
          <w:vertAlign w:val="subscript"/>
        </w:rPr>
        <w:t>A</w:t>
      </w:r>
      <w:r>
        <w:t>) und des Sauerstoffgehaltes O</w:t>
      </w:r>
      <w:r>
        <w:rPr>
          <w:vertAlign w:val="subscript"/>
        </w:rPr>
        <w:t>2</w:t>
      </w:r>
    </w:p>
    <w:p>
      <w:pPr>
        <w:pStyle w:val="GesAbsatz"/>
        <w:rPr>
          <w:b/>
        </w:rPr>
      </w:pPr>
      <w:r>
        <w:rPr>
          <w:b/>
        </w:rPr>
        <w:t>1</w:t>
      </w:r>
      <w:r>
        <w:rPr>
          <w:b/>
        </w:rPr>
        <w:tab/>
        <w:t>testo 325 M und testo 325 XL jeweils mit flexibler Rauchgassonde</w:t>
      </w:r>
    </w:p>
    <w:p>
      <w:pPr>
        <w:pStyle w:val="GesAbsatz"/>
      </w:pPr>
      <w:r>
        <w:t>Hersteller:</w:t>
      </w:r>
    </w:p>
    <w:p>
      <w:pPr>
        <w:pStyle w:val="GesAbsatz"/>
      </w:pPr>
      <w:r>
        <w:t>Testo GmbH &amp; Co., 79853 Lenzkirch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Abgastemperatur und O</w:t>
      </w:r>
      <w:r>
        <w:rPr>
          <w:vertAlign w:val="subscript"/>
        </w:rPr>
        <w:t>2</w:t>
      </w:r>
      <w:r>
        <w:t>-Anteil</w:t>
      </w:r>
    </w:p>
    <w:p>
      <w:pPr>
        <w:pStyle w:val="GesAbsatz"/>
      </w:pPr>
      <w:r>
        <w:t>Messbereiche bei der Eignungsprüfung:</w:t>
      </w:r>
    </w:p>
    <w:p>
      <w:pPr>
        <w:pStyle w:val="GesAbsatz"/>
      </w:pPr>
      <w:r>
        <w:t>0 – 180 °C Abgastemperatur im Langzeitbetrieb</w:t>
      </w:r>
    </w:p>
    <w:p>
      <w:pPr>
        <w:pStyle w:val="GesAbsatz"/>
      </w:pPr>
      <w:r>
        <w:t>0 – 200 °C Abgastemperatur im Kurzzeitbetrieb (30 min.)</w:t>
      </w:r>
    </w:p>
    <w:p>
      <w:pPr>
        <w:pStyle w:val="GesAbsatz"/>
      </w:pPr>
      <w:r>
        <w:t>Hinweis:</w:t>
      </w:r>
    </w:p>
    <w:p>
      <w:pPr>
        <w:pStyle w:val="GesAbsatz"/>
      </w:pPr>
      <w:r>
        <w:t>Ergänzungsprüfung zur Mitteilung des BMU im GMBl 2003 S. 142</w:t>
      </w:r>
    </w:p>
    <w:p>
      <w:pPr>
        <w:pStyle w:val="GesAbsatz"/>
      </w:pPr>
      <w:r>
        <w:t>Prüfberichte:</w:t>
      </w:r>
    </w:p>
    <w:p>
      <w:pPr>
        <w:pStyle w:val="GesAbsatz"/>
      </w:pPr>
      <w:r>
        <w:t>TÜV Süddeutschland Bau und Betrieb GmbH, München, Nr. M-BT 1005-00/02 vom 23. Juli 2003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testo 326M: By Rg G 218</w:t>
      </w:r>
    </w:p>
    <w:p>
      <w:pPr>
        <w:pStyle w:val="GesAbsatz"/>
      </w:pPr>
      <w:r>
        <w:t>testo 325 XL: By Rg G 222</w:t>
      </w:r>
    </w:p>
    <w:p>
      <w:pPr>
        <w:pStyle w:val="GesAbsatz"/>
        <w:rPr>
          <w:b/>
        </w:rPr>
      </w:pPr>
      <w:r>
        <w:rPr>
          <w:b/>
        </w:rPr>
        <w:t>2</w:t>
      </w:r>
      <w:r>
        <w:rPr>
          <w:b/>
        </w:rPr>
        <w:tab/>
        <w:t>testo 300 XL, testo 300 M und testo 300 L jeweils mit flexibler Rauchgassonde</w:t>
      </w:r>
    </w:p>
    <w:p>
      <w:pPr>
        <w:pStyle w:val="GesAbsatz"/>
      </w:pPr>
      <w:r>
        <w:t>Hersteller:</w:t>
      </w:r>
    </w:p>
    <w:p>
      <w:pPr>
        <w:pStyle w:val="GesAbsatz"/>
      </w:pPr>
      <w:r>
        <w:t>Testo GmbH &amp; Co., 79853 Lenzkirch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Abgastemperatur und O</w:t>
      </w:r>
      <w:r>
        <w:rPr>
          <w:vertAlign w:val="subscript"/>
        </w:rPr>
        <w:t>2</w:t>
      </w:r>
      <w:r>
        <w:t>-Anteil</w:t>
      </w:r>
    </w:p>
    <w:p>
      <w:pPr>
        <w:pStyle w:val="GesAbsatz"/>
      </w:pPr>
      <w:r>
        <w:t>Messbereiche bei der Eignungsprüfung:</w:t>
      </w:r>
    </w:p>
    <w:p>
      <w:pPr>
        <w:pStyle w:val="GesAbsatz"/>
      </w:pPr>
      <w:r>
        <w:t>0 – 180 °C Abgastemperatur im Langzeitbetrieb</w:t>
      </w:r>
    </w:p>
    <w:p>
      <w:pPr>
        <w:pStyle w:val="GesAbsatz"/>
      </w:pPr>
      <w:r>
        <w:t>0 – 200 °C Abgastemperatur im Kurzzeitbetrieb (30 min.)</w:t>
      </w:r>
    </w:p>
    <w:p>
      <w:pPr>
        <w:pStyle w:val="GesAbsatz"/>
      </w:pPr>
      <w:r>
        <w:t>Hinweis:</w:t>
      </w:r>
    </w:p>
    <w:p>
      <w:pPr>
        <w:pStyle w:val="GesAbsatz"/>
      </w:pPr>
      <w:r>
        <w:t>Ergänzungsprüfung zur Bekanntmachung vom 22. April 2003 (BAnz. S. 10 743, I, Pkt. 2.1)</w:t>
      </w:r>
    </w:p>
    <w:p>
      <w:pPr>
        <w:pStyle w:val="GesAbsatz"/>
      </w:pPr>
      <w:r>
        <w:t>Prüfberichte:</w:t>
      </w:r>
    </w:p>
    <w:p>
      <w:pPr>
        <w:pStyle w:val="GesAbsatz"/>
      </w:pPr>
      <w:r>
        <w:t>TÜV Süddeutschland Bau und Betrieb GmbH, München, Nr. M-BI 1012-01/03 vom 10. März 2003 und 23. Juli 2003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testo 300 XL: By Rg G 226</w:t>
      </w:r>
    </w:p>
    <w:p>
      <w:pPr>
        <w:pStyle w:val="GesAbsatz"/>
      </w:pPr>
      <w:r>
        <w:t>testo 300 M: By Rg G 224</w:t>
      </w:r>
    </w:p>
    <w:p>
      <w:pPr>
        <w:pStyle w:val="GesAbsatz"/>
      </w:pPr>
      <w:r>
        <w:t>testo 300 L: By Rg G 225</w:t>
      </w:r>
    </w:p>
    <w:p>
      <w:pPr>
        <w:pStyle w:val="GesAbsatz"/>
        <w:rPr>
          <w:b/>
          <w:bCs/>
        </w:rPr>
      </w:pPr>
      <w:r>
        <w:rPr>
          <w:b/>
          <w:bCs/>
        </w:rPr>
        <w:t>3</w:t>
      </w:r>
      <w:r>
        <w:rPr>
          <w:b/>
          <w:bCs/>
        </w:rPr>
        <w:tab/>
        <w:t>testo 300 XXL CO l/h mit flexibler Rauchgassonde</w:t>
      </w:r>
    </w:p>
    <w:p>
      <w:pPr>
        <w:pStyle w:val="GesAbsatz"/>
      </w:pPr>
      <w:r>
        <w:t>Hersteller:</w:t>
      </w:r>
    </w:p>
    <w:p>
      <w:pPr>
        <w:pStyle w:val="GesAbsatz"/>
      </w:pPr>
      <w:r>
        <w:lastRenderedPageBreak/>
        <w:t>Testo GmbH &amp; Co., 79853 Lenzkirch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0 – 180 °C Abgastemperatur im Langzeitbetrieb</w:t>
      </w:r>
    </w:p>
    <w:p>
      <w:pPr>
        <w:pStyle w:val="GesAbsatz"/>
      </w:pPr>
      <w:r>
        <w:t>0 – 200 °C Abgastemperatur im Kurzzeitbetrieb (30 min.)</w:t>
      </w:r>
    </w:p>
    <w:p>
      <w:pPr>
        <w:pStyle w:val="GesAbsatz"/>
      </w:pPr>
      <w:r>
        <w:t>Hinweis:</w:t>
      </w:r>
    </w:p>
    <w:p>
      <w:pPr>
        <w:pStyle w:val="GesAbsatz"/>
      </w:pPr>
      <w:r>
        <w:t>Ergänzungsprüfung zur Bekanntmachung vom 22. April 2003 (BAnz. S. 10 743, I, Pkt. 1.1)</w:t>
      </w:r>
    </w:p>
    <w:p>
      <w:pPr>
        <w:pStyle w:val="GesAbsatz"/>
      </w:pPr>
      <w:r>
        <w:t>Prüfberichte:</w:t>
      </w:r>
    </w:p>
    <w:p>
      <w:pPr>
        <w:pStyle w:val="GesAbsatz"/>
      </w:pPr>
      <w:r>
        <w:t>TÜV Süddeutschland Bau und Betrieb GmbH, München, Nr. M-BI 1011-00/03 vom 14. Januar 2003 und 23. Juli 2003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 xml:space="preserve">testo 300 XXL CO l/h: </w:t>
      </w:r>
      <w:proofErr w:type="spellStart"/>
      <w:r>
        <w:t>By</w:t>
      </w:r>
      <w:proofErr w:type="spellEnd"/>
      <w:r>
        <w:t xml:space="preserve"> </w:t>
      </w:r>
      <w:proofErr w:type="spellStart"/>
      <w:r>
        <w:t>Rg</w:t>
      </w:r>
      <w:proofErr w:type="spellEnd"/>
      <w:r>
        <w:t xml:space="preserve"> G 223</w:t>
      </w: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sectPr>
      <w:headerReference w:type="default" r:id="rId6"/>
      <w:footerReference w:type="even" r:id="rId7"/>
      <w:footerReference w:type="default" r:id="rId8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Stand 17.10.2003 (BAnz. Nr. 210 S. 23998)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61.8-22</w:t>
    </w:r>
  </w:p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B7AE6C-A8E0-4DF8-83A1-410F2761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2</Pages>
  <Words>321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Bundeseinheitliche Praxis 2003</vt:lpstr>
    </vt:vector>
  </TitlesOfParts>
  <Company>LUA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Bundeseinheitliche Praxis 2003</dc:title>
  <dc:creator>Natrop</dc:creator>
  <cp:lastModifiedBy>Rüter, Dr., Ingo</cp:lastModifiedBy>
  <cp:revision>3</cp:revision>
  <cp:lastPrinted>2003-11-27T09:52:00Z</cp:lastPrinted>
  <dcterms:created xsi:type="dcterms:W3CDTF">2014-08-06T13:39:00Z</dcterms:created>
  <dcterms:modified xsi:type="dcterms:W3CDTF">2024-07-18T08:14:00Z</dcterms:modified>
</cp:coreProperties>
</file>