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GoBack"/>
      <w:bookmarkEnd w:id="0"/>
      <w:r>
        <w:t>Bekanntmachung</w:t>
      </w:r>
      <w:r>
        <w:br/>
        <w:t>über die bundeseinheitliche Praxis bei der Überwachung</w:t>
      </w:r>
      <w:r>
        <w:br/>
        <w:t>der Emissionen und der Immissionen</w:t>
      </w:r>
    </w:p>
    <w:p>
      <w:pPr>
        <w:pStyle w:val="GesAbsatz"/>
        <w:jc w:val="center"/>
      </w:pPr>
      <w:r>
        <w:t>vom 17. Januar 2018</w:t>
      </w:r>
    </w:p>
    <w:p>
      <w:pPr>
        <w:pStyle w:val="GesAbsatz"/>
      </w:pPr>
    </w:p>
    <w:p>
      <w:pPr>
        <w:pStyle w:val="GesAbsatz"/>
      </w:pPr>
      <w:r>
        <w:t>Die obersten Immissionsschutzbehörden der Länder haben die Ergebnisse der Eignungsprüfungen begutachtet und sind zu einem positiven Gesamturteil gelangt.</w:t>
      </w:r>
    </w:p>
    <w:p>
      <w:pPr>
        <w:pStyle w:val="GesAbsatz"/>
      </w:pPr>
      <w:r>
        <w:t>Unter Bezugnahme auf Nummer 3 der Richtlinie über die Bundeseinheitliche Praxis bei der Überwachung der Emissionen − Rundschreiben des Bundesministeriums für Umwelt, Naturschutz, Bau und Reaktorsicherheit (BMUB) − IG I 2 - 45053/5(GMBl 2017, S. 234) − erfolgt die Eignungsbekanntgabe.</w:t>
      </w:r>
    </w:p>
    <w:p>
      <w:pPr>
        <w:pStyle w:val="GesAbsatz"/>
        <w:jc w:val="center"/>
        <w:rPr>
          <w:b/>
        </w:rPr>
      </w:pPr>
      <w:r>
        <w:rPr>
          <w:b/>
        </w:rPr>
        <w:t>I.</w:t>
      </w:r>
    </w:p>
    <w:p>
      <w:pPr>
        <w:pStyle w:val="GesAbsatz"/>
        <w:jc w:val="center"/>
        <w:rPr>
          <w:b/>
        </w:rPr>
      </w:pPr>
      <w:r>
        <w:rPr>
          <w:b/>
        </w:rPr>
        <w:t>Berichtigungen</w:t>
      </w:r>
      <w:r>
        <w:rPr>
          <w:b/>
        </w:rPr>
        <w:br/>
        <w:t>zur Bundeseinheitlichen Praxis bei der Überwachung von Emissionen und Immissionen</w:t>
      </w:r>
    </w:p>
    <w:p>
      <w:pPr>
        <w:pStyle w:val="GesAbsatz"/>
        <w:jc w:val="left"/>
        <w:rPr>
          <w:b/>
        </w:rPr>
      </w:pPr>
      <w:r>
        <w:rPr>
          <w:b/>
        </w:rPr>
        <w:t>Berichtigung zu der Bekanntmachung des Umweltbundesamtes vom 13. Juli 2017 (BAnz AT 31.07.2017 B12, Kapitel I Nummer 3.2)</w:t>
      </w:r>
    </w:p>
    <w:p>
      <w:pPr>
        <w:pStyle w:val="GesAbsatz"/>
      </w:pPr>
      <w:r>
        <w:t xml:space="preserve">Die oben genannte Bekanntmachung für das modulare Messsystem </w:t>
      </w:r>
      <w:proofErr w:type="spellStart"/>
      <w:r>
        <w:t>CEMSelect</w:t>
      </w:r>
      <w:proofErr w:type="spellEnd"/>
      <w:r>
        <w:t xml:space="preserve"> OEM der Firma Bühler Technologies GmbH muss richtig lauten wie folgt:</w:t>
      </w:r>
    </w:p>
    <w:p>
      <w:pPr>
        <w:pStyle w:val="GesAbsatz"/>
        <w:rPr>
          <w:b/>
          <w:lang w:val="en-US"/>
        </w:rPr>
      </w:pPr>
      <w:r>
        <w:rPr>
          <w:b/>
          <w:lang w:val="en-US"/>
        </w:rPr>
        <w:t xml:space="preserve">3.2 </w:t>
      </w:r>
      <w:proofErr w:type="spellStart"/>
      <w:r>
        <w:rPr>
          <w:b/>
          <w:lang w:val="en-US"/>
        </w:rPr>
        <w:t>CEMSelect</w:t>
      </w:r>
      <w:proofErr w:type="spellEnd"/>
      <w:r>
        <w:rPr>
          <w:b/>
          <w:lang w:val="en-US"/>
        </w:rPr>
        <w:t xml:space="preserve"> OEM </w:t>
      </w:r>
      <w:proofErr w:type="spellStart"/>
      <w:r>
        <w:rPr>
          <w:b/>
          <w:lang w:val="en-US"/>
        </w:rPr>
        <w:t>für</w:t>
      </w:r>
      <w:proofErr w:type="spellEnd"/>
      <w:r>
        <w:rPr>
          <w:b/>
          <w:lang w:val="en-US"/>
        </w:rPr>
        <w:t xml:space="preserve"> CO, NO, SO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>, CO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 xml:space="preserve"> und O</w:t>
      </w:r>
      <w:r>
        <w:rPr>
          <w:b/>
          <w:vertAlign w:val="subscript"/>
          <w:lang w:val="en-US"/>
        </w:rPr>
        <w:t>2</w:t>
      </w:r>
    </w:p>
    <w:p>
      <w:pPr>
        <w:pStyle w:val="GesAbsatz"/>
      </w:pPr>
      <w:r>
        <w:t>Hersteller:</w:t>
      </w:r>
    </w:p>
    <w:p>
      <w:pPr>
        <w:pStyle w:val="GesAbsatz"/>
      </w:pPr>
      <w:r>
        <w:t>Bühler Technologies GmbH, Ratingen</w:t>
      </w:r>
    </w:p>
    <w:p>
      <w:pPr>
        <w:pStyle w:val="GesAbsatz"/>
      </w:pPr>
      <w:r>
        <w:t>Eignung:</w:t>
      </w:r>
    </w:p>
    <w:p>
      <w:pPr>
        <w:pStyle w:val="GesAbsatz"/>
      </w:pPr>
      <w:r>
        <w:t>Modulares Messsystem für Anlagen der 13. und 27. BImSchV sowie Anlagen der TA Luft</w:t>
      </w:r>
    </w:p>
    <w:p>
      <w:pPr>
        <w:pStyle w:val="GesAbsatz"/>
      </w:pPr>
      <w:r>
        <w:t xml:space="preserve">Messbereiche des modularen Systems </w:t>
      </w:r>
      <w:proofErr w:type="spellStart"/>
      <w:r>
        <w:t>CEMSelect</w:t>
      </w:r>
      <w:proofErr w:type="spellEnd"/>
      <w:r>
        <w:t xml:space="preserve"> OEM, Module BA5000 in der Eignungsprüfung und ermittelte Wartungsintervalle:</w:t>
      </w:r>
    </w:p>
    <w:p>
      <w:pPr>
        <w:pStyle w:val="GesAbsatz"/>
      </w:pP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0"/>
        <w:gridCol w:w="1580"/>
        <w:gridCol w:w="1077"/>
        <w:gridCol w:w="1028"/>
        <w:gridCol w:w="851"/>
        <w:gridCol w:w="1275"/>
      </w:tblGrid>
      <w:tr>
        <w:tc>
          <w:tcPr>
            <w:tcW w:w="1560" w:type="dxa"/>
            <w:vAlign w:val="center"/>
          </w:tcPr>
          <w:p>
            <w:pPr>
              <w:pStyle w:val="GesAbsatz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Komponente</w:t>
            </w:r>
          </w:p>
        </w:tc>
        <w:tc>
          <w:tcPr>
            <w:tcW w:w="2410" w:type="dxa"/>
            <w:vAlign w:val="center"/>
          </w:tcPr>
          <w:p>
            <w:pPr>
              <w:pStyle w:val="GesAbsatz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Modul-Variante</w:t>
            </w:r>
          </w:p>
        </w:tc>
        <w:tc>
          <w:tcPr>
            <w:tcW w:w="1580" w:type="dxa"/>
            <w:vAlign w:val="center"/>
          </w:tcPr>
          <w:p>
            <w:pPr>
              <w:pStyle w:val="GesAbsatz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Zertifizierungsbereich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pStyle w:val="GesAbsatz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zusätzliche </w:t>
            </w:r>
            <w:r>
              <w:rPr>
                <w:b/>
                <w:sz w:val="18"/>
                <w:szCs w:val="18"/>
              </w:rPr>
              <w:br/>
              <w:t>Messbereiche</w:t>
            </w:r>
          </w:p>
        </w:tc>
        <w:tc>
          <w:tcPr>
            <w:tcW w:w="851" w:type="dxa"/>
            <w:vAlign w:val="center"/>
          </w:tcPr>
          <w:p>
            <w:pPr>
              <w:pStyle w:val="GesAbsatz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Einheit</w:t>
            </w:r>
          </w:p>
        </w:tc>
        <w:tc>
          <w:tcPr>
            <w:tcW w:w="1275" w:type="dxa"/>
            <w:vAlign w:val="center"/>
          </w:tcPr>
          <w:p>
            <w:pPr>
              <w:pStyle w:val="GesAbsatz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Wartungs</w:t>
            </w:r>
            <w:r>
              <w:rPr>
                <w:b/>
                <w:sz w:val="18"/>
                <w:szCs w:val="18"/>
              </w:rPr>
              <w:softHyphen/>
              <w:t>intervall</w:t>
            </w:r>
          </w:p>
        </w:tc>
      </w:tr>
      <w:tr>
        <w:tc>
          <w:tcPr>
            <w:tcW w:w="1560" w:type="dxa"/>
            <w:vMerge w:val="restart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</w:t>
            </w:r>
          </w:p>
        </w:tc>
        <w:tc>
          <w:tcPr>
            <w:tcW w:w="241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 5000-7MB2355 - Z - T13/T23/T33</w:t>
            </w:r>
          </w:p>
        </w:tc>
        <w:tc>
          <w:tcPr>
            <w:tcW w:w="158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200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1 250</w:t>
            </w:r>
          </w:p>
        </w:tc>
        <w:tc>
          <w:tcPr>
            <w:tcW w:w="1028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mg/m³</w:t>
            </w:r>
          </w:p>
        </w:tc>
        <w:tc>
          <w:tcPr>
            <w:tcW w:w="1275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Monate</w:t>
            </w:r>
          </w:p>
        </w:tc>
      </w:tr>
      <w:tr>
        <w:tc>
          <w:tcPr>
            <w:tcW w:w="1560" w:type="dxa"/>
            <w:vMerge/>
          </w:tcPr>
          <w:p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 5000-7MB2357 - Z - T13/T23/T33</w:t>
            </w:r>
          </w:p>
        </w:tc>
        <w:tc>
          <w:tcPr>
            <w:tcW w:w="158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200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1 250</w:t>
            </w:r>
          </w:p>
        </w:tc>
        <w:tc>
          <w:tcPr>
            <w:tcW w:w="1028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mg/m³</w:t>
            </w:r>
          </w:p>
        </w:tc>
        <w:tc>
          <w:tcPr>
            <w:tcW w:w="1275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Monate</w:t>
            </w:r>
          </w:p>
        </w:tc>
      </w:tr>
      <w:tr>
        <w:tc>
          <w:tcPr>
            <w:tcW w:w="1560" w:type="dxa"/>
            <w:vMerge/>
          </w:tcPr>
          <w:p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 5000-7MB2358 - Z - T13/T23</w:t>
            </w:r>
          </w:p>
        </w:tc>
        <w:tc>
          <w:tcPr>
            <w:tcW w:w="158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250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1 250</w:t>
            </w:r>
          </w:p>
        </w:tc>
        <w:tc>
          <w:tcPr>
            <w:tcW w:w="1028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mg/m³</w:t>
            </w:r>
          </w:p>
        </w:tc>
        <w:tc>
          <w:tcPr>
            <w:tcW w:w="1275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Monate</w:t>
            </w:r>
          </w:p>
        </w:tc>
      </w:tr>
      <w:tr>
        <w:tc>
          <w:tcPr>
            <w:tcW w:w="1560" w:type="dxa"/>
            <w:vMerge/>
          </w:tcPr>
          <w:p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 5000-7MB2355 - Z - T14/T24/T34</w:t>
            </w:r>
          </w:p>
        </w:tc>
        <w:tc>
          <w:tcPr>
            <w:tcW w:w="158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1 250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6 000</w:t>
            </w:r>
          </w:p>
        </w:tc>
        <w:tc>
          <w:tcPr>
            <w:tcW w:w="1028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mg/m³</w:t>
            </w:r>
          </w:p>
        </w:tc>
        <w:tc>
          <w:tcPr>
            <w:tcW w:w="1275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Monate</w:t>
            </w:r>
          </w:p>
        </w:tc>
      </w:tr>
      <w:tr>
        <w:tc>
          <w:tcPr>
            <w:tcW w:w="1560" w:type="dxa"/>
            <w:vMerge/>
          </w:tcPr>
          <w:p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 5000-7MB2357 - Z - T14/T24/T34</w:t>
            </w:r>
          </w:p>
        </w:tc>
        <w:tc>
          <w:tcPr>
            <w:tcW w:w="158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1 250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6 000</w:t>
            </w:r>
          </w:p>
        </w:tc>
        <w:tc>
          <w:tcPr>
            <w:tcW w:w="1028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mg/m³</w:t>
            </w:r>
          </w:p>
        </w:tc>
        <w:tc>
          <w:tcPr>
            <w:tcW w:w="1275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Monate</w:t>
            </w:r>
          </w:p>
        </w:tc>
      </w:tr>
      <w:tr>
        <w:tc>
          <w:tcPr>
            <w:tcW w:w="1560" w:type="dxa"/>
            <w:vMerge w:val="restart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41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 5000-7MB2355 - Z - T13/T23/T33</w:t>
            </w:r>
          </w:p>
        </w:tc>
        <w:tc>
          <w:tcPr>
            <w:tcW w:w="158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150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750</w:t>
            </w:r>
          </w:p>
        </w:tc>
        <w:tc>
          <w:tcPr>
            <w:tcW w:w="1028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2 000</w:t>
            </w:r>
          </w:p>
        </w:tc>
        <w:tc>
          <w:tcPr>
            <w:tcW w:w="85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mg/m³</w:t>
            </w:r>
          </w:p>
        </w:tc>
        <w:tc>
          <w:tcPr>
            <w:tcW w:w="1275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Monate</w:t>
            </w:r>
          </w:p>
        </w:tc>
      </w:tr>
      <w:tr>
        <w:tc>
          <w:tcPr>
            <w:tcW w:w="1560" w:type="dxa"/>
            <w:vMerge/>
          </w:tcPr>
          <w:p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 5000-7MB2357 - Z - T13/T23/T33</w:t>
            </w:r>
          </w:p>
        </w:tc>
        <w:tc>
          <w:tcPr>
            <w:tcW w:w="158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150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400</w:t>
            </w:r>
          </w:p>
        </w:tc>
        <w:tc>
          <w:tcPr>
            <w:tcW w:w="1028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2 000</w:t>
            </w:r>
          </w:p>
        </w:tc>
        <w:tc>
          <w:tcPr>
            <w:tcW w:w="85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mg/m³</w:t>
            </w:r>
          </w:p>
        </w:tc>
        <w:tc>
          <w:tcPr>
            <w:tcW w:w="1275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Monate</w:t>
            </w:r>
          </w:p>
        </w:tc>
      </w:tr>
      <w:tr>
        <w:tc>
          <w:tcPr>
            <w:tcW w:w="1560" w:type="dxa"/>
            <w:vMerge/>
          </w:tcPr>
          <w:p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 5000-7MB2358 - Z - T13/T23</w:t>
            </w:r>
          </w:p>
        </w:tc>
        <w:tc>
          <w:tcPr>
            <w:tcW w:w="158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400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2 000</w:t>
            </w:r>
          </w:p>
        </w:tc>
        <w:tc>
          <w:tcPr>
            <w:tcW w:w="1028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mg/m³</w:t>
            </w:r>
          </w:p>
        </w:tc>
        <w:tc>
          <w:tcPr>
            <w:tcW w:w="1275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Monate</w:t>
            </w:r>
          </w:p>
        </w:tc>
      </w:tr>
      <w:tr>
        <w:tc>
          <w:tcPr>
            <w:tcW w:w="1560" w:type="dxa"/>
            <w:vMerge/>
          </w:tcPr>
          <w:p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 5000-7MB2355 - Z - T14/T24/T34</w:t>
            </w:r>
          </w:p>
        </w:tc>
        <w:tc>
          <w:tcPr>
            <w:tcW w:w="158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600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3 000</w:t>
            </w:r>
          </w:p>
        </w:tc>
        <w:tc>
          <w:tcPr>
            <w:tcW w:w="1028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mg/m³</w:t>
            </w:r>
          </w:p>
        </w:tc>
        <w:tc>
          <w:tcPr>
            <w:tcW w:w="1275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Monate</w:t>
            </w:r>
          </w:p>
        </w:tc>
      </w:tr>
      <w:tr>
        <w:tc>
          <w:tcPr>
            <w:tcW w:w="1560" w:type="dxa"/>
            <w:vMerge/>
          </w:tcPr>
          <w:p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 5000-7MB2357 - Z - T14/T24/T34</w:t>
            </w:r>
          </w:p>
        </w:tc>
        <w:tc>
          <w:tcPr>
            <w:tcW w:w="158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600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3 000</w:t>
            </w:r>
          </w:p>
        </w:tc>
        <w:tc>
          <w:tcPr>
            <w:tcW w:w="1028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mg/m³</w:t>
            </w:r>
          </w:p>
        </w:tc>
        <w:tc>
          <w:tcPr>
            <w:tcW w:w="1275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Monate</w:t>
            </w:r>
          </w:p>
        </w:tc>
      </w:tr>
      <w:tr>
        <w:tc>
          <w:tcPr>
            <w:tcW w:w="1560" w:type="dxa"/>
            <w:vMerge w:val="restart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SO</w:t>
            </w:r>
            <w:r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41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 5000-7MB2355 - Z - T13/T23/T33</w:t>
            </w:r>
          </w:p>
        </w:tc>
        <w:tc>
          <w:tcPr>
            <w:tcW w:w="158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400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2 000</w:t>
            </w:r>
          </w:p>
        </w:tc>
        <w:tc>
          <w:tcPr>
            <w:tcW w:w="1028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7 000</w:t>
            </w:r>
          </w:p>
        </w:tc>
        <w:tc>
          <w:tcPr>
            <w:tcW w:w="85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mg/m³</w:t>
            </w:r>
          </w:p>
        </w:tc>
        <w:tc>
          <w:tcPr>
            <w:tcW w:w="1275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Monate</w:t>
            </w:r>
          </w:p>
        </w:tc>
      </w:tr>
      <w:tr>
        <w:tc>
          <w:tcPr>
            <w:tcW w:w="1560" w:type="dxa"/>
            <w:vMerge/>
          </w:tcPr>
          <w:p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 5000-7MB2357 - Z - T13/T23/T33</w:t>
            </w:r>
          </w:p>
        </w:tc>
        <w:tc>
          <w:tcPr>
            <w:tcW w:w="158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400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2 000</w:t>
            </w:r>
          </w:p>
        </w:tc>
        <w:tc>
          <w:tcPr>
            <w:tcW w:w="1028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7 000</w:t>
            </w:r>
          </w:p>
        </w:tc>
        <w:tc>
          <w:tcPr>
            <w:tcW w:w="85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mg/m³</w:t>
            </w:r>
          </w:p>
        </w:tc>
        <w:tc>
          <w:tcPr>
            <w:tcW w:w="1275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Monate</w:t>
            </w:r>
          </w:p>
        </w:tc>
      </w:tr>
      <w:tr>
        <w:tc>
          <w:tcPr>
            <w:tcW w:w="1560" w:type="dxa"/>
            <w:vMerge/>
          </w:tcPr>
          <w:p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 5000-7MB2358 - Z - T13/T23</w:t>
            </w:r>
          </w:p>
        </w:tc>
        <w:tc>
          <w:tcPr>
            <w:tcW w:w="158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400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2 000</w:t>
            </w:r>
          </w:p>
        </w:tc>
        <w:tc>
          <w:tcPr>
            <w:tcW w:w="1028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7 000</w:t>
            </w:r>
          </w:p>
        </w:tc>
        <w:tc>
          <w:tcPr>
            <w:tcW w:w="85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mg/m³</w:t>
            </w:r>
          </w:p>
        </w:tc>
        <w:tc>
          <w:tcPr>
            <w:tcW w:w="1275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Monate</w:t>
            </w:r>
          </w:p>
        </w:tc>
      </w:tr>
      <w:tr>
        <w:tc>
          <w:tcPr>
            <w:tcW w:w="1560" w:type="dxa"/>
            <w:vMerge w:val="restart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</w:t>
            </w:r>
            <w:r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41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 5000-7MB2355 - Z - T13/T23/T33</w:t>
            </w:r>
          </w:p>
        </w:tc>
        <w:tc>
          <w:tcPr>
            <w:tcW w:w="158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25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28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Vol.-%</w:t>
            </w:r>
          </w:p>
        </w:tc>
        <w:tc>
          <w:tcPr>
            <w:tcW w:w="1275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Monate</w:t>
            </w:r>
          </w:p>
        </w:tc>
      </w:tr>
      <w:tr>
        <w:tc>
          <w:tcPr>
            <w:tcW w:w="1560" w:type="dxa"/>
            <w:vMerge/>
          </w:tcPr>
          <w:p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 5000-7MB2357 - Z - T13/T23/T33</w:t>
            </w:r>
          </w:p>
        </w:tc>
        <w:tc>
          <w:tcPr>
            <w:tcW w:w="158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25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28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Vol.-%</w:t>
            </w:r>
          </w:p>
        </w:tc>
        <w:tc>
          <w:tcPr>
            <w:tcW w:w="1275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Monate</w:t>
            </w:r>
          </w:p>
        </w:tc>
      </w:tr>
      <w:tr>
        <w:tc>
          <w:tcPr>
            <w:tcW w:w="1560" w:type="dxa"/>
            <w:vMerge w:val="restart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  <w:vertAlign w:val="subscript"/>
              </w:rPr>
              <w:t>2, paramagnetisch</w:t>
            </w:r>
          </w:p>
        </w:tc>
        <w:tc>
          <w:tcPr>
            <w:tcW w:w="241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 5000-7MB2355 - Z - T13/T14</w:t>
            </w:r>
          </w:p>
        </w:tc>
        <w:tc>
          <w:tcPr>
            <w:tcW w:w="158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25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28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Vol.-%</w:t>
            </w:r>
          </w:p>
        </w:tc>
        <w:tc>
          <w:tcPr>
            <w:tcW w:w="1275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Monate</w:t>
            </w:r>
          </w:p>
        </w:tc>
      </w:tr>
      <w:tr>
        <w:tc>
          <w:tcPr>
            <w:tcW w:w="1560" w:type="dxa"/>
            <w:vMerge/>
          </w:tcPr>
          <w:p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 5000-7MB2357 - Z - T13/T14</w:t>
            </w:r>
          </w:p>
        </w:tc>
        <w:tc>
          <w:tcPr>
            <w:tcW w:w="158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25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28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Vol.-%</w:t>
            </w:r>
          </w:p>
        </w:tc>
        <w:tc>
          <w:tcPr>
            <w:tcW w:w="1275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Monate</w:t>
            </w:r>
          </w:p>
        </w:tc>
      </w:tr>
      <w:tr>
        <w:tc>
          <w:tcPr>
            <w:tcW w:w="1560" w:type="dxa"/>
            <w:vMerge/>
          </w:tcPr>
          <w:p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 5000-7MB2358 - Z - T13/T14</w:t>
            </w:r>
          </w:p>
        </w:tc>
        <w:tc>
          <w:tcPr>
            <w:tcW w:w="158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25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28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Vol.-%</w:t>
            </w:r>
          </w:p>
        </w:tc>
        <w:tc>
          <w:tcPr>
            <w:tcW w:w="1275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Monate</w:t>
            </w:r>
          </w:p>
        </w:tc>
      </w:tr>
      <w:tr>
        <w:tc>
          <w:tcPr>
            <w:tcW w:w="1560" w:type="dxa"/>
            <w:vMerge w:val="restart"/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  <w:vertAlign w:val="subscript"/>
              </w:rPr>
              <w:t>2, elektrochemisch</w:t>
            </w:r>
          </w:p>
        </w:tc>
        <w:tc>
          <w:tcPr>
            <w:tcW w:w="241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 5000-7MB2355 - Z - T23/T24</w:t>
            </w:r>
          </w:p>
        </w:tc>
        <w:tc>
          <w:tcPr>
            <w:tcW w:w="158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25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5</w:t>
            </w:r>
          </w:p>
        </w:tc>
        <w:tc>
          <w:tcPr>
            <w:tcW w:w="1028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Vol.-%</w:t>
            </w:r>
          </w:p>
        </w:tc>
        <w:tc>
          <w:tcPr>
            <w:tcW w:w="1275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Monate</w:t>
            </w:r>
          </w:p>
        </w:tc>
      </w:tr>
      <w:tr>
        <w:tc>
          <w:tcPr>
            <w:tcW w:w="1560" w:type="dxa"/>
            <w:vMerge/>
          </w:tcPr>
          <w:p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 5000-7MB2357 - Z - T23/T24</w:t>
            </w:r>
          </w:p>
        </w:tc>
        <w:tc>
          <w:tcPr>
            <w:tcW w:w="158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25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5</w:t>
            </w:r>
          </w:p>
        </w:tc>
        <w:tc>
          <w:tcPr>
            <w:tcW w:w="1028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Vol.-%</w:t>
            </w:r>
          </w:p>
        </w:tc>
        <w:tc>
          <w:tcPr>
            <w:tcW w:w="1275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Monate</w:t>
            </w:r>
          </w:p>
        </w:tc>
      </w:tr>
      <w:tr>
        <w:tc>
          <w:tcPr>
            <w:tcW w:w="1560" w:type="dxa"/>
            <w:vMerge/>
          </w:tcPr>
          <w:p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 5000-7MB2358 - Z - T23/T24</w:t>
            </w:r>
          </w:p>
        </w:tc>
        <w:tc>
          <w:tcPr>
            <w:tcW w:w="1580" w:type="dxa"/>
          </w:tcPr>
          <w:p>
            <w:pPr>
              <w:pStyle w:val="GesAbsatz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25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5</w:t>
            </w:r>
          </w:p>
        </w:tc>
        <w:tc>
          <w:tcPr>
            <w:tcW w:w="1028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Vol.-%</w:t>
            </w:r>
          </w:p>
        </w:tc>
        <w:tc>
          <w:tcPr>
            <w:tcW w:w="1275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Monate</w:t>
            </w:r>
          </w:p>
        </w:tc>
      </w:tr>
    </w:tbl>
    <w:p>
      <w:pPr>
        <w:pStyle w:val="GesAbsatz"/>
      </w:pPr>
    </w:p>
    <w:p>
      <w:pPr>
        <w:pStyle w:val="GesAbsatz"/>
      </w:pPr>
      <w:r>
        <w:t xml:space="preserve">Messbereiche des modularen Systems </w:t>
      </w:r>
      <w:proofErr w:type="spellStart"/>
      <w:r>
        <w:t>CEMSelect</w:t>
      </w:r>
      <w:proofErr w:type="spellEnd"/>
      <w:r>
        <w:t xml:space="preserve"> OEM, Module Ultramat 23 in der Eignungsprüfung und Wartungsintervalle:</w:t>
      </w:r>
    </w:p>
    <w:tbl>
      <w:tblPr>
        <w:tblW w:w="0" w:type="auto"/>
        <w:tblInd w:w="-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2410"/>
        <w:gridCol w:w="1582"/>
        <w:gridCol w:w="1077"/>
        <w:gridCol w:w="1016"/>
        <w:gridCol w:w="861"/>
        <w:gridCol w:w="1252"/>
      </w:tblGrid>
      <w:tr>
        <w:tc>
          <w:tcPr>
            <w:tcW w:w="1558" w:type="dxa"/>
            <w:vAlign w:val="center"/>
          </w:tcPr>
          <w:p>
            <w:pPr>
              <w:pStyle w:val="GesAbsatz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Komponente</w:t>
            </w:r>
          </w:p>
        </w:tc>
        <w:tc>
          <w:tcPr>
            <w:tcW w:w="2410" w:type="dxa"/>
            <w:vAlign w:val="center"/>
          </w:tcPr>
          <w:p>
            <w:pPr>
              <w:pStyle w:val="GesAbsatz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Modul-Variante</w:t>
            </w:r>
          </w:p>
        </w:tc>
        <w:tc>
          <w:tcPr>
            <w:tcW w:w="1582" w:type="dxa"/>
            <w:vAlign w:val="center"/>
          </w:tcPr>
          <w:p>
            <w:pPr>
              <w:pStyle w:val="GesAbsatz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Zertifizierungsbereich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pStyle w:val="GesAbsatz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zusätzliche Messbereiche</w:t>
            </w:r>
          </w:p>
        </w:tc>
        <w:tc>
          <w:tcPr>
            <w:tcW w:w="861" w:type="dxa"/>
            <w:vAlign w:val="center"/>
          </w:tcPr>
          <w:p>
            <w:pPr>
              <w:pStyle w:val="GesAbsatz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Einheit</w:t>
            </w:r>
          </w:p>
        </w:tc>
        <w:tc>
          <w:tcPr>
            <w:tcW w:w="1252" w:type="dxa"/>
            <w:vAlign w:val="center"/>
          </w:tcPr>
          <w:p>
            <w:pPr>
              <w:pStyle w:val="GesAbsatz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Wartungsintervall</w:t>
            </w:r>
          </w:p>
        </w:tc>
      </w:tr>
      <w:tr>
        <w:tc>
          <w:tcPr>
            <w:tcW w:w="1558" w:type="dxa"/>
            <w:vMerge w:val="restart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</w:t>
            </w:r>
          </w:p>
        </w:tc>
        <w:tc>
          <w:tcPr>
            <w:tcW w:w="2410" w:type="dxa"/>
          </w:tcPr>
          <w:p>
            <w:pPr>
              <w:pStyle w:val="GesAbsatz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Ultramat 23-7MB2355 - Z - T13/T23/ T33</w:t>
            </w:r>
          </w:p>
        </w:tc>
        <w:tc>
          <w:tcPr>
            <w:tcW w:w="158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200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1 250</w:t>
            </w:r>
          </w:p>
        </w:tc>
        <w:tc>
          <w:tcPr>
            <w:tcW w:w="1016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6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mg/m³</w:t>
            </w:r>
          </w:p>
        </w:tc>
        <w:tc>
          <w:tcPr>
            <w:tcW w:w="125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Monate</w:t>
            </w:r>
          </w:p>
        </w:tc>
      </w:tr>
      <w:tr>
        <w:tc>
          <w:tcPr>
            <w:tcW w:w="1558" w:type="dxa"/>
            <w:vMerge/>
          </w:tcPr>
          <w:p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pStyle w:val="GesAbsatz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Ultramat 23-7MB2357 - Z - T13/T23/ T33</w:t>
            </w:r>
          </w:p>
        </w:tc>
        <w:tc>
          <w:tcPr>
            <w:tcW w:w="158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200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1 250</w:t>
            </w:r>
          </w:p>
        </w:tc>
        <w:tc>
          <w:tcPr>
            <w:tcW w:w="1016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6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mg/m³</w:t>
            </w:r>
          </w:p>
        </w:tc>
        <w:tc>
          <w:tcPr>
            <w:tcW w:w="125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Monate</w:t>
            </w:r>
          </w:p>
        </w:tc>
      </w:tr>
      <w:tr>
        <w:tc>
          <w:tcPr>
            <w:tcW w:w="1558" w:type="dxa"/>
            <w:vMerge/>
          </w:tcPr>
          <w:p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pStyle w:val="GesAbsatz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Ultramat 23-7MB2358 - Z - T13/T23</w:t>
            </w:r>
          </w:p>
        </w:tc>
        <w:tc>
          <w:tcPr>
            <w:tcW w:w="158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250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1 250</w:t>
            </w:r>
          </w:p>
        </w:tc>
        <w:tc>
          <w:tcPr>
            <w:tcW w:w="1016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6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mg/m³</w:t>
            </w:r>
          </w:p>
        </w:tc>
        <w:tc>
          <w:tcPr>
            <w:tcW w:w="125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Monate</w:t>
            </w:r>
          </w:p>
        </w:tc>
      </w:tr>
      <w:tr>
        <w:tc>
          <w:tcPr>
            <w:tcW w:w="1558" w:type="dxa"/>
            <w:vMerge/>
          </w:tcPr>
          <w:p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pStyle w:val="GesAbsatz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Ultramat 23-7MB2355 - Z - T14/T24/ T34</w:t>
            </w:r>
          </w:p>
        </w:tc>
        <w:tc>
          <w:tcPr>
            <w:tcW w:w="158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1 250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6 000</w:t>
            </w:r>
          </w:p>
        </w:tc>
        <w:tc>
          <w:tcPr>
            <w:tcW w:w="1016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6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mg/m³</w:t>
            </w:r>
          </w:p>
        </w:tc>
        <w:tc>
          <w:tcPr>
            <w:tcW w:w="125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Monate</w:t>
            </w:r>
          </w:p>
        </w:tc>
      </w:tr>
      <w:tr>
        <w:tc>
          <w:tcPr>
            <w:tcW w:w="1558" w:type="dxa"/>
            <w:vMerge/>
          </w:tcPr>
          <w:p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pStyle w:val="GesAbsatz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Ultramat 23-7MB2357 - Z - T14/T24/ T34</w:t>
            </w:r>
          </w:p>
        </w:tc>
        <w:tc>
          <w:tcPr>
            <w:tcW w:w="158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1 250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6 000</w:t>
            </w:r>
          </w:p>
        </w:tc>
        <w:tc>
          <w:tcPr>
            <w:tcW w:w="1016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6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mg/m³</w:t>
            </w:r>
          </w:p>
        </w:tc>
        <w:tc>
          <w:tcPr>
            <w:tcW w:w="125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Monate</w:t>
            </w:r>
          </w:p>
        </w:tc>
      </w:tr>
      <w:tr>
        <w:tc>
          <w:tcPr>
            <w:tcW w:w="1558" w:type="dxa"/>
            <w:vMerge w:val="restart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410" w:type="dxa"/>
          </w:tcPr>
          <w:p>
            <w:pPr>
              <w:pStyle w:val="GesAbsatz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Ultramat 23-7MB2355 - Z - T13/T23/ T33</w:t>
            </w:r>
          </w:p>
        </w:tc>
        <w:tc>
          <w:tcPr>
            <w:tcW w:w="158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150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750</w:t>
            </w:r>
          </w:p>
        </w:tc>
        <w:tc>
          <w:tcPr>
            <w:tcW w:w="1016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2 000</w:t>
            </w:r>
          </w:p>
        </w:tc>
        <w:tc>
          <w:tcPr>
            <w:tcW w:w="86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mg/m³</w:t>
            </w:r>
          </w:p>
        </w:tc>
        <w:tc>
          <w:tcPr>
            <w:tcW w:w="125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Monate</w:t>
            </w:r>
          </w:p>
        </w:tc>
      </w:tr>
      <w:tr>
        <w:tc>
          <w:tcPr>
            <w:tcW w:w="1558" w:type="dxa"/>
            <w:vMerge/>
          </w:tcPr>
          <w:p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pStyle w:val="GesAbsatz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Ultramat 23-7MB2357 - Z - T13/T23/ T33</w:t>
            </w:r>
          </w:p>
        </w:tc>
        <w:tc>
          <w:tcPr>
            <w:tcW w:w="158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150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400</w:t>
            </w:r>
          </w:p>
        </w:tc>
        <w:tc>
          <w:tcPr>
            <w:tcW w:w="1016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2 000</w:t>
            </w:r>
          </w:p>
        </w:tc>
        <w:tc>
          <w:tcPr>
            <w:tcW w:w="86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mg/m³</w:t>
            </w:r>
          </w:p>
        </w:tc>
        <w:tc>
          <w:tcPr>
            <w:tcW w:w="125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Monate</w:t>
            </w:r>
          </w:p>
        </w:tc>
      </w:tr>
      <w:tr>
        <w:tc>
          <w:tcPr>
            <w:tcW w:w="1558" w:type="dxa"/>
            <w:vMerge/>
          </w:tcPr>
          <w:p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pStyle w:val="GesAbsatz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Ultramat 23-7MB2358 - Z - T13/T23</w:t>
            </w:r>
          </w:p>
        </w:tc>
        <w:tc>
          <w:tcPr>
            <w:tcW w:w="158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400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2 000</w:t>
            </w:r>
          </w:p>
        </w:tc>
        <w:tc>
          <w:tcPr>
            <w:tcW w:w="1016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6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mg/m³</w:t>
            </w:r>
          </w:p>
        </w:tc>
        <w:tc>
          <w:tcPr>
            <w:tcW w:w="125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Monate</w:t>
            </w:r>
          </w:p>
        </w:tc>
      </w:tr>
      <w:tr>
        <w:tc>
          <w:tcPr>
            <w:tcW w:w="1558" w:type="dxa"/>
            <w:vMerge/>
          </w:tcPr>
          <w:p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pStyle w:val="GesAbsatz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Ultramat 23-7MB2355 - Z - T14/T24/ T34</w:t>
            </w:r>
          </w:p>
        </w:tc>
        <w:tc>
          <w:tcPr>
            <w:tcW w:w="158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600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3 000</w:t>
            </w:r>
          </w:p>
        </w:tc>
        <w:tc>
          <w:tcPr>
            <w:tcW w:w="1016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6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mg/m³</w:t>
            </w:r>
          </w:p>
        </w:tc>
        <w:tc>
          <w:tcPr>
            <w:tcW w:w="125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Monate</w:t>
            </w:r>
          </w:p>
        </w:tc>
      </w:tr>
      <w:tr>
        <w:tc>
          <w:tcPr>
            <w:tcW w:w="1558" w:type="dxa"/>
            <w:vMerge/>
          </w:tcPr>
          <w:p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pStyle w:val="GesAbsatz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Ultramat 23-7MB2357 - Z - T14/T24/ T34</w:t>
            </w:r>
          </w:p>
        </w:tc>
        <w:tc>
          <w:tcPr>
            <w:tcW w:w="158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600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3 000</w:t>
            </w:r>
          </w:p>
        </w:tc>
        <w:tc>
          <w:tcPr>
            <w:tcW w:w="1016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6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mg/m³</w:t>
            </w:r>
          </w:p>
        </w:tc>
        <w:tc>
          <w:tcPr>
            <w:tcW w:w="125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Monate</w:t>
            </w:r>
          </w:p>
        </w:tc>
      </w:tr>
      <w:tr>
        <w:tc>
          <w:tcPr>
            <w:tcW w:w="1558" w:type="dxa"/>
            <w:vMerge w:val="restart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SO</w:t>
            </w:r>
            <w:r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410" w:type="dxa"/>
          </w:tcPr>
          <w:p>
            <w:pPr>
              <w:pStyle w:val="GesAbsatz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Ultramat 23-7MB2355 - Z - T13/T23/ T33</w:t>
            </w:r>
          </w:p>
        </w:tc>
        <w:tc>
          <w:tcPr>
            <w:tcW w:w="158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400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2 000</w:t>
            </w:r>
          </w:p>
        </w:tc>
        <w:tc>
          <w:tcPr>
            <w:tcW w:w="1016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7 000</w:t>
            </w:r>
          </w:p>
        </w:tc>
        <w:tc>
          <w:tcPr>
            <w:tcW w:w="86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mg/m³</w:t>
            </w:r>
          </w:p>
        </w:tc>
        <w:tc>
          <w:tcPr>
            <w:tcW w:w="125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Monate</w:t>
            </w:r>
          </w:p>
        </w:tc>
      </w:tr>
      <w:tr>
        <w:tc>
          <w:tcPr>
            <w:tcW w:w="1558" w:type="dxa"/>
            <w:vMerge/>
          </w:tcPr>
          <w:p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pStyle w:val="GesAbsatz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Ultramat 23-7MB2357 - Z - T13/T23/ T33</w:t>
            </w:r>
          </w:p>
        </w:tc>
        <w:tc>
          <w:tcPr>
            <w:tcW w:w="158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400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2 000</w:t>
            </w:r>
          </w:p>
        </w:tc>
        <w:tc>
          <w:tcPr>
            <w:tcW w:w="1016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7 000</w:t>
            </w:r>
          </w:p>
        </w:tc>
        <w:tc>
          <w:tcPr>
            <w:tcW w:w="86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mg/m³</w:t>
            </w:r>
          </w:p>
        </w:tc>
        <w:tc>
          <w:tcPr>
            <w:tcW w:w="125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Monate</w:t>
            </w:r>
          </w:p>
        </w:tc>
      </w:tr>
      <w:tr>
        <w:tc>
          <w:tcPr>
            <w:tcW w:w="1558" w:type="dxa"/>
            <w:vMerge/>
          </w:tcPr>
          <w:p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pStyle w:val="GesAbsatz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Ultramat 23-7MB2358 - Z - T13/T23</w:t>
            </w:r>
          </w:p>
        </w:tc>
        <w:tc>
          <w:tcPr>
            <w:tcW w:w="158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400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2 000</w:t>
            </w:r>
          </w:p>
        </w:tc>
        <w:tc>
          <w:tcPr>
            <w:tcW w:w="1016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7 000</w:t>
            </w:r>
          </w:p>
        </w:tc>
        <w:tc>
          <w:tcPr>
            <w:tcW w:w="86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mg/m³</w:t>
            </w:r>
          </w:p>
        </w:tc>
        <w:tc>
          <w:tcPr>
            <w:tcW w:w="125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Monate</w:t>
            </w:r>
          </w:p>
        </w:tc>
      </w:tr>
      <w:tr>
        <w:tc>
          <w:tcPr>
            <w:tcW w:w="1558" w:type="dxa"/>
            <w:vMerge w:val="restart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</w:t>
            </w:r>
            <w:r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410" w:type="dxa"/>
          </w:tcPr>
          <w:p>
            <w:pPr>
              <w:pStyle w:val="GesAbsatz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Ultramat 23-7MB2355 - Z - T13/T23/ T33</w:t>
            </w:r>
          </w:p>
        </w:tc>
        <w:tc>
          <w:tcPr>
            <w:tcW w:w="158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25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6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Vol.-%</w:t>
            </w:r>
          </w:p>
        </w:tc>
        <w:tc>
          <w:tcPr>
            <w:tcW w:w="125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Monate</w:t>
            </w:r>
          </w:p>
        </w:tc>
      </w:tr>
      <w:tr>
        <w:tc>
          <w:tcPr>
            <w:tcW w:w="1558" w:type="dxa"/>
            <w:vMerge/>
          </w:tcPr>
          <w:p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pStyle w:val="GesAbsatz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Ultramat 23-7MB2357 - Z - T13/T23/ T33</w:t>
            </w:r>
          </w:p>
        </w:tc>
        <w:tc>
          <w:tcPr>
            <w:tcW w:w="158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25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6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Vol.-%</w:t>
            </w:r>
          </w:p>
        </w:tc>
        <w:tc>
          <w:tcPr>
            <w:tcW w:w="125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Monate</w:t>
            </w:r>
          </w:p>
        </w:tc>
      </w:tr>
      <w:tr>
        <w:tc>
          <w:tcPr>
            <w:tcW w:w="1558" w:type="dxa"/>
            <w:vMerge w:val="restart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  <w:vertAlign w:val="subscript"/>
              </w:rPr>
              <w:t>2, paramagnetisch</w:t>
            </w:r>
          </w:p>
        </w:tc>
        <w:tc>
          <w:tcPr>
            <w:tcW w:w="2410" w:type="dxa"/>
          </w:tcPr>
          <w:p>
            <w:pPr>
              <w:pStyle w:val="GesAbsatz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Ultramat 23-7MB2355 - Z - T13/T14</w:t>
            </w:r>
          </w:p>
        </w:tc>
        <w:tc>
          <w:tcPr>
            <w:tcW w:w="158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25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6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Vol.-%</w:t>
            </w:r>
          </w:p>
        </w:tc>
        <w:tc>
          <w:tcPr>
            <w:tcW w:w="125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Monate</w:t>
            </w:r>
          </w:p>
        </w:tc>
      </w:tr>
      <w:tr>
        <w:tc>
          <w:tcPr>
            <w:tcW w:w="1558" w:type="dxa"/>
            <w:vMerge/>
          </w:tcPr>
          <w:p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pStyle w:val="GesAbsatz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Ultramat 23-7MB2357 - Z - T13/T14</w:t>
            </w:r>
          </w:p>
        </w:tc>
        <w:tc>
          <w:tcPr>
            <w:tcW w:w="158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25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6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Vol.-%</w:t>
            </w:r>
          </w:p>
        </w:tc>
        <w:tc>
          <w:tcPr>
            <w:tcW w:w="125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Monate</w:t>
            </w:r>
          </w:p>
        </w:tc>
      </w:tr>
      <w:tr>
        <w:tc>
          <w:tcPr>
            <w:tcW w:w="1558" w:type="dxa"/>
            <w:vMerge/>
          </w:tcPr>
          <w:p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pStyle w:val="GesAbsatz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Ultramat 23-7MB2358 - Z - T13/T14</w:t>
            </w:r>
          </w:p>
        </w:tc>
        <w:tc>
          <w:tcPr>
            <w:tcW w:w="158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25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6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Vol.-%</w:t>
            </w:r>
          </w:p>
        </w:tc>
        <w:tc>
          <w:tcPr>
            <w:tcW w:w="125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Monate</w:t>
            </w:r>
          </w:p>
        </w:tc>
      </w:tr>
      <w:tr>
        <w:tc>
          <w:tcPr>
            <w:tcW w:w="1558" w:type="dxa"/>
            <w:vMerge w:val="restart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  <w:vertAlign w:val="subscript"/>
              </w:rPr>
              <w:t>2, elektrochemisch</w:t>
            </w:r>
          </w:p>
        </w:tc>
        <w:tc>
          <w:tcPr>
            <w:tcW w:w="2410" w:type="dxa"/>
          </w:tcPr>
          <w:p>
            <w:pPr>
              <w:pStyle w:val="GesAbsatz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Ultramat 23-7MB2355 - Z - T23/T24</w:t>
            </w:r>
          </w:p>
        </w:tc>
        <w:tc>
          <w:tcPr>
            <w:tcW w:w="158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25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5</w:t>
            </w:r>
          </w:p>
        </w:tc>
        <w:tc>
          <w:tcPr>
            <w:tcW w:w="1016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6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Vol.-%</w:t>
            </w:r>
          </w:p>
        </w:tc>
        <w:tc>
          <w:tcPr>
            <w:tcW w:w="125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Monate</w:t>
            </w:r>
          </w:p>
        </w:tc>
      </w:tr>
      <w:tr>
        <w:tc>
          <w:tcPr>
            <w:tcW w:w="1558" w:type="dxa"/>
            <w:vMerge/>
          </w:tcPr>
          <w:p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pStyle w:val="GesAbsatz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Ultramat 23-7MB2357 - Z - T23/T24</w:t>
            </w:r>
          </w:p>
        </w:tc>
        <w:tc>
          <w:tcPr>
            <w:tcW w:w="158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25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5</w:t>
            </w:r>
          </w:p>
        </w:tc>
        <w:tc>
          <w:tcPr>
            <w:tcW w:w="1016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6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Vol.-%</w:t>
            </w:r>
          </w:p>
        </w:tc>
        <w:tc>
          <w:tcPr>
            <w:tcW w:w="125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Monate</w:t>
            </w:r>
          </w:p>
        </w:tc>
      </w:tr>
      <w:tr>
        <w:tc>
          <w:tcPr>
            <w:tcW w:w="1558" w:type="dxa"/>
            <w:vMerge/>
          </w:tcPr>
          <w:p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pStyle w:val="GesAbsatz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Ultramat 23-7MB2358 - Z - T23/T24</w:t>
            </w:r>
          </w:p>
        </w:tc>
        <w:tc>
          <w:tcPr>
            <w:tcW w:w="158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25</w:t>
            </w:r>
          </w:p>
        </w:tc>
        <w:tc>
          <w:tcPr>
            <w:tcW w:w="1077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5</w:t>
            </w:r>
          </w:p>
        </w:tc>
        <w:tc>
          <w:tcPr>
            <w:tcW w:w="1016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61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Vol.-%</w:t>
            </w:r>
          </w:p>
        </w:tc>
        <w:tc>
          <w:tcPr>
            <w:tcW w:w="1252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Monate</w:t>
            </w:r>
          </w:p>
        </w:tc>
      </w:tr>
    </w:tbl>
    <w:p>
      <w:pPr>
        <w:pStyle w:val="GesAbsatz"/>
      </w:pPr>
    </w:p>
    <w:p>
      <w:pPr>
        <w:pStyle w:val="GesAbsatz"/>
      </w:pPr>
      <w:r>
        <w:t>Softwareversionen:</w:t>
      </w:r>
    </w:p>
    <w:p>
      <w:pPr>
        <w:pStyle w:val="GesAbsatz"/>
      </w:pPr>
      <w:r>
        <w:t>Ultramat 23-7MB2355 3.00.07</w:t>
      </w:r>
    </w:p>
    <w:p>
      <w:pPr>
        <w:pStyle w:val="GesAbsatz"/>
      </w:pPr>
      <w:r>
        <w:t>Ultramat 23-7MB2357 3.00.07</w:t>
      </w:r>
    </w:p>
    <w:p>
      <w:pPr>
        <w:pStyle w:val="GesAbsatz"/>
        <w:rPr>
          <w:lang w:val="en-US"/>
        </w:rPr>
      </w:pPr>
      <w:r>
        <w:rPr>
          <w:lang w:val="en-US"/>
        </w:rPr>
        <w:t>Ultramat 23-7MB2358 3.00.07</w:t>
      </w:r>
    </w:p>
    <w:p>
      <w:pPr>
        <w:pStyle w:val="GesAbsatz"/>
        <w:rPr>
          <w:lang w:val="en-US"/>
        </w:rPr>
      </w:pPr>
      <w:r>
        <w:rPr>
          <w:lang w:val="en-US"/>
        </w:rPr>
        <w:t>SIEMENS SIMATIC Set CEM CERT 7MB1957 Rev. 1.0</w:t>
      </w:r>
    </w:p>
    <w:p>
      <w:pPr>
        <w:pStyle w:val="GesAbsatz"/>
      </w:pPr>
      <w:r>
        <w:t>Einschränkungen:</w:t>
      </w:r>
    </w:p>
    <w:p>
      <w:pPr>
        <w:pStyle w:val="GesAbsatz"/>
        <w:ind w:left="426" w:hanging="426"/>
      </w:pPr>
      <w:r>
        <w:t>1.</w:t>
      </w:r>
      <w:r>
        <w:tab/>
        <w:t>Die Anforderung an die Gesamtunsicherheit bei der Eignungsprüfung nach DIN EN 15267 wird im Modul Ultramat 23-7MB2358 bzw. BA 5000-7MB2358 für die Komponente CO nicht erfüllt und für die Komponente SO</w:t>
      </w:r>
      <w:r>
        <w:rPr>
          <w:vertAlign w:val="subscript"/>
        </w:rPr>
        <w:t>2</w:t>
      </w:r>
      <w:r>
        <w:t xml:space="preserve"> nur teilweise erfüllt.</w:t>
      </w:r>
    </w:p>
    <w:p>
      <w:pPr>
        <w:pStyle w:val="GesAbsatz"/>
        <w:ind w:left="426" w:hanging="426"/>
      </w:pPr>
      <w:r>
        <w:t>2.</w:t>
      </w:r>
      <w:r>
        <w:tab/>
        <w:t>Bei Verwendung der Module Ultramat 23-7MB2355, Ultramat 23-7MB2357 oder Ultramat 23-7MB2358 bzw. BA 5000-7MB2355, BA 5000-7MB2357 und BA 5000-7MB2358 muss der Systemschrank mit einer Klimaeinheit ausgerüstet sein.</w:t>
      </w:r>
    </w:p>
    <w:p>
      <w:pPr>
        <w:pStyle w:val="GesAbsatz"/>
      </w:pPr>
      <w:r>
        <w:t>Hinweise:</w:t>
      </w:r>
    </w:p>
    <w:p>
      <w:pPr>
        <w:pStyle w:val="GesAbsatz"/>
        <w:ind w:left="426" w:hanging="426"/>
      </w:pPr>
      <w:r>
        <w:t>1.</w:t>
      </w:r>
      <w:r>
        <w:tab/>
        <w:t>Die Module der Serie Ultramat 23 bzw. BA 5000 sind mit einem Intervall von 24 h für die automatische Nullpunktjustierung zu betreiben.</w:t>
      </w:r>
    </w:p>
    <w:p>
      <w:pPr>
        <w:pStyle w:val="GesAbsatz"/>
        <w:ind w:left="426" w:hanging="426"/>
      </w:pPr>
      <w:r>
        <w:t>2.</w:t>
      </w:r>
      <w:r>
        <w:tab/>
        <w:t xml:space="preserve">Um die Querempfindlichkeit am Messkanal CO gegenüber CO2 zu optimieren, werden die Module Ultramat 23-7MB2355, Ultramat 23-7MB2357 und Ultramat 23-7MB2358 bzw. BA 5000-7MB2355, BA 5000-7MB2357 und BA 5000-7MB2358 der Messeinrichtung </w:t>
      </w:r>
      <w:proofErr w:type="spellStart"/>
      <w:r>
        <w:t>CEMSelect</w:t>
      </w:r>
      <w:proofErr w:type="spellEnd"/>
      <w:r>
        <w:t xml:space="preserve"> OEM ab dem Fertigungsmonat April 2014, kenntlich gemacht in der Seriennummer ab E4 im Mittelblock, mit geändertem CO-Empfänger vertrieben.</w:t>
      </w:r>
    </w:p>
    <w:p>
      <w:pPr>
        <w:pStyle w:val="GesAbsatz"/>
        <w:ind w:left="426" w:hanging="426"/>
      </w:pPr>
      <w:r>
        <w:t>3.</w:t>
      </w:r>
      <w:r>
        <w:tab/>
        <w:t>Die Module Ultramat 23-7MB2355, Ultramat 23-7MB2357 und Ultramat 23-7MB2358 bzw. BA 5000-7MB2355, BA 5000-7MB2357 und BA 5000-7MB2358 sind mit aktivierter Thermo-AUTOCAL-Funktion zu betreiben.</w:t>
      </w:r>
    </w:p>
    <w:p>
      <w:pPr>
        <w:pStyle w:val="GesAbsatz"/>
        <w:ind w:left="426" w:hanging="426"/>
      </w:pPr>
      <w:r>
        <w:t>4.</w:t>
      </w:r>
      <w:r>
        <w:tab/>
        <w:t xml:space="preserve">Das modulare Messsystem </w:t>
      </w:r>
      <w:proofErr w:type="spellStart"/>
      <w:r>
        <w:t>CEMSelect</w:t>
      </w:r>
      <w:proofErr w:type="spellEnd"/>
      <w:r>
        <w:t xml:space="preserve"> OEM wird mit einer Messgasentnahmesonde GAS 222.20-Cal-twin mit Keramik-Filter der Firma Bühler Technologies GmbH und einem Messgaskühler (EGK 2-19) der Firma Bühler Technologies GmbH ausgestattet.</w:t>
      </w:r>
    </w:p>
    <w:p>
      <w:pPr>
        <w:pStyle w:val="GesAbsatz"/>
        <w:ind w:left="426" w:hanging="426"/>
      </w:pPr>
      <w:r>
        <w:lastRenderedPageBreak/>
        <w:t>5.</w:t>
      </w:r>
      <w:r>
        <w:tab/>
        <w:t xml:space="preserve">Im modularen Messsystem </w:t>
      </w:r>
      <w:proofErr w:type="spellStart"/>
      <w:r>
        <w:t>CEMSelect</w:t>
      </w:r>
      <w:proofErr w:type="spellEnd"/>
      <w:r>
        <w:t xml:space="preserve"> OEM kann der Messgaskühler (EGK 2-19) der Firma Bühler Technologies GmbH mit PVDF- oder Glaskühlkörper ausgestattet sein.</w:t>
      </w:r>
    </w:p>
    <w:p>
      <w:pPr>
        <w:pStyle w:val="GesAbsatz"/>
        <w:ind w:left="426" w:hanging="426"/>
      </w:pPr>
      <w:r>
        <w:t>6.</w:t>
      </w:r>
      <w:r>
        <w:tab/>
        <w:t xml:space="preserve">Im Falle einer Erweiterung um weitere Module des </w:t>
      </w:r>
      <w:proofErr w:type="spellStart"/>
      <w:r>
        <w:t>CEMSelect</w:t>
      </w:r>
      <w:proofErr w:type="spellEnd"/>
      <w:r>
        <w:t xml:space="preserve"> OEM ist die Funktionsfähigkeit der jeweiligen Zusammenstellung der Module im Rahmen der Prüfung des ordnungsgemäßen Einbaus zu prüfen und das Wartungsintervall zu bestimmen.</w:t>
      </w:r>
    </w:p>
    <w:p>
      <w:pPr>
        <w:pStyle w:val="GesAbsatz"/>
        <w:ind w:left="426" w:hanging="426"/>
      </w:pPr>
      <w:r>
        <w:t>7.</w:t>
      </w:r>
      <w:r>
        <w:tab/>
        <w:t xml:space="preserve">Zum modularen Messsystem </w:t>
      </w:r>
      <w:proofErr w:type="spellStart"/>
      <w:r>
        <w:t>CEMSelect</w:t>
      </w:r>
      <w:proofErr w:type="spellEnd"/>
      <w:r>
        <w:t xml:space="preserve"> OEM gehört ein Systemschrank mit der Gehäuseschutzklasse IP40. Der Systemschrank kann mit einer Klimaeinheit oder mit einer Lüftereinheit ausgerüstet sein.</w:t>
      </w:r>
    </w:p>
    <w:p>
      <w:pPr>
        <w:pStyle w:val="GesAbsatz"/>
        <w:ind w:left="426" w:hanging="426"/>
      </w:pPr>
      <w:r>
        <w:t>8.</w:t>
      </w:r>
      <w:r>
        <w:tab/>
        <w:t>Ergänzungsprüfung (zur Zulassung der Messkomponente CO</w:t>
      </w:r>
      <w:r>
        <w:rPr>
          <w:vertAlign w:val="subscript"/>
        </w:rPr>
        <w:t>2</w:t>
      </w:r>
      <w:r>
        <w:t>, Erweiterung um einen Systemschrank, Einführung technischer Änderungen sowie Verlängerung des Wartungsintervalls) zu den Bekanntmachungen des Umweltbundesamtes vom 22. Juli 2015 (BAnz AT 26.08.2015 B4, Kapitel I Nummer 3.1) sowie vom 22. Februar 2017 (BAnz AT 15.03.2017 B6, Kapitel IV Nummer 1).</w:t>
      </w:r>
    </w:p>
    <w:p>
      <w:pPr>
        <w:pStyle w:val="GesAbsatz"/>
      </w:pPr>
      <w:r>
        <w:t xml:space="preserve">Prüfbericht: TÜV Rheinland </w:t>
      </w:r>
      <w:r>
        <w:rPr>
          <w:lang w:val="en-US"/>
        </w:rPr>
        <w:t>Energy</w:t>
      </w:r>
      <w:r>
        <w:t xml:space="preserve"> GmbH, Köln</w:t>
      </w:r>
    </w:p>
    <w:p>
      <w:pPr>
        <w:pStyle w:val="GesAbsatz"/>
      </w:pPr>
      <w:r>
        <w:t>Bericht-Nr.: 936/21239467/B vom 5. Oktober 2017</w:t>
      </w:r>
    </w:p>
    <w:p>
      <w:pPr>
        <w:pStyle w:val="GesAbsatz"/>
      </w:pPr>
      <w:r>
        <w:t xml:space="preserve">Stellungnahme der TÜV Rheinland </w:t>
      </w:r>
      <w:r>
        <w:rPr>
          <w:lang w:val="en-US"/>
        </w:rPr>
        <w:t>Energy</w:t>
      </w:r>
      <w:r>
        <w:t xml:space="preserve"> GmbH vom 6. Oktober 2017</w:t>
      </w:r>
    </w:p>
    <w:sectPr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9639"/>
        <w:tab w:val="right" w:pos="9638"/>
      </w:tabs>
      <w:ind w:right="-1"/>
    </w:pPr>
    <w:r>
      <w:tab/>
      <w:t>Stand 17.01.2018 (BAnz AT v. 02.02.2018 B5)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61.4-74</w:t>
    </w: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8AA8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C2A2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AC6DD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4BCD6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532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1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0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A959D3-32C5-4391-9129-61477F2B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99479-4A52-4160-8C2F-9A6A3586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4</Pages>
  <Words>1168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 NRW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natrop</dc:creator>
  <cp:lastModifiedBy>Rüter, Dr., Ingo</cp:lastModifiedBy>
  <cp:revision>4</cp:revision>
  <cp:lastPrinted>2004-12-14T12:08:00Z</cp:lastPrinted>
  <dcterms:created xsi:type="dcterms:W3CDTF">2018-03-16T08:34:00Z</dcterms:created>
  <dcterms:modified xsi:type="dcterms:W3CDTF">2024-07-18T08:09:00Z</dcterms:modified>
</cp:coreProperties>
</file>