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3516926"/>
      <w:r>
        <w:t>Verordnung über Gebühren und Auslagen für individuell zurechenbare öffentliche Leist</w:t>
      </w:r>
      <w:bookmarkStart w:id="1" w:name="_GoBack"/>
      <w:bookmarkEnd w:id="1"/>
      <w:r>
        <w:t xml:space="preserve">ungen der informationspflichtigen Stellen beim Vollzug des Umweltinformationsgesetzes - </w:t>
      </w:r>
      <w:r>
        <w:br/>
        <w:t>Umweltinformationsgebührenverordnung - UIGGebV</w:t>
      </w:r>
      <w:bookmarkEnd w:id="0"/>
    </w:p>
    <w:p>
      <w:pPr>
        <w:pStyle w:val="GesAbsatz"/>
        <w:jc w:val="center"/>
      </w:pPr>
      <w:r>
        <w:t>vom 23. August 2001</w:t>
      </w:r>
    </w:p>
    <w:p>
      <w:pPr>
        <w:pStyle w:val="GesAbsatz"/>
        <w:jc w:val="left"/>
        <w:rPr>
          <w:b/>
          <w:i/>
          <w:color w:val="FF0000"/>
        </w:rPr>
      </w:pPr>
      <w:r>
        <w:rPr>
          <w:b/>
          <w:i/>
          <w:color w:val="FF0000"/>
        </w:rPr>
        <w:t>Zur Gebührenerhebung in NRW beachten Sie das UIG NRW und Tarifstelle 15c der Allgemeinen Verwaltungsgebührenordnung NRW.</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83516926" w:history="1">
        <w:r>
          <w:rPr>
            <w:rStyle w:val="Hyperlink"/>
            <w:noProof/>
          </w:rPr>
          <w:t>Umweltinformationsgebührenverordnung - UIGGebV</w:t>
        </w:r>
        <w:r>
          <w:rPr>
            <w:noProof/>
            <w:webHidden/>
          </w:rPr>
          <w:tab/>
        </w:r>
        <w:r>
          <w:rPr>
            <w:noProof/>
            <w:webHidden/>
          </w:rPr>
          <w:fldChar w:fldCharType="begin"/>
        </w:r>
        <w:r>
          <w:rPr>
            <w:noProof/>
            <w:webHidden/>
          </w:rPr>
          <w:instrText xml:space="preserve"> PAGEREF _Toc383516926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3516927" w:history="1">
        <w:r>
          <w:rPr>
            <w:rStyle w:val="Hyperlink"/>
            <w:noProof/>
          </w:rPr>
          <w:t>§ 1 Gebühren und Auslagen</w:t>
        </w:r>
        <w:r>
          <w:rPr>
            <w:noProof/>
            <w:webHidden/>
          </w:rPr>
          <w:tab/>
        </w:r>
        <w:r>
          <w:rPr>
            <w:noProof/>
            <w:webHidden/>
          </w:rPr>
          <w:fldChar w:fldCharType="begin"/>
        </w:r>
        <w:r>
          <w:rPr>
            <w:noProof/>
            <w:webHidden/>
          </w:rPr>
          <w:instrText xml:space="preserve"> PAGEREF _Toc383516927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3516928" w:history="1">
        <w:r>
          <w:rPr>
            <w:rStyle w:val="Hyperlink"/>
            <w:noProof/>
          </w:rPr>
          <w:t>§ 2 Befreiung und Ermäßigung</w:t>
        </w:r>
        <w:r>
          <w:rPr>
            <w:noProof/>
            <w:webHidden/>
          </w:rPr>
          <w:tab/>
        </w:r>
        <w:r>
          <w:rPr>
            <w:noProof/>
            <w:webHidden/>
          </w:rPr>
          <w:fldChar w:fldCharType="begin"/>
        </w:r>
        <w:r>
          <w:rPr>
            <w:noProof/>
            <w:webHidden/>
          </w:rPr>
          <w:instrText xml:space="preserve"> PAGEREF _Toc383516928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3516929" w:history="1">
        <w:r>
          <w:rPr>
            <w:rStyle w:val="Hyperlink"/>
            <w:noProof/>
          </w:rPr>
          <w:t>§ 3 Rücknahme von Anträgen</w:t>
        </w:r>
        <w:r>
          <w:rPr>
            <w:noProof/>
            <w:webHidden/>
          </w:rPr>
          <w:tab/>
        </w:r>
        <w:r>
          <w:rPr>
            <w:noProof/>
            <w:webHidden/>
          </w:rPr>
          <w:fldChar w:fldCharType="begin"/>
        </w:r>
        <w:r>
          <w:rPr>
            <w:noProof/>
            <w:webHidden/>
          </w:rPr>
          <w:instrText xml:space="preserve"> PAGEREF _Toc383516929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3516930" w:history="1">
        <w:r>
          <w:rPr>
            <w:rStyle w:val="Hyperlink"/>
            <w:noProof/>
          </w:rPr>
          <w:t>§ 4 (Inkrafttreten)</w:t>
        </w:r>
        <w:r>
          <w:rPr>
            <w:noProof/>
            <w:webHidden/>
          </w:rPr>
          <w:tab/>
        </w:r>
        <w:r>
          <w:rPr>
            <w:noProof/>
            <w:webHidden/>
          </w:rPr>
          <w:fldChar w:fldCharType="begin"/>
        </w:r>
        <w:r>
          <w:rPr>
            <w:noProof/>
            <w:webHidden/>
          </w:rPr>
          <w:instrText xml:space="preserve"> PAGEREF _Toc383516930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16931" w:history="1">
        <w:r>
          <w:rPr>
            <w:rStyle w:val="Hyperlink"/>
            <w:noProof/>
          </w:rPr>
          <w:t>Anlage (zu § 1 Abs. 1)</w:t>
        </w:r>
        <w:r>
          <w:rPr>
            <w:noProof/>
            <w:webHidden/>
          </w:rPr>
          <w:tab/>
        </w:r>
        <w:r>
          <w:rPr>
            <w:noProof/>
            <w:webHidden/>
          </w:rPr>
          <w:fldChar w:fldCharType="begin"/>
        </w:r>
        <w:r>
          <w:rPr>
            <w:noProof/>
            <w:webHidden/>
          </w:rPr>
          <w:instrText xml:space="preserve"> PAGEREF _Toc383516931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b/>
          <w:sz w:val="22"/>
        </w:rPr>
        <w:fldChar w:fldCharType="end"/>
      </w:r>
    </w:p>
    <w:p>
      <w:pPr>
        <w:pStyle w:val="berschrift3"/>
      </w:pPr>
      <w:bookmarkStart w:id="2" w:name="_Toc383516927"/>
      <w:r>
        <w:t>§ 1</w:t>
      </w:r>
      <w:r>
        <w:br/>
        <w:t>Gebühren und Auslagen</w:t>
      </w:r>
      <w:bookmarkEnd w:id="2"/>
    </w:p>
    <w:p>
      <w:pPr>
        <w:pStyle w:val="GesAbsatz"/>
      </w:pPr>
      <w:r>
        <w:t>(1) Für individuell zurechenbare öffentliche Leistungen der informationspflichtigen Stellen auf Grund des Umweltinformationsgesetzes werden Gebühren und Auslagen erhoben; die gebühren- und auslagenpflichtigen Tatbestände und die Höhe der Gebühren und Auslagen ergeben sich aus dem anliegenden Gebühren- und Auslagenverzeichnis.</w:t>
      </w:r>
    </w:p>
    <w:p>
      <w:pPr>
        <w:pStyle w:val="GesAbsatz"/>
      </w:pPr>
      <w:r>
        <w:t>(2) Soweit im Falle einer individuell zurechenbaren öffentlichen Leistung mehrere gebührenpflichtige Tatbestände des Gebühren- und Auslagenverzeichnisses entstanden sind, dürfen die Gebühren insgesamt 500 Euro nicht übersteigen.</w:t>
      </w:r>
    </w:p>
    <w:p>
      <w:pPr>
        <w:pStyle w:val="GesAbsatz"/>
      </w:pPr>
      <w:r>
        <w:t>(3) Auslagen werden zusätzlich zu den Gebühren und auch dann erhoben, wenn die individuell zurechenbare öffentliche Leistung gebührenfrei erfolgt. Dies gilt nicht in Fällen eines Tatbestandes nach den Nummern 1.1, 3 bis 5 des Gebühren- und Auslagenverzeichnisses. Erreichen die Auslagen nicht die Höhe von 5 Euro, werden sie nicht erhoben.</w:t>
      </w:r>
    </w:p>
    <w:p>
      <w:pPr>
        <w:pStyle w:val="berschrift3"/>
      </w:pPr>
      <w:bookmarkStart w:id="3" w:name="_Toc383516928"/>
      <w:r>
        <w:t>§ 2</w:t>
      </w:r>
      <w:r>
        <w:br/>
        <w:t>Befreiung und Ermäßigung</w:t>
      </w:r>
      <w:bookmarkEnd w:id="3"/>
    </w:p>
    <w:p>
      <w:pPr>
        <w:pStyle w:val="GesAbsatz"/>
      </w:pPr>
      <w:r>
        <w:t>Von der Erhebung von Gebühren und Auslagen kann ganz oder teilweise abgesehen werden, wenn dies im Einzelfall aus Gründen des öffentlichen Interesses oder der Billigkeit geboten ist.</w:t>
      </w:r>
    </w:p>
    <w:p>
      <w:pPr>
        <w:pStyle w:val="berschrift3"/>
      </w:pPr>
      <w:bookmarkStart w:id="4" w:name="_Toc383516929"/>
      <w:r>
        <w:t>§ 3</w:t>
      </w:r>
      <w:r>
        <w:br/>
        <w:t>Rücknahme von Anträgen</w:t>
      </w:r>
      <w:bookmarkEnd w:id="4"/>
    </w:p>
    <w:p>
      <w:pPr>
        <w:pStyle w:val="GesAbsatz"/>
      </w:pPr>
      <w:r>
        <w:t>Wird ein Antrag auf Erbringung einer individuell zurechenbaren öffentlichen Leistung zurückgenommen oder wird ein Antrag abgelehnt oder wird ein Verwaltungsakt zurückgenommen oder widerrufen, werden keine Gebühren und Auslagen erhoben.</w:t>
      </w:r>
    </w:p>
    <w:p>
      <w:pPr>
        <w:pStyle w:val="berschrift3"/>
      </w:pPr>
      <w:bookmarkStart w:id="5" w:name="_Toc383516930"/>
      <w:r>
        <w:t>§ 4</w:t>
      </w:r>
      <w:r>
        <w:br/>
        <w:t>(Inkrafttreten)</w:t>
      </w:r>
      <w:bookmarkEnd w:id="5"/>
    </w:p>
    <w:p>
      <w:r>
        <w:br w:type="page"/>
      </w:r>
    </w:p>
    <w:p>
      <w:pPr>
        <w:pStyle w:val="berschrift2"/>
        <w:jc w:val="left"/>
      </w:pPr>
      <w:bookmarkStart w:id="6" w:name="_Toc383516931"/>
      <w:r>
        <w:lastRenderedPageBreak/>
        <w:t>Anlage</w:t>
      </w:r>
      <w:r>
        <w:br/>
        <w:t>(zu § 1 Abs. 1)</w:t>
      </w:r>
      <w:bookmarkEnd w:id="6"/>
    </w:p>
    <w:p>
      <w:pPr>
        <w:pStyle w:val="GesAbsatz"/>
        <w:jc w:val="center"/>
        <w:rPr>
          <w:b/>
          <w:bCs/>
          <w:sz w:val="22"/>
        </w:rPr>
      </w:pPr>
      <w:r>
        <w:rPr>
          <w:b/>
          <w:bCs/>
          <w:sz w:val="22"/>
        </w:rPr>
        <w:t>Gebühren- und Auslagenverzeichnis</w:t>
      </w:r>
    </w:p>
    <w:p>
      <w:pPr>
        <w:pStyle w:val="GesAbsatz"/>
        <w:rPr>
          <w:b/>
        </w:rPr>
      </w:pPr>
      <w:r>
        <w:rPr>
          <w:b/>
        </w:rPr>
        <w:t>A. Gebühren</w:t>
      </w:r>
    </w:p>
    <w:tbl>
      <w:tblPr>
        <w:tblStyle w:val="Tabellenraster"/>
        <w:tblW w:w="0" w:type="auto"/>
        <w:tblLook w:val="01E0" w:firstRow="1" w:lastRow="1" w:firstColumn="1" w:lastColumn="1" w:noHBand="0" w:noVBand="0"/>
      </w:tblPr>
      <w:tblGrid>
        <w:gridCol w:w="810"/>
        <w:gridCol w:w="6130"/>
        <w:gridCol w:w="2688"/>
      </w:tblGrid>
      <w:tr>
        <w:tc>
          <w:tcPr>
            <w:tcW w:w="817" w:type="dxa"/>
            <w:tcBorders>
              <w:bottom w:val="single" w:sz="4" w:space="0" w:color="auto"/>
            </w:tcBorders>
          </w:tcPr>
          <w:p>
            <w:pPr>
              <w:pStyle w:val="GesAbsatz"/>
              <w:tabs>
                <w:tab w:val="clear" w:pos="425"/>
              </w:tabs>
            </w:pPr>
            <w:r>
              <w:t>Nr.</w:t>
            </w:r>
          </w:p>
        </w:tc>
        <w:tc>
          <w:tcPr>
            <w:tcW w:w="6237" w:type="dxa"/>
            <w:tcBorders>
              <w:bottom w:val="single" w:sz="4" w:space="0" w:color="auto"/>
            </w:tcBorders>
          </w:tcPr>
          <w:p>
            <w:pPr>
              <w:pStyle w:val="GesAbsatz"/>
              <w:tabs>
                <w:tab w:val="clear" w:pos="425"/>
              </w:tabs>
            </w:pPr>
            <w:r>
              <w:t>Gebührentatbestand</w:t>
            </w:r>
          </w:p>
        </w:tc>
        <w:tc>
          <w:tcPr>
            <w:tcW w:w="2734" w:type="dxa"/>
            <w:tcBorders>
              <w:bottom w:val="single" w:sz="4" w:space="0" w:color="auto"/>
            </w:tcBorders>
          </w:tcPr>
          <w:p>
            <w:pPr>
              <w:pStyle w:val="GesAbsatz"/>
              <w:tabs>
                <w:tab w:val="clear" w:pos="425"/>
              </w:tabs>
            </w:pPr>
            <w:r>
              <w:t>Gebührenbetrag in Euro</w:t>
            </w:r>
          </w:p>
        </w:tc>
      </w:tr>
      <w:tr>
        <w:tc>
          <w:tcPr>
            <w:tcW w:w="817" w:type="dxa"/>
            <w:tcBorders>
              <w:bottom w:val="nil"/>
            </w:tcBorders>
          </w:tcPr>
          <w:p>
            <w:pPr>
              <w:pStyle w:val="GesAbsatz"/>
              <w:tabs>
                <w:tab w:val="clear" w:pos="425"/>
              </w:tabs>
            </w:pPr>
            <w:r>
              <w:t>1.</w:t>
            </w:r>
          </w:p>
        </w:tc>
        <w:tc>
          <w:tcPr>
            <w:tcW w:w="6237" w:type="dxa"/>
            <w:tcBorders>
              <w:bottom w:val="nil"/>
            </w:tcBorders>
          </w:tcPr>
          <w:p>
            <w:pPr>
              <w:pStyle w:val="GesAbsatz"/>
              <w:tabs>
                <w:tab w:val="clear" w:pos="425"/>
              </w:tabs>
            </w:pPr>
            <w:r>
              <w:t>Auskünfte</w:t>
            </w:r>
          </w:p>
        </w:tc>
        <w:tc>
          <w:tcPr>
            <w:tcW w:w="2734" w:type="dxa"/>
            <w:tcBorders>
              <w:bottom w:val="nil"/>
            </w:tcBorders>
          </w:tcPr>
          <w:p>
            <w:pPr>
              <w:pStyle w:val="GesAbsatz"/>
              <w:tabs>
                <w:tab w:val="clear" w:pos="425"/>
              </w:tabs>
            </w:pPr>
          </w:p>
        </w:tc>
      </w:tr>
      <w:tr>
        <w:tc>
          <w:tcPr>
            <w:tcW w:w="817" w:type="dxa"/>
            <w:tcBorders>
              <w:top w:val="nil"/>
              <w:bottom w:val="nil"/>
            </w:tcBorders>
          </w:tcPr>
          <w:p>
            <w:pPr>
              <w:pStyle w:val="GesAbsatz"/>
              <w:tabs>
                <w:tab w:val="clear" w:pos="425"/>
              </w:tabs>
            </w:pPr>
            <w:r>
              <w:t>1.1</w:t>
            </w:r>
          </w:p>
        </w:tc>
        <w:tc>
          <w:tcPr>
            <w:tcW w:w="6237" w:type="dxa"/>
            <w:tcBorders>
              <w:top w:val="nil"/>
              <w:bottom w:val="nil"/>
            </w:tcBorders>
          </w:tcPr>
          <w:p>
            <w:pPr>
              <w:pStyle w:val="GesAbsatz"/>
              <w:tabs>
                <w:tab w:val="clear" w:pos="425"/>
              </w:tabs>
              <w:ind w:left="317" w:hanging="317"/>
            </w:pPr>
            <w:r>
              <w:t>-</w:t>
            </w:r>
            <w:r>
              <w:tab/>
              <w:t>mündliche und einfache schriftliche Auskünfte auch bei Herausgabe von wenigen Duplikaten</w:t>
            </w:r>
          </w:p>
        </w:tc>
        <w:tc>
          <w:tcPr>
            <w:tcW w:w="2734" w:type="dxa"/>
            <w:tcBorders>
              <w:top w:val="nil"/>
              <w:bottom w:val="nil"/>
            </w:tcBorders>
          </w:tcPr>
          <w:p>
            <w:pPr>
              <w:pStyle w:val="GesAbsatz"/>
              <w:tabs>
                <w:tab w:val="clear" w:pos="425"/>
              </w:tabs>
            </w:pPr>
            <w:r>
              <w:t>gebührenfrei</w:t>
            </w:r>
          </w:p>
        </w:tc>
      </w:tr>
      <w:tr>
        <w:tc>
          <w:tcPr>
            <w:tcW w:w="817" w:type="dxa"/>
            <w:tcBorders>
              <w:top w:val="nil"/>
              <w:bottom w:val="nil"/>
            </w:tcBorders>
          </w:tcPr>
          <w:p>
            <w:pPr>
              <w:pStyle w:val="GesAbsatz"/>
              <w:tabs>
                <w:tab w:val="clear" w:pos="425"/>
              </w:tabs>
            </w:pPr>
            <w:r>
              <w:t>1.2</w:t>
            </w:r>
          </w:p>
        </w:tc>
        <w:tc>
          <w:tcPr>
            <w:tcW w:w="6237" w:type="dxa"/>
            <w:tcBorders>
              <w:top w:val="nil"/>
              <w:bottom w:val="nil"/>
            </w:tcBorders>
          </w:tcPr>
          <w:p>
            <w:pPr>
              <w:pStyle w:val="GesAbsatz"/>
              <w:tabs>
                <w:tab w:val="clear" w:pos="425"/>
              </w:tabs>
              <w:ind w:left="317" w:hanging="317"/>
            </w:pPr>
            <w:r>
              <w:t>-</w:t>
            </w:r>
            <w:r>
              <w:tab/>
              <w:t>Erteilung einer umfassenden schriftlichen Auskunft auch bei Herausgabe von Duplikaten</w:t>
            </w:r>
          </w:p>
        </w:tc>
        <w:tc>
          <w:tcPr>
            <w:tcW w:w="2734" w:type="dxa"/>
            <w:tcBorders>
              <w:top w:val="nil"/>
              <w:bottom w:val="nil"/>
            </w:tcBorders>
          </w:tcPr>
          <w:p>
            <w:pPr>
              <w:pStyle w:val="GesAbsatz"/>
              <w:tabs>
                <w:tab w:val="clear" w:pos="425"/>
              </w:tabs>
            </w:pPr>
            <w:r>
              <w:t>bis 250</w:t>
            </w:r>
          </w:p>
        </w:tc>
      </w:tr>
      <w:tr>
        <w:trPr>
          <w:trHeight w:val="1556"/>
        </w:trPr>
        <w:tc>
          <w:tcPr>
            <w:tcW w:w="817" w:type="dxa"/>
            <w:tcBorders>
              <w:top w:val="nil"/>
              <w:bottom w:val="single" w:sz="4" w:space="0" w:color="auto"/>
            </w:tcBorders>
          </w:tcPr>
          <w:p>
            <w:pPr>
              <w:pStyle w:val="GesAbsatz"/>
              <w:tabs>
                <w:tab w:val="clear" w:pos="425"/>
              </w:tabs>
            </w:pPr>
            <w:r>
              <w:t>1.3</w:t>
            </w:r>
          </w:p>
        </w:tc>
        <w:tc>
          <w:tcPr>
            <w:tcW w:w="6237" w:type="dxa"/>
            <w:tcBorders>
              <w:top w:val="nil"/>
              <w:bottom w:val="single" w:sz="4" w:space="0" w:color="auto"/>
            </w:tcBorders>
          </w:tcPr>
          <w:p>
            <w:pPr>
              <w:pStyle w:val="GesAbsatz"/>
              <w:tabs>
                <w:tab w:val="clear" w:pos="425"/>
              </w:tabs>
              <w:ind w:left="317" w:hanging="317"/>
            </w:pPr>
            <w:r>
              <w:t>-</w:t>
            </w:r>
            <w:r>
              <w:tab/>
              <w:t>Erteilung einer schriftlichen Auskunft bei Herausgabe von Duplikaten, wenn im Einzelfall bei außergewöhnlich aufwendigen Maßnahmen zur Zusammenstellung von Unterlagen, insbesondere zum Schutz öffentlicher oder privater Belange, in zahlreichen Fällen Daten ausgesondert werden müssen</w:t>
            </w:r>
          </w:p>
          <w:p>
            <w:pPr>
              <w:pStyle w:val="GesAbsatz"/>
              <w:ind w:left="317" w:hanging="317"/>
            </w:pPr>
            <w:r>
              <w:t>Auslagen werden mit Ausnahme der Nr. 1.1 zusätzlich erhoben.</w:t>
            </w:r>
          </w:p>
        </w:tc>
        <w:tc>
          <w:tcPr>
            <w:tcW w:w="2734" w:type="dxa"/>
            <w:tcBorders>
              <w:top w:val="nil"/>
              <w:bottom w:val="single" w:sz="4" w:space="0" w:color="auto"/>
            </w:tcBorders>
          </w:tcPr>
          <w:p>
            <w:pPr>
              <w:pStyle w:val="GesAbsatz"/>
              <w:tabs>
                <w:tab w:val="clear" w:pos="425"/>
              </w:tabs>
            </w:pPr>
            <w:r>
              <w:t>bis 500</w:t>
            </w:r>
          </w:p>
        </w:tc>
      </w:tr>
      <w:tr>
        <w:tc>
          <w:tcPr>
            <w:tcW w:w="817" w:type="dxa"/>
            <w:tcBorders>
              <w:bottom w:val="single" w:sz="4" w:space="0" w:color="auto"/>
            </w:tcBorders>
          </w:tcPr>
          <w:p>
            <w:pPr>
              <w:pStyle w:val="GesAbsatz"/>
              <w:tabs>
                <w:tab w:val="clear" w:pos="425"/>
              </w:tabs>
            </w:pPr>
            <w:r>
              <w:t>2.</w:t>
            </w:r>
          </w:p>
        </w:tc>
        <w:tc>
          <w:tcPr>
            <w:tcW w:w="6237" w:type="dxa"/>
            <w:tcBorders>
              <w:bottom w:val="single" w:sz="4" w:space="0" w:color="auto"/>
            </w:tcBorders>
          </w:tcPr>
          <w:p>
            <w:pPr>
              <w:pStyle w:val="GesAbsatz"/>
              <w:tabs>
                <w:tab w:val="clear" w:pos="425"/>
              </w:tabs>
            </w:pPr>
            <w:r>
              <w:t>Herausgabe</w:t>
            </w:r>
          </w:p>
        </w:tc>
        <w:tc>
          <w:tcPr>
            <w:tcW w:w="2734" w:type="dxa"/>
            <w:tcBorders>
              <w:bottom w:val="single" w:sz="4" w:space="0" w:color="auto"/>
            </w:tcBorders>
          </w:tcPr>
          <w:p>
            <w:pPr>
              <w:pStyle w:val="GesAbsatz"/>
              <w:tabs>
                <w:tab w:val="clear" w:pos="425"/>
              </w:tabs>
            </w:pPr>
          </w:p>
        </w:tc>
      </w:tr>
      <w:tr>
        <w:tc>
          <w:tcPr>
            <w:tcW w:w="817" w:type="dxa"/>
            <w:tcBorders>
              <w:bottom w:val="nil"/>
            </w:tcBorders>
          </w:tcPr>
          <w:p>
            <w:pPr>
              <w:pStyle w:val="GesAbsatz"/>
              <w:tabs>
                <w:tab w:val="clear" w:pos="425"/>
              </w:tabs>
            </w:pPr>
            <w:r>
              <w:t>2.1</w:t>
            </w:r>
          </w:p>
        </w:tc>
        <w:tc>
          <w:tcPr>
            <w:tcW w:w="6237" w:type="dxa"/>
            <w:tcBorders>
              <w:bottom w:val="nil"/>
            </w:tcBorders>
          </w:tcPr>
          <w:p>
            <w:pPr>
              <w:pStyle w:val="GesAbsatz"/>
              <w:tabs>
                <w:tab w:val="clear" w:pos="425"/>
              </w:tabs>
              <w:ind w:left="317" w:hanging="317"/>
            </w:pPr>
            <w:r>
              <w:t>-</w:t>
            </w:r>
            <w:r>
              <w:tab/>
              <w:t>Herausgabe von Duplikaten</w:t>
            </w:r>
          </w:p>
        </w:tc>
        <w:tc>
          <w:tcPr>
            <w:tcW w:w="2734" w:type="dxa"/>
            <w:tcBorders>
              <w:bottom w:val="nil"/>
            </w:tcBorders>
          </w:tcPr>
          <w:p>
            <w:pPr>
              <w:pStyle w:val="GesAbsatz"/>
              <w:tabs>
                <w:tab w:val="clear" w:pos="425"/>
              </w:tabs>
            </w:pPr>
            <w:r>
              <w:t>bis 125</w:t>
            </w:r>
          </w:p>
        </w:tc>
      </w:tr>
      <w:tr>
        <w:tc>
          <w:tcPr>
            <w:tcW w:w="817" w:type="dxa"/>
            <w:tcBorders>
              <w:top w:val="nil"/>
            </w:tcBorders>
          </w:tcPr>
          <w:p>
            <w:pPr>
              <w:pStyle w:val="GesAbsatz"/>
              <w:tabs>
                <w:tab w:val="clear" w:pos="425"/>
              </w:tabs>
            </w:pPr>
            <w:r>
              <w:t>2.2</w:t>
            </w:r>
          </w:p>
        </w:tc>
        <w:tc>
          <w:tcPr>
            <w:tcW w:w="6237" w:type="dxa"/>
            <w:tcBorders>
              <w:top w:val="nil"/>
            </w:tcBorders>
          </w:tcPr>
          <w:p>
            <w:pPr>
              <w:pStyle w:val="GesAbsatz"/>
              <w:tabs>
                <w:tab w:val="clear" w:pos="425"/>
              </w:tabs>
              <w:ind w:left="317" w:hanging="317"/>
            </w:pPr>
            <w:r>
              <w:t>-</w:t>
            </w:r>
            <w:r>
              <w:tab/>
              <w:t>Herausgabe von Duplikaten im Einzelfall bei außergewöhnlich aufwändigen Maßnahmen zur Zusammenstellung von Unterlagen, insbesondere wenn zum Schutz öffentlicher oder privater Belange in zahlreichen Fällen Daten ausgesondert werden müssen</w:t>
            </w:r>
          </w:p>
          <w:p>
            <w:pPr>
              <w:pStyle w:val="GesAbsatz"/>
              <w:tabs>
                <w:tab w:val="clear" w:pos="425"/>
              </w:tabs>
              <w:ind w:left="317" w:hanging="317"/>
            </w:pPr>
            <w:r>
              <w:t>Auslagen werden zusätzlich erhoben.</w:t>
            </w:r>
          </w:p>
        </w:tc>
        <w:tc>
          <w:tcPr>
            <w:tcW w:w="2734" w:type="dxa"/>
            <w:tcBorders>
              <w:top w:val="nil"/>
            </w:tcBorders>
          </w:tcPr>
          <w:p>
            <w:pPr>
              <w:pStyle w:val="GesAbsatz"/>
              <w:tabs>
                <w:tab w:val="clear" w:pos="425"/>
              </w:tabs>
            </w:pPr>
            <w:r>
              <w:t>bis 500</w:t>
            </w:r>
          </w:p>
        </w:tc>
      </w:tr>
      <w:tr>
        <w:tc>
          <w:tcPr>
            <w:tcW w:w="817" w:type="dxa"/>
          </w:tcPr>
          <w:p>
            <w:pPr>
              <w:pStyle w:val="GesAbsatz"/>
              <w:tabs>
                <w:tab w:val="clear" w:pos="425"/>
              </w:tabs>
            </w:pPr>
            <w:r>
              <w:t>3.</w:t>
            </w:r>
          </w:p>
        </w:tc>
        <w:tc>
          <w:tcPr>
            <w:tcW w:w="6237" w:type="dxa"/>
          </w:tcPr>
          <w:p>
            <w:pPr>
              <w:pStyle w:val="GesAbsatz"/>
              <w:tabs>
                <w:tab w:val="clear" w:pos="425"/>
              </w:tabs>
            </w:pPr>
            <w:r>
              <w:t>Einsichtnahme vor Ort</w:t>
            </w:r>
          </w:p>
          <w:p>
            <w:pPr>
              <w:pStyle w:val="GesAbsatz"/>
              <w:tabs>
                <w:tab w:val="clear" w:pos="425"/>
              </w:tabs>
            </w:pPr>
            <w:r>
              <w:t>einschließlich der erforderlichen Vorbereitungsmaßnahmen auch bei Herausgabe von wenigen Duplikaten</w:t>
            </w:r>
          </w:p>
        </w:tc>
        <w:tc>
          <w:tcPr>
            <w:tcW w:w="2734" w:type="dxa"/>
          </w:tcPr>
          <w:p>
            <w:pPr>
              <w:pStyle w:val="GesAbsatz"/>
              <w:tabs>
                <w:tab w:val="clear" w:pos="425"/>
              </w:tabs>
            </w:pPr>
            <w:r>
              <w:t>gebührenfrei</w:t>
            </w:r>
          </w:p>
        </w:tc>
      </w:tr>
      <w:tr>
        <w:tc>
          <w:tcPr>
            <w:tcW w:w="817" w:type="dxa"/>
          </w:tcPr>
          <w:p>
            <w:pPr>
              <w:pStyle w:val="GesAbsatz"/>
              <w:tabs>
                <w:tab w:val="clear" w:pos="425"/>
              </w:tabs>
            </w:pPr>
            <w:r>
              <w:t>4.</w:t>
            </w:r>
          </w:p>
        </w:tc>
        <w:tc>
          <w:tcPr>
            <w:tcW w:w="6237" w:type="dxa"/>
          </w:tcPr>
          <w:p>
            <w:pPr>
              <w:pStyle w:val="GesAbsatz"/>
              <w:tabs>
                <w:tab w:val="clear" w:pos="425"/>
              </w:tabs>
            </w:pPr>
            <w:r>
              <w:t>Vorkehrungen nach § 7 Abs. 2 des Umweltinformationsgesetzes</w:t>
            </w:r>
          </w:p>
        </w:tc>
        <w:tc>
          <w:tcPr>
            <w:tcW w:w="2734" w:type="dxa"/>
          </w:tcPr>
          <w:p>
            <w:pPr>
              <w:pStyle w:val="GesAbsatz"/>
              <w:tabs>
                <w:tab w:val="clear" w:pos="425"/>
              </w:tabs>
            </w:pPr>
            <w:r>
              <w:t>gebührenfrei</w:t>
            </w:r>
          </w:p>
        </w:tc>
      </w:tr>
      <w:tr>
        <w:tc>
          <w:tcPr>
            <w:tcW w:w="817" w:type="dxa"/>
          </w:tcPr>
          <w:p>
            <w:pPr>
              <w:pStyle w:val="GesAbsatz"/>
              <w:tabs>
                <w:tab w:val="clear" w:pos="425"/>
              </w:tabs>
            </w:pPr>
            <w:r>
              <w:t>5.</w:t>
            </w:r>
          </w:p>
        </w:tc>
        <w:tc>
          <w:tcPr>
            <w:tcW w:w="6237" w:type="dxa"/>
          </w:tcPr>
          <w:p>
            <w:pPr>
              <w:pStyle w:val="GesAbsatz"/>
              <w:tabs>
                <w:tab w:val="clear" w:pos="425"/>
              </w:tabs>
            </w:pPr>
            <w:r>
              <w:t>Unterrichtung der Öffentlichkeit nach den §§ 10 und 11 des Umweltinformationsgesetzes</w:t>
            </w:r>
          </w:p>
        </w:tc>
        <w:tc>
          <w:tcPr>
            <w:tcW w:w="2734" w:type="dxa"/>
          </w:tcPr>
          <w:p>
            <w:pPr>
              <w:pStyle w:val="GesAbsatz"/>
              <w:tabs>
                <w:tab w:val="clear" w:pos="425"/>
              </w:tabs>
            </w:pPr>
            <w:r>
              <w:t>gebührenfrei</w:t>
            </w:r>
          </w:p>
        </w:tc>
      </w:tr>
    </w:tbl>
    <w:p>
      <w:pPr>
        <w:pStyle w:val="GesAbsatz"/>
      </w:pPr>
    </w:p>
    <w:p>
      <w:pPr>
        <w:pStyle w:val="GesAbsatz"/>
        <w:rPr>
          <w:b/>
        </w:rPr>
      </w:pPr>
      <w:r>
        <w:rPr>
          <w:b/>
        </w:rPr>
        <w:t>B. Auslagen</w:t>
      </w:r>
    </w:p>
    <w:tbl>
      <w:tblPr>
        <w:tblStyle w:val="Tabellenraster"/>
        <w:tblW w:w="0" w:type="auto"/>
        <w:tblLook w:val="01E0" w:firstRow="1" w:lastRow="1" w:firstColumn="1" w:lastColumn="1" w:noHBand="0" w:noVBand="0"/>
      </w:tblPr>
      <w:tblGrid>
        <w:gridCol w:w="811"/>
        <w:gridCol w:w="6127"/>
        <w:gridCol w:w="2690"/>
      </w:tblGrid>
      <w:tr>
        <w:tc>
          <w:tcPr>
            <w:tcW w:w="817" w:type="dxa"/>
            <w:tcBorders>
              <w:bottom w:val="single" w:sz="4" w:space="0" w:color="auto"/>
            </w:tcBorders>
          </w:tcPr>
          <w:p>
            <w:pPr>
              <w:pStyle w:val="GesAbsatz"/>
              <w:tabs>
                <w:tab w:val="clear" w:pos="425"/>
              </w:tabs>
            </w:pPr>
            <w:r>
              <w:t>Nr.</w:t>
            </w:r>
          </w:p>
        </w:tc>
        <w:tc>
          <w:tcPr>
            <w:tcW w:w="6237" w:type="dxa"/>
            <w:tcBorders>
              <w:bottom w:val="single" w:sz="4" w:space="0" w:color="auto"/>
            </w:tcBorders>
          </w:tcPr>
          <w:p>
            <w:pPr>
              <w:pStyle w:val="GesAbsatz"/>
              <w:tabs>
                <w:tab w:val="clear" w:pos="425"/>
              </w:tabs>
            </w:pPr>
            <w:r>
              <w:t>Auslagentatbestand</w:t>
            </w:r>
          </w:p>
        </w:tc>
        <w:tc>
          <w:tcPr>
            <w:tcW w:w="2734" w:type="dxa"/>
            <w:tcBorders>
              <w:bottom w:val="single" w:sz="4" w:space="0" w:color="auto"/>
            </w:tcBorders>
          </w:tcPr>
          <w:p>
            <w:pPr>
              <w:pStyle w:val="GesAbsatz"/>
              <w:tabs>
                <w:tab w:val="clear" w:pos="425"/>
              </w:tabs>
            </w:pPr>
            <w:r>
              <w:t>Auslagenbetrag in Euro</w:t>
            </w:r>
          </w:p>
        </w:tc>
      </w:tr>
      <w:tr>
        <w:tc>
          <w:tcPr>
            <w:tcW w:w="817" w:type="dxa"/>
            <w:tcBorders>
              <w:bottom w:val="nil"/>
            </w:tcBorders>
          </w:tcPr>
          <w:p>
            <w:pPr>
              <w:pStyle w:val="GesAbsatz"/>
              <w:tabs>
                <w:tab w:val="clear" w:pos="425"/>
              </w:tabs>
            </w:pPr>
            <w:r>
              <w:t>1.</w:t>
            </w:r>
          </w:p>
        </w:tc>
        <w:tc>
          <w:tcPr>
            <w:tcW w:w="6237" w:type="dxa"/>
            <w:tcBorders>
              <w:bottom w:val="nil"/>
            </w:tcBorders>
          </w:tcPr>
          <w:p>
            <w:pPr>
              <w:pStyle w:val="GesAbsatz"/>
              <w:tabs>
                <w:tab w:val="clear" w:pos="425"/>
              </w:tabs>
            </w:pPr>
            <w:r>
              <w:t>Herstellung von Duplikaten</w:t>
            </w:r>
          </w:p>
        </w:tc>
        <w:tc>
          <w:tcPr>
            <w:tcW w:w="2734" w:type="dxa"/>
            <w:tcBorders>
              <w:bottom w:val="nil"/>
            </w:tcBorders>
          </w:tcPr>
          <w:p>
            <w:pPr>
              <w:pStyle w:val="GesAbsatz"/>
              <w:tabs>
                <w:tab w:val="clear" w:pos="425"/>
              </w:tabs>
            </w:pPr>
          </w:p>
        </w:tc>
      </w:tr>
      <w:tr>
        <w:tc>
          <w:tcPr>
            <w:tcW w:w="817" w:type="dxa"/>
            <w:tcBorders>
              <w:top w:val="nil"/>
              <w:bottom w:val="nil"/>
            </w:tcBorders>
          </w:tcPr>
          <w:p>
            <w:pPr>
              <w:pStyle w:val="GesAbsatz"/>
              <w:tabs>
                <w:tab w:val="clear" w:pos="425"/>
              </w:tabs>
            </w:pPr>
            <w:r>
              <w:t>1.1</w:t>
            </w:r>
          </w:p>
        </w:tc>
        <w:tc>
          <w:tcPr>
            <w:tcW w:w="6237" w:type="dxa"/>
            <w:tcBorders>
              <w:top w:val="nil"/>
              <w:bottom w:val="nil"/>
            </w:tcBorders>
          </w:tcPr>
          <w:p>
            <w:pPr>
              <w:pStyle w:val="GesAbsatz"/>
              <w:tabs>
                <w:tab w:val="clear" w:pos="425"/>
              </w:tabs>
              <w:ind w:left="317" w:hanging="317"/>
            </w:pPr>
            <w:r>
              <w:t>-</w:t>
            </w:r>
            <w:r>
              <w:tab/>
              <w:t>je DIN A4-Kopie von Papiervorlagen</w:t>
            </w:r>
          </w:p>
        </w:tc>
        <w:tc>
          <w:tcPr>
            <w:tcW w:w="2734" w:type="dxa"/>
            <w:tcBorders>
              <w:top w:val="nil"/>
              <w:bottom w:val="nil"/>
            </w:tcBorders>
          </w:tcPr>
          <w:p>
            <w:pPr>
              <w:pStyle w:val="GesAbsatz"/>
              <w:tabs>
                <w:tab w:val="clear" w:pos="425"/>
              </w:tabs>
            </w:pPr>
            <w:r>
              <w:t>0,10</w:t>
            </w:r>
          </w:p>
        </w:tc>
      </w:tr>
      <w:tr>
        <w:tc>
          <w:tcPr>
            <w:tcW w:w="817" w:type="dxa"/>
            <w:tcBorders>
              <w:top w:val="nil"/>
              <w:bottom w:val="nil"/>
            </w:tcBorders>
          </w:tcPr>
          <w:p>
            <w:pPr>
              <w:pStyle w:val="GesAbsatz"/>
              <w:tabs>
                <w:tab w:val="clear" w:pos="425"/>
              </w:tabs>
            </w:pPr>
            <w:r>
              <w:t>1.2</w:t>
            </w:r>
          </w:p>
        </w:tc>
        <w:tc>
          <w:tcPr>
            <w:tcW w:w="6237" w:type="dxa"/>
            <w:tcBorders>
              <w:top w:val="nil"/>
              <w:bottom w:val="nil"/>
            </w:tcBorders>
          </w:tcPr>
          <w:p>
            <w:pPr>
              <w:pStyle w:val="GesAbsatz"/>
              <w:tabs>
                <w:tab w:val="clear" w:pos="425"/>
              </w:tabs>
              <w:ind w:left="317" w:hanging="317"/>
            </w:pPr>
            <w:r>
              <w:t>-</w:t>
            </w:r>
            <w:r>
              <w:tab/>
              <w:t>je DIN A3-Kopie von Papiervorlagen</w:t>
            </w:r>
          </w:p>
        </w:tc>
        <w:tc>
          <w:tcPr>
            <w:tcW w:w="2734" w:type="dxa"/>
            <w:tcBorders>
              <w:top w:val="nil"/>
              <w:bottom w:val="nil"/>
            </w:tcBorders>
          </w:tcPr>
          <w:p>
            <w:pPr>
              <w:pStyle w:val="GesAbsatz"/>
              <w:tabs>
                <w:tab w:val="clear" w:pos="425"/>
              </w:tabs>
            </w:pPr>
            <w:r>
              <w:t>0,15</w:t>
            </w:r>
          </w:p>
        </w:tc>
      </w:tr>
      <w:tr>
        <w:tc>
          <w:tcPr>
            <w:tcW w:w="817" w:type="dxa"/>
            <w:tcBorders>
              <w:top w:val="nil"/>
            </w:tcBorders>
          </w:tcPr>
          <w:p>
            <w:pPr>
              <w:pStyle w:val="GesAbsatz"/>
              <w:tabs>
                <w:tab w:val="clear" w:pos="425"/>
              </w:tabs>
            </w:pPr>
            <w:r>
              <w:t>1.3</w:t>
            </w:r>
          </w:p>
        </w:tc>
        <w:tc>
          <w:tcPr>
            <w:tcW w:w="6237" w:type="dxa"/>
            <w:tcBorders>
              <w:top w:val="nil"/>
            </w:tcBorders>
          </w:tcPr>
          <w:p>
            <w:pPr>
              <w:pStyle w:val="GesAbsatz"/>
              <w:tabs>
                <w:tab w:val="clear" w:pos="425"/>
              </w:tabs>
              <w:ind w:left="317" w:hanging="317"/>
            </w:pPr>
            <w:r>
              <w:t>-</w:t>
            </w:r>
            <w:r>
              <w:tab/>
              <w:t>Reproduktion von verfilmten Akten je Seite</w:t>
            </w:r>
          </w:p>
        </w:tc>
        <w:tc>
          <w:tcPr>
            <w:tcW w:w="2734" w:type="dxa"/>
            <w:tcBorders>
              <w:top w:val="nil"/>
            </w:tcBorders>
          </w:tcPr>
          <w:p>
            <w:pPr>
              <w:pStyle w:val="GesAbsatz"/>
              <w:tabs>
                <w:tab w:val="clear" w:pos="425"/>
              </w:tabs>
            </w:pPr>
            <w:r>
              <w:t>0,25</w:t>
            </w:r>
          </w:p>
        </w:tc>
      </w:tr>
      <w:tr>
        <w:tc>
          <w:tcPr>
            <w:tcW w:w="817" w:type="dxa"/>
          </w:tcPr>
          <w:p>
            <w:pPr>
              <w:pStyle w:val="GesAbsatz"/>
              <w:tabs>
                <w:tab w:val="clear" w:pos="425"/>
              </w:tabs>
            </w:pPr>
            <w:r>
              <w:t>2.</w:t>
            </w:r>
          </w:p>
        </w:tc>
        <w:tc>
          <w:tcPr>
            <w:tcW w:w="6237" w:type="dxa"/>
          </w:tcPr>
          <w:p>
            <w:pPr>
              <w:pStyle w:val="GesAbsatz"/>
              <w:tabs>
                <w:tab w:val="clear" w:pos="425"/>
              </w:tabs>
            </w:pPr>
            <w:r>
              <w:t>Herstellung von Kopien auf sonstigen Datenträgern oder Filmkopien</w:t>
            </w:r>
          </w:p>
        </w:tc>
        <w:tc>
          <w:tcPr>
            <w:tcW w:w="2734" w:type="dxa"/>
          </w:tcPr>
          <w:p>
            <w:pPr>
              <w:pStyle w:val="GesAbsatz"/>
              <w:tabs>
                <w:tab w:val="clear" w:pos="425"/>
              </w:tabs>
            </w:pPr>
            <w:r>
              <w:t>in voller Höhe</w:t>
            </w:r>
          </w:p>
        </w:tc>
      </w:tr>
      <w:tr>
        <w:tc>
          <w:tcPr>
            <w:tcW w:w="817" w:type="dxa"/>
            <w:tcBorders>
              <w:bottom w:val="single" w:sz="4" w:space="0" w:color="auto"/>
            </w:tcBorders>
          </w:tcPr>
          <w:p>
            <w:pPr>
              <w:pStyle w:val="GesAbsatz"/>
              <w:tabs>
                <w:tab w:val="clear" w:pos="425"/>
              </w:tabs>
            </w:pPr>
            <w:r>
              <w:t>3.</w:t>
            </w:r>
          </w:p>
        </w:tc>
        <w:tc>
          <w:tcPr>
            <w:tcW w:w="6237" w:type="dxa"/>
            <w:tcBorders>
              <w:bottom w:val="single" w:sz="4" w:space="0" w:color="auto"/>
            </w:tcBorders>
          </w:tcPr>
          <w:p>
            <w:pPr>
              <w:pStyle w:val="GesAbsatz"/>
              <w:tabs>
                <w:tab w:val="clear" w:pos="425"/>
              </w:tabs>
            </w:pPr>
            <w:r>
              <w:t>Aufwand für besondere Verpackung und besondere Beförderung</w:t>
            </w:r>
          </w:p>
        </w:tc>
        <w:tc>
          <w:tcPr>
            <w:tcW w:w="2734" w:type="dxa"/>
            <w:tcBorders>
              <w:bottom w:val="single" w:sz="4" w:space="0" w:color="auto"/>
            </w:tcBorders>
          </w:tcPr>
          <w:p>
            <w:pPr>
              <w:pStyle w:val="GesAbsatz"/>
              <w:tabs>
                <w:tab w:val="clear" w:pos="425"/>
              </w:tabs>
            </w:pPr>
            <w:r>
              <w:t>in voller Höhe</w:t>
            </w:r>
          </w:p>
        </w:tc>
      </w:tr>
    </w:tbl>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23.08.2001 (BGBl. I S. 2247 / FNA 2129-24-1)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07.08.2013 (BGBl.</w:t>
    </w:r>
    <w:r>
      <w:rPr>
        <w:lang w:val="en-GB"/>
      </w:rPr>
      <w:t xml:space="preserve"> I S. 3167)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30.4-09</w:t>
    </w:r>
  </w:p>
  <w:p>
    <w:pPr>
      <w:pStyle w:val="Kopfzeile"/>
    </w:pPr>
    <w:r>
      <w:t>UIGGebV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9852E8-769E-44C1-BADC-05349F3D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856F-F0A7-4BCB-B8AF-26E68690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497</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Umweltinformationskostenverordnung</vt:lpstr>
    </vt:vector>
  </TitlesOfParts>
  <Manager/>
  <Company>LANUV NRW</Company>
  <LinksUpToDate>false</LinksUpToDate>
  <CharactersWithSpaces>4149</CharactersWithSpaces>
  <SharedDoc>false</SharedDoc>
  <HLinks>
    <vt:vector size="36" baseType="variant">
      <vt:variant>
        <vt:i4>1114166</vt:i4>
      </vt:variant>
      <vt:variant>
        <vt:i4>32</vt:i4>
      </vt:variant>
      <vt:variant>
        <vt:i4>0</vt:i4>
      </vt:variant>
      <vt:variant>
        <vt:i4>5</vt:i4>
      </vt:variant>
      <vt:variant>
        <vt:lpwstr/>
      </vt:variant>
      <vt:variant>
        <vt:lpwstr>_Toc365380830</vt:lpwstr>
      </vt:variant>
      <vt:variant>
        <vt:i4>1048630</vt:i4>
      </vt:variant>
      <vt:variant>
        <vt:i4>26</vt:i4>
      </vt:variant>
      <vt:variant>
        <vt:i4>0</vt:i4>
      </vt:variant>
      <vt:variant>
        <vt:i4>5</vt:i4>
      </vt:variant>
      <vt:variant>
        <vt:lpwstr/>
      </vt:variant>
      <vt:variant>
        <vt:lpwstr>_Toc365380829</vt:lpwstr>
      </vt:variant>
      <vt:variant>
        <vt:i4>1048630</vt:i4>
      </vt:variant>
      <vt:variant>
        <vt:i4>20</vt:i4>
      </vt:variant>
      <vt:variant>
        <vt:i4>0</vt:i4>
      </vt:variant>
      <vt:variant>
        <vt:i4>5</vt:i4>
      </vt:variant>
      <vt:variant>
        <vt:lpwstr/>
      </vt:variant>
      <vt:variant>
        <vt:lpwstr>_Toc365380828</vt:lpwstr>
      </vt:variant>
      <vt:variant>
        <vt:i4>1048630</vt:i4>
      </vt:variant>
      <vt:variant>
        <vt:i4>14</vt:i4>
      </vt:variant>
      <vt:variant>
        <vt:i4>0</vt:i4>
      </vt:variant>
      <vt:variant>
        <vt:i4>5</vt:i4>
      </vt:variant>
      <vt:variant>
        <vt:lpwstr/>
      </vt:variant>
      <vt:variant>
        <vt:lpwstr>_Toc365380827</vt:lpwstr>
      </vt:variant>
      <vt:variant>
        <vt:i4>1048630</vt:i4>
      </vt:variant>
      <vt:variant>
        <vt:i4>8</vt:i4>
      </vt:variant>
      <vt:variant>
        <vt:i4>0</vt:i4>
      </vt:variant>
      <vt:variant>
        <vt:i4>5</vt:i4>
      </vt:variant>
      <vt:variant>
        <vt:lpwstr/>
      </vt:variant>
      <vt:variant>
        <vt:lpwstr>_Toc365380826</vt:lpwstr>
      </vt:variant>
      <vt:variant>
        <vt:i4>1048630</vt:i4>
      </vt:variant>
      <vt:variant>
        <vt:i4>2</vt:i4>
      </vt:variant>
      <vt:variant>
        <vt:i4>0</vt:i4>
      </vt:variant>
      <vt:variant>
        <vt:i4>5</vt:i4>
      </vt:variant>
      <vt:variant>
        <vt:lpwstr/>
      </vt:variant>
      <vt:variant>
        <vt:lpwstr>_Toc365380825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Umweltinformationskostenverordnung</dc:title>
  <dc:subject>UIGKostV</dc:subject>
  <dc:creator>Np</dc:creator>
  <cp:keywords/>
  <dc:description/>
  <cp:lastModifiedBy>Rüter, Dr., Ingo</cp:lastModifiedBy>
  <cp:revision>5</cp:revision>
  <cp:lastPrinted>2004-12-14T12:08:00Z</cp:lastPrinted>
  <dcterms:created xsi:type="dcterms:W3CDTF">2014-03-25T12:22:00Z</dcterms:created>
  <dcterms:modified xsi:type="dcterms:W3CDTF">2024-06-07T12:20:00Z</dcterms:modified>
</cp:coreProperties>
</file>