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65441588"/>
      <w:r>
        <w:t>Gesetz zur Ausführung der Verordnung (EG) Nr. 1221/2009 des</w:t>
      </w:r>
      <w:r>
        <w:br/>
        <w:t>Europäischen Parlaments und des Rates vom 25. November 2009</w:t>
      </w:r>
      <w:r>
        <w:br/>
        <w:t>über die freiwillige Teilnahme von Organisationen an einem</w:t>
      </w:r>
      <w:r>
        <w:br/>
        <w:t>Gemeinschaftssystem für Umweltmanagement und</w:t>
      </w:r>
      <w:r>
        <w:br/>
        <w:t>Umweltbetriebs</w:t>
      </w:r>
      <w:bookmarkStart w:id="1" w:name="_GoBack"/>
      <w:bookmarkEnd w:id="1"/>
      <w:r>
        <w:t>prüfung und zur Aufhebung der Verordnung (EG)</w:t>
      </w:r>
      <w:r>
        <w:br/>
        <w:t>Nr. 761/2001, sowie der Beschlüsse der Kommission 2001/681/EG</w:t>
      </w:r>
      <w:r>
        <w:br/>
        <w:t xml:space="preserve">und 2006/193/EG - </w:t>
      </w:r>
      <w:r>
        <w:br/>
        <w:t>Umweltauditgesetz - UAG</w:t>
      </w:r>
      <w:bookmarkEnd w:id="0"/>
    </w:p>
    <w:p>
      <w:pPr>
        <w:pStyle w:val="GesAbsatz"/>
        <w:jc w:val="center"/>
      </w:pPr>
      <w:r>
        <w:t>vom 4. September 2002</w:t>
      </w:r>
    </w:p>
    <w:p>
      <w:pPr>
        <w:pStyle w:val="GesAbsatz"/>
        <w:jc w:val="left"/>
        <w:rPr>
          <w:i/>
          <w:color w:val="7030A0"/>
        </w:rPr>
      </w:pPr>
      <w:r>
        <w:rPr>
          <w:i/>
          <w:color w:val="7030A0"/>
        </w:rPr>
        <w:t>Die violett markierten Änderungen sind am 01.01.2024 in Kraft getreten.</w:t>
      </w:r>
    </w:p>
    <w:p>
      <w:pPr>
        <w:pStyle w:val="GesAbsatz"/>
        <w:tabs>
          <w:tab w:val="clear" w:pos="425"/>
          <w:tab w:val="left" w:pos="2268"/>
        </w:tabs>
      </w:pPr>
      <w:hyperlink w:anchor="Gesetzeshistorie" w:history="1">
        <w:r>
          <w:rPr>
            <w:rStyle w:val="Hyperlink"/>
          </w:rPr>
          <w:t>Gesetzeshistorie</w:t>
        </w:r>
      </w:hyperlink>
      <w:r>
        <w:tab/>
      </w:r>
      <w:hyperlink r:id="rId8" w:history="1">
        <w:r>
          <w:rPr>
            <w:rStyle w:val="Hyperlink"/>
          </w:rPr>
          <w:t>Link zu DIP</w:t>
        </w:r>
      </w:hyperlink>
    </w:p>
    <w:p>
      <w:pPr>
        <w:pStyle w:val="GesAbsatz"/>
        <w:jc w:val="center"/>
        <w:rPr>
          <w:b/>
          <w:bCs/>
          <w:sz w:val="22"/>
        </w:rPr>
      </w:pPr>
      <w:r>
        <w:rPr>
          <w:b/>
          <w:bCs/>
          <w:sz w:val="22"/>
        </w:rPr>
        <w:t>Inhalt:</w:t>
      </w:r>
    </w:p>
    <w:p>
      <w:pPr>
        <w:pStyle w:val="Verzeichnis1"/>
        <w:tabs>
          <w:tab w:val="clear" w:pos="9638"/>
          <w:tab w:val="right" w:leader="dot" w:pos="9628"/>
        </w:tabs>
        <w:rPr>
          <w:b w:val="0"/>
          <w:bCs/>
          <w:caps w:val="0"/>
          <w:noProof/>
          <w:sz w:val="24"/>
          <w:szCs w:val="24"/>
        </w:rPr>
      </w:pPr>
      <w:r>
        <w:rPr>
          <w:rFonts w:ascii="Calibri" w:hAnsi="Calibri" w:cs="Calibri"/>
          <w:b w:val="0"/>
          <w:bCs/>
          <w:caps w:val="0"/>
        </w:rPr>
        <w:fldChar w:fldCharType="begin"/>
      </w:r>
      <w:r>
        <w:rPr>
          <w:rFonts w:ascii="Calibri" w:hAnsi="Calibri" w:cs="Calibri"/>
          <w:b w:val="0"/>
          <w:bCs/>
          <w:caps w:val="0"/>
        </w:rPr>
        <w:instrText xml:space="preserve"> TOC \o "1-3" \h \z </w:instrText>
      </w:r>
      <w:r>
        <w:rPr>
          <w:rFonts w:ascii="Calibri" w:hAnsi="Calibri" w:cs="Calibri"/>
          <w:b w:val="0"/>
          <w:bCs/>
          <w:caps w:val="0"/>
        </w:rPr>
        <w:fldChar w:fldCharType="separate"/>
      </w:r>
      <w:hyperlink w:anchor="_Toc365441588" w:history="1">
        <w:r>
          <w:rPr>
            <w:rStyle w:val="Hyperlink"/>
            <w:noProof/>
          </w:rPr>
          <w:t>Umweltauditgesetz - UAG</w:t>
        </w:r>
        <w:r>
          <w:rPr>
            <w:noProof/>
            <w:webHidden/>
          </w:rPr>
          <w:tab/>
        </w:r>
        <w:r>
          <w:rPr>
            <w:noProof/>
            <w:webHidden/>
          </w:rPr>
          <w:fldChar w:fldCharType="begin"/>
        </w:r>
        <w:r>
          <w:rPr>
            <w:noProof/>
            <w:webHidden/>
          </w:rPr>
          <w:instrText xml:space="preserve"> PAGEREF _Toc365441588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365441589" w:history="1">
        <w:r>
          <w:rPr>
            <w:rStyle w:val="Hyperlink"/>
            <w:noProof/>
          </w:rPr>
          <w:t>Teil 1 Allgemeine Vorschriften</w:t>
        </w:r>
        <w:r>
          <w:rPr>
            <w:noProof/>
            <w:webHidden/>
          </w:rPr>
          <w:tab/>
        </w:r>
        <w:r>
          <w:rPr>
            <w:noProof/>
            <w:webHidden/>
          </w:rPr>
          <w:fldChar w:fldCharType="begin"/>
        </w:r>
        <w:r>
          <w:rPr>
            <w:noProof/>
            <w:webHidden/>
          </w:rPr>
          <w:instrText xml:space="preserve"> PAGEREF _Toc365441589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365441590" w:history="1">
        <w:r>
          <w:rPr>
            <w:rStyle w:val="Hyperlink"/>
            <w:noProof/>
          </w:rPr>
          <w:t xml:space="preserve">§ 1 </w:t>
        </w:r>
        <w:r>
          <w:rPr>
            <w:rStyle w:val="Hyperlink"/>
            <w:rFonts w:cs="Arial"/>
            <w:noProof/>
          </w:rPr>
          <w:t>Zweck des Gesetzes</w:t>
        </w:r>
        <w:r>
          <w:rPr>
            <w:noProof/>
            <w:webHidden/>
          </w:rPr>
          <w:tab/>
        </w:r>
        <w:r>
          <w:rPr>
            <w:noProof/>
            <w:webHidden/>
          </w:rPr>
          <w:fldChar w:fldCharType="begin"/>
        </w:r>
        <w:r>
          <w:rPr>
            <w:noProof/>
            <w:webHidden/>
          </w:rPr>
          <w:instrText xml:space="preserve"> PAGEREF _Toc365441590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365441591" w:history="1">
        <w:r>
          <w:rPr>
            <w:rStyle w:val="Hyperlink"/>
            <w:noProof/>
          </w:rPr>
          <w:t xml:space="preserve">§ 2 </w:t>
        </w:r>
        <w:r>
          <w:rPr>
            <w:rStyle w:val="Hyperlink"/>
            <w:rFonts w:cs="Arial"/>
            <w:noProof/>
          </w:rPr>
          <w:t>Begriffsbestimmungen</w:t>
        </w:r>
        <w:r>
          <w:rPr>
            <w:noProof/>
            <w:webHidden/>
          </w:rPr>
          <w:tab/>
        </w:r>
        <w:r>
          <w:rPr>
            <w:noProof/>
            <w:webHidden/>
          </w:rPr>
          <w:fldChar w:fldCharType="begin"/>
        </w:r>
        <w:r>
          <w:rPr>
            <w:noProof/>
            <w:webHidden/>
          </w:rPr>
          <w:instrText xml:space="preserve"> PAGEREF _Toc365441591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365441592" w:history="1">
        <w:r>
          <w:rPr>
            <w:rStyle w:val="Hyperlink"/>
            <w:noProof/>
          </w:rPr>
          <w:t>§ 3 (weggefallen)</w:t>
        </w:r>
        <w:r>
          <w:rPr>
            <w:noProof/>
            <w:webHidden/>
          </w:rPr>
          <w:tab/>
        </w:r>
        <w:r>
          <w:rPr>
            <w:noProof/>
            <w:webHidden/>
          </w:rPr>
          <w:fldChar w:fldCharType="begin"/>
        </w:r>
        <w:r>
          <w:rPr>
            <w:noProof/>
            <w:webHidden/>
          </w:rPr>
          <w:instrText xml:space="preserve"> PAGEREF _Toc365441592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smallCaps w:val="0"/>
          <w:noProof/>
          <w:sz w:val="24"/>
          <w:szCs w:val="24"/>
        </w:rPr>
      </w:pPr>
      <w:hyperlink w:anchor="_Toc365441593" w:history="1">
        <w:r>
          <w:rPr>
            <w:rStyle w:val="Hyperlink"/>
            <w:noProof/>
          </w:rPr>
          <w:t>Teil 2 Zulassung von Umweltgutachtern und Umweltgutachterorganisationen sowie Aufsicht; Beschränkung der Haftung</w:t>
        </w:r>
        <w:r>
          <w:rPr>
            <w:noProof/>
            <w:webHidden/>
          </w:rPr>
          <w:tab/>
        </w:r>
        <w:r>
          <w:rPr>
            <w:noProof/>
            <w:webHidden/>
          </w:rPr>
          <w:fldChar w:fldCharType="begin"/>
        </w:r>
        <w:r>
          <w:rPr>
            <w:noProof/>
            <w:webHidden/>
          </w:rPr>
          <w:instrText xml:space="preserve"> PAGEREF _Toc365441593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smallCaps w:val="0"/>
          <w:noProof/>
          <w:sz w:val="24"/>
          <w:szCs w:val="24"/>
        </w:rPr>
      </w:pPr>
      <w:hyperlink w:anchor="_Toc365441594" w:history="1">
        <w:r>
          <w:rPr>
            <w:rStyle w:val="Hyperlink"/>
            <w:noProof/>
          </w:rPr>
          <w:t>Abschnitt 1 Zulassung</w:t>
        </w:r>
        <w:r>
          <w:rPr>
            <w:noProof/>
            <w:webHidden/>
          </w:rPr>
          <w:tab/>
        </w:r>
        <w:r>
          <w:rPr>
            <w:noProof/>
            <w:webHidden/>
          </w:rPr>
          <w:fldChar w:fldCharType="begin"/>
        </w:r>
        <w:r>
          <w:rPr>
            <w:noProof/>
            <w:webHidden/>
          </w:rPr>
          <w:instrText xml:space="preserve"> PAGEREF _Toc365441594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365441595" w:history="1">
        <w:r>
          <w:rPr>
            <w:rStyle w:val="Hyperlink"/>
            <w:noProof/>
          </w:rPr>
          <w:t xml:space="preserve">§ 4 </w:t>
        </w:r>
        <w:r>
          <w:rPr>
            <w:rStyle w:val="Hyperlink"/>
            <w:rFonts w:cs="Arial"/>
            <w:noProof/>
          </w:rPr>
          <w:t>Anforderungen an Umweltgutachter</w:t>
        </w:r>
        <w:r>
          <w:rPr>
            <w:noProof/>
            <w:webHidden/>
          </w:rPr>
          <w:tab/>
        </w:r>
        <w:r>
          <w:rPr>
            <w:noProof/>
            <w:webHidden/>
          </w:rPr>
          <w:fldChar w:fldCharType="begin"/>
        </w:r>
        <w:r>
          <w:rPr>
            <w:noProof/>
            <w:webHidden/>
          </w:rPr>
          <w:instrText xml:space="preserve"> PAGEREF _Toc365441595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365441596" w:history="1">
        <w:r>
          <w:rPr>
            <w:rStyle w:val="Hyperlink"/>
            <w:noProof/>
          </w:rPr>
          <w:t xml:space="preserve">§ 5 </w:t>
        </w:r>
        <w:r>
          <w:rPr>
            <w:rStyle w:val="Hyperlink"/>
            <w:rFonts w:cs="Arial"/>
            <w:noProof/>
          </w:rPr>
          <w:t>Zuverlässigkeit</w:t>
        </w:r>
        <w:r>
          <w:rPr>
            <w:noProof/>
            <w:webHidden/>
          </w:rPr>
          <w:tab/>
        </w:r>
        <w:r>
          <w:rPr>
            <w:noProof/>
            <w:webHidden/>
          </w:rPr>
          <w:fldChar w:fldCharType="begin"/>
        </w:r>
        <w:r>
          <w:rPr>
            <w:noProof/>
            <w:webHidden/>
          </w:rPr>
          <w:instrText xml:space="preserve"> PAGEREF _Toc365441596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365441597" w:history="1">
        <w:r>
          <w:rPr>
            <w:rStyle w:val="Hyperlink"/>
            <w:noProof/>
          </w:rPr>
          <w:t xml:space="preserve">§ 6 </w:t>
        </w:r>
        <w:r>
          <w:rPr>
            <w:rStyle w:val="Hyperlink"/>
            <w:rFonts w:cs="Arial"/>
            <w:noProof/>
          </w:rPr>
          <w:t>Unabhängigkeit</w:t>
        </w:r>
        <w:r>
          <w:rPr>
            <w:noProof/>
            <w:webHidden/>
          </w:rPr>
          <w:tab/>
        </w:r>
        <w:r>
          <w:rPr>
            <w:noProof/>
            <w:webHidden/>
          </w:rPr>
          <w:fldChar w:fldCharType="begin"/>
        </w:r>
        <w:r>
          <w:rPr>
            <w:noProof/>
            <w:webHidden/>
          </w:rPr>
          <w:instrText xml:space="preserve"> PAGEREF _Toc365441597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365441598" w:history="1">
        <w:r>
          <w:rPr>
            <w:rStyle w:val="Hyperlink"/>
            <w:noProof/>
          </w:rPr>
          <w:t xml:space="preserve">§ 7 </w:t>
        </w:r>
        <w:r>
          <w:rPr>
            <w:rStyle w:val="Hyperlink"/>
            <w:rFonts w:cs="Arial"/>
            <w:noProof/>
          </w:rPr>
          <w:t>Fachkunde</w:t>
        </w:r>
        <w:r>
          <w:rPr>
            <w:noProof/>
            <w:webHidden/>
          </w:rPr>
          <w:tab/>
        </w:r>
        <w:r>
          <w:rPr>
            <w:noProof/>
            <w:webHidden/>
          </w:rPr>
          <w:fldChar w:fldCharType="begin"/>
        </w:r>
        <w:r>
          <w:rPr>
            <w:noProof/>
            <w:webHidden/>
          </w:rPr>
          <w:instrText xml:space="preserve"> PAGEREF _Toc365441598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365441599" w:history="1">
        <w:r>
          <w:rPr>
            <w:rStyle w:val="Hyperlink"/>
            <w:noProof/>
          </w:rPr>
          <w:t xml:space="preserve">§ 8 </w:t>
        </w:r>
        <w:r>
          <w:rPr>
            <w:rStyle w:val="Hyperlink"/>
            <w:rFonts w:cs="Arial"/>
            <w:noProof/>
          </w:rPr>
          <w:t>Fachkenntnisbescheinigung</w:t>
        </w:r>
        <w:r>
          <w:rPr>
            <w:noProof/>
            <w:webHidden/>
          </w:rPr>
          <w:tab/>
        </w:r>
        <w:r>
          <w:rPr>
            <w:noProof/>
            <w:webHidden/>
          </w:rPr>
          <w:fldChar w:fldCharType="begin"/>
        </w:r>
        <w:r>
          <w:rPr>
            <w:noProof/>
            <w:webHidden/>
          </w:rPr>
          <w:instrText xml:space="preserve"> PAGEREF _Toc365441599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365441600" w:history="1">
        <w:r>
          <w:rPr>
            <w:rStyle w:val="Hyperlink"/>
            <w:noProof/>
          </w:rPr>
          <w:t xml:space="preserve">§ 9 </w:t>
        </w:r>
        <w:r>
          <w:rPr>
            <w:rStyle w:val="Hyperlink"/>
            <w:rFonts w:cs="Arial"/>
            <w:noProof/>
          </w:rPr>
          <w:t>Zulassung als Umweltgutachter</w:t>
        </w:r>
        <w:r>
          <w:rPr>
            <w:noProof/>
            <w:webHidden/>
          </w:rPr>
          <w:tab/>
        </w:r>
        <w:r>
          <w:rPr>
            <w:noProof/>
            <w:webHidden/>
          </w:rPr>
          <w:fldChar w:fldCharType="begin"/>
        </w:r>
        <w:r>
          <w:rPr>
            <w:noProof/>
            <w:webHidden/>
          </w:rPr>
          <w:instrText xml:space="preserve"> PAGEREF _Toc365441600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365441601" w:history="1">
        <w:r>
          <w:rPr>
            <w:rStyle w:val="Hyperlink"/>
            <w:noProof/>
          </w:rPr>
          <w:t xml:space="preserve">§ 10 </w:t>
        </w:r>
        <w:r>
          <w:rPr>
            <w:rStyle w:val="Hyperlink"/>
            <w:rFonts w:cs="Arial"/>
            <w:noProof/>
          </w:rPr>
          <w:t>Zulassung als Umweltgutachterorganisation</w:t>
        </w:r>
        <w:r>
          <w:rPr>
            <w:noProof/>
            <w:webHidden/>
          </w:rPr>
          <w:tab/>
        </w:r>
        <w:r>
          <w:rPr>
            <w:noProof/>
            <w:webHidden/>
          </w:rPr>
          <w:fldChar w:fldCharType="begin"/>
        </w:r>
        <w:r>
          <w:rPr>
            <w:noProof/>
            <w:webHidden/>
          </w:rPr>
          <w:instrText xml:space="preserve"> PAGEREF _Toc365441601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365441602" w:history="1">
        <w:r>
          <w:rPr>
            <w:rStyle w:val="Hyperlink"/>
            <w:noProof/>
          </w:rPr>
          <w:t>§ 10a Ausländische Unterlagen und Nachweise; Verfahren</w:t>
        </w:r>
        <w:r>
          <w:rPr>
            <w:noProof/>
            <w:webHidden/>
          </w:rPr>
          <w:tab/>
        </w:r>
        <w:r>
          <w:rPr>
            <w:noProof/>
            <w:webHidden/>
          </w:rPr>
          <w:fldChar w:fldCharType="begin"/>
        </w:r>
        <w:r>
          <w:rPr>
            <w:noProof/>
            <w:webHidden/>
          </w:rPr>
          <w:instrText xml:space="preserve"> PAGEREF _Toc365441602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365441603" w:history="1">
        <w:r>
          <w:rPr>
            <w:rStyle w:val="Hyperlink"/>
            <w:noProof/>
          </w:rPr>
          <w:t xml:space="preserve">§ 11 </w:t>
        </w:r>
        <w:r>
          <w:rPr>
            <w:rStyle w:val="Hyperlink"/>
            <w:rFonts w:cs="Arial"/>
            <w:noProof/>
          </w:rPr>
          <w:t>Bescheinigungs- und Zulassungsverfahren</w:t>
        </w:r>
        <w:r>
          <w:rPr>
            <w:noProof/>
            <w:webHidden/>
          </w:rPr>
          <w:tab/>
        </w:r>
        <w:r>
          <w:rPr>
            <w:noProof/>
            <w:webHidden/>
          </w:rPr>
          <w:fldChar w:fldCharType="begin"/>
        </w:r>
        <w:r>
          <w:rPr>
            <w:noProof/>
            <w:webHidden/>
          </w:rPr>
          <w:instrText xml:space="preserve"> PAGEREF _Toc365441603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365441604" w:history="1">
        <w:r>
          <w:rPr>
            <w:rStyle w:val="Hyperlink"/>
            <w:noProof/>
          </w:rPr>
          <w:t xml:space="preserve">§ 12 </w:t>
        </w:r>
        <w:r>
          <w:rPr>
            <w:rStyle w:val="Hyperlink"/>
            <w:rFonts w:cs="Arial"/>
            <w:noProof/>
          </w:rPr>
          <w:t>Mündliche Prüfung</w:t>
        </w:r>
        <w:r>
          <w:rPr>
            <w:noProof/>
            <w:webHidden/>
          </w:rPr>
          <w:tab/>
        </w:r>
        <w:r>
          <w:rPr>
            <w:noProof/>
            <w:webHidden/>
          </w:rPr>
          <w:fldChar w:fldCharType="begin"/>
        </w:r>
        <w:r>
          <w:rPr>
            <w:noProof/>
            <w:webHidden/>
          </w:rPr>
          <w:instrText xml:space="preserve"> PAGEREF _Toc365441604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szCs w:val="24"/>
        </w:rPr>
      </w:pPr>
      <w:hyperlink w:anchor="_Toc365441605" w:history="1">
        <w:r>
          <w:rPr>
            <w:rStyle w:val="Hyperlink"/>
            <w:noProof/>
          </w:rPr>
          <w:t>§ 13 (weggefallen)</w:t>
        </w:r>
        <w:r>
          <w:rPr>
            <w:noProof/>
            <w:webHidden/>
          </w:rPr>
          <w:tab/>
        </w:r>
        <w:r>
          <w:rPr>
            <w:noProof/>
            <w:webHidden/>
          </w:rPr>
          <w:fldChar w:fldCharType="begin"/>
        </w:r>
        <w:r>
          <w:rPr>
            <w:noProof/>
            <w:webHidden/>
          </w:rPr>
          <w:instrText xml:space="preserve"> PAGEREF _Toc365441605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szCs w:val="24"/>
        </w:rPr>
      </w:pPr>
      <w:hyperlink w:anchor="_Toc365441606" w:history="1">
        <w:r>
          <w:rPr>
            <w:rStyle w:val="Hyperlink"/>
            <w:noProof/>
          </w:rPr>
          <w:t xml:space="preserve">§ 14 </w:t>
        </w:r>
        <w:r>
          <w:rPr>
            <w:rStyle w:val="Hyperlink"/>
            <w:rFonts w:cs="Arial"/>
            <w:noProof/>
          </w:rPr>
          <w:t>Zulassungsregister</w:t>
        </w:r>
        <w:r>
          <w:rPr>
            <w:noProof/>
            <w:webHidden/>
          </w:rPr>
          <w:tab/>
        </w:r>
        <w:r>
          <w:rPr>
            <w:noProof/>
            <w:webHidden/>
          </w:rPr>
          <w:fldChar w:fldCharType="begin"/>
        </w:r>
        <w:r>
          <w:rPr>
            <w:noProof/>
            <w:webHidden/>
          </w:rPr>
          <w:instrText xml:space="preserve"> PAGEREF _Toc365441606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smallCaps w:val="0"/>
          <w:noProof/>
          <w:sz w:val="24"/>
          <w:szCs w:val="24"/>
        </w:rPr>
      </w:pPr>
      <w:hyperlink w:anchor="_Toc365441607" w:history="1">
        <w:r>
          <w:rPr>
            <w:rStyle w:val="Hyperlink"/>
            <w:noProof/>
          </w:rPr>
          <w:t>Abschnitt 2 Aufsicht</w:t>
        </w:r>
        <w:r>
          <w:rPr>
            <w:noProof/>
            <w:webHidden/>
          </w:rPr>
          <w:tab/>
        </w:r>
        <w:r>
          <w:rPr>
            <w:noProof/>
            <w:webHidden/>
          </w:rPr>
          <w:fldChar w:fldCharType="begin"/>
        </w:r>
        <w:r>
          <w:rPr>
            <w:noProof/>
            <w:webHidden/>
          </w:rPr>
          <w:instrText xml:space="preserve"> PAGEREF _Toc365441607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szCs w:val="24"/>
        </w:rPr>
      </w:pPr>
      <w:hyperlink w:anchor="_Toc365441608" w:history="1">
        <w:r>
          <w:rPr>
            <w:rStyle w:val="Hyperlink"/>
            <w:noProof/>
          </w:rPr>
          <w:t xml:space="preserve">§ 15 </w:t>
        </w:r>
        <w:r>
          <w:rPr>
            <w:rStyle w:val="Hyperlink"/>
            <w:rFonts w:cs="Arial"/>
            <w:noProof/>
          </w:rPr>
          <w:t>Überprüfung von Umweltgutachtern, Umweltgutachterorganisationen und Inhabern von Fachkenntnisbescheinigungen</w:t>
        </w:r>
        <w:r>
          <w:rPr>
            <w:noProof/>
            <w:webHidden/>
          </w:rPr>
          <w:tab/>
        </w:r>
        <w:r>
          <w:rPr>
            <w:noProof/>
            <w:webHidden/>
          </w:rPr>
          <w:fldChar w:fldCharType="begin"/>
        </w:r>
        <w:r>
          <w:rPr>
            <w:noProof/>
            <w:webHidden/>
          </w:rPr>
          <w:instrText xml:space="preserve"> PAGEREF _Toc365441608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szCs w:val="24"/>
        </w:rPr>
      </w:pPr>
      <w:hyperlink w:anchor="_Toc365441609" w:history="1">
        <w:r>
          <w:rPr>
            <w:rStyle w:val="Hyperlink"/>
            <w:noProof/>
          </w:rPr>
          <w:t xml:space="preserve">§ 16 </w:t>
        </w:r>
        <w:r>
          <w:rPr>
            <w:rStyle w:val="Hyperlink"/>
            <w:rFonts w:cs="Arial"/>
            <w:noProof/>
          </w:rPr>
          <w:t>Anordnung, Untersagung</w:t>
        </w:r>
        <w:r>
          <w:rPr>
            <w:noProof/>
            <w:webHidden/>
          </w:rPr>
          <w:tab/>
        </w:r>
        <w:r>
          <w:rPr>
            <w:noProof/>
            <w:webHidden/>
          </w:rPr>
          <w:fldChar w:fldCharType="begin"/>
        </w:r>
        <w:r>
          <w:rPr>
            <w:noProof/>
            <w:webHidden/>
          </w:rPr>
          <w:instrText xml:space="preserve"> PAGEREF _Toc365441609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szCs w:val="24"/>
        </w:rPr>
      </w:pPr>
      <w:hyperlink w:anchor="_Toc365441610" w:history="1">
        <w:r>
          <w:rPr>
            <w:rStyle w:val="Hyperlink"/>
            <w:noProof/>
          </w:rPr>
          <w:t xml:space="preserve">§ 17 </w:t>
        </w:r>
        <w:r>
          <w:rPr>
            <w:rStyle w:val="Hyperlink"/>
            <w:rFonts w:cs="Arial"/>
            <w:noProof/>
          </w:rPr>
          <w:t>Rücknahme und Widerruf von Zulassung und Fachkenntnisbescheinigung</w:t>
        </w:r>
        <w:r>
          <w:rPr>
            <w:noProof/>
            <w:webHidden/>
          </w:rPr>
          <w:tab/>
        </w:r>
        <w:r>
          <w:rPr>
            <w:noProof/>
            <w:webHidden/>
          </w:rPr>
          <w:fldChar w:fldCharType="begin"/>
        </w:r>
        <w:r>
          <w:rPr>
            <w:noProof/>
            <w:webHidden/>
          </w:rPr>
          <w:instrText xml:space="preserve"> PAGEREF _Toc365441610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i w:val="0"/>
          <w:iCs/>
          <w:noProof/>
          <w:sz w:val="24"/>
          <w:szCs w:val="24"/>
        </w:rPr>
      </w:pPr>
      <w:hyperlink w:anchor="_Toc365441611" w:history="1">
        <w:r>
          <w:rPr>
            <w:rStyle w:val="Hyperlink"/>
            <w:noProof/>
          </w:rPr>
          <w:t xml:space="preserve">§ 18 </w:t>
        </w:r>
        <w:r>
          <w:rPr>
            <w:rStyle w:val="Hyperlink"/>
            <w:rFonts w:cs="Arial"/>
            <w:noProof/>
          </w:rPr>
          <w:t>Umweltgutachter und Umweltgutachterorganisationen aus anderen Mitgliedstaaten der Europäischen Union</w:t>
        </w:r>
        <w:r>
          <w:rPr>
            <w:noProof/>
            <w:webHidden/>
          </w:rPr>
          <w:tab/>
        </w:r>
        <w:r>
          <w:rPr>
            <w:noProof/>
            <w:webHidden/>
          </w:rPr>
          <w:fldChar w:fldCharType="begin"/>
        </w:r>
        <w:r>
          <w:rPr>
            <w:noProof/>
            <w:webHidden/>
          </w:rPr>
          <w:instrText xml:space="preserve"> PAGEREF _Toc365441611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i w:val="0"/>
          <w:iCs/>
          <w:noProof/>
          <w:sz w:val="24"/>
          <w:szCs w:val="24"/>
        </w:rPr>
      </w:pPr>
      <w:hyperlink w:anchor="_Toc365441612" w:history="1">
        <w:r>
          <w:rPr>
            <w:rStyle w:val="Hyperlink"/>
            <w:noProof/>
          </w:rPr>
          <w:t>§ 19 Verbot der Validierung von Umwelterklärungen</w:t>
        </w:r>
        <w:r>
          <w:rPr>
            <w:noProof/>
            <w:webHidden/>
          </w:rPr>
          <w:tab/>
        </w:r>
        <w:r>
          <w:rPr>
            <w:noProof/>
            <w:webHidden/>
          </w:rPr>
          <w:fldChar w:fldCharType="begin"/>
        </w:r>
        <w:r>
          <w:rPr>
            <w:noProof/>
            <w:webHidden/>
          </w:rPr>
          <w:instrText xml:space="preserve"> PAGEREF _Toc365441612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i w:val="0"/>
          <w:iCs/>
          <w:noProof/>
          <w:sz w:val="24"/>
          <w:szCs w:val="24"/>
        </w:rPr>
      </w:pPr>
      <w:hyperlink w:anchor="_Toc365441613" w:history="1">
        <w:r>
          <w:rPr>
            <w:rStyle w:val="Hyperlink"/>
            <w:noProof/>
          </w:rPr>
          <w:t xml:space="preserve">§ 20 </w:t>
        </w:r>
        <w:r>
          <w:rPr>
            <w:rStyle w:val="Hyperlink"/>
            <w:rFonts w:cs="Arial"/>
            <w:noProof/>
          </w:rPr>
          <w:t>Aufsichtsverfahren</w:t>
        </w:r>
        <w:r>
          <w:rPr>
            <w:noProof/>
            <w:webHidden/>
          </w:rPr>
          <w:tab/>
        </w:r>
        <w:r>
          <w:rPr>
            <w:noProof/>
            <w:webHidden/>
          </w:rPr>
          <w:fldChar w:fldCharType="begin"/>
        </w:r>
        <w:r>
          <w:rPr>
            <w:noProof/>
            <w:webHidden/>
          </w:rPr>
          <w:instrText xml:space="preserve"> PAGEREF _Toc365441613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8"/>
        </w:tabs>
        <w:rPr>
          <w:smallCaps w:val="0"/>
          <w:noProof/>
          <w:sz w:val="24"/>
          <w:szCs w:val="24"/>
        </w:rPr>
      </w:pPr>
      <w:hyperlink w:anchor="_Toc365441614" w:history="1">
        <w:r>
          <w:rPr>
            <w:rStyle w:val="Hyperlink"/>
            <w:noProof/>
          </w:rPr>
          <w:t>Abschnitt 3 Umweltgutachterausschuss, Widerspruchsbehörde</w:t>
        </w:r>
        <w:r>
          <w:rPr>
            <w:noProof/>
            <w:webHidden/>
          </w:rPr>
          <w:tab/>
        </w:r>
        <w:r>
          <w:rPr>
            <w:noProof/>
            <w:webHidden/>
          </w:rPr>
          <w:fldChar w:fldCharType="begin"/>
        </w:r>
        <w:r>
          <w:rPr>
            <w:noProof/>
            <w:webHidden/>
          </w:rPr>
          <w:instrText xml:space="preserve"> PAGEREF _Toc365441614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8"/>
        </w:tabs>
        <w:rPr>
          <w:i w:val="0"/>
          <w:iCs/>
          <w:noProof/>
          <w:sz w:val="24"/>
          <w:szCs w:val="24"/>
        </w:rPr>
      </w:pPr>
      <w:hyperlink w:anchor="_Toc365441615" w:history="1">
        <w:r>
          <w:rPr>
            <w:rStyle w:val="Hyperlink"/>
            <w:noProof/>
          </w:rPr>
          <w:t xml:space="preserve">§ 21 </w:t>
        </w:r>
        <w:r>
          <w:rPr>
            <w:rStyle w:val="Hyperlink"/>
            <w:rFonts w:cs="Arial"/>
            <w:noProof/>
          </w:rPr>
          <w:t>Aufgaben des Umweltgutachterausschusses</w:t>
        </w:r>
        <w:r>
          <w:rPr>
            <w:noProof/>
            <w:webHidden/>
          </w:rPr>
          <w:tab/>
        </w:r>
        <w:r>
          <w:rPr>
            <w:noProof/>
            <w:webHidden/>
          </w:rPr>
          <w:fldChar w:fldCharType="begin"/>
        </w:r>
        <w:r>
          <w:rPr>
            <w:noProof/>
            <w:webHidden/>
          </w:rPr>
          <w:instrText xml:space="preserve"> PAGEREF _Toc365441615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8"/>
        </w:tabs>
        <w:rPr>
          <w:i w:val="0"/>
          <w:iCs/>
          <w:noProof/>
          <w:sz w:val="24"/>
          <w:szCs w:val="24"/>
        </w:rPr>
      </w:pPr>
      <w:hyperlink w:anchor="_Toc365441616" w:history="1">
        <w:r>
          <w:rPr>
            <w:rStyle w:val="Hyperlink"/>
            <w:noProof/>
          </w:rPr>
          <w:t xml:space="preserve">§ 22 </w:t>
        </w:r>
        <w:r>
          <w:rPr>
            <w:rStyle w:val="Hyperlink"/>
            <w:rFonts w:cs="Arial"/>
            <w:noProof/>
          </w:rPr>
          <w:t>Mitglieder des Umweltgutachterausschusses</w:t>
        </w:r>
        <w:r>
          <w:rPr>
            <w:noProof/>
            <w:webHidden/>
          </w:rPr>
          <w:tab/>
        </w:r>
        <w:r>
          <w:rPr>
            <w:noProof/>
            <w:webHidden/>
          </w:rPr>
          <w:fldChar w:fldCharType="begin"/>
        </w:r>
        <w:r>
          <w:rPr>
            <w:noProof/>
            <w:webHidden/>
          </w:rPr>
          <w:instrText xml:space="preserve"> PAGEREF _Toc365441616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8"/>
        </w:tabs>
        <w:rPr>
          <w:i w:val="0"/>
          <w:iCs/>
          <w:noProof/>
          <w:sz w:val="24"/>
          <w:szCs w:val="24"/>
        </w:rPr>
      </w:pPr>
      <w:hyperlink w:anchor="_Toc365441617" w:history="1">
        <w:r>
          <w:rPr>
            <w:rStyle w:val="Hyperlink"/>
            <w:noProof/>
          </w:rPr>
          <w:t xml:space="preserve">§ 23 </w:t>
        </w:r>
        <w:r>
          <w:rPr>
            <w:rStyle w:val="Hyperlink"/>
            <w:rFonts w:cs="Arial"/>
            <w:noProof/>
          </w:rPr>
          <w:t>Geschäftsordnung, Vorsitz und Beschlussfassung des Umweltgutachterausschusses</w:t>
        </w:r>
        <w:r>
          <w:rPr>
            <w:noProof/>
            <w:webHidden/>
          </w:rPr>
          <w:tab/>
        </w:r>
        <w:r>
          <w:rPr>
            <w:noProof/>
            <w:webHidden/>
          </w:rPr>
          <w:fldChar w:fldCharType="begin"/>
        </w:r>
        <w:r>
          <w:rPr>
            <w:noProof/>
            <w:webHidden/>
          </w:rPr>
          <w:instrText xml:space="preserve"> PAGEREF _Toc365441617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i w:val="0"/>
          <w:iCs/>
          <w:noProof/>
          <w:sz w:val="24"/>
          <w:szCs w:val="24"/>
        </w:rPr>
      </w:pPr>
      <w:hyperlink w:anchor="_Toc365441618" w:history="1">
        <w:r>
          <w:rPr>
            <w:rStyle w:val="Hyperlink"/>
            <w:noProof/>
          </w:rPr>
          <w:t xml:space="preserve">§ 24 </w:t>
        </w:r>
        <w:r>
          <w:rPr>
            <w:rStyle w:val="Hyperlink"/>
            <w:rFonts w:cs="Arial"/>
            <w:noProof/>
          </w:rPr>
          <w:t>Widerspruchsbehörde</w:t>
        </w:r>
        <w:r>
          <w:rPr>
            <w:noProof/>
            <w:webHidden/>
          </w:rPr>
          <w:tab/>
        </w:r>
        <w:r>
          <w:rPr>
            <w:noProof/>
            <w:webHidden/>
          </w:rPr>
          <w:fldChar w:fldCharType="begin"/>
        </w:r>
        <w:r>
          <w:rPr>
            <w:noProof/>
            <w:webHidden/>
          </w:rPr>
          <w:instrText xml:space="preserve"> PAGEREF _Toc365441618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i w:val="0"/>
          <w:iCs/>
          <w:noProof/>
          <w:sz w:val="24"/>
          <w:szCs w:val="24"/>
        </w:rPr>
      </w:pPr>
      <w:hyperlink w:anchor="_Toc365441619" w:history="1">
        <w:r>
          <w:rPr>
            <w:rStyle w:val="Hyperlink"/>
            <w:noProof/>
          </w:rPr>
          <w:t xml:space="preserve">§ 25 </w:t>
        </w:r>
        <w:r>
          <w:rPr>
            <w:rStyle w:val="Hyperlink"/>
            <w:rFonts w:cs="Arial"/>
            <w:noProof/>
          </w:rPr>
          <w:t>Widerspruchsverfahren</w:t>
        </w:r>
        <w:r>
          <w:rPr>
            <w:noProof/>
            <w:webHidden/>
          </w:rPr>
          <w:tab/>
        </w:r>
        <w:r>
          <w:rPr>
            <w:noProof/>
            <w:webHidden/>
          </w:rPr>
          <w:fldChar w:fldCharType="begin"/>
        </w:r>
        <w:r>
          <w:rPr>
            <w:noProof/>
            <w:webHidden/>
          </w:rPr>
          <w:instrText xml:space="preserve"> PAGEREF _Toc365441619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i w:val="0"/>
          <w:iCs/>
          <w:noProof/>
          <w:sz w:val="24"/>
          <w:szCs w:val="24"/>
        </w:rPr>
      </w:pPr>
      <w:hyperlink w:anchor="_Toc365441620" w:history="1">
        <w:r>
          <w:rPr>
            <w:rStyle w:val="Hyperlink"/>
            <w:noProof/>
          </w:rPr>
          <w:t xml:space="preserve">§ 26 </w:t>
        </w:r>
        <w:r>
          <w:rPr>
            <w:rStyle w:val="Hyperlink"/>
            <w:rFonts w:cs="Arial"/>
            <w:noProof/>
          </w:rPr>
          <w:t>Geschäftsstelle</w:t>
        </w:r>
        <w:r>
          <w:rPr>
            <w:noProof/>
            <w:webHidden/>
          </w:rPr>
          <w:tab/>
        </w:r>
        <w:r>
          <w:rPr>
            <w:noProof/>
            <w:webHidden/>
          </w:rPr>
          <w:fldChar w:fldCharType="begin"/>
        </w:r>
        <w:r>
          <w:rPr>
            <w:noProof/>
            <w:webHidden/>
          </w:rPr>
          <w:instrText xml:space="preserve"> PAGEREF _Toc365441620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i w:val="0"/>
          <w:iCs/>
          <w:noProof/>
          <w:sz w:val="24"/>
          <w:szCs w:val="24"/>
        </w:rPr>
      </w:pPr>
      <w:hyperlink w:anchor="_Toc365441621" w:history="1">
        <w:r>
          <w:rPr>
            <w:rStyle w:val="Hyperlink"/>
            <w:rFonts w:cs="Arial"/>
            <w:noProof/>
          </w:rPr>
          <w:t>§ 27 Rechtsaufsicht</w:t>
        </w:r>
        <w:r>
          <w:rPr>
            <w:noProof/>
            <w:webHidden/>
          </w:rPr>
          <w:tab/>
        </w:r>
        <w:r>
          <w:rPr>
            <w:noProof/>
            <w:webHidden/>
          </w:rPr>
          <w:fldChar w:fldCharType="begin"/>
        </w:r>
        <w:r>
          <w:rPr>
            <w:noProof/>
            <w:webHidden/>
          </w:rPr>
          <w:instrText xml:space="preserve"> PAGEREF _Toc365441621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clear" w:pos="9638"/>
          <w:tab w:val="right" w:leader="dot" w:pos="9628"/>
        </w:tabs>
        <w:rPr>
          <w:smallCaps w:val="0"/>
          <w:noProof/>
          <w:sz w:val="24"/>
          <w:szCs w:val="24"/>
        </w:rPr>
      </w:pPr>
      <w:hyperlink w:anchor="_Toc365441622" w:history="1">
        <w:r>
          <w:rPr>
            <w:rStyle w:val="Hyperlink"/>
            <w:noProof/>
          </w:rPr>
          <w:t>Abschnitt 4 Zuständigkeit</w:t>
        </w:r>
        <w:r>
          <w:rPr>
            <w:noProof/>
            <w:webHidden/>
          </w:rPr>
          <w:tab/>
        </w:r>
        <w:r>
          <w:rPr>
            <w:noProof/>
            <w:webHidden/>
          </w:rPr>
          <w:fldChar w:fldCharType="begin"/>
        </w:r>
        <w:r>
          <w:rPr>
            <w:noProof/>
            <w:webHidden/>
          </w:rPr>
          <w:instrText xml:space="preserve"> PAGEREF _Toc365441622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clear" w:pos="9638"/>
          <w:tab w:val="right" w:leader="dot" w:pos="9628"/>
        </w:tabs>
        <w:rPr>
          <w:i w:val="0"/>
          <w:iCs/>
          <w:noProof/>
          <w:sz w:val="24"/>
          <w:szCs w:val="24"/>
        </w:rPr>
      </w:pPr>
      <w:hyperlink w:anchor="_Toc365441623" w:history="1">
        <w:r>
          <w:rPr>
            <w:rStyle w:val="Hyperlink"/>
            <w:noProof/>
          </w:rPr>
          <w:t xml:space="preserve">§ 28 </w:t>
        </w:r>
        <w:r>
          <w:rPr>
            <w:rStyle w:val="Hyperlink"/>
            <w:rFonts w:cs="Arial"/>
            <w:noProof/>
          </w:rPr>
          <w:t>Zulassungsstelle</w:t>
        </w:r>
        <w:r>
          <w:rPr>
            <w:noProof/>
            <w:webHidden/>
          </w:rPr>
          <w:tab/>
        </w:r>
        <w:r>
          <w:rPr>
            <w:noProof/>
            <w:webHidden/>
          </w:rPr>
          <w:fldChar w:fldCharType="begin"/>
        </w:r>
        <w:r>
          <w:rPr>
            <w:noProof/>
            <w:webHidden/>
          </w:rPr>
          <w:instrText xml:space="preserve"> PAGEREF _Toc365441623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clear" w:pos="9638"/>
          <w:tab w:val="right" w:leader="dot" w:pos="9628"/>
        </w:tabs>
        <w:rPr>
          <w:i w:val="0"/>
          <w:iCs/>
          <w:noProof/>
          <w:sz w:val="24"/>
          <w:szCs w:val="24"/>
        </w:rPr>
      </w:pPr>
      <w:hyperlink w:anchor="_Toc365441624" w:history="1">
        <w:r>
          <w:rPr>
            <w:rStyle w:val="Hyperlink"/>
            <w:noProof/>
          </w:rPr>
          <w:t xml:space="preserve">§ 29 </w:t>
        </w:r>
        <w:r>
          <w:rPr>
            <w:rStyle w:val="Hyperlink"/>
            <w:rFonts w:cs="Arial"/>
            <w:noProof/>
          </w:rPr>
          <w:t>Aufsicht über die Zulassungsstelle</w:t>
        </w:r>
        <w:r>
          <w:rPr>
            <w:noProof/>
            <w:webHidden/>
          </w:rPr>
          <w:tab/>
        </w:r>
        <w:r>
          <w:rPr>
            <w:noProof/>
            <w:webHidden/>
          </w:rPr>
          <w:fldChar w:fldCharType="begin"/>
        </w:r>
        <w:r>
          <w:rPr>
            <w:noProof/>
            <w:webHidden/>
          </w:rPr>
          <w:instrText xml:space="preserve"> PAGEREF _Toc365441624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clear" w:pos="9638"/>
          <w:tab w:val="right" w:leader="dot" w:pos="9628"/>
        </w:tabs>
        <w:rPr>
          <w:smallCaps w:val="0"/>
          <w:noProof/>
          <w:sz w:val="24"/>
          <w:szCs w:val="24"/>
        </w:rPr>
      </w:pPr>
      <w:hyperlink w:anchor="_Toc365441625" w:history="1">
        <w:r>
          <w:rPr>
            <w:rStyle w:val="Hyperlink"/>
            <w:noProof/>
          </w:rPr>
          <w:t>Abschnitt 5 Beschränkung der Haftung</w:t>
        </w:r>
        <w:r>
          <w:rPr>
            <w:noProof/>
            <w:webHidden/>
          </w:rPr>
          <w:tab/>
        </w:r>
        <w:r>
          <w:rPr>
            <w:noProof/>
            <w:webHidden/>
          </w:rPr>
          <w:fldChar w:fldCharType="begin"/>
        </w:r>
        <w:r>
          <w:rPr>
            <w:noProof/>
            <w:webHidden/>
          </w:rPr>
          <w:instrText xml:space="preserve"> PAGEREF _Toc365441625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clear" w:pos="9638"/>
          <w:tab w:val="right" w:leader="dot" w:pos="9628"/>
        </w:tabs>
        <w:rPr>
          <w:i w:val="0"/>
          <w:iCs/>
          <w:noProof/>
          <w:sz w:val="24"/>
          <w:szCs w:val="24"/>
        </w:rPr>
      </w:pPr>
      <w:hyperlink w:anchor="_Toc365441626" w:history="1">
        <w:r>
          <w:rPr>
            <w:rStyle w:val="Hyperlink"/>
            <w:rFonts w:cs="Arial"/>
            <w:noProof/>
          </w:rPr>
          <w:t>§ 30 Beschränkung der Haftung</w:t>
        </w:r>
        <w:r>
          <w:rPr>
            <w:noProof/>
            <w:webHidden/>
          </w:rPr>
          <w:tab/>
        </w:r>
        <w:r>
          <w:rPr>
            <w:noProof/>
            <w:webHidden/>
          </w:rPr>
          <w:fldChar w:fldCharType="begin"/>
        </w:r>
        <w:r>
          <w:rPr>
            <w:noProof/>
            <w:webHidden/>
          </w:rPr>
          <w:instrText xml:space="preserve"> PAGEREF _Toc365441626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clear" w:pos="9638"/>
          <w:tab w:val="right" w:leader="dot" w:pos="9628"/>
        </w:tabs>
        <w:rPr>
          <w:i w:val="0"/>
          <w:iCs/>
          <w:noProof/>
          <w:sz w:val="24"/>
          <w:szCs w:val="24"/>
        </w:rPr>
      </w:pPr>
      <w:hyperlink w:anchor="_Toc365441627" w:history="1">
        <w:r>
          <w:rPr>
            <w:rStyle w:val="Hyperlink"/>
            <w:noProof/>
          </w:rPr>
          <w:t>§ 31 (weggefallen)</w:t>
        </w:r>
        <w:r>
          <w:rPr>
            <w:noProof/>
            <w:webHidden/>
          </w:rPr>
          <w:tab/>
        </w:r>
        <w:r>
          <w:rPr>
            <w:noProof/>
            <w:webHidden/>
          </w:rPr>
          <w:fldChar w:fldCharType="begin"/>
        </w:r>
        <w:r>
          <w:rPr>
            <w:noProof/>
            <w:webHidden/>
          </w:rPr>
          <w:instrText xml:space="preserve"> PAGEREF _Toc365441627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clear" w:pos="9638"/>
          <w:tab w:val="right" w:leader="dot" w:pos="9628"/>
        </w:tabs>
        <w:rPr>
          <w:smallCaps w:val="0"/>
          <w:noProof/>
          <w:sz w:val="24"/>
          <w:szCs w:val="24"/>
        </w:rPr>
      </w:pPr>
      <w:hyperlink w:anchor="_Toc365441628" w:history="1">
        <w:r>
          <w:rPr>
            <w:rStyle w:val="Hyperlink"/>
            <w:noProof/>
          </w:rPr>
          <w:t xml:space="preserve">Teil 3 Registrierung geprüfter Organisationen, </w:t>
        </w:r>
        <w:r>
          <w:rPr>
            <w:rStyle w:val="Hyperlink"/>
            <w:rFonts w:cs="Arial"/>
            <w:noProof/>
          </w:rPr>
          <w:t>Gebühren und Auslagen</w:t>
        </w:r>
        <w:r>
          <w:rPr>
            <w:rStyle w:val="Hyperlink"/>
            <w:noProof/>
          </w:rPr>
          <w:t>,  Bußgeld-, Übergangs- und Schlussvorschriften</w:t>
        </w:r>
        <w:r>
          <w:rPr>
            <w:noProof/>
            <w:webHidden/>
          </w:rPr>
          <w:tab/>
        </w:r>
        <w:r>
          <w:rPr>
            <w:noProof/>
            <w:webHidden/>
          </w:rPr>
          <w:fldChar w:fldCharType="begin"/>
        </w:r>
        <w:r>
          <w:rPr>
            <w:noProof/>
            <w:webHidden/>
          </w:rPr>
          <w:instrText xml:space="preserve"> PAGEREF _Toc365441628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clear" w:pos="9638"/>
          <w:tab w:val="right" w:leader="dot" w:pos="9628"/>
        </w:tabs>
        <w:rPr>
          <w:smallCaps w:val="0"/>
          <w:noProof/>
          <w:sz w:val="24"/>
          <w:szCs w:val="24"/>
        </w:rPr>
      </w:pPr>
      <w:hyperlink w:anchor="_Toc365441629" w:history="1">
        <w:r>
          <w:rPr>
            <w:rStyle w:val="Hyperlink"/>
            <w:rFonts w:cs="Arial"/>
            <w:noProof/>
          </w:rPr>
          <w:t>Abschnitt 1 Registrierung geprüfter Organisationen</w:t>
        </w:r>
        <w:r>
          <w:rPr>
            <w:noProof/>
            <w:webHidden/>
          </w:rPr>
          <w:tab/>
        </w:r>
        <w:r>
          <w:rPr>
            <w:noProof/>
            <w:webHidden/>
          </w:rPr>
          <w:fldChar w:fldCharType="begin"/>
        </w:r>
        <w:r>
          <w:rPr>
            <w:noProof/>
            <w:webHidden/>
          </w:rPr>
          <w:instrText xml:space="preserve"> PAGEREF _Toc365441629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i w:val="0"/>
          <w:iCs/>
          <w:noProof/>
          <w:sz w:val="24"/>
          <w:szCs w:val="24"/>
        </w:rPr>
      </w:pPr>
      <w:hyperlink w:anchor="_Toc365441630" w:history="1">
        <w:r>
          <w:rPr>
            <w:rStyle w:val="Hyperlink"/>
            <w:rFonts w:cs="Arial"/>
            <w:noProof/>
          </w:rPr>
          <w:t>§ 32 EMAS-Register</w:t>
        </w:r>
        <w:r>
          <w:rPr>
            <w:noProof/>
            <w:webHidden/>
          </w:rPr>
          <w:tab/>
        </w:r>
        <w:r>
          <w:rPr>
            <w:noProof/>
            <w:webHidden/>
          </w:rPr>
          <w:fldChar w:fldCharType="begin"/>
        </w:r>
        <w:r>
          <w:rPr>
            <w:noProof/>
            <w:webHidden/>
          </w:rPr>
          <w:instrText xml:space="preserve"> PAGEREF _Toc365441630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i w:val="0"/>
          <w:iCs/>
          <w:noProof/>
          <w:sz w:val="24"/>
          <w:szCs w:val="24"/>
        </w:rPr>
      </w:pPr>
      <w:hyperlink w:anchor="_Toc365441631" w:history="1">
        <w:r>
          <w:rPr>
            <w:rStyle w:val="Hyperlink"/>
            <w:rFonts w:cs="Arial"/>
            <w:noProof/>
          </w:rPr>
          <w:t>§ 33 Registrierung im EMAS-Register</w:t>
        </w:r>
        <w:r>
          <w:rPr>
            <w:noProof/>
            <w:webHidden/>
          </w:rPr>
          <w:tab/>
        </w:r>
        <w:r>
          <w:rPr>
            <w:noProof/>
            <w:webHidden/>
          </w:rPr>
          <w:fldChar w:fldCharType="begin"/>
        </w:r>
        <w:r>
          <w:rPr>
            <w:noProof/>
            <w:webHidden/>
          </w:rPr>
          <w:instrText xml:space="preserve"> PAGEREF _Toc365441631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i w:val="0"/>
          <w:iCs/>
          <w:noProof/>
          <w:sz w:val="24"/>
          <w:szCs w:val="24"/>
        </w:rPr>
      </w:pPr>
      <w:hyperlink w:anchor="_Toc365441632" w:history="1">
        <w:r>
          <w:rPr>
            <w:rStyle w:val="Hyperlink"/>
            <w:rFonts w:cs="Arial"/>
            <w:noProof/>
          </w:rPr>
          <w:t>§ 34 Verlängerung der EMAS-Registrierung, Verfahren bei Verstößen, Streichung und vorübergehende Aufhebung der Registrierung</w:t>
        </w:r>
        <w:r>
          <w:rPr>
            <w:noProof/>
            <w:webHidden/>
          </w:rPr>
          <w:tab/>
        </w:r>
        <w:r>
          <w:rPr>
            <w:noProof/>
            <w:webHidden/>
          </w:rPr>
          <w:fldChar w:fldCharType="begin"/>
        </w:r>
        <w:r>
          <w:rPr>
            <w:noProof/>
            <w:webHidden/>
          </w:rPr>
          <w:instrText xml:space="preserve"> PAGEREF _Toc365441632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clear" w:pos="9638"/>
          <w:tab w:val="right" w:leader="dot" w:pos="9628"/>
        </w:tabs>
        <w:rPr>
          <w:i w:val="0"/>
          <w:iCs/>
          <w:noProof/>
          <w:sz w:val="24"/>
          <w:szCs w:val="24"/>
        </w:rPr>
      </w:pPr>
      <w:hyperlink w:anchor="_Toc365441633" w:history="1">
        <w:r>
          <w:rPr>
            <w:rStyle w:val="Hyperlink"/>
            <w:rFonts w:cs="Arial"/>
            <w:noProof/>
          </w:rPr>
          <w:t>§ 35 Registrierungsverfahren; Verordnungsermächtigung</w:t>
        </w:r>
        <w:r>
          <w:rPr>
            <w:noProof/>
            <w:webHidden/>
          </w:rPr>
          <w:tab/>
        </w:r>
        <w:r>
          <w:rPr>
            <w:noProof/>
            <w:webHidden/>
          </w:rPr>
          <w:fldChar w:fldCharType="begin"/>
        </w:r>
        <w:r>
          <w:rPr>
            <w:noProof/>
            <w:webHidden/>
          </w:rPr>
          <w:instrText xml:space="preserve"> PAGEREF _Toc365441633 \h </w:instrText>
        </w:r>
        <w:r>
          <w:rPr>
            <w:noProof/>
            <w:webHidden/>
          </w:rPr>
        </w:r>
        <w:r>
          <w:rPr>
            <w:noProof/>
            <w:webHidden/>
          </w:rPr>
          <w:fldChar w:fldCharType="separate"/>
        </w:r>
        <w:r>
          <w:rPr>
            <w:noProof/>
            <w:webHidden/>
          </w:rPr>
          <w:t>18</w:t>
        </w:r>
        <w:r>
          <w:rPr>
            <w:noProof/>
            <w:webHidden/>
          </w:rPr>
          <w:fldChar w:fldCharType="end"/>
        </w:r>
      </w:hyperlink>
    </w:p>
    <w:p>
      <w:pPr>
        <w:pStyle w:val="Verzeichnis2"/>
        <w:tabs>
          <w:tab w:val="clear" w:pos="9638"/>
          <w:tab w:val="right" w:leader="dot" w:pos="9628"/>
        </w:tabs>
        <w:rPr>
          <w:smallCaps w:val="0"/>
          <w:noProof/>
          <w:sz w:val="24"/>
          <w:szCs w:val="24"/>
        </w:rPr>
      </w:pPr>
      <w:hyperlink w:anchor="_Toc365441634" w:history="1">
        <w:r>
          <w:rPr>
            <w:rStyle w:val="Hyperlink"/>
            <w:noProof/>
          </w:rPr>
          <w:t>Abschnitt 2 Kosten und Bußgeldvorschriften</w:t>
        </w:r>
        <w:r>
          <w:rPr>
            <w:noProof/>
            <w:webHidden/>
          </w:rPr>
          <w:tab/>
        </w:r>
        <w:r>
          <w:rPr>
            <w:noProof/>
            <w:webHidden/>
          </w:rPr>
          <w:fldChar w:fldCharType="begin"/>
        </w:r>
        <w:r>
          <w:rPr>
            <w:noProof/>
            <w:webHidden/>
          </w:rPr>
          <w:instrText xml:space="preserve"> PAGEREF _Toc365441634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clear" w:pos="9638"/>
          <w:tab w:val="right" w:leader="dot" w:pos="9628"/>
        </w:tabs>
        <w:rPr>
          <w:i w:val="0"/>
          <w:iCs/>
          <w:noProof/>
          <w:sz w:val="24"/>
          <w:szCs w:val="24"/>
        </w:rPr>
      </w:pPr>
      <w:hyperlink w:anchor="_Toc365441635" w:history="1">
        <w:r>
          <w:rPr>
            <w:rStyle w:val="Hyperlink"/>
            <w:rFonts w:cs="Arial"/>
            <w:noProof/>
          </w:rPr>
          <w:t>§ 36 Gebühren und Auslagen</w:t>
        </w:r>
        <w:r>
          <w:rPr>
            <w:noProof/>
            <w:webHidden/>
          </w:rPr>
          <w:tab/>
        </w:r>
        <w:r>
          <w:rPr>
            <w:noProof/>
            <w:webHidden/>
          </w:rPr>
          <w:fldChar w:fldCharType="begin"/>
        </w:r>
        <w:r>
          <w:rPr>
            <w:noProof/>
            <w:webHidden/>
          </w:rPr>
          <w:instrText xml:space="preserve"> PAGEREF _Toc365441635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clear" w:pos="9638"/>
          <w:tab w:val="right" w:leader="dot" w:pos="9628"/>
        </w:tabs>
        <w:rPr>
          <w:i w:val="0"/>
          <w:iCs/>
          <w:noProof/>
          <w:sz w:val="24"/>
          <w:szCs w:val="24"/>
        </w:rPr>
      </w:pPr>
      <w:hyperlink w:anchor="_Toc365441636" w:history="1">
        <w:r>
          <w:rPr>
            <w:rStyle w:val="Hyperlink"/>
            <w:rFonts w:cs="Arial"/>
            <w:noProof/>
          </w:rPr>
          <w:t>§ 37 Bußgeldvorschriften</w:t>
        </w:r>
        <w:r>
          <w:rPr>
            <w:noProof/>
            <w:webHidden/>
          </w:rPr>
          <w:tab/>
        </w:r>
        <w:r>
          <w:rPr>
            <w:noProof/>
            <w:webHidden/>
          </w:rPr>
          <w:fldChar w:fldCharType="begin"/>
        </w:r>
        <w:r>
          <w:rPr>
            <w:noProof/>
            <w:webHidden/>
          </w:rPr>
          <w:instrText xml:space="preserve"> PAGEREF _Toc365441636 \h </w:instrText>
        </w:r>
        <w:r>
          <w:rPr>
            <w:noProof/>
            <w:webHidden/>
          </w:rPr>
        </w:r>
        <w:r>
          <w:rPr>
            <w:noProof/>
            <w:webHidden/>
          </w:rPr>
          <w:fldChar w:fldCharType="separate"/>
        </w:r>
        <w:r>
          <w:rPr>
            <w:noProof/>
            <w:webHidden/>
          </w:rPr>
          <w:t>18</w:t>
        </w:r>
        <w:r>
          <w:rPr>
            <w:noProof/>
            <w:webHidden/>
          </w:rPr>
          <w:fldChar w:fldCharType="end"/>
        </w:r>
      </w:hyperlink>
    </w:p>
    <w:p>
      <w:pPr>
        <w:pStyle w:val="Verzeichnis2"/>
        <w:tabs>
          <w:tab w:val="clear" w:pos="9638"/>
          <w:tab w:val="right" w:leader="dot" w:pos="9628"/>
        </w:tabs>
        <w:rPr>
          <w:smallCaps w:val="0"/>
          <w:noProof/>
          <w:sz w:val="24"/>
          <w:szCs w:val="24"/>
        </w:rPr>
      </w:pPr>
      <w:hyperlink w:anchor="_Toc365441637" w:history="1">
        <w:r>
          <w:rPr>
            <w:rStyle w:val="Hyperlink"/>
            <w:noProof/>
          </w:rPr>
          <w:t>Abschnitt 3 Übergangs- und Schlussvorschriften</w:t>
        </w:r>
        <w:r>
          <w:rPr>
            <w:noProof/>
            <w:webHidden/>
          </w:rPr>
          <w:tab/>
        </w:r>
        <w:r>
          <w:rPr>
            <w:noProof/>
            <w:webHidden/>
          </w:rPr>
          <w:fldChar w:fldCharType="begin"/>
        </w:r>
        <w:r>
          <w:rPr>
            <w:noProof/>
            <w:webHidden/>
          </w:rPr>
          <w:instrText xml:space="preserve"> PAGEREF _Toc365441637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clear" w:pos="9638"/>
          <w:tab w:val="right" w:leader="dot" w:pos="9628"/>
        </w:tabs>
        <w:rPr>
          <w:i w:val="0"/>
          <w:iCs/>
          <w:noProof/>
          <w:sz w:val="24"/>
          <w:szCs w:val="24"/>
        </w:rPr>
      </w:pPr>
      <w:hyperlink w:anchor="_Toc365441638" w:history="1">
        <w:r>
          <w:rPr>
            <w:rStyle w:val="Hyperlink"/>
            <w:rFonts w:cs="Arial"/>
            <w:noProof/>
          </w:rPr>
          <w:t>§ 38 Übergangsvorschriften</w:t>
        </w:r>
        <w:r>
          <w:rPr>
            <w:noProof/>
            <w:webHidden/>
          </w:rPr>
          <w:tab/>
        </w:r>
        <w:r>
          <w:rPr>
            <w:noProof/>
            <w:webHidden/>
          </w:rPr>
          <w:fldChar w:fldCharType="begin"/>
        </w:r>
        <w:r>
          <w:rPr>
            <w:noProof/>
            <w:webHidden/>
          </w:rPr>
          <w:instrText xml:space="preserve"> PAGEREF _Toc365441638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clear" w:pos="9638"/>
          <w:tab w:val="right" w:leader="dot" w:pos="9628"/>
        </w:tabs>
        <w:rPr>
          <w:i w:val="0"/>
          <w:iCs/>
          <w:noProof/>
          <w:sz w:val="24"/>
          <w:szCs w:val="24"/>
        </w:rPr>
      </w:pPr>
      <w:hyperlink w:anchor="_Toc365441639" w:history="1">
        <w:r>
          <w:rPr>
            <w:rStyle w:val="Hyperlink"/>
            <w:noProof/>
          </w:rPr>
          <w:t>§ 39 (Inkrafttreten)</w:t>
        </w:r>
        <w:r>
          <w:rPr>
            <w:noProof/>
            <w:webHidden/>
          </w:rPr>
          <w:tab/>
        </w:r>
        <w:r>
          <w:rPr>
            <w:noProof/>
            <w:webHidden/>
          </w:rPr>
          <w:fldChar w:fldCharType="begin"/>
        </w:r>
        <w:r>
          <w:rPr>
            <w:noProof/>
            <w:webHidden/>
          </w:rPr>
          <w:instrText xml:space="preserve"> PAGEREF _Toc365441639 \h </w:instrText>
        </w:r>
        <w:r>
          <w:rPr>
            <w:noProof/>
            <w:webHidden/>
          </w:rPr>
        </w:r>
        <w:r>
          <w:rPr>
            <w:noProof/>
            <w:webHidden/>
          </w:rPr>
          <w:fldChar w:fldCharType="separate"/>
        </w:r>
        <w:r>
          <w:rPr>
            <w:noProof/>
            <w:webHidden/>
          </w:rPr>
          <w:t>19</w:t>
        </w:r>
        <w:r>
          <w:rPr>
            <w:noProof/>
            <w:webHidden/>
          </w:rPr>
          <w:fldChar w:fldCharType="end"/>
        </w:r>
      </w:hyperlink>
    </w:p>
    <w:p>
      <w:pPr>
        <w:pStyle w:val="GesAbsatz"/>
      </w:pPr>
      <w:r>
        <w:rPr>
          <w:rFonts w:ascii="Calibri" w:hAnsi="Calibri" w:cs="Calibri"/>
          <w:b/>
          <w:bCs/>
          <w:caps/>
          <w:color w:val="auto"/>
        </w:rPr>
        <w:fldChar w:fldCharType="end"/>
      </w:r>
    </w:p>
    <w:p>
      <w:pPr>
        <w:pStyle w:val="GesAbsatz"/>
        <w:rPr>
          <w:rFonts w:cs="Arial"/>
          <w:szCs w:val="18"/>
        </w:rPr>
      </w:pPr>
      <w:r>
        <w:rPr>
          <w:rFonts w:cs="Arial"/>
          <w:szCs w:val="18"/>
        </w:rPr>
        <w:t>Auf Grund des Artikels 2 des Gesetzes zur Änderung des Umweltauditgesetzes vom 16. August 2002 (BGBl. I S. 3167) wird nachstehend der Wortlaut des Umweltauditgesetzes in der seit dem 21. August 2002 geltenden Fassung bekannt gemacht. Die Neufassung berücksichtigt</w:t>
      </w:r>
    </w:p>
    <w:p>
      <w:pPr>
        <w:pStyle w:val="GesAbsatz"/>
        <w:ind w:left="426" w:hanging="426"/>
      </w:pPr>
      <w:r>
        <w:t>1.</w:t>
      </w:r>
      <w:r>
        <w:tab/>
        <w:t>das am 15. Dezember 1995 in Kraft getretene Gesetz vom 7. Dezember 1995 (BGBl. I S. 1591),</w:t>
      </w:r>
    </w:p>
    <w:p>
      <w:pPr>
        <w:pStyle w:val="GesAbsatz"/>
        <w:ind w:left="426" w:hanging="426"/>
      </w:pPr>
      <w:r>
        <w:t>2.</w:t>
      </w:r>
      <w:r>
        <w:tab/>
        <w:t>den am 1. Januar 1999 in Kraft getretenen Artikel 4 des Gesetzes vom 19. Dezember 1998 (BGBl. I S. 3836),</w:t>
      </w:r>
    </w:p>
    <w:p>
      <w:pPr>
        <w:pStyle w:val="GesAbsatz"/>
        <w:ind w:left="426" w:hanging="426"/>
      </w:pPr>
      <w:r>
        <w:t>3.</w:t>
      </w:r>
      <w:r>
        <w:tab/>
        <w:t>den am 1. Januar 2002 in Kraft getretenen Artikel 32 des Gesetzes vom 9. September 2001 (BGBl. I S. 2331),</w:t>
      </w:r>
    </w:p>
    <w:p>
      <w:pPr>
        <w:pStyle w:val="GesAbsatz"/>
        <w:ind w:left="426" w:hanging="426"/>
      </w:pPr>
      <w:r>
        <w:t>4.</w:t>
      </w:r>
      <w:r>
        <w:tab/>
        <w:t xml:space="preserve">den am 1. Mai 2002 in Kraft getretenen Artikel 26 des Gesetzes vom 27. April 2002 (BGBl. I S. 1467), </w:t>
      </w:r>
    </w:p>
    <w:p>
      <w:pPr>
        <w:pStyle w:val="GesAbsatz"/>
        <w:ind w:left="426" w:hanging="426"/>
        <w:rPr>
          <w:rFonts w:ascii="HelveticaNeue-Roman" w:hAnsi="HelveticaNeue-Roman"/>
        </w:rPr>
      </w:pPr>
      <w:r>
        <w:t>5.</w:t>
      </w:r>
      <w:r>
        <w:tab/>
        <w:t>den am 21. August 2002 in Kraft getretenen Artikel 1 des Gesetzes vom 16. August 2002 (BGBl. I S. 3167).</w:t>
      </w:r>
    </w:p>
    <w:p>
      <w:pPr>
        <w:pStyle w:val="berschrift2"/>
      </w:pPr>
      <w:bookmarkStart w:id="2" w:name="_Toc365441589"/>
      <w:r>
        <w:t>Teil 1</w:t>
      </w:r>
      <w:r>
        <w:br/>
        <w:t>Allgemeine Vorschriften</w:t>
      </w:r>
      <w:bookmarkEnd w:id="2"/>
    </w:p>
    <w:p>
      <w:pPr>
        <w:pStyle w:val="berschrift3"/>
        <w:rPr>
          <w:rFonts w:cs="Arial"/>
        </w:rPr>
      </w:pPr>
      <w:bookmarkStart w:id="3" w:name="_Toc365441590"/>
      <w:r>
        <w:t>§ 1</w:t>
      </w:r>
      <w:r>
        <w:br/>
      </w:r>
      <w:r>
        <w:rPr>
          <w:rFonts w:cs="Arial"/>
        </w:rPr>
        <w:t>Zweck des Gesetzes</w:t>
      </w:r>
      <w:bookmarkEnd w:id="3"/>
    </w:p>
    <w:p>
      <w:pPr>
        <w:pStyle w:val="GesAbsatz"/>
        <w:rPr>
          <w:szCs w:val="18"/>
        </w:rPr>
      </w:pPr>
      <w:r>
        <w:rPr>
          <w:szCs w:val="18"/>
        </w:rPr>
        <w:t>(1) Zweck dieses Gesetzes ist es, eine wirksame Durchführung der Verordnung (EG) Nr. 1221/2009 des Europäischen Parlaments und des Rates vom 25. November 2009 über die freiwillige Teilnahme von Organisationen an einem Gemeinschaftssystem für Umweltmanagement und Umweltbetriebsprüfung und zur Aufhebung der Verordnung (EG) Nr. 761/2001, sowie der Beschlüsse der Kommission 2001/681/EG und 2006/193/EG (ABl. L 342 vom 22.12.2009, S. 1) in der jeweils geltenden Fassung sicherzustellen,</w:t>
      </w:r>
      <w:r>
        <w:t xml:space="preserve"> </w:t>
      </w:r>
      <w:r>
        <w:rPr>
          <w:szCs w:val="18"/>
        </w:rPr>
        <w:t>auch in Bezug auf die Umweltdimension der nachhaltigen Entwicklung und die Grundlagen einer nachhaltigen Unternehmensführung, und insbesondere dadurch, dass</w:t>
      </w:r>
    </w:p>
    <w:p>
      <w:pPr>
        <w:pStyle w:val="GesAbsatz"/>
        <w:ind w:left="426" w:hanging="426"/>
        <w:rPr>
          <w:szCs w:val="18"/>
        </w:rPr>
      </w:pPr>
      <w:r>
        <w:rPr>
          <w:szCs w:val="18"/>
        </w:rPr>
        <w:t>1.</w:t>
      </w:r>
      <w:r>
        <w:rPr>
          <w:szCs w:val="18"/>
        </w:rPr>
        <w:tab/>
        <w:t>unabhängige, zuverlässige und fachkundige Umweltgutachter und Umweltgutachterorganisationen zugelassen werden,</w:t>
      </w:r>
    </w:p>
    <w:p>
      <w:pPr>
        <w:pStyle w:val="GesAbsatz"/>
        <w:ind w:left="426" w:hanging="426"/>
        <w:rPr>
          <w:szCs w:val="18"/>
        </w:rPr>
      </w:pPr>
      <w:r>
        <w:rPr>
          <w:szCs w:val="18"/>
        </w:rPr>
        <w:t>2.</w:t>
      </w:r>
      <w:r>
        <w:rPr>
          <w:szCs w:val="18"/>
        </w:rPr>
        <w:tab/>
        <w:t>eine wirksame Aufsicht über zugelassene Umweltgutachter und Umweltgutachterorganisationen ausgeübt wird und</w:t>
      </w:r>
    </w:p>
    <w:p>
      <w:pPr>
        <w:pStyle w:val="GesAbsatz"/>
        <w:rPr>
          <w:szCs w:val="18"/>
        </w:rPr>
      </w:pPr>
      <w:r>
        <w:rPr>
          <w:szCs w:val="18"/>
        </w:rPr>
        <w:t>3.</w:t>
      </w:r>
      <w:r>
        <w:rPr>
          <w:szCs w:val="18"/>
        </w:rPr>
        <w:tab/>
        <w:t>Register über die geprüften Organisationen geführt werden.</w:t>
      </w:r>
    </w:p>
    <w:p>
      <w:pPr>
        <w:pStyle w:val="GesAbsatz"/>
        <w:rPr>
          <w:szCs w:val="18"/>
        </w:rPr>
      </w:pPr>
      <w:r>
        <w:rPr>
          <w:szCs w:val="18"/>
        </w:rPr>
        <w:t xml:space="preserve">(2) Sofern Ergebnisse der Umweltprüfung freiwillig oder auf Grund einer gesetzlichen Verpflichtung in einen Jahresabschluss, einen Einzelabschluss nach internationalen Rechnungslegungsstandards (§325 Abs. 2a des </w:t>
      </w:r>
      <w:r>
        <w:rPr>
          <w:caps/>
          <w:szCs w:val="18"/>
        </w:rPr>
        <w:t>h</w:t>
      </w:r>
      <w:r>
        <w:rPr>
          <w:szCs w:val="18"/>
        </w:rPr>
        <w:t>andelsgesetzbuchs), einen Lagebericht, einen Konzernabschluss oder einen Konzernlagebericht aufgenommen werden, bleibt die Verantwortung des Abschlussprüfers nach den §§ 322, 323 des Handelsgesetzbuchs unberührt.</w:t>
      </w:r>
    </w:p>
    <w:p>
      <w:pPr>
        <w:pStyle w:val="berschrift3"/>
        <w:rPr>
          <w:rFonts w:cs="Arial"/>
        </w:rPr>
      </w:pPr>
      <w:bookmarkStart w:id="4" w:name="_Toc365441591"/>
      <w:r>
        <w:t>§ 2</w:t>
      </w:r>
      <w:r>
        <w:br/>
      </w:r>
      <w:r>
        <w:rPr>
          <w:rFonts w:cs="Arial"/>
        </w:rPr>
        <w:t>Begriffsbestimmungen</w:t>
      </w:r>
      <w:bookmarkEnd w:id="4"/>
    </w:p>
    <w:p>
      <w:pPr>
        <w:pStyle w:val="GesAbsatz"/>
        <w:rPr>
          <w:szCs w:val="18"/>
        </w:rPr>
      </w:pPr>
      <w:r>
        <w:rPr>
          <w:szCs w:val="18"/>
        </w:rPr>
        <w:t>(1) Für Zwecke dieses Gesetzes sind die in Artikel 2 der Verordnung (EG) Nr. 1221/2009 genannten Begriffsbestimmungen anzuwenden. Ergänzend gelten die Begriffsbestimmungen der Absätze 2 bis 4.</w:t>
      </w:r>
    </w:p>
    <w:p>
      <w:pPr>
        <w:pStyle w:val="GesAbsatz"/>
        <w:rPr>
          <w:szCs w:val="18"/>
        </w:rPr>
      </w:pPr>
      <w:r>
        <w:rPr>
          <w:szCs w:val="18"/>
        </w:rPr>
        <w:t xml:space="preserve">(2) Umweltgutachter im Sinne dieses Gesetzes sind natürliche Personen, die zur Wahrnehmung der Aufgaben im Sinne der Artikel 4 Absatz 5 sowie Artikel 6 in Verbindung mit Artikel 18, 19 und 25 bis 27 der Verordnung </w:t>
      </w:r>
      <w:r>
        <w:rPr>
          <w:szCs w:val="18"/>
        </w:rPr>
        <w:lastRenderedPageBreak/>
        <w:t>(EG) Nr. 1221/2009 nach diesem Gesetz zugelassen sind oder die in einem anderen Mitgliedstaat der Europäischen Union im Rahmen des Artikels 28 Absätze 1 bis 5 der Verordnung (EG) Nr. 1221/2009 nach dessen innerstaatlichem Recht zugelassen sind.</w:t>
      </w:r>
    </w:p>
    <w:p>
      <w:pPr>
        <w:pStyle w:val="GesAbsatz"/>
        <w:rPr>
          <w:szCs w:val="18"/>
        </w:rPr>
      </w:pPr>
      <w:r>
        <w:rPr>
          <w:szCs w:val="18"/>
        </w:rPr>
        <w:t xml:space="preserve">(3) Umweltgutachterorganisationen </w:t>
      </w:r>
      <w:r>
        <w:rPr>
          <w:color w:val="000000" w:themeColor="text1"/>
          <w:szCs w:val="18"/>
        </w:rPr>
        <w:t xml:space="preserve">sind </w:t>
      </w:r>
      <w:r>
        <w:rPr>
          <w:color w:val="7030A0"/>
          <w:szCs w:val="18"/>
        </w:rPr>
        <w:t>juristische Personen und rechtsfähige Personengesellschaften</w:t>
      </w:r>
      <w:r>
        <w:rPr>
          <w:szCs w:val="18"/>
        </w:rPr>
        <w:t>, die zur Wahrnehmung der Aufgaben im Sinne der Artikel 4 Absatz 5 sowie Artikel 6 in Verbindung mit Artikel 18, 19 und 25 bis 27 der Verordnung (EG) Nr. 1221/2009 nach diesem Gesetz zugelassen sind, sowie Personenvereinigungen, die in einem anderen Mitgliedstaat der Europäischen Union im Rahmen des Artikels 28 der Verordnung (EG) Nr. 1221/2009 nach dessen innerstaatlichem Recht als Umweltgutachterorganisationen zugelassen sind.</w:t>
      </w:r>
    </w:p>
    <w:p>
      <w:pPr>
        <w:pStyle w:val="GesAbsatz"/>
        <w:rPr>
          <w:szCs w:val="18"/>
        </w:rPr>
      </w:pPr>
      <w:r>
        <w:rPr>
          <w:szCs w:val="18"/>
        </w:rPr>
        <w:t>(4) Zulassungsbereiche im Sinne dieses Gesetzes sind die Ebenen und Zwischenstufen der Klassifizierung gemäß Anhang I der Verordnung (EG) Nr. 1893/2006 des Europäischen Parlaments und des Rates vom 20. Dezember 2006 zur Aufstellung der statistischen Systematik der Wirtschaftszweige NACE Revision 2 und zur Änderung der Verordnung (EWG) Nr. 3037/90 des Rates sowie einiger Verordnungen der EG über bestimmte Bereiche der Statistik (ABl. EU Nr. L 393 S. 1) in der jeweils geltenden Fassung in Verbindung mit der deutschen Klassifikation der Wirtschaftszweige des Statistischen Bundesamtes, Ausgabe 2008 (WZ 2008).</w:t>
      </w:r>
    </w:p>
    <w:p>
      <w:pPr>
        <w:pStyle w:val="berschrift3"/>
      </w:pPr>
      <w:bookmarkStart w:id="5" w:name="_Toc365441592"/>
      <w:r>
        <w:t>§ 3</w:t>
      </w:r>
      <w:r>
        <w:br/>
        <w:t>(weggefallen)</w:t>
      </w:r>
      <w:bookmarkEnd w:id="5"/>
    </w:p>
    <w:p>
      <w:pPr>
        <w:pStyle w:val="berschrift2"/>
      </w:pPr>
      <w:bookmarkStart w:id="6" w:name="_Toc365441593"/>
      <w:r>
        <w:t>Teil 2</w:t>
      </w:r>
      <w:r>
        <w:br/>
        <w:t>Zulassung von Umweltgutachtern und Umweltgutachterorganisationen</w:t>
      </w:r>
      <w:r>
        <w:br/>
        <w:t>sowie Aufsicht; Beschränkung der Haftung</w:t>
      </w:r>
      <w:bookmarkEnd w:id="6"/>
    </w:p>
    <w:p>
      <w:pPr>
        <w:pStyle w:val="berschrift2"/>
      </w:pPr>
      <w:bookmarkStart w:id="7" w:name="_Toc365441594"/>
      <w:r>
        <w:t>Abschnitt 1</w:t>
      </w:r>
      <w:r>
        <w:br/>
        <w:t>Zulassung</w:t>
      </w:r>
      <w:bookmarkEnd w:id="7"/>
    </w:p>
    <w:p>
      <w:pPr>
        <w:pStyle w:val="berschrift3"/>
        <w:rPr>
          <w:rFonts w:cs="Arial"/>
        </w:rPr>
      </w:pPr>
      <w:bookmarkStart w:id="8" w:name="_Toc365441595"/>
      <w:r>
        <w:t>§ 4</w:t>
      </w:r>
      <w:r>
        <w:br/>
      </w:r>
      <w:r>
        <w:rPr>
          <w:rFonts w:cs="Arial"/>
        </w:rPr>
        <w:t>Anforderungen an Umweltgutachter</w:t>
      </w:r>
      <w:bookmarkEnd w:id="8"/>
    </w:p>
    <w:p>
      <w:pPr>
        <w:pStyle w:val="GesAbsatz"/>
        <w:rPr>
          <w:szCs w:val="18"/>
        </w:rPr>
      </w:pPr>
      <w:r>
        <w:rPr>
          <w:szCs w:val="18"/>
        </w:rPr>
        <w:t>(1) Umweltgutachter besitzen die nach der Verordnung (EG) Nr. 1221/2009 für die Wahrnehmung ihrer Aufgaben erforderliche Zuverlässigkeit, Unabhängigkeit und Fachkunde, wenn sie die in den §§ 5 bis 7 genannten Anforderungen erfüllen. Sie müssen den Nachweis erbringen, dass sie über dokumentierte Prüfungsmethoden und -verfahren (einschließlich der Qualitätskontrolle und der Vorkehrungen zur Wahrung der Vertraulichkeit) zur Erfüllung ihrer gutachterlichen Aufgaben verfügen.</w:t>
      </w:r>
    </w:p>
    <w:p>
      <w:pPr>
        <w:pStyle w:val="GesAbsatz"/>
        <w:rPr>
          <w:szCs w:val="18"/>
        </w:rPr>
      </w:pPr>
      <w:r>
        <w:rPr>
          <w:szCs w:val="18"/>
        </w:rPr>
        <w:t>(2) Die Tätigkeit als Umweltgutachter ist keine gewerbsmäßige Tätigkeit.</w:t>
      </w:r>
    </w:p>
    <w:p>
      <w:pPr>
        <w:pStyle w:val="GesAbsatz"/>
        <w:rPr>
          <w:szCs w:val="18"/>
        </w:rPr>
      </w:pPr>
      <w:r>
        <w:rPr>
          <w:szCs w:val="18"/>
        </w:rPr>
        <w:t>(3) Umweltgutachter müssen der Zulassungsstelle bei Antragstellung eine zustellungsfähige Anschrift im Bundesgebiet angeben. Nachträgliche Änderungen der zustellungsfähigen Anschrift sind der Zulassungsstelle innerhalb von vier Wochen nach der Änderung anzugeben.</w:t>
      </w:r>
    </w:p>
    <w:p>
      <w:pPr>
        <w:pStyle w:val="GesAbsatz"/>
        <w:rPr>
          <w:szCs w:val="18"/>
        </w:rPr>
      </w:pPr>
      <w:r>
        <w:rPr>
          <w:szCs w:val="18"/>
        </w:rPr>
        <w:t>(4) Umweltgutachter haben im beruflichen Verkehr die Berufsbezeichnung „Umweltgutachter“ zu führen, Frauen können die Berufsbezeichnung „Umweltgutachterin“ führen. Die Berufsbezeichnung darf nicht führen, wer keine Zulassung nach § 9 besitzt.</w:t>
      </w:r>
    </w:p>
    <w:p>
      <w:pPr>
        <w:pStyle w:val="GesAbsatz"/>
        <w:rPr>
          <w:szCs w:val="18"/>
        </w:rPr>
      </w:pPr>
      <w:r>
        <w:rPr>
          <w:szCs w:val="18"/>
        </w:rPr>
        <w:t>(5) Die Bundesregierung kann nach Anhörung des Umweltgutachterausschusses durch Rechtsverordnung, die nicht der Zustimmung des Bundesrates bedarf, die Anforderungen der §§ 5 bis 7 zu dem in § 1 Abs. 1 Nr. 1 bestimmten Zweck näher bestimmen.</w:t>
      </w:r>
    </w:p>
    <w:p>
      <w:pPr>
        <w:pStyle w:val="berschrift3"/>
        <w:rPr>
          <w:rFonts w:cs="Arial"/>
        </w:rPr>
      </w:pPr>
      <w:bookmarkStart w:id="9" w:name="_Toc365441596"/>
      <w:r>
        <w:t>§ 5</w:t>
      </w:r>
      <w:r>
        <w:br/>
      </w:r>
      <w:r>
        <w:rPr>
          <w:rFonts w:cs="Arial"/>
        </w:rPr>
        <w:t>Zuverlässigkeit</w:t>
      </w:r>
      <w:bookmarkEnd w:id="9"/>
    </w:p>
    <w:p>
      <w:pPr>
        <w:pStyle w:val="GesAbsatz"/>
      </w:pPr>
      <w:r>
        <w:rPr>
          <w:szCs w:val="18"/>
        </w:rPr>
        <w:t>(1) Die erforderliche Zuverlässigkeit besitzt ein Umweltgutachter, wenn er auf Grund seiner persönlichen Eigenschaften, seines Verhaltens und seiner Fähigkeiten zur ordnungsgemäßen Erfüllung der ihm obliegenden Aufgaben geeignet ist.</w:t>
      </w:r>
    </w:p>
    <w:p>
      <w:pPr>
        <w:pStyle w:val="GesAbsatz"/>
        <w:rPr>
          <w:szCs w:val="18"/>
        </w:rPr>
      </w:pPr>
      <w:r>
        <w:rPr>
          <w:szCs w:val="18"/>
        </w:rPr>
        <w:t>(2) Für die Zuverlässigkeit bietet in der Regel derjenige keine Gewähr, der</w:t>
      </w:r>
    </w:p>
    <w:p>
      <w:pPr>
        <w:pStyle w:val="GesAbsatz"/>
        <w:rPr>
          <w:szCs w:val="18"/>
        </w:rPr>
      </w:pPr>
      <w:r>
        <w:rPr>
          <w:szCs w:val="18"/>
        </w:rPr>
        <w:t>1.</w:t>
      </w:r>
      <w:r>
        <w:rPr>
          <w:szCs w:val="18"/>
        </w:rPr>
        <w:tab/>
        <w:t>wegen Verletzung der Vorschriften</w:t>
      </w:r>
    </w:p>
    <w:p>
      <w:pPr>
        <w:pStyle w:val="GesAbsatz"/>
        <w:ind w:left="851" w:hanging="425"/>
        <w:rPr>
          <w:szCs w:val="18"/>
        </w:rPr>
      </w:pPr>
      <w:r>
        <w:rPr>
          <w:szCs w:val="18"/>
        </w:rPr>
        <w:t>a)</w:t>
      </w:r>
      <w:r>
        <w:rPr>
          <w:szCs w:val="18"/>
        </w:rPr>
        <w:tab/>
        <w:t>des Strafrechts über Eigentums- und Vermögensdelikte, Urkundenfälschung, Insolvenzstraftaten, gemeingefährliche Delikte und Umweltdelikte,</w:t>
      </w:r>
    </w:p>
    <w:p>
      <w:pPr>
        <w:pStyle w:val="GesAbsatz"/>
        <w:ind w:left="851" w:hanging="425"/>
        <w:rPr>
          <w:szCs w:val="18"/>
        </w:rPr>
      </w:pPr>
      <w:r>
        <w:rPr>
          <w:szCs w:val="18"/>
        </w:rPr>
        <w:t>b)</w:t>
      </w:r>
      <w:r>
        <w:rPr>
          <w:szCs w:val="18"/>
        </w:rPr>
        <w:tab/>
        <w:t>des Immissionsschutz-, Abfall-, Wasser-, Natur- und Landschaftsschutz-, Chemikalien-, Gentechnik- oder Atom- und Strahlenschutzrechts,</w:t>
      </w:r>
    </w:p>
    <w:p>
      <w:pPr>
        <w:pStyle w:val="GesAbsatz"/>
        <w:ind w:left="851" w:hanging="425"/>
        <w:rPr>
          <w:szCs w:val="18"/>
        </w:rPr>
      </w:pPr>
      <w:r>
        <w:rPr>
          <w:szCs w:val="18"/>
        </w:rPr>
        <w:lastRenderedPageBreak/>
        <w:t>c)</w:t>
      </w:r>
      <w:r>
        <w:rPr>
          <w:szCs w:val="18"/>
        </w:rPr>
        <w:tab/>
        <w:t>des Lebensmittel-, Arzneimittel-, Pflanzenschutz- oder Infektionsschutzrechts,</w:t>
      </w:r>
    </w:p>
    <w:p>
      <w:pPr>
        <w:pStyle w:val="GesAbsatz"/>
        <w:ind w:left="851" w:hanging="425"/>
        <w:rPr>
          <w:szCs w:val="18"/>
        </w:rPr>
      </w:pPr>
      <w:r>
        <w:rPr>
          <w:szCs w:val="18"/>
        </w:rPr>
        <w:t>d)</w:t>
      </w:r>
      <w:r>
        <w:rPr>
          <w:szCs w:val="18"/>
        </w:rPr>
        <w:tab/>
        <w:t>des Gewerbe- oder Arbeitsschutzrechts,</w:t>
      </w:r>
    </w:p>
    <w:p>
      <w:pPr>
        <w:pStyle w:val="GesAbsatz"/>
        <w:ind w:left="851" w:hanging="425"/>
        <w:rPr>
          <w:szCs w:val="18"/>
        </w:rPr>
      </w:pPr>
      <w:r>
        <w:rPr>
          <w:szCs w:val="18"/>
        </w:rPr>
        <w:t>e)</w:t>
      </w:r>
      <w:r>
        <w:rPr>
          <w:szCs w:val="18"/>
        </w:rPr>
        <w:tab/>
        <w:t>des Betäubungsmittel-, Waffen- oder Sprengstoffrechts</w:t>
      </w:r>
    </w:p>
    <w:p>
      <w:pPr>
        <w:pStyle w:val="GesAbsatz"/>
        <w:ind w:left="426"/>
        <w:rPr>
          <w:szCs w:val="18"/>
        </w:rPr>
      </w:pPr>
      <w:r>
        <w:rPr>
          <w:szCs w:val="18"/>
        </w:rPr>
        <w:t>mit einer Strafe oder in den Fällen der Buchstaben b bis e mit einer Geldbuße in Höhe von mehr als tausend Deutsche Mark oder fünfhundert Euro belegt worden ist,</w:t>
      </w:r>
    </w:p>
    <w:p>
      <w:pPr>
        <w:pStyle w:val="GesAbsatz"/>
        <w:rPr>
          <w:szCs w:val="18"/>
        </w:rPr>
      </w:pPr>
      <w:r>
        <w:rPr>
          <w:szCs w:val="18"/>
        </w:rPr>
        <w:t>2.</w:t>
      </w:r>
      <w:r>
        <w:rPr>
          <w:szCs w:val="18"/>
        </w:rPr>
        <w:tab/>
        <w:t>wiederholt oder grob pflichtwidrig</w:t>
      </w:r>
    </w:p>
    <w:p>
      <w:pPr>
        <w:pStyle w:val="GesAbsatz"/>
        <w:ind w:left="851" w:hanging="425"/>
        <w:rPr>
          <w:szCs w:val="18"/>
        </w:rPr>
      </w:pPr>
      <w:r>
        <w:rPr>
          <w:szCs w:val="18"/>
        </w:rPr>
        <w:t>a)</w:t>
      </w:r>
      <w:r>
        <w:rPr>
          <w:szCs w:val="18"/>
        </w:rPr>
        <w:tab/>
        <w:t>gegen Vorschriften nach Nummer 1 Buchstabe b bis e verstoßen hat oder</w:t>
      </w:r>
    </w:p>
    <w:p>
      <w:pPr>
        <w:pStyle w:val="GesAbsatz"/>
        <w:ind w:left="851" w:hanging="425"/>
        <w:rPr>
          <w:szCs w:val="18"/>
        </w:rPr>
      </w:pPr>
      <w:r>
        <w:rPr>
          <w:szCs w:val="18"/>
        </w:rPr>
        <w:t>b)</w:t>
      </w:r>
      <w:r>
        <w:rPr>
          <w:szCs w:val="18"/>
        </w:rPr>
        <w:tab/>
        <w:t xml:space="preserve">als Betriebsbeauftragter für Immissionsschutz, Gewässerschutz, Abfall, als Strahlenschutzbeauftragter im Sinne des </w:t>
      </w:r>
      <w:r>
        <w:rPr>
          <w:color w:val="auto"/>
          <w:szCs w:val="18"/>
        </w:rPr>
        <w:t xml:space="preserve">§ 70 des Strahlenschutzgesetzes </w:t>
      </w:r>
      <w:r>
        <w:rPr>
          <w:szCs w:val="18"/>
        </w:rPr>
        <w:t>oder als Störfallbeauftragter im Sinne des § 58a des Bundes-Immissionsschutzgesetzes seine Verpflichtungen als Beauftragter verletzt hat,</w:t>
      </w:r>
    </w:p>
    <w:p>
      <w:pPr>
        <w:pStyle w:val="GesAbsatz"/>
        <w:ind w:left="426" w:hanging="426"/>
        <w:rPr>
          <w:szCs w:val="18"/>
        </w:rPr>
      </w:pPr>
      <w:r>
        <w:rPr>
          <w:szCs w:val="18"/>
        </w:rPr>
        <w:t>3.</w:t>
      </w:r>
      <w:r>
        <w:rPr>
          <w:szCs w:val="18"/>
        </w:rPr>
        <w:tab/>
        <w:t>infolge strafgerichtlicher Verurteilung die Fähigkeit zur Bekleidung öffentlicher Ämter verloren hat,</w:t>
      </w:r>
    </w:p>
    <w:p>
      <w:pPr>
        <w:pStyle w:val="GesAbsatz"/>
        <w:ind w:left="426" w:hanging="426"/>
        <w:rPr>
          <w:szCs w:val="18"/>
        </w:rPr>
      </w:pPr>
      <w:r>
        <w:rPr>
          <w:szCs w:val="18"/>
        </w:rPr>
        <w:t>4.</w:t>
      </w:r>
      <w:r>
        <w:rPr>
          <w:szCs w:val="18"/>
        </w:rPr>
        <w:tab/>
        <w:t>sich nicht in geordneten wirtschaftlichen Verhältnissen befindet, es sei denn, dass dadurch die Interessen der Auftraggeber oder anderer Personen nicht gefährdet sind, oder</w:t>
      </w:r>
    </w:p>
    <w:p>
      <w:pPr>
        <w:pStyle w:val="GesAbsatz"/>
        <w:ind w:left="426" w:hanging="426"/>
        <w:rPr>
          <w:szCs w:val="18"/>
        </w:rPr>
      </w:pPr>
      <w:r>
        <w:rPr>
          <w:szCs w:val="18"/>
        </w:rPr>
        <w:t>5.</w:t>
      </w:r>
      <w:r>
        <w:rPr>
          <w:szCs w:val="18"/>
        </w:rPr>
        <w:tab/>
        <w:t>aus gesundheitlichen Gründen nicht nur vorübergehend unfähig ist, den Beruf des Umweltgutachters ordnungsgemäß auszuüben.</w:t>
      </w:r>
    </w:p>
    <w:p>
      <w:pPr>
        <w:pStyle w:val="berschrift3"/>
        <w:rPr>
          <w:rFonts w:cs="Arial"/>
        </w:rPr>
      </w:pPr>
      <w:bookmarkStart w:id="10" w:name="_Toc365441597"/>
      <w:r>
        <w:t>§ 6</w:t>
      </w:r>
      <w:r>
        <w:br/>
      </w:r>
      <w:r>
        <w:rPr>
          <w:rFonts w:cs="Arial"/>
        </w:rPr>
        <w:t>Unabhängigkeit</w:t>
      </w:r>
      <w:bookmarkEnd w:id="10"/>
    </w:p>
    <w:p>
      <w:pPr>
        <w:pStyle w:val="GesAbsatz"/>
        <w:rPr>
          <w:szCs w:val="18"/>
        </w:rPr>
      </w:pPr>
      <w:r>
        <w:rPr>
          <w:szCs w:val="18"/>
        </w:rPr>
        <w:t>(1) Der Umweltgutachter muss die gemäß Artikel 20 Absatz 4 und 5 der Verordnung (EG) Nr. 1221/2009 erforderliche Unabhängigkeit aufweisen.</w:t>
      </w:r>
    </w:p>
    <w:p>
      <w:pPr>
        <w:pStyle w:val="GesAbsatz"/>
        <w:rPr>
          <w:szCs w:val="18"/>
        </w:rPr>
      </w:pPr>
      <w:r>
        <w:rPr>
          <w:szCs w:val="18"/>
        </w:rPr>
        <w:t>(2) Für die gemäß Artikel 20 Absatz 4 und 5 der Verordnung (EG) Nr. 1221/2009 erforderliche Unabhängigkeit bietet in der Regel derjenige keine Gewähr, der</w:t>
      </w:r>
    </w:p>
    <w:p>
      <w:pPr>
        <w:pStyle w:val="GesAbsatz"/>
        <w:rPr>
          <w:szCs w:val="18"/>
        </w:rPr>
      </w:pPr>
      <w:r>
        <w:rPr>
          <w:szCs w:val="18"/>
        </w:rPr>
        <w:t>1.</w:t>
      </w:r>
      <w:r>
        <w:rPr>
          <w:szCs w:val="18"/>
        </w:rPr>
        <w:tab/>
        <w:t>neben seiner Tätigkeit als Umweltgutachter</w:t>
      </w:r>
    </w:p>
    <w:p>
      <w:pPr>
        <w:pStyle w:val="GesAbsatz"/>
        <w:ind w:left="851" w:hanging="425"/>
        <w:rPr>
          <w:szCs w:val="18"/>
        </w:rPr>
      </w:pPr>
      <w:r>
        <w:rPr>
          <w:szCs w:val="18"/>
        </w:rPr>
        <w:t>a)</w:t>
      </w:r>
      <w:r>
        <w:rPr>
          <w:szCs w:val="18"/>
        </w:rPr>
        <w:tab/>
        <w:t>Inhaber einer Organisation oder der Mehrheit der Anteile an einer Organisation im Sinne des Artikels 2 Nummer 21 der Verordnung (EG) Nr. 1221/2009 aus derselben Gruppe gemäß NACE Revision 2 in der jeweils geltenden Fassung ist, auf die sich seine Tätigkeit als Umweltgutachter bezieht,</w:t>
      </w:r>
    </w:p>
    <w:p>
      <w:pPr>
        <w:pStyle w:val="GesAbsatz"/>
        <w:ind w:left="851" w:hanging="425"/>
        <w:rPr>
          <w:szCs w:val="18"/>
        </w:rPr>
      </w:pPr>
      <w:r>
        <w:rPr>
          <w:szCs w:val="18"/>
        </w:rPr>
        <w:t>b)</w:t>
      </w:r>
      <w:r>
        <w:rPr>
          <w:szCs w:val="18"/>
        </w:rPr>
        <w:tab/>
        <w:t>Angestellter einer Organisation im Sinne des Artikels 2 Nummer 21 der Verordnung (EG) Nr. 1221/2009 aus derselben Gruppe gemäß NACE Rev. 1 ist, auf die sich seine Tätigkeit als Umweltgutachter bezieht,</w:t>
      </w:r>
    </w:p>
    <w:p>
      <w:pPr>
        <w:pStyle w:val="GesAbsatz"/>
        <w:ind w:left="851" w:hanging="425"/>
        <w:rPr>
          <w:szCs w:val="18"/>
        </w:rPr>
      </w:pPr>
      <w:r>
        <w:rPr>
          <w:szCs w:val="18"/>
        </w:rPr>
        <w:t>c)</w:t>
      </w:r>
      <w:r>
        <w:rPr>
          <w:szCs w:val="18"/>
        </w:rPr>
        <w:tab/>
        <w:t>eine Tätigkeit auf Grund eines Beamtenverhältnisses, Soldatenverhältnisses oder eines Anstellungsvertrages mit einer juristischen Person des öffentlichen Rechts, mit Ausnahme der in Absatz 3 genannten Fälle, ausübt,</w:t>
      </w:r>
      <w:r>
        <w:t xml:space="preserve"> </w:t>
      </w:r>
      <w:r>
        <w:rPr>
          <w:szCs w:val="18"/>
        </w:rPr>
        <w:t>soweit nicht § 17 Absatz 2 Satz 3 Anwendung findet,</w:t>
      </w:r>
    </w:p>
    <w:p>
      <w:pPr>
        <w:pStyle w:val="GesAbsatz"/>
        <w:ind w:left="851" w:hanging="425"/>
        <w:rPr>
          <w:szCs w:val="18"/>
        </w:rPr>
      </w:pPr>
      <w:r>
        <w:rPr>
          <w:szCs w:val="18"/>
        </w:rPr>
        <w:t>d)</w:t>
      </w:r>
      <w:r>
        <w:rPr>
          <w:szCs w:val="18"/>
        </w:rPr>
        <w:tab/>
        <w:t>eine Tätigkeit auf Grund eines Richterverhältnisses, öffentlich-rechtlichen Dienstverhältnisses als Wahlbeamter auf Zeit oder eines öffentlich-rechtlichen Amtsverhältnisses ausübt, es sei denn, dass er die ihm übertragenen Aufgaben ehrenamtlich wahrnimmt,</w:t>
      </w:r>
    </w:p>
    <w:p>
      <w:pPr>
        <w:pStyle w:val="GesAbsatz"/>
        <w:ind w:left="426" w:hanging="426"/>
        <w:rPr>
          <w:szCs w:val="18"/>
        </w:rPr>
      </w:pPr>
      <w:r>
        <w:rPr>
          <w:szCs w:val="18"/>
        </w:rPr>
        <w:t>2.</w:t>
      </w:r>
      <w:r>
        <w:rPr>
          <w:szCs w:val="18"/>
        </w:rPr>
        <w:tab/>
        <w:t>Weisungen auf Grund vertraglicher oder sonstiger Beziehungen bei der Tätigkeit als Umweltgutachter auch dann zu befolgen hat, wenn sie ihn zu gutachterlichen Handlungen gegen seine Überzeugung verpflichten,</w:t>
      </w:r>
    </w:p>
    <w:p>
      <w:pPr>
        <w:pStyle w:val="GesAbsatz"/>
        <w:ind w:left="426" w:hanging="426"/>
        <w:rPr>
          <w:szCs w:val="18"/>
        </w:rPr>
      </w:pPr>
      <w:r>
        <w:rPr>
          <w:szCs w:val="18"/>
        </w:rPr>
        <w:t>3.</w:t>
      </w:r>
      <w:r>
        <w:rPr>
          <w:szCs w:val="18"/>
        </w:rPr>
        <w:tab/>
        <w:t>organisatorisch, wirtschaftlich, kapital- oder personalmäßig mit Dritten verflochten ist, ohne dass deren Einflussnahme auf die Wahrnehmung der Aufgaben als Umweltgutachter, insbesondere durch Festlegungen in Satzung, Gesellschaftsvertrag oder Anstellungsvertrag auszuschließen ist.</w:t>
      </w:r>
    </w:p>
    <w:p>
      <w:pPr>
        <w:pStyle w:val="GesAbsatz"/>
        <w:rPr>
          <w:szCs w:val="18"/>
        </w:rPr>
      </w:pPr>
      <w:r>
        <w:rPr>
          <w:szCs w:val="18"/>
        </w:rPr>
        <w:t>Satz 1 Nr. 1 Buchstabe a und b gilt nicht für den Fall einer Begutachtung des Umweltmanagementsystems eines Umweltgutachters, einer Umweltgutachterorganisation oder eines Inhabers einer Fachkenntnisbescheinigung.</w:t>
      </w:r>
    </w:p>
    <w:p>
      <w:pPr>
        <w:pStyle w:val="GesAbsatz"/>
        <w:rPr>
          <w:szCs w:val="18"/>
        </w:rPr>
      </w:pPr>
      <w:r>
        <w:rPr>
          <w:szCs w:val="18"/>
        </w:rPr>
        <w:t>(3) Vereinbar mit dem Beruf des Umweltgutachters ist eine Beratungstätigkeit als Bediensteter einer Industrie- und Handelskammer, Handwerkskammer, Berufskammer oder sonstigen Körperschaft des öffentlichen Rechts, die eine Selbsthilfeeinrichtung für Unternehmen ist, die sich an dem Gemeinschaftssystem beteiligen können; dies gilt nicht, wenn der Bedienstete im Hinblick auf seine Tätigkeit als Umweltgutachter für Registrierungsaufgaben im Sinne des Artikels 12 Absatz 2 und 3 der Verordnung (EG) Nr. 1221/2009 zuständig ist oder Weisungen im Sinne des Absatzes 2 Nr. 2 unterliegt.</w:t>
      </w:r>
    </w:p>
    <w:p>
      <w:pPr>
        <w:pStyle w:val="berschrift3"/>
        <w:rPr>
          <w:rFonts w:cs="Arial"/>
        </w:rPr>
      </w:pPr>
      <w:bookmarkStart w:id="11" w:name="_Toc365441598"/>
      <w:r>
        <w:lastRenderedPageBreak/>
        <w:t>§ 7</w:t>
      </w:r>
      <w:r>
        <w:br/>
      </w:r>
      <w:r>
        <w:rPr>
          <w:rFonts w:cs="Arial"/>
        </w:rPr>
        <w:t>Fachkunde</w:t>
      </w:r>
      <w:bookmarkEnd w:id="11"/>
    </w:p>
    <w:p>
      <w:pPr>
        <w:pStyle w:val="GesAbsatz"/>
        <w:rPr>
          <w:szCs w:val="18"/>
        </w:rPr>
      </w:pPr>
      <w:r>
        <w:rPr>
          <w:szCs w:val="18"/>
        </w:rPr>
        <w:t>(1) Die erforderliche Fachkunde besitzt ein Umweltgutachter, wenn er auf Grund seiner Ausbildung, beruflichen Bildung und praktischen Erfahrung zur ordnungsgemäßen Erfüllung der ihm obliegenden Aufgaben geeignet ist.</w:t>
      </w:r>
    </w:p>
    <w:p>
      <w:pPr>
        <w:pStyle w:val="GesAbsatz"/>
        <w:rPr>
          <w:szCs w:val="18"/>
        </w:rPr>
      </w:pPr>
      <w:r>
        <w:rPr>
          <w:szCs w:val="18"/>
        </w:rPr>
        <w:t>(2) Die Fachkunde erfordert</w:t>
      </w:r>
    </w:p>
    <w:p>
      <w:pPr>
        <w:pStyle w:val="GesAbsatz"/>
        <w:ind w:left="426" w:hanging="426"/>
        <w:rPr>
          <w:szCs w:val="18"/>
        </w:rPr>
      </w:pPr>
      <w:r>
        <w:rPr>
          <w:szCs w:val="18"/>
        </w:rPr>
        <w:t>1.</w:t>
      </w:r>
      <w:r>
        <w:rPr>
          <w:szCs w:val="18"/>
        </w:rPr>
        <w:tab/>
        <w:t>den Abschluss eines einschlägigen Studiums, insbesondere auf den Gebieten der Wirtschafts- oder Verwaltungswissenschaften, der Naturwissenschaften oder Technik, der Biowissenschaften, Agrarwissenschaften, Forstwissenschaften, Geowissenschaften, der Medizin oder des Rechts, an einer Hochschule im Sinne des § 1 des Hochschulrahmengesetzes, soweit nicht die Voraussetzungen des Absatzes 3 gegeben sind,</w:t>
      </w:r>
    </w:p>
    <w:p>
      <w:pPr>
        <w:pStyle w:val="GesAbsatz"/>
        <w:ind w:left="426" w:hanging="426"/>
        <w:rPr>
          <w:szCs w:val="18"/>
        </w:rPr>
      </w:pPr>
      <w:r>
        <w:rPr>
          <w:szCs w:val="18"/>
        </w:rPr>
        <w:t>2.</w:t>
      </w:r>
      <w:r>
        <w:rPr>
          <w:szCs w:val="18"/>
        </w:rPr>
        <w:tab/>
        <w:t>ausreichende Fachkenntnisse gemäß Artikel 20 Absatz 2 Buchstabe a bis j der Verordnung (EG) Nr. 1221/2009, die in den nachfolgenden Fachgebieten geprüft werden:</w:t>
      </w:r>
    </w:p>
    <w:p>
      <w:pPr>
        <w:pStyle w:val="GesAbsatz"/>
        <w:tabs>
          <w:tab w:val="clear" w:pos="425"/>
          <w:tab w:val="left" w:pos="426"/>
        </w:tabs>
        <w:ind w:left="851" w:hanging="425"/>
        <w:rPr>
          <w:szCs w:val="18"/>
        </w:rPr>
      </w:pPr>
      <w:r>
        <w:rPr>
          <w:szCs w:val="18"/>
        </w:rPr>
        <w:t>a)</w:t>
      </w:r>
      <w:r>
        <w:rPr>
          <w:szCs w:val="18"/>
        </w:rPr>
        <w:tab/>
        <w:t>Methodik, Durchführung und Beurteilung der Umweltbetriebsprüfung,</w:t>
      </w:r>
    </w:p>
    <w:p>
      <w:pPr>
        <w:pStyle w:val="GesAbsatz"/>
        <w:tabs>
          <w:tab w:val="clear" w:pos="425"/>
          <w:tab w:val="left" w:pos="426"/>
        </w:tabs>
        <w:ind w:left="851" w:hanging="425"/>
      </w:pPr>
      <w:r>
        <w:rPr>
          <w:szCs w:val="18"/>
        </w:rPr>
        <w:t>b)</w:t>
      </w:r>
      <w:r>
        <w:rPr>
          <w:szCs w:val="18"/>
        </w:rPr>
        <w:tab/>
        <w:t>Umweltmanagement und die Begutachtung von Umweltinformationen (Umwelterklärung sowie Ausschnitte aus dieser),</w:t>
      </w:r>
    </w:p>
    <w:p>
      <w:pPr>
        <w:pStyle w:val="GesAbsatz"/>
        <w:tabs>
          <w:tab w:val="clear" w:pos="425"/>
          <w:tab w:val="left" w:pos="426"/>
        </w:tabs>
        <w:ind w:left="851" w:hanging="425"/>
        <w:rPr>
          <w:szCs w:val="18"/>
        </w:rPr>
      </w:pPr>
      <w:r>
        <w:rPr>
          <w:szCs w:val="18"/>
        </w:rPr>
        <w:t>c)</w:t>
      </w:r>
      <w:r>
        <w:rPr>
          <w:szCs w:val="18"/>
        </w:rPr>
        <w:tab/>
        <w:t>zulassungsbereichsspezifische Angelegenheiten des Umweltschutzes, auch in Bezug auf die Umweltdimension der nachhaltigen Entwicklung und die Grundlagen einer nachhaltigen Unternehmensführung, einschließlich der einschlägigen Rechts- und veröffentlichten Verwaltungsvorschriften und</w:t>
      </w:r>
    </w:p>
    <w:p>
      <w:pPr>
        <w:pStyle w:val="GesAbsatz"/>
        <w:tabs>
          <w:tab w:val="clear" w:pos="425"/>
          <w:tab w:val="left" w:pos="426"/>
        </w:tabs>
        <w:ind w:left="851" w:hanging="425"/>
        <w:rPr>
          <w:szCs w:val="18"/>
        </w:rPr>
      </w:pPr>
      <w:r>
        <w:rPr>
          <w:szCs w:val="18"/>
        </w:rPr>
        <w:t>d)</w:t>
      </w:r>
      <w:r>
        <w:rPr>
          <w:szCs w:val="18"/>
        </w:rPr>
        <w:tab/>
        <w:t>Allgemeines Umweltrecht, nach Artikel 30 Absatz 3 und 6 in Verbindung mit Artikel 49 Absatz 3 der Verordnung (EG) Nr. 1221/2009 erstellte Leitlinien der Kommission und einschlägige Normen zum Umweltmanagement,</w:t>
      </w:r>
    </w:p>
    <w:p>
      <w:pPr>
        <w:pStyle w:val="GesAbsatz"/>
        <w:ind w:left="426" w:hanging="426"/>
        <w:rPr>
          <w:szCs w:val="18"/>
        </w:rPr>
      </w:pPr>
      <w:r>
        <w:rPr>
          <w:szCs w:val="18"/>
        </w:rPr>
        <w:t>3.</w:t>
      </w:r>
      <w:r>
        <w:rPr>
          <w:szCs w:val="18"/>
        </w:rPr>
        <w:tab/>
        <w:t>eine mindestens dreijährige eigenverantwortliche hauptberufliche Tätigkeit, bei der praktische Kenntnisse über den betrieblichen Umweltschutz erworben wurden.</w:t>
      </w:r>
    </w:p>
    <w:p>
      <w:pPr>
        <w:pStyle w:val="GesAbsatz"/>
        <w:rPr>
          <w:szCs w:val="18"/>
        </w:rPr>
      </w:pPr>
      <w:r>
        <w:rPr>
          <w:szCs w:val="18"/>
        </w:rPr>
        <w:t>(3) Von der Anforderung eines Hochschulstudiums nach Absatz 2 Nr. 1 können Ausnahmen erteilt werden, wenn in den Zulassungsbereichen, für die die Zulassung beantragt ist,</w:t>
      </w:r>
    </w:p>
    <w:p>
      <w:pPr>
        <w:pStyle w:val="GesAbsatz"/>
        <w:ind w:left="426" w:hanging="426"/>
        <w:rPr>
          <w:szCs w:val="18"/>
        </w:rPr>
      </w:pPr>
      <w:r>
        <w:rPr>
          <w:szCs w:val="18"/>
        </w:rPr>
        <w:t>1.</w:t>
      </w:r>
      <w:r>
        <w:rPr>
          <w:szCs w:val="18"/>
        </w:rPr>
        <w:tab/>
        <w:t>eine Fachschulausbildung, die Qualifikation als Meister oder eine gleichwertige Zulassung oder Anerkennung durch eine oberste Bundes- oder Landesbehörde oder eine Körperschaft des öffentlichen Rechts vorliegt und</w:t>
      </w:r>
    </w:p>
    <w:p>
      <w:pPr>
        <w:pStyle w:val="GesAbsatz"/>
        <w:ind w:left="426" w:hanging="426"/>
        <w:rPr>
          <w:szCs w:val="18"/>
        </w:rPr>
      </w:pPr>
      <w:r>
        <w:rPr>
          <w:szCs w:val="18"/>
        </w:rPr>
        <w:t>2.</w:t>
      </w:r>
      <w:r>
        <w:rPr>
          <w:szCs w:val="18"/>
        </w:rPr>
        <w:tab/>
        <w:t>Aufgaben in leitender Stellung oder als Selbständiger mindestens fünf Jahre hauptberuflich wahrgenommen wurden.</w:t>
      </w:r>
    </w:p>
    <w:p>
      <w:pPr>
        <w:pStyle w:val="GesAbsatz"/>
        <w:tabs>
          <w:tab w:val="clear" w:pos="425"/>
          <w:tab w:val="left" w:pos="426"/>
        </w:tabs>
        <w:rPr>
          <w:szCs w:val="18"/>
        </w:rPr>
      </w:pPr>
      <w:r>
        <w:rPr>
          <w:szCs w:val="18"/>
        </w:rPr>
        <w:t>(4) Soweit die Ausnahme des Artikels 22 Absatz 3 der Verordnung (EG) Nr. 1221/2009 nicht vorliegt, wird ein Umweltgutachter für eine Tätigkeit in einem Land außerhalb der Europäischen Union in folgenden Fachgebieten geprüft:</w:t>
      </w:r>
    </w:p>
    <w:p>
      <w:pPr>
        <w:pStyle w:val="GesAbsatz"/>
        <w:tabs>
          <w:tab w:val="clear" w:pos="425"/>
          <w:tab w:val="left" w:pos="426"/>
        </w:tabs>
        <w:ind w:left="426" w:hanging="426"/>
        <w:rPr>
          <w:szCs w:val="18"/>
        </w:rPr>
      </w:pPr>
      <w:r>
        <w:rPr>
          <w:szCs w:val="18"/>
        </w:rPr>
        <w:t>a)</w:t>
      </w:r>
      <w:r>
        <w:rPr>
          <w:szCs w:val="18"/>
        </w:rPr>
        <w:tab/>
        <w:t>Kenntnis und Verständnis der Rechts- und Verwaltungsvorschriften im Umweltbereich des Landes, für das die Zulassung beantragt wird, sowie</w:t>
      </w:r>
    </w:p>
    <w:p>
      <w:pPr>
        <w:pStyle w:val="GesAbsatz"/>
        <w:tabs>
          <w:tab w:val="clear" w:pos="425"/>
          <w:tab w:val="left" w:pos="426"/>
        </w:tabs>
        <w:rPr>
          <w:szCs w:val="18"/>
        </w:rPr>
      </w:pPr>
      <w:r>
        <w:rPr>
          <w:szCs w:val="18"/>
        </w:rPr>
        <w:t>b)</w:t>
      </w:r>
      <w:r>
        <w:rPr>
          <w:szCs w:val="18"/>
        </w:rPr>
        <w:tab/>
        <w:t>Kenntnis und Verständnis der Amtssprache dieses Landes.</w:t>
      </w:r>
    </w:p>
    <w:p>
      <w:pPr>
        <w:pStyle w:val="GesAbsatz"/>
        <w:tabs>
          <w:tab w:val="clear" w:pos="425"/>
          <w:tab w:val="left" w:pos="426"/>
        </w:tabs>
        <w:rPr>
          <w:szCs w:val="18"/>
        </w:rPr>
      </w:pPr>
      <w:r>
        <w:rPr>
          <w:szCs w:val="18"/>
        </w:rPr>
        <w:t>Die Fachkundeanforderungen der Absätze 1 bis 3 bleiben hiervon unberührt.</w:t>
      </w:r>
    </w:p>
    <w:p>
      <w:pPr>
        <w:pStyle w:val="berschrift3"/>
        <w:rPr>
          <w:rFonts w:cs="Arial"/>
        </w:rPr>
      </w:pPr>
      <w:bookmarkStart w:id="12" w:name="_Toc365441599"/>
      <w:r>
        <w:t>§ 8</w:t>
      </w:r>
      <w:r>
        <w:br/>
      </w:r>
      <w:r>
        <w:rPr>
          <w:rFonts w:cs="Arial"/>
        </w:rPr>
        <w:t>Fachkenntnisbescheinigung</w:t>
      </w:r>
      <w:bookmarkEnd w:id="12"/>
    </w:p>
    <w:p>
      <w:pPr>
        <w:pStyle w:val="GesAbsatz"/>
        <w:rPr>
          <w:szCs w:val="18"/>
        </w:rPr>
      </w:pPr>
      <w:r>
        <w:rPr>
          <w:szCs w:val="18"/>
        </w:rPr>
        <w:t>(1) Eine Person, die nicht als Umweltgutachter zugelassen ist, darf für einen Umweltgutachter oder eine Umweltgutachterorganisation im Rahmen eines Angestelltenverhältnisses gutachterliche Tätigkeiten auf Grund der Verordnung (EG) Nr. 1221/2009 wahrnehmen, wenn sie</w:t>
      </w:r>
    </w:p>
    <w:p>
      <w:pPr>
        <w:pStyle w:val="GesAbsatz"/>
        <w:rPr>
          <w:szCs w:val="18"/>
        </w:rPr>
      </w:pPr>
      <w:r>
        <w:rPr>
          <w:szCs w:val="18"/>
        </w:rPr>
        <w:t>1.</w:t>
      </w:r>
      <w:r>
        <w:rPr>
          <w:szCs w:val="18"/>
        </w:rPr>
        <w:tab/>
        <w:t>die Fachkundeanforderungen nach § 7 Absatz 2 Nummer 1 und 3 erfüllt,</w:t>
      </w:r>
    </w:p>
    <w:p>
      <w:pPr>
        <w:pStyle w:val="GesAbsatz"/>
        <w:ind w:left="426" w:hanging="426"/>
        <w:rPr>
          <w:szCs w:val="18"/>
        </w:rPr>
      </w:pPr>
      <w:r>
        <w:rPr>
          <w:szCs w:val="18"/>
        </w:rPr>
        <w:t>2.</w:t>
      </w:r>
      <w:r>
        <w:rPr>
          <w:szCs w:val="18"/>
        </w:rPr>
        <w:tab/>
        <w:t>auf mindestens einem der in § 7 Absatz 2 Nummer 2 genannten Fachgebiete diejenigen Fachkenntnisse besitzt, die für die Wahrnehmung gutachterlicher Tätigkeiten in einem oder mehreren Zulassungsbereichen erforderlich sind, und</w:t>
      </w:r>
    </w:p>
    <w:p>
      <w:pPr>
        <w:pStyle w:val="GesAbsatz"/>
        <w:ind w:left="426" w:hanging="426"/>
        <w:rPr>
          <w:szCs w:val="18"/>
        </w:rPr>
      </w:pPr>
      <w:r>
        <w:rPr>
          <w:szCs w:val="18"/>
        </w:rPr>
        <w:t>3.</w:t>
      </w:r>
      <w:r>
        <w:rPr>
          <w:szCs w:val="18"/>
        </w:rPr>
        <w:tab/>
        <w:t>in entsprechender Anwendung der §§ 5 und 6 die für ihre Tätigkeit erforderliche Zuverlässigkeit und Unabhängigkeit besitzt.</w:t>
      </w:r>
    </w:p>
    <w:p>
      <w:pPr>
        <w:pStyle w:val="GesAbsatz"/>
        <w:rPr>
          <w:szCs w:val="18"/>
        </w:rPr>
      </w:pPr>
      <w:r>
        <w:rPr>
          <w:szCs w:val="18"/>
        </w:rPr>
        <w:t>§ 7 Absatz 3 gilt entsprechend.</w:t>
      </w:r>
    </w:p>
    <w:p>
      <w:pPr>
        <w:pStyle w:val="GesAbsatz"/>
        <w:rPr>
          <w:szCs w:val="18"/>
        </w:rPr>
      </w:pPr>
      <w:r>
        <w:rPr>
          <w:szCs w:val="18"/>
        </w:rPr>
        <w:lastRenderedPageBreak/>
        <w:t>(2) Wenn die Anforderungen des Absatzes 1 erfüllt sind, ist von der Zulassungsstelle über Art und Umfang der nachgewiesenen Fachkenntnisse eine Bescheinigung zu erteilen, die erkennen lässt, auf welchen Fachgebieten und für welche Zulassungsbereiche die erforderlichen Fachkenntnisse vorliegen (Fachkenntnisbescheinigung). Die Fachkenntnisbescheinigung gestattet eine gutachterliche Tätigkeit nur in dem in ihr beschriebenen Umfang und nur als Angestellter eines Umweltgutachters oder einer Umweltgutachterorganisation im Zusammenwirken mit einem Umweltgutachter, der Berichte verantwortlich zeichnet, die Umwelterklärung validiert und die Erklärung nach Anhang VII der Verordnung (EG) Nr. 1221/2009 abgibt. Berichte, Umwelterklärungen und die Erklärung nach Anhang VII der Verordnung (EG) Nr. 1221/2009 sind vom Inhaber der Fachkenntnisbescheinigung lediglich mitzuzeichnen; Artikel 18, 19 und 25 der Verordnung (EG) Nr. 1221/2009 gelten für die Tätigkeit des Inhabers der Fachkenntnisbescheinigung entsprechend.</w:t>
      </w:r>
    </w:p>
    <w:p>
      <w:pPr>
        <w:pStyle w:val="berschrift3"/>
        <w:rPr>
          <w:rFonts w:cs="Arial"/>
        </w:rPr>
      </w:pPr>
      <w:bookmarkStart w:id="13" w:name="_Toc365441600"/>
      <w:r>
        <w:t>§ 9</w:t>
      </w:r>
      <w:r>
        <w:br/>
      </w:r>
      <w:r>
        <w:rPr>
          <w:rFonts w:cs="Arial"/>
        </w:rPr>
        <w:t>Zulassung als Umweltgutachter</w:t>
      </w:r>
      <w:bookmarkEnd w:id="13"/>
    </w:p>
    <w:p>
      <w:pPr>
        <w:pStyle w:val="GesAbsatz"/>
        <w:rPr>
          <w:szCs w:val="18"/>
        </w:rPr>
      </w:pPr>
      <w:r>
        <w:rPr>
          <w:szCs w:val="18"/>
        </w:rPr>
        <w:t>(1) Die Zulassung als Umweltgutachter ist von der Zulassungsstelle zu erteilen, wenn der Antragsteller die Anforderungen nach § 4 Abs. 1 und den §§ 5, 6 und 7 Absatz 1 bis 3 erfüllt. Die Zulassung ist auch auf Zulassungsbereiche zu erstrecken, für die der Umweltgutachter nicht selbst über die erforderliche Fachkunde verfügt,</w:t>
      </w:r>
    </w:p>
    <w:p>
      <w:pPr>
        <w:pStyle w:val="GesAbsatz"/>
        <w:ind w:left="426" w:hanging="426"/>
        <w:rPr>
          <w:szCs w:val="18"/>
        </w:rPr>
      </w:pPr>
      <w:r>
        <w:rPr>
          <w:szCs w:val="18"/>
        </w:rPr>
        <w:t>1.</w:t>
      </w:r>
      <w:r>
        <w:rPr>
          <w:szCs w:val="18"/>
        </w:rPr>
        <w:tab/>
        <w:t>wenn er im Hinblick auf die Erstellung der Gültigkeitserklärung nach Artikel 4 Absatz 6 der Verordnung (EWG) Nr. 1836/93 des Rates vom 29. Juni 1993 über die freiwillige Beteiligung gewerblicher Unternehmen an einem Gemeinschaftssystem für das Umweltmanagement und die Umweltbetriebsprüfung (ABl. L 168 vom 10.7.1993, S. 1, L 203 vom 29.8.1995, S. 17) oder nach Artikel 3 Absatz 2 und 3, Anhang V Abschnitte 5.4, 5.5 und 5.6 der Verordnung (EG) Nr. 761/2001 des Europäischen Parlaments und des Rates vom 19. März 2001 über die freiwillige Beteiligung von Organisationen an einem Gemeinschaftssystem für das Umweltmanagement und die Umweltbetriebsprüfung (EMAS) (ABl. L 114 vom 24.4.2001, S. 1) oder im Hinblick auf die Begutachtung und Validierung nach Artikel 4 Absatz 5, Artikel 18, 19 und 25 Absatz 4 und 8 der Verordnung (EG) Nr. 1221/2009 Personen angestellt hat, die für diese Zulassungsbereiche</w:t>
      </w:r>
    </w:p>
    <w:p>
      <w:pPr>
        <w:pStyle w:val="GesAbsatz"/>
        <w:tabs>
          <w:tab w:val="left" w:pos="851"/>
        </w:tabs>
        <w:ind w:left="426"/>
        <w:rPr>
          <w:szCs w:val="18"/>
        </w:rPr>
      </w:pPr>
      <w:r>
        <w:rPr>
          <w:szCs w:val="18"/>
        </w:rPr>
        <w:t>a)</w:t>
      </w:r>
      <w:r>
        <w:rPr>
          <w:szCs w:val="18"/>
        </w:rPr>
        <w:tab/>
        <w:t>als Umweltgutachter zugelassen sind oder</w:t>
      </w:r>
    </w:p>
    <w:p>
      <w:pPr>
        <w:pStyle w:val="GesAbsatz"/>
        <w:tabs>
          <w:tab w:val="left" w:pos="851"/>
        </w:tabs>
        <w:ind w:left="426"/>
        <w:rPr>
          <w:szCs w:val="18"/>
        </w:rPr>
      </w:pPr>
      <w:r>
        <w:rPr>
          <w:szCs w:val="18"/>
        </w:rPr>
        <w:t>b)</w:t>
      </w:r>
      <w:r>
        <w:rPr>
          <w:szCs w:val="18"/>
        </w:rPr>
        <w:tab/>
        <w:t>die erforderlichen Fachkenntnisbescheinigungen besitzen und</w:t>
      </w:r>
    </w:p>
    <w:p>
      <w:pPr>
        <w:pStyle w:val="GesAbsatz"/>
        <w:ind w:left="426" w:hanging="426"/>
        <w:rPr>
          <w:szCs w:val="18"/>
        </w:rPr>
      </w:pPr>
      <w:r>
        <w:rPr>
          <w:szCs w:val="18"/>
        </w:rPr>
        <w:t>2.</w:t>
      </w:r>
      <w:r>
        <w:rPr>
          <w:szCs w:val="18"/>
        </w:rPr>
        <w:tab/>
        <w:t>wenn er sicherstellt, dass die in Nummer 1 Buchstabe b genannten Personen regelmäßig an Fortbildungsmaßnahmen teilnehmen können.</w:t>
      </w:r>
    </w:p>
    <w:p>
      <w:pPr>
        <w:pStyle w:val="GesAbsatz"/>
        <w:tabs>
          <w:tab w:val="clear" w:pos="425"/>
        </w:tabs>
        <w:rPr>
          <w:szCs w:val="18"/>
        </w:rPr>
      </w:pPr>
      <w:r>
        <w:rPr>
          <w:szCs w:val="18"/>
        </w:rPr>
        <w:t>Die Erteilung der Zulassung für die Tätigkeit in einem Land außerhalb der Europäischen Union (Drittlandszulassung) setzt neben der Erfüllung der Anforderungen nach den Sätzen 1 und 2 voraus, dass der Antragsteller die Anforderungen nach § 7 Absatz 4 erfüllt.</w:t>
      </w:r>
    </w:p>
    <w:p>
      <w:pPr>
        <w:pStyle w:val="GesAbsatz"/>
        <w:rPr>
          <w:szCs w:val="18"/>
        </w:rPr>
      </w:pPr>
      <w:r>
        <w:rPr>
          <w:szCs w:val="18"/>
        </w:rPr>
        <w:t>(2) In dem Zulassungsbescheid ist anzugeben,</w:t>
      </w:r>
    </w:p>
    <w:p>
      <w:pPr>
        <w:pStyle w:val="GesAbsatz"/>
        <w:rPr>
          <w:szCs w:val="18"/>
        </w:rPr>
      </w:pPr>
      <w:r>
        <w:rPr>
          <w:szCs w:val="18"/>
        </w:rPr>
        <w:t>1.</w:t>
      </w:r>
      <w:r>
        <w:rPr>
          <w:szCs w:val="18"/>
        </w:rPr>
        <w:tab/>
        <w:t>für welche Zulassungsbereiche der Umweltgutachter selbst die erforderliche Fachkunde besitzt,</w:t>
      </w:r>
    </w:p>
    <w:p>
      <w:pPr>
        <w:pStyle w:val="GesAbsatz"/>
        <w:ind w:left="426" w:hanging="426"/>
        <w:rPr>
          <w:szCs w:val="18"/>
        </w:rPr>
      </w:pPr>
      <w:r>
        <w:rPr>
          <w:szCs w:val="18"/>
        </w:rPr>
        <w:t>2.</w:t>
      </w:r>
      <w:r>
        <w:rPr>
          <w:szCs w:val="18"/>
        </w:rPr>
        <w:tab/>
        <w:t>auf welche Zulassungsbereiche sich die Zulassung auf Grund angestellter fachkundiger Personen im Sinne des Absatzes 1 Satz 2 Nummer 1 erstreckt,</w:t>
      </w:r>
    </w:p>
    <w:p>
      <w:pPr>
        <w:pStyle w:val="GesAbsatz"/>
        <w:rPr>
          <w:szCs w:val="18"/>
        </w:rPr>
      </w:pPr>
      <w:r>
        <w:rPr>
          <w:szCs w:val="18"/>
        </w:rPr>
        <w:t>3.</w:t>
      </w:r>
      <w:r>
        <w:rPr>
          <w:szCs w:val="18"/>
        </w:rPr>
        <w:tab/>
        <w:t>im Falle der Drittlandszulassung</w:t>
      </w:r>
    </w:p>
    <w:p>
      <w:pPr>
        <w:pStyle w:val="GesAbsatz"/>
        <w:ind w:left="851" w:hanging="425"/>
        <w:rPr>
          <w:szCs w:val="18"/>
        </w:rPr>
      </w:pPr>
      <w:r>
        <w:rPr>
          <w:szCs w:val="18"/>
        </w:rPr>
        <w:t>a)</w:t>
      </w:r>
      <w:r>
        <w:rPr>
          <w:szCs w:val="18"/>
        </w:rPr>
        <w:tab/>
        <w:t>auf welches Drittland sich die Zulassung erstreckt, sowie</w:t>
      </w:r>
    </w:p>
    <w:p>
      <w:pPr>
        <w:pStyle w:val="GesAbsatz"/>
        <w:ind w:left="851" w:hanging="425"/>
        <w:rPr>
          <w:szCs w:val="18"/>
        </w:rPr>
      </w:pPr>
      <w:r>
        <w:rPr>
          <w:szCs w:val="18"/>
        </w:rPr>
        <w:t>b)</w:t>
      </w:r>
      <w:r>
        <w:rPr>
          <w:szCs w:val="18"/>
        </w:rPr>
        <w:tab/>
        <w:t>ob die Drittlandszulassung erfolgt auf Grund</w:t>
      </w:r>
    </w:p>
    <w:p>
      <w:pPr>
        <w:pStyle w:val="GesAbsatz"/>
        <w:ind w:left="1418" w:hanging="567"/>
        <w:rPr>
          <w:szCs w:val="18"/>
        </w:rPr>
      </w:pPr>
      <w:proofErr w:type="spellStart"/>
      <w:r>
        <w:rPr>
          <w:szCs w:val="18"/>
        </w:rPr>
        <w:t>aa</w:t>
      </w:r>
      <w:proofErr w:type="spellEnd"/>
      <w:r>
        <w:rPr>
          <w:szCs w:val="18"/>
        </w:rPr>
        <w:t>)</w:t>
      </w:r>
      <w:r>
        <w:rPr>
          <w:szCs w:val="18"/>
        </w:rPr>
        <w:tab/>
        <w:t>eigener Rechts- und Sprachkenntnisse des Umweltgutachters gemäß Artikel 22 Absatz 2 der Verordnung (EG) Nr. 1221/2009 oder</w:t>
      </w:r>
    </w:p>
    <w:p>
      <w:pPr>
        <w:pStyle w:val="GesAbsatz"/>
        <w:ind w:left="1418" w:hanging="567"/>
        <w:rPr>
          <w:szCs w:val="18"/>
        </w:rPr>
      </w:pPr>
      <w:proofErr w:type="spellStart"/>
      <w:r>
        <w:rPr>
          <w:szCs w:val="18"/>
        </w:rPr>
        <w:t>bb</w:t>
      </w:r>
      <w:proofErr w:type="spellEnd"/>
      <w:r>
        <w:rPr>
          <w:szCs w:val="18"/>
        </w:rPr>
        <w:t>)</w:t>
      </w:r>
      <w:r>
        <w:rPr>
          <w:szCs w:val="18"/>
        </w:rPr>
        <w:tab/>
        <w:t>einer gemäß Artikel 22 Absatz 3 der Verordnung (EG) Nr. 1221/2009 mit einer qualifizierten Person oder Organisation getroffenen vertraglichen Vereinbarung.</w:t>
      </w:r>
    </w:p>
    <w:p>
      <w:pPr>
        <w:pStyle w:val="GesAbsatz"/>
        <w:rPr>
          <w:szCs w:val="18"/>
        </w:rPr>
      </w:pPr>
      <w:r>
        <w:rPr>
          <w:szCs w:val="18"/>
        </w:rPr>
        <w:t xml:space="preserve">Im Falle der Nummer 3 Buchstabe b Doppelbuchstabe </w:t>
      </w:r>
      <w:proofErr w:type="spellStart"/>
      <w:r>
        <w:rPr>
          <w:szCs w:val="18"/>
        </w:rPr>
        <w:t>bb</w:t>
      </w:r>
      <w:proofErr w:type="spellEnd"/>
      <w:r>
        <w:rPr>
          <w:szCs w:val="18"/>
        </w:rPr>
        <w:t xml:space="preserve"> sind die Personen, die die Voraussetzungen des Artikels 22 Absatz 2 Buchstabe a und b der Verordnung (EG) Nr. 1221/2009 erfüllen, in dem Zulassungsbescheid genau zu bezeichnen.</w:t>
      </w:r>
    </w:p>
    <w:p>
      <w:pPr>
        <w:pStyle w:val="GesAbsatz"/>
        <w:rPr>
          <w:szCs w:val="18"/>
        </w:rPr>
      </w:pPr>
      <w:r>
        <w:rPr>
          <w:szCs w:val="18"/>
        </w:rPr>
        <w:t>(3) Soweit sich die Zulassung auf Zulassungsbereiche erstreckt, für die der Umweltgutachter nicht selbst über die erforderliche Fachkunde verfügt, gestattet die Zulassung eine gutachterliche Tätigkeit nur im Zusammenwirken mit den in Absatz 1 Satz 2 Nr. 1 genannten Personen</w:t>
      </w:r>
      <w:r>
        <w:t xml:space="preserve"> </w:t>
      </w:r>
      <w:r>
        <w:rPr>
          <w:szCs w:val="18"/>
        </w:rPr>
        <w:t>oder mit den qualifizierten Personen oder Organisationen, mit denen der Umweltgutachter eine vertragliche Vereinbarung gemäß Artikel 22 Absatz 3 der Verordnung (EG) Nr. 1221/2009 geschlossen hat; insbesondere sind Berichte und die Validierung von Umwelterklärungen sowie die Erklärung nach Anhang VII der Verordnung (EG) Nr. 1221/2009 von diesen Personen</w:t>
      </w:r>
      <w:r>
        <w:t xml:space="preserve"> </w:t>
      </w:r>
      <w:r>
        <w:rPr>
          <w:szCs w:val="18"/>
        </w:rPr>
        <w:t>oder Organisationen mitzuzeichnen.</w:t>
      </w:r>
    </w:p>
    <w:p>
      <w:pPr>
        <w:pStyle w:val="GesAbsatz"/>
        <w:rPr>
          <w:szCs w:val="18"/>
        </w:rPr>
      </w:pPr>
      <w:r>
        <w:rPr>
          <w:szCs w:val="18"/>
        </w:rPr>
        <w:lastRenderedPageBreak/>
        <w:t>(4) Die Zulassung umfasst die Befugnis, gemäß Artikel 9 Absatz 1 der Verordnung (EG) Nr. 761/2001 oder Artikel 4 Absatz 3 und Artikel 45 der Verordnung (EG) Nr. 1221/2009 Zertifizierungsbescheinigungen nach den von der Europäischen Kommission anerkannten Zertifizierungsverfahren zu erteilen. Sie umfasst ferner die Befugnis, Zertifizierungsbescheinigungen nach DIN EN ISO 14001:2004+AC:2009 (Ausgabe 11/2009), DIN EN ISO 14001:2015 (Ausgabe 11/2015), DIN EN 16001:2009 (Ausgabe 8/2009), DIN EN ISO 50001:2011 (Ausgabe 12/2011)</w:t>
      </w:r>
      <w:r>
        <w:t xml:space="preserve"> </w:t>
      </w:r>
      <w:r>
        <w:rPr>
          <w:szCs w:val="18"/>
        </w:rPr>
        <w:t>und DIN EN ISO 50001:2018 (Ausgabe 12/2018) zu erteilen. Die genannten DIN-Normen sind bei der Beuth Verlag GmbH, 10772 Berlin, zu beziehen und bei der Deutschen Nationalbibliothek in Leipzig archivmäßig gesichert niedergelegt.</w:t>
      </w:r>
    </w:p>
    <w:p>
      <w:pPr>
        <w:pStyle w:val="berschrift3"/>
        <w:rPr>
          <w:rFonts w:cs="Arial"/>
        </w:rPr>
      </w:pPr>
      <w:bookmarkStart w:id="14" w:name="_Toc365441601"/>
      <w:r>
        <w:t>§ 10</w:t>
      </w:r>
      <w:r>
        <w:br/>
      </w:r>
      <w:r>
        <w:rPr>
          <w:rFonts w:cs="Arial"/>
        </w:rPr>
        <w:t>Zulassung als Umweltgutachterorganisation</w:t>
      </w:r>
      <w:bookmarkEnd w:id="14"/>
    </w:p>
    <w:p>
      <w:pPr>
        <w:pStyle w:val="GesAbsatz"/>
        <w:rPr>
          <w:szCs w:val="18"/>
        </w:rPr>
      </w:pPr>
      <w:r>
        <w:rPr>
          <w:szCs w:val="18"/>
        </w:rPr>
        <w:t>(1) Die Zulassung als Umweltgutachterorganisation setzt voraus, dass</w:t>
      </w:r>
    </w:p>
    <w:p>
      <w:pPr>
        <w:pStyle w:val="GesAbsatz"/>
        <w:ind w:left="426" w:hanging="426"/>
        <w:rPr>
          <w:szCs w:val="18"/>
        </w:rPr>
      </w:pPr>
      <w:r>
        <w:rPr>
          <w:szCs w:val="18"/>
        </w:rPr>
        <w:t>1.</w:t>
      </w:r>
      <w:r>
        <w:rPr>
          <w:szCs w:val="18"/>
        </w:rPr>
        <w:tab/>
        <w:t>mindestens ein Drittel der persönlich haftenden Gesellschafter, der Partner, der Mitglieder des Vorstandes oder der Geschäftsführer</w:t>
      </w:r>
    </w:p>
    <w:p>
      <w:pPr>
        <w:pStyle w:val="GesAbsatz"/>
        <w:tabs>
          <w:tab w:val="left" w:pos="851"/>
        </w:tabs>
        <w:ind w:left="851" w:hanging="425"/>
        <w:rPr>
          <w:szCs w:val="18"/>
        </w:rPr>
      </w:pPr>
      <w:r>
        <w:rPr>
          <w:szCs w:val="18"/>
        </w:rPr>
        <w:t>a)</w:t>
      </w:r>
      <w:r>
        <w:rPr>
          <w:szCs w:val="18"/>
        </w:rPr>
        <w:tab/>
        <w:t>als Umweltgutachter zugelassen sind oder</w:t>
      </w:r>
    </w:p>
    <w:p>
      <w:pPr>
        <w:pStyle w:val="GesAbsatz"/>
        <w:ind w:left="851" w:hanging="425"/>
        <w:rPr>
          <w:szCs w:val="18"/>
        </w:rPr>
      </w:pPr>
      <w:r>
        <w:rPr>
          <w:szCs w:val="18"/>
        </w:rPr>
        <w:t>b)</w:t>
      </w:r>
      <w:r>
        <w:rPr>
          <w:szCs w:val="18"/>
        </w:rPr>
        <w:tab/>
        <w:t>aus bei der Umweltgutachterorganisation angestellten Personen mit Fachkenntnisbescheinigungen und mindestens einem Umweltgutachter besteht,</w:t>
      </w:r>
    </w:p>
    <w:p>
      <w:pPr>
        <w:pStyle w:val="GesAbsatz"/>
        <w:ind w:left="426" w:hanging="426"/>
        <w:rPr>
          <w:szCs w:val="18"/>
        </w:rPr>
      </w:pPr>
      <w:r>
        <w:rPr>
          <w:szCs w:val="18"/>
        </w:rPr>
        <w:t>2.</w:t>
      </w:r>
      <w:r>
        <w:rPr>
          <w:szCs w:val="18"/>
        </w:rPr>
        <w:tab/>
        <w:t>im Hinblick auf Artikel 4 Absatz 5, Artikel 18, 19, 25 Absatz 4 und 8 der Verordnung (EG) Nr. 1221/2009 zeichnungsberechtigte persönlich haftende Gesellschafter, Partner, Mitglieder des Vorstandes oder Geschäftsführer oder zeichnungsberechtigte Angestellte für die Zulassungsbereiche, für die die Zulassung beantragt ist,</w:t>
      </w:r>
    </w:p>
    <w:p>
      <w:pPr>
        <w:pStyle w:val="GesAbsatz"/>
        <w:tabs>
          <w:tab w:val="left" w:pos="851"/>
        </w:tabs>
        <w:ind w:left="426"/>
        <w:rPr>
          <w:szCs w:val="18"/>
        </w:rPr>
      </w:pPr>
      <w:r>
        <w:rPr>
          <w:szCs w:val="18"/>
        </w:rPr>
        <w:t>a)</w:t>
      </w:r>
      <w:r>
        <w:rPr>
          <w:szCs w:val="18"/>
        </w:rPr>
        <w:tab/>
        <w:t>als Umweltgutachter zugelassen sind oder</w:t>
      </w:r>
    </w:p>
    <w:p>
      <w:pPr>
        <w:pStyle w:val="GesAbsatz"/>
        <w:tabs>
          <w:tab w:val="left" w:pos="851"/>
        </w:tabs>
        <w:ind w:left="426"/>
      </w:pPr>
      <w:r>
        <w:rPr>
          <w:szCs w:val="18"/>
        </w:rPr>
        <w:t>b)</w:t>
      </w:r>
      <w:r>
        <w:rPr>
          <w:szCs w:val="18"/>
        </w:rPr>
        <w:tab/>
        <w:t>die erforderlichen Fachkenntnisbescheinigungen besitzen und</w:t>
      </w:r>
    </w:p>
    <w:p>
      <w:pPr>
        <w:pStyle w:val="GesAbsatz"/>
        <w:ind w:left="426" w:hanging="426"/>
        <w:rPr>
          <w:szCs w:val="18"/>
        </w:rPr>
      </w:pPr>
      <w:r>
        <w:rPr>
          <w:szCs w:val="18"/>
        </w:rPr>
        <w:t>3.</w:t>
      </w:r>
      <w:r>
        <w:rPr>
          <w:szCs w:val="18"/>
        </w:rPr>
        <w:tab/>
        <w:t>sichergestellt ist, dass die in Nummer 2 genannten Personen regelmäßig an Fortbildungsmaßnahmen teilnehmen können,</w:t>
      </w:r>
    </w:p>
    <w:p>
      <w:pPr>
        <w:pStyle w:val="GesAbsatz"/>
        <w:ind w:left="426" w:hanging="426"/>
        <w:rPr>
          <w:szCs w:val="18"/>
        </w:rPr>
      </w:pPr>
      <w:r>
        <w:rPr>
          <w:szCs w:val="18"/>
        </w:rPr>
        <w:t>4.</w:t>
      </w:r>
      <w:r>
        <w:rPr>
          <w:szCs w:val="18"/>
        </w:rPr>
        <w:tab/>
        <w:t>geordnete wirtschaftliche Verhältnisse bestehen,</w:t>
      </w:r>
    </w:p>
    <w:p>
      <w:pPr>
        <w:pStyle w:val="GesAbsatz"/>
        <w:ind w:left="426" w:hanging="426"/>
        <w:rPr>
          <w:szCs w:val="18"/>
        </w:rPr>
      </w:pPr>
      <w:r>
        <w:rPr>
          <w:szCs w:val="18"/>
        </w:rPr>
        <w:t>5.</w:t>
      </w:r>
      <w:r>
        <w:rPr>
          <w:szCs w:val="18"/>
        </w:rPr>
        <w:tab/>
        <w:t>kein wirtschaftlicher, finanzieller oder sonstiger Druck die gutachterliche Tätigkeit beeinflussen oder das Vertrauen in die unparteiische Aufgabenwahrnehmung in Frage stellen können, wobei § 6 Abs. 2 Nr. 1 Buchstabe a und Nr. 2 und 3 entsprechend gilt,</w:t>
      </w:r>
    </w:p>
    <w:p>
      <w:pPr>
        <w:pStyle w:val="GesAbsatz"/>
        <w:ind w:left="426" w:hanging="426"/>
        <w:rPr>
          <w:szCs w:val="18"/>
        </w:rPr>
      </w:pPr>
      <w:r>
        <w:rPr>
          <w:szCs w:val="18"/>
        </w:rPr>
        <w:t>6.</w:t>
      </w:r>
      <w:r>
        <w:rPr>
          <w:szCs w:val="18"/>
        </w:rPr>
        <w:tab/>
        <w:t>die Organisation über ein Organigramm mit ausführlichen Angaben über die Strukturen und Verantwortungsbereiche innerhalb der Organisation verfügt und dieses sowie eine Erklärung über den Rechtsstatus, die Eigentumsverhältnisse und die Finanzierungsquellen der Zulassungsstelle auf Verlangen vorlegt und</w:t>
      </w:r>
    </w:p>
    <w:p>
      <w:pPr>
        <w:pStyle w:val="GesAbsatz"/>
        <w:ind w:left="426" w:hanging="426"/>
        <w:rPr>
          <w:szCs w:val="18"/>
        </w:rPr>
      </w:pPr>
      <w:r>
        <w:rPr>
          <w:szCs w:val="18"/>
        </w:rPr>
        <w:t>7.</w:t>
      </w:r>
      <w:r>
        <w:rPr>
          <w:szCs w:val="18"/>
        </w:rPr>
        <w:tab/>
        <w:t>der Zulassungsstelle der Nachweis erbracht wird, dass die Antragstellerin über dokumentierte Prüfungsmethoden und -verfahren (einschließlich der Qualitätskontrolle und der Vorkehrungen zur Wahrung der Vertraulichkeit) zur Erfüllung ihrer gutachterlichen Aufgaben verfügt.</w:t>
      </w:r>
    </w:p>
    <w:p>
      <w:pPr>
        <w:pStyle w:val="GesAbsatz"/>
        <w:rPr>
          <w:szCs w:val="18"/>
        </w:rPr>
      </w:pPr>
      <w:r>
        <w:rPr>
          <w:szCs w:val="18"/>
        </w:rPr>
        <w:t>Eine Drittlandszulassung setzt neben der Erfüllung der Anforderungen nach Satz 1 voraus, dass die Umweltgutachterorganisation, soweit nicht die Ausnahme des Artikels 22 Absatz 3 der Verordnung (EG) Nr. 1221/2009 vorliegt, über einen oder mehrere Umweltgutachter mit einer Drittlandszulassung für das Land verfügt, auf das sich der Zulassungsantrag der Umweltgutachterorganisation bezieht, und die im Hinblick auf Artikel 4 Absatz 5, die Artikel 18, 19, 25 Absatz 4 und 8 der Verordnung (EG) Nr. 1221/2009 zeichnungsberechtigte Vertreter oder Angestellte der Umweltgutachterorganisation sind.</w:t>
      </w:r>
    </w:p>
    <w:p>
      <w:pPr>
        <w:pStyle w:val="GesAbsatz"/>
        <w:rPr>
          <w:szCs w:val="18"/>
        </w:rPr>
      </w:pPr>
      <w:r>
        <w:rPr>
          <w:szCs w:val="18"/>
        </w:rPr>
        <w:t>(2) Die Zulassung ist von der Zulassungsstelle zu erteilen, wenn die Voraussetzungen des Absatzes 1 erfüllt sind. Die Zulassung gestattet gutachterliche Tätigkeiten nur in denjenigen Zulassungsbereichen, für die die Voraussetzungen des Absatzes 1 Satz 1 Nummer 2 oder Absatz 1 Satz 2 vorliegen. In dem Zulassungsbescheid ist anzugeben,</w:t>
      </w:r>
    </w:p>
    <w:p>
      <w:pPr>
        <w:pStyle w:val="GesAbsatz"/>
        <w:ind w:left="426" w:hanging="426"/>
        <w:rPr>
          <w:szCs w:val="18"/>
        </w:rPr>
      </w:pPr>
      <w:r>
        <w:rPr>
          <w:szCs w:val="18"/>
        </w:rPr>
        <w:t>1.</w:t>
      </w:r>
      <w:r>
        <w:rPr>
          <w:szCs w:val="18"/>
        </w:rPr>
        <w:tab/>
        <w:t>auf welche Zulassungsbereiche sich die Zulassung der Umweltgutachterorganisation auf Grund von fachkundigen Personen im Sinne des Absatzes 1 Satz 1 Nummer 2 erstreckt,</w:t>
      </w:r>
    </w:p>
    <w:p>
      <w:pPr>
        <w:pStyle w:val="GesAbsatz"/>
        <w:rPr>
          <w:szCs w:val="18"/>
        </w:rPr>
      </w:pPr>
      <w:r>
        <w:rPr>
          <w:szCs w:val="18"/>
        </w:rPr>
        <w:t>2.</w:t>
      </w:r>
      <w:r>
        <w:rPr>
          <w:szCs w:val="18"/>
        </w:rPr>
        <w:tab/>
        <w:t>im Falle der Drittlandszulassung</w:t>
      </w:r>
    </w:p>
    <w:p>
      <w:pPr>
        <w:pStyle w:val="GesAbsatz"/>
        <w:ind w:left="851" w:hanging="425"/>
        <w:rPr>
          <w:szCs w:val="18"/>
        </w:rPr>
      </w:pPr>
      <w:r>
        <w:rPr>
          <w:szCs w:val="18"/>
        </w:rPr>
        <w:t>a)</w:t>
      </w:r>
      <w:r>
        <w:rPr>
          <w:szCs w:val="18"/>
        </w:rPr>
        <w:tab/>
        <w:t>auf welches Drittland sich die Zulassung erstreckt sowie</w:t>
      </w:r>
    </w:p>
    <w:p>
      <w:pPr>
        <w:pStyle w:val="GesAbsatz"/>
        <w:ind w:left="851" w:hanging="425"/>
        <w:rPr>
          <w:szCs w:val="18"/>
        </w:rPr>
      </w:pPr>
      <w:r>
        <w:rPr>
          <w:szCs w:val="18"/>
        </w:rPr>
        <w:t>b)</w:t>
      </w:r>
      <w:r>
        <w:rPr>
          <w:szCs w:val="18"/>
        </w:rPr>
        <w:tab/>
        <w:t>ob die Drittlandszulassung erfolgt auf Grund</w:t>
      </w:r>
    </w:p>
    <w:p>
      <w:pPr>
        <w:pStyle w:val="GesAbsatz"/>
        <w:ind w:left="1418" w:hanging="567"/>
        <w:rPr>
          <w:szCs w:val="18"/>
        </w:rPr>
      </w:pPr>
      <w:proofErr w:type="spellStart"/>
      <w:r>
        <w:rPr>
          <w:szCs w:val="18"/>
        </w:rPr>
        <w:t>aa</w:t>
      </w:r>
      <w:proofErr w:type="spellEnd"/>
      <w:r>
        <w:rPr>
          <w:szCs w:val="18"/>
        </w:rPr>
        <w:t>)</w:t>
      </w:r>
      <w:r>
        <w:rPr>
          <w:szCs w:val="18"/>
        </w:rPr>
        <w:tab/>
        <w:t>des Vorhandenseins eines oder mehrerer Umweltgutachter im Sinne von Absatz 1 Satz 2, die im Hinblick auf Artikel 4 Absatz 5, die Artikel 18, 19, 25 Absatz 4 und 8 der Verordnung (EG) Nr. 1221/2009 zeichnungsberechtigte Vertreter oder Angestellte der Organisation sind oder</w:t>
      </w:r>
    </w:p>
    <w:p>
      <w:pPr>
        <w:pStyle w:val="GesAbsatz"/>
        <w:ind w:left="1418" w:hanging="567"/>
        <w:rPr>
          <w:szCs w:val="18"/>
        </w:rPr>
      </w:pPr>
      <w:proofErr w:type="spellStart"/>
      <w:r>
        <w:rPr>
          <w:szCs w:val="18"/>
        </w:rPr>
        <w:lastRenderedPageBreak/>
        <w:t>bb</w:t>
      </w:r>
      <w:proofErr w:type="spellEnd"/>
      <w:r>
        <w:rPr>
          <w:szCs w:val="18"/>
        </w:rPr>
        <w:t>)</w:t>
      </w:r>
      <w:r>
        <w:rPr>
          <w:szCs w:val="18"/>
        </w:rPr>
        <w:tab/>
        <w:t>einer gemäß Artikel 22 Absatz 3 der Verordnung (EG) Nr. 1221/2009 mit einer qualifizierten Person oder Organisation getroffenen vertraglichen Vereinbarung.</w:t>
      </w:r>
    </w:p>
    <w:p>
      <w:pPr>
        <w:pStyle w:val="GesAbsatz"/>
        <w:rPr>
          <w:szCs w:val="18"/>
        </w:rPr>
      </w:pPr>
      <w:r>
        <w:rPr>
          <w:szCs w:val="18"/>
        </w:rPr>
        <w:t>Im Falle des Satzes 3 Nummer 2 Buchstabe b sind die Personen, die die Voraussetzungen des Artikels 22 Absatz 2 Buchstabe a und b der Verordnung (EG) Nr. 1221/2009 erfüllen, in dem Zulassungsbescheid genau zu bezeichnen.</w:t>
      </w:r>
    </w:p>
    <w:p>
      <w:pPr>
        <w:pStyle w:val="GesAbsatz"/>
        <w:rPr>
          <w:szCs w:val="18"/>
        </w:rPr>
      </w:pPr>
      <w:r>
        <w:rPr>
          <w:szCs w:val="18"/>
        </w:rPr>
        <w:t>(3) Die Zulassung gestattet gutachterliche Tätigkeiten von fachkundigen Personen im Sinne des Absatzes 1 Nr. 2 Buchstabe b nur im Zusammenwirken mit einem zugelassenen Umweltgutachter, der Berichte und die Validierung der Umwelterklärungen verantwortlich zeichnet; die genannten Personen müssen mitzeichnen.</w:t>
      </w:r>
    </w:p>
    <w:p>
      <w:pPr>
        <w:pStyle w:val="GesAbsatz"/>
        <w:rPr>
          <w:szCs w:val="18"/>
        </w:rPr>
      </w:pPr>
      <w:r>
        <w:rPr>
          <w:szCs w:val="18"/>
        </w:rPr>
        <w:t>(4) § 9 Absatz 4 gilt entsprechend.</w:t>
      </w:r>
    </w:p>
    <w:p>
      <w:pPr>
        <w:pStyle w:val="GesAbsatz"/>
        <w:rPr>
          <w:szCs w:val="18"/>
        </w:rPr>
      </w:pPr>
      <w:r>
        <w:rPr>
          <w:szCs w:val="18"/>
        </w:rPr>
        <w:t>(5) Die zugelassene Umweltgutachterorganisation hat die Bezeichnung „Umweltgutachter“ in die Firma oder den Namen aufzunehmen. Die Bezeichnung darf in die Firma oder den Namen nicht aufgenommen werden, wenn keine Zulassung nach Absatz 2 erteilt ist.</w:t>
      </w:r>
    </w:p>
    <w:p>
      <w:pPr>
        <w:pStyle w:val="berschrift3"/>
      </w:pPr>
      <w:bookmarkStart w:id="15" w:name="_Toc365441602"/>
      <w:r>
        <w:t>§ 10a</w:t>
      </w:r>
      <w:r>
        <w:br/>
        <w:t>Ausländische Unterlagen und Nachweise; Verfahren</w:t>
      </w:r>
      <w:bookmarkEnd w:id="15"/>
    </w:p>
    <w:p>
      <w:pPr>
        <w:pStyle w:val="GesAbsatz"/>
        <w:rPr>
          <w:szCs w:val="18"/>
        </w:rPr>
      </w:pPr>
      <w:r>
        <w:rPr>
          <w:szCs w:val="18"/>
        </w:rPr>
        <w:t>(1) Soweit im Rahmen des Zulassungsverfahrens Nachweise nach diesem Gesetz oder nach einer auf Grund dieses Gesetzes erlassenen Verordnung vorzulegen sind, stehen Nachweise aus einem anderen Mitgliedstaat der Europäischen Union oder einem anderen Vertragsstaat des Abkommens über den Europäischen Wirtschaftsraum inländischen Nachweisen gleich, wenn sie gleichwertig sind oder wenn aus ihnen hervorgeht, dass die betreffenden Anforderungen erfüllt sind. Es kann verlangt werden, dass die Unterlagen in beglaubigter Kopie und beglaubigter deutscher Übersetzung vorgelegt werden.</w:t>
      </w:r>
    </w:p>
    <w:p>
      <w:pPr>
        <w:pStyle w:val="GesAbsatz"/>
        <w:rPr>
          <w:szCs w:val="18"/>
        </w:rPr>
      </w:pPr>
      <w:r>
        <w:rPr>
          <w:szCs w:val="18"/>
        </w:rPr>
        <w:t>(2) Die Zulassungsstelle bestätigt den Empfang der von dem Antragsteller eingereichten Unterlagen innerhalb eines Monats und teilt gegebenenfalls mit, welche Unterlagen noch nachzureichen sind. Die Prüfung des Antrags auf Zulassung muss innerhalb von drei Monaten nach Einreichen der vollständigen Unterlagen abgeschlossen sein. Diese Frist kann in begründeten Fällen um einen Monat verlängert werden. Bestehen Zweifel an der Echtheit von vorgelegten Nachweisen nach Absatz 1 oder benötigt die Zulassungsstelle weitere Informationen, kann sie durch Nachfrage bei der zuständigen Stelle des Herkunftsstaates die Echtheit überprüfen und entsprechende Auskünfte einholen. Die mündliche Zulassungsprüfung ist innerhalb von sechs Monaten nach Vorliegen der erforderlichen Unterlagen abzuschließen, es sei denn, der Antragsteller beantragt einen späteren Prüfungszeitpunkt.</w:t>
      </w:r>
    </w:p>
    <w:p>
      <w:pPr>
        <w:pStyle w:val="berschrift3"/>
        <w:rPr>
          <w:rFonts w:cs="Arial"/>
        </w:rPr>
      </w:pPr>
      <w:bookmarkStart w:id="16" w:name="_Toc365441603"/>
      <w:r>
        <w:t>§ 11</w:t>
      </w:r>
      <w:r>
        <w:br/>
      </w:r>
      <w:r>
        <w:rPr>
          <w:rFonts w:cs="Arial"/>
        </w:rPr>
        <w:t>Bescheinigungs- und Zulassungsverfahren</w:t>
      </w:r>
      <w:bookmarkEnd w:id="16"/>
    </w:p>
    <w:p>
      <w:pPr>
        <w:pStyle w:val="GesAbsatz"/>
        <w:rPr>
          <w:szCs w:val="18"/>
        </w:rPr>
      </w:pPr>
      <w:r>
        <w:rPr>
          <w:szCs w:val="18"/>
        </w:rPr>
        <w:t>(1) Das Verfahren für die Erteilung einer Fachkenntnisbescheinigung nach § 8 und für die Zulassung nach den §§ 9 und 10 setzt einen schriftlichen Antrag voraus. Dem Antrag sind die zur Prüfung erforderlichen Unterlagen beizufügen.</w:t>
      </w:r>
    </w:p>
    <w:p>
      <w:pPr>
        <w:pStyle w:val="GesAbsatz"/>
        <w:rPr>
          <w:szCs w:val="18"/>
        </w:rPr>
      </w:pPr>
      <w:r>
        <w:rPr>
          <w:szCs w:val="18"/>
        </w:rPr>
        <w:t>(2) Die Fachkenntnisse des Umweltgutachters werden in einer mündlichen Prüfung von einem Prüfungsausschuss der Zulassungsstelle festgestellt. Gegenstand der mündlichen Prüfung sind</w:t>
      </w:r>
    </w:p>
    <w:p>
      <w:pPr>
        <w:pStyle w:val="GesAbsatz"/>
        <w:rPr>
          <w:szCs w:val="18"/>
        </w:rPr>
      </w:pPr>
      <w:r>
        <w:rPr>
          <w:szCs w:val="18"/>
        </w:rPr>
        <w:t>1.</w:t>
      </w:r>
      <w:r>
        <w:rPr>
          <w:szCs w:val="18"/>
        </w:rPr>
        <w:tab/>
        <w:t>die in § 7 Abs. 2 Nr. 2 Buchstabe a bis d genannten Fachgebiete und</w:t>
      </w:r>
    </w:p>
    <w:p>
      <w:pPr>
        <w:pStyle w:val="GesAbsatz"/>
        <w:rPr>
          <w:szCs w:val="18"/>
        </w:rPr>
      </w:pPr>
      <w:r>
        <w:rPr>
          <w:szCs w:val="18"/>
        </w:rPr>
        <w:t>2.</w:t>
      </w:r>
      <w:r>
        <w:rPr>
          <w:szCs w:val="18"/>
        </w:rPr>
        <w:tab/>
        <w:t>praktische Probleme aus der Berufsarbeit eines Umweltgutachters.</w:t>
      </w:r>
    </w:p>
    <w:p>
      <w:pPr>
        <w:pStyle w:val="GesAbsatz"/>
        <w:rPr>
          <w:szCs w:val="18"/>
        </w:rPr>
      </w:pPr>
      <w:r>
        <w:rPr>
          <w:szCs w:val="18"/>
        </w:rPr>
        <w:t>(3) Der Prüfungsgegenstand im Sinne des Absatzes 2 Nr. 1 ist insoweit beschränkt, als der Antragsteller für bestimmte Fachgebiete Fachkenntnisbescheinigungen vorgelegt hat oder der Antragsteller in vorherigen Prüfungen zur Zulassung als Umweltgutachter einzelne Fachgebiete bereits bestanden hat.</w:t>
      </w:r>
    </w:p>
    <w:p>
      <w:pPr>
        <w:pStyle w:val="GesAbsatz"/>
        <w:rPr>
          <w:szCs w:val="18"/>
        </w:rPr>
      </w:pPr>
      <w:r>
        <w:rPr>
          <w:szCs w:val="18"/>
        </w:rPr>
        <w:t>(4) Die nach § 7 Absatz 4 Satz 1 erforderlichen Rechts- und Sprachkenntnisse werden in einem Fachgespräch bei der Zulassungsstelle festgestellt. § 12 Absatz 1 Satz 1 gilt entsprechend.</w:t>
      </w:r>
    </w:p>
    <w:p>
      <w:pPr>
        <w:pStyle w:val="GesAbsatz"/>
        <w:rPr>
          <w:szCs w:val="18"/>
        </w:rPr>
      </w:pPr>
      <w:r>
        <w:rPr>
          <w:szCs w:val="18"/>
        </w:rPr>
        <w:t>(5) Für die Erteilung einer Fachkenntnisbescheinigung nach § 8 gelten die Absätze 2 und 3 entsprechend.</w:t>
      </w:r>
    </w:p>
    <w:p>
      <w:pPr>
        <w:pStyle w:val="GesAbsatz"/>
        <w:rPr>
          <w:szCs w:val="18"/>
        </w:rPr>
      </w:pPr>
      <w:r>
        <w:rPr>
          <w:szCs w:val="18"/>
        </w:rPr>
        <w:t>(6) Die Bundesregierung kann nach Anhörung des Umweltgutachterausschusses durch Rechtsverordnung, die nicht der Zustimmung des Bundesrates bedarf,</w:t>
      </w:r>
    </w:p>
    <w:p>
      <w:pPr>
        <w:pStyle w:val="GesAbsatz"/>
        <w:ind w:left="426" w:hanging="426"/>
        <w:rPr>
          <w:szCs w:val="18"/>
        </w:rPr>
      </w:pPr>
      <w:r>
        <w:rPr>
          <w:szCs w:val="18"/>
        </w:rPr>
        <w:t>1.</w:t>
      </w:r>
      <w:r>
        <w:rPr>
          <w:szCs w:val="18"/>
        </w:rPr>
        <w:tab/>
        <w:t>Verfahren nach den Absätzen 1 und 4, einschließlich Wiederholungsprüfungen,</w:t>
      </w:r>
    </w:p>
    <w:p>
      <w:pPr>
        <w:pStyle w:val="GesAbsatz"/>
        <w:ind w:left="426" w:hanging="426"/>
        <w:rPr>
          <w:szCs w:val="18"/>
        </w:rPr>
      </w:pPr>
      <w:r>
        <w:rPr>
          <w:szCs w:val="18"/>
        </w:rPr>
        <w:t>2.</w:t>
      </w:r>
      <w:r>
        <w:rPr>
          <w:szCs w:val="18"/>
        </w:rPr>
        <w:tab/>
        <w:t>Anforderungen an die Qualifikation der Mitglieder der Prüfungsausschüsse und die Durchführung der mündlichen Prüfung nach § 12 und</w:t>
      </w:r>
    </w:p>
    <w:p>
      <w:pPr>
        <w:pStyle w:val="GesAbsatz"/>
        <w:ind w:left="426" w:hanging="426"/>
        <w:rPr>
          <w:szCs w:val="18"/>
        </w:rPr>
      </w:pPr>
      <w:r>
        <w:rPr>
          <w:szCs w:val="18"/>
        </w:rPr>
        <w:t>3.</w:t>
      </w:r>
      <w:r>
        <w:rPr>
          <w:szCs w:val="18"/>
        </w:rPr>
        <w:tab/>
        <w:t>schriftliche Prüfungen allgemein oder für bestimmte Fachgebiete oder für bestimmte Zulassungsbereiche als unselbständigen Teil der Zulassungs- und Bescheinigungsverfahren vorschreiben und nähere Bestimmungen zu Gegenstand und Durchführung der schriftlichen Prüfungen treffen.</w:t>
      </w:r>
    </w:p>
    <w:p>
      <w:pPr>
        <w:pStyle w:val="berschrift3"/>
        <w:rPr>
          <w:rFonts w:cs="Arial"/>
        </w:rPr>
      </w:pPr>
      <w:bookmarkStart w:id="17" w:name="_Toc365441604"/>
      <w:r>
        <w:lastRenderedPageBreak/>
        <w:t>§ 12</w:t>
      </w:r>
      <w:r>
        <w:br/>
      </w:r>
      <w:r>
        <w:rPr>
          <w:rFonts w:cs="Arial"/>
        </w:rPr>
        <w:t>Mündliche Prüfung</w:t>
      </w:r>
      <w:bookmarkEnd w:id="17"/>
    </w:p>
    <w:p>
      <w:pPr>
        <w:pStyle w:val="GesAbsatz"/>
        <w:rPr>
          <w:szCs w:val="18"/>
        </w:rPr>
      </w:pPr>
      <w:r>
        <w:rPr>
          <w:szCs w:val="18"/>
        </w:rPr>
        <w:t>(1) Die mündliche Prüfung ist unselbständiger Teil der Zulassungs- und Bescheinigungsverfahren. Über den wesentlichen Inhalt und Ablauf der Prüfung ist eine Niederschrift zu fertigen.</w:t>
      </w:r>
    </w:p>
    <w:p>
      <w:pPr>
        <w:pStyle w:val="GesAbsatz"/>
        <w:rPr>
          <w:szCs w:val="18"/>
        </w:rPr>
      </w:pPr>
      <w:r>
        <w:rPr>
          <w:szCs w:val="18"/>
        </w:rPr>
        <w:t>(2) Zur Aufnahme in die Prüferliste des Umweltgutachterausschusses (§ 21 Abs. 1 Satz 2 Nr. 2) müssen die betreffenden Personen</w:t>
      </w:r>
    </w:p>
    <w:p>
      <w:pPr>
        <w:pStyle w:val="GesAbsatz"/>
        <w:ind w:left="426" w:hanging="426"/>
        <w:rPr>
          <w:szCs w:val="18"/>
        </w:rPr>
      </w:pPr>
      <w:r>
        <w:rPr>
          <w:szCs w:val="18"/>
        </w:rPr>
        <w:t>1.</w:t>
      </w:r>
      <w:r>
        <w:rPr>
          <w:szCs w:val="18"/>
        </w:rPr>
        <w:tab/>
        <w:t>ein Hochschulstudium abgeschlossen haben, das sie für die Prüfertätigkeit auf ihrem Fachgebiet qualifiziert,</w:t>
      </w:r>
    </w:p>
    <w:p>
      <w:pPr>
        <w:pStyle w:val="GesAbsatz"/>
        <w:ind w:left="426" w:hanging="426"/>
        <w:rPr>
          <w:szCs w:val="18"/>
        </w:rPr>
      </w:pPr>
      <w:r>
        <w:rPr>
          <w:szCs w:val="18"/>
        </w:rPr>
        <w:t>2.</w:t>
      </w:r>
      <w:r>
        <w:rPr>
          <w:szCs w:val="18"/>
        </w:rPr>
        <w:tab/>
        <w:t>über mindestens fünf Jahre eigenverantwortliche, hauptberufliche Erfahrungen in der Praxis des betrieblichen Umweltschutzes und,</w:t>
      </w:r>
    </w:p>
    <w:p>
      <w:pPr>
        <w:pStyle w:val="GesAbsatz"/>
        <w:ind w:left="426" w:hanging="426"/>
        <w:rPr>
          <w:szCs w:val="18"/>
        </w:rPr>
      </w:pPr>
      <w:r>
        <w:rPr>
          <w:szCs w:val="18"/>
        </w:rPr>
        <w:t>3.</w:t>
      </w:r>
      <w:r>
        <w:rPr>
          <w:szCs w:val="18"/>
        </w:rPr>
        <w:tab/>
        <w:t>im Falle der Zulassung als Prüfer für das Fachgebiet gemäß § 7 Abs. 2 Nr. 2 Buchstabe c, über mindestens fünf Jahre eigenverantwortliche, hauptberufliche Erfahrungen in einem betroffenen Zulassungsbereich verfügen.</w:t>
      </w:r>
    </w:p>
    <w:p>
      <w:pPr>
        <w:pStyle w:val="GesAbsatz"/>
        <w:rPr>
          <w:szCs w:val="18"/>
        </w:rPr>
      </w:pPr>
      <w:r>
        <w:rPr>
          <w:szCs w:val="18"/>
        </w:rPr>
        <w:t>(3) Die Zulassungsstelle wählt die Prüfer für die einzelnen Zulassungs- und Bescheinigungsverfahren aus der Prüferliste des Umweltgutachterausschusses (§ 21 Abs. 1 Satz 2 Nr. 2) aus und bestimmt den Vorsitzenden. Die Prüfer müssen jeweils die erforderliche Fachkunde für diejenigen Zulassungsbereiche und Fachgebiete besitzen, für die die Zulassung oder die Fachkenntnisbescheinigung im Einzelfall beantragt ist. Der Prüfer für das Fachgebiet „Recht“ gemäß § 7 Abs. 2 Nr. 2 Buchstabe d muss zusätzlich die Befähigung zum Richteramt haben. Der Prüfungsausschuss besteht aus mindestens drei und höchstens fünf Mitgliedern. Mindestens ein Mitglied des Prüfungsausschusses muss jeweils als Umweltgutachter zugelassen sein.</w:t>
      </w:r>
    </w:p>
    <w:p>
      <w:pPr>
        <w:pStyle w:val="berschrift3"/>
      </w:pPr>
      <w:bookmarkStart w:id="18" w:name="_Toc365441605"/>
      <w:r>
        <w:t>§ 13</w:t>
      </w:r>
      <w:r>
        <w:br/>
        <w:t>(weggefallen)</w:t>
      </w:r>
      <w:bookmarkEnd w:id="18"/>
    </w:p>
    <w:p>
      <w:pPr>
        <w:pStyle w:val="berschrift3"/>
        <w:rPr>
          <w:rFonts w:cs="Arial"/>
        </w:rPr>
      </w:pPr>
      <w:bookmarkStart w:id="19" w:name="_Toc365441606"/>
      <w:r>
        <w:t>§ 14</w:t>
      </w:r>
      <w:r>
        <w:br/>
      </w:r>
      <w:r>
        <w:rPr>
          <w:rFonts w:cs="Arial"/>
        </w:rPr>
        <w:t>Zulassungsregister</w:t>
      </w:r>
      <w:bookmarkEnd w:id="19"/>
    </w:p>
    <w:p>
      <w:pPr>
        <w:pStyle w:val="GesAbsatz"/>
        <w:rPr>
          <w:szCs w:val="18"/>
        </w:rPr>
      </w:pPr>
      <w:r>
        <w:rPr>
          <w:szCs w:val="18"/>
        </w:rPr>
        <w:t>(1) Die Zulassungsstelle führt ein Zulassungsregister für Umweltgutachter, Umweltgutachterorganisationen und Inhaber von Fachkenntnisbescheinigungen. Das Zulassungsregister enthält Namen, Anschrift sowie Gegenstand der Zulassungen und Bescheinigungen der eingetragenen Personen und Umweltgutachterorganisationen. Die Zulassungsstelle übermittelt der Europäischen Kommission über das Bundesministerium für Umwelt, Naturschutz und nukleare Sicherheit nach Artikel 28 Absatz 8 der Verordnung (EG) Nr. 1221/2009 monatlich eine fortgeschriebene Liste der eingetragenen Umweltgutachter und Umweltgutachterorganisationen. Diese Liste, ergänzt um die registrierten Inhaber von Fachkenntnisbescheinigungen, ist gleichzeitig dem Umweltgutachterausschuss, den zuständigen obersten Landesbehörden und der Stelle nach § 32 Abs. 2 Satz 1 in geeigneter Weise zugänglich zu machen.</w:t>
      </w:r>
    </w:p>
    <w:p>
      <w:pPr>
        <w:pStyle w:val="GesAbsatz"/>
        <w:rPr>
          <w:szCs w:val="18"/>
        </w:rPr>
      </w:pPr>
      <w:r>
        <w:rPr>
          <w:szCs w:val="18"/>
        </w:rPr>
        <w:t>(2) Jeder ist nach Maßgabe des Umweltinformationsgesetzes berechtigt, das Zulassungsregister einzusehen.</w:t>
      </w:r>
    </w:p>
    <w:p>
      <w:pPr>
        <w:pStyle w:val="berschrift2"/>
      </w:pPr>
      <w:bookmarkStart w:id="20" w:name="_Toc365441607"/>
      <w:r>
        <w:t>Abschnitt 2</w:t>
      </w:r>
      <w:r>
        <w:br/>
        <w:t>Aufsicht</w:t>
      </w:r>
      <w:bookmarkEnd w:id="20"/>
    </w:p>
    <w:p>
      <w:pPr>
        <w:pStyle w:val="berschrift3"/>
        <w:rPr>
          <w:rFonts w:cs="Arial"/>
        </w:rPr>
      </w:pPr>
      <w:bookmarkStart w:id="21" w:name="_Toc365441608"/>
      <w:r>
        <w:t>§ 15</w:t>
      </w:r>
      <w:r>
        <w:br/>
      </w:r>
      <w:r>
        <w:rPr>
          <w:rFonts w:cs="Arial"/>
        </w:rPr>
        <w:t>Überprüfung von Umweltgutachtern, Umweltgutachterorganisationen und</w:t>
      </w:r>
      <w:r>
        <w:rPr>
          <w:rFonts w:cs="Arial"/>
        </w:rPr>
        <w:br/>
        <w:t>Inhabern von Fachkenntnisbescheinigungen</w:t>
      </w:r>
      <w:bookmarkEnd w:id="21"/>
    </w:p>
    <w:p>
      <w:pPr>
        <w:pStyle w:val="GesAbsatz"/>
        <w:rPr>
          <w:szCs w:val="18"/>
        </w:rPr>
      </w:pPr>
      <w:r>
        <w:rPr>
          <w:szCs w:val="18"/>
        </w:rPr>
        <w:t>(1) Umweltgutachter, Umweltgutachterorganisationen und Inhaber von Fachkenntnisbescheinigungen sind von der Zulassungsstelle in regelmäßigen Abständen, mindestens alle 24 Monate nach Wirksamwerden der Zulassung oder der Fachkenntnisbescheinigung dahin zu überprüfen, ob die Voraussetzungen für die Zulassung nach den §§ 9 und 10 und für die Erteilung der Fachkenntnisbescheinigung nach § 8 weiterhin vorliegen. Dabei muss auch eine Überprüfung der Qualität der vorgenommenen Begutachtungen erfolgen. Dies umfasst eine mindestens alle 24 Monate durchzuführende Überprüfung der vom Umweltgutachter oder der Umweltgutachterorganisation validierten oder vom Inhaber einer Fachkenntnisbescheinigung mitgezeichneten Umwelterklärungen und der erstellten Begutachtungsberichte.</w:t>
      </w:r>
    </w:p>
    <w:p>
      <w:pPr>
        <w:pStyle w:val="GesAbsatz"/>
        <w:rPr>
          <w:szCs w:val="18"/>
        </w:rPr>
      </w:pPr>
      <w:r>
        <w:rPr>
          <w:szCs w:val="18"/>
        </w:rPr>
        <w:t>(2) Umweltgutachter und Inhaber einer Fachkenntnisbescheinigung sind zur Feststellung der erforderlichen Fähigkeiten und Fachkunde spätestens alle sechs Jahre nach Wirksamwerden der Zulassung einer praktischen Überprüfung bei ihrer Arbeit in Organisationen zu unterziehen. Organisationen haben die Durchführung einer Überprüfung nach Satz 1 durch die Zulassungsstelle zu dulden.</w:t>
      </w:r>
    </w:p>
    <w:p>
      <w:pPr>
        <w:pStyle w:val="GesAbsatz"/>
        <w:rPr>
          <w:szCs w:val="18"/>
        </w:rPr>
      </w:pPr>
      <w:r>
        <w:rPr>
          <w:szCs w:val="18"/>
        </w:rPr>
        <w:lastRenderedPageBreak/>
        <w:t>(3) Die Zulassungsstelle kann, falls erforderlich, das Fortbestehen der Zulassungsvoraussetzungen, insbesondere die erforderlichen Fähigkeiten des Umweltgutachters, der Umweltgutachterorganisation oder des Inhabers einer Fachkenntnisbescheinigung anhand einer Überprüfung im Umweltgutachterbüro oder im Büro des Inhabers der Fachkenntnisbescheinigung überprüfen (Geschäftsstellenprüfung). In diesem Fall soll die Überprüfung gemäß Absatz 1 Satz 3 im Rahmen der Geschäftsstellenprüfung durchgeführt werden.</w:t>
      </w:r>
    </w:p>
    <w:p>
      <w:pPr>
        <w:pStyle w:val="GesAbsatz"/>
        <w:rPr>
          <w:szCs w:val="18"/>
        </w:rPr>
      </w:pPr>
      <w:r>
        <w:rPr>
          <w:szCs w:val="18"/>
        </w:rPr>
        <w:t>(4) Unbeschadet der Absätze 1 bis 3 können aus besonderem Anlass geeignete Aufsichtsmaßnahmen ergriffen werden, wenn die Zulassungsstelle Anhaltspunkte dafür hat, dass der Umweltgutachter, die Umweltgutachterorganisation oder der Inhaber der Fachkenntnisbescheinigung die Voraussetzungen der Zulassung nicht mehr erfüllt oder seinen Aufgaben nach der Verordnung (EG) Nr. 1221/2009, nach diesem Gesetz oder nach den auf Grund dieses Gesetzes erlassenen Rechtsverordnungen nicht ordnungsgemäß nachgeht.</w:t>
      </w:r>
    </w:p>
    <w:p>
      <w:pPr>
        <w:pStyle w:val="GesAbsatz"/>
        <w:rPr>
          <w:szCs w:val="18"/>
        </w:rPr>
      </w:pPr>
      <w:r>
        <w:rPr>
          <w:szCs w:val="18"/>
        </w:rPr>
        <w:t>(5) Stellt die Zulassungsstelle im Rahmen der Aufsicht Mängel in der Qualität einer Begutachtung oder sonstige Tatsachen fest, die einen Grund für eine vorübergehende Aussetzung oder Streichung gemäß Artikel 15 Absätze 1 oder 4 der Verordnung (EG) Nr. 1221/2009 darstellen können, so setzt sie die Register führende Stelle über den Inhalt des Aufsichtsberichts in Kenntnis.</w:t>
      </w:r>
    </w:p>
    <w:p>
      <w:pPr>
        <w:pStyle w:val="GesAbsatz"/>
        <w:rPr>
          <w:szCs w:val="18"/>
        </w:rPr>
      </w:pPr>
      <w:r>
        <w:rPr>
          <w:szCs w:val="18"/>
        </w:rPr>
        <w:t>(6) Umweltgutachter, Umweltgutachterorganisationen und Inhaber von Fachkenntnisbescheinigungen sind verpflichtet,</w:t>
      </w:r>
    </w:p>
    <w:p>
      <w:pPr>
        <w:pStyle w:val="GesAbsatz"/>
        <w:rPr>
          <w:szCs w:val="18"/>
        </w:rPr>
      </w:pPr>
      <w:r>
        <w:rPr>
          <w:szCs w:val="18"/>
        </w:rPr>
        <w:t>1.</w:t>
      </w:r>
      <w:r>
        <w:rPr>
          <w:szCs w:val="18"/>
        </w:rPr>
        <w:tab/>
        <w:t>Zweitschriften der von ihnen gezeichneten oder mitgezeichneten</w:t>
      </w:r>
    </w:p>
    <w:p>
      <w:pPr>
        <w:pStyle w:val="GesAbsatz"/>
        <w:ind w:left="851" w:hanging="425"/>
        <w:rPr>
          <w:szCs w:val="18"/>
        </w:rPr>
      </w:pPr>
      <w:r>
        <w:rPr>
          <w:szCs w:val="18"/>
        </w:rPr>
        <w:t>a)</w:t>
      </w:r>
      <w:r>
        <w:rPr>
          <w:szCs w:val="18"/>
        </w:rPr>
        <w:tab/>
        <w:t>Vereinbarungen mit den Unternehmen über Gegenstand und Umfang der Begutachtung,</w:t>
      </w:r>
    </w:p>
    <w:p>
      <w:pPr>
        <w:pStyle w:val="GesAbsatz"/>
        <w:ind w:left="851" w:hanging="425"/>
        <w:rPr>
          <w:szCs w:val="18"/>
        </w:rPr>
      </w:pPr>
      <w:r>
        <w:rPr>
          <w:szCs w:val="18"/>
        </w:rPr>
        <w:t>b)</w:t>
      </w:r>
      <w:r>
        <w:rPr>
          <w:szCs w:val="18"/>
        </w:rPr>
        <w:tab/>
        <w:t>Berichte an die Leitung der Organisation,</w:t>
      </w:r>
    </w:p>
    <w:p>
      <w:pPr>
        <w:pStyle w:val="GesAbsatz"/>
        <w:ind w:left="851" w:hanging="425"/>
        <w:rPr>
          <w:szCs w:val="18"/>
        </w:rPr>
      </w:pPr>
      <w:r>
        <w:rPr>
          <w:szCs w:val="18"/>
        </w:rPr>
        <w:t>c)</w:t>
      </w:r>
      <w:r>
        <w:rPr>
          <w:szCs w:val="18"/>
        </w:rPr>
        <w:tab/>
        <w:t>in Abstimmung mit der Organisation erstellten Begutachtungsprogramme,</w:t>
      </w:r>
    </w:p>
    <w:p>
      <w:pPr>
        <w:pStyle w:val="GesAbsatz"/>
        <w:ind w:left="851" w:hanging="425"/>
        <w:rPr>
          <w:szCs w:val="18"/>
        </w:rPr>
      </w:pPr>
      <w:r>
        <w:rPr>
          <w:szCs w:val="18"/>
        </w:rPr>
        <w:t>d)</w:t>
      </w:r>
      <w:r>
        <w:rPr>
          <w:szCs w:val="18"/>
        </w:rPr>
        <w:tab/>
        <w:t>validierten Umwelterklärungen, aktualisierten Umwelterklärungen und Umweltinformationen und</w:t>
      </w:r>
    </w:p>
    <w:p>
      <w:pPr>
        <w:pStyle w:val="GesAbsatz"/>
        <w:ind w:left="851" w:hanging="425"/>
        <w:rPr>
          <w:szCs w:val="18"/>
        </w:rPr>
      </w:pPr>
      <w:r>
        <w:rPr>
          <w:szCs w:val="18"/>
        </w:rPr>
        <w:t>e)</w:t>
      </w:r>
      <w:r>
        <w:rPr>
          <w:szCs w:val="18"/>
        </w:rPr>
        <w:tab/>
        <w:t>Niederschriften über Besuche auf dem Betriebsgelände und über Gespräche mit dem Betriebspersonal</w:t>
      </w:r>
    </w:p>
    <w:p>
      <w:pPr>
        <w:pStyle w:val="GesAbsatz"/>
        <w:ind w:left="426"/>
        <w:rPr>
          <w:szCs w:val="18"/>
        </w:rPr>
      </w:pPr>
      <w:r>
        <w:rPr>
          <w:szCs w:val="18"/>
        </w:rPr>
        <w:t>im Sinne der Artikel 19 Absatz 1 und 25 Absatz 1 und 5 bis 9 der Verordnung (EG) Nr. 1221/2009 bis zur Überprüfung durch die Zulassungsstelle, jedoch nicht länger als fünf Jahre, aufzubewahren,</w:t>
      </w:r>
    </w:p>
    <w:p>
      <w:pPr>
        <w:pStyle w:val="GesAbsatz"/>
        <w:ind w:left="426" w:hanging="426"/>
        <w:rPr>
          <w:szCs w:val="18"/>
        </w:rPr>
      </w:pPr>
      <w:r>
        <w:rPr>
          <w:szCs w:val="18"/>
        </w:rPr>
        <w:t>2.</w:t>
      </w:r>
      <w:r>
        <w:rPr>
          <w:szCs w:val="18"/>
        </w:rPr>
        <w:tab/>
        <w:t>die Zulassungsstelle unverzüglich über alle Veränderungen zu unterrichten, die auf die Zulassung oder die Fachkenntnisbescheinigung Einfluss haben können,</w:t>
      </w:r>
    </w:p>
    <w:p>
      <w:pPr>
        <w:pStyle w:val="GesAbsatz"/>
        <w:ind w:left="426" w:hanging="426"/>
        <w:rPr>
          <w:szCs w:val="18"/>
        </w:rPr>
      </w:pPr>
      <w:r>
        <w:rPr>
          <w:szCs w:val="18"/>
        </w:rPr>
        <w:t>3.</w:t>
      </w:r>
      <w:r>
        <w:rPr>
          <w:szCs w:val="18"/>
        </w:rPr>
        <w:tab/>
        <w:t>sich bei Begutachtungen unparteiisch zu verhalten,</w:t>
      </w:r>
    </w:p>
    <w:p>
      <w:pPr>
        <w:pStyle w:val="GesAbsatz"/>
        <w:ind w:left="426" w:hanging="426"/>
        <w:rPr>
          <w:szCs w:val="18"/>
        </w:rPr>
      </w:pPr>
      <w:r>
        <w:rPr>
          <w:szCs w:val="18"/>
        </w:rPr>
        <w:t>4.</w:t>
      </w:r>
      <w:r>
        <w:rPr>
          <w:szCs w:val="18"/>
        </w:rPr>
        <w:tab/>
        <w:t>der Zulassungsstelle zur Vorbereitung der regelmäßig durchzuführenden Aufsichtsverfahren die erforderlichen Angaben zu machen und auf Verlangen der Zulassungsstelle die zur Überprüfung erforderlichen Unterlagen vorzulegen, wobei Umweltgutachterorganisationen auf Anforderung durch die Zulassungsstelle auch die zur Überprüfung der bei ihnen angestellten Umweltgutachter und Inhaber von Fachkenntnisbescheinigungen erforderlichen Unterlagen vorzulegen haben und</w:t>
      </w:r>
    </w:p>
    <w:p>
      <w:pPr>
        <w:pStyle w:val="GesAbsatz"/>
        <w:ind w:left="426" w:hanging="426"/>
        <w:rPr>
          <w:szCs w:val="18"/>
        </w:rPr>
      </w:pPr>
      <w:r>
        <w:rPr>
          <w:szCs w:val="18"/>
        </w:rPr>
        <w:t>5.</w:t>
      </w:r>
      <w:r>
        <w:rPr>
          <w:szCs w:val="18"/>
        </w:rPr>
        <w:tab/>
        <w:t>bei der Überprüfung von Organisationen neben den an den einzelnen Standorten der Organisation geltenden Rechtsvorschriften auch die hierzu ergangenen amtlich veröffentlichten Verwaltungsvorschriften des Bundes und der Länder zu berücksichtigen.</w:t>
      </w:r>
    </w:p>
    <w:p>
      <w:pPr>
        <w:pStyle w:val="GesAbsatz"/>
        <w:rPr>
          <w:szCs w:val="18"/>
        </w:rPr>
      </w:pPr>
      <w:r>
        <w:rPr>
          <w:szCs w:val="18"/>
        </w:rPr>
        <w:t>(7) Umweltgutachter und Inhaber von Fachkenntnisbescheinigungen sind verpflichtet, sich fortzubilden.</w:t>
      </w:r>
    </w:p>
    <w:p>
      <w:pPr>
        <w:pStyle w:val="GesAbsatz"/>
      </w:pPr>
      <w:r>
        <w:rPr>
          <w:szCs w:val="18"/>
        </w:rPr>
        <w:t>(8) Die Geschäftsräume der zu überprüfenden Umweltgutachter, Inhaber von Fachkenntnisbescheinigungen, Umweltgutachterorganisationen sowie, im Falle der Durchführung einer Überprüfung nach Absatz 2 Satz 1, der begutachteten Organisation, können zu den üblichen Geschäftszeiten betreten werden, wenn dies zur Feststellung der Anforderungen nach den §§ 8 bis 10 erforderlich ist.</w:t>
      </w:r>
    </w:p>
    <w:p>
      <w:pPr>
        <w:pStyle w:val="GesAbsatz"/>
        <w:rPr>
          <w:szCs w:val="18"/>
        </w:rPr>
      </w:pPr>
      <w:r>
        <w:rPr>
          <w:szCs w:val="18"/>
        </w:rPr>
        <w:t>(9) Der Aufsicht nach diesem Gesetz unterliegen Umweltgutachter oder Umweltgutachterorganisationen auch, soweit sie auf Grund ihrer Zulassung als Umweltgutachter oder Umweltgutachterorganisation befugt sind, Tätigkeiten auf Grund anderer rechtlicher Regelungen auszuüben. Dieser Paragraf gilt bei der Ausübung von Tätigkeiten durch Umweltgutachter oder Umweltgutachterorganisationen auf Grund anderer rechtlicher Regelungen entsprechend.</w:t>
      </w:r>
    </w:p>
    <w:p>
      <w:pPr>
        <w:pStyle w:val="berschrift3"/>
        <w:rPr>
          <w:rFonts w:cs="Arial"/>
        </w:rPr>
      </w:pPr>
      <w:bookmarkStart w:id="22" w:name="_Toc365441609"/>
      <w:r>
        <w:t>§ 16</w:t>
      </w:r>
      <w:r>
        <w:br/>
      </w:r>
      <w:r>
        <w:rPr>
          <w:rFonts w:cs="Arial"/>
        </w:rPr>
        <w:t>Anordnung, Untersagung</w:t>
      </w:r>
      <w:bookmarkEnd w:id="22"/>
    </w:p>
    <w:p>
      <w:pPr>
        <w:pStyle w:val="GesAbsatz"/>
        <w:rPr>
          <w:szCs w:val="18"/>
        </w:rPr>
      </w:pPr>
      <w:r>
        <w:rPr>
          <w:szCs w:val="18"/>
        </w:rPr>
        <w:t>(1) Zur Erfüllung der Anforderungen und Pflichten nach der Verordnung (EG) Nr. 1221/2009, nach diesem Gesetz, nach den auf Grund dieses Gesetzes erlassenen Rechtsverordnungen und bei Tätigkeiten auf Grund anderer rechtlicher Regelungen im Sinne von § 15 Absatz 9 kann die Zulassungsstelle die erforderlichen Maßnahmen gegenüber Umweltgutachtern, Umweltgutachterorganisationen und Inhabern von Fachkenntnisbescheinigungen treffen.</w:t>
      </w:r>
    </w:p>
    <w:p>
      <w:pPr>
        <w:pStyle w:val="GesAbsatz"/>
        <w:rPr>
          <w:szCs w:val="18"/>
        </w:rPr>
      </w:pPr>
      <w:r>
        <w:rPr>
          <w:szCs w:val="18"/>
        </w:rPr>
        <w:lastRenderedPageBreak/>
        <w:t>(2) Die Zulassungsstelle kann insbesondere die Fortführung gutachterlicher Tätigkeiten ganz oder teilweise vorläufig untersagen, wenn Umweltgutachter, Umweltgutachterorganisationen und Inhaber von Fachkenntnisbescheinigungen</w:t>
      </w:r>
    </w:p>
    <w:p>
      <w:pPr>
        <w:pStyle w:val="GesAbsatz"/>
        <w:ind w:left="426" w:hanging="426"/>
        <w:rPr>
          <w:szCs w:val="18"/>
        </w:rPr>
      </w:pPr>
      <w:r>
        <w:rPr>
          <w:szCs w:val="18"/>
        </w:rPr>
        <w:t>1.</w:t>
      </w:r>
      <w:r>
        <w:rPr>
          <w:szCs w:val="18"/>
        </w:rPr>
        <w:tab/>
        <w:t>unter Verstoß gegen die Pflichten nach Artikel 4 Absatz 5 und Artikel 25 Absatz 8, jeweils in Verbindung mit Artikel 18 und 19, der Verordnung (EG) Nr. 1221/2009 eine Umwelterklärung mit unzutreffenden Angaben und Beurteilungen, insbesondere hinsichtlich der Einhaltung der an einem Standort einer Organisation geltenden Umweltvorschriften,</w:t>
      </w:r>
      <w:r>
        <w:t xml:space="preserve"> </w:t>
      </w:r>
      <w:r>
        <w:rPr>
          <w:szCs w:val="18"/>
        </w:rPr>
        <w:t>validiert haben,</w:t>
      </w:r>
    </w:p>
    <w:p>
      <w:pPr>
        <w:pStyle w:val="GesAbsatz"/>
        <w:rPr>
          <w:szCs w:val="18"/>
        </w:rPr>
      </w:pPr>
      <w:r>
        <w:rPr>
          <w:szCs w:val="18"/>
        </w:rPr>
        <w:t>2.</w:t>
      </w:r>
      <w:r>
        <w:rPr>
          <w:szCs w:val="18"/>
        </w:rPr>
        <w:tab/>
        <w:t>die Pflichten nach § 15 Abs. 6 und 7 nicht ordnungsgemäß erfüllt haben oder</w:t>
      </w:r>
    </w:p>
    <w:p>
      <w:pPr>
        <w:pStyle w:val="GesAbsatz"/>
        <w:rPr>
          <w:szCs w:val="18"/>
        </w:rPr>
      </w:pPr>
      <w:r>
        <w:rPr>
          <w:szCs w:val="18"/>
        </w:rPr>
        <w:t>3.</w:t>
      </w:r>
      <w:r>
        <w:rPr>
          <w:szCs w:val="18"/>
        </w:rPr>
        <w:tab/>
        <w:t>eine vollziehbare Anordnung der Zulassungsstelle nicht befolgt haben.</w:t>
      </w:r>
    </w:p>
    <w:p>
      <w:pPr>
        <w:pStyle w:val="GesAbsatz"/>
        <w:rPr>
          <w:szCs w:val="18"/>
        </w:rPr>
      </w:pPr>
      <w:r>
        <w:rPr>
          <w:szCs w:val="18"/>
        </w:rPr>
        <w:t>Die Untersagung hat zu unterbleiben oder ist wieder aufzuheben, sobald die Pflichten und Anordnungen nach Satz 1 erfüllt sind oder bei nachträglicher Unmöglichkeit keine Wiederholungsgefahr eines Rechtsverstoßes besteht.</w:t>
      </w:r>
    </w:p>
    <w:p>
      <w:pPr>
        <w:pStyle w:val="berschrift3"/>
        <w:rPr>
          <w:rFonts w:cs="Arial"/>
        </w:rPr>
      </w:pPr>
      <w:bookmarkStart w:id="23" w:name="_Toc365441610"/>
      <w:r>
        <w:t>§ 17</w:t>
      </w:r>
      <w:r>
        <w:br/>
      </w:r>
      <w:r>
        <w:rPr>
          <w:rFonts w:cs="Arial"/>
        </w:rPr>
        <w:t>Rücknahme und Widerruf von Zulassung und Fachkenntnisbescheinigung</w:t>
      </w:r>
      <w:bookmarkEnd w:id="23"/>
    </w:p>
    <w:p>
      <w:pPr>
        <w:pStyle w:val="GesAbsatz"/>
        <w:rPr>
          <w:szCs w:val="18"/>
        </w:rPr>
      </w:pPr>
      <w:r>
        <w:rPr>
          <w:szCs w:val="18"/>
        </w:rPr>
        <w:t>(1) Zulassung und Fachkenntnisbescheinigung sind mit Wirkung für die Zukunft zurückzunehmen, wenn nachträglich Tatsachen bekannt werden, bei deren Kenntnis die Zulassung oder die Erteilung der Fachkenntnisbescheinigung hätte versagt werden müssen.</w:t>
      </w:r>
    </w:p>
    <w:p>
      <w:pPr>
        <w:pStyle w:val="GesAbsatz"/>
        <w:rPr>
          <w:szCs w:val="18"/>
        </w:rPr>
      </w:pPr>
      <w:r>
        <w:rPr>
          <w:szCs w:val="18"/>
        </w:rPr>
        <w:t>(2) Zulassung und Fachkenntnisbescheinigung sind zu widerrufen, wenn</w:t>
      </w:r>
    </w:p>
    <w:p>
      <w:pPr>
        <w:pStyle w:val="GesAbsatz"/>
        <w:rPr>
          <w:szCs w:val="18"/>
        </w:rPr>
      </w:pPr>
      <w:r>
        <w:rPr>
          <w:szCs w:val="18"/>
        </w:rPr>
        <w:t>1.</w:t>
      </w:r>
      <w:r>
        <w:rPr>
          <w:szCs w:val="18"/>
        </w:rPr>
        <w:tab/>
        <w:t>der Umweltgutachter oder der Inhaber einer Fachkenntnisbescheinigung</w:t>
      </w:r>
    </w:p>
    <w:p>
      <w:pPr>
        <w:pStyle w:val="GesAbsatz"/>
        <w:ind w:left="851" w:hanging="425"/>
        <w:rPr>
          <w:szCs w:val="18"/>
        </w:rPr>
      </w:pPr>
      <w:r>
        <w:rPr>
          <w:szCs w:val="18"/>
        </w:rPr>
        <w:t>a)</w:t>
      </w:r>
      <w:r>
        <w:rPr>
          <w:szCs w:val="18"/>
        </w:rPr>
        <w:tab/>
        <w:t>eine Tätigkeit im Sinne des § 6 Abs. 2 Nr. 1 aufgenommen und innerhalb einer von der Zulassungsstelle zu setzenden Frist nicht aufgegeben hat,</w:t>
      </w:r>
    </w:p>
    <w:p>
      <w:pPr>
        <w:pStyle w:val="GesAbsatz"/>
        <w:ind w:left="851" w:hanging="425"/>
        <w:rPr>
          <w:szCs w:val="18"/>
        </w:rPr>
      </w:pPr>
      <w:r>
        <w:rPr>
          <w:szCs w:val="18"/>
        </w:rPr>
        <w:t>b)</w:t>
      </w:r>
      <w:r>
        <w:rPr>
          <w:szCs w:val="18"/>
        </w:rPr>
        <w:tab/>
        <w:t>infolge strafgerichtlicher Verurteilung die Fähigkeit zur Bekleidung öffentlicher Ämter verloren hat (§ 5 Abs. 2 Nr. 3),</w:t>
      </w:r>
    </w:p>
    <w:p>
      <w:pPr>
        <w:pStyle w:val="GesAbsatz"/>
        <w:ind w:left="851" w:hanging="425"/>
      </w:pPr>
      <w:r>
        <w:rPr>
          <w:szCs w:val="18"/>
        </w:rPr>
        <w:t>c)</w:t>
      </w:r>
      <w:r>
        <w:rPr>
          <w:szCs w:val="18"/>
        </w:rPr>
        <w:tab/>
        <w:t>aus gesundheitlichen Gründen nicht nur vorübergehend unfähig geworden ist, gutachterliche Tätigkeiten ordnungsgemäß auszuführen (§ 5 Abs. 2 Nr. 5),</w:t>
      </w:r>
    </w:p>
    <w:p>
      <w:pPr>
        <w:pStyle w:val="GesAbsatz"/>
        <w:ind w:left="426" w:hanging="426"/>
        <w:rPr>
          <w:szCs w:val="18"/>
        </w:rPr>
      </w:pPr>
      <w:r>
        <w:rPr>
          <w:szCs w:val="18"/>
        </w:rPr>
        <w:t>2.</w:t>
      </w:r>
      <w:r>
        <w:rPr>
          <w:szCs w:val="18"/>
        </w:rPr>
        <w:tab/>
        <w:t>die Umweltgutachterorganisation die Anforderungen nach § 10 Absatz 1 Satz 1 Nummer 1 nicht mehr erfüllt und innerhalb einer von der Zulassungsstelle zu setzenden Frist einen gesetzmäßigen Zustand nicht herbeigeführt hat.</w:t>
      </w:r>
    </w:p>
    <w:p>
      <w:pPr>
        <w:pStyle w:val="GesAbsatz"/>
        <w:rPr>
          <w:szCs w:val="18"/>
        </w:rPr>
      </w:pPr>
      <w:r>
        <w:rPr>
          <w:szCs w:val="18"/>
        </w:rPr>
        <w:t>Eine Zulassung oder Fachkenntnisbescheinigung wird abweichend von Satz 1 Nummer 1 Buchstabe a nicht widerrufen, wenn der Umweltgutachter oder Inhaber einer Fachkenntnisbescheinigung nur vorübergehend Angestellter einer juristischen Person des öffentlichen Rechts ist; der Umweltgutachter oder Inhaber einer Fachkenntnisbescheinigung darf jedoch keine gutachterlichen Tätigkeiten auf der Grundlage seiner Zulassung oder Fachkenntnisbescheinigung ausüben, es sei denn, die Zulassungsstelle gestattet es. Die Zulassungsstelle kann im Falle des Satzes 2 die Ausübung gutachterlicher Tätigkeiten auf Antrag des Umweltgutachters oder Inhabers einer Fachkenntnisbescheinigung gestatten, wenn sie sich davon überzeugt hat, dass der Umweltgutachter oder Inhaber der Fachkenntnisbescheinigung weiterhin die erforderliche Unabhängigkeit nach § 6 Absatz 1 besitzt. Die Zulassung ist teilweise zu widerrufen, soweit die Voraussetzungen des § 9 Abs. 1 Satz 2 und des § 10 Abs. 1 Nr. 2 Satz 1 Nummer 2 weggefallen und innerhalb einer von der Zulassungsstelle zu setzenden Frist nicht wiederhergestellt sind.</w:t>
      </w:r>
    </w:p>
    <w:p>
      <w:pPr>
        <w:pStyle w:val="GesAbsatz"/>
        <w:rPr>
          <w:szCs w:val="18"/>
        </w:rPr>
      </w:pPr>
      <w:r>
        <w:rPr>
          <w:szCs w:val="18"/>
        </w:rPr>
        <w:t>(3) Die Drittlandszulassung ist zu widerrufen, soweit eine nach § 9 Absatz 1 Satz 1 und 2 einem Umweltgutachter oder eine nach § 10 Absatz 2 Satz 1 in Verbindung mit Absatz 1 Satz 1 einer Umweltgutachterorganisation erteilte Zulassung widerrufen wurde. Sie ist ferner zu widerrufen, wenn im Falle des Umweltgutachters die Voraussetzungen des § 7 Absatz 4 in Verbindung mit Artikel 22 Absatz 2 der Verordnung (EG) Nr. 1221/2009 oder im Falle der Umweltgutachterorganisation die Voraussetzungen des § 10 Absatz 1 Satz 2 weggefallen und innerhalb einer von der Zulassungsstelle zu setzenden Frist nicht wiederhergestellt sind. Darüber hinaus ist die Drittlandszulassung eines Umweltgutachters oder einer Umweltgutachterorganisation zu widerrufen, wenn die Voraussetzungen des Artikels 22 Absatz 3 der Verordnung (EG) Nr. 1221/2009 weggefallen und innerhalb einer von der Zulassungsstelle zu setzenden Frist nicht wiederhergestellt sind.</w:t>
      </w:r>
    </w:p>
    <w:p>
      <w:pPr>
        <w:pStyle w:val="GesAbsatz"/>
        <w:rPr>
          <w:szCs w:val="18"/>
        </w:rPr>
      </w:pPr>
      <w:r>
        <w:rPr>
          <w:szCs w:val="18"/>
        </w:rPr>
        <w:t>(4) Zulassung und Fachkenntnisbescheinigung können, außer nach den Vorschriften des Verwaltungsverfahrensgesetzes, widerrufen werden, wenn</w:t>
      </w:r>
    </w:p>
    <w:p>
      <w:pPr>
        <w:pStyle w:val="GesAbsatz"/>
        <w:ind w:left="426" w:hanging="426"/>
        <w:rPr>
          <w:szCs w:val="18"/>
        </w:rPr>
      </w:pPr>
      <w:r>
        <w:rPr>
          <w:szCs w:val="18"/>
        </w:rPr>
        <w:t>1.</w:t>
      </w:r>
      <w:r>
        <w:rPr>
          <w:szCs w:val="18"/>
        </w:rPr>
        <w:tab/>
        <w:t>der Umweltgutachter keine zustellungsfähige Anschrift im Bundesgebiet angegeben hat (§ 4 Abs. 3),</w:t>
      </w:r>
    </w:p>
    <w:p>
      <w:pPr>
        <w:pStyle w:val="GesAbsatz"/>
        <w:ind w:left="426" w:hanging="426"/>
        <w:rPr>
          <w:szCs w:val="18"/>
        </w:rPr>
      </w:pPr>
      <w:r>
        <w:rPr>
          <w:szCs w:val="18"/>
        </w:rPr>
        <w:t>2.</w:t>
      </w:r>
      <w:r>
        <w:rPr>
          <w:szCs w:val="18"/>
        </w:rPr>
        <w:tab/>
        <w:t xml:space="preserve">bei der Durchführung von Begutachtungsaufträgen im Einzelfall ein Abhängigkeitsverhältnis zum auftraggebenden Unternehmen oder zum Betriebsprüfer des Standortes oder Weisungsverhältnisse im Sinne </w:t>
      </w:r>
      <w:r>
        <w:rPr>
          <w:szCs w:val="18"/>
        </w:rPr>
        <w:lastRenderedPageBreak/>
        <w:t>des § 6 Abs. 2 Nr. 2 zwischen den begutachtenden Personen bestanden und die Gefahr der Wiederholung gegeben ist oder</w:t>
      </w:r>
    </w:p>
    <w:p>
      <w:pPr>
        <w:pStyle w:val="GesAbsatz"/>
        <w:ind w:left="426" w:hanging="426"/>
        <w:rPr>
          <w:szCs w:val="18"/>
        </w:rPr>
      </w:pPr>
      <w:r>
        <w:rPr>
          <w:szCs w:val="18"/>
        </w:rPr>
        <w:t>3.</w:t>
      </w:r>
      <w:r>
        <w:rPr>
          <w:szCs w:val="18"/>
        </w:rPr>
        <w:tab/>
        <w:t>vollziehbare Anordnungen der Zulassungsstelle im Rahmen der Aufsicht nicht befolgt werden.</w:t>
      </w:r>
    </w:p>
    <w:p>
      <w:pPr>
        <w:pStyle w:val="berschrift3"/>
        <w:rPr>
          <w:rFonts w:cs="Arial"/>
        </w:rPr>
      </w:pPr>
      <w:bookmarkStart w:id="24" w:name="_Toc365441611"/>
      <w:r>
        <w:t>§ 18</w:t>
      </w:r>
      <w:r>
        <w:br/>
      </w:r>
      <w:r>
        <w:rPr>
          <w:rFonts w:cs="Arial"/>
        </w:rPr>
        <w:t>Umweltgutachter und Umweltgutachterorganisationen aus anderen</w:t>
      </w:r>
      <w:r>
        <w:rPr>
          <w:rFonts w:cs="Arial"/>
        </w:rPr>
        <w:br/>
        <w:t>Mitgliedstaaten der Europäischen Union</w:t>
      </w:r>
      <w:bookmarkEnd w:id="24"/>
    </w:p>
    <w:p>
      <w:pPr>
        <w:pStyle w:val="GesAbsatz"/>
        <w:rPr>
          <w:szCs w:val="18"/>
        </w:rPr>
      </w:pPr>
      <w:r>
        <w:rPr>
          <w:szCs w:val="18"/>
        </w:rPr>
        <w:t>(1) Umweltgutachter und Umweltgutachterorganisationen, die in einem anderen Mitgliedstaat der Europäischen Union oder in einem Staat des Europäischen Wirtschaftsraums zugelassen sind, haben der Zulassungsstelle ihre gutachterliche Tätigkeit nach den Sätzen 2 und 3 vor jeder Begutachtung im Bundesgebiet mindestens vier Wochen vor Aufnahme ihrer Tätigkeit anzuzeigen. In der Anzeige sind der Name, die Anschrift, die fachlichen Qualifikationen und, bei Umweltgutachtern, auch die Staatsangehörigkeit sowie, bei Umweltgutachterorganisationen, die Zusammensetzung der die Begutachtung durchführenden Personengruppe anzugeben. Ferner sind Ort und Zeit der Begutachtung, Anschrift und Ansprechpartner der Organisation sowie, soweit erforderlich, die zur Sicherstellung der erforderlichen Sprach- und Rechtskenntnisse getroffenen Maßnahmen anzugeben. Wenn dies zur Gewährleistung der Qualität der Begutachtung erforderlich ist, kann die Zulassungsstelle weitere Nachweise zu den Sprach- und Rechtskenntnissen verlangen. Bei der erstmaligen Anzeige sowie danach auf Anforderung der Zulassungsstelle sind der Anzeige eine Ausfertigung oder beglaubigte Abschrift der Zulassung und eine beglaubigte deutsche Übersetzung beizufügen.</w:t>
      </w:r>
    </w:p>
    <w:p>
      <w:pPr>
        <w:pStyle w:val="GesAbsatz"/>
        <w:rPr>
          <w:szCs w:val="18"/>
        </w:rPr>
      </w:pPr>
      <w:r>
        <w:rPr>
          <w:szCs w:val="18"/>
        </w:rPr>
        <w:t>(2) Die Zulassungsstelle muss vor Aufnahme der Tätigkeit von Umweltgutachtern oder Umweltgutachterorganisationen, die in einem anderen Mitgliedstaat der Europäischen Union oder in einem Staat des Europäischen Wirtschaftsraums zugelassen sind, im Bundesgebiet überprüfen, ob diese über eine gültige Zulassung des Mitgliedstaates verfügen. In regelmäßigen Abständen und mindestens alle 24 Monate nach der ersten Anzeige muss auch eine Überprüfung der Qualität der im Bundesgebiet vorgenommenen Begutachtungen erfolgen. § 15 Absatz 5, 6, 8 und 9 sowie § 16 gelten hierfür entsprechend. Die Zulassungsstelle kann den Umweltgutachter oder die Umweltgutachterorganisation zur Sicherstellung der Qualität der vorgenommenen Begutachtungen einer praktischen Überprüfung bei seiner oder ihrer Arbeit in Organisationen unterziehen. Organisationen haben die Durchführung einer Überprüfung nach Satz 4 zu dulden.</w:t>
      </w:r>
    </w:p>
    <w:p>
      <w:pPr>
        <w:pStyle w:val="GesAbsatz"/>
        <w:rPr>
          <w:szCs w:val="18"/>
        </w:rPr>
      </w:pPr>
      <w:r>
        <w:rPr>
          <w:szCs w:val="18"/>
        </w:rPr>
        <w:t>(3) Die Zulassungsstelle erstellt einen Aufsichtsbericht. Ist die Qualität der Begutachtungen zu beanstanden, so übermittelt sie den Aufsichtsbericht dem betroffenen Umweltgutachter oder der Umweltgutachterorganisation, der Zulassungsstelle, die die Zulassung erteilt hat, der zuständigen Register führenden Stelle und, bei weiteren Streitigkeiten, dem Forum der Zulassungsstellen.</w:t>
      </w:r>
    </w:p>
    <w:p>
      <w:pPr>
        <w:pStyle w:val="GesAbsatz"/>
        <w:rPr>
          <w:szCs w:val="18"/>
        </w:rPr>
      </w:pPr>
      <w:r>
        <w:rPr>
          <w:szCs w:val="18"/>
        </w:rPr>
        <w:t>(4) Soweit dies zur Feststellung der Anforderungen nach den §§ 7 bis 10 erforderlich ist, dürfen die inländischen Geschäftsräume der ausländischen Umweltgutachter oder Umweltgutachterorganisationen sowie der von diesen begutachteten Organisation zu den üblichen Geschäftszeiten zur Durchführung der Überprüfung nach Absatz 2 Satz 4 betreten werden.</w:t>
      </w:r>
    </w:p>
    <w:p>
      <w:pPr>
        <w:pStyle w:val="GesAbsatz"/>
        <w:rPr>
          <w:szCs w:val="18"/>
        </w:rPr>
      </w:pPr>
      <w:r>
        <w:rPr>
          <w:szCs w:val="18"/>
        </w:rPr>
        <w:t>(5) Ist der Umweltgutachter oder die Umweltgutachterorganisation nicht im Inland ansässig oder vertreten, so erfolgen Zustellungen, sofern nicht besondere völkervertragliche Regelungen etwas Abweichendes vorschreiben, nach Absendung einer Abschrift des Bescheides durch Aufgabe des Bescheides zur Post mit Einschreiben; die Zustellung gilt nach Ablauf von zwei Wochen ab der Aufgabe zur Post als erfolgt.</w:t>
      </w:r>
    </w:p>
    <w:p>
      <w:pPr>
        <w:pStyle w:val="berschrift3"/>
      </w:pPr>
      <w:bookmarkStart w:id="25" w:name="_Toc365441612"/>
      <w:r>
        <w:t>§ 19</w:t>
      </w:r>
      <w:r>
        <w:br/>
        <w:t>Verbot der Validierung von Umwelterklärungen</w:t>
      </w:r>
      <w:bookmarkEnd w:id="25"/>
    </w:p>
    <w:p>
      <w:pPr>
        <w:pStyle w:val="GesAbsatz"/>
        <w:rPr>
          <w:szCs w:val="18"/>
        </w:rPr>
      </w:pPr>
      <w:r>
        <w:rPr>
          <w:color w:val="auto"/>
        </w:rPr>
        <w:t>Wer nicht die erforderliche Zulassung oder Fachkenntnisbescheinigung besitzt, darf weder eine Umwelterklärung nach Artikel 19 Absatz 2 oder Artikel 25 Absatz 8 der Verordnung (EG) Nr. 1221/2009 validieren, noch eine Erklärung nach Anhang VII der Verordnung (EG) Nr. 1221/2009 abgeben oder eine Mitzeichnung nach § 8 Absatz 2 Satz 3 vornehmen.</w:t>
      </w:r>
    </w:p>
    <w:p>
      <w:pPr>
        <w:pStyle w:val="berschrift3"/>
        <w:rPr>
          <w:rFonts w:cs="Arial"/>
        </w:rPr>
      </w:pPr>
      <w:bookmarkStart w:id="26" w:name="_Toc365441613"/>
      <w:r>
        <w:t>§ 20</w:t>
      </w:r>
      <w:r>
        <w:br/>
      </w:r>
      <w:r>
        <w:rPr>
          <w:rFonts w:cs="Arial"/>
        </w:rPr>
        <w:t>Aufsichtsverfahren</w:t>
      </w:r>
      <w:bookmarkEnd w:id="26"/>
    </w:p>
    <w:p>
      <w:pPr>
        <w:pStyle w:val="GesAbsatz"/>
        <w:rPr>
          <w:szCs w:val="18"/>
        </w:rPr>
      </w:pPr>
      <w:r>
        <w:rPr>
          <w:szCs w:val="18"/>
        </w:rPr>
        <w:t>Die Bundesregierung kann nach Anhörung des Umweltgutachterausschusses durch Rechtsverordnung, die nicht der Zustimmung des Bundesrates bedarf, Inhalt und Umfang der Pflichten nach § 15 Abs. 6 und 7 sowie das Verfahren für Aufsichtsmaßnahmen zu dem in § 1 Abs. 1 Nr. 2 genannten Zweck näher regeln.</w:t>
      </w:r>
    </w:p>
    <w:p>
      <w:pPr>
        <w:pStyle w:val="berschrift2"/>
      </w:pPr>
      <w:bookmarkStart w:id="27" w:name="_Toc365441614"/>
      <w:r>
        <w:lastRenderedPageBreak/>
        <w:t>Abschnitt 3</w:t>
      </w:r>
      <w:r>
        <w:br/>
        <w:t>Umweltgutachterausschuss, Widerspruchsbehörde</w:t>
      </w:r>
      <w:bookmarkEnd w:id="27"/>
    </w:p>
    <w:p>
      <w:pPr>
        <w:pStyle w:val="berschrift3"/>
        <w:rPr>
          <w:rFonts w:cs="Arial"/>
        </w:rPr>
      </w:pPr>
      <w:bookmarkStart w:id="28" w:name="_Toc365441615"/>
      <w:r>
        <w:t>§ 21</w:t>
      </w:r>
      <w:r>
        <w:br/>
      </w:r>
      <w:r>
        <w:rPr>
          <w:rFonts w:cs="Arial"/>
        </w:rPr>
        <w:t>Aufgaben des Umweltgutachterausschusses</w:t>
      </w:r>
      <w:bookmarkEnd w:id="28"/>
    </w:p>
    <w:p>
      <w:pPr>
        <w:pStyle w:val="GesAbsatz"/>
        <w:rPr>
          <w:szCs w:val="18"/>
        </w:rPr>
      </w:pPr>
      <w:r>
        <w:rPr>
          <w:szCs w:val="18"/>
        </w:rPr>
        <w:t>(1) Beim Bundesministerium für Umwelt, Naturschutz und nukleare Sicherheit wird ein Umweltgutachterausschuss gebildet. Der Umweltgutachterausschuss hat die Aufgabe,</w:t>
      </w:r>
    </w:p>
    <w:p>
      <w:pPr>
        <w:pStyle w:val="GesAbsatz"/>
        <w:ind w:left="426" w:hanging="426"/>
        <w:rPr>
          <w:szCs w:val="18"/>
        </w:rPr>
      </w:pPr>
      <w:r>
        <w:rPr>
          <w:szCs w:val="18"/>
        </w:rPr>
        <w:t>1.</w:t>
      </w:r>
      <w:r>
        <w:rPr>
          <w:szCs w:val="18"/>
        </w:rPr>
        <w:tab/>
        <w:t>Richtlinien für die Auslegung und Anwendung der §§ 4 bis 18 und der auf Grund dieser Rechtsvorschriften ergangenen Rechtsverordnungen zu erlassen,</w:t>
      </w:r>
    </w:p>
    <w:p>
      <w:pPr>
        <w:pStyle w:val="GesAbsatz"/>
      </w:pPr>
      <w:r>
        <w:rPr>
          <w:szCs w:val="18"/>
        </w:rPr>
        <w:t>2.</w:t>
      </w:r>
      <w:r>
        <w:rPr>
          <w:szCs w:val="18"/>
        </w:rPr>
        <w:tab/>
        <w:t>eine Prüferliste für die Besetzung der Prüfungsausschüsse der Zulassungsstelle zu führen,</w:t>
      </w:r>
    </w:p>
    <w:p>
      <w:pPr>
        <w:pStyle w:val="GesAbsatz"/>
        <w:ind w:left="426" w:hanging="426"/>
        <w:rPr>
          <w:szCs w:val="18"/>
        </w:rPr>
      </w:pPr>
      <w:r>
        <w:rPr>
          <w:szCs w:val="18"/>
        </w:rPr>
        <w:t>3.</w:t>
      </w:r>
      <w:r>
        <w:rPr>
          <w:szCs w:val="18"/>
        </w:rPr>
        <w:tab/>
        <w:t>Empfehlungen für die Benennung von Sachverständigen durch die Widerspruchsbehörde auszusprechen,</w:t>
      </w:r>
    </w:p>
    <w:p>
      <w:pPr>
        <w:pStyle w:val="GesAbsatz"/>
        <w:ind w:left="426" w:hanging="426"/>
        <w:rPr>
          <w:szCs w:val="18"/>
        </w:rPr>
      </w:pPr>
      <w:r>
        <w:rPr>
          <w:szCs w:val="18"/>
        </w:rPr>
        <w:t>4.</w:t>
      </w:r>
      <w:r>
        <w:rPr>
          <w:szCs w:val="18"/>
        </w:rPr>
        <w:tab/>
        <w:t>das Bundesministerium für Umwelt, Naturschutz und nukleare Sicherheit in allen Zulassungs- und Aufsichtsangelegenheiten zu beraten,</w:t>
      </w:r>
    </w:p>
    <w:p>
      <w:pPr>
        <w:pStyle w:val="GesAbsatz"/>
        <w:rPr>
          <w:szCs w:val="18"/>
        </w:rPr>
      </w:pPr>
      <w:r>
        <w:rPr>
          <w:szCs w:val="18"/>
        </w:rPr>
        <w:t>5.</w:t>
      </w:r>
      <w:r>
        <w:rPr>
          <w:szCs w:val="18"/>
        </w:rPr>
        <w:tab/>
        <w:t>die Verbreitung von EMAS zu fördern.</w:t>
      </w:r>
    </w:p>
    <w:p>
      <w:pPr>
        <w:pStyle w:val="GesAbsatz"/>
        <w:rPr>
          <w:szCs w:val="18"/>
        </w:rPr>
      </w:pPr>
      <w:r>
        <w:rPr>
          <w:szCs w:val="18"/>
        </w:rPr>
        <w:t>Die Richtlinien nach Satz 2 Nr. 1 sind vom Bundesministerium für Umwelt, Naturschutz und nukleare Sicherheit im Bundesanzeiger zu veröffentlichen.</w:t>
      </w:r>
    </w:p>
    <w:p>
      <w:pPr>
        <w:pStyle w:val="GesAbsatz"/>
        <w:rPr>
          <w:szCs w:val="18"/>
        </w:rPr>
      </w:pPr>
      <w:r>
        <w:rPr>
          <w:szCs w:val="18"/>
        </w:rPr>
        <w:t>(2) Der Umweltgutachterausschuss erhält von der Zulassungsstelle halbjährlich einen Bericht über Umfang, Inhalt und Probleme der Zulassungs- und Aufsichtstätigkeit. Insbesondere ist zu berichten über</w:t>
      </w:r>
    </w:p>
    <w:p>
      <w:pPr>
        <w:pStyle w:val="GesAbsatz"/>
        <w:rPr>
          <w:szCs w:val="18"/>
        </w:rPr>
      </w:pPr>
      <w:r>
        <w:rPr>
          <w:szCs w:val="18"/>
        </w:rPr>
        <w:t>1.</w:t>
      </w:r>
      <w:r>
        <w:rPr>
          <w:szCs w:val="18"/>
        </w:rPr>
        <w:tab/>
        <w:t>die getroffenen Aufsichtsmaßnahmen,</w:t>
      </w:r>
    </w:p>
    <w:p>
      <w:pPr>
        <w:pStyle w:val="GesAbsatz"/>
        <w:rPr>
          <w:szCs w:val="18"/>
        </w:rPr>
      </w:pPr>
      <w:r>
        <w:rPr>
          <w:szCs w:val="18"/>
        </w:rPr>
        <w:t>2.</w:t>
      </w:r>
      <w:r>
        <w:rPr>
          <w:szCs w:val="18"/>
        </w:rPr>
        <w:tab/>
        <w:t>die Praktikabilität und den Anpassungsbedarf erlassener Richtlinien nach Absatz 1 Satz 2 Nr. 1 und</w:t>
      </w:r>
    </w:p>
    <w:p>
      <w:pPr>
        <w:pStyle w:val="GesAbsatz"/>
        <w:rPr>
          <w:szCs w:val="18"/>
        </w:rPr>
      </w:pPr>
      <w:r>
        <w:rPr>
          <w:szCs w:val="18"/>
        </w:rPr>
        <w:t>3.</w:t>
      </w:r>
      <w:r>
        <w:rPr>
          <w:szCs w:val="18"/>
        </w:rPr>
        <w:tab/>
        <w:t>den Regelungsbedarf durch neue Richtlinien nach Absatz 1 Satz 2 Nr. 1.</w:t>
      </w:r>
    </w:p>
    <w:p>
      <w:pPr>
        <w:pStyle w:val="GesAbsatz"/>
        <w:rPr>
          <w:szCs w:val="18"/>
        </w:rPr>
      </w:pPr>
      <w:r>
        <w:rPr>
          <w:szCs w:val="18"/>
        </w:rPr>
        <w:t>Der Umweltgutachterausschuss kann von der Zulassungsstelle Berichte zu besonderen Fragen anfordern.</w:t>
      </w:r>
    </w:p>
    <w:p>
      <w:pPr>
        <w:pStyle w:val="berschrift3"/>
        <w:rPr>
          <w:rFonts w:cs="Arial"/>
        </w:rPr>
      </w:pPr>
      <w:bookmarkStart w:id="29" w:name="_Toc365441616"/>
      <w:r>
        <w:t>§ 22</w:t>
      </w:r>
      <w:r>
        <w:br/>
      </w:r>
      <w:r>
        <w:rPr>
          <w:rFonts w:cs="Arial"/>
        </w:rPr>
        <w:t>Mitglieder des Umweltgutachterausschusses</w:t>
      </w:r>
      <w:bookmarkEnd w:id="29"/>
    </w:p>
    <w:p>
      <w:pPr>
        <w:pStyle w:val="GesAbsatz"/>
        <w:rPr>
          <w:szCs w:val="18"/>
        </w:rPr>
      </w:pPr>
      <w:r>
        <w:rPr>
          <w:szCs w:val="18"/>
        </w:rPr>
        <w:t>(1) Mitglieder des Umweltgutachterausschusses sind</w:t>
      </w:r>
    </w:p>
    <w:p>
      <w:pPr>
        <w:pStyle w:val="GesAbsatz"/>
        <w:rPr>
          <w:szCs w:val="18"/>
        </w:rPr>
      </w:pPr>
      <w:r>
        <w:rPr>
          <w:szCs w:val="18"/>
        </w:rPr>
        <w:t>-</w:t>
      </w:r>
      <w:r>
        <w:rPr>
          <w:szCs w:val="18"/>
        </w:rPr>
        <w:tab/>
        <w:t>6 Vertreter der Unternehmen oder ihrer Organisationen,</w:t>
      </w:r>
    </w:p>
    <w:p>
      <w:pPr>
        <w:pStyle w:val="GesAbsatz"/>
        <w:rPr>
          <w:szCs w:val="18"/>
        </w:rPr>
      </w:pPr>
      <w:r>
        <w:rPr>
          <w:szCs w:val="18"/>
        </w:rPr>
        <w:t>-</w:t>
      </w:r>
      <w:r>
        <w:rPr>
          <w:szCs w:val="18"/>
        </w:rPr>
        <w:tab/>
        <w:t>4 Vertreter der Umweltgutachter oder ihrer Organisationen,</w:t>
      </w:r>
    </w:p>
    <w:p>
      <w:pPr>
        <w:pStyle w:val="GesAbsatz"/>
        <w:rPr>
          <w:szCs w:val="18"/>
        </w:rPr>
      </w:pPr>
      <w:r>
        <w:rPr>
          <w:szCs w:val="18"/>
        </w:rPr>
        <w:t>-</w:t>
      </w:r>
      <w:r>
        <w:rPr>
          <w:szCs w:val="18"/>
        </w:rPr>
        <w:tab/>
        <w:t>2 Vertreter der Umweltverwaltung des Bundes,</w:t>
      </w:r>
    </w:p>
    <w:p>
      <w:pPr>
        <w:pStyle w:val="GesAbsatz"/>
        <w:rPr>
          <w:szCs w:val="18"/>
        </w:rPr>
      </w:pPr>
      <w:r>
        <w:rPr>
          <w:szCs w:val="18"/>
        </w:rPr>
        <w:t>-</w:t>
      </w:r>
      <w:r>
        <w:rPr>
          <w:szCs w:val="18"/>
        </w:rPr>
        <w:tab/>
        <w:t>1 Vertreter der Wirtschaftsverwaltung des Bundes,</w:t>
      </w:r>
    </w:p>
    <w:p>
      <w:pPr>
        <w:pStyle w:val="GesAbsatz"/>
        <w:rPr>
          <w:szCs w:val="18"/>
        </w:rPr>
      </w:pPr>
      <w:r>
        <w:rPr>
          <w:szCs w:val="18"/>
        </w:rPr>
        <w:t>-</w:t>
      </w:r>
      <w:r>
        <w:rPr>
          <w:szCs w:val="18"/>
        </w:rPr>
        <w:tab/>
        <w:t>4 Vertreter der Umweltverwaltung der Länder,</w:t>
      </w:r>
    </w:p>
    <w:p>
      <w:pPr>
        <w:pStyle w:val="GesAbsatz"/>
        <w:rPr>
          <w:szCs w:val="18"/>
        </w:rPr>
      </w:pPr>
      <w:r>
        <w:rPr>
          <w:szCs w:val="18"/>
        </w:rPr>
        <w:t>-</w:t>
      </w:r>
      <w:r>
        <w:rPr>
          <w:szCs w:val="18"/>
        </w:rPr>
        <w:tab/>
        <w:t>2 Vertreter der Wirtschaftsverwaltung der Länder,</w:t>
      </w:r>
    </w:p>
    <w:p>
      <w:pPr>
        <w:pStyle w:val="GesAbsatz"/>
        <w:rPr>
          <w:szCs w:val="18"/>
        </w:rPr>
      </w:pPr>
      <w:r>
        <w:rPr>
          <w:szCs w:val="18"/>
        </w:rPr>
        <w:t>-</w:t>
      </w:r>
      <w:r>
        <w:rPr>
          <w:szCs w:val="18"/>
        </w:rPr>
        <w:tab/>
        <w:t>3 Vertreter der Gewerkschaften,</w:t>
      </w:r>
    </w:p>
    <w:p>
      <w:pPr>
        <w:pStyle w:val="GesAbsatz"/>
        <w:rPr>
          <w:szCs w:val="18"/>
        </w:rPr>
      </w:pPr>
      <w:r>
        <w:rPr>
          <w:szCs w:val="18"/>
        </w:rPr>
        <w:t>-</w:t>
      </w:r>
      <w:r>
        <w:rPr>
          <w:szCs w:val="18"/>
        </w:rPr>
        <w:tab/>
        <w:t>3 Vertreter der Umweltverbände.</w:t>
      </w:r>
    </w:p>
    <w:p>
      <w:pPr>
        <w:pStyle w:val="GesAbsatz"/>
        <w:rPr>
          <w:szCs w:val="18"/>
        </w:rPr>
      </w:pPr>
      <w:r>
        <w:rPr>
          <w:szCs w:val="18"/>
        </w:rPr>
        <w:t>Sie unterliegen keinen Weisungen und sind ehrenamtlich tätig. Die Vorschriften der §§ 83 und 84 des Verwaltungsverfahrensgesetzes sind anzuwenden.</w:t>
      </w:r>
    </w:p>
    <w:p>
      <w:pPr>
        <w:pStyle w:val="GesAbsatz"/>
        <w:rPr>
          <w:szCs w:val="18"/>
        </w:rPr>
      </w:pPr>
      <w:r>
        <w:rPr>
          <w:szCs w:val="18"/>
        </w:rPr>
        <w:t>(2) Die Mitglieder des Umweltgutachterausschusses müssen in Angelegenheiten des betrieblichen Umweltschutzes über gründliche Fachkenntnisse und mindestens dreijährige praktische Erfahrungen verfügen.</w:t>
      </w:r>
    </w:p>
    <w:p>
      <w:pPr>
        <w:pStyle w:val="GesAbsatz"/>
        <w:rPr>
          <w:szCs w:val="18"/>
        </w:rPr>
      </w:pPr>
      <w:r>
        <w:rPr>
          <w:szCs w:val="18"/>
        </w:rPr>
        <w:t>(3) Das Bundesministerium für Umwelt, Naturschutz und nukleare Sicherheit beruft die Mitglieder des Umweltgutachterausschusses und für jedes Mitglied einen Stellvertreter für die Dauer von drei Jahren auf Vorschlag der Bundesdachverbände der Wirtschaft, der freien Berufe im Einvernehmen mit den Organisationen der Umweltgutachter, der Gewerkschaften und der Umweltverbände sowie der zuständigen obersten Bundes- und Landesbehörden.</w:t>
      </w:r>
      <w:r>
        <w:t xml:space="preserve"> </w:t>
      </w:r>
      <w:r>
        <w:rPr>
          <w:szCs w:val="18"/>
        </w:rPr>
        <w:t>Für die Stellvertreter gelten die Absätze 1 und 2 entsprechend.</w:t>
      </w:r>
    </w:p>
    <w:p>
      <w:pPr>
        <w:pStyle w:val="GesAbsatz"/>
        <w:rPr>
          <w:szCs w:val="18"/>
        </w:rPr>
      </w:pPr>
      <w:r>
        <w:rPr>
          <w:szCs w:val="18"/>
        </w:rPr>
        <w:t>(4) Ein Mitglied wird höchstens zweimal in Folge für den Umweltgutachterausschuss berufen. Anschließend muss vor einer erneuten Berufung eine Unterbrechung von mindestens einer Berufungsperiode liegen.</w:t>
      </w:r>
    </w:p>
    <w:p>
      <w:pPr>
        <w:pStyle w:val="berschrift3"/>
        <w:rPr>
          <w:rFonts w:cs="Arial"/>
        </w:rPr>
      </w:pPr>
      <w:bookmarkStart w:id="30" w:name="_Toc365441617"/>
      <w:r>
        <w:lastRenderedPageBreak/>
        <w:t>§ 23</w:t>
      </w:r>
      <w:r>
        <w:br/>
      </w:r>
      <w:r>
        <w:rPr>
          <w:rFonts w:cs="Arial"/>
        </w:rPr>
        <w:t>Geschäftsordnung, Vorsitz und Beschlussfassung des Umweltgutachterausschusses</w:t>
      </w:r>
      <w:bookmarkEnd w:id="30"/>
    </w:p>
    <w:p>
      <w:pPr>
        <w:pStyle w:val="GesAbsatz"/>
      </w:pPr>
      <w:r>
        <w:rPr>
          <w:szCs w:val="18"/>
        </w:rPr>
        <w:t>(1) Der Umweltgutachterausschuss gibt sich eine Geschäftsordnung, die der Genehmigung durch das Bundesministerium für Umwelt, Naturschutz und nukleare Sicherheit bedarf.</w:t>
      </w:r>
    </w:p>
    <w:p>
      <w:pPr>
        <w:pStyle w:val="GesAbsatz"/>
        <w:rPr>
          <w:szCs w:val="18"/>
        </w:rPr>
      </w:pPr>
      <w:r>
        <w:rPr>
          <w:szCs w:val="18"/>
        </w:rPr>
        <w:t>(2) Der Umweltgutachterausschuss wählt den Vorsitzenden und vier Stellvertreter aus seiner Mitte. Zu ihnen muss jeweils ein Vertreter der Unternehmen, der Umweltgutachter, der Verwaltung, der Gewerkschaften und der Umweltverbände gehören.</w:t>
      </w:r>
    </w:p>
    <w:p>
      <w:pPr>
        <w:pStyle w:val="GesAbsatz"/>
        <w:rPr>
          <w:szCs w:val="18"/>
        </w:rPr>
      </w:pPr>
      <w:r>
        <w:rPr>
          <w:szCs w:val="18"/>
        </w:rPr>
        <w:t>(3) Der Umweltgutachterausschuss beschließt</w:t>
      </w:r>
    </w:p>
    <w:p>
      <w:pPr>
        <w:pStyle w:val="GesAbsatz"/>
        <w:ind w:left="426" w:hanging="426"/>
        <w:rPr>
          <w:szCs w:val="18"/>
        </w:rPr>
      </w:pPr>
      <w:r>
        <w:rPr>
          <w:szCs w:val="18"/>
        </w:rPr>
        <w:t>1.</w:t>
      </w:r>
      <w:r>
        <w:rPr>
          <w:szCs w:val="18"/>
        </w:rPr>
        <w:tab/>
        <w:t>in Angelegenheiten nach § 21 Abs. 1 Satz 2 Nr. 1 und 2 mit der Mehrheit von zwei Dritteln der gesetzlichen Mitgliederzahl,</w:t>
      </w:r>
    </w:p>
    <w:p>
      <w:pPr>
        <w:pStyle w:val="GesAbsatz"/>
        <w:rPr>
          <w:szCs w:val="18"/>
        </w:rPr>
      </w:pPr>
      <w:r>
        <w:rPr>
          <w:szCs w:val="18"/>
        </w:rPr>
        <w:t>2.</w:t>
      </w:r>
      <w:r>
        <w:rPr>
          <w:szCs w:val="18"/>
        </w:rPr>
        <w:tab/>
        <w:t>in Angelegenheiten der Geschäftsordnung mit der Mehrheit der gesetzlichen Mitgliederzahl und</w:t>
      </w:r>
    </w:p>
    <w:p>
      <w:pPr>
        <w:pStyle w:val="GesAbsatz"/>
        <w:rPr>
          <w:szCs w:val="18"/>
        </w:rPr>
      </w:pPr>
      <w:r>
        <w:rPr>
          <w:szCs w:val="18"/>
        </w:rPr>
        <w:t>3.</w:t>
      </w:r>
      <w:r>
        <w:rPr>
          <w:szCs w:val="18"/>
        </w:rPr>
        <w:tab/>
        <w:t>in sonstigen Fällen mit der Mehrheit der anwesenden Mitglieder.</w:t>
      </w:r>
    </w:p>
    <w:p>
      <w:pPr>
        <w:pStyle w:val="GesAbsatz"/>
        <w:rPr>
          <w:szCs w:val="18"/>
        </w:rPr>
      </w:pPr>
      <w:r>
        <w:rPr>
          <w:szCs w:val="18"/>
        </w:rPr>
        <w:t>(4) An den Sitzungen des Umweltgutachterausschusses, einschließlich der Beratung und Beschlussfassung, können einzelne oder alle Mitglieder auch im Wege elektronischer Kommunikation teilnehmen. Einzelheiten, insbesondere zur Durchführung elektronischer Abstimmungen und zur Dokumentation, können in der Geschäftsordnung festgelegt werden.</w:t>
      </w:r>
    </w:p>
    <w:p>
      <w:pPr>
        <w:pStyle w:val="berschrift3"/>
        <w:rPr>
          <w:rFonts w:cs="Arial"/>
        </w:rPr>
      </w:pPr>
      <w:bookmarkStart w:id="31" w:name="_Toc365441618"/>
      <w:r>
        <w:t>§ 24</w:t>
      </w:r>
      <w:r>
        <w:br/>
      </w:r>
      <w:r>
        <w:rPr>
          <w:rFonts w:cs="Arial"/>
        </w:rPr>
        <w:t>Widerspruchsbehörde</w:t>
      </w:r>
      <w:bookmarkEnd w:id="31"/>
    </w:p>
    <w:p>
      <w:pPr>
        <w:pStyle w:val="GesAbsatz"/>
        <w:rPr>
          <w:szCs w:val="18"/>
        </w:rPr>
      </w:pPr>
      <w:r>
        <w:rPr>
          <w:szCs w:val="18"/>
        </w:rPr>
        <w:t>(1) Zuständig für die Entscheidung über Widersprüche gegen Verwaltungsakte der Zulassungsstelle ist das Bundesverwaltungsamt, das insoweit den fachlichen Weisungen des Bundesministeriums für Umwelt, Naturschutz und nukleare Sicherheit unterliegt.</w:t>
      </w:r>
    </w:p>
    <w:p>
      <w:pPr>
        <w:pStyle w:val="GesAbsatz"/>
        <w:rPr>
          <w:szCs w:val="18"/>
        </w:rPr>
      </w:pPr>
      <w:r>
        <w:rPr>
          <w:szCs w:val="18"/>
        </w:rPr>
        <w:t>(2) Die Entscheidung ist durch einen Beamten der Bundesverwaltung zu treffen, der die Befähigung zum Richteramt besitzt. Von der Widerspruchsbehörde hinzugezogene Sachverständige dürfen nicht dem Umweltgutachterausschuss angehören. Sie müssen in Angelegenheiten des betrieblichen Umweltschutzes über gründliche Fachkenntnisse und mindestens dreijährige praktische Erfahrungen verfügen.</w:t>
      </w:r>
    </w:p>
    <w:p>
      <w:pPr>
        <w:pStyle w:val="GesAbsatz"/>
        <w:rPr>
          <w:szCs w:val="18"/>
        </w:rPr>
      </w:pPr>
      <w:r>
        <w:rPr>
          <w:szCs w:val="18"/>
        </w:rPr>
        <w:t>(3) Die Widerspruchsbehörde kann an den Sitzungen des Umweltgutachterausschusses teilnehmen. Ihr ist auf Verlangen das Wort zu erteilen.</w:t>
      </w:r>
    </w:p>
    <w:p>
      <w:pPr>
        <w:pStyle w:val="berschrift3"/>
        <w:rPr>
          <w:rFonts w:cs="Arial"/>
        </w:rPr>
      </w:pPr>
      <w:bookmarkStart w:id="32" w:name="_Toc365441619"/>
      <w:r>
        <w:t>§ 25</w:t>
      </w:r>
      <w:r>
        <w:br/>
      </w:r>
      <w:r>
        <w:rPr>
          <w:rFonts w:cs="Arial"/>
        </w:rPr>
        <w:t>Widerspruchsverfahren</w:t>
      </w:r>
      <w:bookmarkEnd w:id="32"/>
    </w:p>
    <w:p>
      <w:pPr>
        <w:pStyle w:val="GesAbsatz"/>
        <w:rPr>
          <w:szCs w:val="18"/>
        </w:rPr>
      </w:pPr>
      <w:r>
        <w:rPr>
          <w:szCs w:val="18"/>
        </w:rPr>
        <w:t>(1) Der Widerspruch soll vor Erlass des Widerspruchsbescheides mit den Beteiligten mündlich erörtert werden. Mit Einverständnis aller Beteiligten kann von der mündlichen Erörterung abgesehen werden. Im Übrigen ist das Widerspruchsverfahren an bestimmte Formen nicht gebunden, soweit die §§ 68 bis 73 der Verwaltungsgerichtsordnung keine besonderen Rechtsvorschriften für die Form des Verfahrens enthalten. Es ist einfach und zweckmäßig durchzuführen.</w:t>
      </w:r>
    </w:p>
    <w:p>
      <w:pPr>
        <w:pStyle w:val="GesAbsatz"/>
        <w:rPr>
          <w:szCs w:val="18"/>
        </w:rPr>
      </w:pPr>
      <w:r>
        <w:rPr>
          <w:szCs w:val="18"/>
        </w:rPr>
        <w:t>(2) Soweit der Widerspruch gegen Entscheidungen der auf Grund des § 28 beliehenen Zulassungsstelle erfolgreich ist, sind die Aufwendungen des Widerspruchsführers nach § 80 Abs. 1 Satz 1 und 2 des Verwaltungsverfahrensgesetzes von dem privaten Rechtsträger der Zulassungsstelle zu erstatten.</w:t>
      </w:r>
    </w:p>
    <w:p>
      <w:pPr>
        <w:pStyle w:val="berschrift3"/>
        <w:rPr>
          <w:rFonts w:cs="Arial"/>
        </w:rPr>
      </w:pPr>
      <w:bookmarkStart w:id="33" w:name="_Toc365441620"/>
      <w:r>
        <w:t>§ 26</w:t>
      </w:r>
      <w:r>
        <w:br/>
      </w:r>
      <w:r>
        <w:rPr>
          <w:rFonts w:cs="Arial"/>
        </w:rPr>
        <w:t>Geschäftsstelle</w:t>
      </w:r>
      <w:bookmarkEnd w:id="33"/>
    </w:p>
    <w:p>
      <w:pPr>
        <w:pStyle w:val="GesAbsatz"/>
        <w:rPr>
          <w:szCs w:val="18"/>
        </w:rPr>
      </w:pPr>
      <w:r>
        <w:rPr>
          <w:szCs w:val="18"/>
        </w:rPr>
        <w:t>Für die Arbeit des Umweltgutachterausschusses wird eine Geschäftsstelle eingerichtet. Sie unterliegt den Weisungen des Vorsitzenden des Umweltgutachterausschusses.</w:t>
      </w:r>
    </w:p>
    <w:p>
      <w:pPr>
        <w:pStyle w:val="berschrift3"/>
        <w:rPr>
          <w:rFonts w:cs="Arial"/>
        </w:rPr>
      </w:pPr>
      <w:bookmarkStart w:id="34" w:name="_Toc365441621"/>
      <w:r>
        <w:rPr>
          <w:rFonts w:cs="Arial"/>
        </w:rPr>
        <w:t>§ 27</w:t>
      </w:r>
      <w:r>
        <w:rPr>
          <w:rFonts w:cs="Arial"/>
        </w:rPr>
        <w:br/>
        <w:t>Rechtsaufsicht</w:t>
      </w:r>
      <w:bookmarkEnd w:id="34"/>
    </w:p>
    <w:p>
      <w:pPr>
        <w:pStyle w:val="GesAbsatz"/>
        <w:rPr>
          <w:szCs w:val="18"/>
        </w:rPr>
      </w:pPr>
      <w:r>
        <w:rPr>
          <w:szCs w:val="18"/>
        </w:rPr>
        <w:t>(1) Der Umweltgutachterausschuss steht unter der Aufsicht des Bundesministeriums für Umwelt, Naturschutz und nukleare Sicherheit (Aufsichtsbehörde). Die Aufsicht erstreckt sich auf die Rechtmäßigkeit der Ausschusstätigkeit, insbesondere darauf, dass die gesetzlichen Aufgaben erfüllt werden.</w:t>
      </w:r>
    </w:p>
    <w:p>
      <w:pPr>
        <w:pStyle w:val="GesAbsatz"/>
        <w:rPr>
          <w:szCs w:val="18"/>
        </w:rPr>
      </w:pPr>
      <w:r>
        <w:rPr>
          <w:szCs w:val="18"/>
        </w:rPr>
        <w:t>(2) Die Aufsichtsbehörde kann an den Sitzungen des Umweltgutachterausschusses teilnehmen. Ihr ist auf Verlangen das Wort zu erteilen. Sie kann schriftliche oder elektronische Berichte und Aktenvorlage fordern.</w:t>
      </w:r>
    </w:p>
    <w:p>
      <w:pPr>
        <w:pStyle w:val="GesAbsatz"/>
        <w:rPr>
          <w:szCs w:val="18"/>
        </w:rPr>
      </w:pPr>
      <w:r>
        <w:rPr>
          <w:szCs w:val="18"/>
        </w:rPr>
        <w:lastRenderedPageBreak/>
        <w:t>(3) Beschlüsse nach § 21 Abs. 1 Satz 2 Nr. 1 bis 3 bedürfen der Genehmigung durch die Aufsichtsbehörde. Die Aufsichtsbehörde kann rechtswidrige Beschlüsse des Umweltgutachterausschusses beanstanden und nach vorheriger Beanstandung aufheben. Wenn der Umweltgutachterausschuss Beschlüsse oder sonstige Handlungen unterlässt, die zur Erfüllung seiner gesetzlichen Aufgaben erforderlich sind, kann die Aufsichtsbehörde anordnen, dass innerhalb einer bestimmten Frist die erforderlichen Maßnahmen getroffen werden. Die Aufsichtsbehörde hat die geforderten Handlungen im Einzelnen zu bezeichnen. Sie kann ihre Anordnung selbst durchführen oder von einem anderen durchführen lassen, wenn die Anordnung vom Umweltgutachterausschuss nicht befolgt worden ist.</w:t>
      </w:r>
    </w:p>
    <w:p>
      <w:pPr>
        <w:pStyle w:val="GesAbsatz"/>
        <w:rPr>
          <w:szCs w:val="18"/>
        </w:rPr>
      </w:pPr>
      <w:r>
        <w:rPr>
          <w:szCs w:val="18"/>
        </w:rPr>
        <w:t>(4) Wenn die Aufsichtsmittel nach Absatz 3 nicht ausreichen, kann die Aufsichtsbehörde den Umweltgutachterausschuss auflösen. Sie hat nach Eintritt der Unanfechtbarkeit der Auflösungsanordnung unverzüglich neue Mitglieder gemäß § 22 Abs. 3 zu berufen. Sie braucht vorgeschlagene Personen nicht zu berücksichtigen, die Mitglieder des aufgelösten Ausschusses waren.</w:t>
      </w:r>
    </w:p>
    <w:p>
      <w:pPr>
        <w:pStyle w:val="berschrift2"/>
      </w:pPr>
      <w:bookmarkStart w:id="35" w:name="_Toc365441622"/>
      <w:r>
        <w:t>Abschnitt 4</w:t>
      </w:r>
      <w:r>
        <w:br/>
        <w:t>Zuständigkeit</w:t>
      </w:r>
      <w:bookmarkEnd w:id="35"/>
    </w:p>
    <w:p>
      <w:pPr>
        <w:pStyle w:val="berschrift3"/>
        <w:rPr>
          <w:rFonts w:cs="Arial"/>
        </w:rPr>
      </w:pPr>
      <w:bookmarkStart w:id="36" w:name="_Toc365441623"/>
      <w:r>
        <w:t>§ 28</w:t>
      </w:r>
      <w:r>
        <w:br/>
      </w:r>
      <w:r>
        <w:rPr>
          <w:rFonts w:cs="Arial"/>
        </w:rPr>
        <w:t>Zulassungsstelle</w:t>
      </w:r>
      <w:bookmarkEnd w:id="36"/>
    </w:p>
    <w:p>
      <w:pPr>
        <w:pStyle w:val="GesAbsatz"/>
        <w:rPr>
          <w:szCs w:val="18"/>
        </w:rPr>
      </w:pPr>
      <w:r>
        <w:rPr>
          <w:szCs w:val="18"/>
        </w:rPr>
        <w:t>Das Bundesministerium für Umwelt, Naturschutz und nukleare Sicherheit wird ermächtigt, eine oder mehrere juristische Personen des Privatrechts mit den Aufgaben der Zulassungsstelle durch Rechtsverordnung, die nicht der Zustimmung des Bundesrates bedarf, zu beleihen, wenn deren Bereitschaft und Eignung zur ordnungsgemäßen Erfüllung der Zulassungs- und Aufsichtsaufgaben gegeben sind. Die Zulassungsstelle nimmt die Aufgaben der Zulassung und Beaufsichtigung der Umweltgutachter und Umweltgutachterorganisationen sowie der Inhaber von Fachkenntnisbescheinigungen gemäß Artikel 20 bis 24 und 27 bis 29 der Verordnung (EG) Nr. 1221/2009 und diesem Gesetz wahr. Sie berichtet dem Bundesministerium für Umwelt, Naturschutz und Reaktorsicherheit und dem Umweltgutachterausschuss regelmäßig über die Treffen und weiteren Aktivitäten des Forums der Zulassungsstellen der Mitgliedstaaten gemäß Artikel 30 und 31 der Verordnung (EG) Nr. 1221/2009.</w:t>
      </w:r>
    </w:p>
    <w:p>
      <w:pPr>
        <w:pStyle w:val="berschrift3"/>
        <w:rPr>
          <w:rFonts w:cs="Arial"/>
        </w:rPr>
      </w:pPr>
      <w:bookmarkStart w:id="37" w:name="_Toc365441624"/>
      <w:r>
        <w:t>§ 29</w:t>
      </w:r>
      <w:r>
        <w:br/>
      </w:r>
      <w:r>
        <w:rPr>
          <w:rFonts w:cs="Arial"/>
        </w:rPr>
        <w:t>Aufsicht über die Zulassungsstelle</w:t>
      </w:r>
      <w:bookmarkEnd w:id="37"/>
    </w:p>
    <w:p>
      <w:pPr>
        <w:pStyle w:val="GesAbsatz"/>
        <w:rPr>
          <w:szCs w:val="18"/>
        </w:rPr>
      </w:pPr>
      <w:r>
        <w:rPr>
          <w:szCs w:val="18"/>
        </w:rPr>
        <w:t>Die nach § 28 beliehene Zulassungsstelle steht unter der Aufsicht des Bundesministeriums für Umwelt, Naturschutz und nukleare Sicherheit (Aufsichtsbehörde). Die Aufsicht erstreckt sich auf die Rechtmäßigkeit der Zulassungs- und Aufsichtstätigkeit und auf die Entscheidungen nach § 16 Abs. 2, § 17 Absatz 4 Nr. 2 und 3 sowie § 18 Abs. 2 Satz 3.</w:t>
      </w:r>
    </w:p>
    <w:p>
      <w:pPr>
        <w:pStyle w:val="berschrift2"/>
      </w:pPr>
      <w:bookmarkStart w:id="38" w:name="_Toc365441625"/>
      <w:r>
        <w:t>Abschnitt 5</w:t>
      </w:r>
      <w:r>
        <w:br/>
        <w:t>Beschränkung der Haftung</w:t>
      </w:r>
      <w:bookmarkEnd w:id="38"/>
    </w:p>
    <w:p>
      <w:pPr>
        <w:pStyle w:val="berschrift3"/>
        <w:rPr>
          <w:rFonts w:cs="Arial"/>
        </w:rPr>
      </w:pPr>
      <w:bookmarkStart w:id="39" w:name="_Toc365441626"/>
      <w:r>
        <w:rPr>
          <w:rFonts w:cs="Arial"/>
        </w:rPr>
        <w:t>§ 30</w:t>
      </w:r>
      <w:r>
        <w:rPr>
          <w:rFonts w:cs="Arial"/>
        </w:rPr>
        <w:br/>
        <w:t>Beschränkung der Haftung</w:t>
      </w:r>
      <w:bookmarkEnd w:id="39"/>
    </w:p>
    <w:p>
      <w:pPr>
        <w:pStyle w:val="GesAbsatz"/>
        <w:rPr>
          <w:szCs w:val="18"/>
        </w:rPr>
      </w:pPr>
      <w:r>
        <w:rPr>
          <w:szCs w:val="18"/>
        </w:rPr>
        <w:t>Auf die Schadensersatzpflicht von Personen, die fahrlässig gehandelt haben, findet § 323 Abs. 2 des Handelsgesetzbuchs entsprechende Anwendung.</w:t>
      </w:r>
    </w:p>
    <w:p>
      <w:pPr>
        <w:pStyle w:val="berschrift3"/>
      </w:pPr>
      <w:bookmarkStart w:id="40" w:name="_Toc365441627"/>
      <w:r>
        <w:lastRenderedPageBreak/>
        <w:t>§ 31</w:t>
      </w:r>
      <w:r>
        <w:br/>
        <w:t>(weggefallen)</w:t>
      </w:r>
      <w:bookmarkEnd w:id="40"/>
    </w:p>
    <w:p>
      <w:pPr>
        <w:pStyle w:val="berschrift2"/>
      </w:pPr>
      <w:bookmarkStart w:id="41" w:name="_Toc365441628"/>
      <w:r>
        <w:t>Teil 3</w:t>
      </w:r>
      <w:r>
        <w:br/>
        <w:t xml:space="preserve">Registrierung geprüfter Organisationen, </w:t>
      </w:r>
      <w:r>
        <w:rPr>
          <w:rFonts w:cs="Arial"/>
        </w:rPr>
        <w:t>Gebühren und Auslagen</w:t>
      </w:r>
      <w:r>
        <w:t xml:space="preserve">, </w:t>
      </w:r>
      <w:r>
        <w:br/>
        <w:t>Bußgeld-, Übergangs- und Schlussvorschriften</w:t>
      </w:r>
      <w:bookmarkEnd w:id="41"/>
    </w:p>
    <w:p>
      <w:pPr>
        <w:pStyle w:val="berschrift2"/>
        <w:rPr>
          <w:rFonts w:cs="Arial"/>
          <w:szCs w:val="18"/>
        </w:rPr>
      </w:pPr>
      <w:bookmarkStart w:id="42" w:name="_Toc365441629"/>
      <w:r>
        <w:rPr>
          <w:rFonts w:cs="Arial"/>
          <w:szCs w:val="18"/>
        </w:rPr>
        <w:t>Abschnitt 1</w:t>
      </w:r>
      <w:r>
        <w:rPr>
          <w:rFonts w:cs="Arial"/>
          <w:szCs w:val="18"/>
        </w:rPr>
        <w:br/>
        <w:t>Registrierung geprüfter Organisationen</w:t>
      </w:r>
      <w:bookmarkEnd w:id="42"/>
    </w:p>
    <w:p>
      <w:pPr>
        <w:pStyle w:val="berschrift3"/>
        <w:rPr>
          <w:rFonts w:cs="Arial"/>
        </w:rPr>
      </w:pPr>
      <w:bookmarkStart w:id="43" w:name="_Toc365441630"/>
      <w:r>
        <w:rPr>
          <w:rFonts w:cs="Arial"/>
        </w:rPr>
        <w:t>§ 32</w:t>
      </w:r>
      <w:r>
        <w:rPr>
          <w:rFonts w:cs="Arial"/>
        </w:rPr>
        <w:br/>
        <w:t>EMAS-Register</w:t>
      </w:r>
      <w:bookmarkEnd w:id="43"/>
    </w:p>
    <w:p>
      <w:pPr>
        <w:pStyle w:val="GesAbsatz"/>
        <w:rPr>
          <w:szCs w:val="18"/>
        </w:rPr>
      </w:pPr>
      <w:r>
        <w:rPr>
          <w:szCs w:val="18"/>
        </w:rPr>
        <w:t>(1) In das EMAS-Register wird eingetragen, an welchen Standorten die Organisation ein Umweltmanagementsystem betreibt, das die Anforderungen der Verordnung (EG) Nr. 1221/2009 erfüllt. Die Führung des Registers und die übrigen Aufgaben gemäß den Artikeln 11 bis 17 und Artikel 32 Absatz 3 der Verordnung (EG) Nr. 1221/2009 werden den Industrie- und Handelskammern und den Handwerkskammern übertragen. Bei Registrierung einer Organisation mit mehreren an EMAS teilnehmenden Standorten bestimmt sich die Register führende Stelle nach Wahl der Organisation nach dem Hauptsitz</w:t>
      </w:r>
      <w:r>
        <w:t xml:space="preserve"> </w:t>
      </w:r>
      <w:r>
        <w:rPr>
          <w:szCs w:val="18"/>
        </w:rPr>
        <w:t>oder dem Sitz der Managementzentrale im Sinne des Artikels 3 Absatz 2 Unterabsatz 2 der Verordnung (EG) Nr. 1221/2009 der Organisation. Aufsichtsmaßnahmen werden von der Aufsichtsbehörde im Einvernehmen mit der obersten für den Umweltschutz zuständigen Behörde des Landes getroffen.</w:t>
      </w:r>
    </w:p>
    <w:p>
      <w:pPr>
        <w:pStyle w:val="GesAbsatz"/>
        <w:rPr>
          <w:szCs w:val="18"/>
        </w:rPr>
      </w:pPr>
      <w:r>
        <w:rPr>
          <w:szCs w:val="18"/>
        </w:rPr>
        <w:t>(2) Die Register führenden Stellen benennen durch schriftliche oder elektronische Vereinbarung eine gemeinsame Stelle, die der Europäischen Kommission nach Artikel 12 Absatz 2 und 3 der Verordnung (EG) Nr. 1221/2009 monatlich ein fortgeschriebenes Verzeichnis nach Absatz 1 Satz 1 übermittelt. Das Verzeichnis ist gleichzeitig dem Bundesministerium für Umwelt, Naturschutz und nukleare Sicherheit, der Zulassungsstelle, dem Umweltgutachterausschuss und den zuständigen obersten Landesbehörden in geeigneter Weise zur Verfügung zu stellen. Die gemeinsame Stelle vertritt die Register führenden Stellen bei den Treffen der Register führenden Stellen der Mitgliedstaaten gemäß Artikel 16 Absatz 1 der Verordnung (EG) Nr. 1221/2009. Zu den in Artikel 16 Absatz 3 und Artikel 17 der Verordnung (EG) Nr. 1221/2009 genannten Zwecken ist sie berechtigt, bei den Register führenden Stellen Daten zu erheben und diese bei den Treffen der Register führenden Stellen der Mitgliedstaaten und etwaiger im Rahmen dessen gegründeter Arbeitsgruppen bekannt zu geben und zu verwenden.</w:t>
      </w:r>
    </w:p>
    <w:p>
      <w:pPr>
        <w:pStyle w:val="GesAbsatz"/>
        <w:rPr>
          <w:szCs w:val="18"/>
        </w:rPr>
      </w:pPr>
      <w:r>
        <w:rPr>
          <w:szCs w:val="18"/>
        </w:rPr>
        <w:t>(3) Die Industrie- und Handelskammern und die Handwerkskammern können schriftlich oder elektronisch vereinbaren, dass die von ihnen nach Absatz 1 Satz 2 wahrgenommenen Aufgaben auf eine Industrie- und Handelskammer oder eine Handwerkskammer ganz oder teilweise übertragen werden. Die Vereinbarung bedarf der Genehmigung der Aufsichtsbehörde im Einvernehmen mit der zuständigen Umweltbehörde.</w:t>
      </w:r>
    </w:p>
    <w:p>
      <w:pPr>
        <w:pStyle w:val="GesAbsatz"/>
        <w:rPr>
          <w:szCs w:val="18"/>
        </w:rPr>
      </w:pPr>
      <w:r>
        <w:rPr>
          <w:szCs w:val="18"/>
        </w:rPr>
        <w:t>(4) Jeder ist nach Maßgabe des Umweltinformationsgesetzes berechtigt, das EMAS-Register einzusehen.</w:t>
      </w:r>
    </w:p>
    <w:p>
      <w:pPr>
        <w:pStyle w:val="GesAbsatz"/>
        <w:rPr>
          <w:szCs w:val="18"/>
        </w:rPr>
      </w:pPr>
      <w:r>
        <w:rPr>
          <w:szCs w:val="18"/>
        </w:rPr>
        <w:t>(5) Der Zulassungsstelle ist zum Zweck der Aufsicht über Umweltgutachter, Umweltgutachterorganisationen und Inhaber von Fachkenntnisbescheinigungen Einsicht in die für die Aufsicht relevanten Daten oder Unterlagen der Register führenden Stellen zu gewähren.</w:t>
      </w:r>
    </w:p>
    <w:p>
      <w:pPr>
        <w:pStyle w:val="berschrift3"/>
        <w:rPr>
          <w:rFonts w:cs="Arial"/>
        </w:rPr>
      </w:pPr>
      <w:bookmarkStart w:id="44" w:name="_Toc365441631"/>
      <w:r>
        <w:rPr>
          <w:rFonts w:cs="Arial"/>
        </w:rPr>
        <w:t>§ 33</w:t>
      </w:r>
      <w:r>
        <w:rPr>
          <w:rFonts w:cs="Arial"/>
        </w:rPr>
        <w:br/>
        <w:t>Registrierung im EMAS-Register</w:t>
      </w:r>
      <w:bookmarkEnd w:id="44"/>
    </w:p>
    <w:p>
      <w:pPr>
        <w:pStyle w:val="GesAbsatz"/>
        <w:rPr>
          <w:szCs w:val="18"/>
        </w:rPr>
      </w:pPr>
      <w:r>
        <w:rPr>
          <w:szCs w:val="18"/>
        </w:rPr>
        <w:t>(1) Die für eine Registrierung im EMAS-Register nach Artikel 13 bis 15 der Verordnung (EG) Nr. 1221/2009 erforderliche Glaubhaftmachung, dass die Organisation alle Bedingungen der Verordnung (EG) Nr. 1221/2009 erfüllt, ist insbesondere dann nicht gegeben, wenn</w:t>
      </w:r>
    </w:p>
    <w:p>
      <w:pPr>
        <w:pStyle w:val="GesAbsatz"/>
        <w:ind w:left="426" w:hanging="426"/>
        <w:rPr>
          <w:szCs w:val="18"/>
        </w:rPr>
      </w:pPr>
      <w:r>
        <w:rPr>
          <w:szCs w:val="18"/>
        </w:rPr>
        <w:t>1.</w:t>
      </w:r>
      <w:r>
        <w:rPr>
          <w:szCs w:val="18"/>
        </w:rPr>
        <w:tab/>
        <w:t>die Umwelterklärung nicht von einem zugelassenen Umweltgutachter oder einer zugelassenen Umweltgutachterorganisation validiert worden ist oder</w:t>
      </w:r>
    </w:p>
    <w:p>
      <w:pPr>
        <w:pStyle w:val="GesAbsatz"/>
        <w:ind w:left="426" w:hanging="426"/>
        <w:rPr>
          <w:szCs w:val="18"/>
        </w:rPr>
      </w:pPr>
      <w:r>
        <w:rPr>
          <w:szCs w:val="18"/>
        </w:rPr>
        <w:t>2.</w:t>
      </w:r>
      <w:r>
        <w:rPr>
          <w:szCs w:val="18"/>
        </w:rPr>
        <w:tab/>
        <w:t>die Personen, die die Validierung der Umwelterklärung mitgezeichnet haben, nach dem Inhalt ihrer Zulassung oder Fachkenntnisbescheinigung insgesamt nicht über die Fachkunde verfügen, die zur Begutachtung der geprüften Organisation erforderlich ist.</w:t>
      </w:r>
    </w:p>
    <w:p>
      <w:pPr>
        <w:pStyle w:val="GesAbsatz"/>
        <w:rPr>
          <w:szCs w:val="18"/>
        </w:rPr>
      </w:pPr>
      <w:r>
        <w:rPr>
          <w:szCs w:val="18"/>
        </w:rPr>
        <w:t xml:space="preserve">Zur Glaubhaftmachung im Sinne des Satzes 1 ist es nicht erforderlich, dass die Personen, die die Umwelterklärung validiert haben, bei demselben Umweltgutachter oder derselben Umweltgutachterorganisation angestellt sind; Umweltgutachter und Umweltgutachterorganisationen können auch auf Grund gesonderter Vereinbarungen, die nur für einzelne Begutachtungsaufträge geschlossen werden, zusammenwirken (Fallkooperation). </w:t>
      </w:r>
    </w:p>
    <w:p>
      <w:pPr>
        <w:pStyle w:val="GesAbsatz"/>
        <w:rPr>
          <w:szCs w:val="18"/>
        </w:rPr>
      </w:pPr>
      <w:r>
        <w:rPr>
          <w:szCs w:val="18"/>
        </w:rPr>
        <w:lastRenderedPageBreak/>
        <w:t>(2) Im Falle einer Sammelregistrierung gemäß Artikel 3 Absatz 2 in Verbindung mit Artikel 13 der Verordnung (EG) Nr. 1221/2009 ist eine Organisation unter Auflistung aller ihrer an EMAS teilnehmenden Standorte in das Register einzutragen.</w:t>
      </w:r>
    </w:p>
    <w:p>
      <w:pPr>
        <w:pStyle w:val="GesAbsatz"/>
        <w:rPr>
          <w:szCs w:val="18"/>
        </w:rPr>
      </w:pPr>
      <w:r>
        <w:rPr>
          <w:szCs w:val="18"/>
        </w:rPr>
        <w:t>(3) Vor der Eintragung einer Organisation, einschließlich der Ergänzung der Eintragung um einen neuen, bisher noch nicht in das Umweltmanagement der Organisation einbezogenen Standort, gibt die Register führende Stelle den für die Belange des Umweltschutzes an dem jeweiligen Standort zuständigen Behörden (Umweltbehörden) Gelegenheit, sich innerhalb einer Frist von vier Wochen zu der beabsichtigten Eintragung zu äußern. Im Falle der Eintragung einer Organisation mit mehreren Standorten gibt die Register führende Stelle die Stellungnahme der Umweltbehörden den Industrie- und Handelskammern oder Handwerkskammern, die bei gesonderter Eintragung der einzelnen Standorte als Register führende Stelle zuständig wären, zur Kenntnis. Wird die Register führende Stelle von der zuständigen Umweltbehörde über einen Verstoß gegen an einem Standort der Organisation geltende Umweltvorschriften unterrichtet, so verweigert sie die Eintragung der antragstellenden Organisation, bis der Nachweis gemäß Artikel 13 Absatz 2 Buchstabe c der Verordnung (EG) Nr. 1221/2009 erbracht wird, dass der Verstoß behoben ist. Hält die Umweltbehörde oder die Register führende Stelle einen Verstoß gegen an einem Standort der Organisation geltende Umweltvorschriften für gegeben und bestreitet die betroffene Organisation diesen Rechtsverstoß, so ist die Entscheidung über die Eintragung bis zur Klärung zwischen Umweltbehörde und Organisation auszusetzen. Bevor die Register führende Stelle die Eintragung einer Organisation auf Grund des Artikels 13 Absatz 4 der Verordnung (EG) Nr. 1221/2009 wegen eines Verstoßes gegen an einem Standort geltende Umweltvorschriften verweigert, ist der betroffenen Organisation gemäß Artikel 13 Absatz 6 der Verordnung (EG) Nr. 1221/2009 Gelegenheit zur Stellungnahme zu geben. Die Register führende Stelle unterrichtet die Leitung der Organisation gemäß Artikel 13 Absatz 4 der Verordnung (EG) Nr. 1221/2009 über die Gründe für die ergriffenen Maßnahmen und die mit der zuständigen Umweltbehörde geführten Gespräche.</w:t>
      </w:r>
    </w:p>
    <w:p>
      <w:pPr>
        <w:pStyle w:val="GesAbsatz"/>
        <w:rPr>
          <w:szCs w:val="18"/>
        </w:rPr>
      </w:pPr>
      <w:r>
        <w:rPr>
          <w:szCs w:val="18"/>
        </w:rPr>
        <w:t>(4) Die Register führenden Stellen und die gemeinsame Stelle sind berechtigt, die zum Zweck der Erfüllung ihrer Aufgaben nach diesem Gesetz erforderlichen Angaben zu speichern.</w:t>
      </w:r>
    </w:p>
    <w:p>
      <w:pPr>
        <w:pStyle w:val="GesAbsatz"/>
        <w:rPr>
          <w:szCs w:val="18"/>
        </w:rPr>
      </w:pPr>
      <w:r>
        <w:rPr>
          <w:szCs w:val="18"/>
        </w:rPr>
        <w:t>(5) Die Register führende Stelle setzt die Umweltbehörden über das Ergebnis des Registrierungsverfahrens in Kenntnis.</w:t>
      </w:r>
    </w:p>
    <w:p>
      <w:pPr>
        <w:pStyle w:val="GesAbsatz"/>
        <w:rPr>
          <w:szCs w:val="18"/>
        </w:rPr>
      </w:pPr>
      <w:r>
        <w:rPr>
          <w:szCs w:val="18"/>
        </w:rPr>
        <w:t>(6) Ergänzende Regelungen über die Registrierung ausländischer Standorte nach § 35 Absatz 1 Satz 1 oder auf Grund einer Verordnung nach § 35 Absatz 2 bleiben unberührt.</w:t>
      </w:r>
    </w:p>
    <w:p>
      <w:pPr>
        <w:pStyle w:val="berschrift3"/>
        <w:rPr>
          <w:rFonts w:cs="Arial"/>
        </w:rPr>
      </w:pPr>
      <w:bookmarkStart w:id="45" w:name="_Toc365441632"/>
      <w:r>
        <w:rPr>
          <w:rFonts w:cs="Arial"/>
        </w:rPr>
        <w:t>§ 34</w:t>
      </w:r>
      <w:r>
        <w:rPr>
          <w:rFonts w:cs="Arial"/>
        </w:rPr>
        <w:br/>
        <w:t>Verlängerung der EMAS-Registrierung, Verfahren bei Verstößen, Streichung und</w:t>
      </w:r>
      <w:r>
        <w:rPr>
          <w:rFonts w:cs="Arial"/>
        </w:rPr>
        <w:br/>
        <w:t>vorübergehende Aufhebung der Registrierung</w:t>
      </w:r>
      <w:bookmarkEnd w:id="45"/>
    </w:p>
    <w:p>
      <w:pPr>
        <w:pStyle w:val="GesAbsatz"/>
        <w:rPr>
          <w:szCs w:val="18"/>
        </w:rPr>
      </w:pPr>
      <w:r>
        <w:rPr>
          <w:szCs w:val="18"/>
        </w:rPr>
        <w:t>(1) Stellt die Umweltbehörde fest, dass eine registrierte Organisation gegen Umweltvorschriften verstößt, so setzt sie die Register führende Stelle hierüber in Kenntnis.</w:t>
      </w:r>
    </w:p>
    <w:p>
      <w:pPr>
        <w:pStyle w:val="GesAbsatz"/>
        <w:rPr>
          <w:szCs w:val="18"/>
        </w:rPr>
      </w:pPr>
      <w:r>
        <w:rPr>
          <w:szCs w:val="18"/>
        </w:rPr>
        <w:t>(2) Bei Anhaltspunkten für einen Verstoß gegen an einem Standort der Organisation geltende Umweltvorschriften erkundigt sich die Register führende Stelle bei der Umweltbehörde, ob ein Umweltrechtsverstoß vorliegt.</w:t>
      </w:r>
    </w:p>
    <w:p>
      <w:pPr>
        <w:pStyle w:val="GesAbsatz"/>
        <w:rPr>
          <w:szCs w:val="18"/>
        </w:rPr>
      </w:pPr>
      <w:r>
        <w:rPr>
          <w:szCs w:val="18"/>
        </w:rPr>
        <w:t>(3) Wird der Register führenden Stelle eine vollständige Umwelterklärung nach Artikel 6 Absatz 1 Buchstabe c der Verordnung (EG) Nr. 1221/2009 vorgelegt, prüft sie, ob ihr Informationen nach Absatz 1 oder Anhaltspunkte nach Absatz 2 dieses Gesetzes vorliegen.</w:t>
      </w:r>
    </w:p>
    <w:p>
      <w:pPr>
        <w:pStyle w:val="GesAbsatz"/>
        <w:rPr>
          <w:szCs w:val="18"/>
        </w:rPr>
      </w:pPr>
      <w:r>
        <w:rPr>
          <w:szCs w:val="18"/>
        </w:rPr>
        <w:t>(4) Bevor die Register führende Stelle die Eintragung einer Organisation</w:t>
      </w:r>
    </w:p>
    <w:p>
      <w:pPr>
        <w:pStyle w:val="GesAbsatz"/>
        <w:ind w:left="426" w:hanging="426"/>
        <w:rPr>
          <w:szCs w:val="18"/>
        </w:rPr>
      </w:pPr>
      <w:r>
        <w:rPr>
          <w:szCs w:val="18"/>
        </w:rPr>
        <w:t>1.</w:t>
      </w:r>
      <w:r>
        <w:rPr>
          <w:szCs w:val="18"/>
        </w:rPr>
        <w:tab/>
        <w:t>auf Grund des Artikels 15 Absatz 1 oder Absatz 3 der Verordnung (EG) Nr. 1221/2009 wegen nachträglicher Nichterfüllung der einschlägigen Anforderungen am Standort vorübergehend aufhebt oder streicht oder</w:t>
      </w:r>
    </w:p>
    <w:p>
      <w:pPr>
        <w:pStyle w:val="GesAbsatz"/>
        <w:ind w:left="426" w:hanging="426"/>
      </w:pPr>
      <w:r>
        <w:rPr>
          <w:szCs w:val="18"/>
        </w:rPr>
        <w:t>2.</w:t>
      </w:r>
      <w:r>
        <w:rPr>
          <w:szCs w:val="18"/>
        </w:rPr>
        <w:tab/>
        <w:t>auf Grund des Artikels 15 Absatz 4 der Verordnung (EG) Nr. 1221/2009 wegen eines Verstoßes gegen an einem Standort geltende Umweltvorschriften vorübergehend aufhebt oder streicht oder</w:t>
      </w:r>
    </w:p>
    <w:p>
      <w:pPr>
        <w:pStyle w:val="GesAbsatz"/>
        <w:ind w:left="426" w:hanging="426"/>
        <w:rPr>
          <w:szCs w:val="18"/>
        </w:rPr>
      </w:pPr>
      <w:r>
        <w:rPr>
          <w:szCs w:val="18"/>
        </w:rPr>
        <w:t>3.</w:t>
      </w:r>
      <w:r>
        <w:rPr>
          <w:szCs w:val="18"/>
        </w:rPr>
        <w:tab/>
        <w:t>auf Grund des Artikels 15 Absatz 2 oder Absatz 7 der Verordnung (EG) Nr. 1221/2009 wegen nicht ausreichend gründlicher Durchführung der gutachterlichen Tätigkeit des Umweltgutachters vorübergehend aufhebt,</w:t>
      </w:r>
    </w:p>
    <w:p>
      <w:pPr>
        <w:pStyle w:val="GesAbsatz"/>
        <w:rPr>
          <w:szCs w:val="18"/>
        </w:rPr>
      </w:pPr>
      <w:r>
        <w:rPr>
          <w:szCs w:val="18"/>
        </w:rPr>
        <w:t xml:space="preserve">ist der betroffenen Organisation und, im Falle der Nummer 2, der für den betroffenen Standort zuständigen Umweltbehörde nach Maßgabe des Artikels 15 Absatz 1 Satz 1 und Absatz 6 der Verordnung (EG) Nr. 1221/2009 Gelegenheit zur Stellungnahme zu geben. Bestreitet die Organisation mit vertretbaren Gründen das Vorliegen von Verstößen im Sinne des Satzes 1 Nr. 1 bis 3 und macht sie glaubhaft, dass die Streichung oder vorübergehende Aufhebung der Eintragung zu erheblichen wirtschaftlichen oder sonstigen Nachteilen für die Organisation führen würde, so darf die Streichung oder vorübergehende Aufhebung der Eintragung erst erfolgen, wenn wegen der Verstöße im Sinne des Satzes 1 Nr. 1 bis 3 ein vollziehbarer Verwaltungsakt, ein </w:t>
      </w:r>
      <w:r>
        <w:rPr>
          <w:szCs w:val="18"/>
        </w:rPr>
        <w:lastRenderedPageBreak/>
        <w:t>rechtskräftiger Bußgeldbescheid oder eine rechtskräftige strafgerichtliche Verurteilung vorliegt. Die Register führende Stelle unterrichtet die Leitung der Organisation gemäß Artikel 15 Absatz 8 und 9 der Verordnung (EG) Nr. 1221/2009 über die Gründe für die ergriffenen Maßnahmen und die mit der zuständigen Umweltbehörde geführten Gespräche.</w:t>
      </w:r>
    </w:p>
    <w:p>
      <w:pPr>
        <w:pStyle w:val="GesAbsatz"/>
        <w:rPr>
          <w:szCs w:val="18"/>
        </w:rPr>
      </w:pPr>
      <w:r>
        <w:rPr>
          <w:szCs w:val="18"/>
        </w:rPr>
        <w:t>(5) Die Registrierung einer Organisation mit mehreren Standorten wird ausgesetzt oder gestrichen, wenn einer oder mehrere Standorte die Voraussetzungen gemäß Artikel 15 Absatz 1 Satz 2, Absatz 2, 3 oder Absatz 4 der Verordnung (EG) Nr. 1221/2009 nicht mehr erfüllt.</w:t>
      </w:r>
    </w:p>
    <w:p>
      <w:pPr>
        <w:pStyle w:val="GesAbsatz"/>
        <w:rPr>
          <w:szCs w:val="18"/>
        </w:rPr>
      </w:pPr>
      <w:r>
        <w:rPr>
          <w:szCs w:val="18"/>
        </w:rPr>
        <w:t>(6) Die Register führende Stelle setzt die Umweltbehörde über das Ergebnis des Verfahrens zur Verlängerung der Registrierung gemäß Artikel 15 Absatz 3 der Verordnung (EG) Nr. 1221/2009 in Kenntnis.</w:t>
      </w:r>
    </w:p>
    <w:p>
      <w:pPr>
        <w:pStyle w:val="berschrift3"/>
        <w:rPr>
          <w:rFonts w:cs="Arial"/>
        </w:rPr>
      </w:pPr>
      <w:bookmarkStart w:id="46" w:name="_Toc365441633"/>
      <w:r>
        <w:rPr>
          <w:rFonts w:cs="Arial"/>
        </w:rPr>
        <w:t>§ 35</w:t>
      </w:r>
      <w:r>
        <w:rPr>
          <w:rFonts w:cs="Arial"/>
        </w:rPr>
        <w:br/>
        <w:t>Registrierungsverfahren; Verordnungsermächtigung</w:t>
      </w:r>
      <w:bookmarkEnd w:id="46"/>
    </w:p>
    <w:p>
      <w:pPr>
        <w:pStyle w:val="GesAbsatz"/>
        <w:rPr>
          <w:szCs w:val="18"/>
        </w:rPr>
      </w:pPr>
      <w:r>
        <w:rPr>
          <w:szCs w:val="18"/>
        </w:rPr>
        <w:t>(1) Die Industrie- und Handelskammern und die Handwerkskammern können das Verfahren für die Registrierung und Streichung von Standorten kammerzugehöriger Unternehmen und für die vorübergehende Aufhebung von Registrierungen gemäß Artikel 3 Absatz 2 und 3 sowie Artikel 13 Absatz 2 bis 5, Artikel 14 und Artikel 15 Absatz 1 bis 4 und 10 der Verordnung (EG) Nr. 1221/2009 mit Ausnahme des Verfahrens für Organisationen, die ihren Sitz in Staaten außerhalb der Europäischen Union haben, durch Satzung näher regeln, die der Genehmigung durch die Aufsichtsbehörde im Einvernehmen mit der obersten für den Umweltschutz zuständigen Behörde eines Landes bedarf. Die Satzungen gelten auch für Organisationen, die nicht Mitglied einer Kammer sind.</w:t>
      </w:r>
    </w:p>
    <w:p>
      <w:pPr>
        <w:pStyle w:val="GesAbsatz"/>
        <w:rPr>
          <w:szCs w:val="18"/>
        </w:rPr>
      </w:pPr>
      <w:r>
        <w:rPr>
          <w:szCs w:val="18"/>
        </w:rPr>
        <w:t>(2) Das Bundesministerium für Umwelt, Naturschutz und nukleare Sicherheit wird ermächtigt, durch Rechtsverordnung, die nicht der Zustimmung des Bundesrates bedarf, von § 33 und § 34 abweichende Regelungen des Registrierungsverfahrens für Organisationen, die ihren Sitz in Staaten außerhalb der Europäischen Union haben, zu treffen.</w:t>
      </w:r>
    </w:p>
    <w:p>
      <w:pPr>
        <w:pStyle w:val="berschrift2"/>
      </w:pPr>
      <w:bookmarkStart w:id="47" w:name="_Toc365441634"/>
      <w:r>
        <w:t>Abschnitt 2</w:t>
      </w:r>
      <w:r>
        <w:br/>
        <w:t>Kosten und Bußgeldvorschriften</w:t>
      </w:r>
      <w:bookmarkEnd w:id="47"/>
    </w:p>
    <w:p>
      <w:pPr>
        <w:pStyle w:val="berschrift3"/>
        <w:rPr>
          <w:rFonts w:cs="Arial"/>
        </w:rPr>
      </w:pPr>
      <w:bookmarkStart w:id="48" w:name="_Toc365441635"/>
      <w:r>
        <w:rPr>
          <w:rFonts w:cs="Arial"/>
        </w:rPr>
        <w:t>§ 36</w:t>
      </w:r>
      <w:r>
        <w:rPr>
          <w:rFonts w:cs="Arial"/>
        </w:rPr>
        <w:br/>
        <w:t>Gebühren und Auslagen</w:t>
      </w:r>
      <w:bookmarkEnd w:id="48"/>
    </w:p>
    <w:p>
      <w:pPr>
        <w:pStyle w:val="GesAbsatz"/>
        <w:rPr>
          <w:szCs w:val="18"/>
        </w:rPr>
      </w:pPr>
      <w:r>
        <w:rPr>
          <w:szCs w:val="18"/>
        </w:rPr>
        <w:t>(1) Für individuell zurechenbare öffentliche Leistungen auf Grund dieses Gesetzes werden Gebühren und Auslagen erhoben.</w:t>
      </w:r>
    </w:p>
    <w:p>
      <w:pPr>
        <w:pStyle w:val="GesAbsatz"/>
        <w:rPr>
          <w:szCs w:val="18"/>
        </w:rPr>
      </w:pPr>
      <w:r>
        <w:rPr>
          <w:szCs w:val="18"/>
        </w:rPr>
        <w:t>(2) Das Bundesministerium für Umwelt, Naturschutz und nukleare Sicherheit wird ermächtigt, nach Anhörung des Umweltgutachterausschusses durch Rechtsverordnung, die nicht der Zustimmung des Bundesrates bedarf, für individuell zurechenbare öffentliche Leistungen der Zulassungsstelle und der Widerspruchsbehörde auf Grund dieses Gesetzes die Höhe der Gebühren, die gebührenpflichtigen Tatbestände und die Auslagen näher zu bestimmen und dabei feste Sätze und Rahmensätze vorzusehen.</w:t>
      </w:r>
    </w:p>
    <w:p>
      <w:pPr>
        <w:pStyle w:val="GesAbsatz"/>
        <w:rPr>
          <w:szCs w:val="18"/>
        </w:rPr>
      </w:pPr>
      <w:r>
        <w:rPr>
          <w:szCs w:val="18"/>
        </w:rPr>
        <w:t>(3) Die Industrie- und Handelskammern und die Handwerkskammern werden ermächtigt, für individuell zurechenbare öffentliche Leistungen der Register führenden Stelle die Höhe der Gebühren durch Satzung zu bestimmen. Dabei ist Artikel 36 Buchstabe b der Verordnung (EG) Nr. 1221/2009 zu beachten. Die Satzung bedarf der Genehmigung durch die Aufsichtsbehörde im Einvernehmen mit der zuständigen Umweltbehörde. § 35 Absatz 1 Satz 2 findet Anwendung.</w:t>
      </w:r>
    </w:p>
    <w:p>
      <w:pPr>
        <w:pStyle w:val="berschrift3"/>
        <w:rPr>
          <w:rFonts w:cs="Arial"/>
        </w:rPr>
      </w:pPr>
      <w:bookmarkStart w:id="49" w:name="_Toc365441636"/>
      <w:r>
        <w:rPr>
          <w:rFonts w:cs="Arial"/>
        </w:rPr>
        <w:t>§ 37</w:t>
      </w:r>
      <w:r>
        <w:rPr>
          <w:rFonts w:cs="Arial"/>
        </w:rPr>
        <w:br/>
        <w:t>Bußgeldvorschriften</w:t>
      </w:r>
      <w:bookmarkEnd w:id="49"/>
    </w:p>
    <w:p>
      <w:pPr>
        <w:pStyle w:val="GesAbsatz"/>
        <w:rPr>
          <w:szCs w:val="18"/>
        </w:rPr>
      </w:pPr>
      <w:r>
        <w:rPr>
          <w:szCs w:val="18"/>
        </w:rPr>
        <w:t>(1) Ordnungswidrig handelt, wer vorsätzlich oder fahrlässig</w:t>
      </w:r>
    </w:p>
    <w:p>
      <w:pPr>
        <w:pStyle w:val="GesAbsatz"/>
        <w:ind w:left="426" w:hanging="426"/>
        <w:rPr>
          <w:szCs w:val="18"/>
        </w:rPr>
      </w:pPr>
      <w:r>
        <w:rPr>
          <w:szCs w:val="18"/>
        </w:rPr>
        <w:t>1.</w:t>
      </w:r>
      <w:r>
        <w:rPr>
          <w:szCs w:val="18"/>
        </w:rPr>
        <w:tab/>
        <w:t>entgegen § 4 Abs. 3 eine Angabe nicht, nicht richtig oder nicht rechtzeitig macht,</w:t>
      </w:r>
    </w:p>
    <w:p>
      <w:pPr>
        <w:pStyle w:val="GesAbsatz"/>
        <w:ind w:left="426" w:hanging="426"/>
        <w:rPr>
          <w:szCs w:val="18"/>
        </w:rPr>
      </w:pPr>
      <w:r>
        <w:rPr>
          <w:szCs w:val="18"/>
        </w:rPr>
        <w:t>2.</w:t>
      </w:r>
      <w:r>
        <w:rPr>
          <w:szCs w:val="18"/>
        </w:rPr>
        <w:tab/>
        <w:t>entgegen § 4 Abs. 4 Satz 2 in Verbindung mit Satz 1 die dort genannte Berufsbezeichnung führt,</w:t>
      </w:r>
    </w:p>
    <w:p>
      <w:pPr>
        <w:pStyle w:val="GesAbsatz"/>
        <w:ind w:left="426" w:hanging="426"/>
        <w:rPr>
          <w:szCs w:val="18"/>
        </w:rPr>
      </w:pPr>
      <w:r>
        <w:rPr>
          <w:szCs w:val="18"/>
        </w:rPr>
        <w:t>3.</w:t>
      </w:r>
      <w:r>
        <w:rPr>
          <w:szCs w:val="18"/>
        </w:rPr>
        <w:tab/>
        <w:t>entgegen § 10 Abs. 5 Satz 2 in Verbindung mit Satz 1 die dort genannte Bezeichnung in die Firma oder den Namen aufnimmt,</w:t>
      </w:r>
    </w:p>
    <w:p>
      <w:pPr>
        <w:pStyle w:val="GesAbsatz"/>
        <w:ind w:left="426" w:hanging="426"/>
        <w:rPr>
          <w:szCs w:val="18"/>
        </w:rPr>
      </w:pPr>
      <w:r>
        <w:rPr>
          <w:szCs w:val="18"/>
        </w:rPr>
        <w:t>4.</w:t>
      </w:r>
      <w:r>
        <w:rPr>
          <w:szCs w:val="18"/>
        </w:rPr>
        <w:tab/>
        <w:t>entgegen § 15 Abs. 6 Nr. 1 eine Zweitschrift nicht oder nicht für die vorgeschriebene Dauer aufbewahrt,</w:t>
      </w:r>
    </w:p>
    <w:p>
      <w:pPr>
        <w:pStyle w:val="GesAbsatz"/>
        <w:ind w:left="426" w:hanging="426"/>
        <w:rPr>
          <w:szCs w:val="18"/>
        </w:rPr>
      </w:pPr>
      <w:r>
        <w:rPr>
          <w:szCs w:val="18"/>
        </w:rPr>
        <w:t>5.</w:t>
      </w:r>
      <w:r>
        <w:rPr>
          <w:szCs w:val="18"/>
        </w:rPr>
        <w:tab/>
        <w:t>entgegen § 15 Abs. 6 Nr. 2 die Zulassungsstelle nicht oder nicht rechtzeitig unterrichtet,</w:t>
      </w:r>
    </w:p>
    <w:p>
      <w:pPr>
        <w:pStyle w:val="GesAbsatz"/>
        <w:ind w:left="426" w:hanging="426"/>
        <w:rPr>
          <w:szCs w:val="18"/>
        </w:rPr>
      </w:pPr>
      <w:r>
        <w:rPr>
          <w:szCs w:val="18"/>
        </w:rPr>
        <w:t>6.</w:t>
      </w:r>
      <w:r>
        <w:rPr>
          <w:szCs w:val="18"/>
        </w:rPr>
        <w:tab/>
        <w:t>entgegen § 15 Abs. 6 Nr. 4 eine Unterlage nicht oder nicht rechtzeitig vorlegt,</w:t>
      </w:r>
    </w:p>
    <w:p>
      <w:pPr>
        <w:pStyle w:val="GesAbsatz"/>
        <w:ind w:left="426" w:hanging="426"/>
        <w:rPr>
          <w:szCs w:val="18"/>
        </w:rPr>
      </w:pPr>
      <w:r>
        <w:rPr>
          <w:szCs w:val="18"/>
        </w:rPr>
        <w:lastRenderedPageBreak/>
        <w:t>7.</w:t>
      </w:r>
      <w:r>
        <w:rPr>
          <w:szCs w:val="18"/>
        </w:rPr>
        <w:tab/>
        <w:t>einer vollziehbaren Anordnung nach § 15 Abs. 4 oder nach § 16 Abs.1, auch in Verbindung mit § 18 Abs. 2 Satz 3, zuwiderhandelt,</w:t>
      </w:r>
    </w:p>
    <w:p>
      <w:pPr>
        <w:pStyle w:val="GesAbsatz"/>
        <w:ind w:left="426" w:hanging="426"/>
        <w:rPr>
          <w:szCs w:val="18"/>
        </w:rPr>
      </w:pPr>
      <w:r>
        <w:rPr>
          <w:szCs w:val="18"/>
        </w:rPr>
        <w:t>8.</w:t>
      </w:r>
      <w:r>
        <w:rPr>
          <w:szCs w:val="18"/>
        </w:rPr>
        <w:tab/>
        <w:t>entgegen § 18 Abs. 1 Satz 1 eine Anzeige nicht, nicht richtig, nicht vollständig oder nicht rechtzeitig erstattet,</w:t>
      </w:r>
    </w:p>
    <w:p>
      <w:pPr>
        <w:pStyle w:val="GesAbsatz"/>
        <w:ind w:left="426" w:hanging="426"/>
        <w:rPr>
          <w:szCs w:val="18"/>
        </w:rPr>
      </w:pPr>
      <w:r>
        <w:rPr>
          <w:szCs w:val="18"/>
        </w:rPr>
        <w:t>9.</w:t>
      </w:r>
      <w:r>
        <w:rPr>
          <w:szCs w:val="18"/>
        </w:rPr>
        <w:tab/>
        <w:t>entgegen § 19 eine Umwelterklärung validiert oder eine Validierung oder Erklärung mitzeichnet,</w:t>
      </w:r>
    </w:p>
    <w:p>
      <w:pPr>
        <w:pStyle w:val="GesAbsatz"/>
        <w:ind w:left="426" w:hanging="426"/>
        <w:rPr>
          <w:szCs w:val="18"/>
        </w:rPr>
      </w:pPr>
      <w:r>
        <w:rPr>
          <w:szCs w:val="18"/>
        </w:rPr>
        <w:t>10.</w:t>
      </w:r>
      <w:r>
        <w:rPr>
          <w:szCs w:val="18"/>
        </w:rPr>
        <w:tab/>
        <w:t>einer Rechtsverordnung nach § 20</w:t>
      </w:r>
      <w:r>
        <w:t xml:space="preserve"> </w:t>
      </w:r>
      <w:r>
        <w:rPr>
          <w:szCs w:val="18"/>
        </w:rPr>
        <w:t>oder nach § 35 Absatz 2 oder einer auf Grund einer solchen Rechtsverordnung ergangenen vollziehbaren Anordnung zuwiderhandelt, soweit die Rechtsverordnung für einen bestimmten Tatbestand auf diese Bußgeldvorschrift verweist,</w:t>
      </w:r>
    </w:p>
    <w:p>
      <w:pPr>
        <w:pStyle w:val="GesAbsatz"/>
        <w:ind w:left="426" w:hanging="426"/>
        <w:rPr>
          <w:szCs w:val="18"/>
        </w:rPr>
      </w:pPr>
      <w:r>
        <w:rPr>
          <w:szCs w:val="18"/>
        </w:rPr>
        <w:t>11.</w:t>
      </w:r>
      <w:r>
        <w:rPr>
          <w:szCs w:val="18"/>
        </w:rPr>
        <w:tab/>
        <w:t>entgegen Artikel 10 Absatz 1 der Verordnung (EG) Nr. 1221/2009 des Europäischen Parlaments und des Rates vom 25. November 2009 über die freiwillige Teilnahme von Organisationen an einem Gemeinschaftssystem für Umweltmanagement und Umweltbetriebsprüfung und zur Aufhebung der Verordnung (EG) Nr. 761/2001, sowie der Beschlüsse der Kommission 2001/681/EG und 2006/193/EG (ABl. L 342 vom 22.12.2009, S. 1) das EMAS-Zeichen verwendet, obwohl er oder sie keine gültige Eintragung in das EMAS-Register besitzt,</w:t>
      </w:r>
    </w:p>
    <w:p>
      <w:pPr>
        <w:pStyle w:val="GesAbsatz"/>
        <w:ind w:left="426" w:hanging="426"/>
        <w:rPr>
          <w:szCs w:val="18"/>
        </w:rPr>
      </w:pPr>
      <w:r>
        <w:rPr>
          <w:szCs w:val="18"/>
        </w:rPr>
        <w:t>12.</w:t>
      </w:r>
      <w:r>
        <w:rPr>
          <w:szCs w:val="18"/>
        </w:rPr>
        <w:tab/>
        <w:t>entgegen Artikel 19 Absatz 2 oder Artikel 25 Absatz 8 der Verordnung (EG) Nr. 1221/2009, jeweils auch in Verbindung mit § 8 Absatz 2 Satz 3, eine dort genannte Information oder Umwelterklärung nicht, nicht richtig, nicht vollständig oder nicht rechtzeitig validiert,</w:t>
      </w:r>
    </w:p>
    <w:p>
      <w:pPr>
        <w:pStyle w:val="GesAbsatz"/>
        <w:ind w:left="426" w:hanging="426"/>
        <w:rPr>
          <w:szCs w:val="18"/>
        </w:rPr>
      </w:pPr>
      <w:r>
        <w:rPr>
          <w:szCs w:val="18"/>
        </w:rPr>
        <w:t>12a.</w:t>
      </w:r>
      <w:r>
        <w:rPr>
          <w:szCs w:val="18"/>
        </w:rPr>
        <w:tab/>
        <w:t>entgegen Artikel 25 Absatz 9 der Verordnung (EG) Nr. 1221/2009, auch in Verbindung mit § 8 Absatz 2 Satz 3, eine dort genannte Erklärung nicht, nicht richtig, nicht vollständig oder nicht rechtzeitig ausstellt, oder</w:t>
      </w:r>
    </w:p>
    <w:p>
      <w:pPr>
        <w:pStyle w:val="GesAbsatz"/>
        <w:ind w:left="426" w:hanging="426"/>
        <w:rPr>
          <w:szCs w:val="18"/>
        </w:rPr>
      </w:pPr>
      <w:r>
        <w:rPr>
          <w:szCs w:val="18"/>
        </w:rPr>
        <w:t>13.</w:t>
      </w:r>
      <w:r>
        <w:rPr>
          <w:szCs w:val="18"/>
        </w:rPr>
        <w:tab/>
        <w:t>einer unmittelbar geltenden Vorschrift in Rechtsakten der Europäischen Gemeinschaften oder der Europäischen Union im Anwendungsbereich dieses Gesetzes zuwiderhandelt, soweit eine nach Anhörung des Umweltgutachterausschusses erlassene Rechtsverordnung nach Absatz 2 für einen bestimmten Tatbestand auf diese Bußgeldvorschrift verweist.</w:t>
      </w:r>
    </w:p>
    <w:p>
      <w:pPr>
        <w:pStyle w:val="GesAbsatz"/>
        <w:rPr>
          <w:szCs w:val="18"/>
        </w:rPr>
      </w:pPr>
      <w:r>
        <w:rPr>
          <w:szCs w:val="18"/>
        </w:rPr>
        <w:t>(2) Das Bundesministerium für Umwelt, Naturschutz und nukleare Sicherheit wird ermächtigt, soweit dies zur Durchsetzung der Rechtsakte der Europäischen Gemeinschaften</w:t>
      </w:r>
      <w:r>
        <w:t xml:space="preserve"> </w:t>
      </w:r>
      <w:r>
        <w:rPr>
          <w:szCs w:val="18"/>
        </w:rPr>
        <w:t>oder der Europäischen Union erforderlich ist, durch Rechtsverordnung ohne Zustimmung des Bundesrates die Tatbestände zu bezeichnen, die als Ordnungswidrigkeiten gemäß Absatz 1 Nr. 13 geahndet werden können.</w:t>
      </w:r>
    </w:p>
    <w:p>
      <w:pPr>
        <w:pStyle w:val="GesAbsatz"/>
        <w:rPr>
          <w:szCs w:val="18"/>
        </w:rPr>
      </w:pPr>
      <w:r>
        <w:rPr>
          <w:szCs w:val="18"/>
        </w:rPr>
        <w:t>(3) Die Ordnungswidrigkeit kann in den Fällen des Absatzes 1 Nr. 2 bis 4, 7, 9, 11, 12 und 13 mit einer Geldbuße bis zu fünfundzwanzigtausend Euro, in den Fällen des Absatzes 1 Nr. 1, 5, 6, 8 und 10 mit einer Geldbuße bis zu fünftausend Euro geahndet werden.</w:t>
      </w:r>
    </w:p>
    <w:p>
      <w:pPr>
        <w:pStyle w:val="berschrift2"/>
      </w:pPr>
      <w:bookmarkStart w:id="50" w:name="_Toc365441637"/>
      <w:r>
        <w:t>Abschnitt 3</w:t>
      </w:r>
      <w:r>
        <w:br/>
        <w:t>Übergangs- und Schlussvorschriften</w:t>
      </w:r>
      <w:bookmarkEnd w:id="50"/>
    </w:p>
    <w:p>
      <w:pPr>
        <w:pStyle w:val="berschrift3"/>
        <w:rPr>
          <w:rFonts w:cs="Arial"/>
        </w:rPr>
      </w:pPr>
      <w:bookmarkStart w:id="51" w:name="_Toc365441638"/>
      <w:r>
        <w:rPr>
          <w:rFonts w:cs="Arial"/>
        </w:rPr>
        <w:t>§ 38</w:t>
      </w:r>
      <w:r>
        <w:rPr>
          <w:rFonts w:cs="Arial"/>
        </w:rPr>
        <w:br/>
        <w:t>Übergangsvorschriften</w:t>
      </w:r>
      <w:bookmarkEnd w:id="51"/>
    </w:p>
    <w:p>
      <w:pPr>
        <w:pStyle w:val="GesAbsatz"/>
        <w:rPr>
          <w:szCs w:val="18"/>
        </w:rPr>
      </w:pPr>
      <w:r>
        <w:rPr>
          <w:szCs w:val="18"/>
        </w:rPr>
        <w:t>(1) Zulassungen von Umweltgutachtern, Umweltgutachterorganisationen und Inhabern von Fachkenntnisbescheinigungen, die vor dem 13. Dezember 2011 erteilt worden sind, behalten auch nach diesem Zeitpunkt ihre Gültigkeit.</w:t>
      </w:r>
    </w:p>
    <w:p>
      <w:pPr>
        <w:pStyle w:val="GesAbsatz"/>
        <w:rPr>
          <w:szCs w:val="18"/>
        </w:rPr>
      </w:pPr>
      <w:r>
        <w:rPr>
          <w:szCs w:val="18"/>
        </w:rPr>
        <w:t>(2) Vor dem 21. August 2002 nach § 13 Abs. 2 des Umweltauditgesetzes vom 7. Dezember 1995 (BGBl. I S. 1591), das zuletzt durch Artikel 26 des Gesetzes vom 27. April 2002 (BGBl. I S. 1467) geändert worden ist, allgemein anerkannte Qualifikationsnachweise behalten auch nach dem 21. August 2002 ihre Gültigkeit. § 9 Abs. 1 Nr. 1 Buchstabe c, § 10 Abs. 1 Nr. 2 Buchstabe c, § 11 Abs. 3, § 15 Abs. 3 und die §§ 19 und 33 Abs. 1 Nr. 2 des Umweltauditgesetzes in der in Satz 1 genannten Fassung sind auf vor dem 21. August 2002 allgemein anerkannte Qualifikationsnachweise im Sinne des Satzes 1 weiterhin anzuwenden.</w:t>
      </w:r>
    </w:p>
    <w:p>
      <w:pPr>
        <w:pStyle w:val="berschrift3"/>
      </w:pPr>
      <w:bookmarkStart w:id="52" w:name="_Toc365441639"/>
      <w:r>
        <w:t>§ 39</w:t>
      </w:r>
      <w:r>
        <w:br/>
        <w:t>(Inkrafttreten)</w:t>
      </w:r>
      <w:bookmarkEnd w:id="52"/>
    </w:p>
    <w:p>
      <w:pPr>
        <w:pStyle w:val="GesAbsatz"/>
      </w:pPr>
    </w:p>
    <w:p>
      <w:pPr>
        <w:pStyle w:val="GesAbsatz"/>
      </w:pPr>
      <w:r>
        <w:br w:type="page"/>
      </w:r>
    </w:p>
    <w:p>
      <w:pPr>
        <w:pStyle w:val="GesAbsatz"/>
        <w:rPr>
          <w:sz w:val="22"/>
          <w:szCs w:val="22"/>
        </w:rPr>
      </w:pPr>
      <w:bookmarkStart w:id="53" w:name="Gesetzeshistorie"/>
      <w:bookmarkEnd w:id="53"/>
      <w:r>
        <w:rPr>
          <w:b/>
          <w:sz w:val="22"/>
          <w:szCs w:val="22"/>
        </w:rPr>
        <w:lastRenderedPageBreak/>
        <w:t>Änderungen:</w:t>
      </w:r>
    </w:p>
    <w:p>
      <w:pPr>
        <w:pStyle w:val="GesAbsatz"/>
        <w:tabs>
          <w:tab w:val="left" w:pos="2835"/>
        </w:tabs>
        <w:ind w:left="2268" w:hanging="2268"/>
        <w:rPr>
          <w:lang w:val="it-IT"/>
        </w:rPr>
      </w:pPr>
      <w:r>
        <w:rPr>
          <w:lang w:val="it-IT"/>
        </w:rPr>
        <w:t>22.07.2004</w:t>
      </w:r>
      <w:r>
        <w:rPr>
          <w:lang w:val="it-IT"/>
        </w:rPr>
        <w:tab/>
      </w:r>
      <w:hyperlink r:id="rId9" w:history="1">
        <w:r>
          <w:rPr>
            <w:rStyle w:val="Hyperlink"/>
            <w:lang w:val="it-IT"/>
          </w:rPr>
          <w:t>BGBl. I Nr. 40, S. 1931</w:t>
        </w:r>
      </w:hyperlink>
    </w:p>
    <w:p>
      <w:pPr>
        <w:pStyle w:val="GesAbsatz"/>
        <w:tabs>
          <w:tab w:val="left" w:pos="2835"/>
        </w:tabs>
        <w:ind w:left="2268" w:hanging="2268"/>
        <w:rPr>
          <w:lang w:val="it-IT"/>
        </w:rPr>
      </w:pPr>
      <w:r>
        <w:rPr>
          <w:lang w:val="it-IT"/>
        </w:rPr>
        <w:t>04.12.2004</w:t>
      </w:r>
      <w:r>
        <w:rPr>
          <w:lang w:val="it-IT"/>
        </w:rPr>
        <w:tab/>
      </w:r>
      <w:hyperlink r:id="rId10" w:history="1">
        <w:r>
          <w:rPr>
            <w:rStyle w:val="Hyperlink"/>
            <w:lang w:val="it-IT"/>
          </w:rPr>
          <w:t>BGBl. I Nr. 65, S. 3166, 3179</w:t>
        </w:r>
      </w:hyperlink>
    </w:p>
    <w:p>
      <w:pPr>
        <w:pStyle w:val="GesAbsatz"/>
        <w:tabs>
          <w:tab w:val="left" w:pos="2835"/>
        </w:tabs>
        <w:ind w:left="2268" w:hanging="2268"/>
        <w:rPr>
          <w:lang w:val="it-IT"/>
        </w:rPr>
      </w:pPr>
      <w:r>
        <w:rPr>
          <w:lang w:val="it-IT"/>
        </w:rPr>
        <w:t>17.03.2008</w:t>
      </w:r>
      <w:r>
        <w:rPr>
          <w:lang w:val="it-IT"/>
        </w:rPr>
        <w:tab/>
      </w:r>
      <w:hyperlink r:id="rId11" w:history="1">
        <w:r>
          <w:rPr>
            <w:rStyle w:val="Hyperlink"/>
            <w:lang w:val="it-IT"/>
          </w:rPr>
          <w:t>BGBl. I Nr. 10 S. 399, 406</w:t>
        </w:r>
      </w:hyperlink>
      <w:r>
        <w:rPr>
          <w:lang w:val="it-IT"/>
        </w:rPr>
        <w:t xml:space="preserve"> Inkrafttreten 01.01.2009</w:t>
      </w:r>
    </w:p>
    <w:p>
      <w:pPr>
        <w:pStyle w:val="GesAbsatz"/>
        <w:tabs>
          <w:tab w:val="left" w:pos="2835"/>
        </w:tabs>
        <w:ind w:left="2268" w:hanging="2268"/>
        <w:rPr>
          <w:lang w:val="it-IT"/>
        </w:rPr>
      </w:pPr>
      <w:r>
        <w:rPr>
          <w:lang w:val="it-IT"/>
        </w:rPr>
        <w:t>11.08.2010</w:t>
      </w:r>
      <w:r>
        <w:rPr>
          <w:lang w:val="it-IT"/>
        </w:rPr>
        <w:tab/>
      </w:r>
      <w:hyperlink r:id="rId12" w:history="1">
        <w:r>
          <w:rPr>
            <w:rStyle w:val="Hyperlink"/>
            <w:lang w:val="it-IT"/>
          </w:rPr>
          <w:t>BGBl. I Nr. 43 S. 1163, 1167</w:t>
        </w:r>
      </w:hyperlink>
      <w:r>
        <w:rPr>
          <w:lang w:val="it-IT"/>
        </w:rPr>
        <w:t xml:space="preserve"> Inkrafttreten 18.08.2010</w:t>
      </w:r>
    </w:p>
    <w:p>
      <w:pPr>
        <w:pStyle w:val="GesAbsatz"/>
        <w:tabs>
          <w:tab w:val="left" w:pos="2835"/>
        </w:tabs>
        <w:ind w:left="2268" w:hanging="2268"/>
        <w:rPr>
          <w:lang w:val="it-IT"/>
        </w:rPr>
      </w:pPr>
      <w:r>
        <w:rPr>
          <w:lang w:val="it-IT"/>
        </w:rPr>
        <w:t>06.12.2011</w:t>
      </w:r>
      <w:r>
        <w:rPr>
          <w:lang w:val="it-IT"/>
        </w:rPr>
        <w:tab/>
      </w:r>
      <w:hyperlink r:id="rId13" w:history="1">
        <w:r>
          <w:rPr>
            <w:rStyle w:val="Hyperlink"/>
            <w:lang w:val="it-IT"/>
          </w:rPr>
          <w:t>BGBl. I Nr. 63 S. 2509</w:t>
        </w:r>
      </w:hyperlink>
      <w:r>
        <w:rPr>
          <w:lang w:val="it-IT"/>
        </w:rPr>
        <w:t xml:space="preserve"> Inkrafttreten 13.12.2011</w:t>
      </w:r>
    </w:p>
    <w:p>
      <w:pPr>
        <w:pStyle w:val="GesAbsatz"/>
        <w:tabs>
          <w:tab w:val="left" w:pos="2835"/>
        </w:tabs>
        <w:ind w:left="2268" w:hanging="2268"/>
        <w:rPr>
          <w:lang w:val="it-IT"/>
        </w:rPr>
      </w:pPr>
      <w:r>
        <w:rPr>
          <w:lang w:val="it-IT"/>
        </w:rPr>
        <w:t>21.01.2013</w:t>
      </w:r>
      <w:r>
        <w:rPr>
          <w:lang w:val="it-IT"/>
        </w:rPr>
        <w:tab/>
      </w:r>
      <w:hyperlink r:id="rId14" w:history="1">
        <w:r>
          <w:rPr>
            <w:rStyle w:val="Hyperlink"/>
            <w:lang w:val="it-IT"/>
          </w:rPr>
          <w:t>BGBl. I Nr. 3 S. 95, 97</w:t>
        </w:r>
      </w:hyperlink>
      <w:r>
        <w:rPr>
          <w:lang w:val="it-IT"/>
        </w:rPr>
        <w:t xml:space="preserve"> Inkrafttreten 29.01.2013</w:t>
      </w:r>
    </w:p>
    <w:p>
      <w:pPr>
        <w:pStyle w:val="GesAbsatz"/>
        <w:tabs>
          <w:tab w:val="clear" w:pos="425"/>
          <w:tab w:val="left" w:pos="2835"/>
        </w:tabs>
        <w:ind w:left="2268" w:hanging="2268"/>
        <w:rPr>
          <w:lang w:val="pl-PL"/>
        </w:rPr>
      </w:pPr>
      <w:r>
        <w:rPr>
          <w:lang w:val="pl-PL"/>
        </w:rPr>
        <w:t>07.08.2013</w:t>
      </w:r>
      <w:r>
        <w:rPr>
          <w:lang w:val="pl-PL"/>
        </w:rPr>
        <w:tab/>
      </w:r>
      <w:hyperlink r:id="rId15" w:history="1">
        <w:r>
          <w:rPr>
            <w:rStyle w:val="Hyperlink"/>
            <w:rFonts w:cs="Arial"/>
            <w:lang w:val="pl-PL"/>
          </w:rPr>
          <w:t>BGBl. I Nr. 48 S. 3154, 3169</w:t>
        </w:r>
      </w:hyperlink>
      <w:r>
        <w:rPr>
          <w:lang w:val="pl-PL"/>
        </w:rPr>
        <w:t xml:space="preserve"> Inkrafttreten 15.08.2013</w:t>
      </w:r>
    </w:p>
    <w:p>
      <w:pPr>
        <w:pStyle w:val="GesAbsatz"/>
        <w:tabs>
          <w:tab w:val="clear" w:pos="425"/>
          <w:tab w:val="left" w:pos="2835"/>
        </w:tabs>
        <w:ind w:left="2268" w:hanging="2268"/>
        <w:rPr>
          <w:lang w:val="pl-PL"/>
        </w:rPr>
      </w:pPr>
      <w:r>
        <w:rPr>
          <w:lang w:val="pl-PL"/>
        </w:rPr>
        <w:t>25.11.2015</w:t>
      </w:r>
      <w:r>
        <w:rPr>
          <w:lang w:val="pl-PL"/>
        </w:rPr>
        <w:tab/>
      </w:r>
      <w:hyperlink r:id="rId16" w:history="1">
        <w:r>
          <w:rPr>
            <w:rStyle w:val="Hyperlink"/>
            <w:lang w:val="pl-PL"/>
          </w:rPr>
          <w:t>BGBl. I Nr. 47 S. 2092, 2094</w:t>
        </w:r>
      </w:hyperlink>
      <w:r>
        <w:rPr>
          <w:lang w:val="pl-PL"/>
        </w:rPr>
        <w:t xml:space="preserve"> Inkrafttreten 03.12.2015</w:t>
      </w:r>
    </w:p>
    <w:p>
      <w:pPr>
        <w:pStyle w:val="GesAbsatz"/>
        <w:tabs>
          <w:tab w:val="clear" w:pos="425"/>
          <w:tab w:val="left" w:pos="2835"/>
        </w:tabs>
        <w:ind w:left="2268" w:hanging="2268"/>
        <w:jc w:val="left"/>
        <w:rPr>
          <w:lang w:val="pl-PL"/>
        </w:rPr>
      </w:pPr>
      <w:r>
        <w:rPr>
          <w:lang w:val="pl-PL"/>
        </w:rPr>
        <w:t>29.03.2017</w:t>
      </w:r>
      <w:r>
        <w:rPr>
          <w:lang w:val="pl-PL"/>
        </w:rPr>
        <w:tab/>
      </w:r>
      <w:hyperlink r:id="rId17" w:history="1">
        <w:r>
          <w:rPr>
            <w:rStyle w:val="Hyperlink"/>
            <w:lang w:val="pl-PL"/>
          </w:rPr>
          <w:t>BGBl. I Nr. 16 S. 626, 638</w:t>
        </w:r>
      </w:hyperlink>
      <w:r>
        <w:rPr>
          <w:lang w:val="pl-PL"/>
        </w:rPr>
        <w:t xml:space="preserve"> Inkrafttreten 05.04.2017</w:t>
      </w:r>
      <w:r>
        <w:rPr>
          <w:lang w:val="pl-PL"/>
        </w:rPr>
        <w:br/>
        <w:t>Artikel 64 Gesetz zum Abbau verzichtbarer Anordnungen der Schriftform im Verwaltungsrecht des Bundes</w:t>
      </w:r>
    </w:p>
    <w:p>
      <w:pPr>
        <w:pStyle w:val="GesAbsatz"/>
        <w:tabs>
          <w:tab w:val="clear" w:pos="425"/>
          <w:tab w:val="left" w:pos="2835"/>
        </w:tabs>
        <w:ind w:left="2268" w:hanging="2268"/>
        <w:jc w:val="left"/>
        <w:rPr>
          <w:lang w:val="pl-PL"/>
        </w:rPr>
      </w:pPr>
      <w:r>
        <w:rPr>
          <w:lang w:val="pl-PL"/>
        </w:rPr>
        <w:t>27.06.2017</w:t>
      </w:r>
      <w:r>
        <w:rPr>
          <w:lang w:val="pl-PL"/>
        </w:rPr>
        <w:tab/>
      </w:r>
      <w:hyperlink r:id="rId18" w:history="1">
        <w:r>
          <w:rPr>
            <w:rStyle w:val="Hyperlink"/>
            <w:lang w:val="pl-PL"/>
          </w:rPr>
          <w:t>BGBl. I Nr. 42 S. 1966, 2063</w:t>
        </w:r>
      </w:hyperlink>
      <w:r>
        <w:rPr>
          <w:lang w:val="pl-PL"/>
        </w:rPr>
        <w:t xml:space="preserve"> Inkrafttreten </w:t>
      </w:r>
      <w:r>
        <w:rPr>
          <w:color w:val="000000" w:themeColor="text1"/>
          <w:lang w:val="pl-PL"/>
        </w:rPr>
        <w:t>31.12.2018</w:t>
      </w:r>
      <w:r>
        <w:rPr>
          <w:lang w:val="pl-PL"/>
        </w:rPr>
        <w:br/>
        <w:t>Artikel 13 Gesetz zur Neuordnung des Rechts zum Schutz vor der schädlichen Wirkung ionisierender Strahlung</w:t>
      </w:r>
    </w:p>
    <w:p>
      <w:pPr>
        <w:pStyle w:val="GesAbsatz"/>
        <w:tabs>
          <w:tab w:val="clear" w:pos="425"/>
          <w:tab w:val="left" w:pos="2835"/>
        </w:tabs>
        <w:ind w:left="2268" w:hanging="2268"/>
        <w:jc w:val="left"/>
        <w:rPr>
          <w:lang w:val="pl-PL"/>
        </w:rPr>
      </w:pPr>
      <w:r>
        <w:rPr>
          <w:lang w:val="pl-PL"/>
        </w:rPr>
        <w:t>12.12.2019</w:t>
      </w:r>
      <w:r>
        <w:rPr>
          <w:lang w:val="pl-PL"/>
        </w:rPr>
        <w:tab/>
      </w:r>
      <w:hyperlink r:id="rId19" w:history="1">
        <w:r>
          <w:rPr>
            <w:rStyle w:val="Hyperlink"/>
            <w:lang w:val="pl-PL"/>
          </w:rPr>
          <w:t>BGBl. I Nr. 48 S. 2510</w:t>
        </w:r>
      </w:hyperlink>
      <w:r>
        <w:rPr>
          <w:lang w:val="pl-PL"/>
        </w:rPr>
        <w:t xml:space="preserve"> Inkrafttreten 01.01.2020</w:t>
      </w:r>
    </w:p>
    <w:p>
      <w:pPr>
        <w:pStyle w:val="GesAbsatz"/>
        <w:tabs>
          <w:tab w:val="clear" w:pos="425"/>
          <w:tab w:val="left" w:pos="2835"/>
        </w:tabs>
        <w:ind w:left="2268" w:hanging="2268"/>
        <w:jc w:val="left"/>
        <w:rPr>
          <w:lang w:val="pl-PL"/>
        </w:rPr>
      </w:pPr>
      <w:r>
        <w:rPr>
          <w:lang w:val="pl-PL"/>
        </w:rPr>
        <w:t>19.06.2020</w:t>
      </w:r>
      <w:r>
        <w:rPr>
          <w:lang w:val="pl-PL"/>
        </w:rPr>
        <w:tab/>
      </w:r>
      <w:hyperlink r:id="rId20" w:history="1">
        <w:r>
          <w:rPr>
            <w:rStyle w:val="Hyperlink"/>
            <w:lang w:val="pl-PL"/>
          </w:rPr>
          <w:t>BGBl. I Nr. 29 S. 1328, 1342</w:t>
        </w:r>
      </w:hyperlink>
      <w:r>
        <w:rPr>
          <w:lang w:val="pl-PL"/>
        </w:rPr>
        <w:t xml:space="preserve"> Inkrafttreten 27.06.2020</w:t>
      </w:r>
      <w:r>
        <w:rPr>
          <w:lang w:val="pl-PL"/>
        </w:rPr>
        <w:br/>
        <w:t>Artikel 124 Elfte Zuständigkeitsanpassungsverordnung</w:t>
      </w:r>
    </w:p>
    <w:p>
      <w:pPr>
        <w:pStyle w:val="GesAbsatz"/>
        <w:ind w:left="2268" w:hanging="2268"/>
        <w:jc w:val="left"/>
      </w:pPr>
      <w:r>
        <w:t>25.02.2021</w:t>
      </w:r>
      <w:r>
        <w:tab/>
      </w:r>
      <w:hyperlink r:id="rId21" w:history="1">
        <w:r>
          <w:rPr>
            <w:rStyle w:val="Hyperlink"/>
          </w:rPr>
          <w:t>BGBl. I Nr. 9 S. 306, 307</w:t>
        </w:r>
      </w:hyperlink>
      <w:r>
        <w:t xml:space="preserve"> Inkrafttreten 04.03.2021</w:t>
      </w:r>
      <w:r>
        <w:br/>
        <w:t>Artikel 4 Gesetz zur Änderung des Umweltschadensgesetzes…….</w:t>
      </w:r>
    </w:p>
    <w:p>
      <w:pPr>
        <w:pStyle w:val="GesAbsatz"/>
        <w:tabs>
          <w:tab w:val="clear" w:pos="425"/>
        </w:tabs>
        <w:ind w:left="2268" w:hanging="2268"/>
        <w:jc w:val="left"/>
      </w:pPr>
      <w:r>
        <w:t>10.08.2021</w:t>
      </w:r>
      <w:r>
        <w:tab/>
      </w:r>
      <w:hyperlink r:id="rId22" w:history="1">
        <w:r>
          <w:rPr>
            <w:rStyle w:val="Hyperlink"/>
          </w:rPr>
          <w:t>BGBl. I Nr. 53 S. 3436, 3449</w:t>
        </w:r>
      </w:hyperlink>
      <w:r>
        <w:t xml:space="preserve"> Inkrafttreten </w:t>
      </w:r>
      <w:r>
        <w:rPr>
          <w:color w:val="7030A0"/>
        </w:rPr>
        <w:t>01.01.2024</w:t>
      </w:r>
      <w:r>
        <w:br/>
        <w:t>Artikel 17 Gesetz zur Modernisierung des Personengesellschaftsrechts</w:t>
      </w:r>
    </w:p>
    <w:p>
      <w:pPr>
        <w:pStyle w:val="GesAbsatz"/>
        <w:tabs>
          <w:tab w:val="left" w:pos="2835"/>
        </w:tabs>
        <w:rPr>
          <w:lang w:val="it-IT"/>
        </w:rPr>
      </w:pPr>
    </w:p>
    <w:p>
      <w:pPr>
        <w:pStyle w:val="GesAbsatz"/>
        <w:tabs>
          <w:tab w:val="left" w:pos="2835"/>
        </w:tabs>
        <w:rPr>
          <w:lang w:val="it-IT"/>
        </w:rPr>
      </w:pPr>
    </w:p>
    <w:p>
      <w:pPr>
        <w:pStyle w:val="GesAbsatz"/>
        <w:tabs>
          <w:tab w:val="left" w:pos="2835"/>
        </w:tabs>
        <w:rPr>
          <w:lang w:val="it-IT"/>
        </w:rPr>
      </w:pPr>
    </w:p>
    <w:p>
      <w:pPr>
        <w:pStyle w:val="GesAbsatz"/>
        <w:tabs>
          <w:tab w:val="left" w:pos="2835"/>
        </w:tabs>
        <w:rPr>
          <w:lang w:val="it-IT"/>
        </w:rPr>
      </w:pPr>
    </w:p>
    <w:p>
      <w:pPr>
        <w:pStyle w:val="GesAbsatz"/>
        <w:tabs>
          <w:tab w:val="left" w:pos="2835"/>
        </w:tabs>
        <w:rPr>
          <w:lang w:val="it-IT"/>
        </w:rPr>
      </w:pPr>
    </w:p>
    <w:p>
      <w:pPr>
        <w:pStyle w:val="GesAbsatz"/>
        <w:tabs>
          <w:tab w:val="left" w:pos="2835"/>
        </w:tabs>
        <w:rPr>
          <w:lang w:val="it-IT"/>
        </w:rPr>
      </w:pPr>
    </w:p>
    <w:p>
      <w:pPr>
        <w:pStyle w:val="GesAbsatz"/>
        <w:tabs>
          <w:tab w:val="left" w:pos="2835"/>
        </w:tabs>
        <w:rPr>
          <w:lang w:val="it-IT"/>
        </w:rPr>
      </w:pPr>
    </w:p>
    <w:p>
      <w:pPr>
        <w:pStyle w:val="GesAbsatz"/>
        <w:tabs>
          <w:tab w:val="left" w:pos="2835"/>
        </w:tabs>
        <w:rPr>
          <w:lang w:val="it-IT"/>
        </w:rPr>
      </w:pPr>
    </w:p>
    <w:p>
      <w:pPr>
        <w:pStyle w:val="GesAbsatz"/>
        <w:tabs>
          <w:tab w:val="left" w:pos="2835"/>
        </w:tabs>
        <w:rPr>
          <w:lang w:val="it-IT"/>
        </w:rPr>
      </w:pPr>
    </w:p>
    <w:p>
      <w:pPr>
        <w:pStyle w:val="GesAbsatz"/>
        <w:tabs>
          <w:tab w:val="left" w:pos="2835"/>
        </w:tabs>
        <w:rPr>
          <w:lang w:val="it-IT"/>
        </w:rPr>
      </w:pPr>
    </w:p>
    <w:p>
      <w:pPr>
        <w:pStyle w:val="GesAbsatz"/>
        <w:tabs>
          <w:tab w:val="left" w:pos="2835"/>
        </w:tabs>
        <w:rPr>
          <w:lang w:val="it-IT"/>
        </w:rPr>
      </w:pPr>
    </w:p>
    <w:p>
      <w:pPr>
        <w:pStyle w:val="GesAbsatz"/>
        <w:tabs>
          <w:tab w:val="left" w:pos="2835"/>
        </w:tabs>
        <w:rPr>
          <w:lang w:val="it-IT"/>
        </w:rPr>
      </w:pPr>
    </w:p>
    <w:p>
      <w:pPr>
        <w:pStyle w:val="GesAbsatz"/>
        <w:tabs>
          <w:tab w:val="left" w:pos="2835"/>
        </w:tabs>
        <w:rPr>
          <w:lang w:val="it-IT"/>
        </w:rPr>
      </w:pPr>
    </w:p>
    <w:p>
      <w:pPr>
        <w:pStyle w:val="GesAbsatz"/>
        <w:tabs>
          <w:tab w:val="left" w:pos="2835"/>
        </w:tabs>
        <w:rPr>
          <w:lang w:val="it-IT"/>
        </w:rPr>
      </w:pPr>
      <w:proofErr w:type="gramStart"/>
      <w:r>
        <w:rPr>
          <w:lang w:val="it-IT"/>
        </w:rPr>
        <w:t>Suchbegriffe:  Umweltaudit</w:t>
      </w:r>
      <w:proofErr w:type="gramEnd"/>
      <w:r>
        <w:rPr>
          <w:lang w:val="it-IT"/>
        </w:rPr>
        <w:t xml:space="preserve">   </w:t>
      </w:r>
    </w:p>
    <w:sectPr>
      <w:headerReference w:type="default" r:id="rId23"/>
      <w:footerReference w:type="even" r:id="rId24"/>
      <w:footerReference w:type="default" r:id="rId2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 xml:space="preserve">04.09.2002 (BGBl. </w:t>
    </w:r>
    <w:r>
      <w:rPr>
        <w:lang w:val="it-IT"/>
      </w:rPr>
      <w:t>I S. 3490 / FNA 2129-29)</w:t>
    </w:r>
    <w:r>
      <w:rPr>
        <w:lang w:val="it-IT"/>
      </w:rPr>
      <w:tab/>
      <w:t xml:space="preserve">Seite </w:t>
    </w:r>
    <w:r>
      <w:fldChar w:fldCharType="begin"/>
    </w:r>
    <w:r>
      <w:rPr>
        <w:lang w:val="it-IT"/>
      </w:rPr>
      <w:instrText xml:space="preserve"> PAGE  \* MERGEFORMAT </w:instrText>
    </w:r>
    <w:r>
      <w:fldChar w:fldCharType="separate"/>
    </w:r>
    <w:r>
      <w:rPr>
        <w:noProof/>
        <w:lang w:val="it-IT"/>
      </w:rPr>
      <w:t>1</w:t>
    </w:r>
    <w:r>
      <w:fldChar w:fldCharType="end"/>
    </w:r>
  </w:p>
  <w:p>
    <w:pPr>
      <w:pStyle w:val="Fuzeile"/>
      <w:ind w:right="-1"/>
      <w:rPr>
        <w:lang w:val="en-GB"/>
      </w:rPr>
    </w:pPr>
    <w:r>
      <w:tab/>
    </w:r>
    <w:r>
      <w:rPr>
        <w:lang w:val="en-GB"/>
      </w:rPr>
      <w:t>Stand 10.08.2021 (BGBl. I S. 3436, 3449)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30.3-02</w:t>
    </w:r>
  </w:p>
  <w:p>
    <w:pPr>
      <w:pStyle w:val="Kopfzeile"/>
    </w:pPr>
    <w:r>
      <w:t>UAG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248B0"/>
    <w:multiLevelType w:val="hybridMultilevel"/>
    <w:tmpl w:val="B4743702"/>
    <w:lvl w:ilvl="0" w:tplc="34343E08">
      <w:start w:val="1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BA436F6"/>
    <w:multiLevelType w:val="hybridMultilevel"/>
    <w:tmpl w:val="6180E6A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C06053E"/>
    <w:multiLevelType w:val="singleLevel"/>
    <w:tmpl w:val="BBC2A962"/>
    <w:lvl w:ilvl="0">
      <w:start w:val="1"/>
      <w:numFmt w:val="decimal"/>
      <w:lvlText w:val="%1."/>
      <w:legacy w:legacy="1" w:legacySpace="0" w:legacyIndent="283"/>
      <w:lvlJc w:val="left"/>
      <w:pPr>
        <w:ind w:left="283" w:hanging="283"/>
      </w:pPr>
    </w:lvl>
  </w:abstractNum>
  <w:abstractNum w:abstractNumId="4" w15:restartNumberingAfterBreak="0">
    <w:nsid w:val="0CFB1A6E"/>
    <w:multiLevelType w:val="singleLevel"/>
    <w:tmpl w:val="9A148114"/>
    <w:lvl w:ilvl="0">
      <w:start w:val="1"/>
      <w:numFmt w:val="lowerLetter"/>
      <w:lvlText w:val="%1)"/>
      <w:legacy w:legacy="1" w:legacySpace="0" w:legacyIndent="284"/>
      <w:lvlJc w:val="left"/>
      <w:pPr>
        <w:ind w:left="568" w:hanging="284"/>
      </w:pPr>
    </w:lvl>
  </w:abstractNum>
  <w:abstractNum w:abstractNumId="5" w15:restartNumberingAfterBreak="0">
    <w:nsid w:val="10EC70DD"/>
    <w:multiLevelType w:val="singleLevel"/>
    <w:tmpl w:val="BBC2A962"/>
    <w:lvl w:ilvl="0">
      <w:start w:val="1"/>
      <w:numFmt w:val="decimal"/>
      <w:lvlText w:val="%1."/>
      <w:legacy w:legacy="1" w:legacySpace="0" w:legacyIndent="283"/>
      <w:lvlJc w:val="left"/>
      <w:pPr>
        <w:ind w:left="283" w:hanging="283"/>
      </w:pPr>
    </w:lvl>
  </w:abstractNum>
  <w:abstractNum w:abstractNumId="6" w15:restartNumberingAfterBreak="0">
    <w:nsid w:val="19F73F44"/>
    <w:multiLevelType w:val="hybridMultilevel"/>
    <w:tmpl w:val="CAE680DE"/>
    <w:lvl w:ilvl="0" w:tplc="C938EBC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5AD2363"/>
    <w:multiLevelType w:val="hybridMultilevel"/>
    <w:tmpl w:val="81760A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D47361"/>
    <w:multiLevelType w:val="hybridMultilevel"/>
    <w:tmpl w:val="E50E0A6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BE644D8"/>
    <w:multiLevelType w:val="singleLevel"/>
    <w:tmpl w:val="BBC2A962"/>
    <w:lvl w:ilvl="0">
      <w:start w:val="1"/>
      <w:numFmt w:val="decimal"/>
      <w:lvlText w:val="%1."/>
      <w:legacy w:legacy="1" w:legacySpace="0" w:legacyIndent="283"/>
      <w:lvlJc w:val="left"/>
      <w:pPr>
        <w:ind w:left="283" w:hanging="283"/>
      </w:pPr>
    </w:lvl>
  </w:abstractNum>
  <w:abstractNum w:abstractNumId="10" w15:restartNumberingAfterBreak="0">
    <w:nsid w:val="31607E74"/>
    <w:multiLevelType w:val="singleLevel"/>
    <w:tmpl w:val="446E8686"/>
    <w:lvl w:ilvl="0">
      <w:start w:val="1"/>
      <w:numFmt w:val="lowerLetter"/>
      <w:lvlText w:val="%1)"/>
      <w:legacy w:legacy="1" w:legacySpace="0" w:legacyIndent="283"/>
      <w:lvlJc w:val="left"/>
      <w:pPr>
        <w:ind w:left="567" w:hanging="283"/>
      </w:pPr>
    </w:lvl>
  </w:abstractNum>
  <w:abstractNum w:abstractNumId="11" w15:restartNumberingAfterBreak="0">
    <w:nsid w:val="34BC3C19"/>
    <w:multiLevelType w:val="singleLevel"/>
    <w:tmpl w:val="9A148114"/>
    <w:lvl w:ilvl="0">
      <w:start w:val="1"/>
      <w:numFmt w:val="lowerLetter"/>
      <w:lvlText w:val="%1)"/>
      <w:legacy w:legacy="1" w:legacySpace="0" w:legacyIndent="284"/>
      <w:lvlJc w:val="left"/>
      <w:pPr>
        <w:ind w:left="568" w:hanging="284"/>
      </w:pPr>
    </w:lvl>
  </w:abstractNum>
  <w:abstractNum w:abstractNumId="12" w15:restartNumberingAfterBreak="0">
    <w:nsid w:val="356F11B4"/>
    <w:multiLevelType w:val="singleLevel"/>
    <w:tmpl w:val="BBC2A962"/>
    <w:lvl w:ilvl="0">
      <w:start w:val="1"/>
      <w:numFmt w:val="decimal"/>
      <w:lvlText w:val="%1."/>
      <w:legacy w:legacy="1" w:legacySpace="0" w:legacyIndent="283"/>
      <w:lvlJc w:val="left"/>
      <w:pPr>
        <w:ind w:left="283" w:hanging="283"/>
      </w:pPr>
    </w:lvl>
  </w:abstractNum>
  <w:abstractNum w:abstractNumId="13" w15:restartNumberingAfterBreak="0">
    <w:nsid w:val="3597137F"/>
    <w:multiLevelType w:val="singleLevel"/>
    <w:tmpl w:val="BBC2A962"/>
    <w:lvl w:ilvl="0">
      <w:start w:val="1"/>
      <w:numFmt w:val="decimal"/>
      <w:lvlText w:val="%1."/>
      <w:legacy w:legacy="1" w:legacySpace="0" w:legacyIndent="283"/>
      <w:lvlJc w:val="left"/>
      <w:pPr>
        <w:ind w:left="283" w:hanging="283"/>
      </w:pPr>
    </w:lvl>
  </w:abstractNum>
  <w:abstractNum w:abstractNumId="14" w15:restartNumberingAfterBreak="0">
    <w:nsid w:val="367F6B2F"/>
    <w:multiLevelType w:val="singleLevel"/>
    <w:tmpl w:val="9A148114"/>
    <w:lvl w:ilvl="0">
      <w:start w:val="1"/>
      <w:numFmt w:val="lowerLetter"/>
      <w:lvlText w:val="%1)"/>
      <w:legacy w:legacy="1" w:legacySpace="0" w:legacyIndent="284"/>
      <w:lvlJc w:val="left"/>
      <w:pPr>
        <w:ind w:left="568" w:hanging="284"/>
      </w:pPr>
    </w:lvl>
  </w:abstractNum>
  <w:abstractNum w:abstractNumId="15" w15:restartNumberingAfterBreak="0">
    <w:nsid w:val="3A406AE6"/>
    <w:multiLevelType w:val="singleLevel"/>
    <w:tmpl w:val="9A148114"/>
    <w:lvl w:ilvl="0">
      <w:start w:val="1"/>
      <w:numFmt w:val="lowerLetter"/>
      <w:lvlText w:val="%1)"/>
      <w:legacy w:legacy="1" w:legacySpace="0" w:legacyIndent="284"/>
      <w:lvlJc w:val="left"/>
      <w:pPr>
        <w:ind w:left="568" w:hanging="284"/>
      </w:pPr>
    </w:lvl>
  </w:abstractNum>
  <w:abstractNum w:abstractNumId="16" w15:restartNumberingAfterBreak="0">
    <w:nsid w:val="3F0611D3"/>
    <w:multiLevelType w:val="singleLevel"/>
    <w:tmpl w:val="BBC2A962"/>
    <w:lvl w:ilvl="0">
      <w:start w:val="1"/>
      <w:numFmt w:val="decimal"/>
      <w:lvlText w:val="%1."/>
      <w:legacy w:legacy="1" w:legacySpace="0" w:legacyIndent="283"/>
      <w:lvlJc w:val="left"/>
      <w:pPr>
        <w:ind w:left="283" w:hanging="283"/>
      </w:pPr>
    </w:lvl>
  </w:abstractNum>
  <w:abstractNum w:abstractNumId="17" w15:restartNumberingAfterBreak="0">
    <w:nsid w:val="44DE4BDE"/>
    <w:multiLevelType w:val="singleLevel"/>
    <w:tmpl w:val="9A148114"/>
    <w:lvl w:ilvl="0">
      <w:start w:val="1"/>
      <w:numFmt w:val="lowerLetter"/>
      <w:lvlText w:val="%1)"/>
      <w:legacy w:legacy="1" w:legacySpace="0" w:legacyIndent="284"/>
      <w:lvlJc w:val="left"/>
      <w:pPr>
        <w:ind w:left="568" w:hanging="284"/>
      </w:pPr>
    </w:lvl>
  </w:abstractNum>
  <w:abstractNum w:abstractNumId="18" w15:restartNumberingAfterBreak="0">
    <w:nsid w:val="4A12690F"/>
    <w:multiLevelType w:val="hybridMultilevel"/>
    <w:tmpl w:val="1A6026A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43965F5"/>
    <w:multiLevelType w:val="singleLevel"/>
    <w:tmpl w:val="BBC2A962"/>
    <w:lvl w:ilvl="0">
      <w:start w:val="1"/>
      <w:numFmt w:val="decimal"/>
      <w:lvlText w:val="%1."/>
      <w:legacy w:legacy="1" w:legacySpace="0" w:legacyIndent="283"/>
      <w:lvlJc w:val="left"/>
      <w:pPr>
        <w:ind w:left="283" w:hanging="283"/>
      </w:pPr>
    </w:lvl>
  </w:abstractNum>
  <w:abstractNum w:abstractNumId="20" w15:restartNumberingAfterBreak="0">
    <w:nsid w:val="577A213C"/>
    <w:multiLevelType w:val="singleLevel"/>
    <w:tmpl w:val="446E8686"/>
    <w:lvl w:ilvl="0">
      <w:start w:val="1"/>
      <w:numFmt w:val="lowerLetter"/>
      <w:lvlText w:val="%1)"/>
      <w:legacy w:legacy="1" w:legacySpace="0" w:legacyIndent="283"/>
      <w:lvlJc w:val="left"/>
      <w:pPr>
        <w:ind w:left="567" w:hanging="283"/>
      </w:pPr>
    </w:lvl>
  </w:abstractNum>
  <w:abstractNum w:abstractNumId="21" w15:restartNumberingAfterBreak="0">
    <w:nsid w:val="5A721CDB"/>
    <w:multiLevelType w:val="singleLevel"/>
    <w:tmpl w:val="BBC2A962"/>
    <w:lvl w:ilvl="0">
      <w:start w:val="1"/>
      <w:numFmt w:val="decimal"/>
      <w:lvlText w:val="%1."/>
      <w:legacy w:legacy="1" w:legacySpace="0" w:legacyIndent="283"/>
      <w:lvlJc w:val="left"/>
      <w:pPr>
        <w:ind w:left="283" w:hanging="283"/>
      </w:pPr>
    </w:lvl>
  </w:abstractNum>
  <w:abstractNum w:abstractNumId="22" w15:restartNumberingAfterBreak="0">
    <w:nsid w:val="687C3CB9"/>
    <w:multiLevelType w:val="singleLevel"/>
    <w:tmpl w:val="BBC2A962"/>
    <w:lvl w:ilvl="0">
      <w:start w:val="1"/>
      <w:numFmt w:val="decimal"/>
      <w:lvlText w:val="%1."/>
      <w:legacy w:legacy="1" w:legacySpace="0" w:legacyIndent="283"/>
      <w:lvlJc w:val="left"/>
      <w:pPr>
        <w:ind w:left="283" w:hanging="283"/>
      </w:pPr>
    </w:lvl>
  </w:abstractNum>
  <w:abstractNum w:abstractNumId="23" w15:restartNumberingAfterBreak="0">
    <w:nsid w:val="6A1A3315"/>
    <w:multiLevelType w:val="hybridMultilevel"/>
    <w:tmpl w:val="E64689DA"/>
    <w:lvl w:ilvl="0" w:tplc="C51A062A">
      <w:start w:val="3"/>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6FBE1AEF"/>
    <w:multiLevelType w:val="singleLevel"/>
    <w:tmpl w:val="9A148114"/>
    <w:lvl w:ilvl="0">
      <w:start w:val="1"/>
      <w:numFmt w:val="lowerLetter"/>
      <w:lvlText w:val="%1)"/>
      <w:legacy w:legacy="1" w:legacySpace="0" w:legacyIndent="284"/>
      <w:lvlJc w:val="left"/>
      <w:pPr>
        <w:ind w:left="568" w:hanging="284"/>
      </w:pPr>
    </w:lvl>
  </w:abstractNum>
  <w:abstractNum w:abstractNumId="25" w15:restartNumberingAfterBreak="0">
    <w:nsid w:val="7022108D"/>
    <w:multiLevelType w:val="singleLevel"/>
    <w:tmpl w:val="BBC2A962"/>
    <w:lvl w:ilvl="0">
      <w:start w:val="1"/>
      <w:numFmt w:val="decimal"/>
      <w:lvlText w:val="%1."/>
      <w:legacy w:legacy="1" w:legacySpace="0" w:legacyIndent="283"/>
      <w:lvlJc w:val="left"/>
      <w:pPr>
        <w:ind w:left="283" w:hanging="283"/>
      </w:pPr>
    </w:lvl>
  </w:abstractNum>
  <w:abstractNum w:abstractNumId="26" w15:restartNumberingAfterBreak="0">
    <w:nsid w:val="7AE62917"/>
    <w:multiLevelType w:val="hybridMultilevel"/>
    <w:tmpl w:val="0680D25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B1F2C8E"/>
    <w:multiLevelType w:val="singleLevel"/>
    <w:tmpl w:val="9A148114"/>
    <w:lvl w:ilvl="0">
      <w:start w:val="1"/>
      <w:numFmt w:val="lowerLetter"/>
      <w:lvlText w:val="%1)"/>
      <w:legacy w:legacy="1" w:legacySpace="0" w:legacyIndent="284"/>
      <w:lvlJc w:val="left"/>
      <w:pPr>
        <w:ind w:left="568" w:hanging="284"/>
      </w:pPr>
    </w:lvl>
  </w:abstractNum>
  <w:abstractNum w:abstractNumId="28" w15:restartNumberingAfterBreak="0">
    <w:nsid w:val="7B4D07B2"/>
    <w:multiLevelType w:val="singleLevel"/>
    <w:tmpl w:val="BBC2A962"/>
    <w:lvl w:ilvl="0">
      <w:start w:val="1"/>
      <w:numFmt w:val="decimal"/>
      <w:lvlText w:val="%1."/>
      <w:legacy w:legacy="1" w:legacySpace="0" w:legacyIndent="283"/>
      <w:lvlJc w:val="left"/>
      <w:pPr>
        <w:ind w:left="283" w:hanging="283"/>
      </w:pPr>
    </w:lvl>
  </w:abstractNum>
  <w:abstractNum w:abstractNumId="29" w15:restartNumberingAfterBreak="0">
    <w:nsid w:val="7DA275DC"/>
    <w:multiLevelType w:val="singleLevel"/>
    <w:tmpl w:val="BBC2A962"/>
    <w:lvl w:ilvl="0">
      <w:start w:val="1"/>
      <w:numFmt w:val="decimal"/>
      <w:lvlText w:val="%1."/>
      <w:legacy w:legacy="1" w:legacySpace="0" w:legacyIndent="283"/>
      <w:lvlJc w:val="left"/>
      <w:pPr>
        <w:ind w:left="283" w:hanging="283"/>
      </w:pPr>
    </w:lvl>
  </w:abstractNum>
  <w:num w:numId="1">
    <w:abstractNumId w:val="12"/>
  </w:num>
  <w:num w:numId="2">
    <w:abstractNumId w:val="20"/>
  </w:num>
  <w:num w:numId="3">
    <w:abstractNumId w:val="10"/>
  </w:num>
  <w:num w:numId="4">
    <w:abstractNumId w:val="11"/>
  </w:num>
  <w:num w:numId="5">
    <w:abstractNumId w:val="14"/>
  </w:num>
  <w:num w:numId="6">
    <w:abstractNumId w:val="29"/>
  </w:num>
  <w:num w:numId="7">
    <w:abstractNumId w:val="24"/>
  </w:num>
  <w:num w:numId="8">
    <w:abstractNumId w:val="27"/>
  </w:num>
  <w:num w:numId="9">
    <w:abstractNumId w:val="4"/>
  </w:num>
  <w:num w:numId="10">
    <w:abstractNumId w:val="5"/>
  </w:num>
  <w:num w:numId="11">
    <w:abstractNumId w:val="25"/>
  </w:num>
  <w:num w:numId="12">
    <w:abstractNumId w:val="15"/>
  </w:num>
  <w:num w:numId="13">
    <w:abstractNumId w:val="17"/>
  </w:num>
  <w:num w:numId="14">
    <w:abstractNumId w:val="13"/>
  </w:num>
  <w:num w:numId="15">
    <w:abstractNumId w:val="9"/>
  </w:num>
  <w:num w:numId="16">
    <w:abstractNumId w:val="22"/>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16"/>
  </w:num>
  <w:num w:numId="19">
    <w:abstractNumId w:val="28"/>
  </w:num>
  <w:num w:numId="20">
    <w:abstractNumId w:val="3"/>
  </w:num>
  <w:num w:numId="21">
    <w:abstractNumId w:val="19"/>
  </w:num>
  <w:num w:numId="22">
    <w:abstractNumId w:val="21"/>
  </w:num>
  <w:num w:numId="23">
    <w:abstractNumId w:val="23"/>
  </w:num>
  <w:num w:numId="24">
    <w:abstractNumId w:val="6"/>
  </w:num>
  <w:num w:numId="25">
    <w:abstractNumId w:val="8"/>
  </w:num>
  <w:num w:numId="26">
    <w:abstractNumId w:val="2"/>
  </w:num>
  <w:num w:numId="27">
    <w:abstractNumId w:val="18"/>
  </w:num>
  <w:num w:numId="28">
    <w:abstractNumId w:val="1"/>
  </w:num>
  <w:num w:numId="29">
    <w:abstractNumId w:val="2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E7C8683-83E9-4CBA-9A50-C159C130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Beschriftung">
    <w:name w:val="caption"/>
    <w:basedOn w:val="Standard"/>
    <w:next w:val="Standard"/>
    <w:qFormat/>
    <w:pPr>
      <w:spacing w:before="120"/>
    </w:pPr>
    <w:rPr>
      <w:b/>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styleId="Aufzhlungszeichen">
    <w:name w:val="List Bullet"/>
    <w:basedOn w:val="Standard"/>
    <w:pPr>
      <w:ind w:left="283" w:hanging="283"/>
    </w:pPr>
  </w:style>
  <w:style w:type="paragraph" w:customStyle="1" w:styleId="GesAbsatz">
    <w:name w:val="GesAbsatz"/>
    <w:basedOn w:val="Standard"/>
    <w:link w:val="GesAbsatzZchn"/>
    <w:qFormat/>
    <w:pPr>
      <w:spacing w:before="100"/>
    </w:pPr>
    <w:rPr>
      <w:color w:val="000000"/>
    </w:rPr>
  </w:style>
  <w:style w:type="character" w:styleId="Funotenzeichen">
    <w:name w:val="footnote reference"/>
    <w:qFormat/>
    <w:rPr>
      <w:sz w:val="20"/>
      <w:szCs w:val="20"/>
      <w:vertAlign w:val="superscript"/>
    </w:rPr>
  </w:style>
  <w:style w:type="paragraph" w:customStyle="1" w:styleId="Einzug1">
    <w:name w:val="Einzug1"/>
    <w:basedOn w:val="Standard"/>
    <w:next w:val="Standard"/>
    <w:pPr>
      <w:tabs>
        <w:tab w:val="clear" w:pos="425"/>
        <w:tab w:val="left" w:pos="576"/>
      </w:tabs>
      <w:ind w:left="567" w:hanging="567"/>
    </w:pPr>
    <w:rPr>
      <w:color w:val="000000"/>
    </w:rPr>
  </w:style>
  <w:style w:type="paragraph" w:customStyle="1" w:styleId="Einzug3">
    <w:name w:val="Einzug3"/>
    <w:basedOn w:val="Standard"/>
    <w:pPr>
      <w:tabs>
        <w:tab w:val="clear" w:pos="425"/>
      </w:tabs>
      <w:ind w:left="993" w:hanging="284"/>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customStyle="1" w:styleId="Einzug2">
    <w:name w:val="Einzug2"/>
    <w:basedOn w:val="Standard"/>
    <w:pPr>
      <w:tabs>
        <w:tab w:val="left" w:pos="937"/>
      </w:tabs>
      <w:ind w:left="709" w:hanging="284"/>
    </w:pPr>
    <w:rPr>
      <w:color w:val="000000"/>
    </w:rPr>
  </w:style>
  <w:style w:type="paragraph" w:customStyle="1" w:styleId="EinzugNR">
    <w:name w:val="EinzugNR"/>
    <w:basedOn w:val="Standard"/>
    <w:pPr>
      <w:tabs>
        <w:tab w:val="clear" w:pos="425"/>
        <w:tab w:val="left" w:pos="1298"/>
      </w:tabs>
      <w:ind w:left="567" w:hanging="567"/>
    </w:pPr>
    <w:rPr>
      <w:color w:val="000000"/>
    </w:rPr>
  </w:style>
  <w:style w:type="paragraph" w:customStyle="1" w:styleId="Einzug075Nr">
    <w:name w:val="Einzug075Nr"/>
    <w:pPr>
      <w:tabs>
        <w:tab w:val="left" w:pos="578"/>
      </w:tabs>
      <w:spacing w:before="60" w:after="60"/>
      <w:ind w:left="425" w:hanging="425"/>
      <w:jc w:val="both"/>
    </w:pPr>
    <w:rPr>
      <w:rFonts w:ascii="Arial" w:hAnsi="Arial"/>
      <w:noProof/>
      <w:color w:val="000000"/>
    </w:rPr>
  </w:style>
  <w:style w:type="paragraph" w:customStyle="1" w:styleId="Einzug075050Bs">
    <w:name w:val="Einzug075_050Bs"/>
    <w:basedOn w:val="Standard"/>
    <w:pPr>
      <w:tabs>
        <w:tab w:val="left" w:pos="935"/>
      </w:tabs>
      <w:spacing w:before="120" w:after="0"/>
      <w:ind w:left="709" w:hanging="284"/>
    </w:pPr>
    <w:rPr>
      <w:color w:val="000000"/>
    </w:rPr>
  </w:style>
  <w:style w:type="paragraph" w:customStyle="1" w:styleId="Einzug100Nr">
    <w:name w:val="Einzug100Nr"/>
    <w:basedOn w:val="Einzug075Nr"/>
    <w:pPr>
      <w:ind w:left="567" w:hanging="567"/>
    </w:pPr>
  </w:style>
  <w:style w:type="paragraph" w:customStyle="1" w:styleId="Einzug125">
    <w:name w:val="Einzug125"/>
    <w:basedOn w:val="Standard"/>
    <w:pPr>
      <w:tabs>
        <w:tab w:val="clear" w:pos="425"/>
      </w:tabs>
      <w:ind w:left="709" w:hanging="709"/>
    </w:pPr>
  </w:style>
  <w:style w:type="paragraph" w:customStyle="1" w:styleId="Einzug1250">
    <w:name w:val="Einzug 125"/>
    <w:basedOn w:val="Standard"/>
    <w:pPr>
      <w:spacing w:before="0" w:after="120"/>
      <w:ind w:left="709" w:hanging="709"/>
    </w:p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styleId="berarbeitung">
    <w:name w:val="Revision"/>
    <w:hidden/>
    <w:uiPriority w:val="99"/>
    <w:semiHidden/>
    <w:rPr>
      <w:rFonts w:ascii="Arial" w:hAnsi="Arial"/>
    </w:rPr>
  </w:style>
  <w:style w:type="character" w:customStyle="1" w:styleId="GesAbsatzZchn">
    <w:name w:val="GesAbsatz Zchn"/>
    <w:basedOn w:val="Absatz-Standardschriftart"/>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2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gesetz-zur-ausf%C3%BChrung-der-verordnung-ewg-nr-1836-93-des-rates/119400" TargetMode="External"/><Relationship Id="rId13" Type="http://schemas.openxmlformats.org/officeDocument/2006/relationships/hyperlink" Target="http://www.bgbl.de/Xaver/start.xav?startbk=Bundesanzeiger_BGBl&amp;start=//*%5b@attr_id='bgbl111s2509.pdf'%5d" TargetMode="External"/><Relationship Id="rId18" Type="http://schemas.openxmlformats.org/officeDocument/2006/relationships/hyperlink" Target="http://www.bgbl.de/Xaver/start.xav?startbk=Bundesanzeiger_BGBl&amp;start=//*%5b@attr_id='bgbl117s1966.pdf'%5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gbl.de/Xaver/start.xav?startbk=Bundesanzeiger_BGBl&amp;start=//*%5b@attr_id='bgbl118s2549.pdf'%5d" TargetMode="Externa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10s1163.pdf'%5d" TargetMode="External"/><Relationship Id="rId17" Type="http://schemas.openxmlformats.org/officeDocument/2006/relationships/hyperlink" Target="http://www.bgbl.de/Xaver/start.xav?startbk=Bundesanzeiger_BGBl&amp;start=//*%5b@attr_id='bgbl117s0626.pdf'%5d"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15s2092.pdf'%5d" TargetMode="External"/><Relationship Id="rId20" Type="http://schemas.openxmlformats.org/officeDocument/2006/relationships/hyperlink" Target="http://www.bgbl.de/Xaver/start.xav?startbk=Bundesanzeiger_BGBl&amp;start=//*%5b@attr_id='bgbl120s1328.pdf'%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media.xav?SID=anonymous297342305333&amp;bk=Bundesanzeiger_BGBl&amp;name=bgbl%2FBundesgesetzblatt%20Teil%20I%2F2008%2FNr.10%20vom%2020.03.2008%2Fbgbl108010s0399.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13s3154.pdf'%5d" TargetMode="External"/><Relationship Id="rId23" Type="http://schemas.openxmlformats.org/officeDocument/2006/relationships/header" Target="header1.xml"/><Relationship Id="rId10" Type="http://schemas.openxmlformats.org/officeDocument/2006/relationships/hyperlink" Target="http://www.bgbl.de/Xaver/start.xav?startbk=Bundesanzeiger_BGBl&amp;start=//*%5b@attr_id='bgbl104s3166.pdf'%5d" TargetMode="External"/><Relationship Id="rId19" Type="http://schemas.openxmlformats.org/officeDocument/2006/relationships/hyperlink" Target="http://www.bgbl.de/Xaver/start.xav?startbk=Bundesanzeiger_BGBl&amp;start=//*%5b@attr_id='bgbl119s2510.pdf'%5d" TargetMode="External"/><Relationship Id="rId4" Type="http://schemas.openxmlformats.org/officeDocument/2006/relationships/settings" Target="settings.xml"/><Relationship Id="rId9" Type="http://schemas.openxmlformats.org/officeDocument/2006/relationships/hyperlink" Target="http://www.bgbl.de/Xaver/media.xav?SID=anonymous297342305333&amp;bk=Bundesanzeiger_BGBl&amp;name=bgbl%2FBundesgesetzblatt%20Teil%20I%2F2004%2FNr.%2040%20vom%2031.07.2004%2Fbgbl104s1931.pdf" TargetMode="External"/><Relationship Id="rId14" Type="http://schemas.openxmlformats.org/officeDocument/2006/relationships/hyperlink" Target="http://www.bgbl.de/Xaver/start.xav?startbk=Bundesanzeiger_BGBl&amp;start=//*%5b@attr_id='bgbl113s0095.pdf'%5d" TargetMode="External"/><Relationship Id="rId22" Type="http://schemas.openxmlformats.org/officeDocument/2006/relationships/hyperlink" Target="http://www.bgbl.de/Xaver/start.xav?startbk=Bundesanzeiger_BGBl&amp;start=//*%5b@attr_id='bgbl121s3436.pdf'%5d"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B0C36-6B65-4CDF-8975-6724A890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20</Pages>
  <Words>9625</Words>
  <Characters>68328</Characters>
  <Application>Microsoft Office Word</Application>
  <DocSecurity>0</DocSecurity>
  <Lines>569</Lines>
  <Paragraphs>155</Paragraphs>
  <ScaleCrop>false</ScaleCrop>
  <HeadingPairs>
    <vt:vector size="2" baseType="variant">
      <vt:variant>
        <vt:lpstr>Titel</vt:lpstr>
      </vt:variant>
      <vt:variant>
        <vt:i4>1</vt:i4>
      </vt:variant>
    </vt:vector>
  </HeadingPairs>
  <TitlesOfParts>
    <vt:vector size="1" baseType="lpstr">
      <vt:lpstr>Umweltauditgesetz</vt:lpstr>
    </vt:vector>
  </TitlesOfParts>
  <Company>LANUV NRW</Company>
  <LinksUpToDate>false</LinksUpToDate>
  <CharactersWithSpaces>77798</CharactersWithSpaces>
  <SharedDoc>false</SharedDoc>
  <HLinks>
    <vt:vector size="372" baseType="variant">
      <vt:variant>
        <vt:i4>4587595</vt:i4>
      </vt:variant>
      <vt:variant>
        <vt:i4>342</vt:i4>
      </vt:variant>
      <vt:variant>
        <vt:i4>0</vt:i4>
      </vt:variant>
      <vt:variant>
        <vt:i4>5</vt:i4>
      </vt:variant>
      <vt:variant>
        <vt:lpwstr>http://igsvtu.lanuv.nrw.de/VTUP=3/dokus/30302/032111.pdf</vt:lpwstr>
      </vt:variant>
      <vt:variant>
        <vt:lpwstr/>
      </vt:variant>
      <vt:variant>
        <vt:i4>4915307</vt:i4>
      </vt:variant>
      <vt:variant>
        <vt:i4>339</vt:i4>
      </vt:variant>
      <vt:variant>
        <vt:i4>0</vt:i4>
      </vt:variant>
      <vt:variant>
        <vt:i4>5</vt:i4>
      </vt:variant>
      <vt:variant>
        <vt:lpwstr>http://www.bgbl.de/Xaver/start.xav?startbk=Bundesanzeiger_BGBl&amp;start=//*%5b@attr_id='bgbl113s3154.pdf'%5d</vt:lpwstr>
      </vt:variant>
      <vt:variant>
        <vt:lpwstr/>
      </vt:variant>
      <vt:variant>
        <vt:i4>4456555</vt:i4>
      </vt:variant>
      <vt:variant>
        <vt:i4>336</vt:i4>
      </vt:variant>
      <vt:variant>
        <vt:i4>0</vt:i4>
      </vt:variant>
      <vt:variant>
        <vt:i4>5</vt:i4>
      </vt:variant>
      <vt:variant>
        <vt:lpwstr>http://www.bgbl.de/Xaver/start.xav?startbk=Bundesanzeiger_BGBl&amp;start=//*%5b@attr_id='bgbl113s0095.pdf'%5d</vt:lpwstr>
      </vt:variant>
      <vt:variant>
        <vt:lpwstr/>
      </vt:variant>
      <vt:variant>
        <vt:i4>5046370</vt:i4>
      </vt:variant>
      <vt:variant>
        <vt:i4>333</vt:i4>
      </vt:variant>
      <vt:variant>
        <vt:i4>0</vt:i4>
      </vt:variant>
      <vt:variant>
        <vt:i4>5</vt:i4>
      </vt:variant>
      <vt:variant>
        <vt:lpwstr>http://www.bgbl.de/Xaver/start.xav?startbk=Bundesanzeiger_BGBl&amp;start=//*%5b@attr_id='bgbl111s2509.pdf'%5d</vt:lpwstr>
      </vt:variant>
      <vt:variant>
        <vt:lpwstr/>
      </vt:variant>
      <vt:variant>
        <vt:i4>4784236</vt:i4>
      </vt:variant>
      <vt:variant>
        <vt:i4>330</vt:i4>
      </vt:variant>
      <vt:variant>
        <vt:i4>0</vt:i4>
      </vt:variant>
      <vt:variant>
        <vt:i4>5</vt:i4>
      </vt:variant>
      <vt:variant>
        <vt:lpwstr>http://www.bgbl.de/Xaver/start.xav?startbk=Bundesanzeiger_BGBl&amp;start=//*%5b@attr_id='bgbl110s1163.pdf'%5d</vt:lpwstr>
      </vt:variant>
      <vt:variant>
        <vt:lpwstr/>
      </vt:variant>
      <vt:variant>
        <vt:i4>1507375</vt:i4>
      </vt:variant>
      <vt:variant>
        <vt:i4>327</vt:i4>
      </vt:variant>
      <vt:variant>
        <vt:i4>0</vt:i4>
      </vt:variant>
      <vt:variant>
        <vt:i4>5</vt:i4>
      </vt:variant>
      <vt:variant>
        <vt:lpwstr>http://www.bgbl.de/Xaver/media.xav?SID=anonymous297342305333&amp;bk=Bundesanzeiger_BGBl&amp;name=bgbl%2FBundesgesetzblatt%20Teil%20I%2F2008%2FNr.10%20vom%2020.03.2008%2Fbgbl108010s0399.pdf</vt:lpwstr>
      </vt:variant>
      <vt:variant>
        <vt:lpwstr/>
      </vt:variant>
      <vt:variant>
        <vt:i4>5177448</vt:i4>
      </vt:variant>
      <vt:variant>
        <vt:i4>324</vt:i4>
      </vt:variant>
      <vt:variant>
        <vt:i4>0</vt:i4>
      </vt:variant>
      <vt:variant>
        <vt:i4>5</vt:i4>
      </vt:variant>
      <vt:variant>
        <vt:lpwstr>http://www.bgbl.de/Xaver/start.xav?startbk=Bundesanzeiger_BGBl&amp;start=//*%5b@attr_id='bgbl104s3166.pdf'%5d</vt:lpwstr>
      </vt:variant>
      <vt:variant>
        <vt:lpwstr/>
      </vt:variant>
      <vt:variant>
        <vt:i4>589859</vt:i4>
      </vt:variant>
      <vt:variant>
        <vt:i4>321</vt:i4>
      </vt:variant>
      <vt:variant>
        <vt:i4>0</vt:i4>
      </vt:variant>
      <vt:variant>
        <vt:i4>5</vt:i4>
      </vt:variant>
      <vt:variant>
        <vt:lpwstr>http://www.bgbl.de/Xaver/media.xav?SID=anonymous297342305333&amp;bk=Bundesanzeiger_BGBl&amp;name=bgbl%2FBundesgesetzblatt%20Teil%20I%2F2004%2FNr.%2040%20vom%2031.07.2004%2Fbgbl104s1931.pdf</vt:lpwstr>
      </vt:variant>
      <vt:variant>
        <vt:lpwstr/>
      </vt:variant>
      <vt:variant>
        <vt:i4>1507380</vt:i4>
      </vt:variant>
      <vt:variant>
        <vt:i4>314</vt:i4>
      </vt:variant>
      <vt:variant>
        <vt:i4>0</vt:i4>
      </vt:variant>
      <vt:variant>
        <vt:i4>5</vt:i4>
      </vt:variant>
      <vt:variant>
        <vt:lpwstr/>
      </vt:variant>
      <vt:variant>
        <vt:lpwstr>_Toc365441639</vt:lpwstr>
      </vt:variant>
      <vt:variant>
        <vt:i4>1507380</vt:i4>
      </vt:variant>
      <vt:variant>
        <vt:i4>308</vt:i4>
      </vt:variant>
      <vt:variant>
        <vt:i4>0</vt:i4>
      </vt:variant>
      <vt:variant>
        <vt:i4>5</vt:i4>
      </vt:variant>
      <vt:variant>
        <vt:lpwstr/>
      </vt:variant>
      <vt:variant>
        <vt:lpwstr>_Toc365441638</vt:lpwstr>
      </vt:variant>
      <vt:variant>
        <vt:i4>1507380</vt:i4>
      </vt:variant>
      <vt:variant>
        <vt:i4>302</vt:i4>
      </vt:variant>
      <vt:variant>
        <vt:i4>0</vt:i4>
      </vt:variant>
      <vt:variant>
        <vt:i4>5</vt:i4>
      </vt:variant>
      <vt:variant>
        <vt:lpwstr/>
      </vt:variant>
      <vt:variant>
        <vt:lpwstr>_Toc365441637</vt:lpwstr>
      </vt:variant>
      <vt:variant>
        <vt:i4>1507380</vt:i4>
      </vt:variant>
      <vt:variant>
        <vt:i4>296</vt:i4>
      </vt:variant>
      <vt:variant>
        <vt:i4>0</vt:i4>
      </vt:variant>
      <vt:variant>
        <vt:i4>5</vt:i4>
      </vt:variant>
      <vt:variant>
        <vt:lpwstr/>
      </vt:variant>
      <vt:variant>
        <vt:lpwstr>_Toc365441636</vt:lpwstr>
      </vt:variant>
      <vt:variant>
        <vt:i4>1507380</vt:i4>
      </vt:variant>
      <vt:variant>
        <vt:i4>290</vt:i4>
      </vt:variant>
      <vt:variant>
        <vt:i4>0</vt:i4>
      </vt:variant>
      <vt:variant>
        <vt:i4>5</vt:i4>
      </vt:variant>
      <vt:variant>
        <vt:lpwstr/>
      </vt:variant>
      <vt:variant>
        <vt:lpwstr>_Toc365441635</vt:lpwstr>
      </vt:variant>
      <vt:variant>
        <vt:i4>1507380</vt:i4>
      </vt:variant>
      <vt:variant>
        <vt:i4>284</vt:i4>
      </vt:variant>
      <vt:variant>
        <vt:i4>0</vt:i4>
      </vt:variant>
      <vt:variant>
        <vt:i4>5</vt:i4>
      </vt:variant>
      <vt:variant>
        <vt:lpwstr/>
      </vt:variant>
      <vt:variant>
        <vt:lpwstr>_Toc365441634</vt:lpwstr>
      </vt:variant>
      <vt:variant>
        <vt:i4>1507380</vt:i4>
      </vt:variant>
      <vt:variant>
        <vt:i4>278</vt:i4>
      </vt:variant>
      <vt:variant>
        <vt:i4>0</vt:i4>
      </vt:variant>
      <vt:variant>
        <vt:i4>5</vt:i4>
      </vt:variant>
      <vt:variant>
        <vt:lpwstr/>
      </vt:variant>
      <vt:variant>
        <vt:lpwstr>_Toc365441633</vt:lpwstr>
      </vt:variant>
      <vt:variant>
        <vt:i4>1507380</vt:i4>
      </vt:variant>
      <vt:variant>
        <vt:i4>272</vt:i4>
      </vt:variant>
      <vt:variant>
        <vt:i4>0</vt:i4>
      </vt:variant>
      <vt:variant>
        <vt:i4>5</vt:i4>
      </vt:variant>
      <vt:variant>
        <vt:lpwstr/>
      </vt:variant>
      <vt:variant>
        <vt:lpwstr>_Toc365441632</vt:lpwstr>
      </vt:variant>
      <vt:variant>
        <vt:i4>1507380</vt:i4>
      </vt:variant>
      <vt:variant>
        <vt:i4>266</vt:i4>
      </vt:variant>
      <vt:variant>
        <vt:i4>0</vt:i4>
      </vt:variant>
      <vt:variant>
        <vt:i4>5</vt:i4>
      </vt:variant>
      <vt:variant>
        <vt:lpwstr/>
      </vt:variant>
      <vt:variant>
        <vt:lpwstr>_Toc365441631</vt:lpwstr>
      </vt:variant>
      <vt:variant>
        <vt:i4>1507380</vt:i4>
      </vt:variant>
      <vt:variant>
        <vt:i4>260</vt:i4>
      </vt:variant>
      <vt:variant>
        <vt:i4>0</vt:i4>
      </vt:variant>
      <vt:variant>
        <vt:i4>5</vt:i4>
      </vt:variant>
      <vt:variant>
        <vt:lpwstr/>
      </vt:variant>
      <vt:variant>
        <vt:lpwstr>_Toc365441630</vt:lpwstr>
      </vt:variant>
      <vt:variant>
        <vt:i4>1441844</vt:i4>
      </vt:variant>
      <vt:variant>
        <vt:i4>254</vt:i4>
      </vt:variant>
      <vt:variant>
        <vt:i4>0</vt:i4>
      </vt:variant>
      <vt:variant>
        <vt:i4>5</vt:i4>
      </vt:variant>
      <vt:variant>
        <vt:lpwstr/>
      </vt:variant>
      <vt:variant>
        <vt:lpwstr>_Toc365441629</vt:lpwstr>
      </vt:variant>
      <vt:variant>
        <vt:i4>1441844</vt:i4>
      </vt:variant>
      <vt:variant>
        <vt:i4>248</vt:i4>
      </vt:variant>
      <vt:variant>
        <vt:i4>0</vt:i4>
      </vt:variant>
      <vt:variant>
        <vt:i4>5</vt:i4>
      </vt:variant>
      <vt:variant>
        <vt:lpwstr/>
      </vt:variant>
      <vt:variant>
        <vt:lpwstr>_Toc365441628</vt:lpwstr>
      </vt:variant>
      <vt:variant>
        <vt:i4>1441844</vt:i4>
      </vt:variant>
      <vt:variant>
        <vt:i4>242</vt:i4>
      </vt:variant>
      <vt:variant>
        <vt:i4>0</vt:i4>
      </vt:variant>
      <vt:variant>
        <vt:i4>5</vt:i4>
      </vt:variant>
      <vt:variant>
        <vt:lpwstr/>
      </vt:variant>
      <vt:variant>
        <vt:lpwstr>_Toc365441627</vt:lpwstr>
      </vt:variant>
      <vt:variant>
        <vt:i4>1441844</vt:i4>
      </vt:variant>
      <vt:variant>
        <vt:i4>236</vt:i4>
      </vt:variant>
      <vt:variant>
        <vt:i4>0</vt:i4>
      </vt:variant>
      <vt:variant>
        <vt:i4>5</vt:i4>
      </vt:variant>
      <vt:variant>
        <vt:lpwstr/>
      </vt:variant>
      <vt:variant>
        <vt:lpwstr>_Toc365441626</vt:lpwstr>
      </vt:variant>
      <vt:variant>
        <vt:i4>1441844</vt:i4>
      </vt:variant>
      <vt:variant>
        <vt:i4>230</vt:i4>
      </vt:variant>
      <vt:variant>
        <vt:i4>0</vt:i4>
      </vt:variant>
      <vt:variant>
        <vt:i4>5</vt:i4>
      </vt:variant>
      <vt:variant>
        <vt:lpwstr/>
      </vt:variant>
      <vt:variant>
        <vt:lpwstr>_Toc365441625</vt:lpwstr>
      </vt:variant>
      <vt:variant>
        <vt:i4>1441844</vt:i4>
      </vt:variant>
      <vt:variant>
        <vt:i4>224</vt:i4>
      </vt:variant>
      <vt:variant>
        <vt:i4>0</vt:i4>
      </vt:variant>
      <vt:variant>
        <vt:i4>5</vt:i4>
      </vt:variant>
      <vt:variant>
        <vt:lpwstr/>
      </vt:variant>
      <vt:variant>
        <vt:lpwstr>_Toc365441624</vt:lpwstr>
      </vt:variant>
      <vt:variant>
        <vt:i4>1441844</vt:i4>
      </vt:variant>
      <vt:variant>
        <vt:i4>218</vt:i4>
      </vt:variant>
      <vt:variant>
        <vt:i4>0</vt:i4>
      </vt:variant>
      <vt:variant>
        <vt:i4>5</vt:i4>
      </vt:variant>
      <vt:variant>
        <vt:lpwstr/>
      </vt:variant>
      <vt:variant>
        <vt:lpwstr>_Toc365441623</vt:lpwstr>
      </vt:variant>
      <vt:variant>
        <vt:i4>1441844</vt:i4>
      </vt:variant>
      <vt:variant>
        <vt:i4>212</vt:i4>
      </vt:variant>
      <vt:variant>
        <vt:i4>0</vt:i4>
      </vt:variant>
      <vt:variant>
        <vt:i4>5</vt:i4>
      </vt:variant>
      <vt:variant>
        <vt:lpwstr/>
      </vt:variant>
      <vt:variant>
        <vt:lpwstr>_Toc365441622</vt:lpwstr>
      </vt:variant>
      <vt:variant>
        <vt:i4>1441844</vt:i4>
      </vt:variant>
      <vt:variant>
        <vt:i4>206</vt:i4>
      </vt:variant>
      <vt:variant>
        <vt:i4>0</vt:i4>
      </vt:variant>
      <vt:variant>
        <vt:i4>5</vt:i4>
      </vt:variant>
      <vt:variant>
        <vt:lpwstr/>
      </vt:variant>
      <vt:variant>
        <vt:lpwstr>_Toc365441621</vt:lpwstr>
      </vt:variant>
      <vt:variant>
        <vt:i4>1441844</vt:i4>
      </vt:variant>
      <vt:variant>
        <vt:i4>200</vt:i4>
      </vt:variant>
      <vt:variant>
        <vt:i4>0</vt:i4>
      </vt:variant>
      <vt:variant>
        <vt:i4>5</vt:i4>
      </vt:variant>
      <vt:variant>
        <vt:lpwstr/>
      </vt:variant>
      <vt:variant>
        <vt:lpwstr>_Toc365441620</vt:lpwstr>
      </vt:variant>
      <vt:variant>
        <vt:i4>1376308</vt:i4>
      </vt:variant>
      <vt:variant>
        <vt:i4>194</vt:i4>
      </vt:variant>
      <vt:variant>
        <vt:i4>0</vt:i4>
      </vt:variant>
      <vt:variant>
        <vt:i4>5</vt:i4>
      </vt:variant>
      <vt:variant>
        <vt:lpwstr/>
      </vt:variant>
      <vt:variant>
        <vt:lpwstr>_Toc365441619</vt:lpwstr>
      </vt:variant>
      <vt:variant>
        <vt:i4>1376308</vt:i4>
      </vt:variant>
      <vt:variant>
        <vt:i4>188</vt:i4>
      </vt:variant>
      <vt:variant>
        <vt:i4>0</vt:i4>
      </vt:variant>
      <vt:variant>
        <vt:i4>5</vt:i4>
      </vt:variant>
      <vt:variant>
        <vt:lpwstr/>
      </vt:variant>
      <vt:variant>
        <vt:lpwstr>_Toc365441618</vt:lpwstr>
      </vt:variant>
      <vt:variant>
        <vt:i4>1376308</vt:i4>
      </vt:variant>
      <vt:variant>
        <vt:i4>182</vt:i4>
      </vt:variant>
      <vt:variant>
        <vt:i4>0</vt:i4>
      </vt:variant>
      <vt:variant>
        <vt:i4>5</vt:i4>
      </vt:variant>
      <vt:variant>
        <vt:lpwstr/>
      </vt:variant>
      <vt:variant>
        <vt:lpwstr>_Toc365441617</vt:lpwstr>
      </vt:variant>
      <vt:variant>
        <vt:i4>1376308</vt:i4>
      </vt:variant>
      <vt:variant>
        <vt:i4>176</vt:i4>
      </vt:variant>
      <vt:variant>
        <vt:i4>0</vt:i4>
      </vt:variant>
      <vt:variant>
        <vt:i4>5</vt:i4>
      </vt:variant>
      <vt:variant>
        <vt:lpwstr/>
      </vt:variant>
      <vt:variant>
        <vt:lpwstr>_Toc365441616</vt:lpwstr>
      </vt:variant>
      <vt:variant>
        <vt:i4>1376308</vt:i4>
      </vt:variant>
      <vt:variant>
        <vt:i4>170</vt:i4>
      </vt:variant>
      <vt:variant>
        <vt:i4>0</vt:i4>
      </vt:variant>
      <vt:variant>
        <vt:i4>5</vt:i4>
      </vt:variant>
      <vt:variant>
        <vt:lpwstr/>
      </vt:variant>
      <vt:variant>
        <vt:lpwstr>_Toc365441615</vt:lpwstr>
      </vt:variant>
      <vt:variant>
        <vt:i4>1376308</vt:i4>
      </vt:variant>
      <vt:variant>
        <vt:i4>164</vt:i4>
      </vt:variant>
      <vt:variant>
        <vt:i4>0</vt:i4>
      </vt:variant>
      <vt:variant>
        <vt:i4>5</vt:i4>
      </vt:variant>
      <vt:variant>
        <vt:lpwstr/>
      </vt:variant>
      <vt:variant>
        <vt:lpwstr>_Toc365441614</vt:lpwstr>
      </vt:variant>
      <vt:variant>
        <vt:i4>1376308</vt:i4>
      </vt:variant>
      <vt:variant>
        <vt:i4>158</vt:i4>
      </vt:variant>
      <vt:variant>
        <vt:i4>0</vt:i4>
      </vt:variant>
      <vt:variant>
        <vt:i4>5</vt:i4>
      </vt:variant>
      <vt:variant>
        <vt:lpwstr/>
      </vt:variant>
      <vt:variant>
        <vt:lpwstr>_Toc365441613</vt:lpwstr>
      </vt:variant>
      <vt:variant>
        <vt:i4>1376308</vt:i4>
      </vt:variant>
      <vt:variant>
        <vt:i4>152</vt:i4>
      </vt:variant>
      <vt:variant>
        <vt:i4>0</vt:i4>
      </vt:variant>
      <vt:variant>
        <vt:i4>5</vt:i4>
      </vt:variant>
      <vt:variant>
        <vt:lpwstr/>
      </vt:variant>
      <vt:variant>
        <vt:lpwstr>_Toc365441612</vt:lpwstr>
      </vt:variant>
      <vt:variant>
        <vt:i4>1376308</vt:i4>
      </vt:variant>
      <vt:variant>
        <vt:i4>146</vt:i4>
      </vt:variant>
      <vt:variant>
        <vt:i4>0</vt:i4>
      </vt:variant>
      <vt:variant>
        <vt:i4>5</vt:i4>
      </vt:variant>
      <vt:variant>
        <vt:lpwstr/>
      </vt:variant>
      <vt:variant>
        <vt:lpwstr>_Toc365441611</vt:lpwstr>
      </vt:variant>
      <vt:variant>
        <vt:i4>1376308</vt:i4>
      </vt:variant>
      <vt:variant>
        <vt:i4>140</vt:i4>
      </vt:variant>
      <vt:variant>
        <vt:i4>0</vt:i4>
      </vt:variant>
      <vt:variant>
        <vt:i4>5</vt:i4>
      </vt:variant>
      <vt:variant>
        <vt:lpwstr/>
      </vt:variant>
      <vt:variant>
        <vt:lpwstr>_Toc365441610</vt:lpwstr>
      </vt:variant>
      <vt:variant>
        <vt:i4>1310772</vt:i4>
      </vt:variant>
      <vt:variant>
        <vt:i4>134</vt:i4>
      </vt:variant>
      <vt:variant>
        <vt:i4>0</vt:i4>
      </vt:variant>
      <vt:variant>
        <vt:i4>5</vt:i4>
      </vt:variant>
      <vt:variant>
        <vt:lpwstr/>
      </vt:variant>
      <vt:variant>
        <vt:lpwstr>_Toc365441609</vt:lpwstr>
      </vt:variant>
      <vt:variant>
        <vt:i4>1310772</vt:i4>
      </vt:variant>
      <vt:variant>
        <vt:i4>128</vt:i4>
      </vt:variant>
      <vt:variant>
        <vt:i4>0</vt:i4>
      </vt:variant>
      <vt:variant>
        <vt:i4>5</vt:i4>
      </vt:variant>
      <vt:variant>
        <vt:lpwstr/>
      </vt:variant>
      <vt:variant>
        <vt:lpwstr>_Toc365441608</vt:lpwstr>
      </vt:variant>
      <vt:variant>
        <vt:i4>1310772</vt:i4>
      </vt:variant>
      <vt:variant>
        <vt:i4>122</vt:i4>
      </vt:variant>
      <vt:variant>
        <vt:i4>0</vt:i4>
      </vt:variant>
      <vt:variant>
        <vt:i4>5</vt:i4>
      </vt:variant>
      <vt:variant>
        <vt:lpwstr/>
      </vt:variant>
      <vt:variant>
        <vt:lpwstr>_Toc365441607</vt:lpwstr>
      </vt:variant>
      <vt:variant>
        <vt:i4>1310772</vt:i4>
      </vt:variant>
      <vt:variant>
        <vt:i4>116</vt:i4>
      </vt:variant>
      <vt:variant>
        <vt:i4>0</vt:i4>
      </vt:variant>
      <vt:variant>
        <vt:i4>5</vt:i4>
      </vt:variant>
      <vt:variant>
        <vt:lpwstr/>
      </vt:variant>
      <vt:variant>
        <vt:lpwstr>_Toc365441606</vt:lpwstr>
      </vt:variant>
      <vt:variant>
        <vt:i4>1310772</vt:i4>
      </vt:variant>
      <vt:variant>
        <vt:i4>110</vt:i4>
      </vt:variant>
      <vt:variant>
        <vt:i4>0</vt:i4>
      </vt:variant>
      <vt:variant>
        <vt:i4>5</vt:i4>
      </vt:variant>
      <vt:variant>
        <vt:lpwstr/>
      </vt:variant>
      <vt:variant>
        <vt:lpwstr>_Toc365441605</vt:lpwstr>
      </vt:variant>
      <vt:variant>
        <vt:i4>1310772</vt:i4>
      </vt:variant>
      <vt:variant>
        <vt:i4>104</vt:i4>
      </vt:variant>
      <vt:variant>
        <vt:i4>0</vt:i4>
      </vt:variant>
      <vt:variant>
        <vt:i4>5</vt:i4>
      </vt:variant>
      <vt:variant>
        <vt:lpwstr/>
      </vt:variant>
      <vt:variant>
        <vt:lpwstr>_Toc365441604</vt:lpwstr>
      </vt:variant>
      <vt:variant>
        <vt:i4>1310772</vt:i4>
      </vt:variant>
      <vt:variant>
        <vt:i4>98</vt:i4>
      </vt:variant>
      <vt:variant>
        <vt:i4>0</vt:i4>
      </vt:variant>
      <vt:variant>
        <vt:i4>5</vt:i4>
      </vt:variant>
      <vt:variant>
        <vt:lpwstr/>
      </vt:variant>
      <vt:variant>
        <vt:lpwstr>_Toc365441603</vt:lpwstr>
      </vt:variant>
      <vt:variant>
        <vt:i4>1310772</vt:i4>
      </vt:variant>
      <vt:variant>
        <vt:i4>92</vt:i4>
      </vt:variant>
      <vt:variant>
        <vt:i4>0</vt:i4>
      </vt:variant>
      <vt:variant>
        <vt:i4>5</vt:i4>
      </vt:variant>
      <vt:variant>
        <vt:lpwstr/>
      </vt:variant>
      <vt:variant>
        <vt:lpwstr>_Toc365441602</vt:lpwstr>
      </vt:variant>
      <vt:variant>
        <vt:i4>1310772</vt:i4>
      </vt:variant>
      <vt:variant>
        <vt:i4>86</vt:i4>
      </vt:variant>
      <vt:variant>
        <vt:i4>0</vt:i4>
      </vt:variant>
      <vt:variant>
        <vt:i4>5</vt:i4>
      </vt:variant>
      <vt:variant>
        <vt:lpwstr/>
      </vt:variant>
      <vt:variant>
        <vt:lpwstr>_Toc365441601</vt:lpwstr>
      </vt:variant>
      <vt:variant>
        <vt:i4>1310772</vt:i4>
      </vt:variant>
      <vt:variant>
        <vt:i4>80</vt:i4>
      </vt:variant>
      <vt:variant>
        <vt:i4>0</vt:i4>
      </vt:variant>
      <vt:variant>
        <vt:i4>5</vt:i4>
      </vt:variant>
      <vt:variant>
        <vt:lpwstr/>
      </vt:variant>
      <vt:variant>
        <vt:lpwstr>_Toc365441600</vt:lpwstr>
      </vt:variant>
      <vt:variant>
        <vt:i4>1900599</vt:i4>
      </vt:variant>
      <vt:variant>
        <vt:i4>74</vt:i4>
      </vt:variant>
      <vt:variant>
        <vt:i4>0</vt:i4>
      </vt:variant>
      <vt:variant>
        <vt:i4>5</vt:i4>
      </vt:variant>
      <vt:variant>
        <vt:lpwstr/>
      </vt:variant>
      <vt:variant>
        <vt:lpwstr>_Toc365441599</vt:lpwstr>
      </vt:variant>
      <vt:variant>
        <vt:i4>1900599</vt:i4>
      </vt:variant>
      <vt:variant>
        <vt:i4>68</vt:i4>
      </vt:variant>
      <vt:variant>
        <vt:i4>0</vt:i4>
      </vt:variant>
      <vt:variant>
        <vt:i4>5</vt:i4>
      </vt:variant>
      <vt:variant>
        <vt:lpwstr/>
      </vt:variant>
      <vt:variant>
        <vt:lpwstr>_Toc365441598</vt:lpwstr>
      </vt:variant>
      <vt:variant>
        <vt:i4>1900599</vt:i4>
      </vt:variant>
      <vt:variant>
        <vt:i4>62</vt:i4>
      </vt:variant>
      <vt:variant>
        <vt:i4>0</vt:i4>
      </vt:variant>
      <vt:variant>
        <vt:i4>5</vt:i4>
      </vt:variant>
      <vt:variant>
        <vt:lpwstr/>
      </vt:variant>
      <vt:variant>
        <vt:lpwstr>_Toc365441597</vt:lpwstr>
      </vt:variant>
      <vt:variant>
        <vt:i4>1900599</vt:i4>
      </vt:variant>
      <vt:variant>
        <vt:i4>56</vt:i4>
      </vt:variant>
      <vt:variant>
        <vt:i4>0</vt:i4>
      </vt:variant>
      <vt:variant>
        <vt:i4>5</vt:i4>
      </vt:variant>
      <vt:variant>
        <vt:lpwstr/>
      </vt:variant>
      <vt:variant>
        <vt:lpwstr>_Toc365441596</vt:lpwstr>
      </vt:variant>
      <vt:variant>
        <vt:i4>1900599</vt:i4>
      </vt:variant>
      <vt:variant>
        <vt:i4>50</vt:i4>
      </vt:variant>
      <vt:variant>
        <vt:i4>0</vt:i4>
      </vt:variant>
      <vt:variant>
        <vt:i4>5</vt:i4>
      </vt:variant>
      <vt:variant>
        <vt:lpwstr/>
      </vt:variant>
      <vt:variant>
        <vt:lpwstr>_Toc365441595</vt:lpwstr>
      </vt:variant>
      <vt:variant>
        <vt:i4>1900599</vt:i4>
      </vt:variant>
      <vt:variant>
        <vt:i4>44</vt:i4>
      </vt:variant>
      <vt:variant>
        <vt:i4>0</vt:i4>
      </vt:variant>
      <vt:variant>
        <vt:i4>5</vt:i4>
      </vt:variant>
      <vt:variant>
        <vt:lpwstr/>
      </vt:variant>
      <vt:variant>
        <vt:lpwstr>_Toc365441594</vt:lpwstr>
      </vt:variant>
      <vt:variant>
        <vt:i4>1900599</vt:i4>
      </vt:variant>
      <vt:variant>
        <vt:i4>38</vt:i4>
      </vt:variant>
      <vt:variant>
        <vt:i4>0</vt:i4>
      </vt:variant>
      <vt:variant>
        <vt:i4>5</vt:i4>
      </vt:variant>
      <vt:variant>
        <vt:lpwstr/>
      </vt:variant>
      <vt:variant>
        <vt:lpwstr>_Toc365441593</vt:lpwstr>
      </vt:variant>
      <vt:variant>
        <vt:i4>1900599</vt:i4>
      </vt:variant>
      <vt:variant>
        <vt:i4>32</vt:i4>
      </vt:variant>
      <vt:variant>
        <vt:i4>0</vt:i4>
      </vt:variant>
      <vt:variant>
        <vt:i4>5</vt:i4>
      </vt:variant>
      <vt:variant>
        <vt:lpwstr/>
      </vt:variant>
      <vt:variant>
        <vt:lpwstr>_Toc365441592</vt:lpwstr>
      </vt:variant>
      <vt:variant>
        <vt:i4>1900599</vt:i4>
      </vt:variant>
      <vt:variant>
        <vt:i4>26</vt:i4>
      </vt:variant>
      <vt:variant>
        <vt:i4>0</vt:i4>
      </vt:variant>
      <vt:variant>
        <vt:i4>5</vt:i4>
      </vt:variant>
      <vt:variant>
        <vt:lpwstr/>
      </vt:variant>
      <vt:variant>
        <vt:lpwstr>_Toc365441591</vt:lpwstr>
      </vt:variant>
      <vt:variant>
        <vt:i4>1900599</vt:i4>
      </vt:variant>
      <vt:variant>
        <vt:i4>20</vt:i4>
      </vt:variant>
      <vt:variant>
        <vt:i4>0</vt:i4>
      </vt:variant>
      <vt:variant>
        <vt:i4>5</vt:i4>
      </vt:variant>
      <vt:variant>
        <vt:lpwstr/>
      </vt:variant>
      <vt:variant>
        <vt:lpwstr>_Toc365441590</vt:lpwstr>
      </vt:variant>
      <vt:variant>
        <vt:i4>1835063</vt:i4>
      </vt:variant>
      <vt:variant>
        <vt:i4>14</vt:i4>
      </vt:variant>
      <vt:variant>
        <vt:i4>0</vt:i4>
      </vt:variant>
      <vt:variant>
        <vt:i4>5</vt:i4>
      </vt:variant>
      <vt:variant>
        <vt:lpwstr/>
      </vt:variant>
      <vt:variant>
        <vt:lpwstr>_Toc365441589</vt:lpwstr>
      </vt:variant>
      <vt:variant>
        <vt:i4>1835063</vt:i4>
      </vt:variant>
      <vt:variant>
        <vt:i4>8</vt:i4>
      </vt:variant>
      <vt:variant>
        <vt:i4>0</vt:i4>
      </vt:variant>
      <vt:variant>
        <vt:i4>5</vt:i4>
      </vt:variant>
      <vt:variant>
        <vt:lpwstr/>
      </vt:variant>
      <vt:variant>
        <vt:lpwstr>_Toc365441588</vt:lpwstr>
      </vt:variant>
      <vt:variant>
        <vt:i4>6553699</vt:i4>
      </vt:variant>
      <vt:variant>
        <vt:i4>3</vt:i4>
      </vt:variant>
      <vt:variant>
        <vt:i4>0</vt:i4>
      </vt:variant>
      <vt:variant>
        <vt:i4>5</vt:i4>
      </vt:variant>
      <vt:variant>
        <vt:lpwstr/>
      </vt:variant>
      <vt:variant>
        <vt:lpwstr>Materialien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Umweltauditgesetz</dc:title>
  <dc:creator>Natrop</dc:creator>
  <dc:description>durchgesehen 9.2005</dc:description>
  <cp:lastModifiedBy>Rüter, Dr., Ingo</cp:lastModifiedBy>
  <cp:revision>12</cp:revision>
  <cp:lastPrinted>2013-08-28T07:27:00Z</cp:lastPrinted>
  <dcterms:created xsi:type="dcterms:W3CDTF">2019-12-18T07:01:00Z</dcterms:created>
  <dcterms:modified xsi:type="dcterms:W3CDTF">2024-06-05T07:07:00Z</dcterms:modified>
</cp:coreProperties>
</file>