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87444854"/>
      <w:r>
        <w:t>Verordnung zur Regelung von Zuständigkeiten und zur Übertragung von Verordnungsermächtigungen auf dem Gebiet des Bergrechts</w:t>
      </w:r>
      <w:bookmarkEnd w:id="0"/>
    </w:p>
    <w:p>
      <w:pPr>
        <w:pStyle w:val="GesAbsatz"/>
        <w:jc w:val="center"/>
      </w:pPr>
      <w:r>
        <w:t>vom 2. März 2010</w:t>
      </w:r>
    </w:p>
    <w:p>
      <w:pPr>
        <w:pStyle w:val="GesAbsatz"/>
      </w:pPr>
    </w:p>
    <w:p>
      <w:pPr>
        <w:pStyle w:val="GesAbsatz"/>
      </w:pPr>
      <w:hyperlink r:id="rId7" w:history="1">
        <w:r>
          <w:rPr>
            <w:rStyle w:val="Hyperlink"/>
          </w:rPr>
          <w:t>Link zur Vorschrift im SGV. NRW. 75:</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87444854" w:history="1">
        <w:r>
          <w:rPr>
            <w:rStyle w:val="Hyperlink"/>
            <w:noProof/>
          </w:rPr>
          <w:t>Verordnung zur Regelung von Zuständigkeiten und zur Übertragung von Verordnungsermächtigungen auf dem Gebiet des Bergrechts</w:t>
        </w:r>
        <w:r>
          <w:rPr>
            <w:noProof/>
            <w:webHidden/>
          </w:rPr>
          <w:tab/>
        </w:r>
        <w:r>
          <w:rPr>
            <w:noProof/>
            <w:webHidden/>
          </w:rPr>
          <w:fldChar w:fldCharType="begin"/>
        </w:r>
        <w:r>
          <w:rPr>
            <w:noProof/>
            <w:webHidden/>
          </w:rPr>
          <w:instrText xml:space="preserve"> PAGEREF _Toc87444854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444855" w:history="1">
        <w:r>
          <w:rPr>
            <w:rStyle w:val="Hyperlink"/>
            <w:noProof/>
          </w:rPr>
          <w:t>§ 1 Zuständigkeiten nach dem Bundesberggesetz</w:t>
        </w:r>
        <w:r>
          <w:rPr>
            <w:noProof/>
            <w:webHidden/>
          </w:rPr>
          <w:tab/>
        </w:r>
        <w:r>
          <w:rPr>
            <w:noProof/>
            <w:webHidden/>
          </w:rPr>
          <w:fldChar w:fldCharType="begin"/>
        </w:r>
        <w:r>
          <w:rPr>
            <w:noProof/>
            <w:webHidden/>
          </w:rPr>
          <w:instrText xml:space="preserve"> PAGEREF _Toc87444855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444856" w:history="1">
        <w:r>
          <w:rPr>
            <w:rStyle w:val="Hyperlink"/>
            <w:noProof/>
          </w:rPr>
          <w:t>§ 2 Ermächtigung zum Erlass von Bergverordnungen</w:t>
        </w:r>
        <w:r>
          <w:rPr>
            <w:noProof/>
            <w:webHidden/>
          </w:rPr>
          <w:tab/>
        </w:r>
        <w:r>
          <w:rPr>
            <w:noProof/>
            <w:webHidden/>
          </w:rPr>
          <w:fldChar w:fldCharType="begin"/>
        </w:r>
        <w:r>
          <w:rPr>
            <w:noProof/>
            <w:webHidden/>
          </w:rPr>
          <w:instrText xml:space="preserve"> PAGEREF _Toc87444856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444857" w:history="1">
        <w:r>
          <w:rPr>
            <w:rStyle w:val="Hyperlink"/>
            <w:noProof/>
          </w:rPr>
          <w:t>§ 3 Zuständigkeit nach dem Geologiedatengesetz</w:t>
        </w:r>
        <w:r>
          <w:rPr>
            <w:noProof/>
            <w:webHidden/>
          </w:rPr>
          <w:tab/>
        </w:r>
        <w:r>
          <w:rPr>
            <w:noProof/>
            <w:webHidden/>
          </w:rPr>
          <w:fldChar w:fldCharType="begin"/>
        </w:r>
        <w:r>
          <w:rPr>
            <w:noProof/>
            <w:webHidden/>
          </w:rPr>
          <w:instrText xml:space="preserve"> PAGEREF _Toc87444857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444858" w:history="1">
        <w:r>
          <w:rPr>
            <w:rStyle w:val="Hyperlink"/>
            <w:noProof/>
          </w:rPr>
          <w:t>§ 4 Zuständigkeit nach dem Markscheidergesetz</w:t>
        </w:r>
        <w:r>
          <w:rPr>
            <w:noProof/>
            <w:webHidden/>
          </w:rPr>
          <w:tab/>
        </w:r>
        <w:r>
          <w:rPr>
            <w:noProof/>
            <w:webHidden/>
          </w:rPr>
          <w:fldChar w:fldCharType="begin"/>
        </w:r>
        <w:r>
          <w:rPr>
            <w:noProof/>
            <w:webHidden/>
          </w:rPr>
          <w:instrText xml:space="preserve"> PAGEREF _Toc87444858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444859" w:history="1">
        <w:r>
          <w:rPr>
            <w:rStyle w:val="Hyperlink"/>
            <w:noProof/>
          </w:rPr>
          <w:t>§ 5 Inkrafttreten, Berichtspflicht</w:t>
        </w:r>
        <w:r>
          <w:rPr>
            <w:noProof/>
            <w:webHidden/>
          </w:rPr>
          <w:tab/>
        </w:r>
        <w:r>
          <w:rPr>
            <w:noProof/>
            <w:webHidden/>
          </w:rPr>
          <w:fldChar w:fldCharType="begin"/>
        </w:r>
        <w:r>
          <w:rPr>
            <w:noProof/>
            <w:webHidden/>
          </w:rPr>
          <w:instrText xml:space="preserve"> PAGEREF _Toc87444859 \h </w:instrText>
        </w:r>
        <w:r>
          <w:rPr>
            <w:noProof/>
            <w:webHidden/>
          </w:rPr>
        </w:r>
        <w:r>
          <w:rPr>
            <w:noProof/>
            <w:webHidden/>
          </w:rPr>
          <w:fldChar w:fldCharType="separate"/>
        </w:r>
        <w:r>
          <w:rPr>
            <w:noProof/>
            <w:webHidden/>
          </w:rPr>
          <w:t>2</w:t>
        </w:r>
        <w:r>
          <w:rPr>
            <w:noProof/>
            <w:webHidden/>
          </w:rPr>
          <w:fldChar w:fldCharType="end"/>
        </w:r>
      </w:hyperlink>
    </w:p>
    <w:p>
      <w:pPr>
        <w:pStyle w:val="GesAbsatz"/>
      </w:pPr>
      <w:r>
        <w:fldChar w:fldCharType="end"/>
      </w:r>
    </w:p>
    <w:p>
      <w:pPr>
        <w:pStyle w:val="GesAbsatz"/>
      </w:pPr>
      <w:r>
        <w:t xml:space="preserve">Auf Grund des § 32 Absatz 3, des § 64 Absatz 3, des § 68 Absatz 1 Satz 2 und des § 142 des Bundesberggesetzes vom 13. August 1980 (BGBl. I S. 1310), zuletzt geändert durch Artikel 15a des Gesetzes vom 31. Juli 2009 (BGBl. I S. 2585), </w:t>
      </w:r>
      <w:bookmarkStart w:id="1" w:name="_GoBack"/>
      <w:bookmarkEnd w:id="1"/>
    </w:p>
    <w:p>
      <w:pPr>
        <w:pStyle w:val="GesAbsatz"/>
      </w:pPr>
      <w:r>
        <w:t>des § 36 Absatz 2 Satz 1 des Gesetz über Ordnungswidrigkeiten in der Fassung der Bekanntmachung vom 19. Februar 1987 (BGBl. I S. 602), zuletzt geändert durch Artikel 2 des Gesetzes vom 29. Juli 2009 (BGBl. I S. 2353), und</w:t>
      </w:r>
    </w:p>
    <w:p>
      <w:pPr>
        <w:pStyle w:val="GesAbsatz"/>
      </w:pPr>
      <w:r>
        <w:t>des § 1 des Lagerstättengesetzes in der im Bundesgesetzblatt Teil III, Gliederungsnummer 750-1, veröffentlichten bereinigten Fassung, zuletzt geändert durch Artikel 22 des Gesetzes vom 10. November 2001 (BGBl. I S. 2992), wird verordnet:</w:t>
      </w:r>
    </w:p>
    <w:p>
      <w:pPr>
        <w:pStyle w:val="berschrift3"/>
      </w:pPr>
      <w:bookmarkStart w:id="2" w:name="_Toc87444855"/>
      <w:r>
        <w:t>§ 1</w:t>
      </w:r>
      <w:r>
        <w:br/>
        <w:t>Zuständigkeiten nach dem Bundesberggesetz</w:t>
      </w:r>
      <w:bookmarkEnd w:id="2"/>
    </w:p>
    <w:p>
      <w:pPr>
        <w:pStyle w:val="GesAbsatz"/>
      </w:pPr>
      <w:r>
        <w:t>(1) Zuständige Behörde für die Ausführung des Bundesberggesetzes und der auf Grundlage dieses Gesetzes erlassenen Rechtsverordnungen ist die Bezirksregierung Arnsberg soweit sich aus den Absätzen 2 und 3 nichts anderes ergibt.</w:t>
      </w:r>
    </w:p>
    <w:p>
      <w:pPr>
        <w:pStyle w:val="GesAbsatz"/>
      </w:pPr>
      <w:r>
        <w:t>(2) Zuständige Behörde für</w:t>
      </w:r>
    </w:p>
    <w:p>
      <w:pPr>
        <w:pStyle w:val="GesAbsatz"/>
      </w:pPr>
      <w:r>
        <w:t>1.</w:t>
      </w:r>
      <w:r>
        <w:tab/>
        <w:t>die Feststellung des Wertes nach § 31 Absatz 2 Satz 2,</w:t>
      </w:r>
    </w:p>
    <w:p>
      <w:pPr>
        <w:pStyle w:val="GesAbsatz"/>
      </w:pPr>
      <w:r>
        <w:t>2.</w:t>
      </w:r>
      <w:r>
        <w:tab/>
        <w:t>die Zustimmung nach § 79 Absatz 3 Satz 1,</w:t>
      </w:r>
    </w:p>
    <w:p>
      <w:pPr>
        <w:pStyle w:val="GesAbsatz"/>
      </w:pPr>
      <w:r>
        <w:t>3.</w:t>
      </w:r>
      <w:r>
        <w:tab/>
        <w:t>die Bestimmung nach § 173 Absatz 1</w:t>
      </w:r>
    </w:p>
    <w:p>
      <w:pPr>
        <w:pStyle w:val="GesAbsatz"/>
      </w:pPr>
      <w:r>
        <w:t>des Bundesberggesetzes ist das für Bergrecht zuständige Ministerium.</w:t>
      </w:r>
    </w:p>
    <w:p>
      <w:pPr>
        <w:pStyle w:val="GesAbsatz"/>
      </w:pPr>
      <w:r>
        <w:t>(3) Zuständige Behörde für Auskünfte nach § 110 Absatz 6 des Bundesberggesetzes ist die für die Erteilung einer baurechtlichen Genehmigung oder Zustimmung oder einer diese einschließende Genehmigung zuständige Behörde.</w:t>
      </w:r>
    </w:p>
    <w:p>
      <w:pPr>
        <w:pStyle w:val="berschrift3"/>
      </w:pPr>
      <w:bookmarkStart w:id="3" w:name="_Toc87444856"/>
      <w:r>
        <w:t>§ 2</w:t>
      </w:r>
      <w:r>
        <w:br/>
        <w:t>Ermächtigung zum Erlass von Bergverordnungen</w:t>
      </w:r>
      <w:bookmarkEnd w:id="3"/>
    </w:p>
    <w:p>
      <w:pPr>
        <w:pStyle w:val="GesAbsatz"/>
      </w:pPr>
      <w:r>
        <w:t>(1) Die Ermächtigung der Landesregierung zum Erlass von Rechtsverordnungen nach § 32 Absatz 1 und 2 des Bundesberggesetzes wird auf das für Bergrecht zuständige Ministerium übertragen.</w:t>
      </w:r>
    </w:p>
    <w:p>
      <w:pPr>
        <w:pStyle w:val="GesAbsatz"/>
      </w:pPr>
      <w:r>
        <w:t>(2) Die Ermächtigung der Landesregierung zum Erlass von Bergverordnungen nach § 68 Absatz 1 Satz 1 des Bundesberggesetzes wird auf die Bezirksregierung Arnsberg übertragen. Vor dem Erlass von Bergverordnungen, die den Schutz des Lebens und der Gesundheit der Beschäftigten betreffen, ist die zuständige Berufsgenossenschaft anzuhören. Die Bergverordnungen sind im Amtsblatt der Bezirksregierung zu verkünden, in deren Bezirk sie gelten sollen.</w:t>
      </w:r>
    </w:p>
    <w:p>
      <w:pPr>
        <w:pStyle w:val="berschrift3"/>
      </w:pPr>
      <w:bookmarkStart w:id="4" w:name="_Toc87444857"/>
      <w:r>
        <w:lastRenderedPageBreak/>
        <w:t>§ 3</w:t>
      </w:r>
      <w:r>
        <w:br/>
        <w:t>Zuständigkeit nach dem Geologiedatengesetz</w:t>
      </w:r>
      <w:bookmarkEnd w:id="4"/>
    </w:p>
    <w:p>
      <w:pPr>
        <w:pStyle w:val="GesAbsatz"/>
      </w:pPr>
      <w:r>
        <w:t>(1) Der Geologische Dienst NRW – Landesbetrieb – ist zuständige Behörde im Sinne des Geologiedatengesetzes vom 19. Juni 2020 (BGBl. I S. 1387).</w:t>
      </w:r>
    </w:p>
    <w:p>
      <w:pPr>
        <w:pStyle w:val="GesAbsatz"/>
      </w:pPr>
      <w:r>
        <w:t>(2) Zuständige Behörde für die Verfolgung und Ahndung von Ordnungswidrigkeiten nach § 39 des Geologiedatengesetzes ist die Bezirksregierung Arnsberg.</w:t>
      </w:r>
    </w:p>
    <w:p>
      <w:pPr>
        <w:pStyle w:val="berschrift3"/>
      </w:pPr>
      <w:bookmarkStart w:id="5" w:name="_Toc87444858"/>
      <w:r>
        <w:t>§ 4</w:t>
      </w:r>
      <w:r>
        <w:br/>
        <w:t>Zuständigkeit nach dem Markscheidergesetz</w:t>
      </w:r>
      <w:bookmarkEnd w:id="5"/>
    </w:p>
    <w:p>
      <w:pPr>
        <w:pStyle w:val="GesAbsatz"/>
      </w:pPr>
      <w:r>
        <w:t>Zuständige Behörde nach dem Markscheidergesetz ist die Bezirksregierung Arnsberg.</w:t>
      </w:r>
    </w:p>
    <w:p>
      <w:pPr>
        <w:pStyle w:val="berschrift3"/>
      </w:pPr>
      <w:bookmarkStart w:id="6" w:name="_Toc87444859"/>
      <w:r>
        <w:t>§ 5</w:t>
      </w:r>
      <w:r>
        <w:br/>
        <w:t>Inkrafttreten, Berichtspflicht</w:t>
      </w:r>
      <w:bookmarkEnd w:id="6"/>
    </w:p>
    <w:p>
      <w:pPr>
        <w:pStyle w:val="GesAbsatz"/>
      </w:pPr>
      <w:r>
        <w:t>(1) Die Verordnung tritt am Tage nach ihrer Verkündung in Kraft. Gleichzeitig treten außer Kraft:</w:t>
      </w:r>
    </w:p>
    <w:p>
      <w:pPr>
        <w:pStyle w:val="GesAbsatz"/>
        <w:ind w:left="426" w:hanging="426"/>
      </w:pPr>
      <w:r>
        <w:t>1.</w:t>
      </w:r>
      <w:r>
        <w:tab/>
        <w:t>die Verordnung über die Zuständigkeiten nach dem Bundesberggesetz vom 5. Januar 1982 (GV. NRW. S. 2),</w:t>
      </w:r>
    </w:p>
    <w:p>
      <w:pPr>
        <w:pStyle w:val="GesAbsatz"/>
        <w:ind w:left="426" w:hanging="426"/>
      </w:pPr>
      <w:r>
        <w:t>2.</w:t>
      </w:r>
      <w:r>
        <w:tab/>
        <w:t>die Verordnung zur Bestimmung der zuständigen Behörden nach den aufgrund des § 68 Abs. 2 des Bundesberggesetzes erlassenen Bergverordnungen vom 13. Januar 1983 (GV. NRW. S. 44),</w:t>
      </w:r>
    </w:p>
    <w:p>
      <w:pPr>
        <w:pStyle w:val="GesAbsatz"/>
        <w:ind w:left="426" w:hanging="426"/>
      </w:pPr>
      <w:r>
        <w:t>3.</w:t>
      </w:r>
      <w:r>
        <w:tab/>
        <w:t>die Verordnung zur Bestimmung der zuständigen Behörden nach dem Lagerstättengesetz (Lagerstättenzuständigkeitsverordnung - LgstZustVO) vom 12. Dezember 2000 (GV. NRW. S. 751) und</w:t>
      </w:r>
    </w:p>
    <w:p>
      <w:pPr>
        <w:pStyle w:val="GesAbsatz"/>
        <w:ind w:left="426" w:hanging="426"/>
      </w:pPr>
      <w:r>
        <w:t>4.</w:t>
      </w:r>
      <w:r>
        <w:tab/>
        <w:t>die Verordnung zur Übertragung von Ermächtigungen zum Erlass von Rechtsverordnungen nach dem Bundesberggesetz vom 16. Dezember 1980 (GV. NRW. S. 1091).</w:t>
      </w:r>
    </w:p>
    <w:p>
      <w:pPr>
        <w:pStyle w:val="GesAbsatz"/>
      </w:pPr>
      <w:r>
        <w:t>(2) Das für Bergrecht zuständige Ministerium berichtet der Landesregierung bis zum 31. Dezember 2015 und danach alle fünf Jahre über die Erfahrungen mit der Verordnung.</w:t>
      </w:r>
    </w:p>
    <w:p>
      <w:pPr>
        <w:pStyle w:val="GesAbsatz"/>
      </w:pP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02.03.2010 (GV. NRW. S. 163 / SGV. NRW. 75)</w:t>
    </w:r>
    <w:r>
      <w:tab/>
      <w:t xml:space="preserve">Seite </w:t>
    </w:r>
    <w:r>
      <w:fldChar w:fldCharType="begin"/>
    </w:r>
    <w:r>
      <w:instrText xml:space="preserve"> PAGE  \* MERGEFORMAT </w:instrText>
    </w:r>
    <w:r>
      <w:fldChar w:fldCharType="separate"/>
    </w:r>
    <w:r>
      <w:rPr>
        <w:noProof/>
      </w:rPr>
      <w:t>2</w:t>
    </w:r>
    <w:r>
      <w:fldChar w:fldCharType="end"/>
    </w:r>
  </w:p>
  <w:p>
    <w:pPr>
      <w:pStyle w:val="Fuzeile"/>
    </w:pPr>
    <w:r>
      <w:tab/>
      <w:t>Stand 01.12.2020 (GV. NRW. S. 1113)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30.0-34</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0D96DF-1909-42B6-9155-D5B64839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7&amp;ugl_nr=75&amp;bes_id=13764&amp;aufgehoben=N&amp;menu=1&amp;sg=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05458-52F5-4109-A505-F9FC2AD97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594</Words>
  <Characters>3968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Verordnung zur Regelung von Zuständigkeiten und zur Übertragung von Verordnungsermächtigungen auf dem Gebiet des Bergrechts</vt:lpstr>
    </vt:vector>
  </TitlesOfParts>
  <Manager/>
  <Company>LANUV NRW</Company>
  <LinksUpToDate>false</LinksUpToDate>
  <CharactersWithSpaces>4553</CharactersWithSpaces>
  <SharedDoc>false</SharedDoc>
  <HLinks>
    <vt:vector size="6" baseType="variant">
      <vt:variant>
        <vt:i4>5046289</vt:i4>
      </vt:variant>
      <vt:variant>
        <vt:i4>0</vt:i4>
      </vt:variant>
      <vt:variant>
        <vt:i4>0</vt:i4>
      </vt:variant>
      <vt:variant>
        <vt:i4>5</vt:i4>
      </vt:variant>
      <vt:variant>
        <vt:lpwstr>https://recht.nrw.de/lmi/owa/br_bes_text?anw_nr=2&amp;gld_nr=7&amp;ugl_nr=75&amp;bes_id=13764&amp;aufgehoben=N&amp;menu=1&amp;sg=0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zur Regelung von Zuständigkeiten und zur Übertragung von Verordnungsermächtigungen auf dem Gebiet des Bergrechts</dc:title>
  <dc:subject/>
  <dc:creator>LANUV NRW</dc:creator>
  <cp:keywords/>
  <dc:description/>
  <cp:lastModifiedBy>Rüter, Dr., Ingo</cp:lastModifiedBy>
  <cp:revision>11</cp:revision>
  <cp:lastPrinted>2004-12-14T12:08:00Z</cp:lastPrinted>
  <dcterms:created xsi:type="dcterms:W3CDTF">2013-12-11T13:17:00Z</dcterms:created>
  <dcterms:modified xsi:type="dcterms:W3CDTF">2024-11-14T13:15:00Z</dcterms:modified>
</cp:coreProperties>
</file>