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73933752"/>
      <w:r>
        <w:t xml:space="preserve">Verordnung über die Berufsausbildung zur </w:t>
      </w:r>
      <w:r>
        <w:br/>
        <w:t>Produktionsfachkraft C</w:t>
      </w:r>
      <w:bookmarkStart w:id="1" w:name="_GoBack"/>
      <w:bookmarkEnd w:id="1"/>
      <w:r>
        <w:t>hemie</w:t>
      </w:r>
      <w:r>
        <w:rPr>
          <w:rStyle w:val="Funotenzeichen"/>
        </w:rPr>
        <w:footnoteReference w:customMarkFollows="1" w:id="1"/>
        <w:t>*)</w:t>
      </w:r>
      <w:bookmarkEnd w:id="0"/>
    </w:p>
    <w:p>
      <w:pPr>
        <w:pStyle w:val="GesAbsatz"/>
        <w:jc w:val="center"/>
      </w:pPr>
      <w:r>
        <w:t>vom 23. März 2005</w:t>
      </w:r>
    </w:p>
    <w:p>
      <w:pPr>
        <w:pStyle w:val="GesAbsatz"/>
      </w:pP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373933752" w:history="1">
        <w:r>
          <w:rPr>
            <w:rStyle w:val="Hyperlink"/>
            <w:noProof/>
          </w:rPr>
          <w:t>Verordnung über die Berufsausbildung zur Produktionsfachkraft Chemie</w:t>
        </w:r>
        <w:r>
          <w:rPr>
            <w:noProof/>
            <w:webHidden/>
          </w:rPr>
          <w:tab/>
        </w:r>
        <w:r>
          <w:rPr>
            <w:noProof/>
            <w:webHidden/>
          </w:rPr>
          <w:fldChar w:fldCharType="begin"/>
        </w:r>
        <w:r>
          <w:rPr>
            <w:noProof/>
            <w:webHidden/>
          </w:rPr>
          <w:instrText xml:space="preserve"> PAGEREF _Toc373933752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3933753" w:history="1">
        <w:r>
          <w:rPr>
            <w:rStyle w:val="Hyperlink"/>
            <w:noProof/>
          </w:rPr>
          <w:t>§ 1 Staatliche Anerkennung des Ausbildungsberufes</w:t>
        </w:r>
        <w:r>
          <w:rPr>
            <w:noProof/>
            <w:webHidden/>
          </w:rPr>
          <w:tab/>
        </w:r>
        <w:r>
          <w:rPr>
            <w:noProof/>
            <w:webHidden/>
          </w:rPr>
          <w:fldChar w:fldCharType="begin"/>
        </w:r>
        <w:r>
          <w:rPr>
            <w:noProof/>
            <w:webHidden/>
          </w:rPr>
          <w:instrText xml:space="preserve"> PAGEREF _Toc373933753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3933754" w:history="1">
        <w:r>
          <w:rPr>
            <w:rStyle w:val="Hyperlink"/>
            <w:noProof/>
          </w:rPr>
          <w:t>§ 2 Ausbildungsdauer</w:t>
        </w:r>
        <w:r>
          <w:rPr>
            <w:noProof/>
            <w:webHidden/>
          </w:rPr>
          <w:tab/>
        </w:r>
        <w:r>
          <w:rPr>
            <w:noProof/>
            <w:webHidden/>
          </w:rPr>
          <w:fldChar w:fldCharType="begin"/>
        </w:r>
        <w:r>
          <w:rPr>
            <w:noProof/>
            <w:webHidden/>
          </w:rPr>
          <w:instrText xml:space="preserve"> PAGEREF _Toc373933754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3933755" w:history="1">
        <w:r>
          <w:rPr>
            <w:rStyle w:val="Hyperlink"/>
            <w:noProof/>
          </w:rPr>
          <w:t>§ 3 Zielsetzung der Berufsausbildung</w:t>
        </w:r>
        <w:r>
          <w:rPr>
            <w:noProof/>
            <w:webHidden/>
          </w:rPr>
          <w:tab/>
        </w:r>
        <w:r>
          <w:rPr>
            <w:noProof/>
            <w:webHidden/>
          </w:rPr>
          <w:fldChar w:fldCharType="begin"/>
        </w:r>
        <w:r>
          <w:rPr>
            <w:noProof/>
            <w:webHidden/>
          </w:rPr>
          <w:instrText xml:space="preserve"> PAGEREF _Toc373933755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3933756" w:history="1">
        <w:r>
          <w:rPr>
            <w:rStyle w:val="Hyperlink"/>
            <w:noProof/>
          </w:rPr>
          <w:t>§ 4 Berufsfeldbreite Grundbildung</w:t>
        </w:r>
        <w:r>
          <w:rPr>
            <w:noProof/>
            <w:webHidden/>
          </w:rPr>
          <w:tab/>
        </w:r>
        <w:r>
          <w:rPr>
            <w:noProof/>
            <w:webHidden/>
          </w:rPr>
          <w:fldChar w:fldCharType="begin"/>
        </w:r>
        <w:r>
          <w:rPr>
            <w:noProof/>
            <w:webHidden/>
          </w:rPr>
          <w:instrText xml:space="preserve"> PAGEREF _Toc373933756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3933757" w:history="1">
        <w:r>
          <w:rPr>
            <w:rStyle w:val="Hyperlink"/>
            <w:noProof/>
          </w:rPr>
          <w:t>§ 5 Ausbildungsberufsbild</w:t>
        </w:r>
        <w:r>
          <w:rPr>
            <w:noProof/>
            <w:webHidden/>
          </w:rPr>
          <w:tab/>
        </w:r>
        <w:r>
          <w:rPr>
            <w:noProof/>
            <w:webHidden/>
          </w:rPr>
          <w:fldChar w:fldCharType="begin"/>
        </w:r>
        <w:r>
          <w:rPr>
            <w:noProof/>
            <w:webHidden/>
          </w:rPr>
          <w:instrText xml:space="preserve"> PAGEREF _Toc373933757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3933758" w:history="1">
        <w:r>
          <w:rPr>
            <w:rStyle w:val="Hyperlink"/>
            <w:noProof/>
          </w:rPr>
          <w:t>§ 6 Ausbildungsrahmenplan</w:t>
        </w:r>
        <w:r>
          <w:rPr>
            <w:noProof/>
            <w:webHidden/>
          </w:rPr>
          <w:tab/>
        </w:r>
        <w:r>
          <w:rPr>
            <w:noProof/>
            <w:webHidden/>
          </w:rPr>
          <w:fldChar w:fldCharType="begin"/>
        </w:r>
        <w:r>
          <w:rPr>
            <w:noProof/>
            <w:webHidden/>
          </w:rPr>
          <w:instrText xml:space="preserve"> PAGEREF _Toc373933758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3933759" w:history="1">
        <w:r>
          <w:rPr>
            <w:rStyle w:val="Hyperlink"/>
            <w:noProof/>
          </w:rPr>
          <w:t>§ 7 Ausbildungsplan</w:t>
        </w:r>
        <w:r>
          <w:rPr>
            <w:noProof/>
            <w:webHidden/>
          </w:rPr>
          <w:tab/>
        </w:r>
        <w:r>
          <w:rPr>
            <w:noProof/>
            <w:webHidden/>
          </w:rPr>
          <w:fldChar w:fldCharType="begin"/>
        </w:r>
        <w:r>
          <w:rPr>
            <w:noProof/>
            <w:webHidden/>
          </w:rPr>
          <w:instrText xml:space="preserve"> PAGEREF _Toc373933759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3933760" w:history="1">
        <w:r>
          <w:rPr>
            <w:rStyle w:val="Hyperlink"/>
            <w:noProof/>
          </w:rPr>
          <w:t>§ 8 Berichtsheft</w:t>
        </w:r>
        <w:r>
          <w:rPr>
            <w:noProof/>
            <w:webHidden/>
          </w:rPr>
          <w:tab/>
        </w:r>
        <w:r>
          <w:rPr>
            <w:noProof/>
            <w:webHidden/>
          </w:rPr>
          <w:fldChar w:fldCharType="begin"/>
        </w:r>
        <w:r>
          <w:rPr>
            <w:noProof/>
            <w:webHidden/>
          </w:rPr>
          <w:instrText xml:space="preserve"> PAGEREF _Toc373933760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3933761" w:history="1">
        <w:r>
          <w:rPr>
            <w:rStyle w:val="Hyperlink"/>
            <w:noProof/>
          </w:rPr>
          <w:t>§ 9 Zwischenprüfung</w:t>
        </w:r>
        <w:r>
          <w:rPr>
            <w:noProof/>
            <w:webHidden/>
          </w:rPr>
          <w:tab/>
        </w:r>
        <w:r>
          <w:rPr>
            <w:noProof/>
            <w:webHidden/>
          </w:rPr>
          <w:fldChar w:fldCharType="begin"/>
        </w:r>
        <w:r>
          <w:rPr>
            <w:noProof/>
            <w:webHidden/>
          </w:rPr>
          <w:instrText xml:space="preserve"> PAGEREF _Toc373933761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3933762" w:history="1">
        <w:r>
          <w:rPr>
            <w:rStyle w:val="Hyperlink"/>
            <w:noProof/>
          </w:rPr>
          <w:t>§ 10 Abschlussprüfung</w:t>
        </w:r>
        <w:r>
          <w:rPr>
            <w:noProof/>
            <w:webHidden/>
          </w:rPr>
          <w:tab/>
        </w:r>
        <w:r>
          <w:rPr>
            <w:noProof/>
            <w:webHidden/>
          </w:rPr>
          <w:fldChar w:fldCharType="begin"/>
        </w:r>
        <w:r>
          <w:rPr>
            <w:noProof/>
            <w:webHidden/>
          </w:rPr>
          <w:instrText xml:space="preserve"> PAGEREF _Toc373933762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3933763" w:history="1">
        <w:r>
          <w:rPr>
            <w:rStyle w:val="Hyperlink"/>
            <w:noProof/>
          </w:rPr>
          <w:t>§ 11 Nichtanwenden von Vorschriften</w:t>
        </w:r>
        <w:r>
          <w:rPr>
            <w:noProof/>
            <w:webHidden/>
          </w:rPr>
          <w:tab/>
        </w:r>
        <w:r>
          <w:rPr>
            <w:noProof/>
            <w:webHidden/>
          </w:rPr>
          <w:fldChar w:fldCharType="begin"/>
        </w:r>
        <w:r>
          <w:rPr>
            <w:noProof/>
            <w:webHidden/>
          </w:rPr>
          <w:instrText xml:space="preserve"> PAGEREF _Toc373933763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3933764" w:history="1">
        <w:r>
          <w:rPr>
            <w:rStyle w:val="Hyperlink"/>
            <w:noProof/>
          </w:rPr>
          <w:t>§ 12 Übergangsregelung</w:t>
        </w:r>
        <w:r>
          <w:rPr>
            <w:noProof/>
            <w:webHidden/>
          </w:rPr>
          <w:tab/>
        </w:r>
        <w:r>
          <w:rPr>
            <w:noProof/>
            <w:webHidden/>
          </w:rPr>
          <w:fldChar w:fldCharType="begin"/>
        </w:r>
        <w:r>
          <w:rPr>
            <w:noProof/>
            <w:webHidden/>
          </w:rPr>
          <w:instrText xml:space="preserve"> PAGEREF _Toc373933764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3933765" w:history="1">
        <w:r>
          <w:rPr>
            <w:rStyle w:val="Hyperlink"/>
            <w:noProof/>
          </w:rPr>
          <w:t>§ 13 Inkrafttreten</w:t>
        </w:r>
        <w:r>
          <w:rPr>
            <w:noProof/>
            <w:webHidden/>
          </w:rPr>
          <w:tab/>
        </w:r>
        <w:r>
          <w:rPr>
            <w:noProof/>
            <w:webHidden/>
          </w:rPr>
          <w:fldChar w:fldCharType="begin"/>
        </w:r>
        <w:r>
          <w:rPr>
            <w:noProof/>
            <w:webHidden/>
          </w:rPr>
          <w:instrText xml:space="preserve"> PAGEREF _Toc373933765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3933766" w:history="1">
        <w:r>
          <w:rPr>
            <w:rStyle w:val="Hyperlink"/>
            <w:noProof/>
          </w:rPr>
          <w:t>Anlage (zu § 6)</w:t>
        </w:r>
        <w:r>
          <w:rPr>
            <w:noProof/>
            <w:webHidden/>
          </w:rPr>
          <w:tab/>
        </w:r>
        <w:r>
          <w:rPr>
            <w:noProof/>
            <w:webHidden/>
          </w:rPr>
          <w:fldChar w:fldCharType="begin"/>
        </w:r>
        <w:r>
          <w:rPr>
            <w:noProof/>
            <w:webHidden/>
          </w:rPr>
          <w:instrText xml:space="preserve"> PAGEREF _Toc373933766 \h </w:instrText>
        </w:r>
        <w:r>
          <w:rPr>
            <w:noProof/>
            <w:webHidden/>
          </w:rPr>
        </w:r>
        <w:r>
          <w:rPr>
            <w:noProof/>
            <w:webHidden/>
          </w:rPr>
          <w:fldChar w:fldCharType="separate"/>
        </w:r>
        <w:r>
          <w:rPr>
            <w:noProof/>
            <w:webHidden/>
          </w:rPr>
          <w:t>5</w:t>
        </w:r>
        <w:r>
          <w:rPr>
            <w:noProof/>
            <w:webHidden/>
          </w:rPr>
          <w:fldChar w:fldCharType="end"/>
        </w:r>
      </w:hyperlink>
    </w:p>
    <w:p>
      <w:pPr>
        <w:pStyle w:val="GesAbsatz"/>
      </w:pPr>
      <w:r>
        <w:fldChar w:fldCharType="end"/>
      </w:r>
    </w:p>
    <w:p>
      <w:r>
        <w:t>Auf Grund des § 25 Abs. 1 in Verbindung mit Abs. 2 Satz 1 des Berufsbildungsgesetzes vom 14. August 1969 (BGBI. I S. 1112), der zuletzt durch Artikel 184 Nr. 1 der Verordnung vom 25. November 2003 (BGBI. I S. 2304) geändert worden ist, verordnet das Bundesministerium für Wirtschaft und Arbeit im Einvernehmen mit dem Bundesministerium für Bildung und Forschung:</w:t>
      </w:r>
    </w:p>
    <w:p>
      <w:pPr>
        <w:pStyle w:val="berschrift3"/>
      </w:pPr>
      <w:bookmarkStart w:id="2" w:name="_Toc373933753"/>
      <w:r>
        <w:t>§ 1</w:t>
      </w:r>
      <w:r>
        <w:br/>
        <w:t>Staatliche Anerkennung des Ausbildungsberufes</w:t>
      </w:r>
      <w:bookmarkEnd w:id="2"/>
    </w:p>
    <w:p>
      <w:r>
        <w:t>Der Ausbildungsberuf Produktionsfachkraft Chemie wird staatlich anerkannt.</w:t>
      </w:r>
    </w:p>
    <w:p>
      <w:pPr>
        <w:pStyle w:val="berschrift3"/>
      </w:pPr>
      <w:bookmarkStart w:id="3" w:name="_Toc373933754"/>
      <w:r>
        <w:t>§ 2</w:t>
      </w:r>
      <w:r>
        <w:br/>
        <w:t>Ausbildungsdauer</w:t>
      </w:r>
      <w:bookmarkEnd w:id="3"/>
    </w:p>
    <w:p>
      <w:r>
        <w:t>(1) Die Ausbildung dauert zwei Jahre.</w:t>
      </w:r>
    </w:p>
    <w:p>
      <w:r>
        <w:t>(2) Auszubildende, denen der Besuch eines nach landesrechtlichen Vorschriften eingeführten schulischen Berufsgrundbildungsjahres nach einer Verordnung gemäß § 29 Abs. 1 des Berufsbildungsgesetzes als erstes Jahr der Berufsausbildung anzurechnen ist, beginnen die betriebliche Ausbildung im zweiten Ausbildungsjahr.</w:t>
      </w:r>
    </w:p>
    <w:p>
      <w:pPr>
        <w:pStyle w:val="berschrift3"/>
      </w:pPr>
      <w:bookmarkStart w:id="4" w:name="_Toc373933755"/>
      <w:r>
        <w:t>§ 3</w:t>
      </w:r>
      <w:r>
        <w:br/>
        <w:t>Zielsetzung der Berufsausbildung</w:t>
      </w:r>
      <w:bookmarkEnd w:id="4"/>
    </w:p>
    <w:p>
      <w:r>
        <w:t>Die in dieser Verordnung genannten Fertigkeiten und Kenntnisse sollen so vermittelt werden, dass die Auszubildenden zur Ausübung einer qualifizierten beruflichen Tätigkeit im Sinne des § 1 Abs. 2 des Berufsbildungsgesetzes befähigt werden, die insbesondere selbständiges Planen, Durchführen und Kontrollieren einschließt. Die in Satz 1 beschriebene Befähigung ist auch in den Prüfungen nach den §§ 9 und 10 nachzuweisen.</w:t>
      </w:r>
    </w:p>
    <w:p>
      <w:pPr>
        <w:pStyle w:val="berschrift3"/>
      </w:pPr>
      <w:bookmarkStart w:id="5" w:name="_Toc373933756"/>
      <w:r>
        <w:t>§ 4</w:t>
      </w:r>
      <w:r>
        <w:br/>
        <w:t>Berufsfeldbreite Grundbildung</w:t>
      </w:r>
      <w:bookmarkEnd w:id="5"/>
    </w:p>
    <w:p>
      <w:r>
        <w:t>Die Ausbildung im ersten Jahr vermittelt eine berufsfeldbreite Grundbildung, wenn die betriebliche Ausbildung nach dieser Verordnung und die Ausbildung in der Berufsschule nach den landesrechtlichen Vorschriften über das Berufsgrundbildungsjahr erfolgen.</w:t>
      </w:r>
    </w:p>
    <w:p>
      <w:pPr>
        <w:pStyle w:val="berschrift3"/>
      </w:pPr>
      <w:bookmarkStart w:id="6" w:name="_Toc373933757"/>
      <w:r>
        <w:lastRenderedPageBreak/>
        <w:t>§ 5</w:t>
      </w:r>
      <w:r>
        <w:br/>
        <w:t>Ausbildungsberufsbild</w:t>
      </w:r>
      <w:bookmarkEnd w:id="6"/>
    </w:p>
    <w:p>
      <w:pPr>
        <w:pStyle w:val="GesAbsatz"/>
        <w:ind w:left="426" w:hanging="426"/>
      </w:pPr>
      <w:r>
        <w:t>Gegenstand der Berufsausbildung sind mindestens die folgenden Fertigkeiten und Kenntnisse:</w:t>
      </w:r>
    </w:p>
    <w:p>
      <w:pPr>
        <w:pStyle w:val="GesAbsatz"/>
        <w:ind w:left="426" w:hanging="426"/>
      </w:pPr>
      <w:r>
        <w:t>1.</w:t>
      </w:r>
      <w:r>
        <w:tab/>
        <w:t>Berufsbildung, Arbeits- und Tarifrecht;</w:t>
      </w:r>
    </w:p>
    <w:p>
      <w:pPr>
        <w:pStyle w:val="GesAbsatz"/>
        <w:ind w:left="426" w:hanging="426"/>
      </w:pPr>
      <w:r>
        <w:t>2.</w:t>
      </w:r>
      <w:r>
        <w:tab/>
        <w:t>Aufbau und Organisation des Ausbildungsbetriebes;</w:t>
      </w:r>
    </w:p>
    <w:p>
      <w:pPr>
        <w:pStyle w:val="GesAbsatz"/>
        <w:ind w:left="426" w:hanging="426"/>
      </w:pPr>
      <w:r>
        <w:t>3.</w:t>
      </w:r>
      <w:r>
        <w:tab/>
        <w:t>Betriebliche Maßnahmen zum verantwortlichen Handeln (Responsible Care):</w:t>
      </w:r>
    </w:p>
    <w:p>
      <w:pPr>
        <w:pStyle w:val="GesAbsatz"/>
        <w:ind w:left="426" w:hanging="426"/>
      </w:pPr>
      <w:r>
        <w:t>3.1</w:t>
      </w:r>
      <w:r>
        <w:tab/>
        <w:t>Sicherheit und Gesundheitsschutz bei der Arbeit,</w:t>
      </w:r>
    </w:p>
    <w:p>
      <w:pPr>
        <w:pStyle w:val="GesAbsatz"/>
        <w:ind w:left="426" w:hanging="426"/>
      </w:pPr>
      <w:r>
        <w:t>3.2</w:t>
      </w:r>
      <w:r>
        <w:tab/>
        <w:t>Anlagensicherheit,</w:t>
      </w:r>
    </w:p>
    <w:p>
      <w:pPr>
        <w:pStyle w:val="GesAbsatz"/>
        <w:ind w:left="426" w:hanging="426"/>
      </w:pPr>
      <w:r>
        <w:t>3.3</w:t>
      </w:r>
      <w:r>
        <w:tab/>
        <w:t>Umweltschutz,</w:t>
      </w:r>
    </w:p>
    <w:p>
      <w:pPr>
        <w:pStyle w:val="GesAbsatz"/>
        <w:ind w:left="426" w:hanging="426"/>
      </w:pPr>
      <w:r>
        <w:t>3.4</w:t>
      </w:r>
      <w:r>
        <w:tab/>
        <w:t>Einsetzen von Energieträgern,</w:t>
      </w:r>
    </w:p>
    <w:p>
      <w:pPr>
        <w:pStyle w:val="GesAbsatz"/>
        <w:ind w:left="426" w:hanging="426"/>
      </w:pPr>
      <w:r>
        <w:t>3.5</w:t>
      </w:r>
      <w:r>
        <w:tab/>
        <w:t>Umgehen mit Arbeitsgeräten und -mitteln,</w:t>
      </w:r>
    </w:p>
    <w:p>
      <w:pPr>
        <w:pStyle w:val="GesAbsatz"/>
        <w:ind w:left="426" w:hanging="426"/>
      </w:pPr>
      <w:r>
        <w:t>3.6</w:t>
      </w:r>
      <w:r>
        <w:tab/>
        <w:t>Qualitätssicherung, Kundenorientierung,</w:t>
      </w:r>
    </w:p>
    <w:p>
      <w:pPr>
        <w:pStyle w:val="GesAbsatz"/>
        <w:ind w:left="426" w:hanging="426"/>
      </w:pPr>
      <w:r>
        <w:t>3.7</w:t>
      </w:r>
      <w:r>
        <w:tab/>
        <w:t>Kostenorientiertes Handeln;</w:t>
      </w:r>
    </w:p>
    <w:p>
      <w:pPr>
        <w:pStyle w:val="GesAbsatz"/>
        <w:ind w:left="426" w:hanging="426"/>
      </w:pPr>
      <w:r>
        <w:t>4.</w:t>
      </w:r>
      <w:r>
        <w:tab/>
        <w:t>Arbeitsorganisation und Kommunikation:</w:t>
      </w:r>
    </w:p>
    <w:p>
      <w:pPr>
        <w:pStyle w:val="GesAbsatz"/>
        <w:ind w:left="426" w:hanging="426"/>
      </w:pPr>
      <w:r>
        <w:t>4.1</w:t>
      </w:r>
      <w:r>
        <w:tab/>
        <w:t>Prozess-, Betriebs- und Arbeitsabläufe,</w:t>
      </w:r>
    </w:p>
    <w:p>
      <w:pPr>
        <w:pStyle w:val="GesAbsatz"/>
        <w:ind w:left="426" w:hanging="426"/>
      </w:pPr>
      <w:r>
        <w:t>4.2</w:t>
      </w:r>
      <w:r>
        <w:tab/>
        <w:t>Arbeiten im Team,</w:t>
      </w:r>
    </w:p>
    <w:p>
      <w:pPr>
        <w:pStyle w:val="GesAbsatz"/>
        <w:ind w:left="426" w:hanging="426"/>
      </w:pPr>
      <w:r>
        <w:t>4.3</w:t>
      </w:r>
      <w:r>
        <w:tab/>
        <w:t>Informationsbeschaffung, Dokumentation,</w:t>
      </w:r>
    </w:p>
    <w:p>
      <w:pPr>
        <w:pStyle w:val="GesAbsatz"/>
        <w:ind w:left="426" w:hanging="426"/>
      </w:pPr>
      <w:r>
        <w:t>4.4</w:t>
      </w:r>
      <w:r>
        <w:tab/>
        <w:t>Kommunikations- und Informationssysteme;</w:t>
      </w:r>
    </w:p>
    <w:p>
      <w:pPr>
        <w:pStyle w:val="GesAbsatz"/>
        <w:ind w:left="426" w:hanging="426"/>
      </w:pPr>
      <w:r>
        <w:t>5.</w:t>
      </w:r>
      <w:r>
        <w:tab/>
        <w:t>Umgehen mit Arbeitsstoffen und Bestimmen von Stoffkonstanten;</w:t>
      </w:r>
    </w:p>
    <w:p>
      <w:pPr>
        <w:pStyle w:val="GesAbsatz"/>
        <w:ind w:left="426" w:hanging="426"/>
      </w:pPr>
      <w:r>
        <w:t>6.</w:t>
      </w:r>
      <w:r>
        <w:tab/>
        <w:t>Verfahrenstechnische Grundoperationen;</w:t>
      </w:r>
    </w:p>
    <w:p>
      <w:pPr>
        <w:pStyle w:val="GesAbsatz"/>
        <w:ind w:left="426" w:hanging="426"/>
      </w:pPr>
      <w:r>
        <w:t>7.</w:t>
      </w:r>
      <w:r>
        <w:tab/>
        <w:t>Installationstechnische Arbeiten;</w:t>
      </w:r>
    </w:p>
    <w:p>
      <w:pPr>
        <w:pStyle w:val="GesAbsatz"/>
        <w:ind w:left="426" w:hanging="426"/>
      </w:pPr>
      <w:r>
        <w:t>8.</w:t>
      </w:r>
      <w:r>
        <w:tab/>
        <w:t>Warten und Instandhalten betrieblicher Einrichtungen;</w:t>
      </w:r>
    </w:p>
    <w:p>
      <w:pPr>
        <w:pStyle w:val="GesAbsatz"/>
        <w:ind w:left="426" w:hanging="426"/>
      </w:pPr>
      <w:r>
        <w:t>9.</w:t>
      </w:r>
      <w:r>
        <w:tab/>
        <w:t>Messtechnik;</w:t>
      </w:r>
    </w:p>
    <w:p>
      <w:pPr>
        <w:pStyle w:val="GesAbsatz"/>
        <w:ind w:left="426" w:hanging="426"/>
      </w:pPr>
      <w:r>
        <w:t>10.</w:t>
      </w:r>
      <w:r>
        <w:tab/>
        <w:t>Bedienen von Anlagen;</w:t>
      </w:r>
    </w:p>
    <w:p>
      <w:pPr>
        <w:pStyle w:val="GesAbsatz"/>
        <w:ind w:left="426" w:hanging="426"/>
      </w:pPr>
      <w:r>
        <w:t>11.</w:t>
      </w:r>
      <w:r>
        <w:tab/>
        <w:t>Herstellen und Verarbeiten von Produkten.</w:t>
      </w:r>
    </w:p>
    <w:p>
      <w:pPr>
        <w:pStyle w:val="berschrift3"/>
      </w:pPr>
      <w:bookmarkStart w:id="7" w:name="_Toc373933758"/>
      <w:r>
        <w:t>§ 6</w:t>
      </w:r>
      <w:r>
        <w:br/>
        <w:t>Ausbildungsrahmenplan</w:t>
      </w:r>
      <w:bookmarkEnd w:id="7"/>
    </w:p>
    <w:p>
      <w:r>
        <w:t>Die Fertigkeiten und Kenntnisse nach § 5 sollen nach der in der Anlage enthaltenen Anleitung zur sachlichen und zeitlichen Gliederung der Berufsausbildung (Ausbildungsrahmenplan) vermittelt werden. Eine von dem Ausbildungsrahmenplan abweichende sachliche und zeitliche Gliederung des Ausbildungsinhaltes ist insbesondere zulässig, soweit betriebspraktische Besonderheiten die Abweichung erfordern.</w:t>
      </w:r>
    </w:p>
    <w:p>
      <w:pPr>
        <w:pStyle w:val="berschrift3"/>
      </w:pPr>
      <w:bookmarkStart w:id="8" w:name="_Toc373933759"/>
      <w:r>
        <w:t>§ 7</w:t>
      </w:r>
      <w:r>
        <w:br/>
        <w:t>Ausbildungsplan</w:t>
      </w:r>
      <w:bookmarkEnd w:id="8"/>
    </w:p>
    <w:p>
      <w:r>
        <w:t>Die Ausbildenden haben unter Zugrundelegung des Ausbildungsrahmenplanes für die Auszubildenden einen Ausbildungsplan zu erstellen.</w:t>
      </w:r>
    </w:p>
    <w:p>
      <w:pPr>
        <w:pStyle w:val="berschrift3"/>
      </w:pPr>
      <w:bookmarkStart w:id="9" w:name="_Toc373933760"/>
      <w:r>
        <w:t>§ 8</w:t>
      </w:r>
      <w:r>
        <w:br/>
        <w:t>Berichtsheft</w:t>
      </w:r>
      <w:bookmarkEnd w:id="9"/>
    </w:p>
    <w:p>
      <w:r>
        <w:t>Die Auszubildenden haben ein Berichtsheft in Form eines Ausbildungsnachweises zu führen. Ihnen ist Gelegenheit zu geben, das Berichtsheft während der Ausbildungszeit zu führen. Die Ausbildenden haben das Berichtsheft regelmäßig durchzusehen.</w:t>
      </w:r>
    </w:p>
    <w:p>
      <w:pPr>
        <w:pStyle w:val="berschrift3"/>
      </w:pPr>
      <w:bookmarkStart w:id="10" w:name="_Toc373933761"/>
      <w:r>
        <w:t>§ 9</w:t>
      </w:r>
      <w:r>
        <w:br/>
        <w:t>Zwischenprüfung</w:t>
      </w:r>
      <w:bookmarkEnd w:id="10"/>
    </w:p>
    <w:p>
      <w:pPr>
        <w:pStyle w:val="GesAbsatz"/>
      </w:pPr>
      <w:r>
        <w:t>(1) Zur Ermittlung des Ausbildungsstandes ist eine Zwischenprüfung durchzuführen. Sie soll zu Beginn des zweiten Ausbildungsjahres stattfinden.</w:t>
      </w:r>
    </w:p>
    <w:p>
      <w:pPr>
        <w:pStyle w:val="GesAbsatz"/>
      </w:pPr>
      <w:r>
        <w:lastRenderedPageBreak/>
        <w:t>(2) Die Zwischenprüfung erstreckt sich auf die in der Anlage für das erste Ausbildungsjahr aufgeführten Fertigkeiten und Kenntnisse sowie auf den im Berufsschulunterricht entsprechend dem Rahmenlehrplan zu vermittelnden Lehrstoff, soweit er für die Berufsausbildung wesentlich ist.</w:t>
      </w:r>
    </w:p>
    <w:p>
      <w:pPr>
        <w:pStyle w:val="GesAbsatz"/>
      </w:pPr>
      <w:r>
        <w:t>(3) Der Prüfling soll im praktischen Teil der Prüfung in höchstens vier Stunden eine praktische Aufgabe durchführen. Hierfür kommt insbesondere in Betracht:</w:t>
      </w:r>
    </w:p>
    <w:p>
      <w:pPr>
        <w:pStyle w:val="GesAbsatz"/>
      </w:pPr>
      <w:r>
        <w:t>Durchführen einer verfahrenstechnischen Arbeit. Dabei soll der Prüfling zeigen, dass er Teilprozesse nach Arbeitsplan durchführen, Arbeitsergebnisse dokumentieren und Maßnahmen zur Sicherheit, zum Gesundheitsschutz bei der Arbeit sowie zum Umweltschutz ergreifen kann.</w:t>
      </w:r>
    </w:p>
    <w:p>
      <w:pPr>
        <w:pStyle w:val="GesAbsatz"/>
      </w:pPr>
      <w:r>
        <w:t>(4) Der Prüfling soll im schriftlichen Teil der Prüfung in höchstens 120 Minuten praxisbezogene Aufgaben unter Berücksichtigung berufsbezogener Berechnungen lösen. Dabei sollen Maßnahmen zur Sicherheit und zum Gesundheitsschutz bei der Arbeit, zum Umweltschutz sowie zur Anlagensicherheit einbezogen werden. Für die Aufgaben kommen insbesondere in Betracht:</w:t>
      </w:r>
    </w:p>
    <w:p>
      <w:pPr>
        <w:pStyle w:val="GesAbsatz"/>
      </w:pPr>
      <w:r>
        <w:t>1.</w:t>
      </w:r>
      <w:r>
        <w:tab/>
        <w:t>Produktionstechnik einschließlich Umgang mit Arbeitsstoffen, verfahrenstechnische Grundoperationen und Messtechnik,</w:t>
      </w:r>
    </w:p>
    <w:p>
      <w:pPr>
        <w:pStyle w:val="GesAbsatz"/>
      </w:pPr>
      <w:r>
        <w:t>2.</w:t>
      </w:r>
      <w:r>
        <w:tab/>
        <w:t>Wartung und Installationstechnik.</w:t>
      </w:r>
    </w:p>
    <w:p>
      <w:pPr>
        <w:pStyle w:val="berschrift3"/>
      </w:pPr>
      <w:bookmarkStart w:id="11" w:name="_Toc373933762"/>
      <w:r>
        <w:t>§ 10</w:t>
      </w:r>
      <w:r>
        <w:br/>
        <w:t>Abschlussprüfung</w:t>
      </w:r>
      <w:bookmarkEnd w:id="11"/>
    </w:p>
    <w:p>
      <w:pPr>
        <w:pStyle w:val="GesAbsatz"/>
      </w:pPr>
      <w:r>
        <w:t>(1) Die Abschlussprüfung erstreckt sich auf die in der Anlage aufgeführten Fertigkeiten und Kenntnisse sowie auf den im Berufsschulunterricht vermittelten Lehrstoff, soweit er für die Berufsausbildung wesentlich ist.</w:t>
      </w:r>
    </w:p>
    <w:p>
      <w:pPr>
        <w:pStyle w:val="GesAbsatz"/>
      </w:pPr>
      <w:r>
        <w:t>(2) Der Prüfling soll im praktischen Teil der Prüfung in höchstens sieben Stunden eine praktische Aufgabe durchführen. Hierfür kommt insbesondere in Betracht:</w:t>
      </w:r>
    </w:p>
    <w:p>
      <w:pPr>
        <w:pStyle w:val="GesAbsatz"/>
      </w:pPr>
      <w:r>
        <w:t>Durchführen eines Herstellungs- oder Verarbeitungsprozesses unter Berücksichtigung</w:t>
      </w:r>
    </w:p>
    <w:p>
      <w:pPr>
        <w:pStyle w:val="GesAbsatz"/>
      </w:pPr>
      <w:r>
        <w:t>1.</w:t>
      </w:r>
      <w:r>
        <w:tab/>
        <w:t>der Produktionstechnik mit höchstens zwei verfahrenstechnischen Grundoperationen und</w:t>
      </w:r>
    </w:p>
    <w:p>
      <w:pPr>
        <w:pStyle w:val="GesAbsatz"/>
      </w:pPr>
      <w:r>
        <w:t>2.</w:t>
      </w:r>
      <w:r>
        <w:tab/>
        <w:t>der Anlagentechnik mit einer Montage-, einer Instandhaltungs- oder einer Wartungsarbeit.</w:t>
      </w:r>
    </w:p>
    <w:p>
      <w:pPr>
        <w:pStyle w:val="GesAbsatz"/>
      </w:pPr>
      <w:r>
        <w:t>Dabei soll der Prüfling zeigen, dass er Teilprozesse nach Arbeitsplan selbständig durchführen, Arbeitszusammenhänge erkennen, Arbeitsergebnisse kontrollieren und dokumentieren, Maßnahmen zur Sicherheit und zum Gesundheitsschutz bei der Arbeit, zum Umweltschutz sowie qualitätssichernde Maßnahmen ergreifen kann. Bei der Bewertung der praktischen Aufgabe ist die Produktionstechnik mit 70 Prozent, die Anlagentechnik mit 30 Prozent zu gewichten.</w:t>
      </w:r>
    </w:p>
    <w:p>
      <w:pPr>
        <w:pStyle w:val="GesAbsatz"/>
      </w:pPr>
      <w:r>
        <w:t>(3) Der Prüfling soll im schriftlichen Teil der Prüfung in den Prüfungsbereichen</w:t>
      </w:r>
    </w:p>
    <w:p>
      <w:pPr>
        <w:pStyle w:val="GesAbsatz"/>
      </w:pPr>
      <w:r>
        <w:t>1.</w:t>
      </w:r>
      <w:r>
        <w:tab/>
        <w:t>Verfahrens- und Produktionstechnik,</w:t>
      </w:r>
    </w:p>
    <w:p>
      <w:pPr>
        <w:pStyle w:val="GesAbsatz"/>
      </w:pPr>
      <w:r>
        <w:t>2.</w:t>
      </w:r>
      <w:r>
        <w:tab/>
        <w:t>Anlagentechnik,</w:t>
      </w:r>
    </w:p>
    <w:p>
      <w:pPr>
        <w:pStyle w:val="GesAbsatz"/>
      </w:pPr>
      <w:r>
        <w:t>3.</w:t>
      </w:r>
      <w:r>
        <w:tab/>
        <w:t>Wirtschafts- und Sozialkunde</w:t>
      </w:r>
    </w:p>
    <w:p>
      <w:pPr>
        <w:pStyle w:val="GesAbsatz"/>
      </w:pPr>
      <w:r>
        <w:t>geprüft werden. In den Prüfungsbereichen Verfahrens- und Produktionstechnik sowie Anlagentechnik soll der Prüfling zeigen, dass er praxisbezogene Aufgaben lösen kann. Dabei sollen berufsbezogene Berechnungen, Maßnahmen zur Sicherheit und zum Gesundheitsschutz bei der Arbeit, zum Umweltschutz sowie qualitätssichernde Maßnahmen einbezogen werden. Es kommen Aufgaben insbesondere aus folgenden Gebieten in Betracht:</w:t>
      </w:r>
    </w:p>
    <w:p>
      <w:pPr>
        <w:pStyle w:val="GesAbsatz"/>
      </w:pPr>
      <w:r>
        <w:t>1.</w:t>
      </w:r>
      <w:r>
        <w:tab/>
        <w:t>im Prüfungsbereich Verfahrens- und Produktionstechnik:</w:t>
      </w:r>
    </w:p>
    <w:p>
      <w:pPr>
        <w:pStyle w:val="GesAbsatz"/>
        <w:tabs>
          <w:tab w:val="clear" w:pos="425"/>
        </w:tabs>
        <w:ind w:left="851" w:hanging="425"/>
      </w:pPr>
      <w:r>
        <w:t>a)</w:t>
      </w:r>
      <w:r>
        <w:tab/>
        <w:t>Umgehen mit Arbeitsstoffen und Bestimmen von Stoffkonstanten,</w:t>
      </w:r>
    </w:p>
    <w:p>
      <w:pPr>
        <w:pStyle w:val="GesAbsatz"/>
        <w:tabs>
          <w:tab w:val="clear" w:pos="425"/>
        </w:tabs>
        <w:ind w:left="851" w:hanging="425"/>
      </w:pPr>
      <w:r>
        <w:t>b)</w:t>
      </w:r>
      <w:r>
        <w:tab/>
        <w:t>verfahrenstechnische Grundoperationen,</w:t>
      </w:r>
    </w:p>
    <w:p>
      <w:pPr>
        <w:pStyle w:val="GesAbsatz"/>
        <w:tabs>
          <w:tab w:val="clear" w:pos="425"/>
        </w:tabs>
        <w:ind w:left="851" w:hanging="425"/>
      </w:pPr>
      <w:r>
        <w:t>c)</w:t>
      </w:r>
      <w:r>
        <w:tab/>
        <w:t>Bedienen von Anlagen;</w:t>
      </w:r>
    </w:p>
    <w:p>
      <w:pPr>
        <w:pStyle w:val="GesAbsatz"/>
      </w:pPr>
      <w:r>
        <w:t>2.</w:t>
      </w:r>
      <w:r>
        <w:tab/>
        <w:t>im Prüfungsbereich Anlagentechnik:</w:t>
      </w:r>
    </w:p>
    <w:p>
      <w:pPr>
        <w:pStyle w:val="GesAbsatz"/>
        <w:ind w:left="851" w:hanging="425"/>
      </w:pPr>
      <w:r>
        <w:t>a)</w:t>
      </w:r>
      <w:r>
        <w:tab/>
        <w:t>installationstechnische Arbeiten,</w:t>
      </w:r>
    </w:p>
    <w:p>
      <w:pPr>
        <w:pStyle w:val="GesAbsatz"/>
        <w:ind w:left="851" w:hanging="425"/>
      </w:pPr>
      <w:r>
        <w:t>b)</w:t>
      </w:r>
      <w:r>
        <w:tab/>
        <w:t>Wartung und Instandhaltung,</w:t>
      </w:r>
    </w:p>
    <w:p>
      <w:pPr>
        <w:pStyle w:val="GesAbsatz"/>
        <w:ind w:left="851" w:hanging="425"/>
      </w:pPr>
      <w:r>
        <w:t>c)</w:t>
      </w:r>
      <w:r>
        <w:tab/>
        <w:t>Messtechnik;</w:t>
      </w:r>
    </w:p>
    <w:p>
      <w:pPr>
        <w:pStyle w:val="GesAbsatz"/>
        <w:ind w:left="426" w:hanging="426"/>
      </w:pPr>
      <w:r>
        <w:t>3.</w:t>
      </w:r>
      <w:r>
        <w:tab/>
        <w:t>im Prüfungsbereich Wirtschafts- und Sozialkunde: allgemeine wirtschaftliche und gesellschaftliche Zusammenhänge der Berufs- und Arbeitswelt.</w:t>
      </w:r>
    </w:p>
    <w:p>
      <w:pPr>
        <w:pStyle w:val="GesAbsatz"/>
      </w:pPr>
      <w:r>
        <w:t>(4) Der schriftliche Teil der Prüfung dauert höchstens:</w:t>
      </w:r>
    </w:p>
    <w:p>
      <w:pPr>
        <w:pStyle w:val="GesAbsatz"/>
        <w:tabs>
          <w:tab w:val="left" w:pos="5670"/>
        </w:tabs>
      </w:pPr>
      <w:r>
        <w:lastRenderedPageBreak/>
        <w:t>1.</w:t>
      </w:r>
      <w:r>
        <w:tab/>
        <w:t>im Prüfungsbereich Verfahrens- und Produktionstechnik</w:t>
      </w:r>
      <w:r>
        <w:tab/>
        <w:t>120 Minuten,</w:t>
      </w:r>
    </w:p>
    <w:p>
      <w:pPr>
        <w:pStyle w:val="GesAbsatz"/>
        <w:tabs>
          <w:tab w:val="left" w:pos="5670"/>
        </w:tabs>
      </w:pPr>
      <w:r>
        <w:t>2.</w:t>
      </w:r>
      <w:r>
        <w:tab/>
        <w:t>im Prüfungsbereich Anlagentechnik</w:t>
      </w:r>
      <w:r>
        <w:tab/>
        <w:t>60 Minuten,</w:t>
      </w:r>
    </w:p>
    <w:p>
      <w:pPr>
        <w:pStyle w:val="GesAbsatz"/>
        <w:tabs>
          <w:tab w:val="left" w:pos="5670"/>
        </w:tabs>
      </w:pPr>
      <w:r>
        <w:t>3.</w:t>
      </w:r>
      <w:r>
        <w:tab/>
        <w:t>im Prüfungsbereich Wirtschafts- und Sozialkunde</w:t>
      </w:r>
      <w:r>
        <w:tab/>
        <w:t>30 Minuten.</w:t>
      </w:r>
    </w:p>
    <w:p>
      <w:pPr>
        <w:pStyle w:val="GesAbsatz"/>
      </w:pPr>
      <w:r>
        <w:t xml:space="preserve">(5) Der schriftliche Teil der Prüfung ist auf Antrag des Prüflings oder nach Ermessen des Prüfungsausschusses in einzelnen Bereichen durch eine mündliche Prüfung zu ergänzen, wenn diese für das Bestehen der Prüfung den Ausschlag geben kann. Bei der Ermittlung des Ergebnisses für die mündlich geprüften Prüfungsbereiche sind das bisherige Ergebnis und das Ergebnis der mündlichen Ergänzungsprüfung im Verhältnis </w:t>
      </w:r>
      <w:proofErr w:type="gramStart"/>
      <w:r>
        <w:t>2 :</w:t>
      </w:r>
      <w:proofErr w:type="gramEnd"/>
      <w:r>
        <w:t xml:space="preserve"> 1 zu gewichten.</w:t>
      </w:r>
    </w:p>
    <w:p>
      <w:pPr>
        <w:pStyle w:val="GesAbsatz"/>
      </w:pPr>
      <w:r>
        <w:t>(6) Innerhalb des schriftlichen Teils der Prüfung sind die Prüfungsbereiche wie folgt zu gewichten:</w:t>
      </w:r>
    </w:p>
    <w:p>
      <w:pPr>
        <w:pStyle w:val="GesAbsatz"/>
        <w:tabs>
          <w:tab w:val="left" w:pos="5670"/>
        </w:tabs>
      </w:pPr>
      <w:r>
        <w:t>1.</w:t>
      </w:r>
      <w:r>
        <w:tab/>
        <w:t>Prüfungsbereich Verfahrens- und Produktionstechnik</w:t>
      </w:r>
      <w:r>
        <w:tab/>
        <w:t>50 Prozent,</w:t>
      </w:r>
    </w:p>
    <w:p>
      <w:pPr>
        <w:pStyle w:val="GesAbsatz"/>
        <w:tabs>
          <w:tab w:val="left" w:pos="5670"/>
        </w:tabs>
      </w:pPr>
      <w:r>
        <w:t>2.</w:t>
      </w:r>
      <w:r>
        <w:tab/>
        <w:t>Prüfungsbereich Anlagentechnik</w:t>
      </w:r>
      <w:r>
        <w:tab/>
        <w:t>30 Prozent,</w:t>
      </w:r>
    </w:p>
    <w:p>
      <w:pPr>
        <w:pStyle w:val="GesAbsatz"/>
        <w:tabs>
          <w:tab w:val="left" w:pos="5670"/>
        </w:tabs>
      </w:pPr>
      <w:r>
        <w:t>3.</w:t>
      </w:r>
      <w:r>
        <w:tab/>
        <w:t>Prüfungsbereich Wirtschafts- und Sozialkunde</w:t>
      </w:r>
      <w:r>
        <w:tab/>
        <w:t>20 Prozent.</w:t>
      </w:r>
    </w:p>
    <w:p>
      <w:pPr>
        <w:pStyle w:val="GesAbsatz"/>
      </w:pPr>
      <w:r>
        <w:t>(7) Die Prüfung ist bestanden, wenn jeweils im praktischen und schriftlichen Teil der Prüfung mindestens ausreichende Leistungen erbracht sind. In zwei der Prüfungsbereiche des schriftlichen Teils müssen mindestens ausreichende Leistungen, in dem weiteren Prüfungsbereich dürfen keine ungenügenden Leistungen erbracht worden sein.</w:t>
      </w:r>
    </w:p>
    <w:p>
      <w:pPr>
        <w:pStyle w:val="berschrift3"/>
      </w:pPr>
      <w:bookmarkStart w:id="12" w:name="_Toc373933763"/>
      <w:r>
        <w:t>§ 11</w:t>
      </w:r>
      <w:r>
        <w:br/>
        <w:t>Nichtanwenden von Vorschriften</w:t>
      </w:r>
      <w:bookmarkEnd w:id="12"/>
    </w:p>
    <w:p>
      <w:pPr>
        <w:pStyle w:val="GesAbsatz"/>
      </w:pPr>
      <w:r>
        <w:t>Die bisher festgelegten Berufsbilder, Berufsbildungspläne und Prüfungsanforderungen für den Ausbildungsberuf Chemiebetriebsjungwerker sind vorbehaltlich des § 12 nicht mehr anzuwenden.</w:t>
      </w:r>
    </w:p>
    <w:p>
      <w:pPr>
        <w:pStyle w:val="berschrift3"/>
      </w:pPr>
      <w:bookmarkStart w:id="13" w:name="_Toc373933764"/>
      <w:r>
        <w:t>§ 12</w:t>
      </w:r>
      <w:r>
        <w:br/>
        <w:t>Übergangsregelung</w:t>
      </w:r>
      <w:bookmarkEnd w:id="13"/>
    </w:p>
    <w:p>
      <w:pPr>
        <w:pStyle w:val="GesAbsatz"/>
      </w:pPr>
      <w:r>
        <w:t>Auf Berufsausbildungsverhältnisse, die bei Inkrafttreten dieser Verordnung bestehen, sind die bisherigen Vorschriften weiter anzuwenden, es sei denn, die Vertragsparteien vereinbaren die Anwendung der Vorschriften dieser Verordnung.</w:t>
      </w:r>
    </w:p>
    <w:p>
      <w:pPr>
        <w:pStyle w:val="berschrift3"/>
      </w:pPr>
      <w:bookmarkStart w:id="14" w:name="_Toc373933765"/>
      <w:r>
        <w:t>§ 13</w:t>
      </w:r>
      <w:r>
        <w:br/>
        <w:t>Inkrafttreten</w:t>
      </w:r>
      <w:bookmarkEnd w:id="14"/>
    </w:p>
    <w:p>
      <w:pPr>
        <w:pStyle w:val="GesAbsatz"/>
      </w:pPr>
      <w:r>
        <w:t>Diese Verordnung tritt am 1. August 2005 in Kraft.</w:t>
      </w:r>
    </w:p>
    <w:p>
      <w:pPr>
        <w:pStyle w:val="berschrift2"/>
        <w:jc w:val="left"/>
      </w:pPr>
      <w:r>
        <w:br w:type="page"/>
      </w:r>
      <w:bookmarkStart w:id="15" w:name="_Toc373933766"/>
      <w:r>
        <w:lastRenderedPageBreak/>
        <w:t>Anlage</w:t>
      </w:r>
      <w:r>
        <w:br/>
        <w:t>(zu § 6)</w:t>
      </w:r>
      <w:bookmarkEnd w:id="15"/>
    </w:p>
    <w:p>
      <w:pPr>
        <w:pStyle w:val="GesAbsatz"/>
        <w:jc w:val="center"/>
        <w:rPr>
          <w:b/>
        </w:rPr>
      </w:pPr>
      <w:r>
        <w:rPr>
          <w:b/>
        </w:rPr>
        <w:t>Ausbildungsrahmenplan</w:t>
      </w:r>
      <w:r>
        <w:rPr>
          <w:b/>
        </w:rPr>
        <w:br/>
        <w:t>für die Berufsausbildung zur Produktionsfachkraft Chemie</w:t>
      </w:r>
    </w:p>
    <w:p>
      <w:pPr>
        <w:pStyle w:val="GesAbsatz"/>
      </w:pPr>
    </w:p>
    <w:tbl>
      <w:tblPr>
        <w:tblW w:w="10033" w:type="dxa"/>
        <w:tblBorders>
          <w:top w:val="nil"/>
          <w:left w:val="nil"/>
          <w:bottom w:val="nil"/>
          <w:right w:val="nil"/>
        </w:tblBorders>
        <w:tblLayout w:type="fixed"/>
        <w:tblLook w:val="0000" w:firstRow="0" w:lastRow="0" w:firstColumn="0" w:lastColumn="0" w:noHBand="0" w:noVBand="0"/>
      </w:tblPr>
      <w:tblGrid>
        <w:gridCol w:w="554"/>
        <w:gridCol w:w="2143"/>
        <w:gridCol w:w="12"/>
        <w:gridCol w:w="661"/>
        <w:gridCol w:w="12"/>
        <w:gridCol w:w="4947"/>
        <w:gridCol w:w="832"/>
        <w:gridCol w:w="18"/>
        <w:gridCol w:w="25"/>
        <w:gridCol w:w="829"/>
      </w:tblGrid>
      <w:tr>
        <w:trPr>
          <w:trHeight w:val="885"/>
        </w:trPr>
        <w:tc>
          <w:tcPr>
            <w:tcW w:w="554" w:type="dxa"/>
            <w:vMerge w:val="restart"/>
            <w:tcBorders>
              <w:top w:val="single" w:sz="4" w:space="0" w:color="auto"/>
              <w:left w:val="single" w:sz="4" w:space="0" w:color="auto"/>
              <w:bottom w:val="single" w:sz="4" w:space="0" w:color="auto"/>
              <w:right w:val="single" w:sz="4" w:space="0" w:color="auto"/>
            </w:tcBorders>
            <w:vAlign w:val="center"/>
          </w:tcPr>
          <w:p>
            <w:pPr>
              <w:pStyle w:val="GesAbsatz"/>
              <w:jc w:val="center"/>
            </w:pPr>
            <w:r>
              <w:t>Lfd. Nr.</w:t>
            </w:r>
          </w:p>
        </w:tc>
        <w:tc>
          <w:tcPr>
            <w:tcW w:w="2155" w:type="dxa"/>
            <w:gridSpan w:val="2"/>
            <w:vMerge w:val="restart"/>
            <w:tcBorders>
              <w:top w:val="single" w:sz="4" w:space="0" w:color="auto"/>
              <w:left w:val="single" w:sz="4" w:space="0" w:color="auto"/>
              <w:bottom w:val="single" w:sz="4" w:space="0" w:color="auto"/>
              <w:right w:val="single" w:sz="4" w:space="0" w:color="auto"/>
            </w:tcBorders>
            <w:vAlign w:val="center"/>
          </w:tcPr>
          <w:p>
            <w:pPr>
              <w:pStyle w:val="GesAbsatz"/>
              <w:jc w:val="center"/>
            </w:pPr>
            <w:r>
              <w:t>Ausbildungsberufsbild</w:t>
            </w:r>
          </w:p>
        </w:tc>
        <w:tc>
          <w:tcPr>
            <w:tcW w:w="5620" w:type="dxa"/>
            <w:gridSpan w:val="3"/>
            <w:vMerge w:val="restart"/>
            <w:tcBorders>
              <w:top w:val="single" w:sz="4" w:space="0" w:color="auto"/>
              <w:left w:val="single" w:sz="4" w:space="0" w:color="auto"/>
              <w:bottom w:val="single" w:sz="4" w:space="0" w:color="auto"/>
              <w:right w:val="single" w:sz="4" w:space="0" w:color="auto"/>
            </w:tcBorders>
            <w:vAlign w:val="center"/>
          </w:tcPr>
          <w:p>
            <w:pPr>
              <w:pStyle w:val="GesAbsatz"/>
              <w:jc w:val="center"/>
            </w:pPr>
            <w:r>
              <w:t>Fertigkeiten und Kenntnisse</w:t>
            </w:r>
          </w:p>
        </w:tc>
        <w:tc>
          <w:tcPr>
            <w:tcW w:w="1704" w:type="dxa"/>
            <w:gridSpan w:val="4"/>
            <w:tcBorders>
              <w:top w:val="single" w:sz="4" w:space="0" w:color="auto"/>
              <w:left w:val="single" w:sz="4" w:space="0" w:color="auto"/>
              <w:bottom w:val="single" w:sz="4" w:space="0" w:color="auto"/>
              <w:right w:val="single" w:sz="4" w:space="0" w:color="auto"/>
            </w:tcBorders>
            <w:vAlign w:val="center"/>
          </w:tcPr>
          <w:p>
            <w:pPr>
              <w:pStyle w:val="GesAbsatz"/>
              <w:jc w:val="center"/>
            </w:pPr>
            <w:r>
              <w:t>Zeitlicher Richtwert in Wochen im Ausbildungsjahr</w:t>
            </w:r>
          </w:p>
        </w:tc>
      </w:tr>
      <w:tr>
        <w:trPr>
          <w:trHeight w:val="268"/>
        </w:trPr>
        <w:tc>
          <w:tcPr>
            <w:tcW w:w="554" w:type="dxa"/>
            <w:vMerge/>
            <w:tcBorders>
              <w:top w:val="single" w:sz="4" w:space="0" w:color="auto"/>
              <w:left w:val="single" w:sz="4" w:space="0" w:color="auto"/>
              <w:bottom w:val="single" w:sz="4" w:space="0" w:color="auto"/>
              <w:right w:val="single" w:sz="4" w:space="0" w:color="auto"/>
            </w:tcBorders>
            <w:vAlign w:val="center"/>
          </w:tcPr>
          <w:p>
            <w:pPr>
              <w:pStyle w:val="GesAbsatz"/>
              <w:jc w:val="center"/>
              <w:rPr>
                <w:color w:val="auto"/>
              </w:rPr>
            </w:pPr>
          </w:p>
        </w:tc>
        <w:tc>
          <w:tcPr>
            <w:tcW w:w="2155" w:type="dxa"/>
            <w:gridSpan w:val="2"/>
            <w:vMerge/>
            <w:tcBorders>
              <w:top w:val="single" w:sz="4" w:space="0" w:color="auto"/>
              <w:left w:val="single" w:sz="4" w:space="0" w:color="auto"/>
              <w:bottom w:val="single" w:sz="4" w:space="0" w:color="auto"/>
              <w:right w:val="single" w:sz="4" w:space="0" w:color="auto"/>
            </w:tcBorders>
            <w:vAlign w:val="center"/>
          </w:tcPr>
          <w:p>
            <w:pPr>
              <w:pStyle w:val="GesAbsatz"/>
              <w:jc w:val="center"/>
              <w:rPr>
                <w:color w:val="auto"/>
              </w:rPr>
            </w:pPr>
          </w:p>
        </w:tc>
        <w:tc>
          <w:tcPr>
            <w:tcW w:w="5620" w:type="dxa"/>
            <w:gridSpan w:val="3"/>
            <w:vMerge/>
            <w:tcBorders>
              <w:top w:val="single" w:sz="4" w:space="0" w:color="auto"/>
              <w:left w:val="single" w:sz="4" w:space="0" w:color="auto"/>
              <w:bottom w:val="single" w:sz="4" w:space="0" w:color="auto"/>
              <w:right w:val="single" w:sz="4" w:space="0" w:color="auto"/>
            </w:tcBorders>
            <w:vAlign w:val="center"/>
          </w:tcPr>
          <w:p>
            <w:pPr>
              <w:pStyle w:val="GesAbsatz"/>
              <w:jc w:val="center"/>
              <w:rPr>
                <w:color w:val="auto"/>
              </w:rPr>
            </w:pPr>
          </w:p>
        </w:tc>
        <w:tc>
          <w:tcPr>
            <w:tcW w:w="875" w:type="dxa"/>
            <w:gridSpan w:val="3"/>
            <w:tcBorders>
              <w:top w:val="single" w:sz="4" w:space="0" w:color="auto"/>
              <w:left w:val="single" w:sz="4" w:space="0" w:color="auto"/>
              <w:bottom w:val="single" w:sz="4" w:space="0" w:color="auto"/>
              <w:right w:val="single" w:sz="4" w:space="0" w:color="auto"/>
            </w:tcBorders>
            <w:vAlign w:val="center"/>
          </w:tcPr>
          <w:p>
            <w:pPr>
              <w:pStyle w:val="GesAbsatz"/>
              <w:jc w:val="center"/>
            </w:pPr>
            <w:r>
              <w:t>1</w:t>
            </w:r>
          </w:p>
        </w:tc>
        <w:tc>
          <w:tcPr>
            <w:tcW w:w="829" w:type="dxa"/>
            <w:tcBorders>
              <w:top w:val="single" w:sz="4" w:space="0" w:color="auto"/>
              <w:left w:val="single" w:sz="4" w:space="0" w:color="auto"/>
              <w:bottom w:val="single" w:sz="4" w:space="0" w:color="auto"/>
              <w:right w:val="single" w:sz="4" w:space="0" w:color="auto"/>
            </w:tcBorders>
            <w:vAlign w:val="center"/>
          </w:tcPr>
          <w:p>
            <w:pPr>
              <w:pStyle w:val="GesAbsatz"/>
              <w:jc w:val="center"/>
            </w:pPr>
            <w:r>
              <w:t>2</w:t>
            </w:r>
          </w:p>
        </w:tc>
      </w:tr>
      <w:tr>
        <w:trPr>
          <w:trHeight w:val="203"/>
        </w:trPr>
        <w:tc>
          <w:tcPr>
            <w:tcW w:w="554" w:type="dxa"/>
            <w:tcBorders>
              <w:top w:val="single" w:sz="4" w:space="0" w:color="auto"/>
              <w:left w:val="single" w:sz="4" w:space="0" w:color="auto"/>
              <w:bottom w:val="single" w:sz="4" w:space="0" w:color="auto"/>
              <w:right w:val="single" w:sz="4" w:space="0" w:color="auto"/>
            </w:tcBorders>
            <w:vAlign w:val="center"/>
          </w:tcPr>
          <w:p>
            <w:pPr>
              <w:pStyle w:val="GesAbsatz"/>
              <w:jc w:val="center"/>
            </w:pPr>
            <w:r>
              <w:t>1</w:t>
            </w:r>
          </w:p>
        </w:tc>
        <w:tc>
          <w:tcPr>
            <w:tcW w:w="2155" w:type="dxa"/>
            <w:gridSpan w:val="2"/>
            <w:tcBorders>
              <w:top w:val="single" w:sz="4" w:space="0" w:color="auto"/>
              <w:left w:val="single" w:sz="4" w:space="0" w:color="auto"/>
              <w:bottom w:val="single" w:sz="4" w:space="0" w:color="auto"/>
              <w:right w:val="single" w:sz="4" w:space="0" w:color="auto"/>
            </w:tcBorders>
            <w:vAlign w:val="center"/>
          </w:tcPr>
          <w:p>
            <w:pPr>
              <w:pStyle w:val="GesAbsatz"/>
              <w:jc w:val="center"/>
            </w:pPr>
            <w:r>
              <w:t>2</w:t>
            </w:r>
          </w:p>
        </w:tc>
        <w:tc>
          <w:tcPr>
            <w:tcW w:w="5620" w:type="dxa"/>
            <w:gridSpan w:val="3"/>
            <w:tcBorders>
              <w:top w:val="single" w:sz="4" w:space="0" w:color="auto"/>
              <w:left w:val="single" w:sz="4" w:space="0" w:color="auto"/>
              <w:bottom w:val="single" w:sz="4" w:space="0" w:color="auto"/>
              <w:right w:val="single" w:sz="4" w:space="0" w:color="auto"/>
            </w:tcBorders>
            <w:vAlign w:val="center"/>
          </w:tcPr>
          <w:p>
            <w:pPr>
              <w:pStyle w:val="GesAbsatz"/>
              <w:jc w:val="center"/>
            </w:pPr>
            <w:r>
              <w:t>3</w:t>
            </w:r>
          </w:p>
        </w:tc>
        <w:tc>
          <w:tcPr>
            <w:tcW w:w="1704" w:type="dxa"/>
            <w:gridSpan w:val="4"/>
            <w:tcBorders>
              <w:top w:val="single" w:sz="4" w:space="0" w:color="auto"/>
              <w:left w:val="single" w:sz="4" w:space="0" w:color="auto"/>
              <w:bottom w:val="single" w:sz="4" w:space="0" w:color="auto"/>
              <w:right w:val="single" w:sz="4" w:space="0" w:color="auto"/>
            </w:tcBorders>
            <w:vAlign w:val="center"/>
          </w:tcPr>
          <w:p>
            <w:pPr>
              <w:pStyle w:val="GesAbsatz"/>
              <w:jc w:val="center"/>
            </w:pPr>
            <w:r>
              <w:t>4</w:t>
            </w:r>
          </w:p>
        </w:tc>
      </w:tr>
      <w:tr>
        <w:trPr>
          <w:trHeight w:val="465"/>
        </w:trPr>
        <w:tc>
          <w:tcPr>
            <w:tcW w:w="554" w:type="dxa"/>
            <w:vMerge w:val="restart"/>
            <w:tcBorders>
              <w:top w:val="single" w:sz="4" w:space="0" w:color="auto"/>
              <w:left w:val="single" w:sz="4" w:space="0" w:color="auto"/>
              <w:right w:val="single" w:sz="4" w:space="0" w:color="auto"/>
            </w:tcBorders>
          </w:tcPr>
          <w:p>
            <w:pPr>
              <w:pStyle w:val="GesAbsatz"/>
            </w:pPr>
            <w:r>
              <w:t xml:space="preserve">1 </w:t>
            </w:r>
          </w:p>
        </w:tc>
        <w:tc>
          <w:tcPr>
            <w:tcW w:w="2155" w:type="dxa"/>
            <w:gridSpan w:val="2"/>
            <w:vMerge w:val="restart"/>
            <w:tcBorders>
              <w:top w:val="single" w:sz="4" w:space="0" w:color="auto"/>
              <w:left w:val="single" w:sz="4" w:space="0" w:color="auto"/>
              <w:right w:val="single" w:sz="4" w:space="0" w:color="auto"/>
            </w:tcBorders>
          </w:tcPr>
          <w:p>
            <w:pPr>
              <w:pStyle w:val="GesAbsatz"/>
            </w:pPr>
            <w:r>
              <w:t xml:space="preserve">Berufsbildung, Arbeits- und Tarifrecht (§ 5 Nr. 1) </w:t>
            </w:r>
          </w:p>
        </w:tc>
        <w:tc>
          <w:tcPr>
            <w:tcW w:w="661" w:type="dxa"/>
            <w:tcBorders>
              <w:top w:val="single" w:sz="4" w:space="0" w:color="auto"/>
              <w:left w:val="single" w:sz="4" w:space="0" w:color="auto"/>
              <w:bottom w:val="nil"/>
              <w:right w:val="nil"/>
            </w:tcBorders>
          </w:tcPr>
          <w:p>
            <w:pPr>
              <w:pStyle w:val="GesAbsatz"/>
            </w:pPr>
            <w:r>
              <w:t xml:space="preserve">a) </w:t>
            </w:r>
          </w:p>
        </w:tc>
        <w:tc>
          <w:tcPr>
            <w:tcW w:w="4959" w:type="dxa"/>
            <w:gridSpan w:val="2"/>
            <w:tcBorders>
              <w:top w:val="single" w:sz="4" w:space="0" w:color="auto"/>
              <w:left w:val="nil"/>
              <w:bottom w:val="nil"/>
              <w:right w:val="single" w:sz="4" w:space="0" w:color="auto"/>
            </w:tcBorders>
          </w:tcPr>
          <w:p>
            <w:pPr>
              <w:pStyle w:val="GesAbsatz"/>
            </w:pPr>
            <w:r>
              <w:t xml:space="preserve">Bedeutung des Ausbildungsvertrages, insbesondere Abschluss, Dauer und Beendigung, erklären </w:t>
            </w:r>
          </w:p>
        </w:tc>
        <w:tc>
          <w:tcPr>
            <w:tcW w:w="1704" w:type="dxa"/>
            <w:gridSpan w:val="4"/>
            <w:vMerge w:val="restart"/>
            <w:tcBorders>
              <w:top w:val="single" w:sz="4" w:space="0" w:color="auto"/>
              <w:left w:val="single" w:sz="4" w:space="0" w:color="auto"/>
              <w:right w:val="single" w:sz="4" w:space="0" w:color="auto"/>
            </w:tcBorders>
            <w:vAlign w:val="center"/>
          </w:tcPr>
          <w:p>
            <w:pPr>
              <w:pStyle w:val="GesAbsatz"/>
              <w:jc w:val="center"/>
              <w:rPr>
                <w:color w:val="auto"/>
              </w:rPr>
            </w:pPr>
            <w:r>
              <w:t>während der gesamten Ausbildung zu vermitteln</w:t>
            </w:r>
          </w:p>
        </w:tc>
      </w:tr>
      <w:tr>
        <w:trPr>
          <w:trHeight w:val="355"/>
        </w:trPr>
        <w:tc>
          <w:tcPr>
            <w:tcW w:w="554" w:type="dxa"/>
            <w:vMerge/>
            <w:tcBorders>
              <w:left w:val="single" w:sz="4" w:space="0" w:color="auto"/>
              <w:right w:val="single" w:sz="4" w:space="0" w:color="auto"/>
            </w:tcBorders>
          </w:tcPr>
          <w:p>
            <w:pPr>
              <w:pStyle w:val="GesAbsatz"/>
            </w:pPr>
          </w:p>
        </w:tc>
        <w:tc>
          <w:tcPr>
            <w:tcW w:w="2155" w:type="dxa"/>
            <w:gridSpan w:val="2"/>
            <w:vMerge/>
            <w:tcBorders>
              <w:left w:val="single" w:sz="4" w:space="0" w:color="auto"/>
              <w:right w:val="single" w:sz="4" w:space="0" w:color="auto"/>
            </w:tcBorders>
          </w:tcPr>
          <w:p>
            <w:pPr>
              <w:pStyle w:val="GesAbsatz"/>
            </w:pPr>
          </w:p>
        </w:tc>
        <w:tc>
          <w:tcPr>
            <w:tcW w:w="661" w:type="dxa"/>
            <w:tcBorders>
              <w:top w:val="nil"/>
              <w:left w:val="single" w:sz="4" w:space="0" w:color="auto"/>
              <w:bottom w:val="nil"/>
              <w:right w:val="nil"/>
            </w:tcBorders>
          </w:tcPr>
          <w:p>
            <w:pPr>
              <w:pStyle w:val="GesAbsatz"/>
            </w:pPr>
            <w:r>
              <w:t>b)</w:t>
            </w:r>
          </w:p>
        </w:tc>
        <w:tc>
          <w:tcPr>
            <w:tcW w:w="4959" w:type="dxa"/>
            <w:gridSpan w:val="2"/>
            <w:tcBorders>
              <w:top w:val="nil"/>
              <w:left w:val="nil"/>
              <w:bottom w:val="nil"/>
              <w:right w:val="single" w:sz="4" w:space="0" w:color="auto"/>
            </w:tcBorders>
          </w:tcPr>
          <w:p>
            <w:pPr>
              <w:pStyle w:val="GesAbsatz"/>
            </w:pPr>
            <w:r>
              <w:t>gegenseitige Rechte und Pflichten aus dem Ausbildungsvertrag nennen</w:t>
            </w:r>
          </w:p>
        </w:tc>
        <w:tc>
          <w:tcPr>
            <w:tcW w:w="1704" w:type="dxa"/>
            <w:gridSpan w:val="4"/>
            <w:vMerge/>
            <w:tcBorders>
              <w:left w:val="single" w:sz="4" w:space="0" w:color="auto"/>
              <w:right w:val="single" w:sz="4" w:space="0" w:color="auto"/>
            </w:tcBorders>
          </w:tcPr>
          <w:p>
            <w:pPr>
              <w:pStyle w:val="GesAbsatz"/>
              <w:jc w:val="left"/>
              <w:rPr>
                <w:color w:val="auto"/>
              </w:rPr>
            </w:pPr>
          </w:p>
        </w:tc>
      </w:tr>
      <w:tr>
        <w:trPr>
          <w:trHeight w:val="355"/>
        </w:trPr>
        <w:tc>
          <w:tcPr>
            <w:tcW w:w="554" w:type="dxa"/>
            <w:vMerge/>
            <w:tcBorders>
              <w:left w:val="single" w:sz="4" w:space="0" w:color="auto"/>
              <w:right w:val="single" w:sz="4" w:space="0" w:color="auto"/>
            </w:tcBorders>
          </w:tcPr>
          <w:p>
            <w:pPr>
              <w:pStyle w:val="GesAbsatz"/>
            </w:pPr>
          </w:p>
        </w:tc>
        <w:tc>
          <w:tcPr>
            <w:tcW w:w="2155" w:type="dxa"/>
            <w:gridSpan w:val="2"/>
            <w:vMerge/>
            <w:tcBorders>
              <w:left w:val="single" w:sz="4" w:space="0" w:color="auto"/>
              <w:right w:val="single" w:sz="4" w:space="0" w:color="auto"/>
            </w:tcBorders>
          </w:tcPr>
          <w:p>
            <w:pPr>
              <w:pStyle w:val="GesAbsatz"/>
            </w:pPr>
          </w:p>
        </w:tc>
        <w:tc>
          <w:tcPr>
            <w:tcW w:w="661" w:type="dxa"/>
            <w:tcBorders>
              <w:top w:val="nil"/>
              <w:left w:val="single" w:sz="4" w:space="0" w:color="auto"/>
              <w:bottom w:val="nil"/>
              <w:right w:val="nil"/>
            </w:tcBorders>
          </w:tcPr>
          <w:p>
            <w:pPr>
              <w:pStyle w:val="GesAbsatz"/>
            </w:pPr>
            <w:r>
              <w:t>c)</w:t>
            </w:r>
          </w:p>
        </w:tc>
        <w:tc>
          <w:tcPr>
            <w:tcW w:w="4959" w:type="dxa"/>
            <w:gridSpan w:val="2"/>
            <w:tcBorders>
              <w:top w:val="nil"/>
              <w:left w:val="nil"/>
              <w:bottom w:val="nil"/>
              <w:right w:val="single" w:sz="4" w:space="0" w:color="auto"/>
            </w:tcBorders>
          </w:tcPr>
          <w:p>
            <w:pPr>
              <w:pStyle w:val="GesAbsatz"/>
            </w:pPr>
            <w:r>
              <w:t>Möglichkeiten der beruflichen Fortbildung nennen</w:t>
            </w:r>
          </w:p>
        </w:tc>
        <w:tc>
          <w:tcPr>
            <w:tcW w:w="1704" w:type="dxa"/>
            <w:gridSpan w:val="4"/>
            <w:vMerge/>
            <w:tcBorders>
              <w:left w:val="single" w:sz="4" w:space="0" w:color="auto"/>
              <w:right w:val="single" w:sz="4" w:space="0" w:color="auto"/>
            </w:tcBorders>
          </w:tcPr>
          <w:p>
            <w:pPr>
              <w:pStyle w:val="GesAbsatz"/>
              <w:jc w:val="left"/>
              <w:rPr>
                <w:color w:val="auto"/>
              </w:rPr>
            </w:pPr>
          </w:p>
        </w:tc>
      </w:tr>
      <w:tr>
        <w:trPr>
          <w:trHeight w:val="355"/>
        </w:trPr>
        <w:tc>
          <w:tcPr>
            <w:tcW w:w="554" w:type="dxa"/>
            <w:vMerge/>
            <w:tcBorders>
              <w:left w:val="single" w:sz="4" w:space="0" w:color="auto"/>
              <w:right w:val="single" w:sz="4" w:space="0" w:color="auto"/>
            </w:tcBorders>
          </w:tcPr>
          <w:p>
            <w:pPr>
              <w:pStyle w:val="GesAbsatz"/>
            </w:pPr>
          </w:p>
        </w:tc>
        <w:tc>
          <w:tcPr>
            <w:tcW w:w="2155" w:type="dxa"/>
            <w:gridSpan w:val="2"/>
            <w:vMerge/>
            <w:tcBorders>
              <w:left w:val="single" w:sz="4" w:space="0" w:color="auto"/>
              <w:right w:val="single" w:sz="4" w:space="0" w:color="auto"/>
            </w:tcBorders>
          </w:tcPr>
          <w:p>
            <w:pPr>
              <w:pStyle w:val="GesAbsatz"/>
            </w:pPr>
          </w:p>
        </w:tc>
        <w:tc>
          <w:tcPr>
            <w:tcW w:w="661" w:type="dxa"/>
            <w:tcBorders>
              <w:top w:val="nil"/>
              <w:left w:val="single" w:sz="4" w:space="0" w:color="auto"/>
              <w:bottom w:val="nil"/>
              <w:right w:val="nil"/>
            </w:tcBorders>
          </w:tcPr>
          <w:p>
            <w:pPr>
              <w:pStyle w:val="GesAbsatz"/>
            </w:pPr>
            <w:r>
              <w:t>d)</w:t>
            </w:r>
          </w:p>
        </w:tc>
        <w:tc>
          <w:tcPr>
            <w:tcW w:w="4959" w:type="dxa"/>
            <w:gridSpan w:val="2"/>
            <w:tcBorders>
              <w:top w:val="nil"/>
              <w:left w:val="nil"/>
              <w:bottom w:val="nil"/>
              <w:right w:val="single" w:sz="4" w:space="0" w:color="auto"/>
            </w:tcBorders>
          </w:tcPr>
          <w:p>
            <w:pPr>
              <w:pStyle w:val="GesAbsatz"/>
            </w:pPr>
            <w:r>
              <w:t>wesentliche Teile des Arbeitsvertrages nennen</w:t>
            </w:r>
          </w:p>
        </w:tc>
        <w:tc>
          <w:tcPr>
            <w:tcW w:w="1704" w:type="dxa"/>
            <w:gridSpan w:val="4"/>
            <w:vMerge/>
            <w:tcBorders>
              <w:left w:val="single" w:sz="4" w:space="0" w:color="auto"/>
              <w:right w:val="single" w:sz="4" w:space="0" w:color="auto"/>
            </w:tcBorders>
          </w:tcPr>
          <w:p>
            <w:pPr>
              <w:pStyle w:val="GesAbsatz"/>
              <w:jc w:val="left"/>
              <w:rPr>
                <w:color w:val="auto"/>
              </w:rPr>
            </w:pPr>
          </w:p>
        </w:tc>
      </w:tr>
      <w:tr>
        <w:trPr>
          <w:trHeight w:val="355"/>
        </w:trPr>
        <w:tc>
          <w:tcPr>
            <w:tcW w:w="554" w:type="dxa"/>
            <w:vMerge/>
            <w:tcBorders>
              <w:left w:val="single" w:sz="4" w:space="0" w:color="auto"/>
              <w:bottom w:val="single" w:sz="4" w:space="0" w:color="auto"/>
              <w:right w:val="single" w:sz="4" w:space="0" w:color="auto"/>
            </w:tcBorders>
          </w:tcPr>
          <w:p>
            <w:pPr>
              <w:pStyle w:val="GesAbsatz"/>
            </w:pPr>
          </w:p>
        </w:tc>
        <w:tc>
          <w:tcPr>
            <w:tcW w:w="2155" w:type="dxa"/>
            <w:gridSpan w:val="2"/>
            <w:vMerge/>
            <w:tcBorders>
              <w:left w:val="single" w:sz="4" w:space="0" w:color="auto"/>
              <w:bottom w:val="single" w:sz="4" w:space="0" w:color="auto"/>
              <w:right w:val="single" w:sz="4" w:space="0" w:color="auto"/>
            </w:tcBorders>
          </w:tcPr>
          <w:p>
            <w:pPr>
              <w:pStyle w:val="GesAbsatz"/>
            </w:pPr>
          </w:p>
        </w:tc>
        <w:tc>
          <w:tcPr>
            <w:tcW w:w="661" w:type="dxa"/>
            <w:tcBorders>
              <w:top w:val="nil"/>
              <w:left w:val="single" w:sz="4" w:space="0" w:color="auto"/>
              <w:bottom w:val="single" w:sz="4" w:space="0" w:color="auto"/>
              <w:right w:val="nil"/>
            </w:tcBorders>
          </w:tcPr>
          <w:p>
            <w:pPr>
              <w:pStyle w:val="GesAbsatz"/>
            </w:pPr>
            <w:r>
              <w:t>e)</w:t>
            </w:r>
          </w:p>
        </w:tc>
        <w:tc>
          <w:tcPr>
            <w:tcW w:w="4959" w:type="dxa"/>
            <w:gridSpan w:val="2"/>
            <w:tcBorders>
              <w:top w:val="nil"/>
              <w:left w:val="nil"/>
              <w:bottom w:val="single" w:sz="4" w:space="0" w:color="auto"/>
              <w:right w:val="single" w:sz="4" w:space="0" w:color="auto"/>
            </w:tcBorders>
          </w:tcPr>
          <w:p>
            <w:pPr>
              <w:pStyle w:val="GesAbsatz"/>
            </w:pPr>
            <w:r>
              <w:t>wesentliche Bestimmungen der für den ausbildenden Betrieb geltenden Tarifverträge nennen</w:t>
            </w:r>
          </w:p>
        </w:tc>
        <w:tc>
          <w:tcPr>
            <w:tcW w:w="1704" w:type="dxa"/>
            <w:gridSpan w:val="4"/>
            <w:vMerge/>
            <w:tcBorders>
              <w:left w:val="single" w:sz="4" w:space="0" w:color="auto"/>
              <w:right w:val="single" w:sz="4" w:space="0" w:color="auto"/>
            </w:tcBorders>
          </w:tcPr>
          <w:p>
            <w:pPr>
              <w:pStyle w:val="GesAbsatz"/>
              <w:jc w:val="left"/>
              <w:rPr>
                <w:color w:val="auto"/>
              </w:rPr>
            </w:pPr>
          </w:p>
        </w:tc>
      </w:tr>
      <w:tr>
        <w:trPr>
          <w:trHeight w:val="401"/>
        </w:trPr>
        <w:tc>
          <w:tcPr>
            <w:tcW w:w="554" w:type="dxa"/>
            <w:vMerge w:val="restart"/>
            <w:tcBorders>
              <w:top w:val="single" w:sz="4" w:space="0" w:color="auto"/>
              <w:left w:val="single" w:sz="4" w:space="0" w:color="auto"/>
              <w:right w:val="single" w:sz="4" w:space="0" w:color="auto"/>
            </w:tcBorders>
          </w:tcPr>
          <w:p>
            <w:pPr>
              <w:pStyle w:val="GesAbsatz"/>
            </w:pPr>
            <w:r>
              <w:t xml:space="preserve">2 </w:t>
            </w:r>
          </w:p>
        </w:tc>
        <w:tc>
          <w:tcPr>
            <w:tcW w:w="2155" w:type="dxa"/>
            <w:gridSpan w:val="2"/>
            <w:vMerge w:val="restart"/>
            <w:tcBorders>
              <w:top w:val="single" w:sz="4" w:space="0" w:color="auto"/>
              <w:left w:val="single" w:sz="4" w:space="0" w:color="auto"/>
              <w:right w:val="single" w:sz="4" w:space="0" w:color="auto"/>
            </w:tcBorders>
          </w:tcPr>
          <w:p>
            <w:pPr>
              <w:pStyle w:val="GesAbsatz"/>
            </w:pPr>
            <w:r>
              <w:t xml:space="preserve">Aufbau und Organisation des Ausbildungsbetriebes (§ 5 Nr. 2) </w:t>
            </w:r>
          </w:p>
        </w:tc>
        <w:tc>
          <w:tcPr>
            <w:tcW w:w="661" w:type="dxa"/>
            <w:tcBorders>
              <w:top w:val="single" w:sz="4" w:space="0" w:color="auto"/>
              <w:left w:val="single" w:sz="4" w:space="0" w:color="auto"/>
              <w:bottom w:val="nil"/>
              <w:right w:val="nil"/>
            </w:tcBorders>
          </w:tcPr>
          <w:p>
            <w:pPr>
              <w:pStyle w:val="GesAbsatz"/>
            </w:pPr>
            <w:r>
              <w:t xml:space="preserve">a) </w:t>
            </w:r>
          </w:p>
        </w:tc>
        <w:tc>
          <w:tcPr>
            <w:tcW w:w="4959" w:type="dxa"/>
            <w:gridSpan w:val="2"/>
            <w:tcBorders>
              <w:top w:val="single" w:sz="4" w:space="0" w:color="auto"/>
              <w:left w:val="nil"/>
              <w:bottom w:val="nil"/>
              <w:right w:val="single" w:sz="4" w:space="0" w:color="auto"/>
            </w:tcBorders>
          </w:tcPr>
          <w:p>
            <w:pPr>
              <w:pStyle w:val="GesAbsatz"/>
            </w:pPr>
            <w:r>
              <w:t xml:space="preserve">Aufbau und Aufgaben des ausbildenden Betriebes erläutern </w:t>
            </w:r>
          </w:p>
        </w:tc>
        <w:tc>
          <w:tcPr>
            <w:tcW w:w="1704" w:type="dxa"/>
            <w:gridSpan w:val="4"/>
            <w:vMerge/>
            <w:tcBorders>
              <w:left w:val="single" w:sz="4" w:space="0" w:color="auto"/>
              <w:right w:val="single" w:sz="4" w:space="0" w:color="auto"/>
            </w:tcBorders>
          </w:tcPr>
          <w:p>
            <w:pPr>
              <w:pStyle w:val="GesAbsatz"/>
              <w:jc w:val="left"/>
              <w:rPr>
                <w:color w:val="auto"/>
              </w:rPr>
            </w:pPr>
          </w:p>
        </w:tc>
      </w:tr>
      <w:tr>
        <w:trPr>
          <w:trHeight w:val="313"/>
        </w:trPr>
        <w:tc>
          <w:tcPr>
            <w:tcW w:w="554" w:type="dxa"/>
            <w:vMerge/>
            <w:tcBorders>
              <w:left w:val="single" w:sz="4" w:space="0" w:color="auto"/>
              <w:right w:val="single" w:sz="4" w:space="0" w:color="auto"/>
            </w:tcBorders>
          </w:tcPr>
          <w:p>
            <w:pPr>
              <w:pStyle w:val="GesAbsatz"/>
            </w:pPr>
          </w:p>
        </w:tc>
        <w:tc>
          <w:tcPr>
            <w:tcW w:w="2155" w:type="dxa"/>
            <w:gridSpan w:val="2"/>
            <w:vMerge/>
            <w:tcBorders>
              <w:left w:val="single" w:sz="4" w:space="0" w:color="auto"/>
              <w:right w:val="single" w:sz="4" w:space="0" w:color="auto"/>
            </w:tcBorders>
          </w:tcPr>
          <w:p>
            <w:pPr>
              <w:pStyle w:val="GesAbsatz"/>
            </w:pPr>
          </w:p>
        </w:tc>
        <w:tc>
          <w:tcPr>
            <w:tcW w:w="661" w:type="dxa"/>
            <w:tcBorders>
              <w:top w:val="nil"/>
              <w:left w:val="single" w:sz="4" w:space="0" w:color="auto"/>
              <w:bottom w:val="nil"/>
              <w:right w:val="nil"/>
            </w:tcBorders>
          </w:tcPr>
          <w:p>
            <w:pPr>
              <w:pStyle w:val="GesAbsatz"/>
            </w:pPr>
            <w:r>
              <w:t>b)</w:t>
            </w:r>
          </w:p>
        </w:tc>
        <w:tc>
          <w:tcPr>
            <w:tcW w:w="4959" w:type="dxa"/>
            <w:gridSpan w:val="2"/>
            <w:tcBorders>
              <w:top w:val="nil"/>
              <w:left w:val="nil"/>
              <w:bottom w:val="nil"/>
              <w:right w:val="single" w:sz="4" w:space="0" w:color="auto"/>
            </w:tcBorders>
          </w:tcPr>
          <w:p>
            <w:pPr>
              <w:pStyle w:val="GesAbsatz"/>
            </w:pPr>
            <w:r>
              <w:t>Grundfunktionen des ausbildenden Betriebes wie Beschaffung, Fertigung, Absatz und Verwaltung erklären</w:t>
            </w:r>
          </w:p>
        </w:tc>
        <w:tc>
          <w:tcPr>
            <w:tcW w:w="1704" w:type="dxa"/>
            <w:gridSpan w:val="4"/>
            <w:vMerge/>
            <w:tcBorders>
              <w:left w:val="single" w:sz="4" w:space="0" w:color="auto"/>
              <w:right w:val="single" w:sz="4" w:space="0" w:color="auto"/>
            </w:tcBorders>
          </w:tcPr>
          <w:p>
            <w:pPr>
              <w:pStyle w:val="GesAbsatz"/>
              <w:jc w:val="left"/>
              <w:rPr>
                <w:color w:val="auto"/>
              </w:rPr>
            </w:pPr>
          </w:p>
        </w:tc>
      </w:tr>
      <w:tr>
        <w:trPr>
          <w:trHeight w:val="313"/>
        </w:trPr>
        <w:tc>
          <w:tcPr>
            <w:tcW w:w="554" w:type="dxa"/>
            <w:vMerge/>
            <w:tcBorders>
              <w:left w:val="single" w:sz="4" w:space="0" w:color="auto"/>
              <w:right w:val="single" w:sz="4" w:space="0" w:color="auto"/>
            </w:tcBorders>
          </w:tcPr>
          <w:p>
            <w:pPr>
              <w:pStyle w:val="GesAbsatz"/>
            </w:pPr>
          </w:p>
        </w:tc>
        <w:tc>
          <w:tcPr>
            <w:tcW w:w="2155" w:type="dxa"/>
            <w:gridSpan w:val="2"/>
            <w:vMerge/>
            <w:tcBorders>
              <w:left w:val="single" w:sz="4" w:space="0" w:color="auto"/>
              <w:right w:val="single" w:sz="4" w:space="0" w:color="auto"/>
            </w:tcBorders>
          </w:tcPr>
          <w:p>
            <w:pPr>
              <w:pStyle w:val="GesAbsatz"/>
            </w:pPr>
          </w:p>
        </w:tc>
        <w:tc>
          <w:tcPr>
            <w:tcW w:w="661" w:type="dxa"/>
            <w:tcBorders>
              <w:top w:val="nil"/>
              <w:left w:val="single" w:sz="4" w:space="0" w:color="auto"/>
              <w:bottom w:val="nil"/>
              <w:right w:val="nil"/>
            </w:tcBorders>
          </w:tcPr>
          <w:p>
            <w:pPr>
              <w:pStyle w:val="GesAbsatz"/>
            </w:pPr>
            <w:r>
              <w:t>c)</w:t>
            </w:r>
          </w:p>
        </w:tc>
        <w:tc>
          <w:tcPr>
            <w:tcW w:w="4959" w:type="dxa"/>
            <w:gridSpan w:val="2"/>
            <w:tcBorders>
              <w:top w:val="nil"/>
              <w:left w:val="nil"/>
              <w:bottom w:val="nil"/>
              <w:right w:val="single" w:sz="4" w:space="0" w:color="auto"/>
            </w:tcBorders>
          </w:tcPr>
          <w:p>
            <w:pPr>
              <w:pStyle w:val="GesAbsatz"/>
            </w:pPr>
            <w:r>
              <w:t>Beziehungen des ausbildenden Betriebes und seiner Beschäftigten zu Wirtschaftsorganisationen, Berufsvertretungen und Gewerkschaften nennen</w:t>
            </w:r>
          </w:p>
        </w:tc>
        <w:tc>
          <w:tcPr>
            <w:tcW w:w="1704" w:type="dxa"/>
            <w:gridSpan w:val="4"/>
            <w:vMerge/>
            <w:tcBorders>
              <w:left w:val="single" w:sz="4" w:space="0" w:color="auto"/>
              <w:right w:val="single" w:sz="4" w:space="0" w:color="auto"/>
            </w:tcBorders>
          </w:tcPr>
          <w:p>
            <w:pPr>
              <w:pStyle w:val="GesAbsatz"/>
              <w:jc w:val="left"/>
              <w:rPr>
                <w:color w:val="auto"/>
              </w:rPr>
            </w:pPr>
          </w:p>
        </w:tc>
      </w:tr>
      <w:tr>
        <w:trPr>
          <w:trHeight w:val="313"/>
        </w:trPr>
        <w:tc>
          <w:tcPr>
            <w:tcW w:w="554" w:type="dxa"/>
            <w:vMerge/>
            <w:tcBorders>
              <w:left w:val="single" w:sz="4" w:space="0" w:color="auto"/>
              <w:bottom w:val="single" w:sz="4" w:space="0" w:color="auto"/>
              <w:right w:val="single" w:sz="4" w:space="0" w:color="auto"/>
            </w:tcBorders>
          </w:tcPr>
          <w:p>
            <w:pPr>
              <w:pStyle w:val="GesAbsatz"/>
            </w:pPr>
          </w:p>
        </w:tc>
        <w:tc>
          <w:tcPr>
            <w:tcW w:w="2155" w:type="dxa"/>
            <w:gridSpan w:val="2"/>
            <w:vMerge/>
            <w:tcBorders>
              <w:left w:val="single" w:sz="4" w:space="0" w:color="auto"/>
              <w:bottom w:val="single" w:sz="4" w:space="0" w:color="auto"/>
              <w:right w:val="single" w:sz="4" w:space="0" w:color="auto"/>
            </w:tcBorders>
          </w:tcPr>
          <w:p>
            <w:pPr>
              <w:pStyle w:val="GesAbsatz"/>
            </w:pPr>
          </w:p>
        </w:tc>
        <w:tc>
          <w:tcPr>
            <w:tcW w:w="661" w:type="dxa"/>
            <w:tcBorders>
              <w:top w:val="nil"/>
              <w:left w:val="single" w:sz="4" w:space="0" w:color="auto"/>
              <w:bottom w:val="single" w:sz="4" w:space="0" w:color="auto"/>
              <w:right w:val="nil"/>
            </w:tcBorders>
          </w:tcPr>
          <w:p>
            <w:pPr>
              <w:pStyle w:val="GesAbsatz"/>
            </w:pPr>
            <w:r>
              <w:t>d)</w:t>
            </w:r>
          </w:p>
        </w:tc>
        <w:tc>
          <w:tcPr>
            <w:tcW w:w="4959" w:type="dxa"/>
            <w:gridSpan w:val="2"/>
            <w:tcBorders>
              <w:top w:val="nil"/>
              <w:left w:val="nil"/>
              <w:bottom w:val="single" w:sz="4" w:space="0" w:color="auto"/>
              <w:right w:val="single" w:sz="4" w:space="0" w:color="auto"/>
            </w:tcBorders>
          </w:tcPr>
          <w:p>
            <w:pPr>
              <w:pStyle w:val="GesAbsatz"/>
              <w:jc w:val="left"/>
            </w:pPr>
            <w:r>
              <w:t>Grundlagen, Aufgaben und Arbeitsweise der betriebs-verfassungs- oder personalvertretungsrechtlichen Organe des ausbildenden Betriebes beschreiben</w:t>
            </w:r>
          </w:p>
        </w:tc>
        <w:tc>
          <w:tcPr>
            <w:tcW w:w="1704" w:type="dxa"/>
            <w:gridSpan w:val="4"/>
            <w:vMerge/>
            <w:tcBorders>
              <w:left w:val="single" w:sz="4" w:space="0" w:color="auto"/>
              <w:right w:val="single" w:sz="4" w:space="0" w:color="auto"/>
            </w:tcBorders>
          </w:tcPr>
          <w:p>
            <w:pPr>
              <w:pStyle w:val="GesAbsatz"/>
              <w:jc w:val="left"/>
              <w:rPr>
                <w:color w:val="auto"/>
              </w:rPr>
            </w:pPr>
          </w:p>
        </w:tc>
      </w:tr>
      <w:tr>
        <w:trPr>
          <w:trHeight w:val="313"/>
        </w:trPr>
        <w:tc>
          <w:tcPr>
            <w:tcW w:w="554" w:type="dxa"/>
            <w:tcBorders>
              <w:left w:val="single" w:sz="4" w:space="0" w:color="auto"/>
              <w:bottom w:val="single" w:sz="4" w:space="0" w:color="auto"/>
              <w:right w:val="single" w:sz="4" w:space="0" w:color="auto"/>
            </w:tcBorders>
          </w:tcPr>
          <w:p>
            <w:pPr>
              <w:pStyle w:val="GesAbsatz"/>
            </w:pPr>
            <w:r>
              <w:t>3</w:t>
            </w:r>
          </w:p>
        </w:tc>
        <w:tc>
          <w:tcPr>
            <w:tcW w:w="2155" w:type="dxa"/>
            <w:gridSpan w:val="2"/>
            <w:tcBorders>
              <w:left w:val="single" w:sz="4" w:space="0" w:color="auto"/>
              <w:bottom w:val="single" w:sz="4" w:space="0" w:color="auto"/>
              <w:right w:val="single" w:sz="4" w:space="0" w:color="auto"/>
            </w:tcBorders>
          </w:tcPr>
          <w:p>
            <w:pPr>
              <w:pStyle w:val="GesAbsatz"/>
              <w:jc w:val="left"/>
            </w:pPr>
            <w:r>
              <w:t>Betriebliche Maßnah</w:t>
            </w:r>
            <w:r>
              <w:softHyphen/>
              <w:t xml:space="preserve">men zum verantwortlichen Handeln (Responsible Care) (§ 5 Nr. 3) </w:t>
            </w:r>
          </w:p>
        </w:tc>
        <w:tc>
          <w:tcPr>
            <w:tcW w:w="5620" w:type="dxa"/>
            <w:gridSpan w:val="3"/>
            <w:tcBorders>
              <w:top w:val="nil"/>
              <w:left w:val="single" w:sz="4" w:space="0" w:color="auto"/>
              <w:bottom w:val="single" w:sz="4" w:space="0" w:color="auto"/>
              <w:right w:val="single" w:sz="4" w:space="0" w:color="auto"/>
            </w:tcBorders>
          </w:tcPr>
          <w:p>
            <w:pPr>
              <w:pStyle w:val="GesAbsatz"/>
              <w:jc w:val="left"/>
            </w:pPr>
          </w:p>
        </w:tc>
        <w:tc>
          <w:tcPr>
            <w:tcW w:w="1704" w:type="dxa"/>
            <w:gridSpan w:val="4"/>
            <w:vMerge/>
            <w:tcBorders>
              <w:left w:val="single" w:sz="4" w:space="0" w:color="auto"/>
              <w:right w:val="single" w:sz="4" w:space="0" w:color="auto"/>
            </w:tcBorders>
          </w:tcPr>
          <w:p>
            <w:pPr>
              <w:pStyle w:val="GesAbsatz"/>
              <w:jc w:val="left"/>
              <w:rPr>
                <w:color w:val="auto"/>
              </w:rPr>
            </w:pPr>
          </w:p>
        </w:tc>
      </w:tr>
      <w:tr>
        <w:trPr>
          <w:trHeight w:val="633"/>
        </w:trPr>
        <w:tc>
          <w:tcPr>
            <w:tcW w:w="554" w:type="dxa"/>
            <w:vMerge w:val="restart"/>
            <w:tcBorders>
              <w:top w:val="single" w:sz="4" w:space="0" w:color="auto"/>
              <w:left w:val="single" w:sz="4" w:space="0" w:color="auto"/>
              <w:right w:val="single" w:sz="4" w:space="0" w:color="auto"/>
            </w:tcBorders>
          </w:tcPr>
          <w:p>
            <w:pPr>
              <w:pStyle w:val="GesAbsatz"/>
            </w:pPr>
            <w:r>
              <w:t xml:space="preserve">3.1 </w:t>
            </w:r>
          </w:p>
        </w:tc>
        <w:tc>
          <w:tcPr>
            <w:tcW w:w="2155" w:type="dxa"/>
            <w:gridSpan w:val="2"/>
            <w:vMerge w:val="restart"/>
            <w:tcBorders>
              <w:top w:val="single" w:sz="4" w:space="0" w:color="auto"/>
              <w:left w:val="single" w:sz="4" w:space="0" w:color="auto"/>
              <w:right w:val="single" w:sz="4" w:space="0" w:color="auto"/>
            </w:tcBorders>
          </w:tcPr>
          <w:p>
            <w:pPr>
              <w:pStyle w:val="GesAbsatz"/>
              <w:jc w:val="left"/>
            </w:pPr>
            <w:r>
              <w:t xml:space="preserve">Sicherheit und Gesundheitsschutz bei der Arbeit (§ 5 Nr. 3.1) </w:t>
            </w:r>
          </w:p>
        </w:tc>
        <w:tc>
          <w:tcPr>
            <w:tcW w:w="661" w:type="dxa"/>
            <w:tcBorders>
              <w:top w:val="single" w:sz="4" w:space="0" w:color="auto"/>
              <w:left w:val="single" w:sz="4" w:space="0" w:color="auto"/>
              <w:bottom w:val="nil"/>
              <w:right w:val="nil"/>
            </w:tcBorders>
          </w:tcPr>
          <w:p>
            <w:pPr>
              <w:pStyle w:val="GesAbsatz"/>
            </w:pPr>
            <w:r>
              <w:t xml:space="preserve">a) </w:t>
            </w:r>
          </w:p>
        </w:tc>
        <w:tc>
          <w:tcPr>
            <w:tcW w:w="4959" w:type="dxa"/>
            <w:gridSpan w:val="2"/>
            <w:tcBorders>
              <w:top w:val="single" w:sz="4" w:space="0" w:color="auto"/>
              <w:left w:val="nil"/>
              <w:bottom w:val="nil"/>
              <w:right w:val="single" w:sz="4" w:space="0" w:color="auto"/>
            </w:tcBorders>
          </w:tcPr>
          <w:p>
            <w:pPr>
              <w:pStyle w:val="GesAbsatz"/>
            </w:pPr>
            <w:r>
              <w:t xml:space="preserve">Gefährdung von Sicherheit und Gesundheit am Arbeitsplatz feststellen und Maßnahmen zu ihrer Vermeidung ergreifen </w:t>
            </w:r>
          </w:p>
        </w:tc>
        <w:tc>
          <w:tcPr>
            <w:tcW w:w="1704" w:type="dxa"/>
            <w:gridSpan w:val="4"/>
            <w:vMerge/>
            <w:tcBorders>
              <w:left w:val="single" w:sz="4" w:space="0" w:color="auto"/>
              <w:right w:val="single" w:sz="4" w:space="0" w:color="auto"/>
            </w:tcBorders>
          </w:tcPr>
          <w:p>
            <w:pPr>
              <w:pStyle w:val="GesAbsatz"/>
              <w:jc w:val="left"/>
              <w:rPr>
                <w:color w:val="auto"/>
              </w:rPr>
            </w:pPr>
          </w:p>
        </w:tc>
      </w:tr>
      <w:tr>
        <w:trPr>
          <w:trHeight w:val="254"/>
        </w:trPr>
        <w:tc>
          <w:tcPr>
            <w:tcW w:w="554" w:type="dxa"/>
            <w:vMerge/>
            <w:tcBorders>
              <w:left w:val="single" w:sz="4" w:space="0" w:color="auto"/>
              <w:right w:val="single" w:sz="4" w:space="0" w:color="auto"/>
            </w:tcBorders>
          </w:tcPr>
          <w:p>
            <w:pPr>
              <w:pStyle w:val="GesAbsatz"/>
            </w:pPr>
          </w:p>
        </w:tc>
        <w:tc>
          <w:tcPr>
            <w:tcW w:w="2155" w:type="dxa"/>
            <w:gridSpan w:val="2"/>
            <w:vMerge/>
            <w:tcBorders>
              <w:left w:val="single" w:sz="4" w:space="0" w:color="auto"/>
              <w:right w:val="single" w:sz="4" w:space="0" w:color="auto"/>
            </w:tcBorders>
          </w:tcPr>
          <w:p>
            <w:pPr>
              <w:pStyle w:val="GesAbsatz"/>
            </w:pPr>
          </w:p>
        </w:tc>
        <w:tc>
          <w:tcPr>
            <w:tcW w:w="661" w:type="dxa"/>
            <w:tcBorders>
              <w:top w:val="nil"/>
              <w:left w:val="single" w:sz="4" w:space="0" w:color="auto"/>
              <w:bottom w:val="nil"/>
              <w:right w:val="nil"/>
            </w:tcBorders>
          </w:tcPr>
          <w:p>
            <w:pPr>
              <w:pStyle w:val="GesAbsatz"/>
            </w:pPr>
            <w:r>
              <w:t>b)</w:t>
            </w:r>
          </w:p>
        </w:tc>
        <w:tc>
          <w:tcPr>
            <w:tcW w:w="4959" w:type="dxa"/>
            <w:gridSpan w:val="2"/>
            <w:tcBorders>
              <w:top w:val="nil"/>
              <w:left w:val="nil"/>
              <w:bottom w:val="nil"/>
              <w:right w:val="single" w:sz="4" w:space="0" w:color="auto"/>
            </w:tcBorders>
          </w:tcPr>
          <w:p>
            <w:pPr>
              <w:pStyle w:val="GesAbsatz"/>
            </w:pPr>
            <w:r>
              <w:t>berufsbezogene Arbeitsschutz- und Unfallverhütungsvorschriften anwenden</w:t>
            </w:r>
          </w:p>
        </w:tc>
        <w:tc>
          <w:tcPr>
            <w:tcW w:w="1704" w:type="dxa"/>
            <w:gridSpan w:val="4"/>
            <w:vMerge/>
            <w:tcBorders>
              <w:left w:val="single" w:sz="4" w:space="0" w:color="auto"/>
              <w:right w:val="single" w:sz="4" w:space="0" w:color="auto"/>
            </w:tcBorders>
          </w:tcPr>
          <w:p>
            <w:pPr>
              <w:pStyle w:val="GesAbsatz"/>
              <w:jc w:val="left"/>
              <w:rPr>
                <w:color w:val="auto"/>
              </w:rPr>
            </w:pPr>
          </w:p>
        </w:tc>
      </w:tr>
      <w:tr>
        <w:trPr>
          <w:trHeight w:val="254"/>
        </w:trPr>
        <w:tc>
          <w:tcPr>
            <w:tcW w:w="554" w:type="dxa"/>
            <w:vMerge/>
            <w:tcBorders>
              <w:left w:val="single" w:sz="4" w:space="0" w:color="auto"/>
              <w:right w:val="single" w:sz="4" w:space="0" w:color="auto"/>
            </w:tcBorders>
          </w:tcPr>
          <w:p>
            <w:pPr>
              <w:pStyle w:val="GesAbsatz"/>
            </w:pPr>
          </w:p>
        </w:tc>
        <w:tc>
          <w:tcPr>
            <w:tcW w:w="2155" w:type="dxa"/>
            <w:gridSpan w:val="2"/>
            <w:vMerge/>
            <w:tcBorders>
              <w:left w:val="single" w:sz="4" w:space="0" w:color="auto"/>
              <w:right w:val="single" w:sz="4" w:space="0" w:color="auto"/>
            </w:tcBorders>
          </w:tcPr>
          <w:p>
            <w:pPr>
              <w:pStyle w:val="GesAbsatz"/>
            </w:pPr>
          </w:p>
        </w:tc>
        <w:tc>
          <w:tcPr>
            <w:tcW w:w="661" w:type="dxa"/>
            <w:tcBorders>
              <w:top w:val="nil"/>
              <w:left w:val="single" w:sz="4" w:space="0" w:color="auto"/>
              <w:bottom w:val="nil"/>
              <w:right w:val="nil"/>
            </w:tcBorders>
          </w:tcPr>
          <w:p>
            <w:pPr>
              <w:pStyle w:val="GesAbsatz"/>
            </w:pPr>
            <w:r>
              <w:t>c)</w:t>
            </w:r>
          </w:p>
        </w:tc>
        <w:tc>
          <w:tcPr>
            <w:tcW w:w="4959" w:type="dxa"/>
            <w:gridSpan w:val="2"/>
            <w:tcBorders>
              <w:top w:val="nil"/>
              <w:left w:val="nil"/>
              <w:bottom w:val="nil"/>
              <w:right w:val="single" w:sz="4" w:space="0" w:color="auto"/>
            </w:tcBorders>
          </w:tcPr>
          <w:p>
            <w:pPr>
              <w:pStyle w:val="GesAbsatz"/>
            </w:pPr>
            <w:r>
              <w:t>Verhaltensweisen bei Unfällen beschreiben sowie erste Maßnahmen einleiten</w:t>
            </w:r>
          </w:p>
        </w:tc>
        <w:tc>
          <w:tcPr>
            <w:tcW w:w="1704" w:type="dxa"/>
            <w:gridSpan w:val="4"/>
            <w:vMerge/>
            <w:tcBorders>
              <w:left w:val="single" w:sz="4" w:space="0" w:color="auto"/>
              <w:right w:val="single" w:sz="4" w:space="0" w:color="auto"/>
            </w:tcBorders>
          </w:tcPr>
          <w:p>
            <w:pPr>
              <w:pStyle w:val="GesAbsatz"/>
              <w:jc w:val="left"/>
              <w:rPr>
                <w:color w:val="auto"/>
              </w:rPr>
            </w:pPr>
          </w:p>
        </w:tc>
      </w:tr>
      <w:tr>
        <w:trPr>
          <w:trHeight w:val="254"/>
        </w:trPr>
        <w:tc>
          <w:tcPr>
            <w:tcW w:w="554" w:type="dxa"/>
            <w:vMerge/>
            <w:tcBorders>
              <w:left w:val="single" w:sz="4" w:space="0" w:color="auto"/>
              <w:right w:val="single" w:sz="4" w:space="0" w:color="auto"/>
            </w:tcBorders>
          </w:tcPr>
          <w:p>
            <w:pPr>
              <w:pStyle w:val="GesAbsatz"/>
            </w:pPr>
          </w:p>
        </w:tc>
        <w:tc>
          <w:tcPr>
            <w:tcW w:w="2155" w:type="dxa"/>
            <w:gridSpan w:val="2"/>
            <w:vMerge/>
            <w:tcBorders>
              <w:left w:val="single" w:sz="4" w:space="0" w:color="auto"/>
              <w:right w:val="single" w:sz="4" w:space="0" w:color="auto"/>
            </w:tcBorders>
          </w:tcPr>
          <w:p>
            <w:pPr>
              <w:pStyle w:val="GesAbsatz"/>
            </w:pPr>
          </w:p>
        </w:tc>
        <w:tc>
          <w:tcPr>
            <w:tcW w:w="661" w:type="dxa"/>
            <w:tcBorders>
              <w:top w:val="nil"/>
              <w:left w:val="single" w:sz="4" w:space="0" w:color="auto"/>
              <w:bottom w:val="nil"/>
              <w:right w:val="nil"/>
            </w:tcBorders>
          </w:tcPr>
          <w:p>
            <w:pPr>
              <w:pStyle w:val="GesAbsatz"/>
            </w:pPr>
            <w:r>
              <w:t>d)</w:t>
            </w:r>
          </w:p>
        </w:tc>
        <w:tc>
          <w:tcPr>
            <w:tcW w:w="4959" w:type="dxa"/>
            <w:gridSpan w:val="2"/>
            <w:tcBorders>
              <w:top w:val="nil"/>
              <w:left w:val="nil"/>
              <w:bottom w:val="nil"/>
              <w:right w:val="single" w:sz="4" w:space="0" w:color="auto"/>
            </w:tcBorders>
          </w:tcPr>
          <w:p>
            <w:pPr>
              <w:pStyle w:val="GesAbsatz"/>
            </w:pPr>
            <w:r>
              <w:t>Vorschriften des vorbeugenden Brandschutzes anwenden; Verhaltensweisen bei Bränden beschreiben und Maßnahmen zur Brandbekämpfung ergreifen</w:t>
            </w:r>
          </w:p>
        </w:tc>
        <w:tc>
          <w:tcPr>
            <w:tcW w:w="1704" w:type="dxa"/>
            <w:gridSpan w:val="4"/>
            <w:vMerge/>
            <w:tcBorders>
              <w:left w:val="single" w:sz="4" w:space="0" w:color="auto"/>
              <w:right w:val="single" w:sz="4" w:space="0" w:color="auto"/>
            </w:tcBorders>
          </w:tcPr>
          <w:p>
            <w:pPr>
              <w:pStyle w:val="GesAbsatz"/>
              <w:jc w:val="left"/>
              <w:rPr>
                <w:color w:val="auto"/>
              </w:rPr>
            </w:pPr>
          </w:p>
        </w:tc>
      </w:tr>
      <w:tr>
        <w:trPr>
          <w:trHeight w:val="901"/>
        </w:trPr>
        <w:tc>
          <w:tcPr>
            <w:tcW w:w="554" w:type="dxa"/>
            <w:vMerge/>
            <w:tcBorders>
              <w:left w:val="single" w:sz="4" w:space="0" w:color="auto"/>
              <w:right w:val="single" w:sz="4" w:space="0" w:color="auto"/>
            </w:tcBorders>
          </w:tcPr>
          <w:p>
            <w:pPr>
              <w:pStyle w:val="GesAbsatz"/>
              <w:rPr>
                <w:color w:val="auto"/>
              </w:rPr>
            </w:pPr>
          </w:p>
        </w:tc>
        <w:tc>
          <w:tcPr>
            <w:tcW w:w="2155" w:type="dxa"/>
            <w:gridSpan w:val="2"/>
            <w:vMerge/>
            <w:tcBorders>
              <w:left w:val="single" w:sz="4" w:space="0" w:color="auto"/>
              <w:right w:val="single" w:sz="4" w:space="0" w:color="auto"/>
            </w:tcBorders>
          </w:tcPr>
          <w:p>
            <w:pPr>
              <w:pStyle w:val="GesAbsatz"/>
              <w:rPr>
                <w:color w:val="auto"/>
              </w:rPr>
            </w:pPr>
          </w:p>
        </w:tc>
        <w:tc>
          <w:tcPr>
            <w:tcW w:w="661" w:type="dxa"/>
            <w:tcBorders>
              <w:top w:val="nil"/>
              <w:left w:val="single" w:sz="4" w:space="0" w:color="auto"/>
              <w:bottom w:val="nil"/>
              <w:right w:val="nil"/>
            </w:tcBorders>
          </w:tcPr>
          <w:p>
            <w:pPr>
              <w:pStyle w:val="GesAbsatz"/>
            </w:pPr>
            <w:r>
              <w:t xml:space="preserve">e) </w:t>
            </w:r>
          </w:p>
        </w:tc>
        <w:tc>
          <w:tcPr>
            <w:tcW w:w="4959" w:type="dxa"/>
            <w:gridSpan w:val="2"/>
            <w:tcBorders>
              <w:top w:val="nil"/>
              <w:left w:val="nil"/>
              <w:bottom w:val="nil"/>
              <w:right w:val="single" w:sz="4" w:space="0" w:color="auto"/>
            </w:tcBorders>
          </w:tcPr>
          <w:p>
            <w:pPr>
              <w:pStyle w:val="GesAbsatz"/>
            </w:pPr>
            <w:r>
              <w:t xml:space="preserve">Aufgaben der zuständigen Berufsgenossenschaft und der für den Arbeitsschutz zuständigen Behörden erläutern </w:t>
            </w:r>
          </w:p>
        </w:tc>
        <w:tc>
          <w:tcPr>
            <w:tcW w:w="1704" w:type="dxa"/>
            <w:gridSpan w:val="4"/>
            <w:vMerge/>
            <w:tcBorders>
              <w:left w:val="single" w:sz="4" w:space="0" w:color="auto"/>
              <w:right w:val="single" w:sz="4" w:space="0" w:color="auto"/>
            </w:tcBorders>
          </w:tcPr>
          <w:p>
            <w:pPr>
              <w:pStyle w:val="GesAbsatz"/>
              <w:jc w:val="left"/>
            </w:pPr>
          </w:p>
        </w:tc>
      </w:tr>
      <w:tr>
        <w:trPr>
          <w:trHeight w:val="203"/>
        </w:trPr>
        <w:tc>
          <w:tcPr>
            <w:tcW w:w="554" w:type="dxa"/>
            <w:vMerge/>
            <w:tcBorders>
              <w:left w:val="single" w:sz="4" w:space="0" w:color="auto"/>
              <w:right w:val="single" w:sz="4" w:space="0" w:color="auto"/>
            </w:tcBorders>
          </w:tcPr>
          <w:p>
            <w:pPr>
              <w:pStyle w:val="GesAbsatz"/>
              <w:rPr>
                <w:color w:val="auto"/>
              </w:rPr>
            </w:pPr>
          </w:p>
        </w:tc>
        <w:tc>
          <w:tcPr>
            <w:tcW w:w="2155" w:type="dxa"/>
            <w:gridSpan w:val="2"/>
            <w:vMerge/>
            <w:tcBorders>
              <w:left w:val="single" w:sz="4" w:space="0" w:color="auto"/>
              <w:right w:val="single" w:sz="4" w:space="0" w:color="auto"/>
            </w:tcBorders>
          </w:tcPr>
          <w:p>
            <w:pPr>
              <w:pStyle w:val="GesAbsatz"/>
              <w:rPr>
                <w:color w:val="auto"/>
              </w:rPr>
            </w:pPr>
          </w:p>
        </w:tc>
        <w:tc>
          <w:tcPr>
            <w:tcW w:w="661" w:type="dxa"/>
            <w:tcBorders>
              <w:top w:val="nil"/>
              <w:left w:val="single" w:sz="4" w:space="0" w:color="auto"/>
              <w:bottom w:val="nil"/>
              <w:right w:val="nil"/>
            </w:tcBorders>
          </w:tcPr>
          <w:p>
            <w:pPr>
              <w:pStyle w:val="GesAbsatz"/>
            </w:pPr>
            <w:r>
              <w:t>f)</w:t>
            </w:r>
          </w:p>
        </w:tc>
        <w:tc>
          <w:tcPr>
            <w:tcW w:w="4959" w:type="dxa"/>
            <w:gridSpan w:val="2"/>
            <w:tcBorders>
              <w:top w:val="nil"/>
              <w:left w:val="nil"/>
              <w:bottom w:val="nil"/>
              <w:right w:val="single" w:sz="4" w:space="0" w:color="auto"/>
            </w:tcBorders>
          </w:tcPr>
          <w:p>
            <w:pPr>
              <w:pStyle w:val="GesAbsatz"/>
            </w:pPr>
            <w:r>
              <w:t>persönliche Schutzausrüstungen handhaben</w:t>
            </w:r>
          </w:p>
        </w:tc>
        <w:tc>
          <w:tcPr>
            <w:tcW w:w="1704" w:type="dxa"/>
            <w:gridSpan w:val="4"/>
            <w:vMerge/>
            <w:tcBorders>
              <w:left w:val="single" w:sz="4" w:space="0" w:color="auto"/>
              <w:right w:val="single" w:sz="4" w:space="0" w:color="auto"/>
            </w:tcBorders>
          </w:tcPr>
          <w:p>
            <w:pPr>
              <w:pStyle w:val="GesAbsatz"/>
            </w:pPr>
          </w:p>
        </w:tc>
      </w:tr>
      <w:tr>
        <w:trPr>
          <w:trHeight w:val="420"/>
        </w:trPr>
        <w:tc>
          <w:tcPr>
            <w:tcW w:w="554" w:type="dxa"/>
            <w:vMerge/>
            <w:tcBorders>
              <w:left w:val="single" w:sz="4" w:space="0" w:color="auto"/>
              <w:right w:val="single" w:sz="4" w:space="0" w:color="auto"/>
            </w:tcBorders>
          </w:tcPr>
          <w:p>
            <w:pPr>
              <w:pStyle w:val="GesAbsatz"/>
              <w:rPr>
                <w:color w:val="auto"/>
              </w:rPr>
            </w:pPr>
          </w:p>
        </w:tc>
        <w:tc>
          <w:tcPr>
            <w:tcW w:w="2155" w:type="dxa"/>
            <w:gridSpan w:val="2"/>
            <w:vMerge/>
            <w:tcBorders>
              <w:left w:val="single" w:sz="4" w:space="0" w:color="auto"/>
              <w:right w:val="single" w:sz="4" w:space="0" w:color="auto"/>
            </w:tcBorders>
          </w:tcPr>
          <w:p>
            <w:pPr>
              <w:pStyle w:val="GesAbsatz"/>
              <w:rPr>
                <w:color w:val="auto"/>
              </w:rPr>
            </w:pPr>
          </w:p>
        </w:tc>
        <w:tc>
          <w:tcPr>
            <w:tcW w:w="661" w:type="dxa"/>
            <w:tcBorders>
              <w:top w:val="nil"/>
              <w:left w:val="single" w:sz="4" w:space="0" w:color="auto"/>
              <w:bottom w:val="nil"/>
              <w:right w:val="nil"/>
            </w:tcBorders>
          </w:tcPr>
          <w:p>
            <w:pPr>
              <w:pStyle w:val="GesAbsatz"/>
            </w:pPr>
            <w:r>
              <w:t>g)</w:t>
            </w:r>
          </w:p>
        </w:tc>
        <w:tc>
          <w:tcPr>
            <w:tcW w:w="4959" w:type="dxa"/>
            <w:gridSpan w:val="2"/>
            <w:tcBorders>
              <w:top w:val="nil"/>
              <w:left w:val="nil"/>
              <w:bottom w:val="nil"/>
              <w:right w:val="single" w:sz="4" w:space="0" w:color="auto"/>
            </w:tcBorders>
          </w:tcPr>
          <w:p>
            <w:pPr>
              <w:pStyle w:val="GesAbsatz"/>
            </w:pPr>
            <w:r>
              <w:t>Sicherheitseinrichtungen am Arbeitsplatz bedienen und ihre Funktionsfähigkeit erhalten</w:t>
            </w:r>
          </w:p>
        </w:tc>
        <w:tc>
          <w:tcPr>
            <w:tcW w:w="1704" w:type="dxa"/>
            <w:gridSpan w:val="4"/>
            <w:vMerge/>
            <w:tcBorders>
              <w:left w:val="single" w:sz="4" w:space="0" w:color="auto"/>
              <w:right w:val="single" w:sz="4" w:space="0" w:color="auto"/>
            </w:tcBorders>
          </w:tcPr>
          <w:p>
            <w:pPr>
              <w:pStyle w:val="GesAbsatz"/>
            </w:pPr>
          </w:p>
        </w:tc>
      </w:tr>
      <w:tr>
        <w:trPr>
          <w:trHeight w:val="412"/>
        </w:trPr>
        <w:tc>
          <w:tcPr>
            <w:tcW w:w="554" w:type="dxa"/>
            <w:vMerge/>
            <w:tcBorders>
              <w:left w:val="single" w:sz="4" w:space="0" w:color="auto"/>
              <w:right w:val="single" w:sz="4" w:space="0" w:color="auto"/>
            </w:tcBorders>
          </w:tcPr>
          <w:p>
            <w:pPr>
              <w:pStyle w:val="GesAbsatz"/>
              <w:rPr>
                <w:color w:val="auto"/>
              </w:rPr>
            </w:pPr>
          </w:p>
        </w:tc>
        <w:tc>
          <w:tcPr>
            <w:tcW w:w="2155" w:type="dxa"/>
            <w:gridSpan w:val="2"/>
            <w:vMerge/>
            <w:tcBorders>
              <w:left w:val="single" w:sz="4" w:space="0" w:color="auto"/>
              <w:right w:val="single" w:sz="4" w:space="0" w:color="auto"/>
            </w:tcBorders>
          </w:tcPr>
          <w:p>
            <w:pPr>
              <w:pStyle w:val="GesAbsatz"/>
              <w:rPr>
                <w:color w:val="auto"/>
              </w:rPr>
            </w:pPr>
          </w:p>
        </w:tc>
        <w:tc>
          <w:tcPr>
            <w:tcW w:w="661" w:type="dxa"/>
            <w:tcBorders>
              <w:top w:val="nil"/>
              <w:left w:val="single" w:sz="4" w:space="0" w:color="auto"/>
              <w:bottom w:val="nil"/>
              <w:right w:val="nil"/>
            </w:tcBorders>
          </w:tcPr>
          <w:p>
            <w:pPr>
              <w:pStyle w:val="GesAbsatz"/>
            </w:pPr>
            <w:r>
              <w:t>h)</w:t>
            </w:r>
          </w:p>
        </w:tc>
        <w:tc>
          <w:tcPr>
            <w:tcW w:w="4959" w:type="dxa"/>
            <w:gridSpan w:val="2"/>
            <w:tcBorders>
              <w:top w:val="nil"/>
              <w:left w:val="nil"/>
              <w:bottom w:val="nil"/>
              <w:right w:val="single" w:sz="4" w:space="0" w:color="auto"/>
            </w:tcBorders>
          </w:tcPr>
          <w:p>
            <w:pPr>
              <w:pStyle w:val="GesAbsatz"/>
            </w:pPr>
            <w:r>
              <w:t>Explosionsgefahren beschreiben und Maßnahmen zum Explosionsschutz ergreifen</w:t>
            </w:r>
          </w:p>
        </w:tc>
        <w:tc>
          <w:tcPr>
            <w:tcW w:w="1704" w:type="dxa"/>
            <w:gridSpan w:val="4"/>
            <w:vMerge/>
            <w:tcBorders>
              <w:left w:val="single" w:sz="4" w:space="0" w:color="auto"/>
              <w:right w:val="single" w:sz="4" w:space="0" w:color="auto"/>
            </w:tcBorders>
          </w:tcPr>
          <w:p>
            <w:pPr>
              <w:pStyle w:val="GesAbsatz"/>
            </w:pPr>
          </w:p>
        </w:tc>
      </w:tr>
      <w:tr>
        <w:trPr>
          <w:trHeight w:val="653"/>
        </w:trPr>
        <w:tc>
          <w:tcPr>
            <w:tcW w:w="554" w:type="dxa"/>
            <w:vMerge/>
            <w:tcBorders>
              <w:left w:val="single" w:sz="4" w:space="0" w:color="auto"/>
              <w:right w:val="single" w:sz="4" w:space="0" w:color="auto"/>
            </w:tcBorders>
          </w:tcPr>
          <w:p>
            <w:pPr>
              <w:pStyle w:val="GesAbsatz"/>
              <w:rPr>
                <w:color w:val="auto"/>
              </w:rPr>
            </w:pPr>
          </w:p>
        </w:tc>
        <w:tc>
          <w:tcPr>
            <w:tcW w:w="2155" w:type="dxa"/>
            <w:gridSpan w:val="2"/>
            <w:vMerge/>
            <w:tcBorders>
              <w:left w:val="single" w:sz="4" w:space="0" w:color="auto"/>
              <w:right w:val="single" w:sz="4" w:space="0" w:color="auto"/>
            </w:tcBorders>
          </w:tcPr>
          <w:p>
            <w:pPr>
              <w:pStyle w:val="GesAbsatz"/>
              <w:rPr>
                <w:color w:val="auto"/>
              </w:rPr>
            </w:pPr>
          </w:p>
        </w:tc>
        <w:tc>
          <w:tcPr>
            <w:tcW w:w="661" w:type="dxa"/>
            <w:tcBorders>
              <w:top w:val="nil"/>
              <w:left w:val="single" w:sz="4" w:space="0" w:color="auto"/>
              <w:bottom w:val="nil"/>
              <w:right w:val="nil"/>
            </w:tcBorders>
          </w:tcPr>
          <w:p>
            <w:pPr>
              <w:pStyle w:val="GesAbsatz"/>
            </w:pPr>
            <w:r>
              <w:t xml:space="preserve">i) </w:t>
            </w:r>
          </w:p>
        </w:tc>
        <w:tc>
          <w:tcPr>
            <w:tcW w:w="4959" w:type="dxa"/>
            <w:gridSpan w:val="2"/>
            <w:tcBorders>
              <w:top w:val="nil"/>
              <w:left w:val="nil"/>
              <w:bottom w:val="nil"/>
              <w:right w:val="single" w:sz="4" w:space="0" w:color="auto"/>
            </w:tcBorders>
          </w:tcPr>
          <w:p>
            <w:pPr>
              <w:pStyle w:val="GesAbsatz"/>
            </w:pPr>
            <w:r>
              <w:t xml:space="preserve">Maßnahmen zum Schutz gegen die gefährliche Wirkung des Stroms bei unterschiedlichen Netzsystemen anwenden </w:t>
            </w:r>
          </w:p>
        </w:tc>
        <w:tc>
          <w:tcPr>
            <w:tcW w:w="1704" w:type="dxa"/>
            <w:gridSpan w:val="4"/>
            <w:vMerge/>
            <w:tcBorders>
              <w:left w:val="single" w:sz="4" w:space="0" w:color="auto"/>
              <w:right w:val="single" w:sz="4" w:space="0" w:color="auto"/>
            </w:tcBorders>
          </w:tcPr>
          <w:p>
            <w:pPr>
              <w:pStyle w:val="GesAbsatz"/>
              <w:rPr>
                <w:color w:val="auto"/>
              </w:rPr>
            </w:pPr>
          </w:p>
        </w:tc>
      </w:tr>
      <w:tr>
        <w:trPr>
          <w:trHeight w:val="419"/>
        </w:trPr>
        <w:tc>
          <w:tcPr>
            <w:tcW w:w="554" w:type="dxa"/>
            <w:vMerge/>
            <w:tcBorders>
              <w:left w:val="single" w:sz="4" w:space="0" w:color="auto"/>
              <w:right w:val="single" w:sz="4" w:space="0" w:color="auto"/>
            </w:tcBorders>
          </w:tcPr>
          <w:p>
            <w:pPr>
              <w:pStyle w:val="GesAbsatz"/>
              <w:rPr>
                <w:color w:val="auto"/>
              </w:rPr>
            </w:pPr>
          </w:p>
        </w:tc>
        <w:tc>
          <w:tcPr>
            <w:tcW w:w="2155" w:type="dxa"/>
            <w:gridSpan w:val="2"/>
            <w:vMerge/>
            <w:tcBorders>
              <w:left w:val="single" w:sz="4" w:space="0" w:color="auto"/>
              <w:right w:val="single" w:sz="4" w:space="0" w:color="auto"/>
            </w:tcBorders>
          </w:tcPr>
          <w:p>
            <w:pPr>
              <w:pStyle w:val="GesAbsatz"/>
              <w:rPr>
                <w:color w:val="auto"/>
              </w:rPr>
            </w:pPr>
          </w:p>
        </w:tc>
        <w:tc>
          <w:tcPr>
            <w:tcW w:w="661" w:type="dxa"/>
            <w:tcBorders>
              <w:top w:val="nil"/>
              <w:left w:val="single" w:sz="4" w:space="0" w:color="auto"/>
              <w:bottom w:val="nil"/>
              <w:right w:val="nil"/>
            </w:tcBorders>
          </w:tcPr>
          <w:p>
            <w:pPr>
              <w:pStyle w:val="GesAbsatz"/>
            </w:pPr>
            <w:r>
              <w:rPr>
                <w:rFonts w:cs="Arial"/>
              </w:rPr>
              <w:t>j)</w:t>
            </w:r>
          </w:p>
        </w:tc>
        <w:tc>
          <w:tcPr>
            <w:tcW w:w="4959" w:type="dxa"/>
            <w:gridSpan w:val="2"/>
            <w:tcBorders>
              <w:top w:val="nil"/>
              <w:left w:val="nil"/>
              <w:bottom w:val="nil"/>
              <w:right w:val="single" w:sz="4" w:space="0" w:color="auto"/>
            </w:tcBorders>
          </w:tcPr>
          <w:p>
            <w:pPr>
              <w:pStyle w:val="GesAbsatz"/>
            </w:pPr>
            <w:r>
              <w:rPr>
                <w:rFonts w:cs="Arial"/>
              </w:rPr>
              <w:t>Kennzeichnungen und Kennzeichnungsfarben von Behältern und Fördersystemen zuordnen</w:t>
            </w:r>
          </w:p>
        </w:tc>
        <w:tc>
          <w:tcPr>
            <w:tcW w:w="1704" w:type="dxa"/>
            <w:gridSpan w:val="4"/>
            <w:vMerge/>
            <w:tcBorders>
              <w:left w:val="single" w:sz="4" w:space="0" w:color="auto"/>
              <w:right w:val="single" w:sz="4" w:space="0" w:color="auto"/>
            </w:tcBorders>
          </w:tcPr>
          <w:p>
            <w:pPr>
              <w:pStyle w:val="GesAbsatz"/>
              <w:jc w:val="left"/>
              <w:rPr>
                <w:color w:val="auto"/>
              </w:rPr>
            </w:pPr>
          </w:p>
        </w:tc>
      </w:tr>
      <w:tr>
        <w:trPr>
          <w:trHeight w:val="258"/>
        </w:trPr>
        <w:tc>
          <w:tcPr>
            <w:tcW w:w="554" w:type="dxa"/>
            <w:vMerge/>
            <w:tcBorders>
              <w:left w:val="single" w:sz="4" w:space="0" w:color="auto"/>
              <w:right w:val="single" w:sz="4" w:space="0" w:color="auto"/>
            </w:tcBorders>
          </w:tcPr>
          <w:p>
            <w:pPr>
              <w:pStyle w:val="GesAbsatz"/>
              <w:rPr>
                <w:color w:val="auto"/>
              </w:rPr>
            </w:pPr>
          </w:p>
        </w:tc>
        <w:tc>
          <w:tcPr>
            <w:tcW w:w="2155" w:type="dxa"/>
            <w:gridSpan w:val="2"/>
            <w:vMerge/>
            <w:tcBorders>
              <w:left w:val="single" w:sz="4" w:space="0" w:color="auto"/>
              <w:right w:val="single" w:sz="4" w:space="0" w:color="auto"/>
            </w:tcBorders>
          </w:tcPr>
          <w:p>
            <w:pPr>
              <w:pStyle w:val="GesAbsatz"/>
              <w:rPr>
                <w:color w:val="auto"/>
              </w:rPr>
            </w:pPr>
          </w:p>
        </w:tc>
        <w:tc>
          <w:tcPr>
            <w:tcW w:w="661" w:type="dxa"/>
            <w:tcBorders>
              <w:top w:val="nil"/>
              <w:left w:val="single" w:sz="4" w:space="0" w:color="auto"/>
              <w:bottom w:val="nil"/>
              <w:right w:val="nil"/>
            </w:tcBorders>
          </w:tcPr>
          <w:p>
            <w:pPr>
              <w:pStyle w:val="GesAbsatz"/>
              <w:rPr>
                <w:rFonts w:cs="Arial"/>
              </w:rPr>
            </w:pPr>
            <w:r>
              <w:rPr>
                <w:rFonts w:cs="Arial"/>
              </w:rPr>
              <w:t>k)</w:t>
            </w:r>
          </w:p>
        </w:tc>
        <w:tc>
          <w:tcPr>
            <w:tcW w:w="4959" w:type="dxa"/>
            <w:gridSpan w:val="2"/>
            <w:tcBorders>
              <w:top w:val="nil"/>
              <w:left w:val="nil"/>
              <w:bottom w:val="nil"/>
              <w:right w:val="single" w:sz="4" w:space="0" w:color="auto"/>
            </w:tcBorders>
          </w:tcPr>
          <w:p>
            <w:pPr>
              <w:pStyle w:val="GesAbsatz"/>
              <w:rPr>
                <w:rFonts w:cs="Arial"/>
              </w:rPr>
            </w:pPr>
            <w:r>
              <w:rPr>
                <w:rFonts w:cs="Arial"/>
              </w:rPr>
              <w:t>Regeln der Arbeitshygiene anwenden</w:t>
            </w:r>
          </w:p>
        </w:tc>
        <w:tc>
          <w:tcPr>
            <w:tcW w:w="1704" w:type="dxa"/>
            <w:gridSpan w:val="4"/>
            <w:vMerge/>
            <w:tcBorders>
              <w:left w:val="single" w:sz="4" w:space="0" w:color="auto"/>
              <w:right w:val="single" w:sz="4" w:space="0" w:color="auto"/>
            </w:tcBorders>
          </w:tcPr>
          <w:p>
            <w:pPr>
              <w:pStyle w:val="GesAbsatz"/>
              <w:jc w:val="left"/>
              <w:rPr>
                <w:color w:val="auto"/>
              </w:rPr>
            </w:pPr>
          </w:p>
        </w:tc>
      </w:tr>
      <w:tr>
        <w:trPr>
          <w:trHeight w:val="653"/>
        </w:trPr>
        <w:tc>
          <w:tcPr>
            <w:tcW w:w="554" w:type="dxa"/>
            <w:vMerge/>
            <w:tcBorders>
              <w:left w:val="single" w:sz="4" w:space="0" w:color="auto"/>
              <w:right w:val="single" w:sz="4" w:space="0" w:color="auto"/>
            </w:tcBorders>
          </w:tcPr>
          <w:p>
            <w:pPr>
              <w:pStyle w:val="GesAbsatz"/>
              <w:rPr>
                <w:color w:val="auto"/>
              </w:rPr>
            </w:pPr>
          </w:p>
        </w:tc>
        <w:tc>
          <w:tcPr>
            <w:tcW w:w="2155" w:type="dxa"/>
            <w:gridSpan w:val="2"/>
            <w:vMerge/>
            <w:tcBorders>
              <w:left w:val="single" w:sz="4" w:space="0" w:color="auto"/>
              <w:right w:val="single" w:sz="4" w:space="0" w:color="auto"/>
            </w:tcBorders>
          </w:tcPr>
          <w:p>
            <w:pPr>
              <w:pStyle w:val="GesAbsatz"/>
              <w:rPr>
                <w:color w:val="auto"/>
              </w:rPr>
            </w:pPr>
          </w:p>
        </w:tc>
        <w:tc>
          <w:tcPr>
            <w:tcW w:w="661" w:type="dxa"/>
            <w:tcBorders>
              <w:top w:val="nil"/>
              <w:left w:val="single" w:sz="4" w:space="0" w:color="auto"/>
              <w:bottom w:val="nil"/>
              <w:right w:val="nil"/>
            </w:tcBorders>
          </w:tcPr>
          <w:p>
            <w:pPr>
              <w:pStyle w:val="GesAbsatz"/>
              <w:rPr>
                <w:rFonts w:cs="Arial"/>
              </w:rPr>
            </w:pPr>
            <w:r>
              <w:rPr>
                <w:rFonts w:cs="Arial"/>
              </w:rPr>
              <w:t>l)</w:t>
            </w:r>
          </w:p>
        </w:tc>
        <w:tc>
          <w:tcPr>
            <w:tcW w:w="4959" w:type="dxa"/>
            <w:gridSpan w:val="2"/>
            <w:tcBorders>
              <w:top w:val="nil"/>
              <w:left w:val="nil"/>
              <w:bottom w:val="nil"/>
              <w:right w:val="single" w:sz="4" w:space="0" w:color="auto"/>
            </w:tcBorders>
          </w:tcPr>
          <w:p>
            <w:pPr>
              <w:pStyle w:val="GesAbsatz"/>
              <w:rPr>
                <w:rFonts w:cs="Arial"/>
              </w:rPr>
            </w:pPr>
            <w:r>
              <w:rPr>
                <w:rFonts w:cs="Arial"/>
              </w:rPr>
              <w:t>ergonomische Grundregeln anwenden sowie Maßnahmen zur Erhaltung der Gesundheit und Leistungsfähigkeit ergreifen</w:t>
            </w:r>
          </w:p>
        </w:tc>
        <w:tc>
          <w:tcPr>
            <w:tcW w:w="1704" w:type="dxa"/>
            <w:gridSpan w:val="4"/>
            <w:vMerge/>
            <w:tcBorders>
              <w:left w:val="single" w:sz="4" w:space="0" w:color="auto"/>
              <w:right w:val="single" w:sz="4" w:space="0" w:color="auto"/>
            </w:tcBorders>
          </w:tcPr>
          <w:p>
            <w:pPr>
              <w:pStyle w:val="GesAbsatz"/>
              <w:jc w:val="left"/>
              <w:rPr>
                <w:color w:val="auto"/>
              </w:rPr>
            </w:pPr>
          </w:p>
        </w:tc>
      </w:tr>
      <w:tr>
        <w:trPr>
          <w:trHeight w:val="359"/>
        </w:trPr>
        <w:tc>
          <w:tcPr>
            <w:tcW w:w="554" w:type="dxa"/>
            <w:vMerge/>
            <w:tcBorders>
              <w:left w:val="single" w:sz="4" w:space="0" w:color="auto"/>
              <w:bottom w:val="single" w:sz="4" w:space="0" w:color="auto"/>
              <w:right w:val="single" w:sz="4" w:space="0" w:color="auto"/>
            </w:tcBorders>
          </w:tcPr>
          <w:p>
            <w:pPr>
              <w:pStyle w:val="GesAbsatz"/>
              <w:rPr>
                <w:color w:val="auto"/>
              </w:rPr>
            </w:pPr>
          </w:p>
        </w:tc>
        <w:tc>
          <w:tcPr>
            <w:tcW w:w="2155" w:type="dxa"/>
            <w:gridSpan w:val="2"/>
            <w:vMerge/>
            <w:tcBorders>
              <w:left w:val="single" w:sz="4" w:space="0" w:color="auto"/>
              <w:bottom w:val="single" w:sz="4" w:space="0" w:color="auto"/>
              <w:right w:val="single" w:sz="4" w:space="0" w:color="auto"/>
            </w:tcBorders>
          </w:tcPr>
          <w:p>
            <w:pPr>
              <w:pStyle w:val="GesAbsatz"/>
              <w:rPr>
                <w:color w:val="auto"/>
              </w:rPr>
            </w:pPr>
          </w:p>
        </w:tc>
        <w:tc>
          <w:tcPr>
            <w:tcW w:w="661" w:type="dxa"/>
            <w:tcBorders>
              <w:top w:val="nil"/>
              <w:left w:val="single" w:sz="4" w:space="0" w:color="auto"/>
              <w:bottom w:val="single" w:sz="4" w:space="0" w:color="auto"/>
              <w:right w:val="nil"/>
            </w:tcBorders>
          </w:tcPr>
          <w:p>
            <w:pPr>
              <w:pStyle w:val="GesAbsatz"/>
              <w:rPr>
                <w:rFonts w:cs="Arial"/>
              </w:rPr>
            </w:pPr>
            <w:r>
              <w:rPr>
                <w:rFonts w:cs="Arial"/>
              </w:rPr>
              <w:t>m)</w:t>
            </w:r>
          </w:p>
        </w:tc>
        <w:tc>
          <w:tcPr>
            <w:tcW w:w="4959" w:type="dxa"/>
            <w:gridSpan w:val="2"/>
            <w:tcBorders>
              <w:top w:val="nil"/>
              <w:left w:val="nil"/>
              <w:bottom w:val="single" w:sz="4" w:space="0" w:color="auto"/>
              <w:right w:val="single" w:sz="4" w:space="0" w:color="auto"/>
            </w:tcBorders>
          </w:tcPr>
          <w:p>
            <w:pPr>
              <w:pStyle w:val="GesAbsatz"/>
              <w:rPr>
                <w:rFonts w:cs="Arial"/>
              </w:rPr>
            </w:pPr>
            <w:r>
              <w:rPr>
                <w:rFonts w:cs="Arial"/>
              </w:rPr>
              <w:t>mit Gefahrstoffen umgehen; Gefahren erläutern und vermeiden</w:t>
            </w:r>
          </w:p>
        </w:tc>
        <w:tc>
          <w:tcPr>
            <w:tcW w:w="1704" w:type="dxa"/>
            <w:gridSpan w:val="4"/>
            <w:vMerge/>
            <w:tcBorders>
              <w:left w:val="single" w:sz="4" w:space="0" w:color="auto"/>
              <w:right w:val="single" w:sz="4" w:space="0" w:color="auto"/>
            </w:tcBorders>
          </w:tcPr>
          <w:p>
            <w:pPr>
              <w:pStyle w:val="GesAbsatz"/>
              <w:jc w:val="left"/>
              <w:rPr>
                <w:color w:val="auto"/>
              </w:rPr>
            </w:pPr>
          </w:p>
        </w:tc>
      </w:tr>
      <w:tr>
        <w:trPr>
          <w:trHeight w:val="359"/>
        </w:trPr>
        <w:tc>
          <w:tcPr>
            <w:tcW w:w="554" w:type="dxa"/>
            <w:vMerge w:val="restart"/>
            <w:tcBorders>
              <w:left w:val="single" w:sz="4" w:space="0" w:color="auto"/>
              <w:right w:val="single" w:sz="4" w:space="0" w:color="auto"/>
            </w:tcBorders>
          </w:tcPr>
          <w:p>
            <w:pPr>
              <w:pStyle w:val="GesAbsatz"/>
              <w:rPr>
                <w:color w:val="auto"/>
              </w:rPr>
            </w:pPr>
            <w:r>
              <w:rPr>
                <w:rFonts w:cs="Arial"/>
              </w:rPr>
              <w:t>3.2</w:t>
            </w:r>
          </w:p>
        </w:tc>
        <w:tc>
          <w:tcPr>
            <w:tcW w:w="2155" w:type="dxa"/>
            <w:gridSpan w:val="2"/>
            <w:vMerge w:val="restart"/>
            <w:tcBorders>
              <w:left w:val="single" w:sz="4" w:space="0" w:color="auto"/>
              <w:right w:val="single" w:sz="4" w:space="0" w:color="auto"/>
            </w:tcBorders>
          </w:tcPr>
          <w:p>
            <w:pPr>
              <w:pStyle w:val="GesAbsatz"/>
              <w:rPr>
                <w:color w:val="auto"/>
              </w:rPr>
            </w:pPr>
            <w:r>
              <w:rPr>
                <w:rFonts w:cs="Arial"/>
              </w:rPr>
              <w:t>Anlagensicherheit (§ 5 Nr. 3.2)</w:t>
            </w:r>
          </w:p>
        </w:tc>
        <w:tc>
          <w:tcPr>
            <w:tcW w:w="661" w:type="dxa"/>
            <w:tcBorders>
              <w:top w:val="single" w:sz="4" w:space="0" w:color="auto"/>
              <w:left w:val="single" w:sz="4" w:space="0" w:color="auto"/>
              <w:bottom w:val="nil"/>
              <w:right w:val="nil"/>
            </w:tcBorders>
          </w:tcPr>
          <w:p>
            <w:pPr>
              <w:pStyle w:val="GesAbsatz"/>
              <w:rPr>
                <w:rFonts w:cs="Arial"/>
              </w:rPr>
            </w:pPr>
            <w:r>
              <w:rPr>
                <w:rFonts w:cs="Arial"/>
              </w:rPr>
              <w:t>a)</w:t>
            </w:r>
          </w:p>
        </w:tc>
        <w:tc>
          <w:tcPr>
            <w:tcW w:w="4959" w:type="dxa"/>
            <w:gridSpan w:val="2"/>
            <w:tcBorders>
              <w:top w:val="single" w:sz="4" w:space="0" w:color="auto"/>
              <w:left w:val="nil"/>
              <w:bottom w:val="nil"/>
              <w:right w:val="single" w:sz="4" w:space="0" w:color="auto"/>
            </w:tcBorders>
          </w:tcPr>
          <w:p>
            <w:pPr>
              <w:pStyle w:val="GesAbsatz"/>
              <w:rPr>
                <w:rFonts w:cs="Arial"/>
              </w:rPr>
            </w:pPr>
            <w:r>
              <w:rPr>
                <w:rFonts w:cs="Arial"/>
              </w:rPr>
              <w:t>Exzonen, Zündschutzarten und Temperaturklassen beachten</w:t>
            </w:r>
          </w:p>
        </w:tc>
        <w:tc>
          <w:tcPr>
            <w:tcW w:w="1704" w:type="dxa"/>
            <w:gridSpan w:val="4"/>
            <w:vMerge/>
            <w:tcBorders>
              <w:left w:val="single" w:sz="4" w:space="0" w:color="auto"/>
              <w:right w:val="single" w:sz="4" w:space="0" w:color="auto"/>
            </w:tcBorders>
          </w:tcPr>
          <w:p>
            <w:pPr>
              <w:pStyle w:val="GesAbsatz"/>
              <w:jc w:val="left"/>
              <w:rPr>
                <w:color w:val="auto"/>
              </w:rPr>
            </w:pPr>
          </w:p>
        </w:tc>
      </w:tr>
      <w:tr>
        <w:trPr>
          <w:trHeight w:val="359"/>
        </w:trPr>
        <w:tc>
          <w:tcPr>
            <w:tcW w:w="554" w:type="dxa"/>
            <w:vMerge/>
            <w:tcBorders>
              <w:left w:val="single" w:sz="4" w:space="0" w:color="auto"/>
              <w:right w:val="single" w:sz="4" w:space="0" w:color="auto"/>
            </w:tcBorders>
          </w:tcPr>
          <w:p>
            <w:pPr>
              <w:pStyle w:val="GesAbsatz"/>
              <w:rPr>
                <w:rFonts w:cs="Arial"/>
              </w:rPr>
            </w:pPr>
          </w:p>
        </w:tc>
        <w:tc>
          <w:tcPr>
            <w:tcW w:w="2155" w:type="dxa"/>
            <w:gridSpan w:val="2"/>
            <w:vMerge/>
            <w:tcBorders>
              <w:left w:val="single" w:sz="4" w:space="0" w:color="auto"/>
              <w:right w:val="single" w:sz="4" w:space="0" w:color="auto"/>
            </w:tcBorders>
          </w:tcPr>
          <w:p>
            <w:pPr>
              <w:pStyle w:val="GesAbsatz"/>
              <w:rPr>
                <w:rFonts w:cs="Arial"/>
              </w:rPr>
            </w:pPr>
          </w:p>
        </w:tc>
        <w:tc>
          <w:tcPr>
            <w:tcW w:w="661" w:type="dxa"/>
            <w:tcBorders>
              <w:top w:val="nil"/>
              <w:left w:val="single" w:sz="4" w:space="0" w:color="auto"/>
              <w:bottom w:val="nil"/>
              <w:right w:val="nil"/>
            </w:tcBorders>
          </w:tcPr>
          <w:p>
            <w:pPr>
              <w:pStyle w:val="GesAbsatz"/>
              <w:rPr>
                <w:rFonts w:cs="Arial"/>
              </w:rPr>
            </w:pPr>
            <w:r>
              <w:rPr>
                <w:rFonts w:cs="Arial"/>
              </w:rPr>
              <w:t>b)</w:t>
            </w:r>
          </w:p>
        </w:tc>
        <w:tc>
          <w:tcPr>
            <w:tcW w:w="4959" w:type="dxa"/>
            <w:gridSpan w:val="2"/>
            <w:tcBorders>
              <w:top w:val="nil"/>
              <w:left w:val="nil"/>
              <w:bottom w:val="nil"/>
              <w:right w:val="single" w:sz="4" w:space="0" w:color="auto"/>
            </w:tcBorders>
          </w:tcPr>
          <w:p>
            <w:pPr>
              <w:pStyle w:val="GesAbsatz"/>
              <w:rPr>
                <w:rFonts w:cs="Arial"/>
              </w:rPr>
            </w:pPr>
            <w:r>
              <w:rPr>
                <w:rFonts w:cs="Arial"/>
              </w:rPr>
              <w:t>Einrichtungen zur Anlagensicherheit unterscheiden und beachten</w:t>
            </w:r>
          </w:p>
        </w:tc>
        <w:tc>
          <w:tcPr>
            <w:tcW w:w="1704" w:type="dxa"/>
            <w:gridSpan w:val="4"/>
            <w:vMerge/>
            <w:tcBorders>
              <w:left w:val="single" w:sz="4" w:space="0" w:color="auto"/>
              <w:right w:val="single" w:sz="4" w:space="0" w:color="auto"/>
            </w:tcBorders>
          </w:tcPr>
          <w:p>
            <w:pPr>
              <w:pStyle w:val="GesAbsatz"/>
              <w:jc w:val="left"/>
              <w:rPr>
                <w:color w:val="auto"/>
              </w:rPr>
            </w:pPr>
          </w:p>
        </w:tc>
      </w:tr>
      <w:tr>
        <w:trPr>
          <w:trHeight w:val="359"/>
        </w:trPr>
        <w:tc>
          <w:tcPr>
            <w:tcW w:w="554" w:type="dxa"/>
            <w:vMerge/>
            <w:tcBorders>
              <w:left w:val="single" w:sz="4" w:space="0" w:color="auto"/>
              <w:bottom w:val="single" w:sz="4" w:space="0" w:color="auto"/>
              <w:right w:val="single" w:sz="4" w:space="0" w:color="auto"/>
            </w:tcBorders>
          </w:tcPr>
          <w:p>
            <w:pPr>
              <w:pStyle w:val="GesAbsatz"/>
              <w:rPr>
                <w:rFonts w:cs="Arial"/>
              </w:rPr>
            </w:pPr>
          </w:p>
        </w:tc>
        <w:tc>
          <w:tcPr>
            <w:tcW w:w="2155" w:type="dxa"/>
            <w:gridSpan w:val="2"/>
            <w:vMerge/>
            <w:tcBorders>
              <w:left w:val="single" w:sz="4" w:space="0" w:color="auto"/>
              <w:bottom w:val="single" w:sz="4" w:space="0" w:color="auto"/>
              <w:right w:val="single" w:sz="4" w:space="0" w:color="auto"/>
            </w:tcBorders>
          </w:tcPr>
          <w:p>
            <w:pPr>
              <w:pStyle w:val="GesAbsatz"/>
              <w:rPr>
                <w:rFonts w:cs="Arial"/>
              </w:rPr>
            </w:pPr>
          </w:p>
        </w:tc>
        <w:tc>
          <w:tcPr>
            <w:tcW w:w="661" w:type="dxa"/>
            <w:tcBorders>
              <w:top w:val="nil"/>
              <w:left w:val="single" w:sz="4" w:space="0" w:color="auto"/>
              <w:bottom w:val="single" w:sz="4" w:space="0" w:color="auto"/>
              <w:right w:val="nil"/>
            </w:tcBorders>
          </w:tcPr>
          <w:p>
            <w:pPr>
              <w:pStyle w:val="GesAbsatz"/>
              <w:rPr>
                <w:rFonts w:cs="Arial"/>
              </w:rPr>
            </w:pPr>
            <w:r>
              <w:rPr>
                <w:rFonts w:cs="Arial"/>
              </w:rPr>
              <w:t>c)</w:t>
            </w:r>
          </w:p>
        </w:tc>
        <w:tc>
          <w:tcPr>
            <w:tcW w:w="4959" w:type="dxa"/>
            <w:gridSpan w:val="2"/>
            <w:tcBorders>
              <w:top w:val="nil"/>
              <w:left w:val="nil"/>
              <w:bottom w:val="single" w:sz="4" w:space="0" w:color="auto"/>
              <w:right w:val="single" w:sz="4" w:space="0" w:color="auto"/>
            </w:tcBorders>
          </w:tcPr>
          <w:p>
            <w:pPr>
              <w:pStyle w:val="GesAbsatz"/>
              <w:rPr>
                <w:rFonts w:cs="Arial"/>
              </w:rPr>
            </w:pPr>
            <w:r>
              <w:rPr>
                <w:rFonts w:cs="Arial"/>
              </w:rPr>
              <w:t>Störungen erkennen und melden</w:t>
            </w:r>
          </w:p>
        </w:tc>
        <w:tc>
          <w:tcPr>
            <w:tcW w:w="1704" w:type="dxa"/>
            <w:gridSpan w:val="4"/>
            <w:vMerge/>
            <w:tcBorders>
              <w:left w:val="single" w:sz="4" w:space="0" w:color="auto"/>
              <w:bottom w:val="single" w:sz="4" w:space="0" w:color="auto"/>
              <w:right w:val="single" w:sz="4" w:space="0" w:color="auto"/>
            </w:tcBorders>
          </w:tcPr>
          <w:p>
            <w:pPr>
              <w:pStyle w:val="GesAbsatz"/>
              <w:jc w:val="left"/>
              <w:rPr>
                <w:color w:val="auto"/>
              </w:rPr>
            </w:pPr>
          </w:p>
        </w:tc>
      </w:tr>
      <w:tr>
        <w:trPr>
          <w:trHeight w:val="359"/>
        </w:trPr>
        <w:tc>
          <w:tcPr>
            <w:tcW w:w="554" w:type="dxa"/>
            <w:vMerge w:val="restart"/>
            <w:tcBorders>
              <w:top w:val="single" w:sz="4" w:space="0" w:color="auto"/>
              <w:left w:val="single" w:sz="4" w:space="0" w:color="auto"/>
              <w:right w:val="single" w:sz="4" w:space="0" w:color="auto"/>
            </w:tcBorders>
          </w:tcPr>
          <w:p>
            <w:pPr>
              <w:pStyle w:val="GesAbsatz"/>
              <w:rPr>
                <w:rFonts w:cs="Arial"/>
              </w:rPr>
            </w:pPr>
            <w:r>
              <w:rPr>
                <w:rFonts w:cs="Arial"/>
              </w:rPr>
              <w:t>3.3</w:t>
            </w:r>
          </w:p>
        </w:tc>
        <w:tc>
          <w:tcPr>
            <w:tcW w:w="2155" w:type="dxa"/>
            <w:gridSpan w:val="2"/>
            <w:vMerge w:val="restart"/>
            <w:tcBorders>
              <w:top w:val="single" w:sz="4" w:space="0" w:color="auto"/>
              <w:left w:val="single" w:sz="4" w:space="0" w:color="auto"/>
              <w:right w:val="single" w:sz="4" w:space="0" w:color="auto"/>
            </w:tcBorders>
          </w:tcPr>
          <w:p>
            <w:pPr>
              <w:pStyle w:val="GesAbsatz"/>
              <w:rPr>
                <w:rFonts w:cs="Arial"/>
              </w:rPr>
            </w:pPr>
            <w:r>
              <w:rPr>
                <w:rFonts w:cs="Arial"/>
              </w:rPr>
              <w:t>Umweltschutz (§ 5 Nr. 3.3)</w:t>
            </w:r>
          </w:p>
        </w:tc>
        <w:tc>
          <w:tcPr>
            <w:tcW w:w="5620" w:type="dxa"/>
            <w:gridSpan w:val="3"/>
            <w:tcBorders>
              <w:top w:val="single" w:sz="4" w:space="0" w:color="auto"/>
              <w:left w:val="single" w:sz="4" w:space="0" w:color="auto"/>
              <w:bottom w:val="nil"/>
              <w:right w:val="single" w:sz="4" w:space="0" w:color="auto"/>
            </w:tcBorders>
          </w:tcPr>
          <w:p>
            <w:pPr>
              <w:pStyle w:val="GesAbsatz"/>
              <w:rPr>
                <w:rFonts w:cs="Arial"/>
              </w:rPr>
            </w:pPr>
            <w:r>
              <w:rPr>
                <w:rFonts w:cs="Arial"/>
              </w:rPr>
              <w:t>Zur Vermeidung betriebsbedingter Umweltbelastungen im beruflichen Einwirkungsbereich beitragen, insbesondere</w:t>
            </w:r>
          </w:p>
        </w:tc>
        <w:tc>
          <w:tcPr>
            <w:tcW w:w="1704" w:type="dxa"/>
            <w:gridSpan w:val="4"/>
            <w:vMerge/>
            <w:tcBorders>
              <w:top w:val="single" w:sz="4" w:space="0" w:color="auto"/>
              <w:left w:val="single" w:sz="4" w:space="0" w:color="auto"/>
              <w:bottom w:val="nil"/>
              <w:right w:val="single" w:sz="4" w:space="0" w:color="auto"/>
            </w:tcBorders>
          </w:tcPr>
          <w:p>
            <w:pPr>
              <w:pStyle w:val="GesAbsatz"/>
              <w:jc w:val="left"/>
              <w:rPr>
                <w:color w:val="auto"/>
              </w:rPr>
            </w:pPr>
          </w:p>
        </w:tc>
      </w:tr>
      <w:tr>
        <w:trPr>
          <w:trHeight w:val="359"/>
        </w:trPr>
        <w:tc>
          <w:tcPr>
            <w:tcW w:w="554" w:type="dxa"/>
            <w:vMerge/>
            <w:tcBorders>
              <w:left w:val="single" w:sz="4" w:space="0" w:color="auto"/>
              <w:right w:val="single" w:sz="4" w:space="0" w:color="auto"/>
            </w:tcBorders>
          </w:tcPr>
          <w:p>
            <w:pPr>
              <w:pStyle w:val="GesAbsatz"/>
              <w:rPr>
                <w:rFonts w:cs="Arial"/>
              </w:rPr>
            </w:pPr>
          </w:p>
        </w:tc>
        <w:tc>
          <w:tcPr>
            <w:tcW w:w="2155" w:type="dxa"/>
            <w:gridSpan w:val="2"/>
            <w:vMerge/>
            <w:tcBorders>
              <w:left w:val="single" w:sz="4" w:space="0" w:color="auto"/>
              <w:right w:val="single" w:sz="4" w:space="0" w:color="auto"/>
            </w:tcBorders>
          </w:tcPr>
          <w:p>
            <w:pPr>
              <w:pStyle w:val="GesAbsatz"/>
              <w:rPr>
                <w:rFonts w:cs="Arial"/>
              </w:rPr>
            </w:pPr>
          </w:p>
        </w:tc>
        <w:tc>
          <w:tcPr>
            <w:tcW w:w="661" w:type="dxa"/>
            <w:tcBorders>
              <w:top w:val="nil"/>
              <w:left w:val="single" w:sz="4" w:space="0" w:color="auto"/>
              <w:bottom w:val="nil"/>
              <w:right w:val="nil"/>
            </w:tcBorders>
          </w:tcPr>
          <w:p>
            <w:pPr>
              <w:pStyle w:val="GesAbsatz"/>
              <w:rPr>
                <w:rFonts w:cs="Arial"/>
              </w:rPr>
            </w:pPr>
            <w:r>
              <w:rPr>
                <w:rFonts w:cs="Arial"/>
              </w:rPr>
              <w:t>a)</w:t>
            </w:r>
          </w:p>
        </w:tc>
        <w:tc>
          <w:tcPr>
            <w:tcW w:w="4959" w:type="dxa"/>
            <w:gridSpan w:val="2"/>
            <w:tcBorders>
              <w:top w:val="nil"/>
              <w:left w:val="nil"/>
              <w:bottom w:val="nil"/>
              <w:right w:val="single" w:sz="4" w:space="0" w:color="auto"/>
            </w:tcBorders>
          </w:tcPr>
          <w:p>
            <w:pPr>
              <w:pStyle w:val="GesAbsatz"/>
              <w:rPr>
                <w:rFonts w:cs="Arial"/>
              </w:rPr>
            </w:pPr>
            <w:r>
              <w:rPr>
                <w:rFonts w:cs="Arial"/>
              </w:rPr>
              <w:t>mögliche Umweltbelastungen durch den Ausbildungsbetrieb und seinen Beitrag zum Umweltschutz an Beispielen erklären</w:t>
            </w:r>
          </w:p>
        </w:tc>
        <w:tc>
          <w:tcPr>
            <w:tcW w:w="1704" w:type="dxa"/>
            <w:gridSpan w:val="4"/>
            <w:vMerge/>
            <w:tcBorders>
              <w:top w:val="nil"/>
              <w:left w:val="single" w:sz="4" w:space="0" w:color="auto"/>
              <w:right w:val="single" w:sz="4" w:space="0" w:color="auto"/>
            </w:tcBorders>
          </w:tcPr>
          <w:p>
            <w:pPr>
              <w:pStyle w:val="GesAbsatz"/>
              <w:jc w:val="left"/>
              <w:rPr>
                <w:color w:val="auto"/>
              </w:rPr>
            </w:pPr>
          </w:p>
        </w:tc>
      </w:tr>
      <w:tr>
        <w:trPr>
          <w:trHeight w:val="359"/>
        </w:trPr>
        <w:tc>
          <w:tcPr>
            <w:tcW w:w="554" w:type="dxa"/>
            <w:vMerge/>
            <w:tcBorders>
              <w:left w:val="single" w:sz="4" w:space="0" w:color="auto"/>
              <w:right w:val="single" w:sz="4" w:space="0" w:color="auto"/>
            </w:tcBorders>
          </w:tcPr>
          <w:p>
            <w:pPr>
              <w:pStyle w:val="GesAbsatz"/>
              <w:rPr>
                <w:rFonts w:cs="Arial"/>
              </w:rPr>
            </w:pPr>
          </w:p>
        </w:tc>
        <w:tc>
          <w:tcPr>
            <w:tcW w:w="2155" w:type="dxa"/>
            <w:gridSpan w:val="2"/>
            <w:vMerge/>
            <w:tcBorders>
              <w:left w:val="single" w:sz="4" w:space="0" w:color="auto"/>
              <w:right w:val="single" w:sz="4" w:space="0" w:color="auto"/>
            </w:tcBorders>
          </w:tcPr>
          <w:p>
            <w:pPr>
              <w:pStyle w:val="GesAbsatz"/>
              <w:rPr>
                <w:rFonts w:cs="Arial"/>
              </w:rPr>
            </w:pPr>
          </w:p>
        </w:tc>
        <w:tc>
          <w:tcPr>
            <w:tcW w:w="661" w:type="dxa"/>
            <w:tcBorders>
              <w:top w:val="nil"/>
              <w:left w:val="single" w:sz="4" w:space="0" w:color="auto"/>
              <w:bottom w:val="nil"/>
              <w:right w:val="nil"/>
            </w:tcBorders>
          </w:tcPr>
          <w:p>
            <w:pPr>
              <w:pStyle w:val="GesAbsatz"/>
              <w:rPr>
                <w:rFonts w:cs="Arial"/>
              </w:rPr>
            </w:pPr>
            <w:r>
              <w:rPr>
                <w:rFonts w:cs="Arial"/>
              </w:rPr>
              <w:t>b)</w:t>
            </w:r>
          </w:p>
        </w:tc>
        <w:tc>
          <w:tcPr>
            <w:tcW w:w="4959" w:type="dxa"/>
            <w:gridSpan w:val="2"/>
            <w:tcBorders>
              <w:top w:val="nil"/>
              <w:left w:val="nil"/>
              <w:bottom w:val="nil"/>
              <w:right w:val="single" w:sz="4" w:space="0" w:color="auto"/>
            </w:tcBorders>
          </w:tcPr>
          <w:p>
            <w:pPr>
              <w:pStyle w:val="GesAbsatz"/>
              <w:rPr>
                <w:rFonts w:cs="Arial"/>
              </w:rPr>
            </w:pPr>
            <w:r>
              <w:rPr>
                <w:rFonts w:cs="Arial"/>
              </w:rPr>
              <w:t>für den Ausbildungsbetrieb geltende Regelungen des Umweltschutzes anwenden</w:t>
            </w:r>
          </w:p>
        </w:tc>
        <w:tc>
          <w:tcPr>
            <w:tcW w:w="1704" w:type="dxa"/>
            <w:gridSpan w:val="4"/>
            <w:vMerge/>
            <w:tcBorders>
              <w:left w:val="single" w:sz="4" w:space="0" w:color="auto"/>
              <w:right w:val="single" w:sz="4" w:space="0" w:color="auto"/>
            </w:tcBorders>
          </w:tcPr>
          <w:p>
            <w:pPr>
              <w:pStyle w:val="GesAbsatz"/>
              <w:jc w:val="left"/>
              <w:rPr>
                <w:color w:val="auto"/>
              </w:rPr>
            </w:pPr>
          </w:p>
        </w:tc>
      </w:tr>
      <w:tr>
        <w:trPr>
          <w:trHeight w:val="359"/>
        </w:trPr>
        <w:tc>
          <w:tcPr>
            <w:tcW w:w="554" w:type="dxa"/>
            <w:vMerge/>
            <w:tcBorders>
              <w:left w:val="single" w:sz="4" w:space="0" w:color="auto"/>
              <w:right w:val="single" w:sz="4" w:space="0" w:color="auto"/>
            </w:tcBorders>
          </w:tcPr>
          <w:p>
            <w:pPr>
              <w:pStyle w:val="GesAbsatz"/>
              <w:rPr>
                <w:rFonts w:cs="Arial"/>
              </w:rPr>
            </w:pPr>
          </w:p>
        </w:tc>
        <w:tc>
          <w:tcPr>
            <w:tcW w:w="2155" w:type="dxa"/>
            <w:gridSpan w:val="2"/>
            <w:vMerge/>
            <w:tcBorders>
              <w:left w:val="single" w:sz="4" w:space="0" w:color="auto"/>
              <w:right w:val="single" w:sz="4" w:space="0" w:color="auto"/>
            </w:tcBorders>
          </w:tcPr>
          <w:p>
            <w:pPr>
              <w:pStyle w:val="GesAbsatz"/>
              <w:rPr>
                <w:rFonts w:cs="Arial"/>
              </w:rPr>
            </w:pPr>
          </w:p>
        </w:tc>
        <w:tc>
          <w:tcPr>
            <w:tcW w:w="661" w:type="dxa"/>
            <w:tcBorders>
              <w:top w:val="nil"/>
              <w:left w:val="single" w:sz="4" w:space="0" w:color="auto"/>
              <w:bottom w:val="nil"/>
              <w:right w:val="nil"/>
            </w:tcBorders>
          </w:tcPr>
          <w:p>
            <w:pPr>
              <w:pStyle w:val="GesAbsatz"/>
              <w:rPr>
                <w:rFonts w:cs="Arial"/>
              </w:rPr>
            </w:pPr>
            <w:r>
              <w:rPr>
                <w:rFonts w:cs="Arial"/>
              </w:rPr>
              <w:t>c)</w:t>
            </w:r>
          </w:p>
        </w:tc>
        <w:tc>
          <w:tcPr>
            <w:tcW w:w="4959" w:type="dxa"/>
            <w:gridSpan w:val="2"/>
            <w:tcBorders>
              <w:top w:val="nil"/>
              <w:left w:val="nil"/>
              <w:bottom w:val="nil"/>
              <w:right w:val="single" w:sz="4" w:space="0" w:color="auto"/>
            </w:tcBorders>
          </w:tcPr>
          <w:p>
            <w:pPr>
              <w:pStyle w:val="GesAbsatz"/>
              <w:rPr>
                <w:rFonts w:cs="Arial"/>
              </w:rPr>
            </w:pPr>
            <w:r>
              <w:rPr>
                <w:rFonts w:cs="Arial"/>
              </w:rPr>
              <w:t>Möglichkeiten der wirtschaftlichen und umweltschonenden Energie- und Materialverwendung nutzen</w:t>
            </w:r>
          </w:p>
        </w:tc>
        <w:tc>
          <w:tcPr>
            <w:tcW w:w="1704" w:type="dxa"/>
            <w:gridSpan w:val="4"/>
            <w:vMerge/>
            <w:tcBorders>
              <w:left w:val="single" w:sz="4" w:space="0" w:color="auto"/>
              <w:right w:val="single" w:sz="4" w:space="0" w:color="auto"/>
            </w:tcBorders>
          </w:tcPr>
          <w:p>
            <w:pPr>
              <w:pStyle w:val="GesAbsatz"/>
              <w:jc w:val="left"/>
              <w:rPr>
                <w:color w:val="auto"/>
              </w:rPr>
            </w:pPr>
          </w:p>
        </w:tc>
      </w:tr>
      <w:tr>
        <w:trPr>
          <w:trHeight w:val="359"/>
        </w:trPr>
        <w:tc>
          <w:tcPr>
            <w:tcW w:w="554" w:type="dxa"/>
            <w:vMerge/>
            <w:tcBorders>
              <w:left w:val="single" w:sz="4" w:space="0" w:color="auto"/>
              <w:right w:val="single" w:sz="4" w:space="0" w:color="auto"/>
            </w:tcBorders>
          </w:tcPr>
          <w:p>
            <w:pPr>
              <w:pStyle w:val="GesAbsatz"/>
              <w:rPr>
                <w:rFonts w:cs="Arial"/>
              </w:rPr>
            </w:pPr>
          </w:p>
        </w:tc>
        <w:tc>
          <w:tcPr>
            <w:tcW w:w="2155" w:type="dxa"/>
            <w:gridSpan w:val="2"/>
            <w:vMerge/>
            <w:tcBorders>
              <w:left w:val="single" w:sz="4" w:space="0" w:color="auto"/>
              <w:right w:val="single" w:sz="4" w:space="0" w:color="auto"/>
            </w:tcBorders>
          </w:tcPr>
          <w:p>
            <w:pPr>
              <w:pStyle w:val="GesAbsatz"/>
              <w:rPr>
                <w:rFonts w:cs="Arial"/>
              </w:rPr>
            </w:pPr>
          </w:p>
        </w:tc>
        <w:tc>
          <w:tcPr>
            <w:tcW w:w="661" w:type="dxa"/>
            <w:tcBorders>
              <w:top w:val="nil"/>
              <w:left w:val="single" w:sz="4" w:space="0" w:color="auto"/>
              <w:bottom w:val="nil"/>
              <w:right w:val="nil"/>
            </w:tcBorders>
          </w:tcPr>
          <w:p>
            <w:pPr>
              <w:pStyle w:val="GesAbsatz"/>
              <w:rPr>
                <w:rFonts w:cs="Arial"/>
              </w:rPr>
            </w:pPr>
            <w:r>
              <w:rPr>
                <w:rFonts w:cs="Arial"/>
              </w:rPr>
              <w:t>d)</w:t>
            </w:r>
          </w:p>
        </w:tc>
        <w:tc>
          <w:tcPr>
            <w:tcW w:w="4959" w:type="dxa"/>
            <w:gridSpan w:val="2"/>
            <w:tcBorders>
              <w:top w:val="nil"/>
              <w:left w:val="nil"/>
              <w:bottom w:val="nil"/>
              <w:right w:val="single" w:sz="4" w:space="0" w:color="auto"/>
            </w:tcBorders>
          </w:tcPr>
          <w:p>
            <w:pPr>
              <w:pStyle w:val="GesAbsatz"/>
              <w:rPr>
                <w:rFonts w:cs="Arial"/>
              </w:rPr>
            </w:pPr>
            <w:r>
              <w:rPr>
                <w:rFonts w:cs="Arial"/>
              </w:rPr>
              <w:t>Abfälle vermeiden; Stoffe und Materialien einer umweltschonenden Entsorgung zuführen</w:t>
            </w:r>
          </w:p>
        </w:tc>
        <w:tc>
          <w:tcPr>
            <w:tcW w:w="1704" w:type="dxa"/>
            <w:gridSpan w:val="4"/>
            <w:vMerge/>
            <w:tcBorders>
              <w:left w:val="single" w:sz="4" w:space="0" w:color="auto"/>
              <w:right w:val="single" w:sz="4" w:space="0" w:color="auto"/>
            </w:tcBorders>
          </w:tcPr>
          <w:p>
            <w:pPr>
              <w:pStyle w:val="GesAbsatz"/>
              <w:jc w:val="left"/>
              <w:rPr>
                <w:color w:val="auto"/>
              </w:rPr>
            </w:pPr>
          </w:p>
        </w:tc>
      </w:tr>
      <w:tr>
        <w:trPr>
          <w:trHeight w:val="359"/>
        </w:trPr>
        <w:tc>
          <w:tcPr>
            <w:tcW w:w="554" w:type="dxa"/>
            <w:vMerge/>
            <w:tcBorders>
              <w:left w:val="single" w:sz="4" w:space="0" w:color="auto"/>
              <w:bottom w:val="single" w:sz="4" w:space="0" w:color="auto"/>
              <w:right w:val="single" w:sz="4" w:space="0" w:color="auto"/>
            </w:tcBorders>
          </w:tcPr>
          <w:p>
            <w:pPr>
              <w:pStyle w:val="GesAbsatz"/>
              <w:rPr>
                <w:rFonts w:cs="Arial"/>
              </w:rPr>
            </w:pPr>
          </w:p>
        </w:tc>
        <w:tc>
          <w:tcPr>
            <w:tcW w:w="2155" w:type="dxa"/>
            <w:gridSpan w:val="2"/>
            <w:vMerge/>
            <w:tcBorders>
              <w:left w:val="single" w:sz="4" w:space="0" w:color="auto"/>
              <w:bottom w:val="single" w:sz="4" w:space="0" w:color="auto"/>
              <w:right w:val="single" w:sz="4" w:space="0" w:color="auto"/>
            </w:tcBorders>
          </w:tcPr>
          <w:p>
            <w:pPr>
              <w:pStyle w:val="GesAbsatz"/>
              <w:rPr>
                <w:rFonts w:cs="Arial"/>
              </w:rPr>
            </w:pPr>
          </w:p>
        </w:tc>
        <w:tc>
          <w:tcPr>
            <w:tcW w:w="661" w:type="dxa"/>
            <w:tcBorders>
              <w:top w:val="nil"/>
              <w:left w:val="single" w:sz="4" w:space="0" w:color="auto"/>
              <w:bottom w:val="single" w:sz="4" w:space="0" w:color="auto"/>
              <w:right w:val="nil"/>
            </w:tcBorders>
          </w:tcPr>
          <w:p>
            <w:pPr>
              <w:pStyle w:val="GesAbsatz"/>
              <w:rPr>
                <w:rFonts w:cs="Arial"/>
              </w:rPr>
            </w:pPr>
            <w:r>
              <w:rPr>
                <w:rFonts w:cs="Arial"/>
              </w:rPr>
              <w:t>e)</w:t>
            </w:r>
          </w:p>
        </w:tc>
        <w:tc>
          <w:tcPr>
            <w:tcW w:w="4959" w:type="dxa"/>
            <w:gridSpan w:val="2"/>
            <w:tcBorders>
              <w:top w:val="nil"/>
              <w:left w:val="nil"/>
              <w:bottom w:val="single" w:sz="4" w:space="0" w:color="auto"/>
              <w:right w:val="single" w:sz="4" w:space="0" w:color="auto"/>
            </w:tcBorders>
          </w:tcPr>
          <w:p>
            <w:pPr>
              <w:pStyle w:val="GesAbsatz"/>
              <w:rPr>
                <w:rFonts w:cs="Arial"/>
              </w:rPr>
            </w:pPr>
            <w:r>
              <w:rPr>
                <w:rFonts w:cs="Arial"/>
              </w:rPr>
              <w:t>Abfälle sammeln, lagern und für die Verwertung bereitstellen</w:t>
            </w:r>
          </w:p>
        </w:tc>
        <w:tc>
          <w:tcPr>
            <w:tcW w:w="1704" w:type="dxa"/>
            <w:gridSpan w:val="4"/>
            <w:vMerge/>
            <w:tcBorders>
              <w:left w:val="single" w:sz="4" w:space="0" w:color="auto"/>
              <w:bottom w:val="single" w:sz="4" w:space="0" w:color="auto"/>
              <w:right w:val="single" w:sz="4" w:space="0" w:color="auto"/>
            </w:tcBorders>
          </w:tcPr>
          <w:p>
            <w:pPr>
              <w:pStyle w:val="GesAbsatz"/>
              <w:jc w:val="left"/>
              <w:rPr>
                <w:color w:val="auto"/>
              </w:rPr>
            </w:pPr>
          </w:p>
        </w:tc>
      </w:tr>
      <w:tr>
        <w:trPr>
          <w:trHeight w:val="223"/>
        </w:trPr>
        <w:tc>
          <w:tcPr>
            <w:tcW w:w="554" w:type="dxa"/>
            <w:vMerge w:val="restart"/>
            <w:tcBorders>
              <w:top w:val="single" w:sz="4" w:space="0" w:color="auto"/>
              <w:left w:val="single" w:sz="4" w:space="0" w:color="auto"/>
              <w:right w:val="single" w:sz="4" w:space="0" w:color="auto"/>
            </w:tcBorders>
          </w:tcPr>
          <w:p>
            <w:pPr>
              <w:pStyle w:val="GesAbsatz"/>
              <w:jc w:val="left"/>
              <w:rPr>
                <w:rFonts w:cs="Arial"/>
              </w:rPr>
            </w:pPr>
            <w:r>
              <w:rPr>
                <w:rFonts w:cs="Arial"/>
              </w:rPr>
              <w:t xml:space="preserve">3.4 </w:t>
            </w:r>
          </w:p>
        </w:tc>
        <w:tc>
          <w:tcPr>
            <w:tcW w:w="2143" w:type="dxa"/>
            <w:vMerge w:val="restart"/>
            <w:tcBorders>
              <w:top w:val="single" w:sz="4" w:space="0" w:color="auto"/>
              <w:left w:val="single" w:sz="4" w:space="0" w:color="auto"/>
              <w:right w:val="single" w:sz="4" w:space="0" w:color="auto"/>
            </w:tcBorders>
          </w:tcPr>
          <w:p>
            <w:pPr>
              <w:pStyle w:val="GesAbsatz"/>
              <w:jc w:val="left"/>
              <w:rPr>
                <w:rFonts w:cs="Arial"/>
              </w:rPr>
            </w:pPr>
            <w:r>
              <w:rPr>
                <w:rFonts w:cs="Arial"/>
              </w:rPr>
              <w:t xml:space="preserve">Einsetzen von Energie-trägern (§ 5 Nr. 3.4) </w:t>
            </w:r>
          </w:p>
        </w:tc>
        <w:tc>
          <w:tcPr>
            <w:tcW w:w="673" w:type="dxa"/>
            <w:gridSpan w:val="2"/>
            <w:tcBorders>
              <w:top w:val="single" w:sz="4" w:space="0" w:color="auto"/>
              <w:left w:val="single" w:sz="4" w:space="0" w:color="auto"/>
              <w:bottom w:val="nil"/>
              <w:right w:val="nil"/>
            </w:tcBorders>
          </w:tcPr>
          <w:p>
            <w:pPr>
              <w:pStyle w:val="GesAbsatz"/>
              <w:jc w:val="left"/>
              <w:rPr>
                <w:rFonts w:cs="Arial"/>
              </w:rPr>
            </w:pPr>
            <w:r>
              <w:rPr>
                <w:rFonts w:cs="Arial"/>
              </w:rPr>
              <w:t xml:space="preserve">a) </w:t>
            </w:r>
          </w:p>
        </w:tc>
        <w:tc>
          <w:tcPr>
            <w:tcW w:w="4959" w:type="dxa"/>
            <w:gridSpan w:val="2"/>
            <w:tcBorders>
              <w:top w:val="single" w:sz="4" w:space="0" w:color="auto"/>
              <w:left w:val="nil"/>
              <w:bottom w:val="nil"/>
              <w:right w:val="single" w:sz="4" w:space="0" w:color="auto"/>
            </w:tcBorders>
          </w:tcPr>
          <w:p>
            <w:pPr>
              <w:pStyle w:val="GesAbsatz"/>
              <w:jc w:val="left"/>
              <w:rPr>
                <w:rFonts w:cs="Arial"/>
              </w:rPr>
            </w:pPr>
            <w:r>
              <w:rPr>
                <w:rFonts w:cs="Arial"/>
              </w:rPr>
              <w:t xml:space="preserve">die im Ausbildungsbetrieb verwendeten </w:t>
            </w:r>
          </w:p>
        </w:tc>
        <w:tc>
          <w:tcPr>
            <w:tcW w:w="832" w:type="dxa"/>
            <w:vMerge w:val="restart"/>
            <w:tcBorders>
              <w:top w:val="single" w:sz="4" w:space="0" w:color="auto"/>
              <w:left w:val="single" w:sz="4" w:space="0" w:color="auto"/>
              <w:right w:val="single" w:sz="4" w:space="0" w:color="auto"/>
            </w:tcBorders>
            <w:vAlign w:val="center"/>
          </w:tcPr>
          <w:p>
            <w:pPr>
              <w:pStyle w:val="GesAbsatz"/>
              <w:jc w:val="center"/>
              <w:rPr>
                <w:rFonts w:cs="Arial"/>
              </w:rPr>
            </w:pPr>
            <w:r>
              <w:rPr>
                <w:rFonts w:cs="Arial"/>
              </w:rPr>
              <w:t>4</w:t>
            </w:r>
            <w:r>
              <w:rPr>
                <w:rStyle w:val="Funotenzeichen"/>
                <w:rFonts w:cs="Arial"/>
              </w:rPr>
              <w:footnoteReference w:customMarkFollows="1" w:id="2"/>
              <w:t>*)</w:t>
            </w:r>
          </w:p>
        </w:tc>
        <w:tc>
          <w:tcPr>
            <w:tcW w:w="872" w:type="dxa"/>
            <w:gridSpan w:val="3"/>
            <w:vMerge w:val="restart"/>
            <w:tcBorders>
              <w:top w:val="single" w:sz="4" w:space="0" w:color="auto"/>
              <w:left w:val="single" w:sz="4" w:space="0" w:color="auto"/>
              <w:right w:val="single" w:sz="4" w:space="0" w:color="auto"/>
            </w:tcBorders>
          </w:tcPr>
          <w:p>
            <w:pPr>
              <w:pStyle w:val="GesAbsatz"/>
              <w:jc w:val="left"/>
              <w:rPr>
                <w:rFonts w:cs="Arial"/>
                <w:color w:val="auto"/>
              </w:rPr>
            </w:pPr>
          </w:p>
        </w:tc>
      </w:tr>
      <w:tr>
        <w:trPr>
          <w:trHeight w:val="689"/>
        </w:trPr>
        <w:tc>
          <w:tcPr>
            <w:tcW w:w="554" w:type="dxa"/>
            <w:vMerge/>
            <w:tcBorders>
              <w:left w:val="single" w:sz="4" w:space="0" w:color="auto"/>
              <w:bottom w:val="single" w:sz="4" w:space="0" w:color="auto"/>
              <w:right w:val="single" w:sz="4" w:space="0" w:color="auto"/>
            </w:tcBorders>
          </w:tcPr>
          <w:p>
            <w:pPr>
              <w:pStyle w:val="GesAbsatz"/>
              <w:jc w:val="left"/>
              <w:rPr>
                <w:rFonts w:cs="Arial"/>
              </w:rPr>
            </w:pPr>
          </w:p>
        </w:tc>
        <w:tc>
          <w:tcPr>
            <w:tcW w:w="2143" w:type="dxa"/>
            <w:vMerge/>
            <w:tcBorders>
              <w:left w:val="single" w:sz="4" w:space="0" w:color="auto"/>
              <w:bottom w:val="single" w:sz="4" w:space="0" w:color="auto"/>
              <w:right w:val="single" w:sz="4" w:space="0" w:color="auto"/>
            </w:tcBorders>
          </w:tcPr>
          <w:p>
            <w:pPr>
              <w:pStyle w:val="GesAbsatz"/>
              <w:jc w:val="left"/>
              <w:rPr>
                <w:rFonts w:cs="Arial"/>
              </w:rPr>
            </w:pPr>
          </w:p>
        </w:tc>
        <w:tc>
          <w:tcPr>
            <w:tcW w:w="673" w:type="dxa"/>
            <w:gridSpan w:val="2"/>
            <w:tcBorders>
              <w:top w:val="nil"/>
              <w:left w:val="single" w:sz="4" w:space="0" w:color="auto"/>
              <w:bottom w:val="single" w:sz="4" w:space="0" w:color="auto"/>
              <w:right w:val="nil"/>
            </w:tcBorders>
          </w:tcPr>
          <w:p>
            <w:pPr>
              <w:pStyle w:val="GesAbsatz"/>
              <w:jc w:val="left"/>
              <w:rPr>
                <w:rFonts w:cs="Arial"/>
              </w:rPr>
            </w:pPr>
            <w:r>
              <w:rPr>
                <w:rFonts w:cs="Arial"/>
              </w:rPr>
              <w:t>b)</w:t>
            </w:r>
          </w:p>
        </w:tc>
        <w:tc>
          <w:tcPr>
            <w:tcW w:w="4959" w:type="dxa"/>
            <w:gridSpan w:val="2"/>
            <w:tcBorders>
              <w:top w:val="nil"/>
              <w:left w:val="nil"/>
              <w:bottom w:val="single" w:sz="4" w:space="0" w:color="auto"/>
              <w:right w:val="single" w:sz="4" w:space="0" w:color="auto"/>
            </w:tcBorders>
          </w:tcPr>
          <w:p>
            <w:pPr>
              <w:pStyle w:val="GesAbsatz"/>
              <w:jc w:val="left"/>
              <w:rPr>
                <w:rFonts w:cs="Arial"/>
              </w:rPr>
            </w:pPr>
            <w:r>
              <w:rPr>
                <w:rFonts w:cs="Arial"/>
              </w:rPr>
              <w:t>Energiearten unterscheiden vorgegebene Energiearten unter Beachtung des Gefährdungspotenzials einsetzen</w:t>
            </w:r>
          </w:p>
        </w:tc>
        <w:tc>
          <w:tcPr>
            <w:tcW w:w="832" w:type="dxa"/>
            <w:vMerge/>
            <w:tcBorders>
              <w:left w:val="single" w:sz="4" w:space="0" w:color="auto"/>
              <w:bottom w:val="single" w:sz="4" w:space="0" w:color="auto"/>
              <w:right w:val="single" w:sz="4" w:space="0" w:color="auto"/>
            </w:tcBorders>
          </w:tcPr>
          <w:p>
            <w:pPr>
              <w:pStyle w:val="GesAbsatz"/>
              <w:jc w:val="left"/>
              <w:rPr>
                <w:rFonts w:cs="Arial"/>
              </w:rPr>
            </w:pPr>
          </w:p>
        </w:tc>
        <w:tc>
          <w:tcPr>
            <w:tcW w:w="872" w:type="dxa"/>
            <w:gridSpan w:val="3"/>
            <w:vMerge/>
            <w:tcBorders>
              <w:left w:val="single" w:sz="4" w:space="0" w:color="auto"/>
              <w:bottom w:val="single" w:sz="4" w:space="0" w:color="auto"/>
              <w:right w:val="single" w:sz="4" w:space="0" w:color="auto"/>
            </w:tcBorders>
          </w:tcPr>
          <w:p>
            <w:pPr>
              <w:pStyle w:val="GesAbsatz"/>
              <w:jc w:val="left"/>
              <w:rPr>
                <w:rFonts w:cs="Arial"/>
                <w:color w:val="auto"/>
              </w:rPr>
            </w:pPr>
          </w:p>
        </w:tc>
      </w:tr>
      <w:tr>
        <w:trPr>
          <w:trHeight w:val="481"/>
        </w:trPr>
        <w:tc>
          <w:tcPr>
            <w:tcW w:w="554" w:type="dxa"/>
            <w:vMerge w:val="restart"/>
            <w:tcBorders>
              <w:top w:val="single" w:sz="4" w:space="0" w:color="auto"/>
              <w:left w:val="single" w:sz="4" w:space="0" w:color="auto"/>
              <w:right w:val="single" w:sz="4" w:space="0" w:color="auto"/>
            </w:tcBorders>
          </w:tcPr>
          <w:p>
            <w:pPr>
              <w:pStyle w:val="GesAbsatz"/>
              <w:jc w:val="left"/>
              <w:rPr>
                <w:rFonts w:cs="Arial"/>
              </w:rPr>
            </w:pPr>
            <w:r>
              <w:rPr>
                <w:rFonts w:cs="Arial"/>
              </w:rPr>
              <w:t xml:space="preserve">3.5 </w:t>
            </w:r>
          </w:p>
        </w:tc>
        <w:tc>
          <w:tcPr>
            <w:tcW w:w="2143" w:type="dxa"/>
            <w:vMerge w:val="restart"/>
            <w:tcBorders>
              <w:top w:val="single" w:sz="4" w:space="0" w:color="auto"/>
              <w:left w:val="single" w:sz="4" w:space="0" w:color="auto"/>
              <w:right w:val="single" w:sz="4" w:space="0" w:color="auto"/>
            </w:tcBorders>
          </w:tcPr>
          <w:p>
            <w:pPr>
              <w:pStyle w:val="GesAbsatz"/>
              <w:jc w:val="left"/>
              <w:rPr>
                <w:rFonts w:cs="Arial"/>
              </w:rPr>
            </w:pPr>
            <w:r>
              <w:rPr>
                <w:rFonts w:cs="Arial"/>
              </w:rPr>
              <w:t xml:space="preserve">Umgehen mit Arbeitsgeräten und -mitteln (§ 5 Nr. 3.5) </w:t>
            </w:r>
          </w:p>
        </w:tc>
        <w:tc>
          <w:tcPr>
            <w:tcW w:w="673" w:type="dxa"/>
            <w:gridSpan w:val="2"/>
            <w:tcBorders>
              <w:top w:val="single" w:sz="4" w:space="0" w:color="auto"/>
              <w:left w:val="single" w:sz="4" w:space="0" w:color="auto"/>
              <w:bottom w:val="nil"/>
              <w:right w:val="nil"/>
            </w:tcBorders>
          </w:tcPr>
          <w:p>
            <w:pPr>
              <w:pStyle w:val="GesAbsatz"/>
              <w:jc w:val="left"/>
              <w:rPr>
                <w:rFonts w:cs="Arial"/>
              </w:rPr>
            </w:pPr>
            <w:r>
              <w:rPr>
                <w:rFonts w:cs="Arial"/>
              </w:rPr>
              <w:t xml:space="preserve">a) </w:t>
            </w:r>
          </w:p>
        </w:tc>
        <w:tc>
          <w:tcPr>
            <w:tcW w:w="4959" w:type="dxa"/>
            <w:gridSpan w:val="2"/>
            <w:tcBorders>
              <w:top w:val="single" w:sz="4" w:space="0" w:color="auto"/>
              <w:left w:val="nil"/>
              <w:bottom w:val="nil"/>
              <w:right w:val="single" w:sz="4" w:space="0" w:color="auto"/>
            </w:tcBorders>
          </w:tcPr>
          <w:p>
            <w:pPr>
              <w:pStyle w:val="GesAbsatz"/>
              <w:jc w:val="left"/>
              <w:rPr>
                <w:rFonts w:cs="Arial"/>
              </w:rPr>
            </w:pPr>
            <w:r>
              <w:rPr>
                <w:rFonts w:cs="Arial"/>
              </w:rPr>
              <w:t xml:space="preserve">Fördersysteme einschließlich Armaturen bedienen und pflegen </w:t>
            </w:r>
          </w:p>
        </w:tc>
        <w:tc>
          <w:tcPr>
            <w:tcW w:w="832" w:type="dxa"/>
            <w:vMerge w:val="restart"/>
            <w:tcBorders>
              <w:top w:val="single" w:sz="4" w:space="0" w:color="auto"/>
              <w:left w:val="single" w:sz="4" w:space="0" w:color="auto"/>
              <w:right w:val="single" w:sz="4" w:space="0" w:color="auto"/>
            </w:tcBorders>
            <w:vAlign w:val="center"/>
          </w:tcPr>
          <w:p>
            <w:pPr>
              <w:pStyle w:val="GesAbsatz"/>
              <w:jc w:val="center"/>
              <w:rPr>
                <w:rFonts w:cs="Arial"/>
              </w:rPr>
            </w:pPr>
            <w:r>
              <w:rPr>
                <w:rFonts w:cs="Arial"/>
              </w:rPr>
              <w:t>8*)</w:t>
            </w:r>
          </w:p>
        </w:tc>
        <w:tc>
          <w:tcPr>
            <w:tcW w:w="872" w:type="dxa"/>
            <w:gridSpan w:val="3"/>
            <w:vMerge w:val="restart"/>
            <w:tcBorders>
              <w:top w:val="single" w:sz="4" w:space="0" w:color="auto"/>
              <w:left w:val="single" w:sz="4" w:space="0" w:color="auto"/>
              <w:right w:val="single" w:sz="4" w:space="0" w:color="auto"/>
            </w:tcBorders>
          </w:tcPr>
          <w:p>
            <w:pPr>
              <w:pStyle w:val="GesAbsatz"/>
              <w:jc w:val="left"/>
              <w:rPr>
                <w:rFonts w:cs="Arial"/>
                <w:color w:val="auto"/>
              </w:rPr>
            </w:pPr>
          </w:p>
        </w:tc>
      </w:tr>
      <w:tr>
        <w:trPr>
          <w:trHeight w:val="203"/>
        </w:trPr>
        <w:tc>
          <w:tcPr>
            <w:tcW w:w="554" w:type="dxa"/>
            <w:vMerge/>
            <w:tcBorders>
              <w:left w:val="single" w:sz="4" w:space="0" w:color="auto"/>
              <w:right w:val="single" w:sz="4" w:space="0" w:color="auto"/>
            </w:tcBorders>
          </w:tcPr>
          <w:p>
            <w:pPr>
              <w:pStyle w:val="GesAbsatz"/>
              <w:jc w:val="left"/>
              <w:rPr>
                <w:rFonts w:cs="Arial"/>
              </w:rPr>
            </w:pPr>
          </w:p>
        </w:tc>
        <w:tc>
          <w:tcPr>
            <w:tcW w:w="2143" w:type="dxa"/>
            <w:vMerge/>
            <w:tcBorders>
              <w:left w:val="single" w:sz="4" w:space="0" w:color="auto"/>
              <w:right w:val="single" w:sz="4" w:space="0" w:color="auto"/>
            </w:tcBorders>
          </w:tcPr>
          <w:p>
            <w:pPr>
              <w:pStyle w:val="GesAbsatz"/>
              <w:jc w:val="left"/>
              <w:rPr>
                <w:rFonts w:cs="Arial"/>
              </w:rPr>
            </w:pPr>
          </w:p>
        </w:tc>
        <w:tc>
          <w:tcPr>
            <w:tcW w:w="673" w:type="dxa"/>
            <w:gridSpan w:val="2"/>
            <w:tcBorders>
              <w:top w:val="nil"/>
              <w:left w:val="single" w:sz="4" w:space="0" w:color="auto"/>
              <w:bottom w:val="nil"/>
              <w:right w:val="nil"/>
            </w:tcBorders>
          </w:tcPr>
          <w:p>
            <w:pPr>
              <w:pStyle w:val="GesAbsatz"/>
              <w:jc w:val="left"/>
              <w:rPr>
                <w:rFonts w:cs="Arial"/>
              </w:rPr>
            </w:pPr>
            <w:r>
              <w:rPr>
                <w:rFonts w:cs="Arial"/>
              </w:rPr>
              <w:t>b)</w:t>
            </w:r>
          </w:p>
        </w:tc>
        <w:tc>
          <w:tcPr>
            <w:tcW w:w="4959" w:type="dxa"/>
            <w:gridSpan w:val="2"/>
            <w:tcBorders>
              <w:top w:val="nil"/>
              <w:left w:val="nil"/>
              <w:bottom w:val="nil"/>
              <w:right w:val="single" w:sz="4" w:space="0" w:color="auto"/>
            </w:tcBorders>
          </w:tcPr>
          <w:p>
            <w:pPr>
              <w:pStyle w:val="GesAbsatz"/>
              <w:jc w:val="left"/>
              <w:rPr>
                <w:rFonts w:cs="Arial"/>
              </w:rPr>
            </w:pPr>
            <w:r>
              <w:rPr>
                <w:rFonts w:cs="Arial"/>
              </w:rPr>
              <w:t>Werkstoffe unter Beachtung ihrer mechanischen, thermischen und chemischen Eigenschaften einsetzen</w:t>
            </w:r>
          </w:p>
        </w:tc>
        <w:tc>
          <w:tcPr>
            <w:tcW w:w="832" w:type="dxa"/>
            <w:vMerge/>
            <w:tcBorders>
              <w:left w:val="single" w:sz="4" w:space="0" w:color="auto"/>
              <w:right w:val="single" w:sz="4" w:space="0" w:color="auto"/>
            </w:tcBorders>
          </w:tcPr>
          <w:p>
            <w:pPr>
              <w:pStyle w:val="GesAbsatz"/>
              <w:jc w:val="left"/>
              <w:rPr>
                <w:rFonts w:cs="Arial"/>
              </w:rPr>
            </w:pPr>
          </w:p>
        </w:tc>
        <w:tc>
          <w:tcPr>
            <w:tcW w:w="872" w:type="dxa"/>
            <w:gridSpan w:val="3"/>
            <w:vMerge/>
            <w:tcBorders>
              <w:left w:val="single" w:sz="4" w:space="0" w:color="auto"/>
              <w:right w:val="single" w:sz="4" w:space="0" w:color="auto"/>
            </w:tcBorders>
          </w:tcPr>
          <w:p>
            <w:pPr>
              <w:pStyle w:val="GesAbsatz"/>
              <w:jc w:val="left"/>
              <w:rPr>
                <w:rFonts w:cs="Arial"/>
                <w:color w:val="auto"/>
              </w:rPr>
            </w:pPr>
          </w:p>
        </w:tc>
      </w:tr>
      <w:tr>
        <w:trPr>
          <w:trHeight w:val="276"/>
        </w:trPr>
        <w:tc>
          <w:tcPr>
            <w:tcW w:w="554" w:type="dxa"/>
            <w:vMerge/>
            <w:tcBorders>
              <w:left w:val="single" w:sz="4" w:space="0" w:color="auto"/>
              <w:right w:val="single" w:sz="4" w:space="0" w:color="auto"/>
            </w:tcBorders>
          </w:tcPr>
          <w:p>
            <w:pPr>
              <w:pStyle w:val="GesAbsatz"/>
              <w:jc w:val="left"/>
              <w:rPr>
                <w:rFonts w:cs="Arial"/>
              </w:rPr>
            </w:pPr>
          </w:p>
        </w:tc>
        <w:tc>
          <w:tcPr>
            <w:tcW w:w="2143" w:type="dxa"/>
            <w:vMerge/>
            <w:tcBorders>
              <w:left w:val="single" w:sz="4" w:space="0" w:color="auto"/>
              <w:right w:val="single" w:sz="4" w:space="0" w:color="auto"/>
            </w:tcBorders>
          </w:tcPr>
          <w:p>
            <w:pPr>
              <w:pStyle w:val="GesAbsatz"/>
              <w:jc w:val="left"/>
              <w:rPr>
                <w:rFonts w:cs="Arial"/>
              </w:rPr>
            </w:pPr>
          </w:p>
        </w:tc>
        <w:tc>
          <w:tcPr>
            <w:tcW w:w="673" w:type="dxa"/>
            <w:gridSpan w:val="2"/>
            <w:tcBorders>
              <w:top w:val="nil"/>
              <w:left w:val="single" w:sz="4" w:space="0" w:color="auto"/>
              <w:bottom w:val="nil"/>
              <w:right w:val="nil"/>
            </w:tcBorders>
          </w:tcPr>
          <w:p>
            <w:pPr>
              <w:pStyle w:val="GesAbsatz"/>
              <w:jc w:val="left"/>
              <w:rPr>
                <w:rFonts w:cs="Arial"/>
              </w:rPr>
            </w:pPr>
            <w:r>
              <w:rPr>
                <w:rFonts w:cs="Arial"/>
              </w:rPr>
              <w:t>c)</w:t>
            </w:r>
          </w:p>
        </w:tc>
        <w:tc>
          <w:tcPr>
            <w:tcW w:w="4959" w:type="dxa"/>
            <w:gridSpan w:val="2"/>
            <w:tcBorders>
              <w:top w:val="nil"/>
              <w:left w:val="nil"/>
              <w:bottom w:val="nil"/>
              <w:right w:val="single" w:sz="4" w:space="0" w:color="auto"/>
            </w:tcBorders>
          </w:tcPr>
          <w:p>
            <w:pPr>
              <w:pStyle w:val="GesAbsatz"/>
              <w:jc w:val="left"/>
              <w:rPr>
                <w:rFonts w:cs="Arial"/>
              </w:rPr>
            </w:pPr>
            <w:r>
              <w:rPr>
                <w:rFonts w:cs="Arial"/>
              </w:rPr>
              <w:t>Anlagenteile und Geräte zum Einsatz vorbereiten</w:t>
            </w:r>
          </w:p>
        </w:tc>
        <w:tc>
          <w:tcPr>
            <w:tcW w:w="832" w:type="dxa"/>
            <w:vMerge/>
            <w:tcBorders>
              <w:left w:val="single" w:sz="4" w:space="0" w:color="auto"/>
              <w:right w:val="single" w:sz="4" w:space="0" w:color="auto"/>
            </w:tcBorders>
          </w:tcPr>
          <w:p>
            <w:pPr>
              <w:pStyle w:val="GesAbsatz"/>
              <w:jc w:val="left"/>
              <w:rPr>
                <w:rFonts w:cs="Arial"/>
              </w:rPr>
            </w:pPr>
          </w:p>
        </w:tc>
        <w:tc>
          <w:tcPr>
            <w:tcW w:w="872" w:type="dxa"/>
            <w:gridSpan w:val="3"/>
            <w:vMerge/>
            <w:tcBorders>
              <w:left w:val="single" w:sz="4" w:space="0" w:color="auto"/>
              <w:right w:val="single" w:sz="4" w:space="0" w:color="auto"/>
            </w:tcBorders>
          </w:tcPr>
          <w:p>
            <w:pPr>
              <w:pStyle w:val="GesAbsatz"/>
              <w:jc w:val="left"/>
              <w:rPr>
                <w:rFonts w:cs="Arial"/>
                <w:color w:val="auto"/>
              </w:rPr>
            </w:pPr>
          </w:p>
        </w:tc>
      </w:tr>
      <w:tr>
        <w:trPr>
          <w:trHeight w:val="179"/>
        </w:trPr>
        <w:tc>
          <w:tcPr>
            <w:tcW w:w="554" w:type="dxa"/>
            <w:vMerge/>
            <w:tcBorders>
              <w:left w:val="single" w:sz="4" w:space="0" w:color="auto"/>
              <w:right w:val="single" w:sz="4" w:space="0" w:color="auto"/>
            </w:tcBorders>
          </w:tcPr>
          <w:p>
            <w:pPr>
              <w:pStyle w:val="GesAbsatz"/>
              <w:jc w:val="left"/>
              <w:rPr>
                <w:rFonts w:cs="Arial"/>
              </w:rPr>
            </w:pPr>
          </w:p>
        </w:tc>
        <w:tc>
          <w:tcPr>
            <w:tcW w:w="2143" w:type="dxa"/>
            <w:vMerge/>
            <w:tcBorders>
              <w:left w:val="single" w:sz="4" w:space="0" w:color="auto"/>
              <w:right w:val="single" w:sz="4" w:space="0" w:color="auto"/>
            </w:tcBorders>
          </w:tcPr>
          <w:p>
            <w:pPr>
              <w:pStyle w:val="GesAbsatz"/>
              <w:jc w:val="left"/>
              <w:rPr>
                <w:rFonts w:cs="Arial"/>
              </w:rPr>
            </w:pPr>
          </w:p>
        </w:tc>
        <w:tc>
          <w:tcPr>
            <w:tcW w:w="673" w:type="dxa"/>
            <w:gridSpan w:val="2"/>
            <w:tcBorders>
              <w:top w:val="nil"/>
              <w:left w:val="single" w:sz="4" w:space="0" w:color="auto"/>
              <w:bottom w:val="nil"/>
              <w:right w:val="nil"/>
            </w:tcBorders>
          </w:tcPr>
          <w:p>
            <w:pPr>
              <w:pStyle w:val="GesAbsatz"/>
              <w:jc w:val="left"/>
              <w:rPr>
                <w:rFonts w:cs="Arial"/>
              </w:rPr>
            </w:pPr>
            <w:r>
              <w:rPr>
                <w:rFonts w:cs="Arial"/>
              </w:rPr>
              <w:t>d)</w:t>
            </w:r>
          </w:p>
        </w:tc>
        <w:tc>
          <w:tcPr>
            <w:tcW w:w="4959" w:type="dxa"/>
            <w:gridSpan w:val="2"/>
            <w:tcBorders>
              <w:top w:val="nil"/>
              <w:left w:val="nil"/>
              <w:bottom w:val="nil"/>
              <w:right w:val="single" w:sz="4" w:space="0" w:color="auto"/>
            </w:tcBorders>
          </w:tcPr>
          <w:p>
            <w:pPr>
              <w:pStyle w:val="GesAbsatz"/>
              <w:jc w:val="left"/>
              <w:rPr>
                <w:rFonts w:cs="Arial"/>
              </w:rPr>
            </w:pPr>
            <w:r>
              <w:rPr>
                <w:rFonts w:cs="Arial"/>
              </w:rPr>
              <w:t>Maßnahmen zum Schutz vor Korrosion, Verschleiß, Unterkühlung und Überhitzung ergreifen</w:t>
            </w:r>
          </w:p>
        </w:tc>
        <w:tc>
          <w:tcPr>
            <w:tcW w:w="832" w:type="dxa"/>
            <w:vMerge/>
            <w:tcBorders>
              <w:left w:val="single" w:sz="4" w:space="0" w:color="auto"/>
              <w:right w:val="single" w:sz="4" w:space="0" w:color="auto"/>
            </w:tcBorders>
          </w:tcPr>
          <w:p>
            <w:pPr>
              <w:pStyle w:val="GesAbsatz"/>
              <w:jc w:val="left"/>
              <w:rPr>
                <w:rFonts w:cs="Arial"/>
              </w:rPr>
            </w:pPr>
          </w:p>
        </w:tc>
        <w:tc>
          <w:tcPr>
            <w:tcW w:w="872" w:type="dxa"/>
            <w:gridSpan w:val="3"/>
            <w:vMerge/>
            <w:tcBorders>
              <w:left w:val="single" w:sz="4" w:space="0" w:color="auto"/>
              <w:right w:val="single" w:sz="4" w:space="0" w:color="auto"/>
            </w:tcBorders>
          </w:tcPr>
          <w:p>
            <w:pPr>
              <w:pStyle w:val="GesAbsatz"/>
              <w:jc w:val="left"/>
              <w:rPr>
                <w:rFonts w:cs="Arial"/>
                <w:color w:val="auto"/>
              </w:rPr>
            </w:pPr>
          </w:p>
        </w:tc>
      </w:tr>
      <w:tr>
        <w:trPr>
          <w:trHeight w:val="239"/>
        </w:trPr>
        <w:tc>
          <w:tcPr>
            <w:tcW w:w="554" w:type="dxa"/>
            <w:vMerge/>
            <w:tcBorders>
              <w:left w:val="single" w:sz="4" w:space="0" w:color="auto"/>
              <w:bottom w:val="single" w:sz="4" w:space="0" w:color="auto"/>
              <w:right w:val="single" w:sz="4" w:space="0" w:color="auto"/>
            </w:tcBorders>
          </w:tcPr>
          <w:p>
            <w:pPr>
              <w:pStyle w:val="GesAbsatz"/>
              <w:jc w:val="left"/>
              <w:rPr>
                <w:rFonts w:cs="Arial"/>
              </w:rPr>
            </w:pPr>
          </w:p>
        </w:tc>
        <w:tc>
          <w:tcPr>
            <w:tcW w:w="2143" w:type="dxa"/>
            <w:vMerge/>
            <w:tcBorders>
              <w:left w:val="single" w:sz="4" w:space="0" w:color="auto"/>
              <w:bottom w:val="single" w:sz="4" w:space="0" w:color="auto"/>
              <w:right w:val="single" w:sz="4" w:space="0" w:color="auto"/>
            </w:tcBorders>
          </w:tcPr>
          <w:p>
            <w:pPr>
              <w:pStyle w:val="GesAbsatz"/>
              <w:jc w:val="left"/>
              <w:rPr>
                <w:rFonts w:cs="Arial"/>
              </w:rPr>
            </w:pPr>
          </w:p>
        </w:tc>
        <w:tc>
          <w:tcPr>
            <w:tcW w:w="673" w:type="dxa"/>
            <w:gridSpan w:val="2"/>
            <w:tcBorders>
              <w:top w:val="nil"/>
              <w:left w:val="single" w:sz="4" w:space="0" w:color="auto"/>
              <w:bottom w:val="single" w:sz="4" w:space="0" w:color="auto"/>
              <w:right w:val="nil"/>
            </w:tcBorders>
          </w:tcPr>
          <w:p>
            <w:pPr>
              <w:pStyle w:val="GesAbsatz"/>
              <w:jc w:val="left"/>
              <w:rPr>
                <w:rFonts w:cs="Arial"/>
              </w:rPr>
            </w:pPr>
            <w:r>
              <w:rPr>
                <w:rFonts w:cs="Arial"/>
              </w:rPr>
              <w:t>e)</w:t>
            </w:r>
          </w:p>
        </w:tc>
        <w:tc>
          <w:tcPr>
            <w:tcW w:w="4959" w:type="dxa"/>
            <w:gridSpan w:val="2"/>
            <w:tcBorders>
              <w:top w:val="nil"/>
              <w:left w:val="nil"/>
              <w:bottom w:val="single" w:sz="4" w:space="0" w:color="auto"/>
              <w:right w:val="single" w:sz="4" w:space="0" w:color="auto"/>
            </w:tcBorders>
          </w:tcPr>
          <w:p>
            <w:pPr>
              <w:pStyle w:val="GesAbsatz"/>
              <w:jc w:val="left"/>
              <w:rPr>
                <w:rFonts w:cs="Arial"/>
              </w:rPr>
            </w:pPr>
            <w:r>
              <w:rPr>
                <w:rFonts w:cs="Arial"/>
              </w:rPr>
              <w:t>Arbeitsmittel warten und pflegen</w:t>
            </w:r>
          </w:p>
        </w:tc>
        <w:tc>
          <w:tcPr>
            <w:tcW w:w="832" w:type="dxa"/>
            <w:vMerge/>
            <w:tcBorders>
              <w:left w:val="single" w:sz="4" w:space="0" w:color="auto"/>
              <w:bottom w:val="single" w:sz="4" w:space="0" w:color="auto"/>
              <w:right w:val="single" w:sz="4" w:space="0" w:color="auto"/>
            </w:tcBorders>
          </w:tcPr>
          <w:p>
            <w:pPr>
              <w:pStyle w:val="GesAbsatz"/>
              <w:jc w:val="left"/>
              <w:rPr>
                <w:rFonts w:cs="Arial"/>
              </w:rPr>
            </w:pPr>
          </w:p>
        </w:tc>
        <w:tc>
          <w:tcPr>
            <w:tcW w:w="872" w:type="dxa"/>
            <w:gridSpan w:val="3"/>
            <w:vMerge/>
            <w:tcBorders>
              <w:left w:val="single" w:sz="4" w:space="0" w:color="auto"/>
              <w:bottom w:val="single" w:sz="4" w:space="0" w:color="auto"/>
              <w:right w:val="single" w:sz="4" w:space="0" w:color="auto"/>
            </w:tcBorders>
          </w:tcPr>
          <w:p>
            <w:pPr>
              <w:pStyle w:val="GesAbsatz"/>
              <w:jc w:val="left"/>
              <w:rPr>
                <w:rFonts w:cs="Arial"/>
                <w:color w:val="auto"/>
              </w:rPr>
            </w:pPr>
          </w:p>
        </w:tc>
      </w:tr>
      <w:tr>
        <w:trPr>
          <w:trHeight w:val="486"/>
        </w:trPr>
        <w:tc>
          <w:tcPr>
            <w:tcW w:w="554" w:type="dxa"/>
            <w:vMerge w:val="restart"/>
            <w:tcBorders>
              <w:top w:val="single" w:sz="4" w:space="0" w:color="auto"/>
              <w:left w:val="single" w:sz="4" w:space="0" w:color="auto"/>
              <w:right w:val="single" w:sz="4" w:space="0" w:color="auto"/>
            </w:tcBorders>
          </w:tcPr>
          <w:p>
            <w:pPr>
              <w:pStyle w:val="GesAbsatz"/>
              <w:jc w:val="left"/>
              <w:rPr>
                <w:rFonts w:cs="Arial"/>
              </w:rPr>
            </w:pPr>
            <w:r>
              <w:rPr>
                <w:rFonts w:cs="Arial"/>
              </w:rPr>
              <w:t xml:space="preserve">3.6 </w:t>
            </w:r>
          </w:p>
        </w:tc>
        <w:tc>
          <w:tcPr>
            <w:tcW w:w="2143" w:type="dxa"/>
            <w:vMerge w:val="restart"/>
            <w:tcBorders>
              <w:top w:val="single" w:sz="4" w:space="0" w:color="auto"/>
              <w:left w:val="single" w:sz="4" w:space="0" w:color="auto"/>
              <w:right w:val="single" w:sz="4" w:space="0" w:color="auto"/>
            </w:tcBorders>
          </w:tcPr>
          <w:p>
            <w:pPr>
              <w:pStyle w:val="GesAbsatz"/>
              <w:jc w:val="left"/>
              <w:rPr>
                <w:rFonts w:cs="Arial"/>
              </w:rPr>
            </w:pPr>
            <w:r>
              <w:rPr>
                <w:rFonts w:cs="Arial"/>
              </w:rPr>
              <w:t xml:space="preserve">Qualitätssicherung, Kundenorientierung (§ 5 Nr. 3.6) </w:t>
            </w:r>
          </w:p>
        </w:tc>
        <w:tc>
          <w:tcPr>
            <w:tcW w:w="673" w:type="dxa"/>
            <w:gridSpan w:val="2"/>
            <w:tcBorders>
              <w:top w:val="single" w:sz="4" w:space="0" w:color="auto"/>
              <w:left w:val="single" w:sz="4" w:space="0" w:color="auto"/>
              <w:bottom w:val="nil"/>
              <w:right w:val="nil"/>
            </w:tcBorders>
          </w:tcPr>
          <w:p>
            <w:pPr>
              <w:pStyle w:val="GesAbsatz"/>
              <w:jc w:val="left"/>
              <w:rPr>
                <w:rFonts w:cs="Arial"/>
              </w:rPr>
            </w:pPr>
            <w:r>
              <w:rPr>
                <w:rFonts w:cs="Arial"/>
              </w:rPr>
              <w:t xml:space="preserve">a) </w:t>
            </w:r>
          </w:p>
        </w:tc>
        <w:tc>
          <w:tcPr>
            <w:tcW w:w="4959" w:type="dxa"/>
            <w:gridSpan w:val="2"/>
            <w:tcBorders>
              <w:top w:val="single" w:sz="4" w:space="0" w:color="auto"/>
              <w:left w:val="nil"/>
              <w:bottom w:val="nil"/>
              <w:right w:val="single" w:sz="4" w:space="0" w:color="auto"/>
            </w:tcBorders>
          </w:tcPr>
          <w:p>
            <w:pPr>
              <w:pStyle w:val="GesAbsatz"/>
              <w:jc w:val="left"/>
              <w:rPr>
                <w:rFonts w:cs="Arial"/>
              </w:rPr>
            </w:pPr>
            <w:r>
              <w:rPr>
                <w:rFonts w:cs="Arial"/>
              </w:rPr>
              <w:t xml:space="preserve">betriebsspezifische Instrumente zur Qualitätssicherung, insbesondere zur Produktkontrolle, anwenden </w:t>
            </w:r>
          </w:p>
        </w:tc>
        <w:tc>
          <w:tcPr>
            <w:tcW w:w="1704" w:type="dxa"/>
            <w:gridSpan w:val="4"/>
            <w:vMerge w:val="restart"/>
            <w:tcBorders>
              <w:top w:val="single" w:sz="4" w:space="0" w:color="auto"/>
              <w:left w:val="single" w:sz="4" w:space="0" w:color="auto"/>
              <w:right w:val="single" w:sz="4" w:space="0" w:color="auto"/>
            </w:tcBorders>
            <w:vAlign w:val="center"/>
          </w:tcPr>
          <w:p>
            <w:pPr>
              <w:pStyle w:val="GesAbsatz"/>
              <w:jc w:val="center"/>
              <w:rPr>
                <w:rFonts w:cs="Arial"/>
                <w:color w:val="auto"/>
              </w:rPr>
            </w:pPr>
            <w:r>
              <w:rPr>
                <w:rFonts w:cs="Arial"/>
              </w:rPr>
              <w:t>während der gesamten Ausbildung zu vermitteln</w:t>
            </w:r>
          </w:p>
        </w:tc>
      </w:tr>
      <w:tr>
        <w:trPr>
          <w:trHeight w:val="285"/>
        </w:trPr>
        <w:tc>
          <w:tcPr>
            <w:tcW w:w="554" w:type="dxa"/>
            <w:vMerge/>
            <w:tcBorders>
              <w:left w:val="single" w:sz="4" w:space="0" w:color="auto"/>
              <w:bottom w:val="single" w:sz="4" w:space="0" w:color="auto"/>
              <w:right w:val="single" w:sz="4" w:space="0" w:color="auto"/>
            </w:tcBorders>
          </w:tcPr>
          <w:p>
            <w:pPr>
              <w:pStyle w:val="GesAbsatz"/>
              <w:jc w:val="left"/>
              <w:rPr>
                <w:rFonts w:cs="Arial"/>
              </w:rPr>
            </w:pPr>
          </w:p>
        </w:tc>
        <w:tc>
          <w:tcPr>
            <w:tcW w:w="2143" w:type="dxa"/>
            <w:vMerge/>
            <w:tcBorders>
              <w:left w:val="single" w:sz="4" w:space="0" w:color="auto"/>
              <w:bottom w:val="single" w:sz="4" w:space="0" w:color="auto"/>
              <w:right w:val="single" w:sz="4" w:space="0" w:color="auto"/>
            </w:tcBorders>
          </w:tcPr>
          <w:p>
            <w:pPr>
              <w:pStyle w:val="GesAbsatz"/>
              <w:jc w:val="left"/>
              <w:rPr>
                <w:rFonts w:cs="Arial"/>
              </w:rPr>
            </w:pPr>
          </w:p>
        </w:tc>
        <w:tc>
          <w:tcPr>
            <w:tcW w:w="673" w:type="dxa"/>
            <w:gridSpan w:val="2"/>
            <w:tcBorders>
              <w:top w:val="nil"/>
              <w:left w:val="single" w:sz="4" w:space="0" w:color="auto"/>
              <w:bottom w:val="single" w:sz="4" w:space="0" w:color="auto"/>
              <w:right w:val="nil"/>
            </w:tcBorders>
          </w:tcPr>
          <w:p>
            <w:pPr>
              <w:pStyle w:val="GesAbsatz"/>
              <w:jc w:val="left"/>
              <w:rPr>
                <w:rFonts w:cs="Arial"/>
              </w:rPr>
            </w:pPr>
            <w:r>
              <w:rPr>
                <w:rFonts w:cs="Arial"/>
              </w:rPr>
              <w:t>b)</w:t>
            </w:r>
          </w:p>
        </w:tc>
        <w:tc>
          <w:tcPr>
            <w:tcW w:w="4959" w:type="dxa"/>
            <w:gridSpan w:val="2"/>
            <w:tcBorders>
              <w:top w:val="nil"/>
              <w:left w:val="nil"/>
              <w:bottom w:val="single" w:sz="4" w:space="0" w:color="auto"/>
              <w:right w:val="single" w:sz="4" w:space="0" w:color="auto"/>
            </w:tcBorders>
          </w:tcPr>
          <w:p>
            <w:pPr>
              <w:pStyle w:val="GesAbsatz"/>
              <w:jc w:val="left"/>
              <w:rPr>
                <w:rFonts w:cs="Arial"/>
              </w:rPr>
            </w:pPr>
            <w:r>
              <w:rPr>
                <w:rFonts w:cs="Arial"/>
              </w:rPr>
              <w:t>prozess- und kundenorientiert arbeiten</w:t>
            </w:r>
          </w:p>
        </w:tc>
        <w:tc>
          <w:tcPr>
            <w:tcW w:w="1704" w:type="dxa"/>
            <w:gridSpan w:val="4"/>
            <w:vMerge/>
            <w:tcBorders>
              <w:left w:val="single" w:sz="4" w:space="0" w:color="auto"/>
              <w:right w:val="single" w:sz="4" w:space="0" w:color="auto"/>
            </w:tcBorders>
          </w:tcPr>
          <w:p>
            <w:pPr>
              <w:pStyle w:val="GesAbsatz"/>
              <w:jc w:val="left"/>
              <w:rPr>
                <w:rFonts w:cs="Arial"/>
                <w:color w:val="auto"/>
              </w:rPr>
            </w:pPr>
          </w:p>
        </w:tc>
      </w:tr>
      <w:tr>
        <w:trPr>
          <w:trHeight w:val="428"/>
        </w:trPr>
        <w:tc>
          <w:tcPr>
            <w:tcW w:w="554" w:type="dxa"/>
            <w:vMerge w:val="restart"/>
            <w:tcBorders>
              <w:top w:val="single" w:sz="4" w:space="0" w:color="auto"/>
              <w:left w:val="single" w:sz="4" w:space="0" w:color="auto"/>
              <w:right w:val="single" w:sz="4" w:space="0" w:color="auto"/>
            </w:tcBorders>
          </w:tcPr>
          <w:p>
            <w:pPr>
              <w:pStyle w:val="GesAbsatz"/>
              <w:jc w:val="left"/>
              <w:rPr>
                <w:rFonts w:cs="Arial"/>
              </w:rPr>
            </w:pPr>
            <w:r>
              <w:rPr>
                <w:rFonts w:cs="Arial"/>
              </w:rPr>
              <w:t xml:space="preserve">3.7 </w:t>
            </w:r>
          </w:p>
        </w:tc>
        <w:tc>
          <w:tcPr>
            <w:tcW w:w="2143" w:type="dxa"/>
            <w:vMerge w:val="restart"/>
            <w:tcBorders>
              <w:top w:val="single" w:sz="4" w:space="0" w:color="auto"/>
              <w:left w:val="single" w:sz="4" w:space="0" w:color="auto"/>
              <w:right w:val="single" w:sz="4" w:space="0" w:color="auto"/>
            </w:tcBorders>
          </w:tcPr>
          <w:p>
            <w:pPr>
              <w:pStyle w:val="GesAbsatz"/>
              <w:jc w:val="left"/>
              <w:rPr>
                <w:rFonts w:cs="Arial"/>
              </w:rPr>
            </w:pPr>
            <w:r>
              <w:rPr>
                <w:rFonts w:cs="Arial"/>
              </w:rPr>
              <w:t xml:space="preserve">Kostenorientiertes Handeln (§ 5 Nr. 3.7) </w:t>
            </w:r>
          </w:p>
        </w:tc>
        <w:tc>
          <w:tcPr>
            <w:tcW w:w="673" w:type="dxa"/>
            <w:gridSpan w:val="2"/>
            <w:tcBorders>
              <w:top w:val="single" w:sz="4" w:space="0" w:color="auto"/>
              <w:left w:val="single" w:sz="4" w:space="0" w:color="auto"/>
              <w:bottom w:val="nil"/>
              <w:right w:val="nil"/>
            </w:tcBorders>
          </w:tcPr>
          <w:p>
            <w:pPr>
              <w:pStyle w:val="GesAbsatz"/>
              <w:jc w:val="left"/>
              <w:rPr>
                <w:rFonts w:cs="Arial"/>
              </w:rPr>
            </w:pPr>
            <w:r>
              <w:rPr>
                <w:rFonts w:cs="Arial"/>
              </w:rPr>
              <w:t xml:space="preserve">a) </w:t>
            </w:r>
          </w:p>
        </w:tc>
        <w:tc>
          <w:tcPr>
            <w:tcW w:w="4959" w:type="dxa"/>
            <w:gridSpan w:val="2"/>
            <w:tcBorders>
              <w:top w:val="single" w:sz="4" w:space="0" w:color="auto"/>
              <w:left w:val="nil"/>
              <w:bottom w:val="nil"/>
              <w:right w:val="single" w:sz="4" w:space="0" w:color="auto"/>
            </w:tcBorders>
          </w:tcPr>
          <w:p>
            <w:pPr>
              <w:pStyle w:val="GesAbsatz"/>
              <w:jc w:val="left"/>
              <w:rPr>
                <w:rFonts w:cs="Arial"/>
              </w:rPr>
            </w:pPr>
            <w:r>
              <w:rPr>
                <w:rFonts w:cs="Arial"/>
              </w:rPr>
              <w:t xml:space="preserve">Möglichkeiten zur Kostenersparnis im </w:t>
            </w:r>
            <w:r>
              <w:t>eigenen</w:t>
            </w:r>
            <w:r>
              <w:rPr>
                <w:sz w:val="18"/>
                <w:szCs w:val="18"/>
              </w:rPr>
              <w:t xml:space="preserve"> </w:t>
            </w:r>
            <w:r>
              <w:rPr>
                <w:rFonts w:cs="Arial"/>
              </w:rPr>
              <w:t xml:space="preserve">Arbeitsbereich nutzen </w:t>
            </w:r>
          </w:p>
        </w:tc>
        <w:tc>
          <w:tcPr>
            <w:tcW w:w="1704" w:type="dxa"/>
            <w:gridSpan w:val="4"/>
            <w:vMerge/>
            <w:tcBorders>
              <w:left w:val="single" w:sz="4" w:space="0" w:color="auto"/>
              <w:right w:val="single" w:sz="4" w:space="0" w:color="auto"/>
            </w:tcBorders>
          </w:tcPr>
          <w:p>
            <w:pPr>
              <w:pStyle w:val="GesAbsatz"/>
              <w:jc w:val="left"/>
              <w:rPr>
                <w:sz w:val="18"/>
                <w:szCs w:val="18"/>
              </w:rPr>
            </w:pPr>
          </w:p>
        </w:tc>
      </w:tr>
      <w:tr>
        <w:trPr>
          <w:trHeight w:val="272"/>
        </w:trPr>
        <w:tc>
          <w:tcPr>
            <w:tcW w:w="554" w:type="dxa"/>
            <w:vMerge/>
            <w:tcBorders>
              <w:left w:val="single" w:sz="4" w:space="0" w:color="auto"/>
              <w:bottom w:val="single" w:sz="4" w:space="0" w:color="auto"/>
              <w:right w:val="single" w:sz="4" w:space="0" w:color="auto"/>
            </w:tcBorders>
          </w:tcPr>
          <w:p>
            <w:pPr>
              <w:pStyle w:val="GesAbsatz"/>
              <w:jc w:val="left"/>
              <w:rPr>
                <w:rFonts w:cs="Arial"/>
              </w:rPr>
            </w:pPr>
          </w:p>
        </w:tc>
        <w:tc>
          <w:tcPr>
            <w:tcW w:w="2143" w:type="dxa"/>
            <w:vMerge/>
            <w:tcBorders>
              <w:left w:val="single" w:sz="4" w:space="0" w:color="auto"/>
              <w:bottom w:val="single" w:sz="4" w:space="0" w:color="auto"/>
              <w:right w:val="single" w:sz="4" w:space="0" w:color="auto"/>
            </w:tcBorders>
          </w:tcPr>
          <w:p>
            <w:pPr>
              <w:pStyle w:val="GesAbsatz"/>
              <w:jc w:val="left"/>
              <w:rPr>
                <w:rFonts w:cs="Arial"/>
              </w:rPr>
            </w:pPr>
          </w:p>
        </w:tc>
        <w:tc>
          <w:tcPr>
            <w:tcW w:w="673" w:type="dxa"/>
            <w:gridSpan w:val="2"/>
            <w:tcBorders>
              <w:top w:val="nil"/>
              <w:left w:val="single" w:sz="4" w:space="0" w:color="auto"/>
              <w:bottom w:val="single" w:sz="4" w:space="0" w:color="auto"/>
              <w:right w:val="nil"/>
            </w:tcBorders>
          </w:tcPr>
          <w:p>
            <w:pPr>
              <w:pStyle w:val="GesAbsatz"/>
              <w:jc w:val="left"/>
              <w:rPr>
                <w:rFonts w:cs="Arial"/>
              </w:rPr>
            </w:pPr>
            <w:r>
              <w:rPr>
                <w:rFonts w:cs="Arial"/>
              </w:rPr>
              <w:t>b)</w:t>
            </w:r>
          </w:p>
        </w:tc>
        <w:tc>
          <w:tcPr>
            <w:tcW w:w="4959" w:type="dxa"/>
            <w:gridSpan w:val="2"/>
            <w:tcBorders>
              <w:top w:val="nil"/>
              <w:left w:val="nil"/>
              <w:bottom w:val="single" w:sz="4" w:space="0" w:color="auto"/>
              <w:right w:val="single" w:sz="4" w:space="0" w:color="auto"/>
            </w:tcBorders>
          </w:tcPr>
          <w:p>
            <w:pPr>
              <w:pStyle w:val="GesAbsatz"/>
              <w:jc w:val="left"/>
              <w:rPr>
                <w:rFonts w:cs="Arial"/>
              </w:rPr>
            </w:pPr>
            <w:r>
              <w:rPr>
                <w:rFonts w:cs="Arial"/>
              </w:rPr>
              <w:t>zur Einhaltung von Kostenvorgaben beitragen</w:t>
            </w:r>
          </w:p>
        </w:tc>
        <w:tc>
          <w:tcPr>
            <w:tcW w:w="1704" w:type="dxa"/>
            <w:gridSpan w:val="4"/>
            <w:vMerge/>
            <w:tcBorders>
              <w:left w:val="single" w:sz="4" w:space="0" w:color="auto"/>
              <w:right w:val="single" w:sz="4" w:space="0" w:color="auto"/>
            </w:tcBorders>
          </w:tcPr>
          <w:p>
            <w:pPr>
              <w:pStyle w:val="GesAbsatz"/>
              <w:jc w:val="left"/>
              <w:rPr>
                <w:sz w:val="18"/>
                <w:szCs w:val="18"/>
              </w:rPr>
            </w:pPr>
          </w:p>
        </w:tc>
      </w:tr>
      <w:tr>
        <w:trPr>
          <w:trHeight w:val="631"/>
        </w:trPr>
        <w:tc>
          <w:tcPr>
            <w:tcW w:w="554" w:type="dxa"/>
            <w:tcBorders>
              <w:top w:val="single" w:sz="4" w:space="0" w:color="auto"/>
              <w:left w:val="single" w:sz="4" w:space="0" w:color="auto"/>
              <w:right w:val="single" w:sz="4" w:space="0" w:color="auto"/>
            </w:tcBorders>
          </w:tcPr>
          <w:p>
            <w:pPr>
              <w:pStyle w:val="GesAbsatz"/>
              <w:jc w:val="left"/>
              <w:rPr>
                <w:rFonts w:cs="Arial"/>
              </w:rPr>
            </w:pPr>
            <w:r>
              <w:rPr>
                <w:rFonts w:cs="Arial"/>
              </w:rPr>
              <w:t xml:space="preserve">4 </w:t>
            </w:r>
          </w:p>
        </w:tc>
        <w:tc>
          <w:tcPr>
            <w:tcW w:w="2143" w:type="dxa"/>
            <w:tcBorders>
              <w:top w:val="single" w:sz="4" w:space="0" w:color="auto"/>
              <w:left w:val="single" w:sz="4" w:space="0" w:color="auto"/>
              <w:right w:val="single" w:sz="4" w:space="0" w:color="auto"/>
            </w:tcBorders>
          </w:tcPr>
          <w:p>
            <w:pPr>
              <w:pStyle w:val="GesAbsatz"/>
              <w:jc w:val="left"/>
              <w:rPr>
                <w:rFonts w:cs="Arial"/>
              </w:rPr>
            </w:pPr>
            <w:r>
              <w:rPr>
                <w:rFonts w:cs="Arial"/>
              </w:rPr>
              <w:t xml:space="preserve">Arbeitsorganisation und Kommunikation (§ 5 Nr. 4) </w:t>
            </w:r>
          </w:p>
        </w:tc>
        <w:tc>
          <w:tcPr>
            <w:tcW w:w="5632" w:type="dxa"/>
            <w:gridSpan w:val="4"/>
            <w:tcBorders>
              <w:top w:val="single" w:sz="4" w:space="0" w:color="auto"/>
              <w:left w:val="single" w:sz="4" w:space="0" w:color="auto"/>
              <w:bottom w:val="single" w:sz="4" w:space="0" w:color="auto"/>
              <w:right w:val="single" w:sz="4" w:space="0" w:color="auto"/>
            </w:tcBorders>
          </w:tcPr>
          <w:p>
            <w:pPr>
              <w:pStyle w:val="GesAbsatz"/>
              <w:jc w:val="left"/>
              <w:rPr>
                <w:rFonts w:cs="Arial"/>
                <w:color w:val="auto"/>
              </w:rPr>
            </w:pPr>
          </w:p>
        </w:tc>
        <w:tc>
          <w:tcPr>
            <w:tcW w:w="1704" w:type="dxa"/>
            <w:gridSpan w:val="4"/>
            <w:vMerge/>
            <w:tcBorders>
              <w:left w:val="single" w:sz="4" w:space="0" w:color="auto"/>
              <w:right w:val="single" w:sz="4" w:space="0" w:color="auto"/>
            </w:tcBorders>
          </w:tcPr>
          <w:p>
            <w:pPr>
              <w:pStyle w:val="GesAbsatz"/>
              <w:jc w:val="left"/>
              <w:rPr>
                <w:rFonts w:cs="Arial"/>
                <w:color w:val="auto"/>
              </w:rPr>
            </w:pPr>
          </w:p>
        </w:tc>
      </w:tr>
      <w:tr>
        <w:trPr>
          <w:trHeight w:val="490"/>
        </w:trPr>
        <w:tc>
          <w:tcPr>
            <w:tcW w:w="554" w:type="dxa"/>
            <w:vMerge w:val="restart"/>
            <w:tcBorders>
              <w:top w:val="single" w:sz="4" w:space="0" w:color="auto"/>
              <w:left w:val="single" w:sz="4" w:space="0" w:color="auto"/>
              <w:right w:val="single" w:sz="4" w:space="0" w:color="auto"/>
            </w:tcBorders>
          </w:tcPr>
          <w:p>
            <w:pPr>
              <w:pStyle w:val="GesAbsatz"/>
              <w:jc w:val="left"/>
              <w:rPr>
                <w:rFonts w:cs="Arial"/>
              </w:rPr>
            </w:pPr>
            <w:r>
              <w:rPr>
                <w:rFonts w:cs="Arial"/>
              </w:rPr>
              <w:t xml:space="preserve">4.1 </w:t>
            </w:r>
          </w:p>
        </w:tc>
        <w:tc>
          <w:tcPr>
            <w:tcW w:w="2143" w:type="dxa"/>
            <w:vMerge w:val="restart"/>
            <w:tcBorders>
              <w:top w:val="single" w:sz="4" w:space="0" w:color="auto"/>
              <w:left w:val="single" w:sz="4" w:space="0" w:color="auto"/>
              <w:right w:val="single" w:sz="4" w:space="0" w:color="auto"/>
            </w:tcBorders>
          </w:tcPr>
          <w:p>
            <w:pPr>
              <w:pStyle w:val="GesAbsatz"/>
              <w:jc w:val="left"/>
              <w:rPr>
                <w:rFonts w:cs="Arial"/>
              </w:rPr>
            </w:pPr>
            <w:r>
              <w:rPr>
                <w:rFonts w:cs="Arial"/>
              </w:rPr>
              <w:t xml:space="preserve">Prozess-, Betriebs- und Arbeitsabläufe (§ 5 Nr. 4.1) </w:t>
            </w:r>
          </w:p>
        </w:tc>
        <w:tc>
          <w:tcPr>
            <w:tcW w:w="673" w:type="dxa"/>
            <w:gridSpan w:val="2"/>
            <w:tcBorders>
              <w:top w:val="single" w:sz="4" w:space="0" w:color="auto"/>
              <w:left w:val="single" w:sz="4" w:space="0" w:color="auto"/>
              <w:bottom w:val="nil"/>
              <w:right w:val="nil"/>
            </w:tcBorders>
          </w:tcPr>
          <w:p>
            <w:pPr>
              <w:pStyle w:val="GesAbsatz"/>
              <w:jc w:val="left"/>
              <w:rPr>
                <w:rFonts w:cs="Arial"/>
              </w:rPr>
            </w:pPr>
            <w:r>
              <w:rPr>
                <w:rFonts w:cs="Arial"/>
              </w:rPr>
              <w:t xml:space="preserve">a) </w:t>
            </w:r>
          </w:p>
        </w:tc>
        <w:tc>
          <w:tcPr>
            <w:tcW w:w="4959" w:type="dxa"/>
            <w:gridSpan w:val="2"/>
            <w:tcBorders>
              <w:top w:val="single" w:sz="4" w:space="0" w:color="auto"/>
              <w:left w:val="nil"/>
              <w:bottom w:val="nil"/>
              <w:right w:val="single" w:sz="4" w:space="0" w:color="auto"/>
            </w:tcBorders>
          </w:tcPr>
          <w:p>
            <w:pPr>
              <w:pStyle w:val="GesAbsatz"/>
              <w:jc w:val="left"/>
              <w:rPr>
                <w:rFonts w:cs="Arial"/>
                <w:color w:val="auto"/>
              </w:rPr>
            </w:pPr>
            <w:r>
              <w:rPr>
                <w:rFonts w:cs="Arial"/>
              </w:rPr>
              <w:t xml:space="preserve">Materialien, Ersatzteile, Werkzeuge sowie Betriebs-mittel bereitstellen und lagern </w:t>
            </w:r>
          </w:p>
        </w:tc>
        <w:tc>
          <w:tcPr>
            <w:tcW w:w="1704" w:type="dxa"/>
            <w:gridSpan w:val="4"/>
            <w:vMerge/>
            <w:tcBorders>
              <w:left w:val="single" w:sz="4" w:space="0" w:color="auto"/>
              <w:right w:val="single" w:sz="4" w:space="0" w:color="auto"/>
            </w:tcBorders>
          </w:tcPr>
          <w:p>
            <w:pPr>
              <w:pStyle w:val="GesAbsatz"/>
              <w:jc w:val="left"/>
              <w:rPr>
                <w:rFonts w:cs="Arial"/>
              </w:rPr>
            </w:pPr>
          </w:p>
        </w:tc>
      </w:tr>
      <w:tr>
        <w:trPr>
          <w:trHeight w:val="196"/>
        </w:trPr>
        <w:tc>
          <w:tcPr>
            <w:tcW w:w="554" w:type="dxa"/>
            <w:vMerge/>
            <w:tcBorders>
              <w:left w:val="single" w:sz="4" w:space="0" w:color="auto"/>
              <w:right w:val="single" w:sz="4" w:space="0" w:color="auto"/>
            </w:tcBorders>
          </w:tcPr>
          <w:p>
            <w:pPr>
              <w:pStyle w:val="GesAbsatz"/>
              <w:jc w:val="left"/>
              <w:rPr>
                <w:rFonts w:cs="Arial"/>
              </w:rPr>
            </w:pPr>
          </w:p>
        </w:tc>
        <w:tc>
          <w:tcPr>
            <w:tcW w:w="2143" w:type="dxa"/>
            <w:vMerge/>
            <w:tcBorders>
              <w:left w:val="single" w:sz="4" w:space="0" w:color="auto"/>
              <w:right w:val="single" w:sz="4" w:space="0" w:color="auto"/>
            </w:tcBorders>
          </w:tcPr>
          <w:p>
            <w:pPr>
              <w:pStyle w:val="GesAbsatz"/>
              <w:jc w:val="left"/>
              <w:rPr>
                <w:rFonts w:cs="Arial"/>
              </w:rPr>
            </w:pPr>
          </w:p>
        </w:tc>
        <w:tc>
          <w:tcPr>
            <w:tcW w:w="673" w:type="dxa"/>
            <w:gridSpan w:val="2"/>
            <w:tcBorders>
              <w:top w:val="nil"/>
              <w:left w:val="single" w:sz="4" w:space="0" w:color="auto"/>
              <w:bottom w:val="nil"/>
              <w:right w:val="nil"/>
            </w:tcBorders>
          </w:tcPr>
          <w:p>
            <w:pPr>
              <w:pStyle w:val="GesAbsatz"/>
              <w:jc w:val="left"/>
              <w:rPr>
                <w:rFonts w:cs="Arial"/>
              </w:rPr>
            </w:pPr>
            <w:r>
              <w:rPr>
                <w:rFonts w:cs="Arial"/>
              </w:rPr>
              <w:t>b)</w:t>
            </w:r>
          </w:p>
        </w:tc>
        <w:tc>
          <w:tcPr>
            <w:tcW w:w="4959" w:type="dxa"/>
            <w:gridSpan w:val="2"/>
            <w:tcBorders>
              <w:top w:val="nil"/>
              <w:left w:val="nil"/>
              <w:bottom w:val="nil"/>
              <w:right w:val="single" w:sz="4" w:space="0" w:color="auto"/>
            </w:tcBorders>
          </w:tcPr>
          <w:p>
            <w:pPr>
              <w:pStyle w:val="GesAbsatz"/>
              <w:jc w:val="left"/>
              <w:rPr>
                <w:rFonts w:cs="Arial"/>
              </w:rPr>
            </w:pPr>
            <w:r>
              <w:rPr>
                <w:rFonts w:cs="Arial"/>
              </w:rPr>
              <w:t>Fließbilder und Verfahrensvorschriften anwenden</w:t>
            </w:r>
          </w:p>
        </w:tc>
        <w:tc>
          <w:tcPr>
            <w:tcW w:w="1704" w:type="dxa"/>
            <w:gridSpan w:val="4"/>
            <w:vMerge/>
            <w:tcBorders>
              <w:left w:val="single" w:sz="4" w:space="0" w:color="auto"/>
              <w:right w:val="single" w:sz="4" w:space="0" w:color="auto"/>
            </w:tcBorders>
          </w:tcPr>
          <w:p>
            <w:pPr>
              <w:pStyle w:val="GesAbsatz"/>
              <w:jc w:val="left"/>
              <w:rPr>
                <w:rFonts w:cs="Arial"/>
              </w:rPr>
            </w:pPr>
          </w:p>
        </w:tc>
      </w:tr>
      <w:tr>
        <w:trPr>
          <w:trHeight w:val="737"/>
        </w:trPr>
        <w:tc>
          <w:tcPr>
            <w:tcW w:w="554" w:type="dxa"/>
            <w:vMerge/>
            <w:tcBorders>
              <w:left w:val="single" w:sz="4" w:space="0" w:color="auto"/>
              <w:right w:val="single" w:sz="4" w:space="0" w:color="auto"/>
            </w:tcBorders>
          </w:tcPr>
          <w:p>
            <w:pPr>
              <w:pStyle w:val="GesAbsatz"/>
              <w:jc w:val="left"/>
              <w:rPr>
                <w:rFonts w:cs="Arial"/>
                <w:color w:val="auto"/>
              </w:rPr>
            </w:pPr>
          </w:p>
        </w:tc>
        <w:tc>
          <w:tcPr>
            <w:tcW w:w="2143" w:type="dxa"/>
            <w:vMerge/>
            <w:tcBorders>
              <w:left w:val="single" w:sz="4" w:space="0" w:color="auto"/>
              <w:right w:val="single" w:sz="4" w:space="0" w:color="auto"/>
            </w:tcBorders>
          </w:tcPr>
          <w:p>
            <w:pPr>
              <w:pStyle w:val="GesAbsatz"/>
              <w:jc w:val="left"/>
              <w:rPr>
                <w:rFonts w:cs="Arial"/>
                <w:color w:val="auto"/>
              </w:rPr>
            </w:pPr>
          </w:p>
        </w:tc>
        <w:tc>
          <w:tcPr>
            <w:tcW w:w="673" w:type="dxa"/>
            <w:gridSpan w:val="2"/>
            <w:tcBorders>
              <w:top w:val="nil"/>
              <w:left w:val="single" w:sz="4" w:space="0" w:color="auto"/>
              <w:bottom w:val="single" w:sz="4" w:space="0" w:color="auto"/>
              <w:right w:val="nil"/>
            </w:tcBorders>
          </w:tcPr>
          <w:p>
            <w:pPr>
              <w:pStyle w:val="GesAbsatz"/>
              <w:jc w:val="left"/>
              <w:rPr>
                <w:rFonts w:cs="Arial"/>
              </w:rPr>
            </w:pPr>
            <w:r>
              <w:rPr>
                <w:rFonts w:cs="Arial"/>
              </w:rPr>
              <w:t xml:space="preserve">c) </w:t>
            </w:r>
          </w:p>
        </w:tc>
        <w:tc>
          <w:tcPr>
            <w:tcW w:w="4959" w:type="dxa"/>
            <w:gridSpan w:val="2"/>
            <w:tcBorders>
              <w:top w:val="nil"/>
              <w:left w:val="nil"/>
              <w:bottom w:val="single" w:sz="4" w:space="0" w:color="auto"/>
              <w:right w:val="single" w:sz="4" w:space="0" w:color="auto"/>
            </w:tcBorders>
          </w:tcPr>
          <w:p>
            <w:pPr>
              <w:pStyle w:val="GesAbsatz"/>
              <w:jc w:val="left"/>
              <w:rPr>
                <w:rFonts w:cs="Arial"/>
              </w:rPr>
            </w:pPr>
            <w:r>
              <w:rPr>
                <w:rFonts w:cs="Arial"/>
              </w:rPr>
              <w:t xml:space="preserve">Arbeitsschritte und Teilaufgaben unter Beachtung wirtschaftlicher und terminlicher Vorgaben durchführen; Abweichungen von der Planung melden </w:t>
            </w:r>
          </w:p>
        </w:tc>
        <w:tc>
          <w:tcPr>
            <w:tcW w:w="1704" w:type="dxa"/>
            <w:gridSpan w:val="4"/>
            <w:vMerge/>
            <w:tcBorders>
              <w:left w:val="single" w:sz="4" w:space="0" w:color="auto"/>
              <w:right w:val="single" w:sz="4" w:space="0" w:color="auto"/>
            </w:tcBorders>
          </w:tcPr>
          <w:p>
            <w:pPr>
              <w:pStyle w:val="GesAbsatz"/>
              <w:jc w:val="left"/>
              <w:rPr>
                <w:rFonts w:cs="Arial"/>
              </w:rPr>
            </w:pPr>
          </w:p>
        </w:tc>
      </w:tr>
      <w:tr>
        <w:trPr>
          <w:trHeight w:val="497"/>
        </w:trPr>
        <w:tc>
          <w:tcPr>
            <w:tcW w:w="554" w:type="dxa"/>
            <w:vMerge w:val="restart"/>
            <w:tcBorders>
              <w:top w:val="single" w:sz="4" w:space="0" w:color="auto"/>
              <w:left w:val="single" w:sz="4" w:space="0" w:color="auto"/>
              <w:right w:val="single" w:sz="4" w:space="0" w:color="auto"/>
            </w:tcBorders>
          </w:tcPr>
          <w:p>
            <w:pPr>
              <w:pStyle w:val="GesAbsatz"/>
              <w:jc w:val="left"/>
              <w:rPr>
                <w:rFonts w:cs="Arial"/>
              </w:rPr>
            </w:pPr>
            <w:r>
              <w:rPr>
                <w:rFonts w:cs="Arial"/>
              </w:rPr>
              <w:t xml:space="preserve">4.2 </w:t>
            </w:r>
          </w:p>
        </w:tc>
        <w:tc>
          <w:tcPr>
            <w:tcW w:w="2143" w:type="dxa"/>
            <w:vMerge w:val="restart"/>
            <w:tcBorders>
              <w:top w:val="single" w:sz="4" w:space="0" w:color="auto"/>
              <w:left w:val="single" w:sz="4" w:space="0" w:color="auto"/>
              <w:right w:val="single" w:sz="4" w:space="0" w:color="auto"/>
            </w:tcBorders>
          </w:tcPr>
          <w:p>
            <w:pPr>
              <w:pStyle w:val="GesAbsatz"/>
              <w:jc w:val="left"/>
              <w:rPr>
                <w:rFonts w:cs="Arial"/>
              </w:rPr>
            </w:pPr>
            <w:r>
              <w:rPr>
                <w:rFonts w:cs="Arial"/>
              </w:rPr>
              <w:t xml:space="preserve">Arbeiten im Team (§ 5 Nr. 4.2) </w:t>
            </w:r>
          </w:p>
        </w:tc>
        <w:tc>
          <w:tcPr>
            <w:tcW w:w="673" w:type="dxa"/>
            <w:gridSpan w:val="2"/>
            <w:tcBorders>
              <w:top w:val="single" w:sz="4" w:space="0" w:color="auto"/>
              <w:left w:val="single" w:sz="4" w:space="0" w:color="auto"/>
              <w:bottom w:val="nil"/>
              <w:right w:val="nil"/>
            </w:tcBorders>
          </w:tcPr>
          <w:p>
            <w:pPr>
              <w:pStyle w:val="GesAbsatz"/>
              <w:jc w:val="left"/>
              <w:rPr>
                <w:rFonts w:cs="Arial"/>
              </w:rPr>
            </w:pPr>
            <w:r>
              <w:rPr>
                <w:rFonts w:cs="Arial"/>
              </w:rPr>
              <w:t xml:space="preserve">a) </w:t>
            </w:r>
          </w:p>
        </w:tc>
        <w:tc>
          <w:tcPr>
            <w:tcW w:w="4959" w:type="dxa"/>
            <w:gridSpan w:val="2"/>
            <w:tcBorders>
              <w:top w:val="single" w:sz="4" w:space="0" w:color="auto"/>
              <w:left w:val="nil"/>
              <w:bottom w:val="nil"/>
              <w:right w:val="single" w:sz="4" w:space="0" w:color="auto"/>
            </w:tcBorders>
          </w:tcPr>
          <w:p>
            <w:pPr>
              <w:pStyle w:val="GesAbsatz"/>
              <w:jc w:val="left"/>
              <w:rPr>
                <w:rFonts w:cs="Arial"/>
              </w:rPr>
            </w:pPr>
            <w:r>
              <w:rPr>
                <w:rFonts w:cs="Arial"/>
              </w:rPr>
              <w:t xml:space="preserve">Verhaltens- und Umgangsformen in der betrieblichen Zusammenarbeit einhalten </w:t>
            </w:r>
          </w:p>
        </w:tc>
        <w:tc>
          <w:tcPr>
            <w:tcW w:w="1704" w:type="dxa"/>
            <w:gridSpan w:val="4"/>
            <w:vMerge/>
            <w:tcBorders>
              <w:left w:val="single" w:sz="4" w:space="0" w:color="auto"/>
              <w:right w:val="single" w:sz="4" w:space="0" w:color="auto"/>
            </w:tcBorders>
          </w:tcPr>
          <w:p>
            <w:pPr>
              <w:pStyle w:val="GesAbsatz"/>
              <w:jc w:val="left"/>
              <w:rPr>
                <w:rFonts w:cs="Arial"/>
                <w:color w:val="auto"/>
              </w:rPr>
            </w:pPr>
          </w:p>
        </w:tc>
      </w:tr>
      <w:tr>
        <w:trPr>
          <w:trHeight w:val="628"/>
        </w:trPr>
        <w:tc>
          <w:tcPr>
            <w:tcW w:w="554" w:type="dxa"/>
            <w:vMerge/>
            <w:tcBorders>
              <w:left w:val="single" w:sz="4" w:space="0" w:color="auto"/>
              <w:right w:val="single" w:sz="4" w:space="0" w:color="auto"/>
            </w:tcBorders>
          </w:tcPr>
          <w:p>
            <w:pPr>
              <w:pStyle w:val="GesAbsatz"/>
              <w:jc w:val="left"/>
              <w:rPr>
                <w:rFonts w:cs="Arial"/>
                <w:color w:val="auto"/>
              </w:rPr>
            </w:pPr>
          </w:p>
        </w:tc>
        <w:tc>
          <w:tcPr>
            <w:tcW w:w="2143" w:type="dxa"/>
            <w:vMerge/>
            <w:tcBorders>
              <w:left w:val="single" w:sz="4" w:space="0" w:color="auto"/>
              <w:right w:val="single" w:sz="4" w:space="0" w:color="auto"/>
            </w:tcBorders>
          </w:tcPr>
          <w:p>
            <w:pPr>
              <w:pStyle w:val="GesAbsatz"/>
              <w:jc w:val="left"/>
              <w:rPr>
                <w:rFonts w:cs="Arial"/>
                <w:color w:val="auto"/>
              </w:rPr>
            </w:pPr>
          </w:p>
        </w:tc>
        <w:tc>
          <w:tcPr>
            <w:tcW w:w="673" w:type="dxa"/>
            <w:gridSpan w:val="2"/>
            <w:tcBorders>
              <w:top w:val="nil"/>
              <w:left w:val="single" w:sz="4" w:space="0" w:color="auto"/>
              <w:bottom w:val="nil"/>
              <w:right w:val="nil"/>
            </w:tcBorders>
          </w:tcPr>
          <w:p>
            <w:pPr>
              <w:pStyle w:val="GesAbsatz"/>
              <w:jc w:val="left"/>
              <w:rPr>
                <w:rFonts w:cs="Arial"/>
              </w:rPr>
            </w:pPr>
            <w:r>
              <w:rPr>
                <w:rFonts w:cs="Arial"/>
              </w:rPr>
              <w:t xml:space="preserve">b) </w:t>
            </w:r>
          </w:p>
        </w:tc>
        <w:tc>
          <w:tcPr>
            <w:tcW w:w="4959" w:type="dxa"/>
            <w:gridSpan w:val="2"/>
            <w:tcBorders>
              <w:top w:val="nil"/>
              <w:left w:val="nil"/>
              <w:bottom w:val="nil"/>
              <w:right w:val="single" w:sz="4" w:space="0" w:color="auto"/>
            </w:tcBorders>
          </w:tcPr>
          <w:p>
            <w:pPr>
              <w:pStyle w:val="GesAbsatz"/>
              <w:jc w:val="left"/>
              <w:rPr>
                <w:rFonts w:cs="Arial"/>
              </w:rPr>
            </w:pPr>
            <w:r>
              <w:rPr>
                <w:rFonts w:cs="Arial"/>
              </w:rPr>
              <w:t xml:space="preserve">Gespräche mit Vorgesetzten, Mitarbeitern und in der Gruppe situationsgerecht führen; Sachverhalte darstellen </w:t>
            </w:r>
          </w:p>
        </w:tc>
        <w:tc>
          <w:tcPr>
            <w:tcW w:w="1704" w:type="dxa"/>
            <w:gridSpan w:val="4"/>
            <w:vMerge/>
            <w:tcBorders>
              <w:left w:val="single" w:sz="4" w:space="0" w:color="auto"/>
              <w:right w:val="single" w:sz="4" w:space="0" w:color="auto"/>
            </w:tcBorders>
          </w:tcPr>
          <w:p>
            <w:pPr>
              <w:pStyle w:val="GesAbsatz"/>
              <w:jc w:val="left"/>
              <w:rPr>
                <w:rFonts w:cs="Arial"/>
                <w:color w:val="auto"/>
              </w:rPr>
            </w:pPr>
          </w:p>
        </w:tc>
      </w:tr>
      <w:tr>
        <w:trPr>
          <w:trHeight w:val="527"/>
        </w:trPr>
        <w:tc>
          <w:tcPr>
            <w:tcW w:w="554" w:type="dxa"/>
            <w:vMerge/>
            <w:tcBorders>
              <w:left w:val="single" w:sz="4" w:space="0" w:color="auto"/>
              <w:bottom w:val="single" w:sz="4" w:space="0" w:color="auto"/>
              <w:right w:val="single" w:sz="4" w:space="0" w:color="auto"/>
            </w:tcBorders>
          </w:tcPr>
          <w:p>
            <w:pPr>
              <w:pStyle w:val="GesAbsatz"/>
              <w:jc w:val="left"/>
              <w:rPr>
                <w:rFonts w:cs="Arial"/>
                <w:color w:val="auto"/>
              </w:rPr>
            </w:pPr>
          </w:p>
        </w:tc>
        <w:tc>
          <w:tcPr>
            <w:tcW w:w="2143" w:type="dxa"/>
            <w:vMerge/>
            <w:tcBorders>
              <w:left w:val="single" w:sz="4" w:space="0" w:color="auto"/>
              <w:bottom w:val="single" w:sz="4" w:space="0" w:color="auto"/>
              <w:right w:val="single" w:sz="4" w:space="0" w:color="auto"/>
            </w:tcBorders>
          </w:tcPr>
          <w:p>
            <w:pPr>
              <w:pStyle w:val="GesAbsatz"/>
              <w:jc w:val="left"/>
              <w:rPr>
                <w:rFonts w:cs="Arial"/>
                <w:color w:val="auto"/>
              </w:rPr>
            </w:pPr>
          </w:p>
        </w:tc>
        <w:tc>
          <w:tcPr>
            <w:tcW w:w="673" w:type="dxa"/>
            <w:gridSpan w:val="2"/>
            <w:tcBorders>
              <w:top w:val="nil"/>
              <w:left w:val="single" w:sz="4" w:space="0" w:color="auto"/>
              <w:bottom w:val="single" w:sz="4" w:space="0" w:color="auto"/>
              <w:right w:val="nil"/>
            </w:tcBorders>
          </w:tcPr>
          <w:p>
            <w:pPr>
              <w:pStyle w:val="GesAbsatz"/>
              <w:jc w:val="left"/>
              <w:rPr>
                <w:rFonts w:cs="Arial"/>
              </w:rPr>
            </w:pPr>
            <w:r>
              <w:rPr>
                <w:rFonts w:cs="Arial"/>
              </w:rPr>
              <w:t xml:space="preserve">c) </w:t>
            </w:r>
          </w:p>
        </w:tc>
        <w:tc>
          <w:tcPr>
            <w:tcW w:w="4959" w:type="dxa"/>
            <w:gridSpan w:val="2"/>
            <w:tcBorders>
              <w:top w:val="nil"/>
              <w:left w:val="nil"/>
              <w:bottom w:val="single" w:sz="4" w:space="0" w:color="auto"/>
              <w:right w:val="single" w:sz="4" w:space="0" w:color="auto"/>
            </w:tcBorders>
          </w:tcPr>
          <w:p>
            <w:pPr>
              <w:pStyle w:val="GesAbsatz"/>
              <w:jc w:val="left"/>
              <w:rPr>
                <w:rFonts w:cs="Arial"/>
              </w:rPr>
            </w:pPr>
            <w:r>
              <w:rPr>
                <w:rFonts w:cs="Arial"/>
              </w:rPr>
              <w:t xml:space="preserve">Aufgaben im Team abstimmen und bearbeiten; Ergebnisse kontrollieren </w:t>
            </w:r>
          </w:p>
        </w:tc>
        <w:tc>
          <w:tcPr>
            <w:tcW w:w="1704" w:type="dxa"/>
            <w:gridSpan w:val="4"/>
            <w:vMerge/>
            <w:tcBorders>
              <w:left w:val="single" w:sz="4" w:space="0" w:color="auto"/>
              <w:right w:val="single" w:sz="4" w:space="0" w:color="auto"/>
            </w:tcBorders>
          </w:tcPr>
          <w:p>
            <w:pPr>
              <w:pStyle w:val="GesAbsatz"/>
              <w:jc w:val="left"/>
              <w:rPr>
                <w:rFonts w:cs="Arial"/>
                <w:color w:val="auto"/>
              </w:rPr>
            </w:pPr>
          </w:p>
        </w:tc>
      </w:tr>
      <w:tr>
        <w:trPr>
          <w:trHeight w:val="511"/>
        </w:trPr>
        <w:tc>
          <w:tcPr>
            <w:tcW w:w="554" w:type="dxa"/>
            <w:vMerge w:val="restart"/>
            <w:tcBorders>
              <w:top w:val="single" w:sz="4" w:space="0" w:color="auto"/>
              <w:left w:val="single" w:sz="4" w:space="0" w:color="auto"/>
              <w:right w:val="single" w:sz="4" w:space="0" w:color="auto"/>
            </w:tcBorders>
          </w:tcPr>
          <w:p>
            <w:pPr>
              <w:pStyle w:val="GesAbsatz"/>
              <w:jc w:val="left"/>
              <w:rPr>
                <w:rFonts w:cs="Arial"/>
              </w:rPr>
            </w:pPr>
            <w:r>
              <w:rPr>
                <w:rFonts w:cs="Arial"/>
              </w:rPr>
              <w:t xml:space="preserve">4.3 </w:t>
            </w:r>
          </w:p>
        </w:tc>
        <w:tc>
          <w:tcPr>
            <w:tcW w:w="2143" w:type="dxa"/>
            <w:vMerge w:val="restart"/>
            <w:tcBorders>
              <w:top w:val="single" w:sz="4" w:space="0" w:color="auto"/>
              <w:left w:val="single" w:sz="4" w:space="0" w:color="auto"/>
              <w:right w:val="single" w:sz="4" w:space="0" w:color="auto"/>
            </w:tcBorders>
          </w:tcPr>
          <w:p>
            <w:pPr>
              <w:pStyle w:val="GesAbsatz"/>
              <w:jc w:val="left"/>
              <w:rPr>
                <w:rFonts w:cs="Arial"/>
              </w:rPr>
            </w:pPr>
            <w:r>
              <w:rPr>
                <w:rFonts w:cs="Arial"/>
              </w:rPr>
              <w:t xml:space="preserve">Informationsbeschaffung, Dokumentation (§ 5 Nr. 4.3) </w:t>
            </w:r>
          </w:p>
        </w:tc>
        <w:tc>
          <w:tcPr>
            <w:tcW w:w="673" w:type="dxa"/>
            <w:gridSpan w:val="2"/>
            <w:tcBorders>
              <w:top w:val="single" w:sz="4" w:space="0" w:color="auto"/>
              <w:left w:val="single" w:sz="4" w:space="0" w:color="auto"/>
              <w:bottom w:val="nil"/>
              <w:right w:val="nil"/>
            </w:tcBorders>
          </w:tcPr>
          <w:p>
            <w:pPr>
              <w:pStyle w:val="GesAbsatz"/>
              <w:jc w:val="left"/>
              <w:rPr>
                <w:rFonts w:cs="Arial"/>
              </w:rPr>
            </w:pPr>
            <w:r>
              <w:rPr>
                <w:rFonts w:cs="Arial"/>
              </w:rPr>
              <w:t xml:space="preserve">a) </w:t>
            </w:r>
          </w:p>
        </w:tc>
        <w:tc>
          <w:tcPr>
            <w:tcW w:w="4959" w:type="dxa"/>
            <w:gridSpan w:val="2"/>
            <w:tcBorders>
              <w:top w:val="single" w:sz="4" w:space="0" w:color="auto"/>
              <w:left w:val="nil"/>
              <w:bottom w:val="nil"/>
              <w:right w:val="single" w:sz="4" w:space="0" w:color="auto"/>
            </w:tcBorders>
          </w:tcPr>
          <w:p>
            <w:pPr>
              <w:pStyle w:val="GesAbsatz"/>
              <w:jc w:val="left"/>
              <w:rPr>
                <w:rFonts w:cs="Arial"/>
              </w:rPr>
            </w:pPr>
            <w:r>
              <w:rPr>
                <w:rFonts w:cs="Arial"/>
              </w:rPr>
              <w:t xml:space="preserve">Informationsquellen aufgabenorientiert nutzen; fremdsprachige Fachbegriffe anwenden </w:t>
            </w:r>
          </w:p>
        </w:tc>
        <w:tc>
          <w:tcPr>
            <w:tcW w:w="1704" w:type="dxa"/>
            <w:gridSpan w:val="4"/>
            <w:vMerge/>
            <w:tcBorders>
              <w:left w:val="single" w:sz="4" w:space="0" w:color="auto"/>
              <w:right w:val="single" w:sz="4" w:space="0" w:color="auto"/>
            </w:tcBorders>
          </w:tcPr>
          <w:p>
            <w:pPr>
              <w:pStyle w:val="GesAbsatz"/>
              <w:jc w:val="left"/>
              <w:rPr>
                <w:rFonts w:cs="Arial"/>
                <w:color w:val="auto"/>
              </w:rPr>
            </w:pPr>
          </w:p>
        </w:tc>
      </w:tr>
      <w:tr>
        <w:trPr>
          <w:trHeight w:val="218"/>
        </w:trPr>
        <w:tc>
          <w:tcPr>
            <w:tcW w:w="554" w:type="dxa"/>
            <w:vMerge/>
            <w:tcBorders>
              <w:left w:val="single" w:sz="4" w:space="0" w:color="auto"/>
              <w:right w:val="single" w:sz="4" w:space="0" w:color="auto"/>
            </w:tcBorders>
          </w:tcPr>
          <w:p>
            <w:pPr>
              <w:pStyle w:val="GesAbsatz"/>
              <w:jc w:val="left"/>
              <w:rPr>
                <w:rFonts w:cs="Arial"/>
                <w:color w:val="auto"/>
              </w:rPr>
            </w:pPr>
          </w:p>
        </w:tc>
        <w:tc>
          <w:tcPr>
            <w:tcW w:w="2143" w:type="dxa"/>
            <w:vMerge/>
            <w:tcBorders>
              <w:left w:val="single" w:sz="4" w:space="0" w:color="auto"/>
              <w:right w:val="single" w:sz="4" w:space="0" w:color="auto"/>
            </w:tcBorders>
          </w:tcPr>
          <w:p>
            <w:pPr>
              <w:pStyle w:val="GesAbsatz"/>
              <w:jc w:val="left"/>
              <w:rPr>
                <w:rFonts w:cs="Arial"/>
                <w:color w:val="auto"/>
              </w:rPr>
            </w:pPr>
          </w:p>
        </w:tc>
        <w:tc>
          <w:tcPr>
            <w:tcW w:w="673" w:type="dxa"/>
            <w:gridSpan w:val="2"/>
            <w:tcBorders>
              <w:top w:val="nil"/>
              <w:left w:val="single" w:sz="4" w:space="0" w:color="auto"/>
              <w:bottom w:val="nil"/>
              <w:right w:val="nil"/>
            </w:tcBorders>
          </w:tcPr>
          <w:p>
            <w:pPr>
              <w:pStyle w:val="GesAbsatz"/>
              <w:jc w:val="left"/>
              <w:rPr>
                <w:rFonts w:cs="Arial"/>
              </w:rPr>
            </w:pPr>
            <w:r>
              <w:rPr>
                <w:rFonts w:cs="Arial"/>
              </w:rPr>
              <w:t>b)</w:t>
            </w:r>
          </w:p>
        </w:tc>
        <w:tc>
          <w:tcPr>
            <w:tcW w:w="4959" w:type="dxa"/>
            <w:gridSpan w:val="2"/>
            <w:tcBorders>
              <w:top w:val="nil"/>
              <w:left w:val="nil"/>
              <w:bottom w:val="nil"/>
              <w:right w:val="single" w:sz="4" w:space="0" w:color="auto"/>
            </w:tcBorders>
          </w:tcPr>
          <w:p>
            <w:pPr>
              <w:pStyle w:val="GesAbsatz"/>
              <w:jc w:val="left"/>
              <w:rPr>
                <w:rFonts w:cs="Arial"/>
              </w:rPr>
            </w:pPr>
            <w:r>
              <w:rPr>
                <w:rFonts w:cs="Arial"/>
              </w:rPr>
              <w:t>Hilfsmittel zur Dokumentation einsetzen</w:t>
            </w:r>
          </w:p>
        </w:tc>
        <w:tc>
          <w:tcPr>
            <w:tcW w:w="1704" w:type="dxa"/>
            <w:gridSpan w:val="4"/>
            <w:vMerge/>
            <w:tcBorders>
              <w:left w:val="single" w:sz="4" w:space="0" w:color="auto"/>
              <w:right w:val="single" w:sz="4" w:space="0" w:color="auto"/>
            </w:tcBorders>
          </w:tcPr>
          <w:p>
            <w:pPr>
              <w:pStyle w:val="GesAbsatz"/>
              <w:jc w:val="left"/>
              <w:rPr>
                <w:rFonts w:cs="Arial"/>
                <w:color w:val="auto"/>
              </w:rPr>
            </w:pPr>
          </w:p>
        </w:tc>
      </w:tr>
      <w:tr>
        <w:trPr>
          <w:trHeight w:val="356"/>
        </w:trPr>
        <w:tc>
          <w:tcPr>
            <w:tcW w:w="554" w:type="dxa"/>
            <w:vMerge/>
            <w:tcBorders>
              <w:left w:val="single" w:sz="4" w:space="0" w:color="auto"/>
              <w:bottom w:val="single" w:sz="4" w:space="0" w:color="auto"/>
              <w:right w:val="single" w:sz="4" w:space="0" w:color="auto"/>
            </w:tcBorders>
          </w:tcPr>
          <w:p>
            <w:pPr>
              <w:pStyle w:val="GesAbsatz"/>
              <w:jc w:val="left"/>
              <w:rPr>
                <w:rFonts w:cs="Arial"/>
              </w:rPr>
            </w:pPr>
          </w:p>
        </w:tc>
        <w:tc>
          <w:tcPr>
            <w:tcW w:w="2143" w:type="dxa"/>
            <w:vMerge/>
            <w:tcBorders>
              <w:left w:val="single" w:sz="4" w:space="0" w:color="auto"/>
              <w:bottom w:val="single" w:sz="4" w:space="0" w:color="auto"/>
              <w:right w:val="single" w:sz="4" w:space="0" w:color="auto"/>
            </w:tcBorders>
          </w:tcPr>
          <w:p>
            <w:pPr>
              <w:pStyle w:val="GesAbsatz"/>
              <w:jc w:val="left"/>
              <w:rPr>
                <w:rFonts w:cs="Arial"/>
              </w:rPr>
            </w:pPr>
          </w:p>
        </w:tc>
        <w:tc>
          <w:tcPr>
            <w:tcW w:w="673" w:type="dxa"/>
            <w:gridSpan w:val="2"/>
            <w:tcBorders>
              <w:top w:val="nil"/>
              <w:left w:val="single" w:sz="4" w:space="0" w:color="auto"/>
              <w:bottom w:val="single" w:sz="4" w:space="0" w:color="auto"/>
              <w:right w:val="nil"/>
            </w:tcBorders>
          </w:tcPr>
          <w:p>
            <w:pPr>
              <w:pStyle w:val="GesAbsatz"/>
              <w:jc w:val="left"/>
              <w:rPr>
                <w:rFonts w:cs="Arial"/>
              </w:rPr>
            </w:pPr>
            <w:r>
              <w:rPr>
                <w:rFonts w:cs="Arial"/>
              </w:rPr>
              <w:t>c)</w:t>
            </w:r>
          </w:p>
        </w:tc>
        <w:tc>
          <w:tcPr>
            <w:tcW w:w="4959" w:type="dxa"/>
            <w:gridSpan w:val="2"/>
            <w:tcBorders>
              <w:top w:val="nil"/>
              <w:left w:val="nil"/>
              <w:bottom w:val="single" w:sz="4" w:space="0" w:color="auto"/>
              <w:right w:val="single" w:sz="4" w:space="0" w:color="auto"/>
            </w:tcBorders>
          </w:tcPr>
          <w:p>
            <w:pPr>
              <w:pStyle w:val="GesAbsatz"/>
              <w:jc w:val="left"/>
              <w:rPr>
                <w:rFonts w:cs="Arial"/>
              </w:rPr>
            </w:pPr>
            <w:r>
              <w:rPr>
                <w:rFonts w:cs="Arial"/>
              </w:rPr>
              <w:t>Arbeitsabläufe und -ergebnisse dokumentieren</w:t>
            </w:r>
          </w:p>
        </w:tc>
        <w:tc>
          <w:tcPr>
            <w:tcW w:w="1704" w:type="dxa"/>
            <w:gridSpan w:val="4"/>
            <w:vMerge/>
            <w:tcBorders>
              <w:left w:val="single" w:sz="4" w:space="0" w:color="auto"/>
              <w:right w:val="single" w:sz="4" w:space="0" w:color="auto"/>
            </w:tcBorders>
          </w:tcPr>
          <w:p>
            <w:pPr>
              <w:pStyle w:val="GesAbsatz"/>
              <w:jc w:val="left"/>
              <w:rPr>
                <w:rFonts w:cs="Arial"/>
                <w:color w:val="auto"/>
              </w:rPr>
            </w:pPr>
          </w:p>
        </w:tc>
      </w:tr>
      <w:tr>
        <w:trPr>
          <w:trHeight w:val="501"/>
        </w:trPr>
        <w:tc>
          <w:tcPr>
            <w:tcW w:w="554" w:type="dxa"/>
            <w:vMerge w:val="restart"/>
            <w:tcBorders>
              <w:top w:val="single" w:sz="4" w:space="0" w:color="auto"/>
              <w:left w:val="single" w:sz="4" w:space="0" w:color="auto"/>
              <w:right w:val="single" w:sz="4" w:space="0" w:color="auto"/>
            </w:tcBorders>
          </w:tcPr>
          <w:p>
            <w:pPr>
              <w:pStyle w:val="GesAbsatz"/>
              <w:jc w:val="left"/>
              <w:rPr>
                <w:rFonts w:cs="Arial"/>
              </w:rPr>
            </w:pPr>
            <w:r>
              <w:rPr>
                <w:rFonts w:cs="Arial"/>
              </w:rPr>
              <w:t xml:space="preserve">4.4 </w:t>
            </w:r>
          </w:p>
        </w:tc>
        <w:tc>
          <w:tcPr>
            <w:tcW w:w="2143" w:type="dxa"/>
            <w:vMerge w:val="restart"/>
            <w:tcBorders>
              <w:top w:val="single" w:sz="4" w:space="0" w:color="auto"/>
              <w:left w:val="single" w:sz="4" w:space="0" w:color="auto"/>
              <w:right w:val="single" w:sz="4" w:space="0" w:color="auto"/>
            </w:tcBorders>
          </w:tcPr>
          <w:p>
            <w:pPr>
              <w:pStyle w:val="GesAbsatz"/>
              <w:jc w:val="left"/>
              <w:rPr>
                <w:rFonts w:cs="Arial"/>
              </w:rPr>
            </w:pPr>
            <w:r>
              <w:rPr>
                <w:rFonts w:cs="Arial"/>
              </w:rPr>
              <w:t xml:space="preserve">Kommunikations- und Informationssysteme (§ 5 Nr. 4.4) </w:t>
            </w:r>
          </w:p>
        </w:tc>
        <w:tc>
          <w:tcPr>
            <w:tcW w:w="673" w:type="dxa"/>
            <w:gridSpan w:val="2"/>
            <w:tcBorders>
              <w:top w:val="single" w:sz="4" w:space="0" w:color="auto"/>
              <w:left w:val="single" w:sz="4" w:space="0" w:color="auto"/>
              <w:bottom w:val="nil"/>
              <w:right w:val="nil"/>
            </w:tcBorders>
          </w:tcPr>
          <w:p>
            <w:pPr>
              <w:pStyle w:val="GesAbsatz"/>
              <w:jc w:val="left"/>
              <w:rPr>
                <w:rFonts w:cs="Arial"/>
              </w:rPr>
            </w:pPr>
            <w:r>
              <w:rPr>
                <w:rFonts w:cs="Arial"/>
              </w:rPr>
              <w:t>a)</w:t>
            </w:r>
          </w:p>
        </w:tc>
        <w:tc>
          <w:tcPr>
            <w:tcW w:w="4959" w:type="dxa"/>
            <w:gridSpan w:val="2"/>
            <w:tcBorders>
              <w:top w:val="single" w:sz="4" w:space="0" w:color="auto"/>
              <w:left w:val="nil"/>
              <w:bottom w:val="nil"/>
              <w:right w:val="single" w:sz="4" w:space="0" w:color="auto"/>
            </w:tcBorders>
          </w:tcPr>
          <w:p>
            <w:pPr>
              <w:pStyle w:val="GesAbsatz"/>
              <w:jc w:val="left"/>
              <w:rPr>
                <w:rFonts w:cs="Arial"/>
              </w:rPr>
            </w:pPr>
            <w:r>
              <w:rPr>
                <w:rFonts w:cs="Arial"/>
              </w:rPr>
              <w:t xml:space="preserve">betriebsspezifische Kommunikations- und Informationssysteme einsetzen </w:t>
            </w:r>
          </w:p>
        </w:tc>
        <w:tc>
          <w:tcPr>
            <w:tcW w:w="1704" w:type="dxa"/>
            <w:gridSpan w:val="4"/>
            <w:vMerge/>
            <w:tcBorders>
              <w:left w:val="single" w:sz="4" w:space="0" w:color="auto"/>
              <w:right w:val="single" w:sz="4" w:space="0" w:color="auto"/>
            </w:tcBorders>
          </w:tcPr>
          <w:p>
            <w:pPr>
              <w:pStyle w:val="GesAbsatz"/>
              <w:jc w:val="left"/>
              <w:rPr>
                <w:rFonts w:cs="Arial"/>
                <w:color w:val="auto"/>
              </w:rPr>
            </w:pPr>
          </w:p>
        </w:tc>
      </w:tr>
      <w:tr>
        <w:trPr>
          <w:trHeight w:val="207"/>
        </w:trPr>
        <w:tc>
          <w:tcPr>
            <w:tcW w:w="554" w:type="dxa"/>
            <w:vMerge/>
            <w:tcBorders>
              <w:left w:val="single" w:sz="4" w:space="0" w:color="auto"/>
              <w:right w:val="single" w:sz="4" w:space="0" w:color="auto"/>
            </w:tcBorders>
          </w:tcPr>
          <w:p>
            <w:pPr>
              <w:pStyle w:val="GesAbsatz"/>
              <w:jc w:val="left"/>
              <w:rPr>
                <w:rFonts w:cs="Arial"/>
                <w:color w:val="auto"/>
              </w:rPr>
            </w:pPr>
          </w:p>
        </w:tc>
        <w:tc>
          <w:tcPr>
            <w:tcW w:w="2143" w:type="dxa"/>
            <w:vMerge/>
            <w:tcBorders>
              <w:left w:val="single" w:sz="4" w:space="0" w:color="auto"/>
              <w:right w:val="single" w:sz="4" w:space="0" w:color="auto"/>
            </w:tcBorders>
          </w:tcPr>
          <w:p>
            <w:pPr>
              <w:pStyle w:val="GesAbsatz"/>
              <w:jc w:val="left"/>
              <w:rPr>
                <w:rFonts w:cs="Arial"/>
                <w:color w:val="auto"/>
              </w:rPr>
            </w:pPr>
          </w:p>
        </w:tc>
        <w:tc>
          <w:tcPr>
            <w:tcW w:w="673" w:type="dxa"/>
            <w:gridSpan w:val="2"/>
            <w:tcBorders>
              <w:top w:val="nil"/>
              <w:left w:val="single" w:sz="4" w:space="0" w:color="auto"/>
              <w:bottom w:val="nil"/>
              <w:right w:val="nil"/>
            </w:tcBorders>
          </w:tcPr>
          <w:p>
            <w:pPr>
              <w:pStyle w:val="GesAbsatz"/>
              <w:jc w:val="left"/>
              <w:rPr>
                <w:rFonts w:cs="Arial"/>
              </w:rPr>
            </w:pPr>
            <w:r>
              <w:rPr>
                <w:rFonts w:cs="Arial"/>
              </w:rPr>
              <w:t>b)</w:t>
            </w:r>
          </w:p>
        </w:tc>
        <w:tc>
          <w:tcPr>
            <w:tcW w:w="4959" w:type="dxa"/>
            <w:gridSpan w:val="2"/>
            <w:tcBorders>
              <w:top w:val="nil"/>
              <w:left w:val="nil"/>
              <w:bottom w:val="nil"/>
              <w:right w:val="single" w:sz="4" w:space="0" w:color="auto"/>
            </w:tcBorders>
          </w:tcPr>
          <w:p>
            <w:pPr>
              <w:pStyle w:val="GesAbsatz"/>
              <w:jc w:val="left"/>
              <w:rPr>
                <w:rFonts w:cs="Arial"/>
              </w:rPr>
            </w:pPr>
            <w:r>
              <w:rPr>
                <w:rFonts w:cs="Arial"/>
              </w:rPr>
              <w:t>mit arbeitsplatzspezifischer Software arbeiten</w:t>
            </w:r>
          </w:p>
        </w:tc>
        <w:tc>
          <w:tcPr>
            <w:tcW w:w="1704" w:type="dxa"/>
            <w:gridSpan w:val="4"/>
            <w:vMerge/>
            <w:tcBorders>
              <w:left w:val="single" w:sz="4" w:space="0" w:color="auto"/>
              <w:right w:val="single" w:sz="4" w:space="0" w:color="auto"/>
            </w:tcBorders>
          </w:tcPr>
          <w:p>
            <w:pPr>
              <w:pStyle w:val="GesAbsatz"/>
              <w:jc w:val="left"/>
              <w:rPr>
                <w:rFonts w:cs="Arial"/>
                <w:color w:val="auto"/>
              </w:rPr>
            </w:pPr>
          </w:p>
        </w:tc>
      </w:tr>
      <w:tr>
        <w:trPr>
          <w:trHeight w:val="479"/>
        </w:trPr>
        <w:tc>
          <w:tcPr>
            <w:tcW w:w="554" w:type="dxa"/>
            <w:vMerge/>
            <w:tcBorders>
              <w:left w:val="single" w:sz="4" w:space="0" w:color="auto"/>
              <w:bottom w:val="single" w:sz="4" w:space="0" w:color="auto"/>
              <w:right w:val="single" w:sz="4" w:space="0" w:color="auto"/>
            </w:tcBorders>
          </w:tcPr>
          <w:p>
            <w:pPr>
              <w:pStyle w:val="GesAbsatz"/>
              <w:jc w:val="left"/>
              <w:rPr>
                <w:rFonts w:cs="Arial"/>
              </w:rPr>
            </w:pPr>
          </w:p>
        </w:tc>
        <w:tc>
          <w:tcPr>
            <w:tcW w:w="2143" w:type="dxa"/>
            <w:vMerge/>
            <w:tcBorders>
              <w:left w:val="single" w:sz="4" w:space="0" w:color="auto"/>
              <w:bottom w:val="single" w:sz="4" w:space="0" w:color="auto"/>
              <w:right w:val="single" w:sz="4" w:space="0" w:color="auto"/>
            </w:tcBorders>
          </w:tcPr>
          <w:p>
            <w:pPr>
              <w:pStyle w:val="GesAbsatz"/>
              <w:jc w:val="left"/>
              <w:rPr>
                <w:rFonts w:cs="Arial"/>
              </w:rPr>
            </w:pPr>
          </w:p>
        </w:tc>
        <w:tc>
          <w:tcPr>
            <w:tcW w:w="673" w:type="dxa"/>
            <w:gridSpan w:val="2"/>
            <w:tcBorders>
              <w:top w:val="nil"/>
              <w:left w:val="single" w:sz="4" w:space="0" w:color="auto"/>
              <w:bottom w:val="single" w:sz="4" w:space="0" w:color="auto"/>
              <w:right w:val="nil"/>
            </w:tcBorders>
          </w:tcPr>
          <w:p>
            <w:pPr>
              <w:pStyle w:val="GesAbsatz"/>
              <w:jc w:val="left"/>
              <w:rPr>
                <w:rFonts w:cs="Arial"/>
              </w:rPr>
            </w:pPr>
            <w:r>
              <w:rPr>
                <w:rFonts w:cs="Arial"/>
              </w:rPr>
              <w:t>c)</w:t>
            </w:r>
          </w:p>
        </w:tc>
        <w:tc>
          <w:tcPr>
            <w:tcW w:w="4959" w:type="dxa"/>
            <w:gridSpan w:val="2"/>
            <w:tcBorders>
              <w:top w:val="nil"/>
              <w:left w:val="nil"/>
              <w:bottom w:val="single" w:sz="4" w:space="0" w:color="auto"/>
              <w:right w:val="single" w:sz="4" w:space="0" w:color="auto"/>
            </w:tcBorders>
          </w:tcPr>
          <w:p>
            <w:pPr>
              <w:pStyle w:val="GesAbsatz"/>
              <w:jc w:val="left"/>
              <w:rPr>
                <w:rFonts w:cs="Arial"/>
              </w:rPr>
            </w:pPr>
            <w:r>
              <w:rPr>
                <w:rFonts w:cs="Arial"/>
              </w:rPr>
              <w:t>Regeln zum Datenschutz und zur Datensicherheit anwenden</w:t>
            </w:r>
          </w:p>
        </w:tc>
        <w:tc>
          <w:tcPr>
            <w:tcW w:w="1704" w:type="dxa"/>
            <w:gridSpan w:val="4"/>
            <w:vMerge/>
            <w:tcBorders>
              <w:left w:val="single" w:sz="4" w:space="0" w:color="auto"/>
              <w:bottom w:val="single" w:sz="4" w:space="0" w:color="auto"/>
              <w:right w:val="single" w:sz="4" w:space="0" w:color="auto"/>
            </w:tcBorders>
          </w:tcPr>
          <w:p>
            <w:pPr>
              <w:pStyle w:val="GesAbsatz"/>
              <w:jc w:val="left"/>
              <w:rPr>
                <w:rFonts w:cs="Arial"/>
                <w:color w:val="auto"/>
              </w:rPr>
            </w:pPr>
          </w:p>
        </w:tc>
      </w:tr>
      <w:tr>
        <w:trPr>
          <w:trHeight w:val="395"/>
        </w:trPr>
        <w:tc>
          <w:tcPr>
            <w:tcW w:w="554" w:type="dxa"/>
            <w:vMerge w:val="restart"/>
            <w:tcBorders>
              <w:top w:val="single" w:sz="4" w:space="0" w:color="auto"/>
              <w:left w:val="single" w:sz="4" w:space="0" w:color="auto"/>
              <w:right w:val="single" w:sz="4" w:space="0" w:color="auto"/>
            </w:tcBorders>
          </w:tcPr>
          <w:p>
            <w:pPr>
              <w:pStyle w:val="GesAbsatz"/>
              <w:jc w:val="left"/>
              <w:rPr>
                <w:rFonts w:cs="Arial"/>
              </w:rPr>
            </w:pPr>
            <w:r>
              <w:rPr>
                <w:rFonts w:cs="Arial"/>
              </w:rPr>
              <w:t xml:space="preserve">5 </w:t>
            </w:r>
          </w:p>
        </w:tc>
        <w:tc>
          <w:tcPr>
            <w:tcW w:w="2143" w:type="dxa"/>
            <w:vMerge w:val="restart"/>
            <w:tcBorders>
              <w:top w:val="single" w:sz="4" w:space="0" w:color="auto"/>
              <w:left w:val="single" w:sz="4" w:space="0" w:color="auto"/>
              <w:right w:val="single" w:sz="4" w:space="0" w:color="auto"/>
            </w:tcBorders>
          </w:tcPr>
          <w:p>
            <w:pPr>
              <w:pStyle w:val="GesAbsatz"/>
              <w:jc w:val="left"/>
              <w:rPr>
                <w:rFonts w:cs="Arial"/>
              </w:rPr>
            </w:pPr>
            <w:r>
              <w:rPr>
                <w:rFonts w:cs="Arial"/>
              </w:rPr>
              <w:t xml:space="preserve">Umgehen mit Arbeitsstoffen und Bestimmen von Stoffkonstanten (§ 5 Nr. 5) </w:t>
            </w:r>
          </w:p>
        </w:tc>
        <w:tc>
          <w:tcPr>
            <w:tcW w:w="673" w:type="dxa"/>
            <w:gridSpan w:val="2"/>
            <w:tcBorders>
              <w:top w:val="single" w:sz="4" w:space="0" w:color="auto"/>
              <w:left w:val="single" w:sz="4" w:space="0" w:color="auto"/>
              <w:bottom w:val="nil"/>
              <w:right w:val="nil"/>
            </w:tcBorders>
          </w:tcPr>
          <w:p>
            <w:pPr>
              <w:pStyle w:val="GesAbsatz"/>
              <w:jc w:val="left"/>
              <w:rPr>
                <w:rFonts w:cs="Arial"/>
              </w:rPr>
            </w:pPr>
            <w:r>
              <w:rPr>
                <w:rFonts w:cs="Arial"/>
              </w:rPr>
              <w:t xml:space="preserve">a) </w:t>
            </w:r>
          </w:p>
        </w:tc>
        <w:tc>
          <w:tcPr>
            <w:tcW w:w="4959" w:type="dxa"/>
            <w:gridSpan w:val="2"/>
            <w:tcBorders>
              <w:top w:val="single" w:sz="4" w:space="0" w:color="auto"/>
              <w:left w:val="nil"/>
              <w:bottom w:val="nil"/>
              <w:right w:val="single" w:sz="4" w:space="0" w:color="auto"/>
            </w:tcBorders>
          </w:tcPr>
          <w:p>
            <w:pPr>
              <w:pStyle w:val="GesAbsatz"/>
              <w:jc w:val="left"/>
              <w:rPr>
                <w:rFonts w:cs="Arial"/>
              </w:rPr>
            </w:pPr>
            <w:r>
              <w:rPr>
                <w:rFonts w:cs="Arial"/>
              </w:rPr>
              <w:t xml:space="preserve">chemische Gesetzmäßigkeiten, insbesondere hinsichtlich der Reaktionsfähigkeit, beachten </w:t>
            </w:r>
          </w:p>
        </w:tc>
        <w:tc>
          <w:tcPr>
            <w:tcW w:w="850" w:type="dxa"/>
            <w:gridSpan w:val="2"/>
            <w:vMerge w:val="restart"/>
            <w:tcBorders>
              <w:top w:val="single" w:sz="4" w:space="0" w:color="auto"/>
              <w:left w:val="single" w:sz="4" w:space="0" w:color="auto"/>
              <w:right w:val="single" w:sz="4" w:space="0" w:color="auto"/>
            </w:tcBorders>
            <w:vAlign w:val="center"/>
          </w:tcPr>
          <w:p>
            <w:pPr>
              <w:pStyle w:val="GesAbsatz"/>
              <w:jc w:val="center"/>
              <w:rPr>
                <w:rFonts w:cs="Arial"/>
              </w:rPr>
            </w:pPr>
            <w:r>
              <w:rPr>
                <w:rFonts w:cs="Arial"/>
              </w:rPr>
              <w:t>12</w:t>
            </w:r>
          </w:p>
        </w:tc>
        <w:tc>
          <w:tcPr>
            <w:tcW w:w="854" w:type="dxa"/>
            <w:gridSpan w:val="2"/>
            <w:vMerge w:val="restart"/>
            <w:tcBorders>
              <w:top w:val="single" w:sz="4" w:space="0" w:color="auto"/>
              <w:left w:val="single" w:sz="4" w:space="0" w:color="auto"/>
              <w:right w:val="single" w:sz="4" w:space="0" w:color="auto"/>
            </w:tcBorders>
          </w:tcPr>
          <w:p>
            <w:pPr>
              <w:pStyle w:val="GesAbsatz"/>
              <w:jc w:val="left"/>
              <w:rPr>
                <w:rFonts w:cs="Arial"/>
                <w:color w:val="auto"/>
              </w:rPr>
            </w:pPr>
          </w:p>
        </w:tc>
      </w:tr>
      <w:tr>
        <w:trPr>
          <w:trHeight w:val="342"/>
        </w:trPr>
        <w:tc>
          <w:tcPr>
            <w:tcW w:w="554" w:type="dxa"/>
            <w:vMerge/>
            <w:tcBorders>
              <w:left w:val="single" w:sz="4" w:space="0" w:color="auto"/>
              <w:right w:val="single" w:sz="4" w:space="0" w:color="auto"/>
            </w:tcBorders>
          </w:tcPr>
          <w:p>
            <w:pPr>
              <w:pStyle w:val="GesAbsatz"/>
              <w:jc w:val="left"/>
              <w:rPr>
                <w:rFonts w:cs="Arial"/>
              </w:rPr>
            </w:pPr>
          </w:p>
        </w:tc>
        <w:tc>
          <w:tcPr>
            <w:tcW w:w="2143" w:type="dxa"/>
            <w:vMerge/>
            <w:tcBorders>
              <w:left w:val="single" w:sz="4" w:space="0" w:color="auto"/>
              <w:right w:val="single" w:sz="4" w:space="0" w:color="auto"/>
            </w:tcBorders>
          </w:tcPr>
          <w:p>
            <w:pPr>
              <w:pStyle w:val="GesAbsatz"/>
              <w:jc w:val="left"/>
              <w:rPr>
                <w:rFonts w:cs="Arial"/>
              </w:rPr>
            </w:pPr>
          </w:p>
        </w:tc>
        <w:tc>
          <w:tcPr>
            <w:tcW w:w="673" w:type="dxa"/>
            <w:gridSpan w:val="2"/>
            <w:tcBorders>
              <w:top w:val="nil"/>
              <w:left w:val="single" w:sz="4" w:space="0" w:color="auto"/>
              <w:bottom w:val="nil"/>
              <w:right w:val="nil"/>
            </w:tcBorders>
          </w:tcPr>
          <w:p>
            <w:pPr>
              <w:pStyle w:val="GesAbsatz"/>
              <w:jc w:val="left"/>
              <w:rPr>
                <w:rFonts w:cs="Arial"/>
              </w:rPr>
            </w:pPr>
            <w:r>
              <w:rPr>
                <w:rFonts w:cs="Arial"/>
              </w:rPr>
              <w:t>b)</w:t>
            </w:r>
          </w:p>
        </w:tc>
        <w:tc>
          <w:tcPr>
            <w:tcW w:w="4959" w:type="dxa"/>
            <w:gridSpan w:val="2"/>
            <w:tcBorders>
              <w:top w:val="nil"/>
              <w:left w:val="nil"/>
              <w:bottom w:val="nil"/>
              <w:right w:val="single" w:sz="4" w:space="0" w:color="auto"/>
            </w:tcBorders>
          </w:tcPr>
          <w:p>
            <w:pPr>
              <w:pStyle w:val="GesAbsatz"/>
              <w:jc w:val="left"/>
              <w:rPr>
                <w:rFonts w:cs="Arial"/>
              </w:rPr>
            </w:pPr>
            <w:r>
              <w:rPr>
                <w:rFonts w:cs="Arial"/>
              </w:rPr>
              <w:t>Wärmetönung bei chemischen Reaktionen beachten</w:t>
            </w:r>
          </w:p>
        </w:tc>
        <w:tc>
          <w:tcPr>
            <w:tcW w:w="850" w:type="dxa"/>
            <w:gridSpan w:val="2"/>
            <w:vMerge/>
            <w:tcBorders>
              <w:left w:val="single" w:sz="4" w:space="0" w:color="auto"/>
              <w:right w:val="single" w:sz="4" w:space="0" w:color="auto"/>
            </w:tcBorders>
          </w:tcPr>
          <w:p>
            <w:pPr>
              <w:pStyle w:val="GesAbsatz"/>
              <w:jc w:val="left"/>
              <w:rPr>
                <w:rFonts w:cs="Arial"/>
              </w:rPr>
            </w:pPr>
          </w:p>
        </w:tc>
        <w:tc>
          <w:tcPr>
            <w:tcW w:w="854" w:type="dxa"/>
            <w:gridSpan w:val="2"/>
            <w:vMerge/>
            <w:tcBorders>
              <w:left w:val="single" w:sz="4" w:space="0" w:color="auto"/>
              <w:right w:val="single" w:sz="4" w:space="0" w:color="auto"/>
            </w:tcBorders>
          </w:tcPr>
          <w:p>
            <w:pPr>
              <w:pStyle w:val="GesAbsatz"/>
              <w:jc w:val="left"/>
              <w:rPr>
                <w:rFonts w:cs="Arial"/>
                <w:color w:val="auto"/>
              </w:rPr>
            </w:pPr>
          </w:p>
        </w:tc>
      </w:tr>
      <w:tr>
        <w:trPr>
          <w:trHeight w:val="625"/>
        </w:trPr>
        <w:tc>
          <w:tcPr>
            <w:tcW w:w="554" w:type="dxa"/>
            <w:vMerge/>
            <w:tcBorders>
              <w:left w:val="single" w:sz="4" w:space="0" w:color="auto"/>
              <w:right w:val="single" w:sz="4" w:space="0" w:color="auto"/>
            </w:tcBorders>
          </w:tcPr>
          <w:p>
            <w:pPr>
              <w:pStyle w:val="GesAbsatz"/>
              <w:jc w:val="left"/>
              <w:rPr>
                <w:rFonts w:cs="Arial"/>
              </w:rPr>
            </w:pPr>
          </w:p>
        </w:tc>
        <w:tc>
          <w:tcPr>
            <w:tcW w:w="2143" w:type="dxa"/>
            <w:vMerge/>
            <w:tcBorders>
              <w:left w:val="single" w:sz="4" w:space="0" w:color="auto"/>
              <w:right w:val="single" w:sz="4" w:space="0" w:color="auto"/>
            </w:tcBorders>
          </w:tcPr>
          <w:p>
            <w:pPr>
              <w:pStyle w:val="GesAbsatz"/>
              <w:jc w:val="left"/>
              <w:rPr>
                <w:rFonts w:cs="Arial"/>
              </w:rPr>
            </w:pPr>
          </w:p>
        </w:tc>
        <w:tc>
          <w:tcPr>
            <w:tcW w:w="673" w:type="dxa"/>
            <w:gridSpan w:val="2"/>
            <w:tcBorders>
              <w:top w:val="nil"/>
              <w:left w:val="single" w:sz="4" w:space="0" w:color="auto"/>
              <w:bottom w:val="nil"/>
              <w:right w:val="nil"/>
            </w:tcBorders>
          </w:tcPr>
          <w:p>
            <w:pPr>
              <w:pStyle w:val="GesAbsatz"/>
              <w:jc w:val="left"/>
              <w:rPr>
                <w:rFonts w:cs="Arial"/>
              </w:rPr>
            </w:pPr>
            <w:r>
              <w:rPr>
                <w:rFonts w:cs="Arial"/>
              </w:rPr>
              <w:t>c)</w:t>
            </w:r>
          </w:p>
        </w:tc>
        <w:tc>
          <w:tcPr>
            <w:tcW w:w="4959" w:type="dxa"/>
            <w:gridSpan w:val="2"/>
            <w:tcBorders>
              <w:top w:val="nil"/>
              <w:left w:val="nil"/>
              <w:bottom w:val="nil"/>
              <w:right w:val="single" w:sz="4" w:space="0" w:color="auto"/>
            </w:tcBorders>
          </w:tcPr>
          <w:p>
            <w:pPr>
              <w:pStyle w:val="GesAbsatz"/>
              <w:jc w:val="left"/>
              <w:rPr>
                <w:rFonts w:cs="Arial"/>
              </w:rPr>
            </w:pPr>
            <w:r>
              <w:rPr>
                <w:rFonts w:cs="Arial"/>
              </w:rPr>
              <w:t>physikalische Gesetzmäßigkeiten, insbesondere Aggregatzustandsänderungen und den Einfluss von Druck und Temperatur auf Gasvolumina, beachten</w:t>
            </w:r>
          </w:p>
        </w:tc>
        <w:tc>
          <w:tcPr>
            <w:tcW w:w="850" w:type="dxa"/>
            <w:gridSpan w:val="2"/>
            <w:vMerge/>
            <w:tcBorders>
              <w:left w:val="single" w:sz="4" w:space="0" w:color="auto"/>
              <w:right w:val="single" w:sz="4" w:space="0" w:color="auto"/>
            </w:tcBorders>
          </w:tcPr>
          <w:p>
            <w:pPr>
              <w:pStyle w:val="GesAbsatz"/>
              <w:jc w:val="left"/>
              <w:rPr>
                <w:rFonts w:cs="Arial"/>
              </w:rPr>
            </w:pPr>
          </w:p>
        </w:tc>
        <w:tc>
          <w:tcPr>
            <w:tcW w:w="854" w:type="dxa"/>
            <w:gridSpan w:val="2"/>
            <w:vMerge/>
            <w:tcBorders>
              <w:left w:val="single" w:sz="4" w:space="0" w:color="auto"/>
              <w:right w:val="single" w:sz="4" w:space="0" w:color="auto"/>
            </w:tcBorders>
          </w:tcPr>
          <w:p>
            <w:pPr>
              <w:pStyle w:val="GesAbsatz"/>
              <w:jc w:val="left"/>
              <w:rPr>
                <w:rFonts w:cs="Arial"/>
                <w:color w:val="auto"/>
              </w:rPr>
            </w:pPr>
          </w:p>
        </w:tc>
      </w:tr>
      <w:tr>
        <w:trPr>
          <w:trHeight w:val="515"/>
        </w:trPr>
        <w:tc>
          <w:tcPr>
            <w:tcW w:w="554" w:type="dxa"/>
            <w:vMerge/>
            <w:tcBorders>
              <w:left w:val="single" w:sz="4" w:space="0" w:color="auto"/>
              <w:right w:val="single" w:sz="4" w:space="0" w:color="auto"/>
            </w:tcBorders>
          </w:tcPr>
          <w:p>
            <w:pPr>
              <w:pStyle w:val="GesAbsatz"/>
              <w:jc w:val="left"/>
              <w:rPr>
                <w:rFonts w:cs="Arial"/>
              </w:rPr>
            </w:pPr>
          </w:p>
        </w:tc>
        <w:tc>
          <w:tcPr>
            <w:tcW w:w="2143" w:type="dxa"/>
            <w:vMerge/>
            <w:tcBorders>
              <w:left w:val="single" w:sz="4" w:space="0" w:color="auto"/>
              <w:right w:val="single" w:sz="4" w:space="0" w:color="auto"/>
            </w:tcBorders>
          </w:tcPr>
          <w:p>
            <w:pPr>
              <w:pStyle w:val="GesAbsatz"/>
              <w:jc w:val="left"/>
              <w:rPr>
                <w:rFonts w:cs="Arial"/>
              </w:rPr>
            </w:pPr>
          </w:p>
        </w:tc>
        <w:tc>
          <w:tcPr>
            <w:tcW w:w="673" w:type="dxa"/>
            <w:gridSpan w:val="2"/>
            <w:tcBorders>
              <w:top w:val="nil"/>
              <w:left w:val="single" w:sz="4" w:space="0" w:color="auto"/>
              <w:bottom w:val="nil"/>
              <w:right w:val="nil"/>
            </w:tcBorders>
          </w:tcPr>
          <w:p>
            <w:pPr>
              <w:pStyle w:val="GesAbsatz"/>
              <w:jc w:val="left"/>
              <w:rPr>
                <w:rFonts w:cs="Arial"/>
              </w:rPr>
            </w:pPr>
            <w:r>
              <w:rPr>
                <w:rFonts w:cs="Arial"/>
              </w:rPr>
              <w:t>d)</w:t>
            </w:r>
          </w:p>
        </w:tc>
        <w:tc>
          <w:tcPr>
            <w:tcW w:w="4959" w:type="dxa"/>
            <w:gridSpan w:val="2"/>
            <w:tcBorders>
              <w:top w:val="nil"/>
              <w:left w:val="nil"/>
              <w:bottom w:val="nil"/>
              <w:right w:val="single" w:sz="4" w:space="0" w:color="auto"/>
            </w:tcBorders>
          </w:tcPr>
          <w:p>
            <w:pPr>
              <w:pStyle w:val="GesAbsatz"/>
              <w:jc w:val="left"/>
              <w:rPr>
                <w:rFonts w:cs="Arial"/>
              </w:rPr>
            </w:pPr>
            <w:r>
              <w:rPr>
                <w:rFonts w:cs="Arial"/>
              </w:rPr>
              <w:t>mit Säuren, Basen, Salzen und deren Lösungen umgehen</w:t>
            </w:r>
          </w:p>
        </w:tc>
        <w:tc>
          <w:tcPr>
            <w:tcW w:w="850" w:type="dxa"/>
            <w:gridSpan w:val="2"/>
            <w:vMerge/>
            <w:tcBorders>
              <w:left w:val="single" w:sz="4" w:space="0" w:color="auto"/>
              <w:right w:val="single" w:sz="4" w:space="0" w:color="auto"/>
            </w:tcBorders>
          </w:tcPr>
          <w:p>
            <w:pPr>
              <w:pStyle w:val="GesAbsatz"/>
              <w:jc w:val="left"/>
              <w:rPr>
                <w:rFonts w:cs="Arial"/>
              </w:rPr>
            </w:pPr>
          </w:p>
        </w:tc>
        <w:tc>
          <w:tcPr>
            <w:tcW w:w="854" w:type="dxa"/>
            <w:gridSpan w:val="2"/>
            <w:vMerge/>
            <w:tcBorders>
              <w:left w:val="single" w:sz="4" w:space="0" w:color="auto"/>
              <w:right w:val="single" w:sz="4" w:space="0" w:color="auto"/>
            </w:tcBorders>
          </w:tcPr>
          <w:p>
            <w:pPr>
              <w:pStyle w:val="GesAbsatz"/>
              <w:jc w:val="left"/>
              <w:rPr>
                <w:rFonts w:cs="Arial"/>
                <w:color w:val="auto"/>
              </w:rPr>
            </w:pPr>
          </w:p>
        </w:tc>
      </w:tr>
      <w:tr>
        <w:trPr>
          <w:trHeight w:val="485"/>
        </w:trPr>
        <w:tc>
          <w:tcPr>
            <w:tcW w:w="554" w:type="dxa"/>
            <w:vMerge/>
            <w:tcBorders>
              <w:left w:val="single" w:sz="4" w:space="0" w:color="auto"/>
              <w:right w:val="single" w:sz="4" w:space="0" w:color="auto"/>
            </w:tcBorders>
          </w:tcPr>
          <w:p>
            <w:pPr>
              <w:pStyle w:val="GesAbsatz"/>
              <w:jc w:val="left"/>
              <w:rPr>
                <w:rFonts w:cs="Arial"/>
                <w:color w:val="auto"/>
              </w:rPr>
            </w:pPr>
          </w:p>
        </w:tc>
        <w:tc>
          <w:tcPr>
            <w:tcW w:w="2143" w:type="dxa"/>
            <w:vMerge/>
            <w:tcBorders>
              <w:left w:val="single" w:sz="4" w:space="0" w:color="auto"/>
              <w:right w:val="single" w:sz="4" w:space="0" w:color="auto"/>
            </w:tcBorders>
          </w:tcPr>
          <w:p>
            <w:pPr>
              <w:pStyle w:val="GesAbsatz"/>
              <w:jc w:val="left"/>
              <w:rPr>
                <w:rFonts w:cs="Arial"/>
                <w:color w:val="auto"/>
              </w:rPr>
            </w:pPr>
          </w:p>
        </w:tc>
        <w:tc>
          <w:tcPr>
            <w:tcW w:w="673" w:type="dxa"/>
            <w:gridSpan w:val="2"/>
            <w:tcBorders>
              <w:top w:val="nil"/>
              <w:left w:val="single" w:sz="4" w:space="0" w:color="auto"/>
              <w:bottom w:val="nil"/>
              <w:right w:val="nil"/>
            </w:tcBorders>
          </w:tcPr>
          <w:p>
            <w:pPr>
              <w:pStyle w:val="GesAbsatz"/>
              <w:jc w:val="left"/>
              <w:rPr>
                <w:rFonts w:cs="Arial"/>
              </w:rPr>
            </w:pPr>
            <w:r>
              <w:rPr>
                <w:rFonts w:cs="Arial"/>
              </w:rPr>
              <w:t xml:space="preserve">e) </w:t>
            </w:r>
          </w:p>
        </w:tc>
        <w:tc>
          <w:tcPr>
            <w:tcW w:w="4959" w:type="dxa"/>
            <w:gridSpan w:val="2"/>
            <w:tcBorders>
              <w:top w:val="nil"/>
              <w:left w:val="nil"/>
              <w:bottom w:val="nil"/>
              <w:right w:val="single" w:sz="4" w:space="0" w:color="auto"/>
            </w:tcBorders>
          </w:tcPr>
          <w:p>
            <w:pPr>
              <w:pStyle w:val="GesAbsatz"/>
              <w:jc w:val="left"/>
              <w:rPr>
                <w:rFonts w:cs="Arial"/>
              </w:rPr>
            </w:pPr>
            <w:r>
              <w:rPr>
                <w:rFonts w:cs="Arial"/>
              </w:rPr>
              <w:t xml:space="preserve">mit Lösemitteln umgehen, insbesondere mit Alkanolen und Alkanonen </w:t>
            </w:r>
          </w:p>
        </w:tc>
        <w:tc>
          <w:tcPr>
            <w:tcW w:w="850" w:type="dxa"/>
            <w:gridSpan w:val="2"/>
            <w:vMerge/>
            <w:tcBorders>
              <w:left w:val="single" w:sz="4" w:space="0" w:color="auto"/>
              <w:right w:val="single" w:sz="4" w:space="0" w:color="auto"/>
            </w:tcBorders>
          </w:tcPr>
          <w:p>
            <w:pPr>
              <w:pStyle w:val="GesAbsatz"/>
              <w:jc w:val="left"/>
              <w:rPr>
                <w:rFonts w:cs="Arial"/>
                <w:color w:val="auto"/>
              </w:rPr>
            </w:pPr>
          </w:p>
        </w:tc>
        <w:tc>
          <w:tcPr>
            <w:tcW w:w="854" w:type="dxa"/>
            <w:gridSpan w:val="2"/>
            <w:vMerge/>
            <w:tcBorders>
              <w:left w:val="single" w:sz="4" w:space="0" w:color="auto"/>
              <w:right w:val="single" w:sz="4" w:space="0" w:color="auto"/>
            </w:tcBorders>
          </w:tcPr>
          <w:p>
            <w:pPr>
              <w:pStyle w:val="GesAbsatz"/>
              <w:jc w:val="left"/>
              <w:rPr>
                <w:rFonts w:cs="Arial"/>
                <w:color w:val="auto"/>
              </w:rPr>
            </w:pPr>
          </w:p>
        </w:tc>
      </w:tr>
      <w:tr>
        <w:trPr>
          <w:trHeight w:val="310"/>
        </w:trPr>
        <w:tc>
          <w:tcPr>
            <w:tcW w:w="554" w:type="dxa"/>
            <w:vMerge/>
            <w:tcBorders>
              <w:left w:val="single" w:sz="4" w:space="0" w:color="auto"/>
              <w:right w:val="single" w:sz="4" w:space="0" w:color="auto"/>
            </w:tcBorders>
          </w:tcPr>
          <w:p>
            <w:pPr>
              <w:pStyle w:val="GesAbsatz"/>
              <w:jc w:val="left"/>
              <w:rPr>
                <w:rFonts w:cs="Arial"/>
                <w:color w:val="auto"/>
              </w:rPr>
            </w:pPr>
          </w:p>
        </w:tc>
        <w:tc>
          <w:tcPr>
            <w:tcW w:w="2143" w:type="dxa"/>
            <w:vMerge/>
            <w:tcBorders>
              <w:left w:val="single" w:sz="4" w:space="0" w:color="auto"/>
              <w:right w:val="single" w:sz="4" w:space="0" w:color="auto"/>
            </w:tcBorders>
          </w:tcPr>
          <w:p>
            <w:pPr>
              <w:pStyle w:val="GesAbsatz"/>
              <w:jc w:val="left"/>
              <w:rPr>
                <w:rFonts w:cs="Arial"/>
                <w:color w:val="auto"/>
              </w:rPr>
            </w:pPr>
          </w:p>
        </w:tc>
        <w:tc>
          <w:tcPr>
            <w:tcW w:w="673" w:type="dxa"/>
            <w:gridSpan w:val="2"/>
            <w:tcBorders>
              <w:top w:val="nil"/>
              <w:left w:val="single" w:sz="4" w:space="0" w:color="auto"/>
              <w:bottom w:val="nil"/>
              <w:right w:val="nil"/>
            </w:tcBorders>
          </w:tcPr>
          <w:p>
            <w:pPr>
              <w:pStyle w:val="GesAbsatz"/>
              <w:jc w:val="left"/>
              <w:rPr>
                <w:rFonts w:cs="Arial"/>
              </w:rPr>
            </w:pPr>
            <w:r>
              <w:rPr>
                <w:rFonts w:cs="Arial"/>
              </w:rPr>
              <w:t xml:space="preserve">f) </w:t>
            </w:r>
          </w:p>
        </w:tc>
        <w:tc>
          <w:tcPr>
            <w:tcW w:w="4959" w:type="dxa"/>
            <w:gridSpan w:val="2"/>
            <w:tcBorders>
              <w:top w:val="nil"/>
              <w:left w:val="nil"/>
              <w:bottom w:val="nil"/>
              <w:right w:val="single" w:sz="4" w:space="0" w:color="auto"/>
            </w:tcBorders>
          </w:tcPr>
          <w:p>
            <w:pPr>
              <w:pStyle w:val="GesAbsatz"/>
              <w:jc w:val="left"/>
              <w:rPr>
                <w:rFonts w:cs="Arial"/>
              </w:rPr>
            </w:pPr>
            <w:r>
              <w:rPr>
                <w:rFonts w:cs="Arial"/>
              </w:rPr>
              <w:t xml:space="preserve">Arbeitsstoffe kennzeichnen und lagern </w:t>
            </w:r>
          </w:p>
        </w:tc>
        <w:tc>
          <w:tcPr>
            <w:tcW w:w="850" w:type="dxa"/>
            <w:gridSpan w:val="2"/>
            <w:vMerge/>
            <w:tcBorders>
              <w:left w:val="single" w:sz="4" w:space="0" w:color="auto"/>
              <w:right w:val="single" w:sz="4" w:space="0" w:color="auto"/>
            </w:tcBorders>
          </w:tcPr>
          <w:p>
            <w:pPr>
              <w:pStyle w:val="GesAbsatz"/>
              <w:jc w:val="left"/>
              <w:rPr>
                <w:rFonts w:cs="Arial"/>
                <w:color w:val="auto"/>
              </w:rPr>
            </w:pPr>
          </w:p>
        </w:tc>
        <w:tc>
          <w:tcPr>
            <w:tcW w:w="854" w:type="dxa"/>
            <w:gridSpan w:val="2"/>
            <w:vMerge/>
            <w:tcBorders>
              <w:left w:val="single" w:sz="4" w:space="0" w:color="auto"/>
              <w:right w:val="single" w:sz="4" w:space="0" w:color="auto"/>
            </w:tcBorders>
          </w:tcPr>
          <w:p>
            <w:pPr>
              <w:pStyle w:val="GesAbsatz"/>
              <w:jc w:val="left"/>
              <w:rPr>
                <w:rFonts w:cs="Arial"/>
                <w:color w:val="auto"/>
              </w:rPr>
            </w:pPr>
          </w:p>
        </w:tc>
      </w:tr>
      <w:tr>
        <w:trPr>
          <w:trHeight w:val="295"/>
        </w:trPr>
        <w:tc>
          <w:tcPr>
            <w:tcW w:w="554" w:type="dxa"/>
            <w:vMerge/>
            <w:tcBorders>
              <w:left w:val="single" w:sz="4" w:space="0" w:color="auto"/>
              <w:right w:val="single" w:sz="4" w:space="0" w:color="auto"/>
            </w:tcBorders>
          </w:tcPr>
          <w:p>
            <w:pPr>
              <w:pStyle w:val="GesAbsatz"/>
              <w:jc w:val="left"/>
              <w:rPr>
                <w:rFonts w:cs="Arial"/>
                <w:color w:val="auto"/>
              </w:rPr>
            </w:pPr>
          </w:p>
        </w:tc>
        <w:tc>
          <w:tcPr>
            <w:tcW w:w="2143" w:type="dxa"/>
            <w:vMerge/>
            <w:tcBorders>
              <w:left w:val="single" w:sz="4" w:space="0" w:color="auto"/>
              <w:right w:val="single" w:sz="4" w:space="0" w:color="auto"/>
            </w:tcBorders>
          </w:tcPr>
          <w:p>
            <w:pPr>
              <w:pStyle w:val="GesAbsatz"/>
              <w:jc w:val="left"/>
              <w:rPr>
                <w:rFonts w:cs="Arial"/>
                <w:color w:val="auto"/>
              </w:rPr>
            </w:pPr>
          </w:p>
        </w:tc>
        <w:tc>
          <w:tcPr>
            <w:tcW w:w="673" w:type="dxa"/>
            <w:gridSpan w:val="2"/>
            <w:tcBorders>
              <w:top w:val="nil"/>
              <w:left w:val="single" w:sz="4" w:space="0" w:color="auto"/>
              <w:bottom w:val="single" w:sz="4" w:space="0" w:color="auto"/>
              <w:right w:val="nil"/>
            </w:tcBorders>
          </w:tcPr>
          <w:p>
            <w:pPr>
              <w:pStyle w:val="GesAbsatz"/>
              <w:jc w:val="left"/>
              <w:rPr>
                <w:rFonts w:cs="Arial"/>
              </w:rPr>
            </w:pPr>
            <w:r>
              <w:rPr>
                <w:rFonts w:cs="Arial"/>
              </w:rPr>
              <w:t xml:space="preserve">g) </w:t>
            </w:r>
          </w:p>
        </w:tc>
        <w:tc>
          <w:tcPr>
            <w:tcW w:w="4959" w:type="dxa"/>
            <w:gridSpan w:val="2"/>
            <w:tcBorders>
              <w:top w:val="nil"/>
              <w:left w:val="nil"/>
              <w:bottom w:val="single" w:sz="4" w:space="0" w:color="auto"/>
              <w:right w:val="single" w:sz="4" w:space="0" w:color="auto"/>
            </w:tcBorders>
          </w:tcPr>
          <w:p>
            <w:pPr>
              <w:pStyle w:val="GesAbsatz"/>
              <w:jc w:val="left"/>
              <w:rPr>
                <w:rFonts w:cs="Arial"/>
              </w:rPr>
            </w:pPr>
            <w:r>
              <w:rPr>
                <w:rFonts w:cs="Arial"/>
              </w:rPr>
              <w:t xml:space="preserve">Proben nehmen und Parameter bestimmen </w:t>
            </w:r>
          </w:p>
        </w:tc>
        <w:tc>
          <w:tcPr>
            <w:tcW w:w="850" w:type="dxa"/>
            <w:gridSpan w:val="2"/>
            <w:vMerge/>
            <w:tcBorders>
              <w:left w:val="single" w:sz="4" w:space="0" w:color="auto"/>
              <w:bottom w:val="single" w:sz="4" w:space="0" w:color="auto"/>
              <w:right w:val="single" w:sz="4" w:space="0" w:color="auto"/>
            </w:tcBorders>
          </w:tcPr>
          <w:p>
            <w:pPr>
              <w:pStyle w:val="GesAbsatz"/>
              <w:jc w:val="left"/>
              <w:rPr>
                <w:rFonts w:cs="Arial"/>
                <w:color w:val="auto"/>
              </w:rPr>
            </w:pPr>
          </w:p>
        </w:tc>
        <w:tc>
          <w:tcPr>
            <w:tcW w:w="854" w:type="dxa"/>
            <w:gridSpan w:val="2"/>
            <w:vMerge/>
            <w:tcBorders>
              <w:left w:val="single" w:sz="4" w:space="0" w:color="auto"/>
              <w:bottom w:val="single" w:sz="4" w:space="0" w:color="auto"/>
              <w:right w:val="single" w:sz="4" w:space="0" w:color="auto"/>
            </w:tcBorders>
          </w:tcPr>
          <w:p>
            <w:pPr>
              <w:pStyle w:val="GesAbsatz"/>
              <w:jc w:val="left"/>
              <w:rPr>
                <w:rFonts w:cs="Arial"/>
                <w:color w:val="auto"/>
              </w:rPr>
            </w:pPr>
          </w:p>
        </w:tc>
      </w:tr>
      <w:tr>
        <w:trPr>
          <w:trHeight w:val="770"/>
        </w:trPr>
        <w:tc>
          <w:tcPr>
            <w:tcW w:w="554" w:type="dxa"/>
            <w:vMerge/>
            <w:tcBorders>
              <w:left w:val="single" w:sz="4" w:space="0" w:color="auto"/>
              <w:right w:val="single" w:sz="4" w:space="0" w:color="auto"/>
            </w:tcBorders>
          </w:tcPr>
          <w:p>
            <w:pPr>
              <w:pStyle w:val="GesAbsatz"/>
              <w:jc w:val="left"/>
              <w:rPr>
                <w:rFonts w:cs="Arial"/>
                <w:color w:val="auto"/>
              </w:rPr>
            </w:pPr>
          </w:p>
        </w:tc>
        <w:tc>
          <w:tcPr>
            <w:tcW w:w="2143" w:type="dxa"/>
            <w:vMerge/>
            <w:tcBorders>
              <w:left w:val="single" w:sz="4" w:space="0" w:color="auto"/>
              <w:right w:val="single" w:sz="4" w:space="0" w:color="auto"/>
            </w:tcBorders>
          </w:tcPr>
          <w:p>
            <w:pPr>
              <w:pStyle w:val="GesAbsatz"/>
              <w:jc w:val="left"/>
              <w:rPr>
                <w:rFonts w:cs="Arial"/>
                <w:color w:val="auto"/>
              </w:rPr>
            </w:pPr>
          </w:p>
        </w:tc>
        <w:tc>
          <w:tcPr>
            <w:tcW w:w="673" w:type="dxa"/>
            <w:gridSpan w:val="2"/>
            <w:tcBorders>
              <w:top w:val="single" w:sz="4" w:space="0" w:color="auto"/>
              <w:left w:val="single" w:sz="4" w:space="0" w:color="auto"/>
              <w:bottom w:val="nil"/>
              <w:right w:val="nil"/>
            </w:tcBorders>
          </w:tcPr>
          <w:p>
            <w:pPr>
              <w:pStyle w:val="GesAbsatz"/>
              <w:jc w:val="left"/>
              <w:rPr>
                <w:rFonts w:cs="Arial"/>
              </w:rPr>
            </w:pPr>
            <w:r>
              <w:rPr>
                <w:rFonts w:cs="Arial"/>
              </w:rPr>
              <w:t xml:space="preserve">h) </w:t>
            </w:r>
          </w:p>
        </w:tc>
        <w:tc>
          <w:tcPr>
            <w:tcW w:w="4959" w:type="dxa"/>
            <w:gridSpan w:val="2"/>
            <w:tcBorders>
              <w:top w:val="single" w:sz="4" w:space="0" w:color="auto"/>
              <w:left w:val="nil"/>
              <w:bottom w:val="nil"/>
              <w:right w:val="single" w:sz="4" w:space="0" w:color="auto"/>
            </w:tcBorders>
          </w:tcPr>
          <w:p>
            <w:pPr>
              <w:pStyle w:val="GesAbsatz"/>
              <w:jc w:val="left"/>
              <w:rPr>
                <w:rFonts w:cs="Arial"/>
              </w:rPr>
            </w:pPr>
            <w:r>
              <w:rPr>
                <w:rFonts w:cs="Arial"/>
              </w:rPr>
              <w:t xml:space="preserve">Säure-Base-Titrationen, insbesondere einwertige Säuren mit einwertigen Basen, durchführen und stöchiometrisch auswerten; pH-Wert bestimmen </w:t>
            </w:r>
          </w:p>
        </w:tc>
        <w:tc>
          <w:tcPr>
            <w:tcW w:w="850" w:type="dxa"/>
            <w:gridSpan w:val="2"/>
            <w:vMerge w:val="restart"/>
            <w:tcBorders>
              <w:top w:val="single" w:sz="4" w:space="0" w:color="auto"/>
              <w:left w:val="single" w:sz="4" w:space="0" w:color="auto"/>
              <w:right w:val="single" w:sz="4" w:space="0" w:color="auto"/>
            </w:tcBorders>
          </w:tcPr>
          <w:p>
            <w:pPr>
              <w:pStyle w:val="GesAbsatz"/>
              <w:jc w:val="left"/>
              <w:rPr>
                <w:rFonts w:cs="Arial"/>
                <w:color w:val="auto"/>
              </w:rPr>
            </w:pPr>
          </w:p>
        </w:tc>
        <w:tc>
          <w:tcPr>
            <w:tcW w:w="854" w:type="dxa"/>
            <w:gridSpan w:val="2"/>
            <w:vMerge w:val="restart"/>
            <w:tcBorders>
              <w:top w:val="single" w:sz="4" w:space="0" w:color="auto"/>
              <w:left w:val="single" w:sz="4" w:space="0" w:color="auto"/>
              <w:right w:val="single" w:sz="4" w:space="0" w:color="auto"/>
            </w:tcBorders>
            <w:vAlign w:val="center"/>
          </w:tcPr>
          <w:p>
            <w:pPr>
              <w:pStyle w:val="GesAbsatz"/>
              <w:jc w:val="center"/>
              <w:rPr>
                <w:rFonts w:cs="Arial"/>
              </w:rPr>
            </w:pPr>
            <w:r>
              <w:rPr>
                <w:rFonts w:cs="Arial"/>
              </w:rPr>
              <w:t>6</w:t>
            </w:r>
          </w:p>
        </w:tc>
      </w:tr>
      <w:tr>
        <w:trPr>
          <w:trHeight w:val="668"/>
        </w:trPr>
        <w:tc>
          <w:tcPr>
            <w:tcW w:w="554" w:type="dxa"/>
            <w:vMerge/>
            <w:tcBorders>
              <w:left w:val="single" w:sz="4" w:space="0" w:color="auto"/>
              <w:bottom w:val="single" w:sz="4" w:space="0" w:color="auto"/>
              <w:right w:val="single" w:sz="4" w:space="0" w:color="auto"/>
            </w:tcBorders>
          </w:tcPr>
          <w:p>
            <w:pPr>
              <w:pStyle w:val="GesAbsatz"/>
              <w:jc w:val="left"/>
              <w:rPr>
                <w:rFonts w:cs="Arial"/>
                <w:color w:val="auto"/>
              </w:rPr>
            </w:pPr>
          </w:p>
        </w:tc>
        <w:tc>
          <w:tcPr>
            <w:tcW w:w="2143" w:type="dxa"/>
            <w:vMerge/>
            <w:tcBorders>
              <w:left w:val="single" w:sz="4" w:space="0" w:color="auto"/>
              <w:bottom w:val="single" w:sz="4" w:space="0" w:color="auto"/>
              <w:right w:val="single" w:sz="4" w:space="0" w:color="auto"/>
            </w:tcBorders>
          </w:tcPr>
          <w:p>
            <w:pPr>
              <w:pStyle w:val="GesAbsatz"/>
              <w:jc w:val="left"/>
              <w:rPr>
                <w:rFonts w:cs="Arial"/>
                <w:color w:val="auto"/>
              </w:rPr>
            </w:pPr>
          </w:p>
        </w:tc>
        <w:tc>
          <w:tcPr>
            <w:tcW w:w="673" w:type="dxa"/>
            <w:gridSpan w:val="2"/>
            <w:tcBorders>
              <w:top w:val="nil"/>
              <w:left w:val="single" w:sz="4" w:space="0" w:color="auto"/>
              <w:bottom w:val="single" w:sz="4" w:space="0" w:color="auto"/>
              <w:right w:val="nil"/>
            </w:tcBorders>
          </w:tcPr>
          <w:p>
            <w:pPr>
              <w:pStyle w:val="GesAbsatz"/>
              <w:jc w:val="left"/>
              <w:rPr>
                <w:rFonts w:cs="Arial"/>
              </w:rPr>
            </w:pPr>
            <w:r>
              <w:rPr>
                <w:rFonts w:cs="Arial"/>
              </w:rPr>
              <w:t>i)</w:t>
            </w:r>
          </w:p>
        </w:tc>
        <w:tc>
          <w:tcPr>
            <w:tcW w:w="4959" w:type="dxa"/>
            <w:gridSpan w:val="2"/>
            <w:tcBorders>
              <w:top w:val="nil"/>
              <w:left w:val="nil"/>
              <w:bottom w:val="single" w:sz="4" w:space="0" w:color="auto"/>
              <w:right w:val="single" w:sz="4" w:space="0" w:color="auto"/>
            </w:tcBorders>
          </w:tcPr>
          <w:p>
            <w:pPr>
              <w:pStyle w:val="GesAbsatz"/>
              <w:jc w:val="left"/>
              <w:rPr>
                <w:rFonts w:cs="Arial"/>
              </w:rPr>
            </w:pPr>
            <w:r>
              <w:rPr>
                <w:rFonts w:cs="Arial"/>
              </w:rPr>
              <w:t>Volumen, Masse und Dichte von Feststoffen sowie Konzentration von Lösungen über Dichte, Brechzahl und Trockengehalt bestimmen</w:t>
            </w:r>
          </w:p>
        </w:tc>
        <w:tc>
          <w:tcPr>
            <w:tcW w:w="850" w:type="dxa"/>
            <w:gridSpan w:val="2"/>
            <w:vMerge/>
            <w:tcBorders>
              <w:left w:val="single" w:sz="4" w:space="0" w:color="auto"/>
              <w:bottom w:val="single" w:sz="4" w:space="0" w:color="auto"/>
              <w:right w:val="single" w:sz="4" w:space="0" w:color="auto"/>
            </w:tcBorders>
          </w:tcPr>
          <w:p>
            <w:pPr>
              <w:pStyle w:val="GesAbsatz"/>
              <w:jc w:val="left"/>
              <w:rPr>
                <w:rFonts w:cs="Arial"/>
                <w:color w:val="auto"/>
              </w:rPr>
            </w:pPr>
          </w:p>
        </w:tc>
        <w:tc>
          <w:tcPr>
            <w:tcW w:w="854" w:type="dxa"/>
            <w:gridSpan w:val="2"/>
            <w:vMerge/>
            <w:tcBorders>
              <w:left w:val="single" w:sz="4" w:space="0" w:color="auto"/>
              <w:bottom w:val="single" w:sz="4" w:space="0" w:color="auto"/>
              <w:right w:val="single" w:sz="4" w:space="0" w:color="auto"/>
            </w:tcBorders>
          </w:tcPr>
          <w:p>
            <w:pPr>
              <w:pStyle w:val="GesAbsatz"/>
              <w:jc w:val="left"/>
              <w:rPr>
                <w:rFonts w:cs="Arial"/>
              </w:rPr>
            </w:pPr>
          </w:p>
        </w:tc>
      </w:tr>
      <w:tr>
        <w:trPr>
          <w:trHeight w:val="486"/>
        </w:trPr>
        <w:tc>
          <w:tcPr>
            <w:tcW w:w="554" w:type="dxa"/>
            <w:vMerge w:val="restart"/>
            <w:tcBorders>
              <w:top w:val="single" w:sz="4" w:space="0" w:color="auto"/>
              <w:left w:val="single" w:sz="4" w:space="0" w:color="auto"/>
              <w:right w:val="single" w:sz="4" w:space="0" w:color="auto"/>
            </w:tcBorders>
          </w:tcPr>
          <w:p>
            <w:pPr>
              <w:pStyle w:val="GesAbsatz"/>
              <w:jc w:val="left"/>
              <w:rPr>
                <w:rFonts w:cs="Arial"/>
              </w:rPr>
            </w:pPr>
            <w:r>
              <w:rPr>
                <w:rFonts w:cs="Arial"/>
              </w:rPr>
              <w:t xml:space="preserve">6 </w:t>
            </w:r>
          </w:p>
        </w:tc>
        <w:tc>
          <w:tcPr>
            <w:tcW w:w="2143" w:type="dxa"/>
            <w:vMerge w:val="restart"/>
            <w:tcBorders>
              <w:top w:val="single" w:sz="4" w:space="0" w:color="auto"/>
              <w:left w:val="single" w:sz="4" w:space="0" w:color="auto"/>
              <w:right w:val="single" w:sz="4" w:space="0" w:color="auto"/>
            </w:tcBorders>
          </w:tcPr>
          <w:p>
            <w:pPr>
              <w:pStyle w:val="GesAbsatz"/>
              <w:jc w:val="left"/>
              <w:rPr>
                <w:rFonts w:cs="Arial"/>
              </w:rPr>
            </w:pPr>
            <w:r>
              <w:rPr>
                <w:rFonts w:cs="Arial"/>
              </w:rPr>
              <w:t xml:space="preserve">Verfahrenstechnische Grundoperationen (§ 5 Nr. 6) </w:t>
            </w:r>
          </w:p>
        </w:tc>
        <w:tc>
          <w:tcPr>
            <w:tcW w:w="685" w:type="dxa"/>
            <w:gridSpan w:val="3"/>
            <w:tcBorders>
              <w:top w:val="single" w:sz="4" w:space="0" w:color="auto"/>
              <w:left w:val="single" w:sz="4" w:space="0" w:color="auto"/>
              <w:bottom w:val="nil"/>
              <w:right w:val="nil"/>
            </w:tcBorders>
          </w:tcPr>
          <w:p>
            <w:pPr>
              <w:pStyle w:val="GesAbsatz"/>
              <w:jc w:val="left"/>
              <w:rPr>
                <w:rFonts w:cs="Arial"/>
              </w:rPr>
            </w:pPr>
            <w:r>
              <w:rPr>
                <w:rFonts w:cs="Arial"/>
              </w:rPr>
              <w:t xml:space="preserve">a) </w:t>
            </w:r>
          </w:p>
        </w:tc>
        <w:tc>
          <w:tcPr>
            <w:tcW w:w="4947" w:type="dxa"/>
            <w:tcBorders>
              <w:top w:val="single" w:sz="4" w:space="0" w:color="auto"/>
              <w:left w:val="nil"/>
              <w:bottom w:val="nil"/>
              <w:right w:val="single" w:sz="4" w:space="0" w:color="auto"/>
            </w:tcBorders>
          </w:tcPr>
          <w:p>
            <w:pPr>
              <w:pStyle w:val="GesAbsatz"/>
              <w:jc w:val="left"/>
              <w:rPr>
                <w:rFonts w:cs="Arial"/>
              </w:rPr>
            </w:pPr>
            <w:r>
              <w:rPr>
                <w:rFonts w:cs="Arial"/>
              </w:rPr>
              <w:t xml:space="preserve">Grundoperationen unterscheiden, Geräte ihren Einsatzgebieten zuordnen </w:t>
            </w:r>
          </w:p>
        </w:tc>
        <w:tc>
          <w:tcPr>
            <w:tcW w:w="850" w:type="dxa"/>
            <w:gridSpan w:val="2"/>
            <w:vMerge w:val="restart"/>
            <w:tcBorders>
              <w:top w:val="single" w:sz="4" w:space="0" w:color="auto"/>
              <w:left w:val="single" w:sz="4" w:space="0" w:color="auto"/>
              <w:right w:val="single" w:sz="4" w:space="0" w:color="auto"/>
            </w:tcBorders>
            <w:vAlign w:val="center"/>
          </w:tcPr>
          <w:p>
            <w:pPr>
              <w:pStyle w:val="GesAbsatz"/>
              <w:jc w:val="center"/>
              <w:rPr>
                <w:rFonts w:cs="Arial"/>
              </w:rPr>
            </w:pPr>
            <w:r>
              <w:rPr>
                <w:rFonts w:cs="Arial"/>
              </w:rPr>
              <w:t>12</w:t>
            </w:r>
          </w:p>
        </w:tc>
        <w:tc>
          <w:tcPr>
            <w:tcW w:w="854" w:type="dxa"/>
            <w:gridSpan w:val="2"/>
            <w:vMerge w:val="restart"/>
            <w:tcBorders>
              <w:top w:val="single" w:sz="4" w:space="0" w:color="auto"/>
              <w:left w:val="single" w:sz="4" w:space="0" w:color="auto"/>
              <w:right w:val="single" w:sz="4" w:space="0" w:color="auto"/>
            </w:tcBorders>
          </w:tcPr>
          <w:p>
            <w:pPr>
              <w:pStyle w:val="GesAbsatz"/>
              <w:jc w:val="left"/>
              <w:rPr>
                <w:rFonts w:cs="Arial"/>
                <w:color w:val="auto"/>
              </w:rPr>
            </w:pPr>
          </w:p>
        </w:tc>
      </w:tr>
      <w:tr>
        <w:trPr>
          <w:trHeight w:val="326"/>
        </w:trPr>
        <w:tc>
          <w:tcPr>
            <w:tcW w:w="554" w:type="dxa"/>
            <w:vMerge/>
            <w:tcBorders>
              <w:left w:val="single" w:sz="4" w:space="0" w:color="auto"/>
              <w:right w:val="single" w:sz="4" w:space="0" w:color="auto"/>
            </w:tcBorders>
          </w:tcPr>
          <w:p>
            <w:pPr>
              <w:pStyle w:val="GesAbsatz"/>
              <w:jc w:val="left"/>
              <w:rPr>
                <w:rFonts w:cs="Arial"/>
              </w:rPr>
            </w:pPr>
          </w:p>
        </w:tc>
        <w:tc>
          <w:tcPr>
            <w:tcW w:w="2143" w:type="dxa"/>
            <w:vMerge/>
            <w:tcBorders>
              <w:left w:val="single" w:sz="4" w:space="0" w:color="auto"/>
              <w:right w:val="single" w:sz="4" w:space="0" w:color="auto"/>
            </w:tcBorders>
          </w:tcPr>
          <w:p>
            <w:pPr>
              <w:pStyle w:val="GesAbsatz"/>
              <w:jc w:val="left"/>
              <w:rPr>
                <w:rFonts w:cs="Arial"/>
              </w:rPr>
            </w:pPr>
          </w:p>
        </w:tc>
        <w:tc>
          <w:tcPr>
            <w:tcW w:w="685" w:type="dxa"/>
            <w:gridSpan w:val="3"/>
            <w:tcBorders>
              <w:top w:val="nil"/>
              <w:left w:val="single" w:sz="4" w:space="0" w:color="auto"/>
              <w:bottom w:val="nil"/>
              <w:right w:val="nil"/>
            </w:tcBorders>
          </w:tcPr>
          <w:p>
            <w:pPr>
              <w:pStyle w:val="GesAbsatz"/>
              <w:jc w:val="left"/>
              <w:rPr>
                <w:rFonts w:cs="Arial"/>
              </w:rPr>
            </w:pPr>
            <w:r>
              <w:rPr>
                <w:rFonts w:cs="Arial"/>
              </w:rPr>
              <w:t xml:space="preserve">b) </w:t>
            </w:r>
          </w:p>
        </w:tc>
        <w:tc>
          <w:tcPr>
            <w:tcW w:w="4947" w:type="dxa"/>
            <w:tcBorders>
              <w:top w:val="nil"/>
              <w:left w:val="nil"/>
              <w:bottom w:val="nil"/>
              <w:right w:val="single" w:sz="4" w:space="0" w:color="auto"/>
            </w:tcBorders>
          </w:tcPr>
          <w:p>
            <w:pPr>
              <w:pStyle w:val="GesAbsatz"/>
              <w:jc w:val="left"/>
              <w:rPr>
                <w:rFonts w:cs="Arial"/>
              </w:rPr>
            </w:pPr>
            <w:r>
              <w:rPr>
                <w:rFonts w:cs="Arial"/>
              </w:rPr>
              <w:t>Mischungen einschließlich Lösungen mit vorgegebenen Massenanteilen herstellen</w:t>
            </w:r>
          </w:p>
        </w:tc>
        <w:tc>
          <w:tcPr>
            <w:tcW w:w="850" w:type="dxa"/>
            <w:gridSpan w:val="2"/>
            <w:vMerge/>
            <w:tcBorders>
              <w:left w:val="single" w:sz="4" w:space="0" w:color="auto"/>
              <w:right w:val="single" w:sz="4" w:space="0" w:color="auto"/>
            </w:tcBorders>
          </w:tcPr>
          <w:p>
            <w:pPr>
              <w:pStyle w:val="GesAbsatz"/>
              <w:jc w:val="left"/>
              <w:rPr>
                <w:rFonts w:cs="Arial"/>
              </w:rPr>
            </w:pPr>
          </w:p>
        </w:tc>
        <w:tc>
          <w:tcPr>
            <w:tcW w:w="854" w:type="dxa"/>
            <w:gridSpan w:val="2"/>
            <w:vMerge/>
            <w:tcBorders>
              <w:left w:val="single" w:sz="4" w:space="0" w:color="auto"/>
              <w:right w:val="single" w:sz="4" w:space="0" w:color="auto"/>
            </w:tcBorders>
          </w:tcPr>
          <w:p>
            <w:pPr>
              <w:pStyle w:val="GesAbsatz"/>
              <w:jc w:val="left"/>
              <w:rPr>
                <w:rFonts w:cs="Arial"/>
                <w:color w:val="auto"/>
              </w:rPr>
            </w:pPr>
          </w:p>
        </w:tc>
      </w:tr>
      <w:tr>
        <w:trPr>
          <w:trHeight w:val="326"/>
        </w:trPr>
        <w:tc>
          <w:tcPr>
            <w:tcW w:w="554" w:type="dxa"/>
            <w:vMerge/>
            <w:tcBorders>
              <w:left w:val="single" w:sz="4" w:space="0" w:color="auto"/>
              <w:right w:val="single" w:sz="4" w:space="0" w:color="auto"/>
            </w:tcBorders>
          </w:tcPr>
          <w:p>
            <w:pPr>
              <w:pStyle w:val="GesAbsatz"/>
              <w:jc w:val="left"/>
              <w:rPr>
                <w:rFonts w:cs="Arial"/>
              </w:rPr>
            </w:pPr>
          </w:p>
        </w:tc>
        <w:tc>
          <w:tcPr>
            <w:tcW w:w="2143" w:type="dxa"/>
            <w:vMerge/>
            <w:tcBorders>
              <w:left w:val="single" w:sz="4" w:space="0" w:color="auto"/>
              <w:right w:val="single" w:sz="4" w:space="0" w:color="auto"/>
            </w:tcBorders>
          </w:tcPr>
          <w:p>
            <w:pPr>
              <w:pStyle w:val="GesAbsatz"/>
              <w:jc w:val="left"/>
              <w:rPr>
                <w:rFonts w:cs="Arial"/>
              </w:rPr>
            </w:pPr>
          </w:p>
        </w:tc>
        <w:tc>
          <w:tcPr>
            <w:tcW w:w="685" w:type="dxa"/>
            <w:gridSpan w:val="3"/>
            <w:tcBorders>
              <w:top w:val="nil"/>
              <w:left w:val="single" w:sz="4" w:space="0" w:color="auto"/>
              <w:bottom w:val="nil"/>
              <w:right w:val="nil"/>
            </w:tcBorders>
          </w:tcPr>
          <w:p>
            <w:pPr>
              <w:pStyle w:val="GesAbsatz"/>
              <w:jc w:val="left"/>
              <w:rPr>
                <w:rFonts w:cs="Arial"/>
              </w:rPr>
            </w:pPr>
            <w:r>
              <w:rPr>
                <w:rFonts w:cs="Arial"/>
              </w:rPr>
              <w:t>c)</w:t>
            </w:r>
          </w:p>
        </w:tc>
        <w:tc>
          <w:tcPr>
            <w:tcW w:w="4947" w:type="dxa"/>
            <w:tcBorders>
              <w:top w:val="nil"/>
              <w:left w:val="nil"/>
              <w:bottom w:val="nil"/>
              <w:right w:val="single" w:sz="4" w:space="0" w:color="auto"/>
            </w:tcBorders>
          </w:tcPr>
          <w:p>
            <w:pPr>
              <w:pStyle w:val="GesAbsatz"/>
              <w:jc w:val="left"/>
              <w:rPr>
                <w:rFonts w:cs="Arial"/>
              </w:rPr>
            </w:pPr>
            <w:r>
              <w:rPr>
                <w:rFonts w:cs="Arial"/>
              </w:rPr>
              <w:t>Feststoffe nach einem Verfahren zerkleinern und Gemenge sortieren und klassieren</w:t>
            </w:r>
          </w:p>
        </w:tc>
        <w:tc>
          <w:tcPr>
            <w:tcW w:w="850" w:type="dxa"/>
            <w:gridSpan w:val="2"/>
            <w:vMerge/>
            <w:tcBorders>
              <w:left w:val="single" w:sz="4" w:space="0" w:color="auto"/>
              <w:right w:val="single" w:sz="4" w:space="0" w:color="auto"/>
            </w:tcBorders>
          </w:tcPr>
          <w:p>
            <w:pPr>
              <w:pStyle w:val="GesAbsatz"/>
              <w:jc w:val="left"/>
              <w:rPr>
                <w:rFonts w:cs="Arial"/>
              </w:rPr>
            </w:pPr>
          </w:p>
        </w:tc>
        <w:tc>
          <w:tcPr>
            <w:tcW w:w="854" w:type="dxa"/>
            <w:gridSpan w:val="2"/>
            <w:vMerge/>
            <w:tcBorders>
              <w:left w:val="single" w:sz="4" w:space="0" w:color="auto"/>
              <w:right w:val="single" w:sz="4" w:space="0" w:color="auto"/>
            </w:tcBorders>
          </w:tcPr>
          <w:p>
            <w:pPr>
              <w:pStyle w:val="GesAbsatz"/>
              <w:jc w:val="left"/>
              <w:rPr>
                <w:rFonts w:cs="Arial"/>
                <w:color w:val="auto"/>
              </w:rPr>
            </w:pPr>
          </w:p>
        </w:tc>
      </w:tr>
      <w:tr>
        <w:trPr>
          <w:trHeight w:val="326"/>
        </w:trPr>
        <w:tc>
          <w:tcPr>
            <w:tcW w:w="554" w:type="dxa"/>
            <w:vMerge/>
            <w:tcBorders>
              <w:left w:val="single" w:sz="4" w:space="0" w:color="auto"/>
              <w:right w:val="single" w:sz="4" w:space="0" w:color="auto"/>
            </w:tcBorders>
          </w:tcPr>
          <w:p>
            <w:pPr>
              <w:pStyle w:val="GesAbsatz"/>
              <w:jc w:val="left"/>
              <w:rPr>
                <w:rFonts w:cs="Arial"/>
              </w:rPr>
            </w:pPr>
          </w:p>
        </w:tc>
        <w:tc>
          <w:tcPr>
            <w:tcW w:w="2143" w:type="dxa"/>
            <w:vMerge/>
            <w:tcBorders>
              <w:left w:val="single" w:sz="4" w:space="0" w:color="auto"/>
              <w:right w:val="single" w:sz="4" w:space="0" w:color="auto"/>
            </w:tcBorders>
          </w:tcPr>
          <w:p>
            <w:pPr>
              <w:pStyle w:val="GesAbsatz"/>
              <w:jc w:val="left"/>
              <w:rPr>
                <w:rFonts w:cs="Arial"/>
              </w:rPr>
            </w:pPr>
          </w:p>
        </w:tc>
        <w:tc>
          <w:tcPr>
            <w:tcW w:w="685" w:type="dxa"/>
            <w:gridSpan w:val="3"/>
            <w:tcBorders>
              <w:top w:val="nil"/>
              <w:left w:val="single" w:sz="4" w:space="0" w:color="auto"/>
              <w:bottom w:val="single" w:sz="4" w:space="0" w:color="auto"/>
              <w:right w:val="nil"/>
            </w:tcBorders>
          </w:tcPr>
          <w:p>
            <w:pPr>
              <w:pStyle w:val="GesAbsatz"/>
              <w:jc w:val="left"/>
              <w:rPr>
                <w:rFonts w:cs="Arial"/>
              </w:rPr>
            </w:pPr>
            <w:r>
              <w:rPr>
                <w:rFonts w:cs="Arial"/>
              </w:rPr>
              <w:t>d)</w:t>
            </w:r>
          </w:p>
        </w:tc>
        <w:tc>
          <w:tcPr>
            <w:tcW w:w="4947" w:type="dxa"/>
            <w:tcBorders>
              <w:top w:val="nil"/>
              <w:left w:val="nil"/>
              <w:bottom w:val="single" w:sz="4" w:space="0" w:color="auto"/>
              <w:right w:val="single" w:sz="4" w:space="0" w:color="auto"/>
            </w:tcBorders>
          </w:tcPr>
          <w:p>
            <w:pPr>
              <w:pStyle w:val="GesAbsatz"/>
              <w:jc w:val="left"/>
              <w:rPr>
                <w:rFonts w:cs="Arial"/>
              </w:rPr>
            </w:pPr>
            <w:r>
              <w:rPr>
                <w:rFonts w:cs="Arial"/>
              </w:rPr>
              <w:t>Feststoff-Flüssigkeits-Gemische insbesondere durch Sedimentieren, Zentrifugieren und Filtrieren trennen</w:t>
            </w:r>
          </w:p>
        </w:tc>
        <w:tc>
          <w:tcPr>
            <w:tcW w:w="850" w:type="dxa"/>
            <w:gridSpan w:val="2"/>
            <w:vMerge/>
            <w:tcBorders>
              <w:left w:val="single" w:sz="4" w:space="0" w:color="auto"/>
              <w:bottom w:val="single" w:sz="4" w:space="0" w:color="auto"/>
              <w:right w:val="single" w:sz="4" w:space="0" w:color="auto"/>
            </w:tcBorders>
          </w:tcPr>
          <w:p>
            <w:pPr>
              <w:pStyle w:val="GesAbsatz"/>
              <w:jc w:val="left"/>
              <w:rPr>
                <w:rFonts w:cs="Arial"/>
              </w:rPr>
            </w:pPr>
          </w:p>
        </w:tc>
        <w:tc>
          <w:tcPr>
            <w:tcW w:w="854" w:type="dxa"/>
            <w:gridSpan w:val="2"/>
            <w:vMerge/>
            <w:tcBorders>
              <w:left w:val="single" w:sz="4" w:space="0" w:color="auto"/>
              <w:bottom w:val="single" w:sz="4" w:space="0" w:color="auto"/>
              <w:right w:val="single" w:sz="4" w:space="0" w:color="auto"/>
            </w:tcBorders>
          </w:tcPr>
          <w:p>
            <w:pPr>
              <w:pStyle w:val="GesAbsatz"/>
              <w:jc w:val="left"/>
              <w:rPr>
                <w:rFonts w:cs="Arial"/>
                <w:color w:val="auto"/>
              </w:rPr>
            </w:pPr>
          </w:p>
        </w:tc>
      </w:tr>
      <w:tr>
        <w:trPr>
          <w:trHeight w:val="447"/>
        </w:trPr>
        <w:tc>
          <w:tcPr>
            <w:tcW w:w="554" w:type="dxa"/>
            <w:vMerge/>
            <w:tcBorders>
              <w:left w:val="single" w:sz="4" w:space="0" w:color="auto"/>
              <w:right w:val="single" w:sz="4" w:space="0" w:color="auto"/>
            </w:tcBorders>
          </w:tcPr>
          <w:p>
            <w:pPr>
              <w:pStyle w:val="GesAbsatz"/>
              <w:jc w:val="left"/>
              <w:rPr>
                <w:rFonts w:cs="Arial"/>
                <w:color w:val="auto"/>
              </w:rPr>
            </w:pPr>
          </w:p>
        </w:tc>
        <w:tc>
          <w:tcPr>
            <w:tcW w:w="2143" w:type="dxa"/>
            <w:vMerge/>
            <w:tcBorders>
              <w:left w:val="single" w:sz="4" w:space="0" w:color="auto"/>
              <w:right w:val="single" w:sz="4" w:space="0" w:color="auto"/>
            </w:tcBorders>
          </w:tcPr>
          <w:p>
            <w:pPr>
              <w:pStyle w:val="GesAbsatz"/>
              <w:jc w:val="left"/>
              <w:rPr>
                <w:rFonts w:cs="Arial"/>
                <w:color w:val="auto"/>
              </w:rPr>
            </w:pPr>
          </w:p>
        </w:tc>
        <w:tc>
          <w:tcPr>
            <w:tcW w:w="685" w:type="dxa"/>
            <w:gridSpan w:val="3"/>
            <w:tcBorders>
              <w:top w:val="single" w:sz="4" w:space="0" w:color="auto"/>
              <w:left w:val="single" w:sz="4" w:space="0" w:color="auto"/>
              <w:bottom w:val="nil"/>
              <w:right w:val="nil"/>
            </w:tcBorders>
          </w:tcPr>
          <w:p>
            <w:pPr>
              <w:pStyle w:val="GesAbsatz"/>
              <w:jc w:val="left"/>
              <w:rPr>
                <w:rFonts w:cs="Arial"/>
              </w:rPr>
            </w:pPr>
            <w:r>
              <w:rPr>
                <w:rFonts w:cs="Arial"/>
              </w:rPr>
              <w:t xml:space="preserve">e) </w:t>
            </w:r>
          </w:p>
        </w:tc>
        <w:tc>
          <w:tcPr>
            <w:tcW w:w="4947" w:type="dxa"/>
            <w:tcBorders>
              <w:top w:val="single" w:sz="4" w:space="0" w:color="auto"/>
              <w:left w:val="nil"/>
              <w:bottom w:val="nil"/>
              <w:right w:val="single" w:sz="4" w:space="0" w:color="auto"/>
            </w:tcBorders>
          </w:tcPr>
          <w:p>
            <w:pPr>
              <w:pStyle w:val="GesAbsatz"/>
              <w:jc w:val="left"/>
              <w:rPr>
                <w:rFonts w:cs="Arial"/>
              </w:rPr>
            </w:pPr>
            <w:r>
              <w:rPr>
                <w:rFonts w:cs="Arial"/>
              </w:rPr>
              <w:t>Gemische durch Umkristallisieren reinigen und Destillieren</w:t>
            </w:r>
          </w:p>
        </w:tc>
        <w:tc>
          <w:tcPr>
            <w:tcW w:w="850" w:type="dxa"/>
            <w:gridSpan w:val="2"/>
            <w:vMerge w:val="restart"/>
            <w:tcBorders>
              <w:top w:val="single" w:sz="4" w:space="0" w:color="auto"/>
              <w:left w:val="single" w:sz="4" w:space="0" w:color="auto"/>
              <w:right w:val="single" w:sz="4" w:space="0" w:color="auto"/>
            </w:tcBorders>
          </w:tcPr>
          <w:p>
            <w:pPr>
              <w:pStyle w:val="GesAbsatz"/>
              <w:jc w:val="left"/>
              <w:rPr>
                <w:rFonts w:cs="Arial"/>
                <w:color w:val="auto"/>
              </w:rPr>
            </w:pPr>
          </w:p>
        </w:tc>
        <w:tc>
          <w:tcPr>
            <w:tcW w:w="854" w:type="dxa"/>
            <w:gridSpan w:val="2"/>
            <w:vMerge w:val="restart"/>
            <w:tcBorders>
              <w:top w:val="single" w:sz="4" w:space="0" w:color="auto"/>
              <w:left w:val="single" w:sz="4" w:space="0" w:color="auto"/>
              <w:right w:val="single" w:sz="4" w:space="0" w:color="auto"/>
            </w:tcBorders>
            <w:vAlign w:val="center"/>
          </w:tcPr>
          <w:p>
            <w:pPr>
              <w:pStyle w:val="GesAbsatz"/>
              <w:jc w:val="center"/>
              <w:rPr>
                <w:rFonts w:cs="Arial"/>
              </w:rPr>
            </w:pPr>
            <w:r>
              <w:rPr>
                <w:rFonts w:cs="Arial"/>
              </w:rPr>
              <w:t>6</w:t>
            </w:r>
          </w:p>
        </w:tc>
      </w:tr>
      <w:tr>
        <w:trPr>
          <w:trHeight w:val="296"/>
        </w:trPr>
        <w:tc>
          <w:tcPr>
            <w:tcW w:w="554" w:type="dxa"/>
            <w:vMerge/>
            <w:tcBorders>
              <w:left w:val="single" w:sz="4" w:space="0" w:color="auto"/>
              <w:bottom w:val="single" w:sz="4" w:space="0" w:color="auto"/>
              <w:right w:val="single" w:sz="4" w:space="0" w:color="auto"/>
            </w:tcBorders>
          </w:tcPr>
          <w:p>
            <w:pPr>
              <w:pStyle w:val="GesAbsatz"/>
              <w:jc w:val="left"/>
              <w:rPr>
                <w:rFonts w:cs="Arial"/>
                <w:color w:val="auto"/>
              </w:rPr>
            </w:pPr>
          </w:p>
        </w:tc>
        <w:tc>
          <w:tcPr>
            <w:tcW w:w="2143" w:type="dxa"/>
            <w:vMerge/>
            <w:tcBorders>
              <w:left w:val="single" w:sz="4" w:space="0" w:color="auto"/>
              <w:bottom w:val="single" w:sz="4" w:space="0" w:color="auto"/>
              <w:right w:val="single" w:sz="4" w:space="0" w:color="auto"/>
            </w:tcBorders>
          </w:tcPr>
          <w:p>
            <w:pPr>
              <w:pStyle w:val="GesAbsatz"/>
              <w:jc w:val="left"/>
              <w:rPr>
                <w:rFonts w:cs="Arial"/>
                <w:color w:val="auto"/>
              </w:rPr>
            </w:pPr>
          </w:p>
        </w:tc>
        <w:tc>
          <w:tcPr>
            <w:tcW w:w="685" w:type="dxa"/>
            <w:gridSpan w:val="3"/>
            <w:tcBorders>
              <w:top w:val="nil"/>
              <w:left w:val="single" w:sz="4" w:space="0" w:color="auto"/>
              <w:bottom w:val="single" w:sz="4" w:space="0" w:color="auto"/>
              <w:right w:val="nil"/>
            </w:tcBorders>
          </w:tcPr>
          <w:p>
            <w:pPr>
              <w:pStyle w:val="GesAbsatz"/>
              <w:jc w:val="left"/>
              <w:rPr>
                <w:rFonts w:cs="Arial"/>
              </w:rPr>
            </w:pPr>
            <w:r>
              <w:rPr>
                <w:rFonts w:cs="Arial"/>
              </w:rPr>
              <w:t>f)</w:t>
            </w:r>
          </w:p>
        </w:tc>
        <w:tc>
          <w:tcPr>
            <w:tcW w:w="4947" w:type="dxa"/>
            <w:tcBorders>
              <w:top w:val="nil"/>
              <w:left w:val="nil"/>
              <w:bottom w:val="single" w:sz="4" w:space="0" w:color="auto"/>
              <w:right w:val="single" w:sz="4" w:space="0" w:color="auto"/>
            </w:tcBorders>
          </w:tcPr>
          <w:p>
            <w:pPr>
              <w:pStyle w:val="GesAbsatz"/>
              <w:jc w:val="left"/>
              <w:rPr>
                <w:rFonts w:cs="Arial"/>
              </w:rPr>
            </w:pPr>
            <w:r>
              <w:rPr>
                <w:rFonts w:cs="Arial"/>
              </w:rPr>
              <w:t>Feststoffe trocknen</w:t>
            </w:r>
          </w:p>
        </w:tc>
        <w:tc>
          <w:tcPr>
            <w:tcW w:w="850" w:type="dxa"/>
            <w:gridSpan w:val="2"/>
            <w:vMerge/>
            <w:tcBorders>
              <w:left w:val="single" w:sz="4" w:space="0" w:color="auto"/>
              <w:bottom w:val="single" w:sz="4" w:space="0" w:color="auto"/>
              <w:right w:val="single" w:sz="4" w:space="0" w:color="auto"/>
            </w:tcBorders>
          </w:tcPr>
          <w:p>
            <w:pPr>
              <w:pStyle w:val="GesAbsatz"/>
              <w:jc w:val="left"/>
              <w:rPr>
                <w:rFonts w:cs="Arial"/>
                <w:color w:val="auto"/>
              </w:rPr>
            </w:pPr>
          </w:p>
        </w:tc>
        <w:tc>
          <w:tcPr>
            <w:tcW w:w="854" w:type="dxa"/>
            <w:gridSpan w:val="2"/>
            <w:vMerge/>
            <w:tcBorders>
              <w:left w:val="single" w:sz="4" w:space="0" w:color="auto"/>
              <w:bottom w:val="single" w:sz="4" w:space="0" w:color="auto"/>
              <w:right w:val="single" w:sz="4" w:space="0" w:color="auto"/>
            </w:tcBorders>
          </w:tcPr>
          <w:p>
            <w:pPr>
              <w:pStyle w:val="GesAbsatz"/>
              <w:jc w:val="left"/>
              <w:rPr>
                <w:rFonts w:cs="Arial"/>
              </w:rPr>
            </w:pPr>
          </w:p>
        </w:tc>
      </w:tr>
      <w:tr>
        <w:trPr>
          <w:trHeight w:val="658"/>
        </w:trPr>
        <w:tc>
          <w:tcPr>
            <w:tcW w:w="554" w:type="dxa"/>
            <w:vMerge w:val="restart"/>
            <w:tcBorders>
              <w:top w:val="single" w:sz="4" w:space="0" w:color="auto"/>
              <w:left w:val="single" w:sz="4" w:space="0" w:color="auto"/>
              <w:right w:val="single" w:sz="4" w:space="0" w:color="auto"/>
            </w:tcBorders>
          </w:tcPr>
          <w:p>
            <w:pPr>
              <w:pStyle w:val="GesAbsatz"/>
              <w:jc w:val="left"/>
              <w:rPr>
                <w:rFonts w:cs="Arial"/>
              </w:rPr>
            </w:pPr>
            <w:r>
              <w:rPr>
                <w:rFonts w:cs="Arial"/>
              </w:rPr>
              <w:t xml:space="preserve">7 </w:t>
            </w:r>
          </w:p>
        </w:tc>
        <w:tc>
          <w:tcPr>
            <w:tcW w:w="2143" w:type="dxa"/>
            <w:vMerge w:val="restart"/>
            <w:tcBorders>
              <w:top w:val="single" w:sz="4" w:space="0" w:color="auto"/>
              <w:left w:val="single" w:sz="4" w:space="0" w:color="auto"/>
              <w:right w:val="single" w:sz="4" w:space="0" w:color="auto"/>
            </w:tcBorders>
          </w:tcPr>
          <w:p>
            <w:pPr>
              <w:pStyle w:val="GesAbsatz"/>
              <w:jc w:val="left"/>
              <w:rPr>
                <w:rFonts w:cs="Arial"/>
              </w:rPr>
            </w:pPr>
            <w:r>
              <w:rPr>
                <w:rFonts w:cs="Arial"/>
              </w:rPr>
              <w:t xml:space="preserve">Installationstechnische Arbeiten (§ 5 Nr. 7) </w:t>
            </w:r>
          </w:p>
        </w:tc>
        <w:tc>
          <w:tcPr>
            <w:tcW w:w="685" w:type="dxa"/>
            <w:gridSpan w:val="3"/>
            <w:tcBorders>
              <w:top w:val="single" w:sz="4" w:space="0" w:color="auto"/>
              <w:left w:val="single" w:sz="4" w:space="0" w:color="auto"/>
              <w:bottom w:val="nil"/>
              <w:right w:val="nil"/>
            </w:tcBorders>
          </w:tcPr>
          <w:p>
            <w:pPr>
              <w:pStyle w:val="GesAbsatz"/>
              <w:jc w:val="left"/>
              <w:rPr>
                <w:rFonts w:cs="Arial"/>
              </w:rPr>
            </w:pPr>
            <w:r>
              <w:rPr>
                <w:rFonts w:cs="Arial"/>
              </w:rPr>
              <w:t xml:space="preserve">a) </w:t>
            </w:r>
          </w:p>
        </w:tc>
        <w:tc>
          <w:tcPr>
            <w:tcW w:w="4947" w:type="dxa"/>
            <w:tcBorders>
              <w:top w:val="single" w:sz="4" w:space="0" w:color="auto"/>
              <w:left w:val="nil"/>
              <w:bottom w:val="nil"/>
              <w:right w:val="single" w:sz="4" w:space="0" w:color="auto"/>
            </w:tcBorders>
          </w:tcPr>
          <w:p>
            <w:pPr>
              <w:pStyle w:val="GesAbsatz"/>
              <w:jc w:val="left"/>
              <w:rPr>
                <w:rFonts w:cs="Arial"/>
              </w:rPr>
            </w:pPr>
            <w:r>
              <w:rPr>
                <w:rFonts w:cs="Arial"/>
              </w:rPr>
              <w:t xml:space="preserve">Rohre und Rohrleitungsteile unter Berücksichtigung von Rohrverbindungsarten und -elementen sowie Dichtungsmaterialien verbinden und abdichten </w:t>
            </w:r>
          </w:p>
        </w:tc>
        <w:tc>
          <w:tcPr>
            <w:tcW w:w="850" w:type="dxa"/>
            <w:gridSpan w:val="2"/>
            <w:vMerge w:val="restart"/>
            <w:tcBorders>
              <w:top w:val="single" w:sz="4" w:space="0" w:color="auto"/>
              <w:left w:val="single" w:sz="4" w:space="0" w:color="auto"/>
              <w:right w:val="single" w:sz="4" w:space="0" w:color="auto"/>
            </w:tcBorders>
            <w:vAlign w:val="center"/>
          </w:tcPr>
          <w:p>
            <w:pPr>
              <w:pStyle w:val="GesAbsatz"/>
              <w:jc w:val="center"/>
              <w:rPr>
                <w:rFonts w:cs="Arial"/>
              </w:rPr>
            </w:pPr>
            <w:r>
              <w:rPr>
                <w:rFonts w:cs="Arial"/>
              </w:rPr>
              <w:t>6</w:t>
            </w:r>
          </w:p>
        </w:tc>
        <w:tc>
          <w:tcPr>
            <w:tcW w:w="854" w:type="dxa"/>
            <w:gridSpan w:val="2"/>
            <w:vMerge w:val="restart"/>
            <w:tcBorders>
              <w:top w:val="single" w:sz="4" w:space="0" w:color="auto"/>
              <w:left w:val="single" w:sz="4" w:space="0" w:color="auto"/>
              <w:right w:val="single" w:sz="4" w:space="0" w:color="auto"/>
            </w:tcBorders>
          </w:tcPr>
          <w:p>
            <w:pPr>
              <w:pStyle w:val="GesAbsatz"/>
              <w:jc w:val="left"/>
              <w:rPr>
                <w:rFonts w:cs="Arial"/>
                <w:color w:val="auto"/>
              </w:rPr>
            </w:pPr>
          </w:p>
        </w:tc>
      </w:tr>
      <w:tr>
        <w:trPr>
          <w:trHeight w:val="270"/>
        </w:trPr>
        <w:tc>
          <w:tcPr>
            <w:tcW w:w="554" w:type="dxa"/>
            <w:vMerge/>
            <w:tcBorders>
              <w:left w:val="single" w:sz="4" w:space="0" w:color="auto"/>
              <w:bottom w:val="single" w:sz="4" w:space="0" w:color="auto"/>
              <w:right w:val="single" w:sz="4" w:space="0" w:color="auto"/>
            </w:tcBorders>
          </w:tcPr>
          <w:p>
            <w:pPr>
              <w:pStyle w:val="GesAbsatz"/>
              <w:jc w:val="left"/>
              <w:rPr>
                <w:rFonts w:cs="Arial"/>
              </w:rPr>
            </w:pPr>
          </w:p>
        </w:tc>
        <w:tc>
          <w:tcPr>
            <w:tcW w:w="2143" w:type="dxa"/>
            <w:vMerge/>
            <w:tcBorders>
              <w:left w:val="single" w:sz="4" w:space="0" w:color="auto"/>
              <w:bottom w:val="single" w:sz="4" w:space="0" w:color="auto"/>
              <w:right w:val="single" w:sz="4" w:space="0" w:color="auto"/>
            </w:tcBorders>
          </w:tcPr>
          <w:p>
            <w:pPr>
              <w:pStyle w:val="GesAbsatz"/>
              <w:jc w:val="left"/>
              <w:rPr>
                <w:rFonts w:cs="Arial"/>
              </w:rPr>
            </w:pPr>
          </w:p>
        </w:tc>
        <w:tc>
          <w:tcPr>
            <w:tcW w:w="685" w:type="dxa"/>
            <w:gridSpan w:val="3"/>
            <w:tcBorders>
              <w:top w:val="nil"/>
              <w:left w:val="single" w:sz="4" w:space="0" w:color="auto"/>
              <w:bottom w:val="single" w:sz="4" w:space="0" w:color="auto"/>
              <w:right w:val="nil"/>
            </w:tcBorders>
          </w:tcPr>
          <w:p>
            <w:pPr>
              <w:pStyle w:val="GesAbsatz"/>
              <w:jc w:val="left"/>
              <w:rPr>
                <w:rFonts w:cs="Arial"/>
              </w:rPr>
            </w:pPr>
            <w:r>
              <w:rPr>
                <w:rFonts w:cs="Arial"/>
              </w:rPr>
              <w:t>b)</w:t>
            </w:r>
          </w:p>
        </w:tc>
        <w:tc>
          <w:tcPr>
            <w:tcW w:w="4947" w:type="dxa"/>
            <w:tcBorders>
              <w:top w:val="nil"/>
              <w:left w:val="nil"/>
              <w:bottom w:val="single" w:sz="4" w:space="0" w:color="auto"/>
              <w:right w:val="single" w:sz="4" w:space="0" w:color="auto"/>
            </w:tcBorders>
          </w:tcPr>
          <w:p>
            <w:pPr>
              <w:pStyle w:val="GesAbsatz"/>
              <w:jc w:val="left"/>
              <w:rPr>
                <w:rFonts w:cs="Arial"/>
              </w:rPr>
            </w:pPr>
            <w:r>
              <w:rPr>
                <w:rFonts w:cs="Arial"/>
              </w:rPr>
              <w:t>Absperrorgane bedienen</w:t>
            </w:r>
          </w:p>
        </w:tc>
        <w:tc>
          <w:tcPr>
            <w:tcW w:w="850" w:type="dxa"/>
            <w:gridSpan w:val="2"/>
            <w:vMerge/>
            <w:tcBorders>
              <w:left w:val="single" w:sz="4" w:space="0" w:color="auto"/>
              <w:bottom w:val="single" w:sz="4" w:space="0" w:color="auto"/>
              <w:right w:val="single" w:sz="4" w:space="0" w:color="auto"/>
            </w:tcBorders>
          </w:tcPr>
          <w:p>
            <w:pPr>
              <w:pStyle w:val="GesAbsatz"/>
              <w:jc w:val="left"/>
              <w:rPr>
                <w:rFonts w:cs="Arial"/>
              </w:rPr>
            </w:pPr>
          </w:p>
        </w:tc>
        <w:tc>
          <w:tcPr>
            <w:tcW w:w="854" w:type="dxa"/>
            <w:gridSpan w:val="2"/>
            <w:vMerge/>
            <w:tcBorders>
              <w:left w:val="single" w:sz="4" w:space="0" w:color="auto"/>
              <w:bottom w:val="single" w:sz="4" w:space="0" w:color="auto"/>
              <w:right w:val="single" w:sz="4" w:space="0" w:color="auto"/>
            </w:tcBorders>
          </w:tcPr>
          <w:p>
            <w:pPr>
              <w:pStyle w:val="GesAbsatz"/>
              <w:jc w:val="left"/>
              <w:rPr>
                <w:rFonts w:cs="Arial"/>
                <w:color w:val="auto"/>
              </w:rPr>
            </w:pPr>
          </w:p>
        </w:tc>
      </w:tr>
      <w:tr>
        <w:trPr>
          <w:trHeight w:val="335"/>
        </w:trPr>
        <w:tc>
          <w:tcPr>
            <w:tcW w:w="554" w:type="dxa"/>
            <w:vMerge w:val="restart"/>
            <w:tcBorders>
              <w:top w:val="single" w:sz="4" w:space="0" w:color="auto"/>
              <w:left w:val="single" w:sz="4" w:space="0" w:color="auto"/>
              <w:right w:val="single" w:sz="4" w:space="0" w:color="auto"/>
            </w:tcBorders>
          </w:tcPr>
          <w:p>
            <w:pPr>
              <w:pStyle w:val="GesAbsatz"/>
              <w:jc w:val="left"/>
              <w:rPr>
                <w:rFonts w:cs="Arial"/>
              </w:rPr>
            </w:pPr>
            <w:r>
              <w:rPr>
                <w:rFonts w:cs="Arial"/>
              </w:rPr>
              <w:t xml:space="preserve">8 </w:t>
            </w:r>
          </w:p>
        </w:tc>
        <w:tc>
          <w:tcPr>
            <w:tcW w:w="2143" w:type="dxa"/>
            <w:vMerge w:val="restart"/>
            <w:tcBorders>
              <w:top w:val="single" w:sz="4" w:space="0" w:color="auto"/>
              <w:left w:val="single" w:sz="4" w:space="0" w:color="auto"/>
              <w:right w:val="single" w:sz="4" w:space="0" w:color="auto"/>
            </w:tcBorders>
          </w:tcPr>
          <w:p>
            <w:pPr>
              <w:pStyle w:val="GesAbsatz"/>
              <w:jc w:val="left"/>
              <w:rPr>
                <w:rFonts w:cs="Arial"/>
              </w:rPr>
            </w:pPr>
            <w:r>
              <w:rPr>
                <w:rFonts w:cs="Arial"/>
              </w:rPr>
              <w:t xml:space="preserve">Warten und Instandhalten betrieblicher Einrichtungen (§ 5 Nr. 8) </w:t>
            </w:r>
          </w:p>
        </w:tc>
        <w:tc>
          <w:tcPr>
            <w:tcW w:w="685" w:type="dxa"/>
            <w:gridSpan w:val="3"/>
            <w:tcBorders>
              <w:top w:val="single" w:sz="4" w:space="0" w:color="auto"/>
              <w:left w:val="single" w:sz="4" w:space="0" w:color="auto"/>
              <w:bottom w:val="nil"/>
              <w:right w:val="nil"/>
            </w:tcBorders>
          </w:tcPr>
          <w:p>
            <w:pPr>
              <w:pStyle w:val="GesAbsatz"/>
              <w:jc w:val="left"/>
              <w:rPr>
                <w:rFonts w:cs="Arial"/>
              </w:rPr>
            </w:pPr>
            <w:r>
              <w:rPr>
                <w:rFonts w:cs="Arial"/>
              </w:rPr>
              <w:t xml:space="preserve">a) </w:t>
            </w:r>
          </w:p>
        </w:tc>
        <w:tc>
          <w:tcPr>
            <w:tcW w:w="4947" w:type="dxa"/>
            <w:tcBorders>
              <w:top w:val="single" w:sz="4" w:space="0" w:color="auto"/>
              <w:left w:val="nil"/>
              <w:bottom w:val="nil"/>
              <w:right w:val="single" w:sz="4" w:space="0" w:color="auto"/>
            </w:tcBorders>
          </w:tcPr>
          <w:p>
            <w:pPr>
              <w:pStyle w:val="GesAbsatz"/>
              <w:jc w:val="left"/>
              <w:rPr>
                <w:rFonts w:cs="Arial"/>
              </w:rPr>
            </w:pPr>
            <w:r>
              <w:rPr>
                <w:rFonts w:cs="Arial"/>
              </w:rPr>
              <w:t xml:space="preserve">Anlagen einrichten, warten und überprüfen </w:t>
            </w:r>
          </w:p>
        </w:tc>
        <w:tc>
          <w:tcPr>
            <w:tcW w:w="850" w:type="dxa"/>
            <w:gridSpan w:val="2"/>
            <w:vMerge w:val="restart"/>
            <w:tcBorders>
              <w:top w:val="single" w:sz="4" w:space="0" w:color="auto"/>
              <w:left w:val="single" w:sz="4" w:space="0" w:color="auto"/>
              <w:right w:val="single" w:sz="4" w:space="0" w:color="auto"/>
            </w:tcBorders>
            <w:vAlign w:val="center"/>
          </w:tcPr>
          <w:p>
            <w:pPr>
              <w:pStyle w:val="GesAbsatz"/>
              <w:jc w:val="center"/>
              <w:rPr>
                <w:rFonts w:cs="Arial"/>
              </w:rPr>
            </w:pPr>
            <w:r>
              <w:rPr>
                <w:rFonts w:cs="Arial"/>
              </w:rPr>
              <w:t>6</w:t>
            </w:r>
          </w:p>
        </w:tc>
        <w:tc>
          <w:tcPr>
            <w:tcW w:w="854" w:type="dxa"/>
            <w:gridSpan w:val="2"/>
            <w:vMerge w:val="restart"/>
            <w:tcBorders>
              <w:top w:val="single" w:sz="4" w:space="0" w:color="auto"/>
              <w:left w:val="single" w:sz="4" w:space="0" w:color="auto"/>
              <w:right w:val="single" w:sz="4" w:space="0" w:color="auto"/>
            </w:tcBorders>
          </w:tcPr>
          <w:p>
            <w:pPr>
              <w:pStyle w:val="GesAbsatz"/>
              <w:jc w:val="left"/>
              <w:rPr>
                <w:rFonts w:cs="Arial"/>
                <w:color w:val="auto"/>
              </w:rPr>
            </w:pPr>
          </w:p>
        </w:tc>
      </w:tr>
      <w:tr>
        <w:trPr>
          <w:trHeight w:val="256"/>
        </w:trPr>
        <w:tc>
          <w:tcPr>
            <w:tcW w:w="554" w:type="dxa"/>
            <w:vMerge/>
            <w:tcBorders>
              <w:left w:val="single" w:sz="4" w:space="0" w:color="auto"/>
              <w:right w:val="single" w:sz="4" w:space="0" w:color="auto"/>
            </w:tcBorders>
          </w:tcPr>
          <w:p>
            <w:pPr>
              <w:pStyle w:val="GesAbsatz"/>
              <w:jc w:val="left"/>
              <w:rPr>
                <w:rFonts w:cs="Arial"/>
              </w:rPr>
            </w:pPr>
          </w:p>
        </w:tc>
        <w:tc>
          <w:tcPr>
            <w:tcW w:w="2143" w:type="dxa"/>
            <w:vMerge/>
            <w:tcBorders>
              <w:left w:val="single" w:sz="4" w:space="0" w:color="auto"/>
              <w:right w:val="single" w:sz="4" w:space="0" w:color="auto"/>
            </w:tcBorders>
          </w:tcPr>
          <w:p>
            <w:pPr>
              <w:pStyle w:val="GesAbsatz"/>
              <w:jc w:val="left"/>
              <w:rPr>
                <w:rFonts w:cs="Arial"/>
              </w:rPr>
            </w:pPr>
          </w:p>
        </w:tc>
        <w:tc>
          <w:tcPr>
            <w:tcW w:w="685" w:type="dxa"/>
            <w:gridSpan w:val="3"/>
            <w:tcBorders>
              <w:top w:val="nil"/>
              <w:left w:val="single" w:sz="4" w:space="0" w:color="auto"/>
              <w:bottom w:val="nil"/>
              <w:right w:val="nil"/>
            </w:tcBorders>
          </w:tcPr>
          <w:p>
            <w:pPr>
              <w:pStyle w:val="GesAbsatz"/>
              <w:jc w:val="left"/>
              <w:rPr>
                <w:rFonts w:cs="Arial"/>
              </w:rPr>
            </w:pPr>
            <w:r>
              <w:rPr>
                <w:rFonts w:cs="Arial"/>
              </w:rPr>
              <w:t>b)</w:t>
            </w:r>
          </w:p>
        </w:tc>
        <w:tc>
          <w:tcPr>
            <w:tcW w:w="4947" w:type="dxa"/>
            <w:tcBorders>
              <w:top w:val="nil"/>
              <w:left w:val="nil"/>
              <w:bottom w:val="nil"/>
              <w:right w:val="single" w:sz="4" w:space="0" w:color="auto"/>
            </w:tcBorders>
          </w:tcPr>
          <w:p>
            <w:pPr>
              <w:pStyle w:val="GesAbsatz"/>
              <w:jc w:val="left"/>
              <w:rPr>
                <w:rFonts w:cs="Arial"/>
              </w:rPr>
            </w:pPr>
            <w:r>
              <w:rPr>
                <w:rFonts w:cs="Arial"/>
              </w:rPr>
              <w:t>Wartungsarbeiten dokumentieren</w:t>
            </w:r>
          </w:p>
        </w:tc>
        <w:tc>
          <w:tcPr>
            <w:tcW w:w="850" w:type="dxa"/>
            <w:gridSpan w:val="2"/>
            <w:vMerge/>
            <w:tcBorders>
              <w:left w:val="single" w:sz="4" w:space="0" w:color="auto"/>
              <w:right w:val="single" w:sz="4" w:space="0" w:color="auto"/>
            </w:tcBorders>
          </w:tcPr>
          <w:p>
            <w:pPr>
              <w:pStyle w:val="GesAbsatz"/>
              <w:jc w:val="left"/>
              <w:rPr>
                <w:rFonts w:cs="Arial"/>
              </w:rPr>
            </w:pPr>
          </w:p>
        </w:tc>
        <w:tc>
          <w:tcPr>
            <w:tcW w:w="854" w:type="dxa"/>
            <w:gridSpan w:val="2"/>
            <w:vMerge/>
            <w:tcBorders>
              <w:left w:val="single" w:sz="4" w:space="0" w:color="auto"/>
              <w:right w:val="single" w:sz="4" w:space="0" w:color="auto"/>
            </w:tcBorders>
          </w:tcPr>
          <w:p>
            <w:pPr>
              <w:pStyle w:val="GesAbsatz"/>
              <w:jc w:val="left"/>
              <w:rPr>
                <w:rFonts w:cs="Arial"/>
                <w:color w:val="auto"/>
              </w:rPr>
            </w:pPr>
          </w:p>
        </w:tc>
      </w:tr>
      <w:tr>
        <w:trPr>
          <w:trHeight w:val="473"/>
        </w:trPr>
        <w:tc>
          <w:tcPr>
            <w:tcW w:w="554" w:type="dxa"/>
            <w:vMerge/>
            <w:tcBorders>
              <w:left w:val="single" w:sz="4" w:space="0" w:color="auto"/>
              <w:right w:val="single" w:sz="4" w:space="0" w:color="auto"/>
            </w:tcBorders>
          </w:tcPr>
          <w:p>
            <w:pPr>
              <w:pStyle w:val="GesAbsatz"/>
              <w:jc w:val="left"/>
              <w:rPr>
                <w:rFonts w:cs="Arial"/>
              </w:rPr>
            </w:pPr>
          </w:p>
        </w:tc>
        <w:tc>
          <w:tcPr>
            <w:tcW w:w="2143" w:type="dxa"/>
            <w:vMerge/>
            <w:tcBorders>
              <w:left w:val="single" w:sz="4" w:space="0" w:color="auto"/>
              <w:right w:val="single" w:sz="4" w:space="0" w:color="auto"/>
            </w:tcBorders>
          </w:tcPr>
          <w:p>
            <w:pPr>
              <w:pStyle w:val="GesAbsatz"/>
              <w:jc w:val="left"/>
              <w:rPr>
                <w:rFonts w:cs="Arial"/>
              </w:rPr>
            </w:pPr>
          </w:p>
        </w:tc>
        <w:tc>
          <w:tcPr>
            <w:tcW w:w="685" w:type="dxa"/>
            <w:gridSpan w:val="3"/>
            <w:tcBorders>
              <w:top w:val="nil"/>
              <w:left w:val="single" w:sz="4" w:space="0" w:color="auto"/>
              <w:bottom w:val="nil"/>
              <w:right w:val="nil"/>
            </w:tcBorders>
          </w:tcPr>
          <w:p>
            <w:pPr>
              <w:pStyle w:val="GesAbsatz"/>
              <w:jc w:val="left"/>
              <w:rPr>
                <w:rFonts w:cs="Arial"/>
              </w:rPr>
            </w:pPr>
            <w:r>
              <w:rPr>
                <w:rFonts w:cs="Arial"/>
              </w:rPr>
              <w:t>c)</w:t>
            </w:r>
          </w:p>
        </w:tc>
        <w:tc>
          <w:tcPr>
            <w:tcW w:w="4947" w:type="dxa"/>
            <w:tcBorders>
              <w:top w:val="nil"/>
              <w:left w:val="nil"/>
              <w:bottom w:val="nil"/>
              <w:right w:val="single" w:sz="4" w:space="0" w:color="auto"/>
            </w:tcBorders>
          </w:tcPr>
          <w:p>
            <w:pPr>
              <w:pStyle w:val="GesAbsatz"/>
              <w:jc w:val="left"/>
              <w:rPr>
                <w:rFonts w:cs="Arial"/>
              </w:rPr>
            </w:pPr>
            <w:r>
              <w:rPr>
                <w:rFonts w:cs="Arial"/>
              </w:rPr>
              <w:t>bei der In-und Außerbetriebnahme von Produktionseinrichtungen mitwirken</w:t>
            </w:r>
          </w:p>
        </w:tc>
        <w:tc>
          <w:tcPr>
            <w:tcW w:w="850" w:type="dxa"/>
            <w:gridSpan w:val="2"/>
            <w:vMerge/>
            <w:tcBorders>
              <w:left w:val="single" w:sz="4" w:space="0" w:color="auto"/>
              <w:right w:val="single" w:sz="4" w:space="0" w:color="auto"/>
            </w:tcBorders>
          </w:tcPr>
          <w:p>
            <w:pPr>
              <w:pStyle w:val="GesAbsatz"/>
              <w:jc w:val="left"/>
              <w:rPr>
                <w:rFonts w:cs="Arial"/>
              </w:rPr>
            </w:pPr>
          </w:p>
        </w:tc>
        <w:tc>
          <w:tcPr>
            <w:tcW w:w="854" w:type="dxa"/>
            <w:gridSpan w:val="2"/>
            <w:vMerge/>
            <w:tcBorders>
              <w:left w:val="single" w:sz="4" w:space="0" w:color="auto"/>
              <w:right w:val="single" w:sz="4" w:space="0" w:color="auto"/>
            </w:tcBorders>
          </w:tcPr>
          <w:p>
            <w:pPr>
              <w:pStyle w:val="GesAbsatz"/>
              <w:jc w:val="left"/>
              <w:rPr>
                <w:rFonts w:cs="Arial"/>
                <w:color w:val="auto"/>
              </w:rPr>
            </w:pPr>
          </w:p>
        </w:tc>
      </w:tr>
      <w:tr>
        <w:trPr>
          <w:trHeight w:val="720"/>
        </w:trPr>
        <w:tc>
          <w:tcPr>
            <w:tcW w:w="554" w:type="dxa"/>
            <w:vMerge/>
            <w:tcBorders>
              <w:left w:val="single" w:sz="4" w:space="0" w:color="auto"/>
              <w:right w:val="single" w:sz="4" w:space="0" w:color="auto"/>
            </w:tcBorders>
          </w:tcPr>
          <w:p>
            <w:pPr>
              <w:pStyle w:val="GesAbsatz"/>
              <w:jc w:val="left"/>
              <w:rPr>
                <w:rFonts w:cs="Arial"/>
                <w:color w:val="auto"/>
              </w:rPr>
            </w:pPr>
          </w:p>
        </w:tc>
        <w:tc>
          <w:tcPr>
            <w:tcW w:w="2143" w:type="dxa"/>
            <w:vMerge/>
            <w:tcBorders>
              <w:left w:val="single" w:sz="4" w:space="0" w:color="auto"/>
              <w:right w:val="single" w:sz="4" w:space="0" w:color="auto"/>
            </w:tcBorders>
          </w:tcPr>
          <w:p>
            <w:pPr>
              <w:pStyle w:val="GesAbsatz"/>
              <w:jc w:val="left"/>
              <w:rPr>
                <w:rFonts w:cs="Arial"/>
                <w:color w:val="auto"/>
              </w:rPr>
            </w:pPr>
          </w:p>
        </w:tc>
        <w:tc>
          <w:tcPr>
            <w:tcW w:w="685" w:type="dxa"/>
            <w:gridSpan w:val="3"/>
            <w:tcBorders>
              <w:top w:val="nil"/>
              <w:left w:val="single" w:sz="4" w:space="0" w:color="auto"/>
              <w:bottom w:val="single" w:sz="4" w:space="0" w:color="auto"/>
              <w:right w:val="nil"/>
            </w:tcBorders>
          </w:tcPr>
          <w:p>
            <w:pPr>
              <w:pStyle w:val="GesAbsatz"/>
              <w:jc w:val="left"/>
              <w:rPr>
                <w:rFonts w:cs="Arial"/>
              </w:rPr>
            </w:pPr>
            <w:r>
              <w:rPr>
                <w:rFonts w:cs="Arial"/>
              </w:rPr>
              <w:t xml:space="preserve">d) </w:t>
            </w:r>
          </w:p>
        </w:tc>
        <w:tc>
          <w:tcPr>
            <w:tcW w:w="4947" w:type="dxa"/>
            <w:tcBorders>
              <w:top w:val="nil"/>
              <w:left w:val="nil"/>
              <w:bottom w:val="single" w:sz="4" w:space="0" w:color="auto"/>
              <w:right w:val="single" w:sz="4" w:space="0" w:color="auto"/>
            </w:tcBorders>
          </w:tcPr>
          <w:p>
            <w:pPr>
              <w:pStyle w:val="GesAbsatz"/>
              <w:jc w:val="left"/>
              <w:rPr>
                <w:rFonts w:cs="Arial"/>
              </w:rPr>
            </w:pPr>
            <w:r>
              <w:rPr>
                <w:rFonts w:cs="Arial"/>
              </w:rPr>
              <w:t xml:space="preserve">Rohrleitungsteile und Armaturen unter Beachtung sicherheitstechnischer Vorschriften aus- und einbauen </w:t>
            </w:r>
          </w:p>
        </w:tc>
        <w:tc>
          <w:tcPr>
            <w:tcW w:w="850" w:type="dxa"/>
            <w:gridSpan w:val="2"/>
            <w:vMerge/>
            <w:tcBorders>
              <w:left w:val="single" w:sz="4" w:space="0" w:color="auto"/>
              <w:bottom w:val="single" w:sz="4" w:space="0" w:color="auto"/>
              <w:right w:val="single" w:sz="4" w:space="0" w:color="auto"/>
            </w:tcBorders>
          </w:tcPr>
          <w:p>
            <w:pPr>
              <w:pStyle w:val="GesAbsatz"/>
              <w:jc w:val="left"/>
              <w:rPr>
                <w:rFonts w:cs="Arial"/>
                <w:color w:val="auto"/>
              </w:rPr>
            </w:pPr>
          </w:p>
        </w:tc>
        <w:tc>
          <w:tcPr>
            <w:tcW w:w="854" w:type="dxa"/>
            <w:gridSpan w:val="2"/>
            <w:vMerge/>
            <w:tcBorders>
              <w:left w:val="single" w:sz="4" w:space="0" w:color="auto"/>
              <w:bottom w:val="single" w:sz="4" w:space="0" w:color="auto"/>
              <w:right w:val="single" w:sz="4" w:space="0" w:color="auto"/>
            </w:tcBorders>
          </w:tcPr>
          <w:p>
            <w:pPr>
              <w:pStyle w:val="GesAbsatz"/>
              <w:jc w:val="left"/>
              <w:rPr>
                <w:rFonts w:cs="Arial"/>
                <w:color w:val="auto"/>
              </w:rPr>
            </w:pPr>
          </w:p>
        </w:tc>
      </w:tr>
      <w:tr>
        <w:trPr>
          <w:trHeight w:val="503"/>
        </w:trPr>
        <w:tc>
          <w:tcPr>
            <w:tcW w:w="554" w:type="dxa"/>
            <w:vMerge/>
            <w:tcBorders>
              <w:left w:val="single" w:sz="4" w:space="0" w:color="auto"/>
              <w:right w:val="single" w:sz="4" w:space="0" w:color="auto"/>
            </w:tcBorders>
          </w:tcPr>
          <w:p>
            <w:pPr>
              <w:pStyle w:val="GesAbsatz"/>
              <w:jc w:val="left"/>
              <w:rPr>
                <w:rFonts w:cs="Arial"/>
                <w:color w:val="auto"/>
              </w:rPr>
            </w:pPr>
          </w:p>
        </w:tc>
        <w:tc>
          <w:tcPr>
            <w:tcW w:w="2143" w:type="dxa"/>
            <w:vMerge/>
            <w:tcBorders>
              <w:left w:val="single" w:sz="4" w:space="0" w:color="auto"/>
              <w:right w:val="single" w:sz="4" w:space="0" w:color="auto"/>
            </w:tcBorders>
          </w:tcPr>
          <w:p>
            <w:pPr>
              <w:pStyle w:val="GesAbsatz"/>
              <w:jc w:val="left"/>
              <w:rPr>
                <w:rFonts w:cs="Arial"/>
                <w:color w:val="auto"/>
              </w:rPr>
            </w:pPr>
          </w:p>
        </w:tc>
        <w:tc>
          <w:tcPr>
            <w:tcW w:w="685" w:type="dxa"/>
            <w:gridSpan w:val="3"/>
            <w:tcBorders>
              <w:top w:val="single" w:sz="4" w:space="0" w:color="auto"/>
              <w:left w:val="single" w:sz="4" w:space="0" w:color="auto"/>
              <w:bottom w:val="nil"/>
              <w:right w:val="nil"/>
            </w:tcBorders>
          </w:tcPr>
          <w:p>
            <w:pPr>
              <w:pStyle w:val="GesAbsatz"/>
              <w:jc w:val="left"/>
              <w:rPr>
                <w:rFonts w:cs="Arial"/>
              </w:rPr>
            </w:pPr>
            <w:r>
              <w:rPr>
                <w:rFonts w:cs="Arial"/>
              </w:rPr>
              <w:t xml:space="preserve">e) </w:t>
            </w:r>
          </w:p>
        </w:tc>
        <w:tc>
          <w:tcPr>
            <w:tcW w:w="4947" w:type="dxa"/>
            <w:tcBorders>
              <w:top w:val="single" w:sz="4" w:space="0" w:color="auto"/>
              <w:left w:val="nil"/>
              <w:bottom w:val="nil"/>
              <w:right w:val="single" w:sz="4" w:space="0" w:color="auto"/>
            </w:tcBorders>
          </w:tcPr>
          <w:p>
            <w:pPr>
              <w:pStyle w:val="GesAbsatz"/>
              <w:jc w:val="left"/>
              <w:rPr>
                <w:rFonts w:cs="Arial"/>
              </w:rPr>
            </w:pPr>
            <w:r>
              <w:rPr>
                <w:rFonts w:cs="Arial"/>
              </w:rPr>
              <w:t xml:space="preserve">Instandhaltungsmaßnahmen nach Plan durchführen und dokumentieren </w:t>
            </w:r>
          </w:p>
        </w:tc>
        <w:tc>
          <w:tcPr>
            <w:tcW w:w="850" w:type="dxa"/>
            <w:gridSpan w:val="2"/>
            <w:vMerge w:val="restart"/>
            <w:tcBorders>
              <w:top w:val="single" w:sz="4" w:space="0" w:color="auto"/>
              <w:left w:val="single" w:sz="4" w:space="0" w:color="auto"/>
              <w:right w:val="single" w:sz="4" w:space="0" w:color="auto"/>
            </w:tcBorders>
          </w:tcPr>
          <w:p>
            <w:pPr>
              <w:pStyle w:val="GesAbsatz"/>
              <w:jc w:val="left"/>
              <w:rPr>
                <w:rFonts w:cs="Arial"/>
                <w:color w:val="auto"/>
              </w:rPr>
            </w:pPr>
          </w:p>
        </w:tc>
        <w:tc>
          <w:tcPr>
            <w:tcW w:w="854" w:type="dxa"/>
            <w:gridSpan w:val="2"/>
            <w:vMerge w:val="restart"/>
            <w:tcBorders>
              <w:top w:val="single" w:sz="4" w:space="0" w:color="auto"/>
              <w:left w:val="single" w:sz="4" w:space="0" w:color="auto"/>
              <w:right w:val="single" w:sz="4" w:space="0" w:color="auto"/>
            </w:tcBorders>
            <w:vAlign w:val="center"/>
          </w:tcPr>
          <w:p>
            <w:pPr>
              <w:pStyle w:val="GesAbsatz"/>
              <w:jc w:val="center"/>
              <w:rPr>
                <w:rFonts w:cs="Arial"/>
              </w:rPr>
            </w:pPr>
            <w:r>
              <w:rPr>
                <w:rFonts w:cs="Arial"/>
              </w:rPr>
              <w:t>8</w:t>
            </w:r>
          </w:p>
        </w:tc>
      </w:tr>
      <w:tr>
        <w:trPr>
          <w:trHeight w:val="565"/>
        </w:trPr>
        <w:tc>
          <w:tcPr>
            <w:tcW w:w="554" w:type="dxa"/>
            <w:vMerge/>
            <w:tcBorders>
              <w:left w:val="single" w:sz="4" w:space="0" w:color="auto"/>
              <w:bottom w:val="single" w:sz="4" w:space="0" w:color="auto"/>
              <w:right w:val="single" w:sz="4" w:space="0" w:color="auto"/>
            </w:tcBorders>
          </w:tcPr>
          <w:p>
            <w:pPr>
              <w:pStyle w:val="GesAbsatz"/>
              <w:jc w:val="left"/>
              <w:rPr>
                <w:rFonts w:cs="Arial"/>
                <w:color w:val="auto"/>
              </w:rPr>
            </w:pPr>
          </w:p>
        </w:tc>
        <w:tc>
          <w:tcPr>
            <w:tcW w:w="2143" w:type="dxa"/>
            <w:vMerge/>
            <w:tcBorders>
              <w:left w:val="single" w:sz="4" w:space="0" w:color="auto"/>
              <w:bottom w:val="single" w:sz="4" w:space="0" w:color="auto"/>
              <w:right w:val="single" w:sz="4" w:space="0" w:color="auto"/>
            </w:tcBorders>
          </w:tcPr>
          <w:p>
            <w:pPr>
              <w:pStyle w:val="GesAbsatz"/>
              <w:jc w:val="left"/>
              <w:rPr>
                <w:rFonts w:cs="Arial"/>
                <w:color w:val="auto"/>
              </w:rPr>
            </w:pPr>
          </w:p>
        </w:tc>
        <w:tc>
          <w:tcPr>
            <w:tcW w:w="685" w:type="dxa"/>
            <w:gridSpan w:val="3"/>
            <w:tcBorders>
              <w:top w:val="nil"/>
              <w:left w:val="single" w:sz="4" w:space="0" w:color="auto"/>
              <w:bottom w:val="single" w:sz="4" w:space="0" w:color="auto"/>
              <w:right w:val="nil"/>
            </w:tcBorders>
          </w:tcPr>
          <w:p>
            <w:pPr>
              <w:pStyle w:val="GesAbsatz"/>
              <w:jc w:val="left"/>
              <w:rPr>
                <w:rFonts w:cs="Arial"/>
              </w:rPr>
            </w:pPr>
            <w:r>
              <w:rPr>
                <w:rFonts w:cs="Arial"/>
              </w:rPr>
              <w:t xml:space="preserve">f) </w:t>
            </w:r>
          </w:p>
        </w:tc>
        <w:tc>
          <w:tcPr>
            <w:tcW w:w="4947" w:type="dxa"/>
            <w:tcBorders>
              <w:top w:val="nil"/>
              <w:left w:val="nil"/>
              <w:bottom w:val="single" w:sz="4" w:space="0" w:color="auto"/>
              <w:right w:val="single" w:sz="4" w:space="0" w:color="auto"/>
            </w:tcBorders>
          </w:tcPr>
          <w:p>
            <w:pPr>
              <w:pStyle w:val="GesAbsatz"/>
              <w:jc w:val="left"/>
              <w:rPr>
                <w:rFonts w:cs="Arial"/>
              </w:rPr>
            </w:pPr>
            <w:r>
              <w:rPr>
                <w:rFonts w:cs="Arial"/>
              </w:rPr>
              <w:t xml:space="preserve">Störungen im Produktionsablauf erkennen und vorgegebene Maßnahmen zur Beseitigung ergreifen </w:t>
            </w:r>
          </w:p>
        </w:tc>
        <w:tc>
          <w:tcPr>
            <w:tcW w:w="850" w:type="dxa"/>
            <w:gridSpan w:val="2"/>
            <w:vMerge/>
            <w:tcBorders>
              <w:left w:val="single" w:sz="4" w:space="0" w:color="auto"/>
              <w:bottom w:val="single" w:sz="4" w:space="0" w:color="auto"/>
              <w:right w:val="single" w:sz="4" w:space="0" w:color="auto"/>
            </w:tcBorders>
          </w:tcPr>
          <w:p>
            <w:pPr>
              <w:pStyle w:val="GesAbsatz"/>
              <w:jc w:val="left"/>
              <w:rPr>
                <w:rFonts w:cs="Arial"/>
                <w:color w:val="auto"/>
              </w:rPr>
            </w:pPr>
          </w:p>
        </w:tc>
        <w:tc>
          <w:tcPr>
            <w:tcW w:w="854" w:type="dxa"/>
            <w:gridSpan w:val="2"/>
            <w:vMerge/>
            <w:tcBorders>
              <w:left w:val="single" w:sz="4" w:space="0" w:color="auto"/>
              <w:bottom w:val="single" w:sz="4" w:space="0" w:color="auto"/>
              <w:right w:val="single" w:sz="4" w:space="0" w:color="auto"/>
            </w:tcBorders>
          </w:tcPr>
          <w:p>
            <w:pPr>
              <w:pStyle w:val="GesAbsatz"/>
              <w:jc w:val="left"/>
              <w:rPr>
                <w:rFonts w:cs="Arial"/>
                <w:color w:val="auto"/>
              </w:rPr>
            </w:pPr>
          </w:p>
        </w:tc>
      </w:tr>
      <w:tr>
        <w:trPr>
          <w:trHeight w:val="637"/>
        </w:trPr>
        <w:tc>
          <w:tcPr>
            <w:tcW w:w="554" w:type="dxa"/>
            <w:vMerge w:val="restart"/>
            <w:tcBorders>
              <w:top w:val="single" w:sz="4" w:space="0" w:color="auto"/>
              <w:left w:val="single" w:sz="4" w:space="0" w:color="auto"/>
              <w:bottom w:val="single" w:sz="4" w:space="0" w:color="auto"/>
              <w:right w:val="single" w:sz="4" w:space="0" w:color="auto"/>
            </w:tcBorders>
          </w:tcPr>
          <w:p>
            <w:pPr>
              <w:pStyle w:val="GesAbsatz"/>
              <w:jc w:val="left"/>
              <w:rPr>
                <w:rFonts w:cs="Arial"/>
              </w:rPr>
            </w:pPr>
            <w:r>
              <w:rPr>
                <w:rFonts w:cs="Arial"/>
              </w:rPr>
              <w:t xml:space="preserve">9 </w:t>
            </w:r>
          </w:p>
        </w:tc>
        <w:tc>
          <w:tcPr>
            <w:tcW w:w="2143" w:type="dxa"/>
            <w:vMerge w:val="restart"/>
            <w:tcBorders>
              <w:top w:val="single" w:sz="4" w:space="0" w:color="auto"/>
              <w:left w:val="single" w:sz="4" w:space="0" w:color="auto"/>
              <w:bottom w:val="single" w:sz="4" w:space="0" w:color="auto"/>
              <w:right w:val="single" w:sz="4" w:space="0" w:color="auto"/>
            </w:tcBorders>
          </w:tcPr>
          <w:p>
            <w:pPr>
              <w:pStyle w:val="GesAbsatz"/>
              <w:jc w:val="left"/>
              <w:rPr>
                <w:rFonts w:cs="Arial"/>
              </w:rPr>
            </w:pPr>
            <w:r>
              <w:rPr>
                <w:rFonts w:cs="Arial"/>
              </w:rPr>
              <w:t xml:space="preserve">Messtechnik (§ 5 Nr. 9) </w:t>
            </w:r>
          </w:p>
        </w:tc>
        <w:tc>
          <w:tcPr>
            <w:tcW w:w="685" w:type="dxa"/>
            <w:gridSpan w:val="3"/>
            <w:tcBorders>
              <w:top w:val="single" w:sz="4" w:space="0" w:color="auto"/>
              <w:left w:val="single" w:sz="4" w:space="0" w:color="auto"/>
              <w:bottom w:val="nil"/>
              <w:right w:val="nil"/>
            </w:tcBorders>
          </w:tcPr>
          <w:p>
            <w:pPr>
              <w:pStyle w:val="GesAbsatz"/>
              <w:jc w:val="left"/>
              <w:rPr>
                <w:rFonts w:cs="Arial"/>
              </w:rPr>
            </w:pPr>
            <w:r>
              <w:rPr>
                <w:rFonts w:cs="Arial"/>
              </w:rPr>
              <w:t xml:space="preserve">a) </w:t>
            </w:r>
          </w:p>
        </w:tc>
        <w:tc>
          <w:tcPr>
            <w:tcW w:w="4947" w:type="dxa"/>
            <w:tcBorders>
              <w:top w:val="single" w:sz="4" w:space="0" w:color="auto"/>
              <w:left w:val="nil"/>
              <w:bottom w:val="nil"/>
              <w:right w:val="single" w:sz="4" w:space="0" w:color="auto"/>
            </w:tcBorders>
          </w:tcPr>
          <w:p>
            <w:pPr>
              <w:pStyle w:val="GesAbsatz"/>
              <w:jc w:val="left"/>
              <w:rPr>
                <w:rFonts w:cs="Arial"/>
              </w:rPr>
            </w:pPr>
            <w:r>
              <w:rPr>
                <w:rFonts w:cs="Arial"/>
              </w:rPr>
              <w:t xml:space="preserve">Geräte zur Bestimmung von Druck, Durchfluss, Füllstand, Menge und Temperatur unterscheiden und ihren Einsatzgebieten zuordnen </w:t>
            </w:r>
          </w:p>
        </w:tc>
        <w:tc>
          <w:tcPr>
            <w:tcW w:w="850" w:type="dxa"/>
            <w:gridSpan w:val="2"/>
            <w:vMerge w:val="restart"/>
            <w:tcBorders>
              <w:top w:val="single" w:sz="4" w:space="0" w:color="auto"/>
              <w:left w:val="single" w:sz="4" w:space="0" w:color="auto"/>
              <w:right w:val="single" w:sz="4" w:space="0" w:color="auto"/>
            </w:tcBorders>
            <w:vAlign w:val="center"/>
          </w:tcPr>
          <w:p>
            <w:pPr>
              <w:pStyle w:val="GesAbsatz"/>
              <w:jc w:val="center"/>
              <w:rPr>
                <w:rFonts w:cs="Arial"/>
              </w:rPr>
            </w:pPr>
            <w:r>
              <w:rPr>
                <w:rFonts w:cs="Arial"/>
              </w:rPr>
              <w:t>4</w:t>
            </w:r>
          </w:p>
        </w:tc>
        <w:tc>
          <w:tcPr>
            <w:tcW w:w="854" w:type="dxa"/>
            <w:gridSpan w:val="2"/>
            <w:vMerge w:val="restart"/>
            <w:tcBorders>
              <w:top w:val="single" w:sz="4" w:space="0" w:color="auto"/>
              <w:left w:val="single" w:sz="4" w:space="0" w:color="auto"/>
              <w:right w:val="single" w:sz="4" w:space="0" w:color="auto"/>
            </w:tcBorders>
          </w:tcPr>
          <w:p>
            <w:pPr>
              <w:pStyle w:val="GesAbsatz"/>
              <w:jc w:val="left"/>
              <w:rPr>
                <w:rFonts w:cs="Arial"/>
                <w:color w:val="auto"/>
              </w:rPr>
            </w:pPr>
          </w:p>
        </w:tc>
      </w:tr>
      <w:tr>
        <w:trPr>
          <w:trHeight w:val="252"/>
        </w:trPr>
        <w:tc>
          <w:tcPr>
            <w:tcW w:w="554" w:type="dxa"/>
            <w:vMerge/>
            <w:tcBorders>
              <w:top w:val="single" w:sz="4" w:space="0" w:color="auto"/>
              <w:left w:val="single" w:sz="4" w:space="0" w:color="auto"/>
              <w:bottom w:val="single" w:sz="4" w:space="0" w:color="auto"/>
              <w:right w:val="single" w:sz="4" w:space="0" w:color="auto"/>
            </w:tcBorders>
          </w:tcPr>
          <w:p>
            <w:pPr>
              <w:pStyle w:val="GesAbsatz"/>
              <w:jc w:val="left"/>
              <w:rPr>
                <w:rFonts w:cs="Arial"/>
              </w:rPr>
            </w:pPr>
          </w:p>
        </w:tc>
        <w:tc>
          <w:tcPr>
            <w:tcW w:w="2143" w:type="dxa"/>
            <w:vMerge/>
            <w:tcBorders>
              <w:top w:val="single" w:sz="4" w:space="0" w:color="auto"/>
              <w:left w:val="single" w:sz="4" w:space="0" w:color="auto"/>
              <w:bottom w:val="single" w:sz="4" w:space="0" w:color="auto"/>
              <w:right w:val="single" w:sz="4" w:space="0" w:color="auto"/>
            </w:tcBorders>
          </w:tcPr>
          <w:p>
            <w:pPr>
              <w:pStyle w:val="GesAbsatz"/>
              <w:jc w:val="left"/>
              <w:rPr>
                <w:rFonts w:cs="Arial"/>
              </w:rPr>
            </w:pPr>
          </w:p>
        </w:tc>
        <w:tc>
          <w:tcPr>
            <w:tcW w:w="685" w:type="dxa"/>
            <w:gridSpan w:val="3"/>
            <w:tcBorders>
              <w:top w:val="nil"/>
              <w:left w:val="single" w:sz="4" w:space="0" w:color="auto"/>
              <w:bottom w:val="nil"/>
              <w:right w:val="nil"/>
            </w:tcBorders>
          </w:tcPr>
          <w:p>
            <w:pPr>
              <w:pStyle w:val="GesAbsatz"/>
              <w:jc w:val="left"/>
              <w:rPr>
                <w:rFonts w:cs="Arial"/>
              </w:rPr>
            </w:pPr>
            <w:r>
              <w:rPr>
                <w:rFonts w:cs="Arial"/>
              </w:rPr>
              <w:t>b)</w:t>
            </w:r>
          </w:p>
        </w:tc>
        <w:tc>
          <w:tcPr>
            <w:tcW w:w="4947" w:type="dxa"/>
            <w:tcBorders>
              <w:top w:val="nil"/>
              <w:left w:val="nil"/>
              <w:bottom w:val="nil"/>
              <w:right w:val="single" w:sz="4" w:space="0" w:color="auto"/>
            </w:tcBorders>
          </w:tcPr>
          <w:p>
            <w:pPr>
              <w:pStyle w:val="GesAbsatz"/>
              <w:jc w:val="left"/>
              <w:rPr>
                <w:rFonts w:cs="Arial"/>
              </w:rPr>
            </w:pPr>
            <w:r>
              <w:rPr>
                <w:rFonts w:cs="Arial"/>
              </w:rPr>
              <w:t>Temperaturen messen</w:t>
            </w:r>
          </w:p>
        </w:tc>
        <w:tc>
          <w:tcPr>
            <w:tcW w:w="850" w:type="dxa"/>
            <w:gridSpan w:val="2"/>
            <w:vMerge/>
            <w:tcBorders>
              <w:left w:val="single" w:sz="4" w:space="0" w:color="auto"/>
              <w:right w:val="single" w:sz="4" w:space="0" w:color="auto"/>
            </w:tcBorders>
          </w:tcPr>
          <w:p>
            <w:pPr>
              <w:pStyle w:val="GesAbsatz"/>
              <w:jc w:val="left"/>
              <w:rPr>
                <w:rFonts w:cs="Arial"/>
              </w:rPr>
            </w:pPr>
          </w:p>
        </w:tc>
        <w:tc>
          <w:tcPr>
            <w:tcW w:w="854" w:type="dxa"/>
            <w:gridSpan w:val="2"/>
            <w:vMerge/>
            <w:tcBorders>
              <w:left w:val="single" w:sz="4" w:space="0" w:color="auto"/>
              <w:right w:val="single" w:sz="4" w:space="0" w:color="auto"/>
            </w:tcBorders>
          </w:tcPr>
          <w:p>
            <w:pPr>
              <w:pStyle w:val="GesAbsatz"/>
              <w:jc w:val="left"/>
              <w:rPr>
                <w:rFonts w:cs="Arial"/>
                <w:color w:val="auto"/>
              </w:rPr>
            </w:pPr>
          </w:p>
        </w:tc>
      </w:tr>
      <w:tr>
        <w:trPr>
          <w:trHeight w:val="455"/>
        </w:trPr>
        <w:tc>
          <w:tcPr>
            <w:tcW w:w="554" w:type="dxa"/>
            <w:vMerge/>
            <w:tcBorders>
              <w:top w:val="single" w:sz="4" w:space="0" w:color="auto"/>
              <w:left w:val="single" w:sz="4" w:space="0" w:color="auto"/>
              <w:bottom w:val="single" w:sz="4" w:space="0" w:color="auto"/>
              <w:right w:val="single" w:sz="4" w:space="0" w:color="auto"/>
            </w:tcBorders>
          </w:tcPr>
          <w:p>
            <w:pPr>
              <w:pStyle w:val="GesAbsatz"/>
              <w:jc w:val="left"/>
              <w:rPr>
                <w:rFonts w:cs="Arial"/>
              </w:rPr>
            </w:pPr>
          </w:p>
        </w:tc>
        <w:tc>
          <w:tcPr>
            <w:tcW w:w="2143" w:type="dxa"/>
            <w:vMerge/>
            <w:tcBorders>
              <w:top w:val="single" w:sz="4" w:space="0" w:color="auto"/>
              <w:left w:val="single" w:sz="4" w:space="0" w:color="auto"/>
              <w:bottom w:val="single" w:sz="4" w:space="0" w:color="auto"/>
              <w:right w:val="single" w:sz="4" w:space="0" w:color="auto"/>
            </w:tcBorders>
          </w:tcPr>
          <w:p>
            <w:pPr>
              <w:pStyle w:val="GesAbsatz"/>
              <w:jc w:val="left"/>
              <w:rPr>
                <w:rFonts w:cs="Arial"/>
              </w:rPr>
            </w:pPr>
          </w:p>
        </w:tc>
        <w:tc>
          <w:tcPr>
            <w:tcW w:w="685" w:type="dxa"/>
            <w:gridSpan w:val="3"/>
            <w:tcBorders>
              <w:top w:val="nil"/>
              <w:left w:val="single" w:sz="4" w:space="0" w:color="auto"/>
              <w:bottom w:val="single" w:sz="4" w:space="0" w:color="auto"/>
              <w:right w:val="nil"/>
            </w:tcBorders>
          </w:tcPr>
          <w:p>
            <w:pPr>
              <w:pStyle w:val="GesAbsatz"/>
              <w:jc w:val="left"/>
              <w:rPr>
                <w:rFonts w:cs="Arial"/>
              </w:rPr>
            </w:pPr>
            <w:r>
              <w:rPr>
                <w:rFonts w:cs="Arial"/>
              </w:rPr>
              <w:t>c)</w:t>
            </w:r>
          </w:p>
        </w:tc>
        <w:tc>
          <w:tcPr>
            <w:tcW w:w="4947" w:type="dxa"/>
            <w:tcBorders>
              <w:top w:val="nil"/>
              <w:left w:val="nil"/>
              <w:bottom w:val="single" w:sz="4" w:space="0" w:color="auto"/>
              <w:right w:val="single" w:sz="4" w:space="0" w:color="auto"/>
            </w:tcBorders>
          </w:tcPr>
          <w:p>
            <w:pPr>
              <w:pStyle w:val="GesAbsatz"/>
              <w:jc w:val="left"/>
              <w:rPr>
                <w:rFonts w:cs="Arial"/>
              </w:rPr>
            </w:pPr>
            <w:r>
              <w:rPr>
                <w:rFonts w:cs="Arial"/>
              </w:rPr>
              <w:t>Druck, Füllstand, Durchfluss und Menge mit mechanischen Geräten messen</w:t>
            </w:r>
          </w:p>
        </w:tc>
        <w:tc>
          <w:tcPr>
            <w:tcW w:w="850" w:type="dxa"/>
            <w:gridSpan w:val="2"/>
            <w:vMerge/>
            <w:tcBorders>
              <w:left w:val="single" w:sz="4" w:space="0" w:color="auto"/>
              <w:bottom w:val="single" w:sz="4" w:space="0" w:color="auto"/>
              <w:right w:val="single" w:sz="4" w:space="0" w:color="auto"/>
            </w:tcBorders>
          </w:tcPr>
          <w:p>
            <w:pPr>
              <w:pStyle w:val="GesAbsatz"/>
              <w:jc w:val="left"/>
              <w:rPr>
                <w:rFonts w:cs="Arial"/>
              </w:rPr>
            </w:pPr>
          </w:p>
        </w:tc>
        <w:tc>
          <w:tcPr>
            <w:tcW w:w="854" w:type="dxa"/>
            <w:gridSpan w:val="2"/>
            <w:vMerge/>
            <w:tcBorders>
              <w:left w:val="single" w:sz="4" w:space="0" w:color="auto"/>
              <w:bottom w:val="single" w:sz="4" w:space="0" w:color="auto"/>
              <w:right w:val="single" w:sz="4" w:space="0" w:color="auto"/>
            </w:tcBorders>
          </w:tcPr>
          <w:p>
            <w:pPr>
              <w:pStyle w:val="GesAbsatz"/>
              <w:jc w:val="left"/>
              <w:rPr>
                <w:rFonts w:cs="Arial"/>
                <w:color w:val="auto"/>
              </w:rPr>
            </w:pPr>
          </w:p>
        </w:tc>
      </w:tr>
      <w:tr>
        <w:trPr>
          <w:trHeight w:val="550"/>
        </w:trPr>
        <w:tc>
          <w:tcPr>
            <w:tcW w:w="554" w:type="dxa"/>
            <w:vMerge/>
            <w:tcBorders>
              <w:top w:val="single" w:sz="4" w:space="0" w:color="auto"/>
              <w:left w:val="single" w:sz="4" w:space="0" w:color="auto"/>
              <w:bottom w:val="single" w:sz="4" w:space="0" w:color="auto"/>
              <w:right w:val="single" w:sz="4" w:space="0" w:color="auto"/>
            </w:tcBorders>
          </w:tcPr>
          <w:p>
            <w:pPr>
              <w:pStyle w:val="GesAbsatz"/>
              <w:jc w:val="left"/>
              <w:rPr>
                <w:rFonts w:cs="Arial"/>
                <w:color w:val="auto"/>
              </w:rPr>
            </w:pPr>
          </w:p>
        </w:tc>
        <w:tc>
          <w:tcPr>
            <w:tcW w:w="2143" w:type="dxa"/>
            <w:vMerge/>
            <w:tcBorders>
              <w:top w:val="single" w:sz="4" w:space="0" w:color="auto"/>
              <w:left w:val="single" w:sz="4" w:space="0" w:color="auto"/>
              <w:bottom w:val="single" w:sz="4" w:space="0" w:color="auto"/>
              <w:right w:val="single" w:sz="4" w:space="0" w:color="auto"/>
            </w:tcBorders>
          </w:tcPr>
          <w:p>
            <w:pPr>
              <w:pStyle w:val="GesAbsatz"/>
              <w:jc w:val="left"/>
              <w:rPr>
                <w:rFonts w:cs="Arial"/>
                <w:color w:val="auto"/>
              </w:rPr>
            </w:pPr>
          </w:p>
        </w:tc>
        <w:tc>
          <w:tcPr>
            <w:tcW w:w="685" w:type="dxa"/>
            <w:gridSpan w:val="3"/>
            <w:tcBorders>
              <w:top w:val="single" w:sz="4" w:space="0" w:color="auto"/>
              <w:left w:val="single" w:sz="4" w:space="0" w:color="auto"/>
              <w:bottom w:val="single" w:sz="4" w:space="0" w:color="auto"/>
              <w:right w:val="nil"/>
            </w:tcBorders>
          </w:tcPr>
          <w:p>
            <w:pPr>
              <w:pStyle w:val="GesAbsatz"/>
              <w:jc w:val="left"/>
              <w:rPr>
                <w:rFonts w:cs="Arial"/>
              </w:rPr>
            </w:pPr>
            <w:r>
              <w:rPr>
                <w:rFonts w:cs="Arial"/>
              </w:rPr>
              <w:t xml:space="preserve">d) </w:t>
            </w:r>
          </w:p>
        </w:tc>
        <w:tc>
          <w:tcPr>
            <w:tcW w:w="4947" w:type="dxa"/>
            <w:tcBorders>
              <w:top w:val="single" w:sz="4" w:space="0" w:color="auto"/>
              <w:left w:val="nil"/>
              <w:bottom w:val="single" w:sz="4" w:space="0" w:color="auto"/>
              <w:right w:val="single" w:sz="4" w:space="0" w:color="auto"/>
            </w:tcBorders>
          </w:tcPr>
          <w:p>
            <w:pPr>
              <w:pStyle w:val="GesAbsatz"/>
              <w:jc w:val="left"/>
              <w:rPr>
                <w:rFonts w:cs="Arial"/>
              </w:rPr>
            </w:pPr>
            <w:r>
              <w:rPr>
                <w:rFonts w:cs="Arial"/>
              </w:rPr>
              <w:t xml:space="preserve">den Elementen eines Regelkreises Funktionen zuordnen </w:t>
            </w:r>
          </w:p>
        </w:tc>
        <w:tc>
          <w:tcPr>
            <w:tcW w:w="850" w:type="dxa"/>
            <w:gridSpan w:val="2"/>
            <w:tcBorders>
              <w:top w:val="single" w:sz="4" w:space="0" w:color="auto"/>
              <w:left w:val="single" w:sz="4" w:space="0" w:color="auto"/>
              <w:bottom w:val="single" w:sz="4" w:space="0" w:color="auto"/>
              <w:right w:val="single" w:sz="4" w:space="0" w:color="auto"/>
            </w:tcBorders>
          </w:tcPr>
          <w:p>
            <w:pPr>
              <w:pStyle w:val="GesAbsatz"/>
              <w:jc w:val="left"/>
              <w:rPr>
                <w:rFonts w:cs="Arial"/>
                <w:color w:val="auto"/>
              </w:rPr>
            </w:pPr>
          </w:p>
        </w:tc>
        <w:tc>
          <w:tcPr>
            <w:tcW w:w="854" w:type="dxa"/>
            <w:gridSpan w:val="2"/>
            <w:tcBorders>
              <w:top w:val="single" w:sz="4" w:space="0" w:color="auto"/>
              <w:left w:val="single" w:sz="4" w:space="0" w:color="auto"/>
              <w:bottom w:val="single" w:sz="4" w:space="0" w:color="auto"/>
              <w:right w:val="single" w:sz="4" w:space="0" w:color="auto"/>
            </w:tcBorders>
          </w:tcPr>
          <w:p>
            <w:pPr>
              <w:pStyle w:val="GesAbsatz"/>
              <w:jc w:val="left"/>
              <w:rPr>
                <w:rFonts w:cs="Arial"/>
              </w:rPr>
            </w:pPr>
            <w:r>
              <w:rPr>
                <w:rFonts w:cs="Arial"/>
              </w:rPr>
              <w:t xml:space="preserve">4 </w:t>
            </w:r>
          </w:p>
        </w:tc>
      </w:tr>
      <w:tr>
        <w:trPr>
          <w:trHeight w:val="571"/>
        </w:trPr>
        <w:tc>
          <w:tcPr>
            <w:tcW w:w="554" w:type="dxa"/>
            <w:vMerge w:val="restart"/>
            <w:tcBorders>
              <w:top w:val="single" w:sz="4" w:space="0" w:color="auto"/>
              <w:left w:val="single" w:sz="4" w:space="0" w:color="auto"/>
              <w:right w:val="single" w:sz="4" w:space="0" w:color="auto"/>
            </w:tcBorders>
          </w:tcPr>
          <w:p>
            <w:pPr>
              <w:pStyle w:val="GesAbsatz"/>
              <w:jc w:val="left"/>
              <w:rPr>
                <w:rFonts w:cs="Arial"/>
              </w:rPr>
            </w:pPr>
            <w:r>
              <w:rPr>
                <w:rFonts w:cs="Arial"/>
              </w:rPr>
              <w:t xml:space="preserve">10 </w:t>
            </w:r>
          </w:p>
        </w:tc>
        <w:tc>
          <w:tcPr>
            <w:tcW w:w="2143" w:type="dxa"/>
            <w:vMerge w:val="restart"/>
            <w:tcBorders>
              <w:top w:val="single" w:sz="4" w:space="0" w:color="auto"/>
              <w:left w:val="single" w:sz="4" w:space="0" w:color="auto"/>
              <w:right w:val="single" w:sz="4" w:space="0" w:color="auto"/>
            </w:tcBorders>
          </w:tcPr>
          <w:p>
            <w:pPr>
              <w:pStyle w:val="GesAbsatz"/>
              <w:jc w:val="left"/>
              <w:rPr>
                <w:rFonts w:cs="Arial"/>
              </w:rPr>
            </w:pPr>
            <w:r>
              <w:rPr>
                <w:rFonts w:cs="Arial"/>
              </w:rPr>
              <w:t xml:space="preserve">Bedienen von Anlagen (§ 5 Nr. 10) </w:t>
            </w:r>
          </w:p>
        </w:tc>
        <w:tc>
          <w:tcPr>
            <w:tcW w:w="685" w:type="dxa"/>
            <w:gridSpan w:val="3"/>
            <w:tcBorders>
              <w:top w:val="single" w:sz="4" w:space="0" w:color="auto"/>
              <w:left w:val="single" w:sz="4" w:space="0" w:color="auto"/>
              <w:bottom w:val="nil"/>
              <w:right w:val="nil"/>
            </w:tcBorders>
          </w:tcPr>
          <w:p>
            <w:pPr>
              <w:pStyle w:val="GesAbsatz"/>
              <w:jc w:val="left"/>
              <w:rPr>
                <w:rFonts w:cs="Arial"/>
              </w:rPr>
            </w:pPr>
            <w:r>
              <w:rPr>
                <w:rFonts w:cs="Arial"/>
              </w:rPr>
              <w:t xml:space="preserve">a) </w:t>
            </w:r>
          </w:p>
        </w:tc>
        <w:tc>
          <w:tcPr>
            <w:tcW w:w="4947" w:type="dxa"/>
            <w:tcBorders>
              <w:top w:val="single" w:sz="4" w:space="0" w:color="auto"/>
              <w:left w:val="nil"/>
              <w:bottom w:val="nil"/>
              <w:right w:val="single" w:sz="4" w:space="0" w:color="auto"/>
            </w:tcBorders>
          </w:tcPr>
          <w:p>
            <w:pPr>
              <w:pStyle w:val="GesAbsatz"/>
              <w:jc w:val="left"/>
              <w:rPr>
                <w:rFonts w:cs="Arial"/>
              </w:rPr>
            </w:pPr>
            <w:r>
              <w:rPr>
                <w:rFonts w:cs="Arial"/>
              </w:rPr>
              <w:t xml:space="preserve">Einsatz- und Hilfsstoffe übernehmen und bereitstellen, Wareneingangskontrollen durchführen </w:t>
            </w:r>
          </w:p>
        </w:tc>
        <w:tc>
          <w:tcPr>
            <w:tcW w:w="850" w:type="dxa"/>
            <w:gridSpan w:val="2"/>
            <w:vMerge w:val="restart"/>
            <w:tcBorders>
              <w:top w:val="single" w:sz="4" w:space="0" w:color="auto"/>
              <w:left w:val="single" w:sz="4" w:space="0" w:color="auto"/>
              <w:right w:val="single" w:sz="4" w:space="0" w:color="auto"/>
            </w:tcBorders>
          </w:tcPr>
          <w:p>
            <w:pPr>
              <w:pStyle w:val="GesAbsatz"/>
              <w:jc w:val="left"/>
              <w:rPr>
                <w:rFonts w:cs="Arial"/>
                <w:color w:val="auto"/>
              </w:rPr>
            </w:pPr>
          </w:p>
        </w:tc>
        <w:tc>
          <w:tcPr>
            <w:tcW w:w="854" w:type="dxa"/>
            <w:gridSpan w:val="2"/>
            <w:vMerge w:val="restart"/>
            <w:tcBorders>
              <w:top w:val="single" w:sz="4" w:space="0" w:color="auto"/>
              <w:left w:val="single" w:sz="4" w:space="0" w:color="auto"/>
              <w:right w:val="single" w:sz="4" w:space="0" w:color="auto"/>
            </w:tcBorders>
            <w:vAlign w:val="center"/>
          </w:tcPr>
          <w:p>
            <w:pPr>
              <w:pStyle w:val="GesAbsatz"/>
              <w:jc w:val="center"/>
              <w:rPr>
                <w:rFonts w:cs="Arial"/>
              </w:rPr>
            </w:pPr>
            <w:r>
              <w:rPr>
                <w:rFonts w:cs="Arial"/>
              </w:rPr>
              <w:t>12</w:t>
            </w:r>
          </w:p>
        </w:tc>
      </w:tr>
      <w:tr>
        <w:trPr>
          <w:trHeight w:val="311"/>
        </w:trPr>
        <w:tc>
          <w:tcPr>
            <w:tcW w:w="554" w:type="dxa"/>
            <w:vMerge/>
            <w:tcBorders>
              <w:left w:val="single" w:sz="4" w:space="0" w:color="auto"/>
              <w:right w:val="single" w:sz="4" w:space="0" w:color="auto"/>
            </w:tcBorders>
          </w:tcPr>
          <w:p>
            <w:pPr>
              <w:pStyle w:val="GesAbsatz"/>
              <w:jc w:val="left"/>
              <w:rPr>
                <w:rFonts w:cs="Arial"/>
              </w:rPr>
            </w:pPr>
          </w:p>
        </w:tc>
        <w:tc>
          <w:tcPr>
            <w:tcW w:w="2143" w:type="dxa"/>
            <w:vMerge/>
            <w:tcBorders>
              <w:left w:val="single" w:sz="4" w:space="0" w:color="auto"/>
              <w:right w:val="single" w:sz="4" w:space="0" w:color="auto"/>
            </w:tcBorders>
          </w:tcPr>
          <w:p>
            <w:pPr>
              <w:pStyle w:val="GesAbsatz"/>
              <w:jc w:val="left"/>
              <w:rPr>
                <w:rFonts w:cs="Arial"/>
              </w:rPr>
            </w:pPr>
          </w:p>
        </w:tc>
        <w:tc>
          <w:tcPr>
            <w:tcW w:w="685" w:type="dxa"/>
            <w:gridSpan w:val="3"/>
            <w:tcBorders>
              <w:top w:val="nil"/>
              <w:left w:val="single" w:sz="4" w:space="0" w:color="auto"/>
              <w:bottom w:val="nil"/>
              <w:right w:val="nil"/>
            </w:tcBorders>
          </w:tcPr>
          <w:p>
            <w:pPr>
              <w:pStyle w:val="GesAbsatz"/>
              <w:jc w:val="left"/>
              <w:rPr>
                <w:rFonts w:cs="Arial"/>
              </w:rPr>
            </w:pPr>
            <w:r>
              <w:rPr>
                <w:rFonts w:cs="Arial"/>
              </w:rPr>
              <w:t>b)</w:t>
            </w:r>
          </w:p>
        </w:tc>
        <w:tc>
          <w:tcPr>
            <w:tcW w:w="4947" w:type="dxa"/>
            <w:tcBorders>
              <w:top w:val="nil"/>
              <w:left w:val="nil"/>
              <w:bottom w:val="nil"/>
              <w:right w:val="single" w:sz="4" w:space="0" w:color="auto"/>
            </w:tcBorders>
          </w:tcPr>
          <w:p>
            <w:pPr>
              <w:pStyle w:val="GesAbsatz"/>
              <w:jc w:val="left"/>
              <w:rPr>
                <w:rFonts w:cs="Arial"/>
              </w:rPr>
            </w:pPr>
            <w:r>
              <w:rPr>
                <w:rFonts w:cs="Arial"/>
              </w:rPr>
              <w:t>Betriebsbereitschaft von Anlagen sicherstellen</w:t>
            </w:r>
          </w:p>
        </w:tc>
        <w:tc>
          <w:tcPr>
            <w:tcW w:w="850" w:type="dxa"/>
            <w:gridSpan w:val="2"/>
            <w:vMerge/>
            <w:tcBorders>
              <w:left w:val="single" w:sz="4" w:space="0" w:color="auto"/>
              <w:right w:val="single" w:sz="4" w:space="0" w:color="auto"/>
            </w:tcBorders>
          </w:tcPr>
          <w:p>
            <w:pPr>
              <w:pStyle w:val="GesAbsatz"/>
              <w:jc w:val="left"/>
              <w:rPr>
                <w:rFonts w:cs="Arial"/>
                <w:color w:val="auto"/>
              </w:rPr>
            </w:pPr>
          </w:p>
        </w:tc>
        <w:tc>
          <w:tcPr>
            <w:tcW w:w="854" w:type="dxa"/>
            <w:gridSpan w:val="2"/>
            <w:vMerge/>
            <w:tcBorders>
              <w:left w:val="single" w:sz="4" w:space="0" w:color="auto"/>
              <w:right w:val="single" w:sz="4" w:space="0" w:color="auto"/>
            </w:tcBorders>
          </w:tcPr>
          <w:p>
            <w:pPr>
              <w:pStyle w:val="GesAbsatz"/>
              <w:jc w:val="left"/>
              <w:rPr>
                <w:rFonts w:cs="Arial"/>
              </w:rPr>
            </w:pPr>
          </w:p>
        </w:tc>
      </w:tr>
      <w:tr>
        <w:trPr>
          <w:trHeight w:val="246"/>
        </w:trPr>
        <w:tc>
          <w:tcPr>
            <w:tcW w:w="554" w:type="dxa"/>
            <w:vMerge/>
            <w:tcBorders>
              <w:left w:val="single" w:sz="4" w:space="0" w:color="auto"/>
              <w:right w:val="single" w:sz="4" w:space="0" w:color="auto"/>
            </w:tcBorders>
          </w:tcPr>
          <w:p>
            <w:pPr>
              <w:pStyle w:val="GesAbsatz"/>
              <w:jc w:val="left"/>
              <w:rPr>
                <w:rFonts w:cs="Arial"/>
              </w:rPr>
            </w:pPr>
          </w:p>
        </w:tc>
        <w:tc>
          <w:tcPr>
            <w:tcW w:w="2143" w:type="dxa"/>
            <w:vMerge/>
            <w:tcBorders>
              <w:left w:val="single" w:sz="4" w:space="0" w:color="auto"/>
              <w:right w:val="single" w:sz="4" w:space="0" w:color="auto"/>
            </w:tcBorders>
          </w:tcPr>
          <w:p>
            <w:pPr>
              <w:pStyle w:val="GesAbsatz"/>
              <w:jc w:val="left"/>
              <w:rPr>
                <w:rFonts w:cs="Arial"/>
              </w:rPr>
            </w:pPr>
          </w:p>
        </w:tc>
        <w:tc>
          <w:tcPr>
            <w:tcW w:w="685" w:type="dxa"/>
            <w:gridSpan w:val="3"/>
            <w:tcBorders>
              <w:top w:val="nil"/>
              <w:left w:val="single" w:sz="4" w:space="0" w:color="auto"/>
              <w:bottom w:val="nil"/>
              <w:right w:val="nil"/>
            </w:tcBorders>
          </w:tcPr>
          <w:p>
            <w:pPr>
              <w:pStyle w:val="GesAbsatz"/>
              <w:jc w:val="left"/>
              <w:rPr>
                <w:rFonts w:cs="Arial"/>
              </w:rPr>
            </w:pPr>
            <w:r>
              <w:rPr>
                <w:rFonts w:cs="Arial"/>
              </w:rPr>
              <w:t>c)</w:t>
            </w:r>
          </w:p>
        </w:tc>
        <w:tc>
          <w:tcPr>
            <w:tcW w:w="4947" w:type="dxa"/>
            <w:tcBorders>
              <w:top w:val="nil"/>
              <w:left w:val="nil"/>
              <w:bottom w:val="nil"/>
              <w:right w:val="single" w:sz="4" w:space="0" w:color="auto"/>
            </w:tcBorders>
          </w:tcPr>
          <w:p>
            <w:pPr>
              <w:pStyle w:val="GesAbsatz"/>
              <w:jc w:val="left"/>
              <w:rPr>
                <w:rFonts w:cs="Arial"/>
              </w:rPr>
            </w:pPr>
            <w:r>
              <w:rPr>
                <w:rFonts w:cs="Arial"/>
              </w:rPr>
              <w:t>Anlagen oder Teilanlagen an- und abfahren</w:t>
            </w:r>
          </w:p>
        </w:tc>
        <w:tc>
          <w:tcPr>
            <w:tcW w:w="850" w:type="dxa"/>
            <w:gridSpan w:val="2"/>
            <w:vMerge/>
            <w:tcBorders>
              <w:left w:val="single" w:sz="4" w:space="0" w:color="auto"/>
              <w:right w:val="single" w:sz="4" w:space="0" w:color="auto"/>
            </w:tcBorders>
          </w:tcPr>
          <w:p>
            <w:pPr>
              <w:pStyle w:val="GesAbsatz"/>
              <w:jc w:val="left"/>
              <w:rPr>
                <w:rFonts w:cs="Arial"/>
                <w:color w:val="auto"/>
              </w:rPr>
            </w:pPr>
          </w:p>
        </w:tc>
        <w:tc>
          <w:tcPr>
            <w:tcW w:w="854" w:type="dxa"/>
            <w:gridSpan w:val="2"/>
            <w:vMerge/>
            <w:tcBorders>
              <w:left w:val="single" w:sz="4" w:space="0" w:color="auto"/>
              <w:right w:val="single" w:sz="4" w:space="0" w:color="auto"/>
            </w:tcBorders>
          </w:tcPr>
          <w:p>
            <w:pPr>
              <w:pStyle w:val="GesAbsatz"/>
              <w:jc w:val="left"/>
              <w:rPr>
                <w:rFonts w:cs="Arial"/>
              </w:rPr>
            </w:pPr>
          </w:p>
        </w:tc>
      </w:tr>
      <w:tr>
        <w:trPr>
          <w:trHeight w:val="416"/>
        </w:trPr>
        <w:tc>
          <w:tcPr>
            <w:tcW w:w="554" w:type="dxa"/>
            <w:vMerge/>
            <w:tcBorders>
              <w:left w:val="single" w:sz="4" w:space="0" w:color="auto"/>
              <w:bottom w:val="single" w:sz="4" w:space="0" w:color="auto"/>
              <w:right w:val="single" w:sz="4" w:space="0" w:color="auto"/>
            </w:tcBorders>
          </w:tcPr>
          <w:p>
            <w:pPr>
              <w:pStyle w:val="GesAbsatz"/>
              <w:jc w:val="left"/>
              <w:rPr>
                <w:rFonts w:cs="Arial"/>
              </w:rPr>
            </w:pPr>
          </w:p>
        </w:tc>
        <w:tc>
          <w:tcPr>
            <w:tcW w:w="2143" w:type="dxa"/>
            <w:vMerge/>
            <w:tcBorders>
              <w:left w:val="single" w:sz="4" w:space="0" w:color="auto"/>
              <w:bottom w:val="single" w:sz="4" w:space="0" w:color="auto"/>
              <w:right w:val="single" w:sz="4" w:space="0" w:color="auto"/>
            </w:tcBorders>
          </w:tcPr>
          <w:p>
            <w:pPr>
              <w:pStyle w:val="GesAbsatz"/>
              <w:jc w:val="left"/>
              <w:rPr>
                <w:rFonts w:cs="Arial"/>
              </w:rPr>
            </w:pPr>
          </w:p>
        </w:tc>
        <w:tc>
          <w:tcPr>
            <w:tcW w:w="685" w:type="dxa"/>
            <w:gridSpan w:val="3"/>
            <w:tcBorders>
              <w:top w:val="nil"/>
              <w:left w:val="single" w:sz="4" w:space="0" w:color="auto"/>
              <w:bottom w:val="single" w:sz="4" w:space="0" w:color="auto"/>
              <w:right w:val="nil"/>
            </w:tcBorders>
          </w:tcPr>
          <w:p>
            <w:pPr>
              <w:pStyle w:val="GesAbsatz"/>
              <w:jc w:val="left"/>
              <w:rPr>
                <w:rFonts w:cs="Arial"/>
              </w:rPr>
            </w:pPr>
            <w:r>
              <w:rPr>
                <w:rFonts w:cs="Arial"/>
              </w:rPr>
              <w:t>d)</w:t>
            </w:r>
          </w:p>
        </w:tc>
        <w:tc>
          <w:tcPr>
            <w:tcW w:w="4947" w:type="dxa"/>
            <w:tcBorders>
              <w:top w:val="nil"/>
              <w:left w:val="nil"/>
              <w:bottom w:val="single" w:sz="4" w:space="0" w:color="auto"/>
              <w:right w:val="single" w:sz="4" w:space="0" w:color="auto"/>
            </w:tcBorders>
          </w:tcPr>
          <w:p>
            <w:pPr>
              <w:pStyle w:val="GesAbsatz"/>
              <w:jc w:val="left"/>
              <w:rPr>
                <w:rFonts w:cs="Arial"/>
              </w:rPr>
            </w:pPr>
            <w:r>
              <w:rPr>
                <w:rFonts w:cs="Arial"/>
              </w:rPr>
              <w:t>Anlagen oder Teilanlagen gemäß Betriebsanweisung bedienen und überwachen</w:t>
            </w:r>
          </w:p>
        </w:tc>
        <w:tc>
          <w:tcPr>
            <w:tcW w:w="850" w:type="dxa"/>
            <w:gridSpan w:val="2"/>
            <w:vMerge/>
            <w:tcBorders>
              <w:left w:val="single" w:sz="4" w:space="0" w:color="auto"/>
              <w:bottom w:val="single" w:sz="4" w:space="0" w:color="auto"/>
              <w:right w:val="single" w:sz="4" w:space="0" w:color="auto"/>
            </w:tcBorders>
          </w:tcPr>
          <w:p>
            <w:pPr>
              <w:pStyle w:val="GesAbsatz"/>
              <w:jc w:val="left"/>
              <w:rPr>
                <w:rFonts w:cs="Arial"/>
                <w:color w:val="auto"/>
              </w:rPr>
            </w:pPr>
          </w:p>
        </w:tc>
        <w:tc>
          <w:tcPr>
            <w:tcW w:w="854" w:type="dxa"/>
            <w:gridSpan w:val="2"/>
            <w:vMerge/>
            <w:tcBorders>
              <w:left w:val="single" w:sz="4" w:space="0" w:color="auto"/>
              <w:bottom w:val="single" w:sz="4" w:space="0" w:color="auto"/>
              <w:right w:val="single" w:sz="4" w:space="0" w:color="auto"/>
            </w:tcBorders>
          </w:tcPr>
          <w:p>
            <w:pPr>
              <w:pStyle w:val="GesAbsatz"/>
              <w:jc w:val="left"/>
              <w:rPr>
                <w:rFonts w:cs="Arial"/>
              </w:rPr>
            </w:pPr>
          </w:p>
        </w:tc>
      </w:tr>
      <w:tr>
        <w:trPr>
          <w:trHeight w:val="825"/>
        </w:trPr>
        <w:tc>
          <w:tcPr>
            <w:tcW w:w="554" w:type="dxa"/>
            <w:vMerge w:val="restart"/>
            <w:tcBorders>
              <w:top w:val="single" w:sz="4" w:space="0" w:color="auto"/>
              <w:left w:val="single" w:sz="4" w:space="0" w:color="auto"/>
              <w:right w:val="single" w:sz="4" w:space="0" w:color="auto"/>
            </w:tcBorders>
          </w:tcPr>
          <w:p>
            <w:pPr>
              <w:pStyle w:val="GesAbsatz"/>
              <w:jc w:val="left"/>
              <w:rPr>
                <w:rFonts w:cs="Arial"/>
              </w:rPr>
            </w:pPr>
            <w:r>
              <w:rPr>
                <w:rFonts w:cs="Arial"/>
              </w:rPr>
              <w:t xml:space="preserve">11 </w:t>
            </w:r>
          </w:p>
        </w:tc>
        <w:tc>
          <w:tcPr>
            <w:tcW w:w="2143" w:type="dxa"/>
            <w:vMerge w:val="restart"/>
            <w:tcBorders>
              <w:top w:val="single" w:sz="4" w:space="0" w:color="auto"/>
              <w:left w:val="single" w:sz="4" w:space="0" w:color="auto"/>
              <w:right w:val="single" w:sz="4" w:space="0" w:color="auto"/>
            </w:tcBorders>
          </w:tcPr>
          <w:p>
            <w:pPr>
              <w:pStyle w:val="GesAbsatz"/>
              <w:jc w:val="left"/>
              <w:rPr>
                <w:rFonts w:cs="Arial"/>
              </w:rPr>
            </w:pPr>
            <w:r>
              <w:rPr>
                <w:rFonts w:cs="Arial"/>
              </w:rPr>
              <w:t xml:space="preserve">Herstellen und Verarbeiten von Produkten (§ 5 Nr. 11) </w:t>
            </w:r>
          </w:p>
        </w:tc>
        <w:tc>
          <w:tcPr>
            <w:tcW w:w="685" w:type="dxa"/>
            <w:gridSpan w:val="3"/>
            <w:tcBorders>
              <w:top w:val="single" w:sz="4" w:space="0" w:color="auto"/>
              <w:left w:val="single" w:sz="4" w:space="0" w:color="auto"/>
              <w:bottom w:val="nil"/>
              <w:right w:val="nil"/>
            </w:tcBorders>
          </w:tcPr>
          <w:p>
            <w:pPr>
              <w:pStyle w:val="GesAbsatz"/>
              <w:jc w:val="left"/>
              <w:rPr>
                <w:rFonts w:cs="Arial"/>
              </w:rPr>
            </w:pPr>
            <w:r>
              <w:rPr>
                <w:rFonts w:cs="Arial"/>
              </w:rPr>
              <w:t xml:space="preserve">a) </w:t>
            </w:r>
          </w:p>
        </w:tc>
        <w:tc>
          <w:tcPr>
            <w:tcW w:w="4947" w:type="dxa"/>
            <w:tcBorders>
              <w:top w:val="single" w:sz="4" w:space="0" w:color="auto"/>
              <w:left w:val="nil"/>
              <w:bottom w:val="nil"/>
              <w:right w:val="single" w:sz="4" w:space="0" w:color="auto"/>
            </w:tcBorders>
          </w:tcPr>
          <w:p>
            <w:pPr>
              <w:pStyle w:val="GesAbsatz"/>
              <w:jc w:val="left"/>
              <w:rPr>
                <w:rFonts w:cs="Arial"/>
              </w:rPr>
            </w:pPr>
            <w:r>
              <w:rPr>
                <w:rFonts w:cs="Arial"/>
              </w:rPr>
              <w:t xml:space="preserve">anorganische, organische, polymere oder bio- und gentechnische Produkte unter Berücksichtigung gesetzlicher und betrieblicher Vorgaben herstellen oder verarbeiten </w:t>
            </w:r>
          </w:p>
        </w:tc>
        <w:tc>
          <w:tcPr>
            <w:tcW w:w="850" w:type="dxa"/>
            <w:gridSpan w:val="2"/>
            <w:vMerge w:val="restart"/>
            <w:tcBorders>
              <w:top w:val="single" w:sz="4" w:space="0" w:color="auto"/>
              <w:left w:val="single" w:sz="4" w:space="0" w:color="auto"/>
              <w:right w:val="single" w:sz="4" w:space="0" w:color="auto"/>
            </w:tcBorders>
          </w:tcPr>
          <w:p>
            <w:pPr>
              <w:pStyle w:val="GesAbsatz"/>
              <w:jc w:val="left"/>
              <w:rPr>
                <w:rFonts w:cs="Arial"/>
                <w:color w:val="auto"/>
              </w:rPr>
            </w:pPr>
          </w:p>
        </w:tc>
        <w:tc>
          <w:tcPr>
            <w:tcW w:w="854" w:type="dxa"/>
            <w:gridSpan w:val="2"/>
            <w:vMerge w:val="restart"/>
            <w:tcBorders>
              <w:top w:val="single" w:sz="4" w:space="0" w:color="auto"/>
              <w:left w:val="single" w:sz="4" w:space="0" w:color="auto"/>
              <w:right w:val="single" w:sz="4" w:space="0" w:color="auto"/>
            </w:tcBorders>
            <w:vAlign w:val="center"/>
          </w:tcPr>
          <w:p>
            <w:pPr>
              <w:pStyle w:val="GesAbsatz"/>
              <w:jc w:val="center"/>
              <w:rPr>
                <w:rFonts w:cs="Arial"/>
              </w:rPr>
            </w:pPr>
            <w:r>
              <w:rPr>
                <w:rFonts w:cs="Arial"/>
              </w:rPr>
              <w:t>16</w:t>
            </w:r>
          </w:p>
        </w:tc>
      </w:tr>
      <w:tr>
        <w:trPr>
          <w:trHeight w:val="345"/>
        </w:trPr>
        <w:tc>
          <w:tcPr>
            <w:tcW w:w="554" w:type="dxa"/>
            <w:vMerge/>
            <w:tcBorders>
              <w:left w:val="single" w:sz="4" w:space="0" w:color="auto"/>
              <w:right w:val="single" w:sz="4" w:space="0" w:color="auto"/>
            </w:tcBorders>
          </w:tcPr>
          <w:p>
            <w:pPr>
              <w:pStyle w:val="GesAbsatz"/>
              <w:jc w:val="left"/>
              <w:rPr>
                <w:rFonts w:cs="Arial"/>
              </w:rPr>
            </w:pPr>
          </w:p>
        </w:tc>
        <w:tc>
          <w:tcPr>
            <w:tcW w:w="2143" w:type="dxa"/>
            <w:vMerge/>
            <w:tcBorders>
              <w:left w:val="single" w:sz="4" w:space="0" w:color="auto"/>
              <w:right w:val="single" w:sz="4" w:space="0" w:color="auto"/>
            </w:tcBorders>
          </w:tcPr>
          <w:p>
            <w:pPr>
              <w:pStyle w:val="GesAbsatz"/>
              <w:jc w:val="left"/>
              <w:rPr>
                <w:rFonts w:cs="Arial"/>
              </w:rPr>
            </w:pPr>
          </w:p>
        </w:tc>
        <w:tc>
          <w:tcPr>
            <w:tcW w:w="685" w:type="dxa"/>
            <w:gridSpan w:val="3"/>
            <w:tcBorders>
              <w:top w:val="nil"/>
              <w:left w:val="single" w:sz="4" w:space="0" w:color="auto"/>
              <w:bottom w:val="nil"/>
              <w:right w:val="nil"/>
            </w:tcBorders>
          </w:tcPr>
          <w:p>
            <w:pPr>
              <w:pStyle w:val="GesAbsatz"/>
              <w:jc w:val="left"/>
              <w:rPr>
                <w:rFonts w:cs="Arial"/>
              </w:rPr>
            </w:pPr>
            <w:r>
              <w:rPr>
                <w:rFonts w:cs="Arial"/>
              </w:rPr>
              <w:t>b)</w:t>
            </w:r>
          </w:p>
        </w:tc>
        <w:tc>
          <w:tcPr>
            <w:tcW w:w="4947" w:type="dxa"/>
            <w:tcBorders>
              <w:top w:val="nil"/>
              <w:left w:val="nil"/>
              <w:bottom w:val="nil"/>
              <w:right w:val="single" w:sz="4" w:space="0" w:color="auto"/>
            </w:tcBorders>
          </w:tcPr>
          <w:p>
            <w:pPr>
              <w:pStyle w:val="GesAbsatz"/>
              <w:jc w:val="left"/>
              <w:rPr>
                <w:rFonts w:cs="Arial"/>
              </w:rPr>
            </w:pPr>
            <w:r>
              <w:rPr>
                <w:rFonts w:cs="Arial"/>
              </w:rPr>
              <w:t>Herstellungs- oder Verarbeitungsprozesse dokumentieren und Inprozesskontrollen durchführen</w:t>
            </w:r>
          </w:p>
        </w:tc>
        <w:tc>
          <w:tcPr>
            <w:tcW w:w="850" w:type="dxa"/>
            <w:gridSpan w:val="2"/>
            <w:vMerge/>
            <w:tcBorders>
              <w:left w:val="single" w:sz="4" w:space="0" w:color="auto"/>
              <w:right w:val="single" w:sz="4" w:space="0" w:color="auto"/>
            </w:tcBorders>
          </w:tcPr>
          <w:p>
            <w:pPr>
              <w:pStyle w:val="GesAbsatz"/>
              <w:jc w:val="left"/>
              <w:rPr>
                <w:rFonts w:cs="Arial"/>
                <w:color w:val="auto"/>
              </w:rPr>
            </w:pPr>
          </w:p>
        </w:tc>
        <w:tc>
          <w:tcPr>
            <w:tcW w:w="854" w:type="dxa"/>
            <w:gridSpan w:val="2"/>
            <w:vMerge/>
            <w:tcBorders>
              <w:left w:val="single" w:sz="4" w:space="0" w:color="auto"/>
              <w:right w:val="single" w:sz="4" w:space="0" w:color="auto"/>
            </w:tcBorders>
          </w:tcPr>
          <w:p>
            <w:pPr>
              <w:pStyle w:val="GesAbsatz"/>
              <w:jc w:val="left"/>
              <w:rPr>
                <w:rFonts w:cs="Arial"/>
              </w:rPr>
            </w:pPr>
          </w:p>
        </w:tc>
      </w:tr>
      <w:tr>
        <w:trPr>
          <w:trHeight w:val="345"/>
        </w:trPr>
        <w:tc>
          <w:tcPr>
            <w:tcW w:w="554" w:type="dxa"/>
            <w:vMerge/>
            <w:tcBorders>
              <w:left w:val="single" w:sz="4" w:space="0" w:color="auto"/>
              <w:bottom w:val="single" w:sz="4" w:space="0" w:color="auto"/>
              <w:right w:val="single" w:sz="4" w:space="0" w:color="auto"/>
            </w:tcBorders>
          </w:tcPr>
          <w:p>
            <w:pPr>
              <w:pStyle w:val="GesAbsatz"/>
              <w:jc w:val="left"/>
              <w:rPr>
                <w:rFonts w:cs="Arial"/>
              </w:rPr>
            </w:pPr>
          </w:p>
        </w:tc>
        <w:tc>
          <w:tcPr>
            <w:tcW w:w="2143" w:type="dxa"/>
            <w:vMerge/>
            <w:tcBorders>
              <w:left w:val="single" w:sz="4" w:space="0" w:color="auto"/>
              <w:bottom w:val="single" w:sz="4" w:space="0" w:color="auto"/>
              <w:right w:val="single" w:sz="4" w:space="0" w:color="auto"/>
            </w:tcBorders>
          </w:tcPr>
          <w:p>
            <w:pPr>
              <w:pStyle w:val="GesAbsatz"/>
              <w:jc w:val="left"/>
              <w:rPr>
                <w:rFonts w:cs="Arial"/>
              </w:rPr>
            </w:pPr>
          </w:p>
        </w:tc>
        <w:tc>
          <w:tcPr>
            <w:tcW w:w="685" w:type="dxa"/>
            <w:gridSpan w:val="3"/>
            <w:tcBorders>
              <w:top w:val="nil"/>
              <w:left w:val="single" w:sz="4" w:space="0" w:color="auto"/>
              <w:bottom w:val="single" w:sz="4" w:space="0" w:color="auto"/>
              <w:right w:val="nil"/>
            </w:tcBorders>
          </w:tcPr>
          <w:p>
            <w:pPr>
              <w:pStyle w:val="GesAbsatz"/>
              <w:jc w:val="left"/>
              <w:rPr>
                <w:rFonts w:cs="Arial"/>
              </w:rPr>
            </w:pPr>
            <w:r>
              <w:rPr>
                <w:rFonts w:cs="Arial"/>
              </w:rPr>
              <w:t>c)</w:t>
            </w:r>
          </w:p>
        </w:tc>
        <w:tc>
          <w:tcPr>
            <w:tcW w:w="4947" w:type="dxa"/>
            <w:tcBorders>
              <w:top w:val="nil"/>
              <w:left w:val="nil"/>
              <w:bottom w:val="single" w:sz="4" w:space="0" w:color="auto"/>
              <w:right w:val="single" w:sz="4" w:space="0" w:color="auto"/>
            </w:tcBorders>
          </w:tcPr>
          <w:p>
            <w:pPr>
              <w:pStyle w:val="GesAbsatz"/>
              <w:jc w:val="left"/>
              <w:rPr>
                <w:rFonts w:cs="Arial"/>
              </w:rPr>
            </w:pPr>
            <w:r>
              <w:rPr>
                <w:rFonts w:cs="Arial"/>
              </w:rPr>
              <w:t>Produkte lagern, insbesondere abfüllen, kennzeichnen, palettieren, transportieren und stapeln</w:t>
            </w:r>
          </w:p>
        </w:tc>
        <w:tc>
          <w:tcPr>
            <w:tcW w:w="850" w:type="dxa"/>
            <w:gridSpan w:val="2"/>
            <w:vMerge/>
            <w:tcBorders>
              <w:left w:val="single" w:sz="4" w:space="0" w:color="auto"/>
              <w:bottom w:val="single" w:sz="4" w:space="0" w:color="auto"/>
              <w:right w:val="single" w:sz="4" w:space="0" w:color="auto"/>
            </w:tcBorders>
          </w:tcPr>
          <w:p>
            <w:pPr>
              <w:pStyle w:val="GesAbsatz"/>
              <w:jc w:val="left"/>
              <w:rPr>
                <w:rFonts w:cs="Arial"/>
                <w:color w:val="auto"/>
              </w:rPr>
            </w:pPr>
          </w:p>
        </w:tc>
        <w:tc>
          <w:tcPr>
            <w:tcW w:w="854" w:type="dxa"/>
            <w:gridSpan w:val="2"/>
            <w:vMerge/>
            <w:tcBorders>
              <w:left w:val="single" w:sz="4" w:space="0" w:color="auto"/>
              <w:bottom w:val="single" w:sz="4" w:space="0" w:color="auto"/>
              <w:right w:val="single" w:sz="4" w:space="0" w:color="auto"/>
            </w:tcBorders>
          </w:tcPr>
          <w:p>
            <w:pPr>
              <w:pStyle w:val="GesAbsatz"/>
              <w:jc w:val="left"/>
              <w:rPr>
                <w:rFonts w:cs="Arial"/>
              </w:rPr>
            </w:pPr>
          </w:p>
        </w:tc>
      </w:tr>
    </w:tbl>
    <w:p>
      <w:pPr>
        <w:pStyle w:val="GesAbsatz"/>
      </w:pPr>
    </w:p>
    <w:p>
      <w:pPr>
        <w:pStyle w:val="GesAbsatz"/>
        <w:jc w:val="center"/>
        <w:rPr>
          <w:rFonts w:cs="Arial"/>
          <w:b/>
        </w:rPr>
      </w:pPr>
      <w:r>
        <w:rPr>
          <w:b/>
        </w:rPr>
        <w:br w:type="page"/>
      </w:r>
      <w:r>
        <w:rPr>
          <w:b/>
        </w:rPr>
        <w:lastRenderedPageBreak/>
        <w:t>Rahmenlehrplan</w:t>
      </w:r>
      <w:r>
        <w:rPr>
          <w:b/>
        </w:rPr>
        <w:br/>
        <w:t>für den Ausbildungsberuf</w:t>
      </w:r>
      <w:r>
        <w:rPr>
          <w:b/>
        </w:rPr>
        <w:br/>
      </w:r>
      <w:r>
        <w:rPr>
          <w:rFonts w:cs="Arial"/>
          <w:b/>
        </w:rPr>
        <w:t>Produktionsfachkraft Chemie</w:t>
      </w:r>
      <w:r>
        <w:rPr>
          <w:rFonts w:cs="Arial"/>
          <w:b/>
        </w:rPr>
        <w:br/>
        <w:t>(Beschluss der Kultusministerkonferenz vom 18.03.2005)</w:t>
      </w:r>
    </w:p>
    <w:p>
      <w:pPr>
        <w:pStyle w:val="GesAbsatz"/>
        <w:jc w:val="center"/>
        <w:rPr>
          <w:rFonts w:cs="Arial"/>
          <w:b/>
        </w:rPr>
      </w:pPr>
      <w:r>
        <w:rPr>
          <w:rFonts w:cs="Arial"/>
          <w:b/>
        </w:rPr>
        <w:t>Teil I Vorbemerkungen</w:t>
      </w:r>
    </w:p>
    <w:p>
      <w:pPr>
        <w:pStyle w:val="GesAbsatz"/>
        <w:rPr>
          <w:rFonts w:cs="Arial"/>
        </w:rPr>
      </w:pPr>
      <w:r>
        <w:rPr>
          <w:rFonts w:cs="Arial"/>
        </w:rPr>
        <w:t>Dieser Rahmenlehrplan für den berufsbezogenen Unterricht der Berufsschule ist durch die Ständige Konferenz der Kultusminister und -senatoren der Länder (KMK) beschlossen worden.</w:t>
      </w:r>
    </w:p>
    <w:p>
      <w:pPr>
        <w:pStyle w:val="GesAbsatz"/>
        <w:rPr>
          <w:rFonts w:cs="Arial"/>
        </w:rPr>
      </w:pPr>
      <w:r>
        <w:rPr>
          <w:rFonts w:cs="Arial"/>
        </w:rPr>
        <w:t>Der Rahmenlehrplan ist mit der entsprechenden Ausbildungsordnung des Bundes (erlassen vom Bundesministerium für Wirtschaft und Arbeit oder dem sonst zuständigen Fachministerium im Einvernehmen mit dem Bundesministerium für Bildung und Forschung) abgestimmt.</w:t>
      </w:r>
    </w:p>
    <w:p>
      <w:pPr>
        <w:pStyle w:val="GesAbsatz"/>
        <w:rPr>
          <w:rFonts w:cs="Arial"/>
        </w:rPr>
      </w:pPr>
      <w:r>
        <w:rPr>
          <w:rFonts w:cs="Arial"/>
        </w:rPr>
        <w:t>Der Rahmenlehrplan baut grundsätzlich auf dem Hauptschulabschluss auf und beschreibt Mindestanforderungen.</w:t>
      </w:r>
    </w:p>
    <w:p>
      <w:pPr>
        <w:pStyle w:val="GesAbsatz"/>
        <w:rPr>
          <w:rFonts w:cs="Arial"/>
        </w:rPr>
      </w:pPr>
      <w:r>
        <w:rPr>
          <w:rFonts w:cs="Arial"/>
        </w:rPr>
        <w:t>Der Rahmenlehrplan ist für die einem Berufsfeld zugeordneten Ausbildungsberufe in eine berufsfeldbreite Grundbildung und eine darauf aufbauende Fachbildung gegliedert.</w:t>
      </w:r>
    </w:p>
    <w:p>
      <w:pPr>
        <w:pStyle w:val="GesAbsatz"/>
        <w:rPr>
          <w:rFonts w:cs="Arial"/>
        </w:rPr>
      </w:pPr>
      <w:r>
        <w:rPr>
          <w:rFonts w:cs="Arial"/>
        </w:rPr>
        <w:t>Auf der Grundlage der Ausbildungsordnung und des Rahmenlehrplans, die Ziele und Inhalte der Berufsausbildung regeln, werden die Abschlussqualifikation in einem anerkannten Ausbildungsberuf sowie - in Verbindung mit Unterricht in weiteren Fächern - der Abschluss der Berufsschule vermittelt. Damit werden wesentliche Voraussetzungen für eine qualifizierte Beschäftigung sowie für den Eintritt in schulische und berufliche Fort- und Weiterbildungsgänge geschaffen.</w:t>
      </w:r>
    </w:p>
    <w:p>
      <w:pPr>
        <w:pStyle w:val="GesAbsatz"/>
        <w:rPr>
          <w:rFonts w:cs="Arial"/>
        </w:rPr>
      </w:pPr>
      <w:r>
        <w:rPr>
          <w:rFonts w:cs="Arial"/>
        </w:rPr>
        <w:t>Der Rahmenlehrplan enthält keine methodischen Festlegungen für den Unterricht. Bei der Unterrichtsgestaltung sollen jedoch Unterrichtsmethoden, mit denen Handlungskompetenz unmittelbar gefördert wird, besonders berücksichtigt werden. Selbstständiges und verantwortungsbewusstes Denken und Handeln als übergreifendes Ziel der Ausbildung muss Teil des didaktisch-methodischen Gesamtkonzepts sein.</w:t>
      </w:r>
    </w:p>
    <w:p>
      <w:pPr>
        <w:pStyle w:val="GesAbsatz"/>
        <w:rPr>
          <w:rFonts w:cs="Arial"/>
        </w:rPr>
      </w:pPr>
      <w:r>
        <w:rPr>
          <w:rFonts w:cs="Arial"/>
        </w:rPr>
        <w:t>Die Länder übernehmen den Rahmenlehrplan unmittelbar oder setzen ihn in eigene Lehrpläne um. Im zweiten Fall achten sie darauf, dass das im Rahmenlehrplan erzielte Ergebnis der fachlichen und zeitlichen Abstimmung mit der jeweiligen Ausbildungsordnung erhalten bleibt.</w:t>
      </w:r>
    </w:p>
    <w:p>
      <w:pPr>
        <w:pStyle w:val="GesAbsatz"/>
        <w:jc w:val="center"/>
        <w:rPr>
          <w:rFonts w:cs="Arial"/>
          <w:b/>
        </w:rPr>
      </w:pPr>
      <w:r>
        <w:rPr>
          <w:rFonts w:cs="Arial"/>
          <w:b/>
        </w:rPr>
        <w:t>Teil II Bildungsauftrag der Berufsschule</w:t>
      </w:r>
    </w:p>
    <w:p>
      <w:pPr>
        <w:pStyle w:val="GesAbsatz"/>
        <w:rPr>
          <w:rFonts w:cs="Arial"/>
        </w:rPr>
      </w:pPr>
      <w:r>
        <w:rPr>
          <w:rFonts w:cs="Arial"/>
        </w:rPr>
        <w:t>Die Berufsschule und die Ausbildungsbetriebe erfüllen in der dualen Berufsausbildung einen gemeinsamen Bildungsauftrag.</w:t>
      </w:r>
    </w:p>
    <w:p>
      <w:pPr>
        <w:pStyle w:val="GesAbsatz"/>
        <w:rPr>
          <w:rFonts w:cs="Arial"/>
        </w:rPr>
      </w:pPr>
      <w:r>
        <w:rPr>
          <w:rFonts w:cs="Arial"/>
        </w:rPr>
        <w:t>Die Berufsschule ist dabei ein eigenständiger Lernort. Sie arbeitet als gleichberechtigter Partner mit den anderen an der Berufsausbildung Beteiligten zusammen. Sie hat die Aufgabe, den Schülern und Schülerinnen berufliche und allgemeine Lerninhalte unter besonderer Berücksichtigung der Anforderungen der Berufsausbildung zu vermitteln.</w:t>
      </w:r>
    </w:p>
    <w:p>
      <w:pPr>
        <w:pStyle w:val="GesAbsatz"/>
        <w:rPr>
          <w:rFonts w:cs="Arial"/>
        </w:rPr>
      </w:pPr>
      <w:r>
        <w:rPr>
          <w:rFonts w:cs="Arial"/>
        </w:rPr>
        <w:t>Die Berufsschule hat eine berufliche Grund- und Fachbildung zum Ziel und erweitert die vorher erworbene allgemeine Bildung. Damit will sie zur Erfüllung der Aufgaben im Beruf sowie zur Mitgestaltung der Arbeitswelt und Gesellschaft in sozialer und ökologischer Verantwortung befähigen. Sie richtet sich dabei nach den für die Berufsschule geltenden Regelungen der Schulgesetze der Länder. Insbesondere der berufsbezogene Unterricht orientiert sich außerdem an den für jeden staatlich anerkannten Ausbildungsberuf bundeseinheitlich erlassenen Ordnungsmitteln:</w:t>
      </w:r>
    </w:p>
    <w:p>
      <w:pPr>
        <w:pStyle w:val="GesAbsatz"/>
        <w:rPr>
          <w:rFonts w:cs="Arial"/>
        </w:rPr>
      </w:pPr>
      <w:r>
        <w:rPr>
          <w:rFonts w:cs="Arial"/>
        </w:rPr>
        <w:t>-</w:t>
      </w:r>
      <w:r>
        <w:rPr>
          <w:rFonts w:cs="Arial"/>
        </w:rPr>
        <w:tab/>
        <w:t>Rahmenlehrplan der Ständigen Konferenz der Kultusminister und -senatoren der Länder (KMK)</w:t>
      </w:r>
    </w:p>
    <w:p>
      <w:pPr>
        <w:pStyle w:val="GesAbsatz"/>
        <w:ind w:left="426" w:hanging="426"/>
        <w:rPr>
          <w:rFonts w:cs="Arial"/>
        </w:rPr>
      </w:pPr>
      <w:r>
        <w:rPr>
          <w:rFonts w:cs="Arial"/>
        </w:rPr>
        <w:t>-</w:t>
      </w:r>
      <w:r>
        <w:rPr>
          <w:rFonts w:cs="Arial"/>
        </w:rPr>
        <w:tab/>
        <w:t>Verordnung über die Berufsausbildung (Ausbildungsordnung) des Bundes für die betriebliche Ausbildung.</w:t>
      </w:r>
    </w:p>
    <w:p>
      <w:pPr>
        <w:pStyle w:val="GesAbsatz"/>
        <w:rPr>
          <w:rFonts w:cs="Arial"/>
        </w:rPr>
      </w:pPr>
      <w:r>
        <w:rPr>
          <w:rFonts w:cs="Arial"/>
        </w:rPr>
        <w:t>Nach der Rahmenvereinbarung über die Berufsschule (Beschluss der KMK vom 15.03.1991) hat die Berufsschule zum Ziel,</w:t>
      </w:r>
    </w:p>
    <w:p>
      <w:pPr>
        <w:pStyle w:val="GesAbsatz"/>
        <w:ind w:left="426" w:hanging="426"/>
        <w:rPr>
          <w:rFonts w:cs="Arial"/>
        </w:rPr>
      </w:pPr>
      <w:r>
        <w:rPr>
          <w:rFonts w:cs="Arial"/>
        </w:rPr>
        <w:t>-</w:t>
      </w:r>
      <w:r>
        <w:rPr>
          <w:rFonts w:cs="Arial"/>
        </w:rPr>
        <w:tab/>
        <w:t>"eine Berufsfähigkeit zu vermitteln, die Fachkompetenz mit allgemeinen Fähigkeiten humaner und sozialer Art verbindet;</w:t>
      </w:r>
    </w:p>
    <w:p>
      <w:pPr>
        <w:pStyle w:val="GesAbsatz"/>
        <w:ind w:left="426" w:hanging="426"/>
        <w:rPr>
          <w:rFonts w:cs="Arial"/>
        </w:rPr>
      </w:pPr>
      <w:r>
        <w:rPr>
          <w:rFonts w:cs="Arial"/>
        </w:rPr>
        <w:t>-</w:t>
      </w:r>
      <w:r>
        <w:rPr>
          <w:rFonts w:cs="Arial"/>
        </w:rPr>
        <w:tab/>
        <w:t>berufliche Flexibilität zur Bewältigung der sich wandelnden Anforderungen in Arbeitswelt und Gesellschaft auch im Hinblick auf das Zusammenwachsen Europas zu entwickeln;</w:t>
      </w:r>
    </w:p>
    <w:p>
      <w:pPr>
        <w:pStyle w:val="GesAbsatz"/>
        <w:rPr>
          <w:rFonts w:cs="Arial"/>
        </w:rPr>
      </w:pPr>
      <w:r>
        <w:rPr>
          <w:rFonts w:cs="Arial"/>
        </w:rPr>
        <w:t>-</w:t>
      </w:r>
      <w:r>
        <w:rPr>
          <w:rFonts w:cs="Arial"/>
        </w:rPr>
        <w:tab/>
        <w:t>die Bereitschaft zur beruflichen Fort- und Weiterbildung zu wecken;</w:t>
      </w:r>
    </w:p>
    <w:p>
      <w:pPr>
        <w:pStyle w:val="GesAbsatz"/>
        <w:ind w:left="426" w:hanging="426"/>
        <w:rPr>
          <w:rFonts w:cs="Arial"/>
        </w:rPr>
      </w:pPr>
      <w:r>
        <w:rPr>
          <w:rFonts w:cs="Arial"/>
        </w:rPr>
        <w:t>-</w:t>
      </w:r>
      <w:r>
        <w:rPr>
          <w:rFonts w:cs="Arial"/>
        </w:rPr>
        <w:tab/>
        <w:t>die Fähigkeit und Bereitschaft zu fördern, bei der individuellen Lebensgestaltung und im öffentlichen Leben verantwortungsbewusst zu handeln."</w:t>
      </w:r>
    </w:p>
    <w:p>
      <w:pPr>
        <w:pStyle w:val="GesAbsatz"/>
        <w:rPr>
          <w:rFonts w:cs="Arial"/>
        </w:rPr>
      </w:pPr>
      <w:r>
        <w:rPr>
          <w:rFonts w:cs="Arial"/>
        </w:rPr>
        <w:t>Zur Erreichung dieser Ziele muss die Berufsschule</w:t>
      </w:r>
    </w:p>
    <w:p>
      <w:pPr>
        <w:pStyle w:val="GesAbsatz"/>
        <w:ind w:left="426" w:hanging="426"/>
        <w:rPr>
          <w:rFonts w:cs="Arial"/>
        </w:rPr>
      </w:pPr>
      <w:r>
        <w:rPr>
          <w:rFonts w:cs="Arial"/>
        </w:rPr>
        <w:t>-</w:t>
      </w:r>
      <w:r>
        <w:rPr>
          <w:rFonts w:cs="Arial"/>
        </w:rPr>
        <w:tab/>
        <w:t>den Unterricht an einer für ihre Aufgabe spezifischen Pädagogik ausrichten, die Handlungsorientierung betont;</w:t>
      </w:r>
    </w:p>
    <w:p>
      <w:pPr>
        <w:pStyle w:val="GesAbsatz"/>
        <w:ind w:left="426" w:hanging="426"/>
        <w:rPr>
          <w:rFonts w:cs="Arial"/>
        </w:rPr>
      </w:pPr>
      <w:r>
        <w:rPr>
          <w:rFonts w:cs="Arial"/>
        </w:rPr>
        <w:lastRenderedPageBreak/>
        <w:t>-</w:t>
      </w:r>
      <w:r>
        <w:rPr>
          <w:rFonts w:cs="Arial"/>
        </w:rPr>
        <w:tab/>
        <w:t>unter Berücksichtigung notwendiger beruflicher Spezialisierung berufs- und berufsfeldübergreifende Qualifikationen vermitteln;</w:t>
      </w:r>
    </w:p>
    <w:p>
      <w:pPr>
        <w:pStyle w:val="GesAbsatz"/>
        <w:ind w:left="426" w:hanging="426"/>
        <w:rPr>
          <w:rFonts w:cs="Arial"/>
        </w:rPr>
      </w:pPr>
      <w:r>
        <w:rPr>
          <w:rFonts w:cs="Arial"/>
        </w:rPr>
        <w:t>-</w:t>
      </w:r>
      <w:r>
        <w:rPr>
          <w:rFonts w:cs="Arial"/>
        </w:rPr>
        <w:tab/>
        <w:t>ein differenziertes und flexibles Bildungsangebot gewährleisten, um unterschiedlichen Fähigkeiten und Begabungen sowie den jeweiligen Erfordernissen der Arbeitswelt und Gesellschaft gerecht zu werden;</w:t>
      </w:r>
    </w:p>
    <w:p>
      <w:pPr>
        <w:pStyle w:val="GesAbsatz"/>
        <w:ind w:left="426" w:hanging="426"/>
        <w:rPr>
          <w:rFonts w:cs="Arial"/>
        </w:rPr>
      </w:pPr>
      <w:r>
        <w:rPr>
          <w:rFonts w:cs="Arial"/>
        </w:rPr>
        <w:t>-</w:t>
      </w:r>
      <w:r>
        <w:rPr>
          <w:rFonts w:cs="Arial"/>
        </w:rPr>
        <w:tab/>
        <w:t>Einblicke in unterschiedliche Formen von Beschäftigung einschließlich unternehmerischer Selbstständigkeit vermitteln, um eine selbstverantwortliche Berufs- und Lebensplanung zu unterstützen;</w:t>
      </w:r>
    </w:p>
    <w:p>
      <w:pPr>
        <w:pStyle w:val="GesAbsatz"/>
        <w:rPr>
          <w:rFonts w:cs="Arial"/>
        </w:rPr>
      </w:pPr>
      <w:r>
        <w:rPr>
          <w:rFonts w:cs="Arial"/>
        </w:rPr>
        <w:t>-</w:t>
      </w:r>
      <w:r>
        <w:rPr>
          <w:rFonts w:cs="Arial"/>
        </w:rPr>
        <w:tab/>
        <w:t>im Rahmen ihrer Möglichkeiten Behinderte und Benachteiligte umfassend stützen und fördern;</w:t>
      </w:r>
    </w:p>
    <w:p>
      <w:pPr>
        <w:pStyle w:val="GesAbsatz"/>
        <w:ind w:left="426" w:hanging="426"/>
        <w:rPr>
          <w:rFonts w:cs="Arial"/>
        </w:rPr>
      </w:pPr>
      <w:r>
        <w:rPr>
          <w:rFonts w:cs="Arial"/>
        </w:rPr>
        <w:t>-</w:t>
      </w:r>
      <w:r>
        <w:rPr>
          <w:rFonts w:cs="Arial"/>
        </w:rPr>
        <w:tab/>
        <w:t>auf die mit Berufsausübung und privater Lebensführung verbundenen Umweltbedrohungen und Unfallgefahren hinweisen und Möglichkeiten zu ihrer Vermeidung bzw. Verminderung aufzeigen.</w:t>
      </w:r>
    </w:p>
    <w:p>
      <w:pPr>
        <w:pStyle w:val="GesAbsatz"/>
        <w:rPr>
          <w:rFonts w:cs="Arial"/>
        </w:rPr>
      </w:pPr>
      <w:r>
        <w:rPr>
          <w:rFonts w:cs="Arial"/>
        </w:rPr>
        <w:t>Die Berufsschule soll darüber hinaus im allgemeinen Unterricht und soweit es im Rahmen des berufsbezogenen Unterrichts möglich ist auf Kernprobleme unserer Zeit wie zum Beispiel:</w:t>
      </w:r>
    </w:p>
    <w:p>
      <w:pPr>
        <w:pStyle w:val="GesAbsatz"/>
        <w:rPr>
          <w:rFonts w:cs="Arial"/>
        </w:rPr>
      </w:pPr>
      <w:r>
        <w:rPr>
          <w:rFonts w:cs="Arial"/>
        </w:rPr>
        <w:t>-</w:t>
      </w:r>
      <w:r>
        <w:rPr>
          <w:rFonts w:cs="Arial"/>
        </w:rPr>
        <w:tab/>
        <w:t>Arbeit und Arbeitslosigkeit</w:t>
      </w:r>
    </w:p>
    <w:p>
      <w:pPr>
        <w:pStyle w:val="GesAbsatz"/>
        <w:ind w:left="426" w:hanging="426"/>
        <w:rPr>
          <w:rFonts w:cs="Arial"/>
        </w:rPr>
      </w:pPr>
      <w:r>
        <w:rPr>
          <w:rFonts w:cs="Arial"/>
        </w:rPr>
        <w:t>-</w:t>
      </w:r>
      <w:r>
        <w:rPr>
          <w:rFonts w:cs="Arial"/>
        </w:rPr>
        <w:tab/>
        <w:t>friedliches Zusammenleben von Menschen, Völkern und Kulturen in einer Welt unter Wahrung kultureller Identität</w:t>
      </w:r>
    </w:p>
    <w:p>
      <w:pPr>
        <w:pStyle w:val="GesAbsatz"/>
        <w:rPr>
          <w:rFonts w:cs="Arial"/>
        </w:rPr>
      </w:pPr>
      <w:r>
        <w:rPr>
          <w:rFonts w:cs="Arial"/>
        </w:rPr>
        <w:t>-</w:t>
      </w:r>
      <w:r>
        <w:rPr>
          <w:rFonts w:cs="Arial"/>
        </w:rPr>
        <w:tab/>
        <w:t>Erhaltung der natürlichen Lebensgrundlage sowie</w:t>
      </w:r>
    </w:p>
    <w:p>
      <w:pPr>
        <w:pStyle w:val="GesAbsatz"/>
        <w:rPr>
          <w:rFonts w:cs="Arial"/>
        </w:rPr>
      </w:pPr>
      <w:r>
        <w:rPr>
          <w:rFonts w:cs="Arial"/>
        </w:rPr>
        <w:t>-</w:t>
      </w:r>
      <w:r>
        <w:rPr>
          <w:rFonts w:cs="Arial"/>
        </w:rPr>
        <w:tab/>
        <w:t>Gewährleistung der Menschenrechte</w:t>
      </w:r>
    </w:p>
    <w:p>
      <w:pPr>
        <w:pStyle w:val="GesAbsatz"/>
        <w:rPr>
          <w:rFonts w:cs="Arial"/>
        </w:rPr>
      </w:pPr>
      <w:r>
        <w:rPr>
          <w:rFonts w:cs="Arial"/>
        </w:rPr>
        <w:t>eingehen.</w:t>
      </w:r>
    </w:p>
    <w:p>
      <w:pPr>
        <w:pStyle w:val="GesAbsatz"/>
        <w:rPr>
          <w:rFonts w:cs="Arial"/>
        </w:rPr>
      </w:pPr>
      <w:r>
        <w:rPr>
          <w:rFonts w:cs="Arial"/>
        </w:rPr>
        <w:t xml:space="preserve">Die aufgeführten Ziele sind auf die Entwicklung von </w:t>
      </w:r>
      <w:r>
        <w:rPr>
          <w:rFonts w:cs="Arial"/>
          <w:b/>
        </w:rPr>
        <w:t>Handlungskompetenz</w:t>
      </w:r>
      <w:r>
        <w:rPr>
          <w:rFonts w:cs="Arial"/>
        </w:rPr>
        <w:t xml:space="preserve"> gerichtet. Diese wird hier verstanden als die Bereitschaft und Befähigung des Einzelnen, sich in beruflichen, gesellschaftlichen und privaten Situationen sachgerecht durchdacht sowie individuell und sozial verantwortlich zu verhalten. Handlungskompetenz entfaltet sich in den Dimensionen von Fachkompetenz, Humankompetenz und Sozialkompetenz.</w:t>
      </w:r>
    </w:p>
    <w:p>
      <w:pPr>
        <w:pStyle w:val="GesAbsatz"/>
        <w:rPr>
          <w:rFonts w:cs="Arial"/>
        </w:rPr>
      </w:pPr>
      <w:r>
        <w:rPr>
          <w:rFonts w:cs="Arial"/>
          <w:b/>
        </w:rPr>
        <w:t>Fachkompetenz</w:t>
      </w:r>
      <w:r>
        <w:rPr>
          <w:rFonts w:cs="Arial"/>
        </w:rPr>
        <w:t xml:space="preserve"> bezeichnet die Bereitschaft und Befähigung, auf der Grundlage fachlichen Wissens und Könnens Aufgaben und Probleme zielorientiert, sachgerecht, methodengeleitet und selbstständig zu lösen und das Ergebnis zu beurteilen.</w:t>
      </w:r>
    </w:p>
    <w:p>
      <w:pPr>
        <w:pStyle w:val="GesAbsatz"/>
        <w:rPr>
          <w:rFonts w:cs="Arial"/>
        </w:rPr>
      </w:pPr>
      <w:r>
        <w:rPr>
          <w:rFonts w:cs="Arial"/>
          <w:b/>
        </w:rPr>
        <w:t>Humankompetenz</w:t>
      </w:r>
      <w:r>
        <w:rPr>
          <w:rFonts w:cs="Arial"/>
        </w:rPr>
        <w:t xml:space="preserve"> bezeichnet die Bereitschaft und Befähigung, als individuelle Persönlichkeit die Entwicklungschancen, Anforderungen und Einschränkungen in Familie, Beruf und öffentlichem Leben zu klären, zu durchdenken und zu beurteilen, eigene Begabungen zu entfalten sowie Lebenspläne zu fassen und fortzuentwickeln. Sie umfasst Eigenschaften wie Selbstständigkeit, Kritikfähigkeit, Selbstvertrauen, Zuverlässigkeit, Verantwortungs- und Pflichtbewusstsein. Zu ihr gehören insbesondere auch die Entwicklung durchdachter Wertvorstellungen und die selbstbestimmte Bindung an Werte.</w:t>
      </w:r>
    </w:p>
    <w:p>
      <w:pPr>
        <w:pStyle w:val="GesAbsatz"/>
        <w:rPr>
          <w:rFonts w:cs="Arial"/>
        </w:rPr>
      </w:pPr>
      <w:r>
        <w:rPr>
          <w:rFonts w:cs="Arial"/>
          <w:b/>
        </w:rPr>
        <w:t>Sozialkompetenz</w:t>
      </w:r>
      <w:r>
        <w:rPr>
          <w:rFonts w:cs="Arial"/>
        </w:rPr>
        <w:t xml:space="preserve"> bezeichnet die Bereitschaft und Befähigung, soziale Beziehungen zu leben und zu gestalten, Zuwendungen und Spannungen zu erfassen und zu verstehen sowie sich mit Anderen rational und verantwortungsbewusst auseinander zu setzen und zu verständigen. Hierzu gehört insbesondere auch die Entwicklung sozialer Verantwortung und Solidarität. Bestandteil sowohl von Fachkompetenz als auch von Humankompetenz als auch von Sozialkompetenz sind Methodenkompetenz, kommunikative Kompetenz und Lernkompetenz.</w:t>
      </w:r>
    </w:p>
    <w:p>
      <w:pPr>
        <w:pStyle w:val="GesAbsatz"/>
        <w:rPr>
          <w:rFonts w:cs="Arial"/>
        </w:rPr>
      </w:pPr>
      <w:r>
        <w:rPr>
          <w:rFonts w:cs="Arial"/>
          <w:b/>
        </w:rPr>
        <w:t>Methodenkompetenz</w:t>
      </w:r>
      <w:r>
        <w:rPr>
          <w:rFonts w:cs="Arial"/>
        </w:rPr>
        <w:t xml:space="preserve"> bezeichnet die Bereitschaft und Befähigung zu zielgerichtetem, planmäßigem Vorgehen bei der Bearbeitung von Aufgaben und Problemen (zum Beispiel bei der Planung der Arbeitsschritte).</w:t>
      </w:r>
    </w:p>
    <w:p>
      <w:pPr>
        <w:pStyle w:val="GesAbsatz"/>
        <w:rPr>
          <w:rFonts w:cs="Arial"/>
        </w:rPr>
      </w:pPr>
      <w:r>
        <w:rPr>
          <w:rFonts w:cs="Arial"/>
          <w:b/>
        </w:rPr>
        <w:t>Kommunikative Kompetenz</w:t>
      </w:r>
      <w:r>
        <w:rPr>
          <w:rFonts w:cs="Arial"/>
        </w:rPr>
        <w:t xml:space="preserve"> meint die Bereitschaft und Befähigung, kommunikative Situationen zu verstehen und zu gestalten. Hierzu gehört es, eigene Absichten und Bedürfnisse sowie die der Partner wahrzunehmen, zu verstehen und darzustellen.</w:t>
      </w:r>
    </w:p>
    <w:p>
      <w:pPr>
        <w:pStyle w:val="GesAbsatz"/>
        <w:rPr>
          <w:rFonts w:cs="Arial"/>
        </w:rPr>
      </w:pPr>
      <w:r>
        <w:rPr>
          <w:rFonts w:cs="Arial"/>
          <w:b/>
        </w:rPr>
        <w:t>Lernkompetenz</w:t>
      </w:r>
      <w:r>
        <w:rPr>
          <w:rFonts w:cs="Arial"/>
        </w:rPr>
        <w:t xml:space="preserve"> ist die Bereitschaft und Befähigung, Informationen über Sachverhalte und Zusammenhänge selbstständig und gemeinsam mit Anderen zu verstehen, auszuwerten und in gedankliche Strukturen einzuordnen. Zur Lernkompetenz gehört insbesondere auch die Fähigkeit und Bereitschaft, im Beruf und über den Berufsbereich hinaus Lerntechniken und Lernstrategien zu entwickeln und diese für lebenslanges Lernen zu nutzen.</w:t>
      </w:r>
    </w:p>
    <w:p>
      <w:pPr>
        <w:pStyle w:val="GesAbsatz"/>
        <w:jc w:val="center"/>
        <w:rPr>
          <w:rFonts w:cs="Arial"/>
          <w:b/>
        </w:rPr>
      </w:pPr>
      <w:r>
        <w:rPr>
          <w:rFonts w:cs="Arial"/>
          <w:b/>
        </w:rPr>
        <w:t>Teil III Didaktische Grundsätze</w:t>
      </w:r>
    </w:p>
    <w:p>
      <w:pPr>
        <w:pStyle w:val="GesAbsatz"/>
        <w:rPr>
          <w:rFonts w:cs="Arial"/>
        </w:rPr>
      </w:pPr>
      <w:r>
        <w:rPr>
          <w:rFonts w:cs="Arial"/>
        </w:rPr>
        <w:t>Die Zielsetzung der Berufsausbildung erfordert es, den Unterricht an einer auf die Aufgaben der Berufsschule zugeschnittenen Pädagogik auszurichten, die Handlungsorientierung betont und junge Menschen zu selbstständigem Planen, Durchführen und Beurteilen von Arbeitsaufgaben im Rahmen ihrer Berufstätigkeit befähigt.</w:t>
      </w:r>
    </w:p>
    <w:p>
      <w:pPr>
        <w:pStyle w:val="GesAbsatz"/>
        <w:rPr>
          <w:rFonts w:cs="Arial"/>
        </w:rPr>
      </w:pPr>
      <w:r>
        <w:rPr>
          <w:rFonts w:cs="Arial"/>
        </w:rPr>
        <w:t xml:space="preserve">Lernen in der Berufsschule vollzieht sich grundsätzlich in Beziehung auf konkretes, berufliches Handeln sowie in vielfältigen gedanklichen Operationen, auch gedanklichem Nachvollziehen von Handlungen Anderer. Dieses Lernen ist vor allem an die Reflexion der Vollzüge des Handelns (des Handlungsplans, des Ablaufs, der </w:t>
      </w:r>
      <w:r>
        <w:rPr>
          <w:rFonts w:cs="Arial"/>
        </w:rPr>
        <w:lastRenderedPageBreak/>
        <w:t>Ergebnisse) gebunden. Mit dieser gedanklichen Durchdringung beruflicher Arbeit werden die Voraussetzungen für das Lernen in und aus der Arbeit geschaffen. Dies bedeutet für den Rahmenlehrplan, dass das Ziel und die Auswahl der Inhalte berufsbezogen erfolgt.</w:t>
      </w:r>
    </w:p>
    <w:p>
      <w:pPr>
        <w:pStyle w:val="GesAbsatz"/>
        <w:rPr>
          <w:rFonts w:cs="Arial"/>
        </w:rPr>
      </w:pPr>
      <w:r>
        <w:rPr>
          <w:rFonts w:cs="Arial"/>
        </w:rPr>
        <w:t>Auf der Grundlage lerntheoretischer und didaktischer Erkenntnisse werden in einem pragmatischen Ansatz für die Gestaltung handlungsorientierten Unterrichts folgende Orientierungspunkte genannt:</w:t>
      </w:r>
    </w:p>
    <w:p>
      <w:pPr>
        <w:pStyle w:val="GesAbsatz"/>
        <w:ind w:left="426" w:hanging="426"/>
        <w:rPr>
          <w:rFonts w:cs="Arial"/>
        </w:rPr>
      </w:pPr>
      <w:r>
        <w:rPr>
          <w:rFonts w:cs="Arial"/>
        </w:rPr>
        <w:t>-</w:t>
      </w:r>
      <w:r>
        <w:rPr>
          <w:rFonts w:cs="Arial"/>
        </w:rPr>
        <w:tab/>
        <w:t>Didaktische Bezugspunkte sind Situationen, die für die Berufsausübung bedeutsam sind (Lernen für Handeln).</w:t>
      </w:r>
    </w:p>
    <w:p>
      <w:pPr>
        <w:pStyle w:val="GesAbsatz"/>
        <w:ind w:left="426" w:hanging="426"/>
        <w:rPr>
          <w:rFonts w:cs="Arial"/>
        </w:rPr>
      </w:pPr>
      <w:r>
        <w:rPr>
          <w:rFonts w:cs="Arial"/>
        </w:rPr>
        <w:t>-</w:t>
      </w:r>
      <w:r>
        <w:rPr>
          <w:rFonts w:cs="Arial"/>
        </w:rPr>
        <w:tab/>
        <w:t>Den Ausgangspunkt des Lernens bilden Handlungen, möglichst selbst ausgeführt oder aber gedanklich nachvollzogen (Lernen durch Handeln).</w:t>
      </w:r>
    </w:p>
    <w:p>
      <w:pPr>
        <w:pStyle w:val="GesAbsatz"/>
        <w:ind w:left="426" w:hanging="426"/>
        <w:rPr>
          <w:rFonts w:cs="Arial"/>
        </w:rPr>
      </w:pPr>
      <w:r>
        <w:rPr>
          <w:rFonts w:cs="Arial"/>
        </w:rPr>
        <w:t>-</w:t>
      </w:r>
      <w:r>
        <w:rPr>
          <w:rFonts w:cs="Arial"/>
        </w:rPr>
        <w:tab/>
        <w:t>Handlungen müssen von den Lernenden möglichst selbstständig geplant, durchgeführt, überprüft, gegebenenfalls korrigiert und schließlich bewertet werden.</w:t>
      </w:r>
    </w:p>
    <w:p>
      <w:pPr>
        <w:pStyle w:val="GesAbsatz"/>
        <w:ind w:left="426" w:hanging="426"/>
        <w:rPr>
          <w:rFonts w:cs="Arial"/>
        </w:rPr>
      </w:pPr>
      <w:r>
        <w:rPr>
          <w:rFonts w:cs="Arial"/>
        </w:rPr>
        <w:t>-</w:t>
      </w:r>
      <w:r>
        <w:rPr>
          <w:rFonts w:cs="Arial"/>
        </w:rPr>
        <w:tab/>
        <w:t>Handlungen sollten ein ganzheitliches Erfassen der beruflichen Wirklichkeit fördern, zum Beispiel technische, sicherheitstechnische, ökonomische, rechtliche, ökologische, soziale Aspekte einbeziehen.</w:t>
      </w:r>
    </w:p>
    <w:p>
      <w:pPr>
        <w:pStyle w:val="GesAbsatz"/>
        <w:ind w:left="426" w:hanging="426"/>
        <w:rPr>
          <w:rFonts w:cs="Arial"/>
        </w:rPr>
      </w:pPr>
      <w:r>
        <w:rPr>
          <w:rFonts w:cs="Arial"/>
        </w:rPr>
        <w:t>-</w:t>
      </w:r>
      <w:r>
        <w:rPr>
          <w:rFonts w:cs="Arial"/>
        </w:rPr>
        <w:tab/>
        <w:t>Handlungen müssen in die Erfahrungen der Lernenden integriert und in Bezug auf ihre gesellschaftlichen Auswirkungen reflektiert werden.</w:t>
      </w:r>
    </w:p>
    <w:p>
      <w:pPr>
        <w:pStyle w:val="GesAbsatz"/>
        <w:ind w:left="426" w:hanging="426"/>
        <w:rPr>
          <w:rFonts w:cs="Arial"/>
        </w:rPr>
      </w:pPr>
      <w:r>
        <w:rPr>
          <w:rFonts w:cs="Arial"/>
        </w:rPr>
        <w:t>-</w:t>
      </w:r>
      <w:r>
        <w:rPr>
          <w:rFonts w:cs="Arial"/>
        </w:rPr>
        <w:tab/>
        <w:t>Handlungen sollen auch soziale Prozesse, zum Beispiel der Interessenerklärung oder der Konfliktbewältigung, sowie unterschiedliche Perspektiven der Berufs- und Lebensplanung einbeziehen.</w:t>
      </w:r>
    </w:p>
    <w:p>
      <w:pPr>
        <w:pStyle w:val="GesAbsatz"/>
        <w:rPr>
          <w:rFonts w:cs="Arial"/>
        </w:rPr>
      </w:pPr>
      <w:r>
        <w:rPr>
          <w:rFonts w:cs="Arial"/>
        </w:rPr>
        <w:t>Handlungsorientierter Unterricht ist ein didaktisches Konzept, das fach- und handlungssystematische Strukturen miteinander verschränkt. Es lässt sich durch unterschiedliche Unterrichtsmethoden verwirklichen.</w:t>
      </w:r>
    </w:p>
    <w:p>
      <w:pPr>
        <w:pStyle w:val="GesAbsatz"/>
        <w:rPr>
          <w:rFonts w:cs="Arial"/>
        </w:rPr>
      </w:pPr>
      <w:r>
        <w:rPr>
          <w:rFonts w:cs="Arial"/>
        </w:rPr>
        <w:t>Das Unterrichtsangebot der Berufsschule richtet sich an Jugendliche und Erwachsene, die sich nach Vorbildung, kulturellem Hintergrund und Erfahrungen aus den Ausbildungsbetrieben unterscheiden. Die Berufsschule kann ihren Bildungsauftrag nur erfüllen, wenn sie diese Unterschiede beachtet und Schüler und Schülerinnen - auch benachteiligte oder besonders begabte - ihren individuellen Möglichkeiten entsprechend fördert.</w:t>
      </w:r>
    </w:p>
    <w:p>
      <w:pPr>
        <w:pStyle w:val="GesAbsatz"/>
        <w:jc w:val="center"/>
        <w:rPr>
          <w:rFonts w:cs="Arial"/>
          <w:b/>
        </w:rPr>
      </w:pPr>
      <w:r>
        <w:rPr>
          <w:rFonts w:cs="Arial"/>
          <w:b/>
        </w:rPr>
        <w:t>Teil IV Berufsbezogene Vorbemerkungen</w:t>
      </w:r>
    </w:p>
    <w:p>
      <w:pPr>
        <w:pStyle w:val="GesAbsatz"/>
        <w:rPr>
          <w:rFonts w:cs="Arial"/>
        </w:rPr>
      </w:pPr>
      <w:r>
        <w:rPr>
          <w:rFonts w:cs="Arial"/>
        </w:rPr>
        <w:t>Der vorliegende Rahmenlehrplan für die Berufsausbildung zur Produktionsfachkraft Chemie ist mit der Verordnung über die Berufsausbildung zur Produktionsfachkraft Chemie vom 23.03.2005 (BGBl. I S. 906) abgestimmt.</w:t>
      </w:r>
    </w:p>
    <w:p>
      <w:pPr>
        <w:pStyle w:val="GesAbsatz"/>
        <w:rPr>
          <w:rFonts w:cs="Arial"/>
        </w:rPr>
      </w:pPr>
      <w:r>
        <w:rPr>
          <w:rFonts w:cs="Arial"/>
        </w:rPr>
        <w:t>Der Ausbildungsberuf ist nach der Berufsgrundbildungsjahr-Anrechnungs-Verordnung gewerbliche Wirtschaft dem Berufsfeld Chemie, Physik und Biologie, Schwerpunkt: Produktionstechnik, zugeordnet.</w:t>
      </w:r>
    </w:p>
    <w:p>
      <w:pPr>
        <w:pStyle w:val="GesAbsatz"/>
        <w:rPr>
          <w:rFonts w:cs="Arial"/>
        </w:rPr>
      </w:pPr>
      <w:r>
        <w:rPr>
          <w:rFonts w:cs="Arial"/>
        </w:rPr>
        <w:t>Der Rahmenlehrplan stimmt hinsichtlich des ersten Ausbildungsjahres mit dem berufsfeldbezogenen fachtheoretischen Bereich des Rahmenlehrplans für das schulische Berufsgrundbildungsjahr überein. Soweit die Ausbildung im ersten Ausbildungsjahr in einem schulischen Berufsgrundbildungsjahr erfolgt, gilt der Rahmenlehrplan für den berufsfeldbezogenen Lernbereich im Berufsgrundbildungsjahr.</w:t>
      </w:r>
    </w:p>
    <w:p>
      <w:pPr>
        <w:pStyle w:val="GesAbsatz"/>
        <w:rPr>
          <w:rFonts w:cs="Arial"/>
        </w:rPr>
      </w:pPr>
      <w:r>
        <w:rPr>
          <w:rFonts w:cs="Arial"/>
        </w:rPr>
        <w:t>Für den Prüfungsbereich Wirtschafts- und Sozialkunde wesentlicher Lehrstoff der Berufsschule wird auf der Grundlage der „Elemente für den Unterricht der Berufsschule im Bereich Wirtschafts- und Sozialkunde gewerblich-technischer Ausbildungsberufe" (Beschluss der KMK vom 18.05.1984) vermittelt.</w:t>
      </w:r>
    </w:p>
    <w:p>
      <w:pPr>
        <w:pStyle w:val="GesAbsatz"/>
        <w:rPr>
          <w:rFonts w:cs="Arial"/>
        </w:rPr>
      </w:pPr>
      <w:r>
        <w:rPr>
          <w:rFonts w:cs="Arial"/>
        </w:rPr>
        <w:t>Im Hinblick auf eine breit angelegte berufliche Grundbildung sind im 1. Ausbildungsjahr die Lernfelder 1 bis 4 der Rahmenlehrpläne „Chemikant/Chemikantin" und „Produktionsfachkraft Chemie" identisch. Dennoch sollen die Schülerinnen und Schüler im Regelfall bereits im 1. Ausbildungsjahr nach Ausbildungsberufen getrennt unterrichtet werden, um auch die Lernfelder 1 bis 4 berufsspezifisch gestalten zu können.</w:t>
      </w:r>
    </w:p>
    <w:p>
      <w:pPr>
        <w:pStyle w:val="GesAbsatz"/>
        <w:rPr>
          <w:rFonts w:cs="Arial"/>
        </w:rPr>
      </w:pPr>
      <w:r>
        <w:rPr>
          <w:rFonts w:cs="Arial"/>
        </w:rPr>
        <w:t>Im Falle einer gemeinsamen Unterrichtung der Schülerinnen und Schüler der beiden Ausbildungsberufe „Chemikant/Chemikantin" und "Produktionsfachkraft Chemie" im ersten Ausbildungsjahr sind die berufsspezifischen Belange des jeweiligen Ausbildungsberufes bei der Vermittlung der Inhalte der Lernfelder zu berücksichtigen.</w:t>
      </w:r>
    </w:p>
    <w:p>
      <w:pPr>
        <w:pStyle w:val="GesAbsatz"/>
        <w:jc w:val="center"/>
        <w:rPr>
          <w:rFonts w:cs="Arial"/>
          <w:b/>
        </w:rPr>
      </w:pPr>
      <w:r>
        <w:rPr>
          <w:rFonts w:cs="Arial"/>
          <w:b/>
        </w:rPr>
        <w:br w:type="page"/>
      </w:r>
      <w:r>
        <w:rPr>
          <w:rFonts w:cs="Arial"/>
          <w:b/>
        </w:rPr>
        <w:lastRenderedPageBreak/>
        <w:t>Teil V Lernfelder</w:t>
      </w:r>
    </w:p>
    <w:p>
      <w:pPr>
        <w:pStyle w:val="GesAbsatz"/>
        <w:jc w:val="center"/>
        <w:rPr>
          <w:rFonts w:cs="Arial"/>
          <w:b/>
        </w:rPr>
      </w:pPr>
      <w:r>
        <w:rPr>
          <w:rFonts w:cs="Arial"/>
          <w:b/>
        </w:rPr>
        <w:t>Übersicht über die Lernfelder für den Ausbildungsberuf</w:t>
      </w:r>
      <w:r>
        <w:rPr>
          <w:rFonts w:cs="Arial"/>
          <w:b/>
        </w:rPr>
        <w:br/>
        <w:t>Produktionsfachkraft Chemie</w:t>
      </w:r>
    </w:p>
    <w:p>
      <w:pPr>
        <w:pStyle w:val="GesAbsatz"/>
        <w:rPr>
          <w:rFonts w:cs="Arial"/>
        </w:rPr>
      </w:pPr>
    </w:p>
    <w:tbl>
      <w:tblPr>
        <w:tblStyle w:val="Tabellenraster"/>
        <w:tblW w:w="9180" w:type="dxa"/>
        <w:tblLayout w:type="fixed"/>
        <w:tblLook w:val="00A0" w:firstRow="1" w:lastRow="0" w:firstColumn="1" w:lastColumn="0" w:noHBand="0" w:noVBand="0"/>
      </w:tblPr>
      <w:tblGrid>
        <w:gridCol w:w="534"/>
        <w:gridCol w:w="6521"/>
        <w:gridCol w:w="1133"/>
        <w:gridCol w:w="992"/>
      </w:tblGrid>
      <w:tr>
        <w:tc>
          <w:tcPr>
            <w:tcW w:w="534" w:type="dxa"/>
            <w:vMerge w:val="restart"/>
            <w:vAlign w:val="center"/>
          </w:tcPr>
          <w:p>
            <w:pPr>
              <w:pStyle w:val="GesAbsatz"/>
              <w:jc w:val="center"/>
              <w:rPr>
                <w:rFonts w:cs="Arial"/>
                <w:b/>
              </w:rPr>
            </w:pPr>
            <w:r>
              <w:rPr>
                <w:rFonts w:cs="Arial"/>
                <w:b/>
              </w:rPr>
              <w:t>Nr.</w:t>
            </w:r>
          </w:p>
        </w:tc>
        <w:tc>
          <w:tcPr>
            <w:tcW w:w="6521" w:type="dxa"/>
            <w:vMerge w:val="restart"/>
            <w:vAlign w:val="center"/>
          </w:tcPr>
          <w:p>
            <w:pPr>
              <w:pStyle w:val="GesAbsatz"/>
              <w:jc w:val="center"/>
              <w:rPr>
                <w:rFonts w:cs="Arial"/>
                <w:b/>
              </w:rPr>
            </w:pPr>
            <w:r>
              <w:rPr>
                <w:rFonts w:cs="Arial"/>
                <w:b/>
              </w:rPr>
              <w:t>Lernfelder</w:t>
            </w:r>
          </w:p>
        </w:tc>
        <w:tc>
          <w:tcPr>
            <w:tcW w:w="2125" w:type="dxa"/>
            <w:gridSpan w:val="2"/>
          </w:tcPr>
          <w:p>
            <w:pPr>
              <w:pStyle w:val="GesAbsatz"/>
              <w:jc w:val="center"/>
              <w:rPr>
                <w:rFonts w:cs="Arial"/>
                <w:b/>
              </w:rPr>
            </w:pPr>
            <w:r>
              <w:rPr>
                <w:rFonts w:cs="Arial"/>
                <w:b/>
              </w:rPr>
              <w:t>Zeitrichtwerte in Unterrichtstunden</w:t>
            </w:r>
          </w:p>
        </w:tc>
      </w:tr>
      <w:tr>
        <w:tc>
          <w:tcPr>
            <w:tcW w:w="534" w:type="dxa"/>
            <w:vMerge/>
          </w:tcPr>
          <w:p>
            <w:pPr>
              <w:pStyle w:val="GesAbsatz"/>
              <w:jc w:val="center"/>
              <w:rPr>
                <w:rFonts w:cs="Arial"/>
                <w:b/>
              </w:rPr>
            </w:pPr>
          </w:p>
        </w:tc>
        <w:tc>
          <w:tcPr>
            <w:tcW w:w="6521" w:type="dxa"/>
            <w:vMerge/>
          </w:tcPr>
          <w:p>
            <w:pPr>
              <w:pStyle w:val="GesAbsatz"/>
              <w:jc w:val="center"/>
              <w:rPr>
                <w:rFonts w:cs="Arial"/>
                <w:b/>
              </w:rPr>
            </w:pPr>
          </w:p>
        </w:tc>
        <w:tc>
          <w:tcPr>
            <w:tcW w:w="1133" w:type="dxa"/>
          </w:tcPr>
          <w:p>
            <w:pPr>
              <w:pStyle w:val="GesAbsatz"/>
              <w:jc w:val="center"/>
              <w:rPr>
                <w:rFonts w:cs="Arial"/>
                <w:b/>
              </w:rPr>
            </w:pPr>
            <w:r>
              <w:rPr>
                <w:rFonts w:cs="Arial"/>
                <w:b/>
              </w:rPr>
              <w:t>1. Jahr</w:t>
            </w:r>
          </w:p>
        </w:tc>
        <w:tc>
          <w:tcPr>
            <w:tcW w:w="992" w:type="dxa"/>
          </w:tcPr>
          <w:p>
            <w:pPr>
              <w:pStyle w:val="GesAbsatz"/>
              <w:jc w:val="center"/>
              <w:rPr>
                <w:rFonts w:cs="Arial"/>
                <w:b/>
              </w:rPr>
            </w:pPr>
            <w:r>
              <w:rPr>
                <w:rFonts w:cs="Arial"/>
                <w:b/>
              </w:rPr>
              <w:t>2. Jahr</w:t>
            </w:r>
          </w:p>
        </w:tc>
      </w:tr>
      <w:tr>
        <w:tc>
          <w:tcPr>
            <w:tcW w:w="534" w:type="dxa"/>
          </w:tcPr>
          <w:p>
            <w:pPr>
              <w:pStyle w:val="GesAbsatz"/>
              <w:rPr>
                <w:rFonts w:cs="Arial"/>
              </w:rPr>
            </w:pPr>
            <w:r>
              <w:rPr>
                <w:rFonts w:cs="Arial"/>
              </w:rPr>
              <w:t>1</w:t>
            </w:r>
          </w:p>
        </w:tc>
        <w:tc>
          <w:tcPr>
            <w:tcW w:w="6521" w:type="dxa"/>
          </w:tcPr>
          <w:p>
            <w:pPr>
              <w:pStyle w:val="GesAbsatz"/>
              <w:rPr>
                <w:rFonts w:cs="Arial"/>
              </w:rPr>
            </w:pPr>
            <w:r>
              <w:rPr>
                <w:rFonts w:cs="Arial"/>
              </w:rPr>
              <w:t>Stoffe vereinigen und zur Reaktion bringen</w:t>
            </w:r>
          </w:p>
        </w:tc>
        <w:tc>
          <w:tcPr>
            <w:tcW w:w="1133" w:type="dxa"/>
          </w:tcPr>
          <w:p>
            <w:pPr>
              <w:pStyle w:val="GesAbsatz"/>
              <w:jc w:val="center"/>
              <w:rPr>
                <w:rFonts w:cs="Arial"/>
              </w:rPr>
            </w:pPr>
            <w:r>
              <w:rPr>
                <w:rFonts w:cs="Arial"/>
              </w:rPr>
              <w:t>120</w:t>
            </w:r>
          </w:p>
        </w:tc>
        <w:tc>
          <w:tcPr>
            <w:tcW w:w="992" w:type="dxa"/>
          </w:tcPr>
          <w:p>
            <w:pPr>
              <w:pStyle w:val="GesAbsatz"/>
              <w:jc w:val="center"/>
              <w:rPr>
                <w:rFonts w:cs="Arial"/>
              </w:rPr>
            </w:pPr>
          </w:p>
        </w:tc>
      </w:tr>
      <w:tr>
        <w:tc>
          <w:tcPr>
            <w:tcW w:w="534" w:type="dxa"/>
          </w:tcPr>
          <w:p>
            <w:pPr>
              <w:pStyle w:val="GesAbsatz"/>
              <w:rPr>
                <w:rFonts w:cs="Arial"/>
              </w:rPr>
            </w:pPr>
            <w:r>
              <w:rPr>
                <w:rFonts w:cs="Arial"/>
              </w:rPr>
              <w:t>2</w:t>
            </w:r>
          </w:p>
        </w:tc>
        <w:tc>
          <w:tcPr>
            <w:tcW w:w="6521" w:type="dxa"/>
          </w:tcPr>
          <w:p>
            <w:pPr>
              <w:pStyle w:val="GesAbsatz"/>
              <w:rPr>
                <w:rFonts w:cs="Arial"/>
              </w:rPr>
            </w:pPr>
            <w:r>
              <w:rPr>
                <w:rFonts w:cs="Arial"/>
              </w:rPr>
              <w:t>Stoffsysteme trennen und reinigen</w:t>
            </w:r>
          </w:p>
        </w:tc>
        <w:tc>
          <w:tcPr>
            <w:tcW w:w="1133" w:type="dxa"/>
          </w:tcPr>
          <w:p>
            <w:pPr>
              <w:pStyle w:val="GesAbsatz"/>
              <w:jc w:val="center"/>
              <w:rPr>
                <w:rFonts w:cs="Arial"/>
              </w:rPr>
            </w:pPr>
            <w:r>
              <w:rPr>
                <w:rFonts w:cs="Arial"/>
              </w:rPr>
              <w:t>80</w:t>
            </w:r>
          </w:p>
        </w:tc>
        <w:tc>
          <w:tcPr>
            <w:tcW w:w="992" w:type="dxa"/>
          </w:tcPr>
          <w:p>
            <w:pPr>
              <w:pStyle w:val="GesAbsatz"/>
              <w:jc w:val="center"/>
              <w:rPr>
                <w:rFonts w:cs="Arial"/>
              </w:rPr>
            </w:pPr>
          </w:p>
        </w:tc>
      </w:tr>
      <w:tr>
        <w:tc>
          <w:tcPr>
            <w:tcW w:w="534" w:type="dxa"/>
          </w:tcPr>
          <w:p>
            <w:pPr>
              <w:pStyle w:val="GesAbsatz"/>
              <w:rPr>
                <w:rFonts w:cs="Arial"/>
              </w:rPr>
            </w:pPr>
            <w:r>
              <w:rPr>
                <w:rFonts w:cs="Arial"/>
              </w:rPr>
              <w:t>3</w:t>
            </w:r>
          </w:p>
        </w:tc>
        <w:tc>
          <w:tcPr>
            <w:tcW w:w="6521" w:type="dxa"/>
          </w:tcPr>
          <w:p>
            <w:pPr>
              <w:pStyle w:val="GesAbsatz"/>
              <w:rPr>
                <w:rFonts w:cs="Arial"/>
              </w:rPr>
            </w:pPr>
            <w:r>
              <w:rPr>
                <w:rFonts w:cs="Arial"/>
              </w:rPr>
              <w:t>Stoffgrößen und Stoffzustände in der Produktionsanlage erfassen</w:t>
            </w:r>
          </w:p>
        </w:tc>
        <w:tc>
          <w:tcPr>
            <w:tcW w:w="1133" w:type="dxa"/>
          </w:tcPr>
          <w:p>
            <w:pPr>
              <w:pStyle w:val="GesAbsatz"/>
              <w:jc w:val="center"/>
              <w:rPr>
                <w:rFonts w:cs="Arial"/>
              </w:rPr>
            </w:pPr>
            <w:r>
              <w:rPr>
                <w:rFonts w:cs="Arial"/>
              </w:rPr>
              <w:t>40</w:t>
            </w:r>
          </w:p>
        </w:tc>
        <w:tc>
          <w:tcPr>
            <w:tcW w:w="992" w:type="dxa"/>
          </w:tcPr>
          <w:p>
            <w:pPr>
              <w:pStyle w:val="GesAbsatz"/>
              <w:jc w:val="center"/>
              <w:rPr>
                <w:rFonts w:cs="Arial"/>
              </w:rPr>
            </w:pPr>
          </w:p>
        </w:tc>
      </w:tr>
      <w:tr>
        <w:tc>
          <w:tcPr>
            <w:tcW w:w="534" w:type="dxa"/>
          </w:tcPr>
          <w:p>
            <w:pPr>
              <w:pStyle w:val="GesAbsatz"/>
              <w:rPr>
                <w:rFonts w:cs="Arial"/>
              </w:rPr>
            </w:pPr>
            <w:r>
              <w:rPr>
                <w:rFonts w:cs="Arial"/>
              </w:rPr>
              <w:t>4</w:t>
            </w:r>
          </w:p>
        </w:tc>
        <w:tc>
          <w:tcPr>
            <w:tcW w:w="6521" w:type="dxa"/>
          </w:tcPr>
          <w:p>
            <w:pPr>
              <w:pStyle w:val="GesAbsatz"/>
              <w:rPr>
                <w:rFonts w:cs="Arial"/>
              </w:rPr>
            </w:pPr>
            <w:r>
              <w:rPr>
                <w:rFonts w:cs="Arial"/>
              </w:rPr>
              <w:t>In der Produktionsanlage Arbeitsmittel bedienen und in Stand halten</w:t>
            </w:r>
          </w:p>
        </w:tc>
        <w:tc>
          <w:tcPr>
            <w:tcW w:w="1133" w:type="dxa"/>
          </w:tcPr>
          <w:p>
            <w:pPr>
              <w:pStyle w:val="GesAbsatz"/>
              <w:jc w:val="center"/>
              <w:rPr>
                <w:rFonts w:cs="Arial"/>
              </w:rPr>
            </w:pPr>
            <w:r>
              <w:rPr>
                <w:rFonts w:cs="Arial"/>
              </w:rPr>
              <w:t>80</w:t>
            </w:r>
          </w:p>
        </w:tc>
        <w:tc>
          <w:tcPr>
            <w:tcW w:w="992" w:type="dxa"/>
          </w:tcPr>
          <w:p>
            <w:pPr>
              <w:pStyle w:val="GesAbsatz"/>
              <w:jc w:val="center"/>
              <w:rPr>
                <w:rFonts w:cs="Arial"/>
              </w:rPr>
            </w:pPr>
          </w:p>
        </w:tc>
      </w:tr>
      <w:tr>
        <w:tc>
          <w:tcPr>
            <w:tcW w:w="534" w:type="dxa"/>
          </w:tcPr>
          <w:p>
            <w:pPr>
              <w:pStyle w:val="GesAbsatz"/>
              <w:rPr>
                <w:rFonts w:cs="Arial"/>
              </w:rPr>
            </w:pPr>
            <w:r>
              <w:rPr>
                <w:rFonts w:cs="Arial"/>
              </w:rPr>
              <w:t>5</w:t>
            </w:r>
          </w:p>
        </w:tc>
        <w:tc>
          <w:tcPr>
            <w:tcW w:w="6521" w:type="dxa"/>
          </w:tcPr>
          <w:p>
            <w:pPr>
              <w:pStyle w:val="GesAbsatz"/>
              <w:rPr>
                <w:rFonts w:cs="Arial"/>
              </w:rPr>
            </w:pPr>
            <w:r>
              <w:rPr>
                <w:rFonts w:cs="Arial"/>
              </w:rPr>
              <w:t>Prozesse kontrollieren und dokumentieren</w:t>
            </w:r>
          </w:p>
        </w:tc>
        <w:tc>
          <w:tcPr>
            <w:tcW w:w="1133" w:type="dxa"/>
          </w:tcPr>
          <w:p>
            <w:pPr>
              <w:pStyle w:val="GesAbsatz"/>
              <w:jc w:val="center"/>
              <w:rPr>
                <w:rFonts w:cs="Arial"/>
              </w:rPr>
            </w:pPr>
          </w:p>
        </w:tc>
        <w:tc>
          <w:tcPr>
            <w:tcW w:w="992" w:type="dxa"/>
          </w:tcPr>
          <w:p>
            <w:pPr>
              <w:pStyle w:val="GesAbsatz"/>
              <w:jc w:val="center"/>
              <w:rPr>
                <w:rFonts w:cs="Arial"/>
              </w:rPr>
            </w:pPr>
            <w:r>
              <w:rPr>
                <w:rFonts w:cs="Arial"/>
              </w:rPr>
              <w:t>80</w:t>
            </w:r>
          </w:p>
        </w:tc>
      </w:tr>
      <w:tr>
        <w:tc>
          <w:tcPr>
            <w:tcW w:w="534" w:type="dxa"/>
          </w:tcPr>
          <w:p>
            <w:pPr>
              <w:pStyle w:val="GesAbsatz"/>
              <w:rPr>
                <w:rFonts w:cs="Arial"/>
              </w:rPr>
            </w:pPr>
            <w:r>
              <w:rPr>
                <w:rFonts w:cs="Arial"/>
              </w:rPr>
              <w:t>6</w:t>
            </w:r>
          </w:p>
        </w:tc>
        <w:tc>
          <w:tcPr>
            <w:tcW w:w="6521" w:type="dxa"/>
          </w:tcPr>
          <w:p>
            <w:pPr>
              <w:pStyle w:val="GesAbsatz"/>
              <w:rPr>
                <w:rFonts w:cs="Arial"/>
              </w:rPr>
            </w:pPr>
            <w:r>
              <w:rPr>
                <w:rFonts w:cs="Arial"/>
              </w:rPr>
              <w:t>Stoffgemische mechanisch trennen</w:t>
            </w:r>
          </w:p>
        </w:tc>
        <w:tc>
          <w:tcPr>
            <w:tcW w:w="1133" w:type="dxa"/>
          </w:tcPr>
          <w:p>
            <w:pPr>
              <w:pStyle w:val="GesAbsatz"/>
              <w:jc w:val="center"/>
              <w:rPr>
                <w:rFonts w:cs="Arial"/>
              </w:rPr>
            </w:pPr>
          </w:p>
        </w:tc>
        <w:tc>
          <w:tcPr>
            <w:tcW w:w="992" w:type="dxa"/>
          </w:tcPr>
          <w:p>
            <w:pPr>
              <w:pStyle w:val="GesAbsatz"/>
              <w:jc w:val="center"/>
              <w:rPr>
                <w:rFonts w:cs="Arial"/>
              </w:rPr>
            </w:pPr>
            <w:r>
              <w:rPr>
                <w:rFonts w:cs="Arial"/>
              </w:rPr>
              <w:t>40</w:t>
            </w:r>
          </w:p>
        </w:tc>
      </w:tr>
      <w:tr>
        <w:tc>
          <w:tcPr>
            <w:tcW w:w="534" w:type="dxa"/>
          </w:tcPr>
          <w:p>
            <w:pPr>
              <w:pStyle w:val="GesAbsatz"/>
              <w:rPr>
                <w:rFonts w:cs="Arial"/>
              </w:rPr>
            </w:pPr>
            <w:r>
              <w:rPr>
                <w:rFonts w:cs="Arial"/>
              </w:rPr>
              <w:t>7</w:t>
            </w:r>
          </w:p>
        </w:tc>
        <w:tc>
          <w:tcPr>
            <w:tcW w:w="6521" w:type="dxa"/>
          </w:tcPr>
          <w:p>
            <w:pPr>
              <w:pStyle w:val="GesAbsatz"/>
              <w:rPr>
                <w:rFonts w:cs="Arial"/>
              </w:rPr>
            </w:pPr>
            <w:r>
              <w:rPr>
                <w:rFonts w:cs="Arial"/>
              </w:rPr>
              <w:t>Stoffsysteme thermisch aufarbeiten</w:t>
            </w:r>
          </w:p>
        </w:tc>
        <w:tc>
          <w:tcPr>
            <w:tcW w:w="1133" w:type="dxa"/>
          </w:tcPr>
          <w:p>
            <w:pPr>
              <w:pStyle w:val="GesAbsatz"/>
              <w:jc w:val="center"/>
              <w:rPr>
                <w:rFonts w:cs="Arial"/>
              </w:rPr>
            </w:pPr>
          </w:p>
        </w:tc>
        <w:tc>
          <w:tcPr>
            <w:tcW w:w="992" w:type="dxa"/>
          </w:tcPr>
          <w:p>
            <w:pPr>
              <w:pStyle w:val="GesAbsatz"/>
              <w:jc w:val="center"/>
              <w:rPr>
                <w:rFonts w:cs="Arial"/>
              </w:rPr>
            </w:pPr>
            <w:r>
              <w:rPr>
                <w:rFonts w:cs="Arial"/>
              </w:rPr>
              <w:t>80</w:t>
            </w:r>
          </w:p>
        </w:tc>
      </w:tr>
      <w:tr>
        <w:tc>
          <w:tcPr>
            <w:tcW w:w="534" w:type="dxa"/>
          </w:tcPr>
          <w:p>
            <w:pPr>
              <w:pStyle w:val="GesAbsatz"/>
              <w:rPr>
                <w:rFonts w:cs="Arial"/>
              </w:rPr>
            </w:pPr>
            <w:r>
              <w:rPr>
                <w:rFonts w:cs="Arial"/>
              </w:rPr>
              <w:t>8</w:t>
            </w:r>
          </w:p>
        </w:tc>
        <w:tc>
          <w:tcPr>
            <w:tcW w:w="6521" w:type="dxa"/>
          </w:tcPr>
          <w:p>
            <w:pPr>
              <w:pStyle w:val="GesAbsatz"/>
              <w:rPr>
                <w:rFonts w:cs="Arial"/>
              </w:rPr>
            </w:pPr>
            <w:r>
              <w:rPr>
                <w:rFonts w:cs="Arial"/>
              </w:rPr>
              <w:t>Stoffe lagern und transportieren</w:t>
            </w:r>
          </w:p>
        </w:tc>
        <w:tc>
          <w:tcPr>
            <w:tcW w:w="1133" w:type="dxa"/>
          </w:tcPr>
          <w:p>
            <w:pPr>
              <w:pStyle w:val="GesAbsatz"/>
              <w:jc w:val="center"/>
              <w:rPr>
                <w:rFonts w:cs="Arial"/>
              </w:rPr>
            </w:pPr>
          </w:p>
        </w:tc>
        <w:tc>
          <w:tcPr>
            <w:tcW w:w="992" w:type="dxa"/>
          </w:tcPr>
          <w:p>
            <w:pPr>
              <w:pStyle w:val="GesAbsatz"/>
              <w:jc w:val="center"/>
              <w:rPr>
                <w:rFonts w:cs="Arial"/>
              </w:rPr>
            </w:pPr>
            <w:r>
              <w:rPr>
                <w:rFonts w:cs="Arial"/>
              </w:rPr>
              <w:t>80</w:t>
            </w:r>
          </w:p>
        </w:tc>
      </w:tr>
      <w:tr>
        <w:tc>
          <w:tcPr>
            <w:tcW w:w="534" w:type="dxa"/>
          </w:tcPr>
          <w:p>
            <w:pPr>
              <w:pStyle w:val="GesAbsatz"/>
              <w:rPr>
                <w:rFonts w:cs="Arial"/>
              </w:rPr>
            </w:pPr>
          </w:p>
        </w:tc>
        <w:tc>
          <w:tcPr>
            <w:tcW w:w="6521" w:type="dxa"/>
          </w:tcPr>
          <w:p>
            <w:pPr>
              <w:pStyle w:val="GesAbsatz"/>
              <w:rPr>
                <w:rFonts w:cs="Arial"/>
              </w:rPr>
            </w:pPr>
            <w:r>
              <w:rPr>
                <w:rFonts w:cs="Arial"/>
              </w:rPr>
              <w:t>Summen: insgesamt 600 Stunden</w:t>
            </w:r>
          </w:p>
        </w:tc>
        <w:tc>
          <w:tcPr>
            <w:tcW w:w="1133" w:type="dxa"/>
          </w:tcPr>
          <w:p>
            <w:pPr>
              <w:pStyle w:val="GesAbsatz"/>
              <w:jc w:val="center"/>
              <w:rPr>
                <w:rFonts w:cs="Arial"/>
              </w:rPr>
            </w:pPr>
            <w:r>
              <w:rPr>
                <w:rFonts w:cs="Arial"/>
              </w:rPr>
              <w:t>320</w:t>
            </w:r>
          </w:p>
        </w:tc>
        <w:tc>
          <w:tcPr>
            <w:tcW w:w="992" w:type="dxa"/>
          </w:tcPr>
          <w:p>
            <w:pPr>
              <w:pStyle w:val="GesAbsatz"/>
              <w:jc w:val="center"/>
              <w:rPr>
                <w:rFonts w:cs="Arial"/>
              </w:rPr>
            </w:pPr>
            <w:r>
              <w:rPr>
                <w:rFonts w:cs="Arial"/>
              </w:rPr>
              <w:t>280</w:t>
            </w:r>
          </w:p>
        </w:tc>
      </w:tr>
    </w:tbl>
    <w:p>
      <w:pPr>
        <w:pStyle w:val="GesAbsatz"/>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5406"/>
        <w:gridCol w:w="2977"/>
      </w:tblGrid>
      <w:tr>
        <w:trPr>
          <w:trHeight w:val="417"/>
        </w:trPr>
        <w:tc>
          <w:tcPr>
            <w:tcW w:w="1365" w:type="dxa"/>
          </w:tcPr>
          <w:p>
            <w:pPr>
              <w:pStyle w:val="GesAbsatz"/>
              <w:jc w:val="left"/>
              <w:rPr>
                <w:b/>
              </w:rPr>
            </w:pPr>
            <w:r>
              <w:rPr>
                <w:b/>
              </w:rPr>
              <w:t xml:space="preserve">Lernfeld 1: </w:t>
            </w:r>
          </w:p>
        </w:tc>
        <w:tc>
          <w:tcPr>
            <w:tcW w:w="5406" w:type="dxa"/>
          </w:tcPr>
          <w:p>
            <w:pPr>
              <w:pStyle w:val="GesAbsatz"/>
              <w:jc w:val="left"/>
              <w:rPr>
                <w:b/>
              </w:rPr>
            </w:pPr>
            <w:r>
              <w:rPr>
                <w:b/>
              </w:rPr>
              <w:t xml:space="preserve">Stoffe vereinigen und zur Reaktion bringen </w:t>
            </w:r>
          </w:p>
        </w:tc>
        <w:tc>
          <w:tcPr>
            <w:tcW w:w="2977" w:type="dxa"/>
          </w:tcPr>
          <w:p>
            <w:pPr>
              <w:pStyle w:val="GesAbsatz"/>
              <w:jc w:val="right"/>
              <w:rPr>
                <w:b/>
              </w:rPr>
            </w:pPr>
            <w:r>
              <w:rPr>
                <w:b/>
              </w:rPr>
              <w:t xml:space="preserve">1. Ausbildungsjahr </w:t>
            </w:r>
            <w:r>
              <w:rPr>
                <w:b/>
              </w:rPr>
              <w:br/>
              <w:t xml:space="preserve">Zeitrichtwert: 120 Stunden </w:t>
            </w:r>
          </w:p>
        </w:tc>
      </w:tr>
      <w:tr>
        <w:trPr>
          <w:trHeight w:val="2637"/>
        </w:trPr>
        <w:tc>
          <w:tcPr>
            <w:tcW w:w="9748" w:type="dxa"/>
            <w:gridSpan w:val="3"/>
          </w:tcPr>
          <w:p>
            <w:pPr>
              <w:pStyle w:val="GesAbsatz"/>
              <w:jc w:val="left"/>
              <w:rPr>
                <w:b/>
              </w:rPr>
            </w:pPr>
            <w:r>
              <w:rPr>
                <w:b/>
              </w:rPr>
              <w:t xml:space="preserve">Ziel: </w:t>
            </w:r>
          </w:p>
          <w:p>
            <w:pPr>
              <w:pStyle w:val="GesAbsatz"/>
              <w:jc w:val="left"/>
            </w:pPr>
            <w:r>
              <w:t>Die Schülerinnen und Schüler planen einfache Arbeitsabläufe zum Vereinigen von Stoffen. Sie wählen Apparate aus und berücksichtigen wirtschaftliche und terminliche Vorgaben.</w:t>
            </w:r>
          </w:p>
          <w:p>
            <w:pPr>
              <w:pStyle w:val="GesAbsatz"/>
              <w:jc w:val="left"/>
            </w:pPr>
            <w:r>
              <w:t>Sie können Stoffgemische herstellen, berechnen deren Zusammensetzung und kontrollieren diese.</w:t>
            </w:r>
          </w:p>
          <w:p>
            <w:pPr>
              <w:pStyle w:val="GesAbsatz"/>
              <w:jc w:val="left"/>
            </w:pPr>
            <w:r>
              <w:t xml:space="preserve">Die Schülerinnen und Schüler stellen Reaktionsgleichungen auf und berechnen die Massen- und Volumenverhältnisse. Sie erklären den Zusammenhang zwischen den charakteristischen Eigenschaften und dem Aufbau von Stoffen. </w:t>
            </w:r>
          </w:p>
          <w:p>
            <w:pPr>
              <w:pStyle w:val="GesAbsatz"/>
              <w:jc w:val="left"/>
            </w:pPr>
            <w:r>
              <w:t xml:space="preserve">Die Schülerinnen und Schüler können ermittelte Werte anschaulich darstellen. </w:t>
            </w:r>
          </w:p>
          <w:p>
            <w:pPr>
              <w:pStyle w:val="GesAbsatz"/>
              <w:jc w:val="left"/>
            </w:pPr>
            <w:r>
              <w:t xml:space="preserve">Sie fertigen Protokolle an und nutzen unterschiedliche - auch fremdsprachliche – Informationsquellen. </w:t>
            </w:r>
          </w:p>
        </w:tc>
      </w:tr>
      <w:tr>
        <w:trPr>
          <w:trHeight w:val="3528"/>
        </w:trPr>
        <w:tc>
          <w:tcPr>
            <w:tcW w:w="9748" w:type="dxa"/>
            <w:gridSpan w:val="3"/>
          </w:tcPr>
          <w:p>
            <w:pPr>
              <w:pStyle w:val="GesAbsatz"/>
              <w:jc w:val="left"/>
              <w:rPr>
                <w:b/>
              </w:rPr>
            </w:pPr>
            <w:r>
              <w:rPr>
                <w:b/>
              </w:rPr>
              <w:t>Inhalte:</w:t>
            </w:r>
          </w:p>
          <w:p>
            <w:pPr>
              <w:pStyle w:val="GesAbsatz"/>
              <w:jc w:val="left"/>
              <w:rPr>
                <w:b/>
              </w:rPr>
            </w:pPr>
            <w:r>
              <w:t xml:space="preserve">Apparate zur Stoffvereinigung </w:t>
            </w:r>
            <w:r>
              <w:br/>
              <w:t>Stoffklassen</w:t>
            </w:r>
            <w:r>
              <w:br/>
              <w:t xml:space="preserve">Masse, Volumen, Stoffmenge, Dichte, Volumenmessgeräte, Waagen </w:t>
            </w:r>
            <w:r>
              <w:br/>
              <w:t xml:space="preserve">Stoffe, Stoffsysteme </w:t>
            </w:r>
            <w:r>
              <w:br/>
              <w:t>chemische Reaktionen durch Elektronenaustausch</w:t>
            </w:r>
            <w:r>
              <w:br/>
              <w:t xml:space="preserve">Reaktionsgleichungen </w:t>
            </w:r>
            <w:r>
              <w:br/>
              <w:t xml:space="preserve">Atombau, Periodensystem der Elemente </w:t>
            </w:r>
            <w:r>
              <w:br/>
              <w:t xml:space="preserve">chemische Bindungen </w:t>
            </w:r>
            <w:r>
              <w:br/>
              <w:t xml:space="preserve">stöchiometrische Berechnungen </w:t>
            </w:r>
            <w:r>
              <w:br/>
              <w:t xml:space="preserve">Säuren, Basen, Salze </w:t>
            </w:r>
            <w:r>
              <w:br/>
              <w:t xml:space="preserve">chemische Reaktionen durch Protonenaustausch </w:t>
            </w:r>
            <w:r>
              <w:br/>
              <w:t xml:space="preserve">Neutralisation, pH-Wert-Bestimmung, Neutralisationstitration </w:t>
            </w:r>
            <w:r>
              <w:br/>
              <w:t xml:space="preserve">hydrophile und hydrophobe Lösemittel </w:t>
            </w:r>
            <w:r>
              <w:br/>
              <w:t xml:space="preserve">Gehaltsgrößen von Mischphasen berechnen </w:t>
            </w:r>
            <w:r>
              <w:br/>
              <w:t xml:space="preserve">Protokollführung, Plausibilität der Messwerte, Tabellen, Diagramme </w:t>
            </w:r>
            <w:r>
              <w:br/>
              <w:t xml:space="preserve">Anwendung von Standardsoftware </w:t>
            </w:r>
          </w:p>
        </w:tc>
      </w:tr>
    </w:tbl>
    <w:p>
      <w:pPr>
        <w:pStyle w:val="GesAbsatz"/>
      </w:pPr>
    </w:p>
    <w:p>
      <w:pPr>
        <w:pStyle w:val="GesAbsatz"/>
      </w:pPr>
      <w: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5406"/>
        <w:gridCol w:w="2976"/>
      </w:tblGrid>
      <w:tr>
        <w:trPr>
          <w:trHeight w:val="551"/>
        </w:trPr>
        <w:tc>
          <w:tcPr>
            <w:tcW w:w="1365" w:type="dxa"/>
          </w:tcPr>
          <w:p>
            <w:pPr>
              <w:pStyle w:val="GesAbsatz"/>
              <w:rPr>
                <w:b/>
              </w:rPr>
            </w:pPr>
            <w:r>
              <w:rPr>
                <w:b/>
              </w:rPr>
              <w:lastRenderedPageBreak/>
              <w:t xml:space="preserve">Lernfeld 2: </w:t>
            </w:r>
          </w:p>
        </w:tc>
        <w:tc>
          <w:tcPr>
            <w:tcW w:w="5406" w:type="dxa"/>
          </w:tcPr>
          <w:p>
            <w:pPr>
              <w:pStyle w:val="GesAbsatz"/>
              <w:rPr>
                <w:b/>
              </w:rPr>
            </w:pPr>
            <w:r>
              <w:rPr>
                <w:b/>
              </w:rPr>
              <w:t xml:space="preserve">Stoffsysteme trennen und reinigen </w:t>
            </w:r>
          </w:p>
        </w:tc>
        <w:tc>
          <w:tcPr>
            <w:tcW w:w="2976" w:type="dxa"/>
          </w:tcPr>
          <w:p>
            <w:pPr>
              <w:pStyle w:val="GesAbsatz"/>
              <w:jc w:val="right"/>
              <w:rPr>
                <w:b/>
              </w:rPr>
            </w:pPr>
            <w:r>
              <w:rPr>
                <w:b/>
              </w:rPr>
              <w:t xml:space="preserve">1. Ausbildungsjahr </w:t>
            </w:r>
            <w:r>
              <w:rPr>
                <w:b/>
              </w:rPr>
              <w:br/>
              <w:t xml:space="preserve">Zeitrichtwert: 80 Stunden </w:t>
            </w:r>
          </w:p>
        </w:tc>
      </w:tr>
      <w:tr>
        <w:trPr>
          <w:trHeight w:val="1337"/>
        </w:trPr>
        <w:tc>
          <w:tcPr>
            <w:tcW w:w="9747" w:type="dxa"/>
            <w:gridSpan w:val="3"/>
            <w:tcBorders>
              <w:bottom w:val="single" w:sz="4" w:space="0" w:color="auto"/>
            </w:tcBorders>
          </w:tcPr>
          <w:p>
            <w:pPr>
              <w:pStyle w:val="GesAbsatz"/>
              <w:rPr>
                <w:b/>
              </w:rPr>
            </w:pPr>
            <w:r>
              <w:rPr>
                <w:b/>
              </w:rPr>
              <w:t xml:space="preserve">Ziel: </w:t>
            </w:r>
          </w:p>
          <w:p>
            <w:pPr>
              <w:pStyle w:val="GesAbsatz"/>
            </w:pPr>
            <w:r>
              <w:t xml:space="preserve">Die Schülerinnen und Schüler ordnen den Stoffgemengen entsprechend den unterschiedlichen Stoffeigenschaften Trennverfahren zu und legen die Arbeitsschritte für die Stoffgemischtrennung fest. </w:t>
            </w:r>
          </w:p>
          <w:p>
            <w:pPr>
              <w:pStyle w:val="GesAbsatz"/>
            </w:pPr>
            <w:r>
              <w:t xml:space="preserve">Sie können Energieträger rationell einsetzen und wenden die Vorschriften, Bestimmungen und Regeln der Arbeitssicherheit, des Gesundheits- und Umweltschutzes an. </w:t>
            </w:r>
          </w:p>
        </w:tc>
      </w:tr>
      <w:tr>
        <w:trPr>
          <w:trHeight w:val="3511"/>
        </w:trPr>
        <w:tc>
          <w:tcPr>
            <w:tcW w:w="9747" w:type="dxa"/>
            <w:gridSpan w:val="3"/>
          </w:tcPr>
          <w:p>
            <w:pPr>
              <w:pStyle w:val="GesAbsatz"/>
              <w:rPr>
                <w:b/>
              </w:rPr>
            </w:pPr>
            <w:r>
              <w:rPr>
                <w:b/>
              </w:rPr>
              <w:t xml:space="preserve">Inhalte: </w:t>
            </w:r>
          </w:p>
          <w:p>
            <w:pPr>
              <w:pStyle w:val="GesAbsatz"/>
              <w:rPr>
                <w:b/>
              </w:rPr>
            </w:pPr>
            <w:r>
              <w:t xml:space="preserve">Zerkleinern und Klassieren von Feststoffen </w:t>
            </w:r>
            <w:r>
              <w:br/>
              <w:t xml:space="preserve">Prinzipien mechanischer Trennverfahren </w:t>
            </w:r>
            <w:r>
              <w:br/>
              <w:t>Temperatur, Wärme</w:t>
            </w:r>
            <w:r>
              <w:br/>
              <w:t xml:space="preserve">Aggregatzustände und ihre Übergänge </w:t>
            </w:r>
            <w:r>
              <w:br/>
              <w:t xml:space="preserve">Heizen, Kühlen, Energieumwandlung </w:t>
            </w:r>
            <w:r>
              <w:br/>
              <w:t xml:space="preserve">Energieeinsatz </w:t>
            </w:r>
            <w:r>
              <w:br/>
              <w:t xml:space="preserve">Umgang mit Gasen </w:t>
            </w:r>
            <w:r>
              <w:br/>
              <w:t xml:space="preserve">Prinzipien thermischer Trennverfahren </w:t>
            </w:r>
            <w:r>
              <w:br/>
              <w:t xml:space="preserve">Prinzipien physikalisch-chemischer Trennverfahren </w:t>
            </w:r>
            <w:r>
              <w:br/>
              <w:t xml:space="preserve">Gefahrstoffe </w:t>
            </w:r>
            <w:r>
              <w:br/>
              <w:t xml:space="preserve">Umgang, Informationsbeschaffung, Arbeitssicherheit, persönliche Schutzausrüstung </w:t>
            </w:r>
            <w:r>
              <w:br/>
              <w:t xml:space="preserve">Belastung von Luft, Wasser und Boden </w:t>
            </w:r>
            <w:r>
              <w:br/>
              <w:t xml:space="preserve">Protokollführung, Plausibilität der Messwerte, Tabellen, Diagramme </w:t>
            </w:r>
            <w:r>
              <w:br/>
              <w:t xml:space="preserve">Anwendung von Standardsoftware </w:t>
            </w:r>
          </w:p>
        </w:tc>
      </w:tr>
    </w:tbl>
    <w:p>
      <w:pPr>
        <w:pStyle w:val="GesAbsatz"/>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5406"/>
        <w:gridCol w:w="2976"/>
      </w:tblGrid>
      <w:tr>
        <w:trPr>
          <w:trHeight w:val="535"/>
        </w:trPr>
        <w:tc>
          <w:tcPr>
            <w:tcW w:w="1365" w:type="dxa"/>
          </w:tcPr>
          <w:p>
            <w:pPr>
              <w:pStyle w:val="GesAbsatz"/>
              <w:jc w:val="left"/>
              <w:rPr>
                <w:b/>
              </w:rPr>
            </w:pPr>
            <w:r>
              <w:rPr>
                <w:b/>
              </w:rPr>
              <w:t xml:space="preserve">Lernfeld 3: </w:t>
            </w:r>
          </w:p>
        </w:tc>
        <w:tc>
          <w:tcPr>
            <w:tcW w:w="5406" w:type="dxa"/>
          </w:tcPr>
          <w:p>
            <w:pPr>
              <w:pStyle w:val="GesAbsatz"/>
              <w:jc w:val="left"/>
              <w:rPr>
                <w:b/>
              </w:rPr>
            </w:pPr>
            <w:r>
              <w:rPr>
                <w:b/>
              </w:rPr>
              <w:t xml:space="preserve">Stoffgrößen und Stoffzustände in der Produktionsanlage erfassen </w:t>
            </w:r>
          </w:p>
        </w:tc>
        <w:tc>
          <w:tcPr>
            <w:tcW w:w="2976" w:type="dxa"/>
          </w:tcPr>
          <w:p>
            <w:pPr>
              <w:pStyle w:val="GesAbsatz"/>
              <w:jc w:val="right"/>
              <w:rPr>
                <w:b/>
              </w:rPr>
            </w:pPr>
            <w:r>
              <w:rPr>
                <w:b/>
              </w:rPr>
              <w:t>1. Ausbildungsjahr</w:t>
            </w:r>
            <w:r>
              <w:rPr>
                <w:b/>
              </w:rPr>
              <w:br/>
              <w:t xml:space="preserve">Zeitrichtwert: 40 Stunden </w:t>
            </w:r>
          </w:p>
        </w:tc>
      </w:tr>
      <w:tr>
        <w:trPr>
          <w:trHeight w:val="984"/>
        </w:trPr>
        <w:tc>
          <w:tcPr>
            <w:tcW w:w="9747" w:type="dxa"/>
            <w:gridSpan w:val="3"/>
          </w:tcPr>
          <w:p>
            <w:pPr>
              <w:pStyle w:val="GesAbsatz"/>
              <w:jc w:val="left"/>
              <w:rPr>
                <w:b/>
              </w:rPr>
            </w:pPr>
            <w:r>
              <w:rPr>
                <w:b/>
              </w:rPr>
              <w:t xml:space="preserve">Ziel: </w:t>
            </w:r>
          </w:p>
          <w:p>
            <w:pPr>
              <w:pStyle w:val="GesAbsatz"/>
              <w:jc w:val="left"/>
            </w:pPr>
            <w:r>
              <w:t xml:space="preserve">Die Schülerinnen und Schüler wählen verfahrensspezifische Prozessdaten aus und können diese mit Messeinrichtungen erfassen. Bei deren Auswahl und Einsatz berücksichtigen sie die Wirkungen des elektrischen Stromes und die betrieblichen Gegebenheiten. </w:t>
            </w:r>
          </w:p>
        </w:tc>
      </w:tr>
      <w:tr>
        <w:trPr>
          <w:trHeight w:val="1667"/>
        </w:trPr>
        <w:tc>
          <w:tcPr>
            <w:tcW w:w="9747" w:type="dxa"/>
            <w:gridSpan w:val="3"/>
          </w:tcPr>
          <w:p>
            <w:pPr>
              <w:pStyle w:val="GesAbsatz"/>
              <w:jc w:val="left"/>
              <w:rPr>
                <w:b/>
              </w:rPr>
            </w:pPr>
            <w:r>
              <w:rPr>
                <w:b/>
              </w:rPr>
              <w:t xml:space="preserve">Inhalte: </w:t>
            </w:r>
          </w:p>
          <w:p>
            <w:pPr>
              <w:pStyle w:val="GesAbsatz"/>
              <w:jc w:val="left"/>
              <w:rPr>
                <w:b/>
              </w:rPr>
            </w:pPr>
            <w:r>
              <w:t xml:space="preserve">Messwerterfassung </w:t>
            </w:r>
            <w:r>
              <w:br/>
              <w:t xml:space="preserve">Messprinzipien und Messgeräte zur Erfassung physikalischer Stoffgrößen </w:t>
            </w:r>
            <w:r>
              <w:br/>
              <w:t xml:space="preserve">elektrische Leitungsarten und deren Installation </w:t>
            </w:r>
            <w:r>
              <w:br/>
              <w:t xml:space="preserve">elektrische Größen </w:t>
            </w:r>
            <w:r>
              <w:br/>
              <w:t xml:space="preserve">Gleich- und Wechselstrom </w:t>
            </w:r>
            <w:r>
              <w:br/>
              <w:t xml:space="preserve">Schutzmaßnahmen gegen Gefährdung durch elektrischen Strom </w:t>
            </w:r>
          </w:p>
        </w:tc>
      </w:tr>
    </w:tbl>
    <w:p>
      <w:pPr>
        <w:pStyle w:val="GesAbsatz"/>
      </w:pPr>
    </w:p>
    <w:p>
      <w:pPr>
        <w:pStyle w:val="GesAbsatz"/>
      </w:pPr>
      <w: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5406"/>
        <w:gridCol w:w="2976"/>
      </w:tblGrid>
      <w:tr>
        <w:trPr>
          <w:trHeight w:val="451"/>
        </w:trPr>
        <w:tc>
          <w:tcPr>
            <w:tcW w:w="1365" w:type="dxa"/>
          </w:tcPr>
          <w:p>
            <w:pPr>
              <w:pStyle w:val="GesAbsatz"/>
              <w:jc w:val="left"/>
              <w:rPr>
                <w:b/>
              </w:rPr>
            </w:pPr>
            <w:r>
              <w:rPr>
                <w:b/>
              </w:rPr>
              <w:lastRenderedPageBreak/>
              <w:t xml:space="preserve">Lernfeld 4: </w:t>
            </w:r>
          </w:p>
        </w:tc>
        <w:tc>
          <w:tcPr>
            <w:tcW w:w="5406" w:type="dxa"/>
          </w:tcPr>
          <w:p>
            <w:pPr>
              <w:pStyle w:val="GesAbsatz"/>
              <w:jc w:val="left"/>
              <w:rPr>
                <w:b/>
              </w:rPr>
            </w:pPr>
            <w:r>
              <w:rPr>
                <w:b/>
              </w:rPr>
              <w:t xml:space="preserve">In der Produktionsanlage Arbeitsmittel bedienen und in Stand halten </w:t>
            </w:r>
          </w:p>
        </w:tc>
        <w:tc>
          <w:tcPr>
            <w:tcW w:w="2976" w:type="dxa"/>
          </w:tcPr>
          <w:p>
            <w:pPr>
              <w:pStyle w:val="GesAbsatz"/>
              <w:jc w:val="right"/>
              <w:rPr>
                <w:b/>
              </w:rPr>
            </w:pPr>
            <w:r>
              <w:rPr>
                <w:b/>
              </w:rPr>
              <w:t xml:space="preserve">1. Ausbildungsjahr </w:t>
            </w:r>
            <w:r>
              <w:rPr>
                <w:b/>
              </w:rPr>
              <w:br/>
              <w:t xml:space="preserve">Zeitrichtwert: 80 Stunden </w:t>
            </w:r>
          </w:p>
        </w:tc>
      </w:tr>
      <w:tr>
        <w:trPr>
          <w:trHeight w:val="3605"/>
        </w:trPr>
        <w:tc>
          <w:tcPr>
            <w:tcW w:w="9747" w:type="dxa"/>
            <w:gridSpan w:val="3"/>
          </w:tcPr>
          <w:p>
            <w:pPr>
              <w:pStyle w:val="GesAbsatz"/>
              <w:jc w:val="left"/>
              <w:rPr>
                <w:b/>
              </w:rPr>
            </w:pPr>
            <w:r>
              <w:rPr>
                <w:b/>
              </w:rPr>
              <w:t xml:space="preserve">Ziel: </w:t>
            </w:r>
          </w:p>
          <w:p>
            <w:pPr>
              <w:pStyle w:val="GesAbsatz"/>
              <w:jc w:val="left"/>
            </w:pPr>
            <w:r>
              <w:t>Die Schülerinnen und Schüler kennen die Stoff- und Energieströme in der Produktionsanlage und zeigen ihre Bedeutung für den Produktionsprozess auf.</w:t>
            </w:r>
          </w:p>
          <w:p>
            <w:pPr>
              <w:pStyle w:val="GesAbsatz"/>
              <w:jc w:val="left"/>
            </w:pPr>
            <w:r>
              <w:t>Sie können Fördersysteme bedienen, in Stand halten und im Hinblick auf den Einsatz auswählen.</w:t>
            </w:r>
          </w:p>
          <w:p>
            <w:pPr>
              <w:pStyle w:val="GesAbsatz"/>
              <w:jc w:val="left"/>
            </w:pPr>
            <w:r>
              <w:t>Sie können Maßnahmen zum Schutz vor Leckagen, Verschleiß und Korrosion ergreifen.</w:t>
            </w:r>
          </w:p>
          <w:p>
            <w:pPr>
              <w:pStyle w:val="GesAbsatz"/>
              <w:jc w:val="left"/>
            </w:pPr>
            <w:r>
              <w:t>Sie suchen für den jeweiligen Einsatz Werkstoffe aus und können diese bearbeiten.</w:t>
            </w:r>
          </w:p>
          <w:p>
            <w:pPr>
              <w:pStyle w:val="GesAbsatz"/>
              <w:jc w:val="left"/>
            </w:pPr>
            <w:r>
              <w:t>Die Schülerinnen und Schüler können in bestimmtem Umfang Reparaturen unter Beachtung der notwendigen Sicherheitsvorkehrungen durchführen, für einfache Konstruktionen mögliche Bearbeitungsverfahren auswählen und diese durch die Bearbeitung von Halbzeugen herstellen oder in Auftrag geben.</w:t>
            </w:r>
          </w:p>
          <w:p>
            <w:pPr>
              <w:pStyle w:val="GesAbsatz"/>
              <w:jc w:val="left"/>
            </w:pPr>
            <w:r>
              <w:t>Sie können Anlagenteile mit Rohrleitungsteilen und Verbindungselementen zusammenschalten, austauschen, abdichten und mit Absperrorganen ausrüsten.</w:t>
            </w:r>
          </w:p>
          <w:p>
            <w:pPr>
              <w:pStyle w:val="GesAbsatz"/>
              <w:jc w:val="left"/>
            </w:pPr>
            <w:r>
              <w:t xml:space="preserve">Die Schülerinnen und Schüler dokumentieren Maßnahmen der vorbeugenden Instandhaltung. </w:t>
            </w:r>
          </w:p>
        </w:tc>
      </w:tr>
      <w:tr>
        <w:trPr>
          <w:trHeight w:val="2613"/>
        </w:trPr>
        <w:tc>
          <w:tcPr>
            <w:tcW w:w="9747" w:type="dxa"/>
            <w:gridSpan w:val="3"/>
          </w:tcPr>
          <w:p>
            <w:pPr>
              <w:pStyle w:val="GesAbsatz"/>
              <w:jc w:val="left"/>
              <w:rPr>
                <w:b/>
              </w:rPr>
            </w:pPr>
            <w:r>
              <w:rPr>
                <w:b/>
              </w:rPr>
              <w:t xml:space="preserve">Inhalte: </w:t>
            </w:r>
          </w:p>
          <w:p>
            <w:pPr>
              <w:pStyle w:val="GesAbsatz"/>
              <w:jc w:val="left"/>
              <w:rPr>
                <w:b/>
              </w:rPr>
            </w:pPr>
            <w:r>
              <w:t xml:space="preserve">Grund-, Verfahrens- und RI-Fließbilder </w:t>
            </w:r>
            <w:r>
              <w:br/>
              <w:t xml:space="preserve">Gefahrstoffsymbole, sicherheitstechnische Kenngrößen </w:t>
            </w:r>
            <w:r>
              <w:br/>
              <w:t xml:space="preserve">Rohrleitungen, Armaturen, Dichtungen, Rohr- und Schlauchverbindungen, Kompensatoren </w:t>
            </w:r>
            <w:r>
              <w:br/>
              <w:t xml:space="preserve">Kennzeichnung von Rohren und Armaturen </w:t>
            </w:r>
            <w:r>
              <w:br/>
              <w:t xml:space="preserve">Fördereinrichtungen, Lagereinrichtungen </w:t>
            </w:r>
            <w:r>
              <w:br/>
              <w:t xml:space="preserve">Massen- und Volumenstromberechnung </w:t>
            </w:r>
            <w:r>
              <w:br/>
              <w:t xml:space="preserve">chemische, physikalische, technologische Werkstoffeigenschaften </w:t>
            </w:r>
            <w:r>
              <w:br/>
              <w:t xml:space="preserve">Bearbeiten und Fügen von Werkstoffen </w:t>
            </w:r>
            <w:r>
              <w:br/>
              <w:t xml:space="preserve">Beschichtungen und Reparatur von Beschichtungen </w:t>
            </w:r>
            <w:r>
              <w:br/>
              <w:t xml:space="preserve">Arbeitssicherheit, persönliche Schutzausrüstung </w:t>
            </w:r>
          </w:p>
        </w:tc>
      </w:tr>
    </w:tbl>
    <w:p>
      <w:pPr>
        <w:pStyle w:val="GesAbsatz"/>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5"/>
        <w:gridCol w:w="5446"/>
        <w:gridCol w:w="2976"/>
      </w:tblGrid>
      <w:tr>
        <w:trPr>
          <w:trHeight w:val="487"/>
        </w:trPr>
        <w:tc>
          <w:tcPr>
            <w:tcW w:w="1325" w:type="dxa"/>
          </w:tcPr>
          <w:p>
            <w:pPr>
              <w:pStyle w:val="GesAbsatz"/>
              <w:jc w:val="left"/>
              <w:rPr>
                <w:b/>
              </w:rPr>
            </w:pPr>
            <w:r>
              <w:rPr>
                <w:b/>
              </w:rPr>
              <w:t xml:space="preserve">Lernfeld 5: </w:t>
            </w:r>
          </w:p>
        </w:tc>
        <w:tc>
          <w:tcPr>
            <w:tcW w:w="5446" w:type="dxa"/>
          </w:tcPr>
          <w:p>
            <w:pPr>
              <w:pStyle w:val="GesAbsatz"/>
              <w:jc w:val="left"/>
              <w:rPr>
                <w:b/>
              </w:rPr>
            </w:pPr>
            <w:r>
              <w:rPr>
                <w:b/>
              </w:rPr>
              <w:t xml:space="preserve">Prozesse kontrollieren und dokumentieren </w:t>
            </w:r>
          </w:p>
        </w:tc>
        <w:tc>
          <w:tcPr>
            <w:tcW w:w="2976" w:type="dxa"/>
          </w:tcPr>
          <w:p>
            <w:pPr>
              <w:pStyle w:val="GesAbsatz"/>
              <w:jc w:val="right"/>
              <w:rPr>
                <w:b/>
              </w:rPr>
            </w:pPr>
            <w:r>
              <w:rPr>
                <w:b/>
              </w:rPr>
              <w:t xml:space="preserve">2. Ausbildungsjahr </w:t>
            </w:r>
            <w:r>
              <w:rPr>
                <w:b/>
              </w:rPr>
              <w:br/>
              <w:t xml:space="preserve">Zeitrichtwert: 80 Stunden </w:t>
            </w:r>
          </w:p>
        </w:tc>
      </w:tr>
      <w:tr>
        <w:trPr>
          <w:trHeight w:val="1871"/>
        </w:trPr>
        <w:tc>
          <w:tcPr>
            <w:tcW w:w="9747" w:type="dxa"/>
            <w:gridSpan w:val="3"/>
          </w:tcPr>
          <w:p>
            <w:pPr>
              <w:pStyle w:val="GesAbsatz"/>
              <w:jc w:val="left"/>
              <w:rPr>
                <w:b/>
              </w:rPr>
            </w:pPr>
            <w:r>
              <w:rPr>
                <w:b/>
              </w:rPr>
              <w:t xml:space="preserve">Ziel: </w:t>
            </w:r>
          </w:p>
          <w:p>
            <w:pPr>
              <w:pStyle w:val="GesAbsatz"/>
              <w:jc w:val="left"/>
            </w:pPr>
            <w:r>
              <w:t>Die Schülerinnen und Schüler messen physikalische Größen, wählen Messgeräte aus und können diese unter Berücksichtigung der Arbeitssicherheit bedienen. Sie kontrollieren die Messeinrichtungen und dokumentieren die ermittelten Messdaten. Sie beurteilen die Daten hinsichtlich der Prozessführung, der Qualitätssicherung, sowie des Umweltschutzes und leiten gegebenenfalls vorgesehene Maßnahmen ein.</w:t>
            </w:r>
          </w:p>
          <w:p>
            <w:pPr>
              <w:pStyle w:val="GesAbsatz"/>
              <w:jc w:val="left"/>
            </w:pPr>
            <w:r>
              <w:t xml:space="preserve">Die Schülerinnen und Schüler kennen unterschiedliche Kontrollsysteme bei der Prozessführung. Sie ordnen den Elementen eines Regelkreises Funktionen zu. </w:t>
            </w:r>
          </w:p>
        </w:tc>
      </w:tr>
      <w:tr>
        <w:trPr>
          <w:trHeight w:val="1460"/>
        </w:trPr>
        <w:tc>
          <w:tcPr>
            <w:tcW w:w="9747" w:type="dxa"/>
            <w:gridSpan w:val="3"/>
          </w:tcPr>
          <w:p>
            <w:pPr>
              <w:pStyle w:val="GesAbsatz"/>
              <w:jc w:val="left"/>
              <w:rPr>
                <w:b/>
              </w:rPr>
            </w:pPr>
            <w:r>
              <w:rPr>
                <w:b/>
              </w:rPr>
              <w:t xml:space="preserve">Inhalte: </w:t>
            </w:r>
          </w:p>
          <w:p>
            <w:pPr>
              <w:pStyle w:val="GesAbsatz"/>
              <w:jc w:val="left"/>
            </w:pPr>
            <w:r>
              <w:t xml:space="preserve">Messgeräte (Temperatur, Druck, Menge, Volumenstrom und Füllstand) </w:t>
            </w:r>
            <w:r>
              <w:br/>
              <w:t xml:space="preserve">Protokollführung, Tabellen, Diagramme </w:t>
            </w:r>
            <w:r>
              <w:br/>
              <w:t xml:space="preserve">Aufbau und Darstellung eines Regelkreises </w:t>
            </w:r>
            <w:r>
              <w:br/>
              <w:t xml:space="preserve">Sicherheitsstellung von Stellgeräten </w:t>
            </w:r>
            <w:r>
              <w:br/>
              <w:t xml:space="preserve">EMSR-Kennbuchstaben </w:t>
            </w:r>
          </w:p>
        </w:tc>
      </w:tr>
    </w:tbl>
    <w:p>
      <w:pPr>
        <w:pStyle w:val="GesAbsatz"/>
      </w:pPr>
    </w:p>
    <w:p>
      <w:pPr>
        <w:pStyle w:val="GesAbsatz"/>
      </w:pPr>
      <w: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2"/>
        <w:gridCol w:w="5369"/>
        <w:gridCol w:w="2976"/>
      </w:tblGrid>
      <w:tr>
        <w:trPr>
          <w:trHeight w:val="467"/>
        </w:trPr>
        <w:tc>
          <w:tcPr>
            <w:tcW w:w="1402" w:type="dxa"/>
          </w:tcPr>
          <w:p>
            <w:pPr>
              <w:pStyle w:val="GesAbsatz"/>
              <w:jc w:val="left"/>
              <w:rPr>
                <w:b/>
              </w:rPr>
            </w:pPr>
            <w:r>
              <w:rPr>
                <w:b/>
              </w:rPr>
              <w:lastRenderedPageBreak/>
              <w:t xml:space="preserve">Lernfeld 6: </w:t>
            </w:r>
          </w:p>
        </w:tc>
        <w:tc>
          <w:tcPr>
            <w:tcW w:w="5369" w:type="dxa"/>
          </w:tcPr>
          <w:p>
            <w:pPr>
              <w:pStyle w:val="GesAbsatz"/>
              <w:jc w:val="left"/>
              <w:rPr>
                <w:b/>
              </w:rPr>
            </w:pPr>
            <w:r>
              <w:rPr>
                <w:b/>
              </w:rPr>
              <w:t xml:space="preserve">Stoffgemische mechanisch trennen </w:t>
            </w:r>
          </w:p>
        </w:tc>
        <w:tc>
          <w:tcPr>
            <w:tcW w:w="2976" w:type="dxa"/>
          </w:tcPr>
          <w:p>
            <w:pPr>
              <w:pStyle w:val="GesAbsatz"/>
              <w:jc w:val="right"/>
              <w:rPr>
                <w:b/>
              </w:rPr>
            </w:pPr>
            <w:r>
              <w:rPr>
                <w:b/>
              </w:rPr>
              <w:t>2. Ausbildungsjahr</w:t>
            </w:r>
            <w:r>
              <w:rPr>
                <w:b/>
              </w:rPr>
              <w:br/>
              <w:t xml:space="preserve">Zeitrichtwert: 40 Stunden </w:t>
            </w:r>
          </w:p>
        </w:tc>
      </w:tr>
      <w:tr>
        <w:trPr>
          <w:trHeight w:val="203"/>
        </w:trPr>
        <w:tc>
          <w:tcPr>
            <w:tcW w:w="9747" w:type="dxa"/>
            <w:gridSpan w:val="3"/>
          </w:tcPr>
          <w:p>
            <w:pPr>
              <w:pStyle w:val="GesAbsatz"/>
              <w:jc w:val="left"/>
              <w:rPr>
                <w:b/>
              </w:rPr>
            </w:pPr>
            <w:r>
              <w:rPr>
                <w:b/>
              </w:rPr>
              <w:t xml:space="preserve">Ziel: </w:t>
            </w:r>
          </w:p>
          <w:p>
            <w:pPr>
              <w:pStyle w:val="GesAbsatz"/>
              <w:jc w:val="left"/>
            </w:pPr>
            <w:r>
              <w:t xml:space="preserve">Die Schülerinnen und Schüler wählen für die Trennung von Stoffgemischen Verfahren und Apparate aus. Sie beachten dabei die verfahrenstechnischen Grundlagen unter Berücksichtigung der betrieblichen Erfordernisse. Sie können unter Beachtung der Bestimmungen der Arbeits- und Prozesssicherheit des Gesundheits- und Umweltschutzes mit den Gemischen umgehen. Sie erkennen Abweichungen im Trennprozess und können bei Störungen Maßnahmen zu deren Beseitigung einleiten. </w:t>
            </w:r>
          </w:p>
        </w:tc>
      </w:tr>
      <w:tr>
        <w:trPr>
          <w:trHeight w:val="782"/>
        </w:trPr>
        <w:tc>
          <w:tcPr>
            <w:tcW w:w="9747" w:type="dxa"/>
            <w:gridSpan w:val="3"/>
          </w:tcPr>
          <w:p>
            <w:pPr>
              <w:pStyle w:val="GesAbsatz"/>
              <w:jc w:val="left"/>
              <w:rPr>
                <w:b/>
              </w:rPr>
            </w:pPr>
            <w:r>
              <w:rPr>
                <w:b/>
              </w:rPr>
              <w:t xml:space="preserve">Inhalte: </w:t>
            </w:r>
          </w:p>
          <w:p>
            <w:pPr>
              <w:pStyle w:val="GesAbsatz"/>
              <w:jc w:val="left"/>
            </w:pPr>
            <w:r>
              <w:t xml:space="preserve">Prinzipien der Verfahren zur Feststofftrennung: Sortieren, Klassieren </w:t>
            </w:r>
            <w:r>
              <w:br/>
              <w:t xml:space="preserve">Verfahren und Apparate zur Trennung disperser Systeme: Sedimentieren, Filtrieren, Zentrifugieren </w:t>
            </w:r>
          </w:p>
        </w:tc>
      </w:tr>
    </w:tbl>
    <w:p>
      <w:pPr>
        <w:pStyle w:val="GesAbsatz"/>
        <w:rPr>
          <w:rFonts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2"/>
        <w:gridCol w:w="5369"/>
        <w:gridCol w:w="2976"/>
      </w:tblGrid>
      <w:tr>
        <w:trPr>
          <w:trHeight w:val="1150"/>
        </w:trPr>
        <w:tc>
          <w:tcPr>
            <w:tcW w:w="1402" w:type="dxa"/>
          </w:tcPr>
          <w:p>
            <w:pPr>
              <w:pStyle w:val="GesAbsatz"/>
              <w:jc w:val="left"/>
              <w:rPr>
                <w:b/>
              </w:rPr>
            </w:pPr>
            <w:r>
              <w:rPr>
                <w:b/>
              </w:rPr>
              <w:t xml:space="preserve">Lernfeld 7: </w:t>
            </w:r>
          </w:p>
        </w:tc>
        <w:tc>
          <w:tcPr>
            <w:tcW w:w="5369" w:type="dxa"/>
          </w:tcPr>
          <w:p>
            <w:pPr>
              <w:pStyle w:val="GesAbsatz"/>
              <w:jc w:val="left"/>
              <w:rPr>
                <w:b/>
              </w:rPr>
            </w:pPr>
            <w:r>
              <w:rPr>
                <w:b/>
              </w:rPr>
              <w:t xml:space="preserve">Stoffsysteme thermisch aufarbeiten </w:t>
            </w:r>
          </w:p>
        </w:tc>
        <w:tc>
          <w:tcPr>
            <w:tcW w:w="2976" w:type="dxa"/>
          </w:tcPr>
          <w:p>
            <w:pPr>
              <w:pStyle w:val="GesAbsatz"/>
              <w:jc w:val="right"/>
              <w:rPr>
                <w:b/>
              </w:rPr>
            </w:pPr>
            <w:r>
              <w:rPr>
                <w:b/>
              </w:rPr>
              <w:t>2. Ausbildungsjahr</w:t>
            </w:r>
            <w:r>
              <w:rPr>
                <w:b/>
              </w:rPr>
              <w:br/>
              <w:t xml:space="preserve">Zeitrichtwert: 80 Stunden </w:t>
            </w:r>
          </w:p>
        </w:tc>
      </w:tr>
      <w:tr>
        <w:trPr>
          <w:trHeight w:val="2896"/>
        </w:trPr>
        <w:tc>
          <w:tcPr>
            <w:tcW w:w="9747" w:type="dxa"/>
            <w:gridSpan w:val="3"/>
          </w:tcPr>
          <w:p>
            <w:pPr>
              <w:pStyle w:val="GesAbsatz"/>
              <w:jc w:val="left"/>
              <w:rPr>
                <w:b/>
              </w:rPr>
            </w:pPr>
            <w:r>
              <w:rPr>
                <w:b/>
              </w:rPr>
              <w:t xml:space="preserve">Ziel: </w:t>
            </w:r>
          </w:p>
          <w:p>
            <w:pPr>
              <w:pStyle w:val="GesAbsatz"/>
              <w:jc w:val="left"/>
            </w:pPr>
            <w:r>
              <w:t xml:space="preserve">Die Schülerinnen und Schüler können Stoffgemische durch Destillation trennen. Sie informieren sich über Eigenschaften der zu trennenden Stoffe, sowie die Funktion und Besonderheiten von Anlagenteilen zur Destillation. </w:t>
            </w:r>
          </w:p>
          <w:p>
            <w:pPr>
              <w:pStyle w:val="GesAbsatz"/>
              <w:jc w:val="left"/>
            </w:pPr>
            <w:r>
              <w:t xml:space="preserve">Die Schülerinnen und Schüler können Feststoffe durch Umkristallisation reinigen und das Produkt trocknen. Sie informieren sich über Eigenschaften der zu reinigenden Feststoffe, sowie die Funktion und Besonderheiten von Anlageteilen zur Umkristallisation und Trocknung. </w:t>
            </w:r>
          </w:p>
          <w:p>
            <w:pPr>
              <w:pStyle w:val="GesAbsatz"/>
              <w:jc w:val="left"/>
            </w:pPr>
            <w:r>
              <w:t xml:space="preserve">Sie berücksichtigen bei der Durchführung von Reinigungsverfahren die Regeln der Arbeitssicherheit, des Umweltschutzes und ökonomische Aspekte. Sie führen Inprozesskontrollen durch und dokumentieren deren Ergebnisse. Bei auftretenden Störungen leiten sie Maßnahmen zu deren Beseitigung ein. Sie überprüfen die Qualität von Produkten anhand vorgegebener Parameter. </w:t>
            </w:r>
          </w:p>
        </w:tc>
      </w:tr>
      <w:tr>
        <w:trPr>
          <w:trHeight w:val="3306"/>
        </w:trPr>
        <w:tc>
          <w:tcPr>
            <w:tcW w:w="9747" w:type="dxa"/>
            <w:gridSpan w:val="3"/>
          </w:tcPr>
          <w:p>
            <w:pPr>
              <w:pStyle w:val="GesAbsatz"/>
              <w:jc w:val="left"/>
              <w:rPr>
                <w:b/>
              </w:rPr>
            </w:pPr>
            <w:r>
              <w:rPr>
                <w:b/>
              </w:rPr>
              <w:t xml:space="preserve">Inhalte: </w:t>
            </w:r>
          </w:p>
          <w:p>
            <w:pPr>
              <w:pStyle w:val="GesAbsatz"/>
              <w:jc w:val="left"/>
            </w:pPr>
            <w:r>
              <w:t xml:space="preserve">Gleichstromdestillation </w:t>
            </w:r>
            <w:r>
              <w:br/>
              <w:t xml:space="preserve">binäre Stoffgemische </w:t>
            </w:r>
            <w:r>
              <w:br/>
              <w:t xml:space="preserve">Energieträger </w:t>
            </w:r>
            <w:r>
              <w:br/>
              <w:t xml:space="preserve">Siedetemperatur </w:t>
            </w:r>
            <w:r>
              <w:br/>
              <w:t xml:space="preserve">gesundheitsschädliche, explosive Eigenschaften von Reinstoffen und Stoffgemischen </w:t>
            </w:r>
            <w:r>
              <w:br/>
              <w:t xml:space="preserve">Anlagenteile zur Destillation </w:t>
            </w:r>
            <w:r>
              <w:br/>
              <w:t xml:space="preserve">Einrichtungen zur Wärmeübertragung </w:t>
            </w:r>
            <w:r>
              <w:br/>
              <w:t xml:space="preserve">Anlage zur Umkristallisation </w:t>
            </w:r>
            <w:r>
              <w:br/>
              <w:t xml:space="preserve">Löslichkeit von Feststoffen </w:t>
            </w:r>
            <w:r>
              <w:br/>
              <w:t xml:space="preserve">Adsorptionsmittel </w:t>
            </w:r>
            <w:r>
              <w:br/>
              <w:t xml:space="preserve">Feststofftrockner </w:t>
            </w:r>
            <w:r>
              <w:br/>
              <w:t xml:space="preserve">Reinheitsbestimmung </w:t>
            </w:r>
            <w:r>
              <w:br/>
              <w:t xml:space="preserve">Gehaltsangaben von Stoffgemischen, Berechnung des Massenanteils </w:t>
            </w:r>
          </w:p>
        </w:tc>
      </w:tr>
    </w:tbl>
    <w:p>
      <w:pPr>
        <w:pStyle w:val="GesAbsatz"/>
        <w:rPr>
          <w:rFonts w:cs="Arial"/>
        </w:rPr>
      </w:pPr>
    </w:p>
    <w:p>
      <w:pPr>
        <w:pStyle w:val="GesAbsatz"/>
        <w:rPr>
          <w:rFonts w:cs="Arial"/>
        </w:rPr>
      </w:pPr>
      <w:r>
        <w:rPr>
          <w:rFonts w:cs="Arial"/>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2"/>
        <w:gridCol w:w="5369"/>
        <w:gridCol w:w="2976"/>
      </w:tblGrid>
      <w:tr>
        <w:trPr>
          <w:trHeight w:val="483"/>
        </w:trPr>
        <w:tc>
          <w:tcPr>
            <w:tcW w:w="1402" w:type="dxa"/>
          </w:tcPr>
          <w:p>
            <w:pPr>
              <w:pStyle w:val="GesAbsatz"/>
              <w:jc w:val="left"/>
              <w:rPr>
                <w:rFonts w:cs="Arial"/>
                <w:b/>
              </w:rPr>
            </w:pPr>
            <w:r>
              <w:rPr>
                <w:rFonts w:cs="Arial"/>
                <w:b/>
              </w:rPr>
              <w:lastRenderedPageBreak/>
              <w:t xml:space="preserve">Lernfeld 8: </w:t>
            </w:r>
          </w:p>
        </w:tc>
        <w:tc>
          <w:tcPr>
            <w:tcW w:w="5369" w:type="dxa"/>
          </w:tcPr>
          <w:p>
            <w:pPr>
              <w:pStyle w:val="GesAbsatz"/>
              <w:jc w:val="left"/>
              <w:rPr>
                <w:rFonts w:cs="Arial"/>
                <w:b/>
              </w:rPr>
            </w:pPr>
            <w:r>
              <w:rPr>
                <w:rFonts w:cs="Arial"/>
                <w:b/>
              </w:rPr>
              <w:t xml:space="preserve">Stoffe lagern und transportieren </w:t>
            </w:r>
          </w:p>
        </w:tc>
        <w:tc>
          <w:tcPr>
            <w:tcW w:w="2976" w:type="dxa"/>
          </w:tcPr>
          <w:p>
            <w:pPr>
              <w:pStyle w:val="GesAbsatz"/>
              <w:jc w:val="right"/>
              <w:rPr>
                <w:rFonts w:cs="Arial"/>
                <w:b/>
              </w:rPr>
            </w:pPr>
            <w:r>
              <w:rPr>
                <w:rFonts w:cs="Arial"/>
                <w:b/>
              </w:rPr>
              <w:t xml:space="preserve">2. Ausbildungsjahr </w:t>
            </w:r>
            <w:r>
              <w:rPr>
                <w:rFonts w:cs="Arial"/>
                <w:b/>
              </w:rPr>
              <w:br/>
              <w:t xml:space="preserve">Zeitrichtwert: 80 Stunden </w:t>
            </w:r>
          </w:p>
        </w:tc>
      </w:tr>
      <w:tr>
        <w:trPr>
          <w:trHeight w:val="3129"/>
        </w:trPr>
        <w:tc>
          <w:tcPr>
            <w:tcW w:w="9747" w:type="dxa"/>
            <w:gridSpan w:val="3"/>
          </w:tcPr>
          <w:p>
            <w:pPr>
              <w:pStyle w:val="GesAbsatz"/>
              <w:jc w:val="left"/>
              <w:rPr>
                <w:rFonts w:cs="Arial"/>
                <w:b/>
              </w:rPr>
            </w:pPr>
            <w:r>
              <w:rPr>
                <w:rFonts w:cs="Arial"/>
                <w:b/>
              </w:rPr>
              <w:t xml:space="preserve">Ziel: </w:t>
            </w:r>
          </w:p>
          <w:p>
            <w:pPr>
              <w:pStyle w:val="GesAbsatz"/>
              <w:jc w:val="left"/>
              <w:rPr>
                <w:rFonts w:cs="Arial"/>
              </w:rPr>
            </w:pPr>
            <w:r>
              <w:rPr>
                <w:rFonts w:cs="Arial"/>
              </w:rPr>
              <w:t>Die Schülerinnen und Schüler können feste, flüssige und gasförmige Stoffe und Gebinde sachgerecht lagern und transportieren. Sie kennen den Zusammenhang zwischen sachgemäßer Lagerung und der Qualität der Stoffe. Sie wählen Lager und Fördermittel unter Berücksichtigung der möglichen Gefahren sowie der betrieblichen und gesetzlichen Lager- und Transportvorschriften aus.</w:t>
            </w:r>
          </w:p>
          <w:p>
            <w:pPr>
              <w:pStyle w:val="GesAbsatz"/>
              <w:jc w:val="left"/>
              <w:rPr>
                <w:rFonts w:cs="Arial"/>
              </w:rPr>
            </w:pPr>
            <w:r>
              <w:rPr>
                <w:rFonts w:cs="Arial"/>
              </w:rPr>
              <w:t>Die Schülerinnen und Schüler können die verschiedenen Stoffe in Lagerbehälter sowie in geeignete Transportbehälter abfüllen.</w:t>
            </w:r>
          </w:p>
          <w:p>
            <w:pPr>
              <w:pStyle w:val="GesAbsatz"/>
              <w:jc w:val="left"/>
              <w:rPr>
                <w:rFonts w:cs="Arial"/>
              </w:rPr>
            </w:pPr>
            <w:r>
              <w:rPr>
                <w:rFonts w:cs="Arial"/>
              </w:rPr>
              <w:t xml:space="preserve">Die Schülerinnen und Schüler nehmen im Rahmen der Qualitätssicherung Proben, führen Kontrollen durch und dokumentieren die Ergebnisse. Sie erfassen unter Anwendung betriebsüblicher Dokumentationssysteme die Lagerbestände. Sie wirken bei der Koordinierung von Zu- und Abgängen im Lagerbestand mit. Bei allen Tätigkeiten beachten sie die Vorschriften zur Arbeitssicherheit, sowie ökologische und ökonomische Aspekte. </w:t>
            </w:r>
          </w:p>
        </w:tc>
      </w:tr>
      <w:tr>
        <w:trPr>
          <w:trHeight w:val="2613"/>
        </w:trPr>
        <w:tc>
          <w:tcPr>
            <w:tcW w:w="9747" w:type="dxa"/>
            <w:gridSpan w:val="3"/>
          </w:tcPr>
          <w:p>
            <w:pPr>
              <w:pStyle w:val="GesAbsatz"/>
              <w:jc w:val="left"/>
              <w:rPr>
                <w:rFonts w:cs="Arial"/>
                <w:b/>
              </w:rPr>
            </w:pPr>
            <w:r>
              <w:rPr>
                <w:rFonts w:cs="Arial"/>
                <w:b/>
              </w:rPr>
              <w:t xml:space="preserve">Inhalte: </w:t>
            </w:r>
          </w:p>
          <w:p>
            <w:pPr>
              <w:pStyle w:val="GesAbsatz"/>
              <w:jc w:val="left"/>
              <w:rPr>
                <w:rFonts w:cs="Arial"/>
                <w:b/>
              </w:rPr>
            </w:pPr>
            <w:r>
              <w:rPr>
                <w:rFonts w:cs="Arial"/>
              </w:rPr>
              <w:t xml:space="preserve">Lagerarten und Fördereinrichtungen für Stoffe und Gebinde </w:t>
            </w:r>
            <w:r>
              <w:rPr>
                <w:rFonts w:cs="Arial"/>
              </w:rPr>
              <w:br/>
              <w:t xml:space="preserve">Reinigung von Lager- und Fördereinrichtungen </w:t>
            </w:r>
            <w:r>
              <w:rPr>
                <w:rFonts w:cs="Arial"/>
              </w:rPr>
              <w:br/>
              <w:t xml:space="preserve">gesundheitsschädliche, brandfördernde, explosive, korrosive Eigenschaften </w:t>
            </w:r>
            <w:r>
              <w:rPr>
                <w:rFonts w:cs="Arial"/>
              </w:rPr>
              <w:br/>
              <w:t xml:space="preserve">Explosionsbereiche, Explosionsschutz </w:t>
            </w:r>
            <w:r>
              <w:rPr>
                <w:rFonts w:cs="Arial"/>
              </w:rPr>
              <w:br/>
              <w:t xml:space="preserve">Kennzeichnung von Behältern und Rohrleitungen </w:t>
            </w:r>
            <w:r>
              <w:rPr>
                <w:rFonts w:cs="Arial"/>
              </w:rPr>
              <w:br/>
              <w:t xml:space="preserve">Kennzeichnung gefährlicher Stoffe </w:t>
            </w:r>
            <w:r>
              <w:rPr>
                <w:rFonts w:cs="Arial"/>
              </w:rPr>
              <w:br/>
              <w:t xml:space="preserve">Flächen- und Volumenberechnung </w:t>
            </w:r>
            <w:r>
              <w:rPr>
                <w:rFonts w:cs="Arial"/>
              </w:rPr>
              <w:br/>
              <w:t xml:space="preserve">Massenberechnung, Dichte, Schüttdichte </w:t>
            </w:r>
            <w:r>
              <w:rPr>
                <w:rFonts w:cs="Arial"/>
              </w:rPr>
              <w:br/>
              <w:t xml:space="preserve">Einrichtungen zur Probenahme </w:t>
            </w:r>
            <w:r>
              <w:rPr>
                <w:rFonts w:cs="Arial"/>
              </w:rPr>
              <w:br/>
              <w:t xml:space="preserve">Eingangs- und Ausgangskontrolle, Sichtkontrolle </w:t>
            </w:r>
          </w:p>
        </w:tc>
      </w:tr>
    </w:tbl>
    <w:p>
      <w:pPr>
        <w:pStyle w:val="GesAbsatz"/>
        <w:rPr>
          <w:rFonts w:cs="Arial"/>
        </w:rPr>
      </w:pP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Helvetica Neue"/>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pPr>
    <w:r>
      <w:tab/>
      <w:t>Stand 23.03.2005 (BGBl. I S. 906 / FNA 806-21-1-340)</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rPr>
          <w:rStyle w:val="FunotentextZchn"/>
        </w:rPr>
      </w:pPr>
      <w:r>
        <w:rPr>
          <w:rStyle w:val="Funotenzeichen"/>
        </w:rPr>
        <w:t>*)</w:t>
      </w:r>
      <w:r>
        <w:t xml:space="preserve"> </w:t>
      </w:r>
      <w:r>
        <w:rPr>
          <w:rStyle w:val="FunotentextZchn"/>
        </w:rPr>
        <w:t>Diese Rechtsverordnung ist eine Ausbildungsordnung im Sinne des § 25 des Berufsbildungsgesetzes. Die Ausbildungsordnung und der damit abgestimmte, von der Ständigen Konferenz der Kultusminister der Länder in der Bundesrepublik Deutschland beschlossene Rahmenlehrplan für die Berufsschule werden als Beilage zum Bundesanzeiger veröffentlicht.</w:t>
      </w:r>
    </w:p>
  </w:footnote>
  <w:footnote w:id="2">
    <w:p>
      <w:pPr>
        <w:pStyle w:val="Funotentext"/>
      </w:pPr>
      <w:r>
        <w:rPr>
          <w:rStyle w:val="Funotenzeichen"/>
        </w:rPr>
        <w:t>*)</w:t>
      </w:r>
      <w:r>
        <w:t xml:space="preserve"> Im Zusammenhang mit anderen Ausbildungsinhalten zu vermitteln.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20.6-11</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80B368-FAF6-4495-90FD-C2BE1362C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link w:val="FunotentextZchn"/>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Default">
    <w:name w:val="Default"/>
    <w:pPr>
      <w:autoSpaceDE w:val="0"/>
      <w:autoSpaceDN w:val="0"/>
      <w:adjustRightInd w:val="0"/>
    </w:pPr>
    <w:rPr>
      <w:rFonts w:ascii="Helvetica Neue" w:hAnsi="Helvetica Neue" w:cs="Helvetica Neue"/>
      <w:color w:val="000000"/>
      <w:sz w:val="24"/>
      <w:szCs w:val="24"/>
    </w:rPr>
  </w:style>
  <w:style w:type="character" w:customStyle="1" w:styleId="FunotentextZchn">
    <w:name w:val="Fußnotentext Zchn"/>
    <w:basedOn w:val="Absatz-Standardschriftart"/>
    <w:link w:val="Funotentext"/>
    <w:rPr>
      <w:rFonts w:ascii="Arial" w:hAnsi="Arial"/>
      <w:sz w:val="16"/>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09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92958-A351-47F6-AFDB-DB6000C24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17</Pages>
  <Words>4701</Words>
  <Characters>36735</Characters>
  <Application>Microsoft Office Word</Application>
  <DocSecurity>0</DocSecurity>
  <Lines>306</Lines>
  <Paragraphs>82</Paragraphs>
  <ScaleCrop>false</ScaleCrop>
  <HeadingPairs>
    <vt:vector size="2" baseType="variant">
      <vt:variant>
        <vt:lpstr>Titel</vt:lpstr>
      </vt:variant>
      <vt:variant>
        <vt:i4>1</vt:i4>
      </vt:variant>
    </vt:vector>
  </HeadingPairs>
  <TitlesOfParts>
    <vt:vector size="1" baseType="lpstr">
      <vt:lpstr>Verordnung über die Berufsausbildung zur Produktionsfachkraft Chemie</vt:lpstr>
    </vt:vector>
  </TitlesOfParts>
  <Manager/>
  <Company>LANUV NRW</Company>
  <LinksUpToDate>false</LinksUpToDate>
  <CharactersWithSpaces>41354</CharactersWithSpaces>
  <SharedDoc>false</SharedDoc>
  <HLinks>
    <vt:vector size="90" baseType="variant">
      <vt:variant>
        <vt:i4>1441849</vt:i4>
      </vt:variant>
      <vt:variant>
        <vt:i4>86</vt:i4>
      </vt:variant>
      <vt:variant>
        <vt:i4>0</vt:i4>
      </vt:variant>
      <vt:variant>
        <vt:i4>5</vt:i4>
      </vt:variant>
      <vt:variant>
        <vt:lpwstr/>
      </vt:variant>
      <vt:variant>
        <vt:lpwstr>_Toc119205174</vt:lpwstr>
      </vt:variant>
      <vt:variant>
        <vt:i4>1441849</vt:i4>
      </vt:variant>
      <vt:variant>
        <vt:i4>80</vt:i4>
      </vt:variant>
      <vt:variant>
        <vt:i4>0</vt:i4>
      </vt:variant>
      <vt:variant>
        <vt:i4>5</vt:i4>
      </vt:variant>
      <vt:variant>
        <vt:lpwstr/>
      </vt:variant>
      <vt:variant>
        <vt:lpwstr>_Toc119205173</vt:lpwstr>
      </vt:variant>
      <vt:variant>
        <vt:i4>1441849</vt:i4>
      </vt:variant>
      <vt:variant>
        <vt:i4>74</vt:i4>
      </vt:variant>
      <vt:variant>
        <vt:i4>0</vt:i4>
      </vt:variant>
      <vt:variant>
        <vt:i4>5</vt:i4>
      </vt:variant>
      <vt:variant>
        <vt:lpwstr/>
      </vt:variant>
      <vt:variant>
        <vt:lpwstr>_Toc119205172</vt:lpwstr>
      </vt:variant>
      <vt:variant>
        <vt:i4>1441849</vt:i4>
      </vt:variant>
      <vt:variant>
        <vt:i4>68</vt:i4>
      </vt:variant>
      <vt:variant>
        <vt:i4>0</vt:i4>
      </vt:variant>
      <vt:variant>
        <vt:i4>5</vt:i4>
      </vt:variant>
      <vt:variant>
        <vt:lpwstr/>
      </vt:variant>
      <vt:variant>
        <vt:lpwstr>_Toc119205171</vt:lpwstr>
      </vt:variant>
      <vt:variant>
        <vt:i4>1441849</vt:i4>
      </vt:variant>
      <vt:variant>
        <vt:i4>62</vt:i4>
      </vt:variant>
      <vt:variant>
        <vt:i4>0</vt:i4>
      </vt:variant>
      <vt:variant>
        <vt:i4>5</vt:i4>
      </vt:variant>
      <vt:variant>
        <vt:lpwstr/>
      </vt:variant>
      <vt:variant>
        <vt:lpwstr>_Toc119205170</vt:lpwstr>
      </vt:variant>
      <vt:variant>
        <vt:i4>1507385</vt:i4>
      </vt:variant>
      <vt:variant>
        <vt:i4>56</vt:i4>
      </vt:variant>
      <vt:variant>
        <vt:i4>0</vt:i4>
      </vt:variant>
      <vt:variant>
        <vt:i4>5</vt:i4>
      </vt:variant>
      <vt:variant>
        <vt:lpwstr/>
      </vt:variant>
      <vt:variant>
        <vt:lpwstr>_Toc119205169</vt:lpwstr>
      </vt:variant>
      <vt:variant>
        <vt:i4>1507385</vt:i4>
      </vt:variant>
      <vt:variant>
        <vt:i4>50</vt:i4>
      </vt:variant>
      <vt:variant>
        <vt:i4>0</vt:i4>
      </vt:variant>
      <vt:variant>
        <vt:i4>5</vt:i4>
      </vt:variant>
      <vt:variant>
        <vt:lpwstr/>
      </vt:variant>
      <vt:variant>
        <vt:lpwstr>_Toc119205168</vt:lpwstr>
      </vt:variant>
      <vt:variant>
        <vt:i4>1507385</vt:i4>
      </vt:variant>
      <vt:variant>
        <vt:i4>44</vt:i4>
      </vt:variant>
      <vt:variant>
        <vt:i4>0</vt:i4>
      </vt:variant>
      <vt:variant>
        <vt:i4>5</vt:i4>
      </vt:variant>
      <vt:variant>
        <vt:lpwstr/>
      </vt:variant>
      <vt:variant>
        <vt:lpwstr>_Toc119205167</vt:lpwstr>
      </vt:variant>
      <vt:variant>
        <vt:i4>1507385</vt:i4>
      </vt:variant>
      <vt:variant>
        <vt:i4>38</vt:i4>
      </vt:variant>
      <vt:variant>
        <vt:i4>0</vt:i4>
      </vt:variant>
      <vt:variant>
        <vt:i4>5</vt:i4>
      </vt:variant>
      <vt:variant>
        <vt:lpwstr/>
      </vt:variant>
      <vt:variant>
        <vt:lpwstr>_Toc119205166</vt:lpwstr>
      </vt:variant>
      <vt:variant>
        <vt:i4>1507385</vt:i4>
      </vt:variant>
      <vt:variant>
        <vt:i4>32</vt:i4>
      </vt:variant>
      <vt:variant>
        <vt:i4>0</vt:i4>
      </vt:variant>
      <vt:variant>
        <vt:i4>5</vt:i4>
      </vt:variant>
      <vt:variant>
        <vt:lpwstr/>
      </vt:variant>
      <vt:variant>
        <vt:lpwstr>_Toc119205165</vt:lpwstr>
      </vt:variant>
      <vt:variant>
        <vt:i4>1507385</vt:i4>
      </vt:variant>
      <vt:variant>
        <vt:i4>26</vt:i4>
      </vt:variant>
      <vt:variant>
        <vt:i4>0</vt:i4>
      </vt:variant>
      <vt:variant>
        <vt:i4>5</vt:i4>
      </vt:variant>
      <vt:variant>
        <vt:lpwstr/>
      </vt:variant>
      <vt:variant>
        <vt:lpwstr>_Toc119205164</vt:lpwstr>
      </vt:variant>
      <vt:variant>
        <vt:i4>1507385</vt:i4>
      </vt:variant>
      <vt:variant>
        <vt:i4>20</vt:i4>
      </vt:variant>
      <vt:variant>
        <vt:i4>0</vt:i4>
      </vt:variant>
      <vt:variant>
        <vt:i4>5</vt:i4>
      </vt:variant>
      <vt:variant>
        <vt:lpwstr/>
      </vt:variant>
      <vt:variant>
        <vt:lpwstr>_Toc119205163</vt:lpwstr>
      </vt:variant>
      <vt:variant>
        <vt:i4>1507385</vt:i4>
      </vt:variant>
      <vt:variant>
        <vt:i4>14</vt:i4>
      </vt:variant>
      <vt:variant>
        <vt:i4>0</vt:i4>
      </vt:variant>
      <vt:variant>
        <vt:i4>5</vt:i4>
      </vt:variant>
      <vt:variant>
        <vt:lpwstr/>
      </vt:variant>
      <vt:variant>
        <vt:lpwstr>_Toc119205162</vt:lpwstr>
      </vt:variant>
      <vt:variant>
        <vt:i4>1507385</vt:i4>
      </vt:variant>
      <vt:variant>
        <vt:i4>8</vt:i4>
      </vt:variant>
      <vt:variant>
        <vt:i4>0</vt:i4>
      </vt:variant>
      <vt:variant>
        <vt:i4>5</vt:i4>
      </vt:variant>
      <vt:variant>
        <vt:lpwstr/>
      </vt:variant>
      <vt:variant>
        <vt:lpwstr>_Toc119205161</vt:lpwstr>
      </vt:variant>
      <vt:variant>
        <vt:i4>1507385</vt:i4>
      </vt:variant>
      <vt:variant>
        <vt:i4>2</vt:i4>
      </vt:variant>
      <vt:variant>
        <vt:i4>0</vt:i4>
      </vt:variant>
      <vt:variant>
        <vt:i4>5</vt:i4>
      </vt:variant>
      <vt:variant>
        <vt:lpwstr/>
      </vt:variant>
      <vt:variant>
        <vt:lpwstr>_Toc119205160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die Berufsausbildung zur Produktionsfachkraft Chemie</dc:title>
  <dc:subject/>
  <dc:creator>Natrop</dc:creator>
  <cp:keywords/>
  <dc:description/>
  <cp:lastModifiedBy>Rüter, Dr., Ingo</cp:lastModifiedBy>
  <cp:revision>4</cp:revision>
  <cp:lastPrinted>2004-12-14T12:08:00Z</cp:lastPrinted>
  <dcterms:created xsi:type="dcterms:W3CDTF">2013-12-04T14:24:00Z</dcterms:created>
  <dcterms:modified xsi:type="dcterms:W3CDTF">2024-06-05T08:18:00Z</dcterms:modified>
</cp:coreProperties>
</file>