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C7" w:rsidRDefault="00FF6593">
      <w:pPr>
        <w:pStyle w:val="berschrift1"/>
      </w:pPr>
      <w:bookmarkStart w:id="0" w:name="_Toc357495207"/>
      <w:r>
        <w:t>Vorläufiges</w:t>
      </w:r>
      <w:bookmarkStart w:id="1" w:name="_GoBack"/>
      <w:bookmarkEnd w:id="1"/>
      <w:r>
        <w:t xml:space="preserve"> Tabakgesetz</w:t>
      </w:r>
      <w:bookmarkEnd w:id="0"/>
    </w:p>
    <w:p w:rsidR="00FB3AC7" w:rsidRDefault="00FB3AC7">
      <w:pPr>
        <w:pStyle w:val="GesAbsatz"/>
        <w:jc w:val="center"/>
      </w:pPr>
      <w:r>
        <w:t>vom 9. September 1997</w:t>
      </w:r>
    </w:p>
    <w:p w:rsidR="00187FC6" w:rsidRPr="00B92B93" w:rsidRDefault="00187FC6" w:rsidP="00ED3931">
      <w:pPr>
        <w:pStyle w:val="GesAbsatz"/>
        <w:rPr>
          <w:b/>
          <w:i/>
          <w:color w:val="0000FF"/>
          <w:sz w:val="22"/>
          <w:szCs w:val="22"/>
        </w:rPr>
      </w:pPr>
      <w:r w:rsidRPr="00B92B93">
        <w:rPr>
          <w:b/>
          <w:i/>
          <w:color w:val="FF0000"/>
          <w:sz w:val="22"/>
          <w:szCs w:val="22"/>
        </w:rPr>
        <w:t>Dieses Gesetz tritt am 20.05.2016 außer Kraft.</w:t>
      </w:r>
    </w:p>
    <w:p w:rsidR="00ED3931" w:rsidRPr="00ED3931" w:rsidRDefault="00ED3931" w:rsidP="00ED3931">
      <w:pPr>
        <w:pStyle w:val="GesAbsatz"/>
        <w:rPr>
          <w:i/>
          <w:color w:val="0000FF"/>
        </w:rPr>
      </w:pPr>
      <w:r w:rsidRPr="00ED3931">
        <w:rPr>
          <w:i/>
          <w:color w:val="0000FF"/>
        </w:rPr>
        <w:t xml:space="preserve">Das </w:t>
      </w:r>
      <w:r w:rsidRPr="00ED3931">
        <w:rPr>
          <w:b/>
          <w:i/>
          <w:color w:val="FF0000"/>
        </w:rPr>
        <w:t>Leben</w:t>
      </w:r>
      <w:r w:rsidR="00527A13">
        <w:rPr>
          <w:b/>
          <w:i/>
          <w:color w:val="FF0000"/>
        </w:rPr>
        <w:t>s</w:t>
      </w:r>
      <w:r w:rsidRPr="00ED3931">
        <w:rPr>
          <w:b/>
          <w:i/>
          <w:color w:val="FF0000"/>
        </w:rPr>
        <w:t>mittel- und Bedarfsgegenständegesetz</w:t>
      </w:r>
      <w:r w:rsidRPr="00ED3931">
        <w:rPr>
          <w:i/>
          <w:color w:val="0000FF"/>
        </w:rPr>
        <w:t xml:space="preserve"> ist durch Art. 5 des Gesetzes zur Neuordnung des L</w:t>
      </w:r>
      <w:r w:rsidRPr="00ED3931">
        <w:rPr>
          <w:i/>
          <w:color w:val="0000FF"/>
        </w:rPr>
        <w:t>e</w:t>
      </w:r>
      <w:r w:rsidRPr="00ED3931">
        <w:rPr>
          <w:i/>
          <w:color w:val="0000FF"/>
        </w:rPr>
        <w:t>bensmittel- und des Futterrechts (BGBl. I Nr. 55 S. 2661) umbenannt worden in „Vorläufiges Tabakgesetz“</w:t>
      </w:r>
    </w:p>
    <w:p w:rsidR="00ED3931" w:rsidRPr="005B0867" w:rsidRDefault="006C0FC2" w:rsidP="00ED3931">
      <w:pPr>
        <w:pStyle w:val="GesAbsatz"/>
      </w:pPr>
      <w:hyperlink w:anchor="Gesetzeshistorie" w:history="1">
        <w:r w:rsidR="00ED3931" w:rsidRPr="00ED3931">
          <w:rPr>
            <w:rStyle w:val="Hyperlink"/>
          </w:rPr>
          <w:t>Gesetzeshistorie</w:t>
        </w:r>
      </w:hyperlink>
      <w:r w:rsidR="00E96942">
        <w:t>:</w:t>
      </w:r>
    </w:p>
    <w:p w:rsidR="00FB3AC7" w:rsidRDefault="00FB3AC7">
      <w:pPr>
        <w:pStyle w:val="GesAbsatz"/>
        <w:jc w:val="center"/>
        <w:rPr>
          <w:b/>
          <w:sz w:val="22"/>
        </w:rPr>
      </w:pPr>
      <w:r>
        <w:rPr>
          <w:b/>
          <w:sz w:val="22"/>
        </w:rPr>
        <w:t>Inhalt:</w:t>
      </w:r>
    </w:p>
    <w:p w:rsidR="00117C5C" w:rsidRDefault="00117C5C">
      <w:pPr>
        <w:pStyle w:val="Verzeichnis1"/>
        <w:tabs>
          <w:tab w:val="right" w:leader="dot" w:pos="9963"/>
        </w:tabs>
        <w:rPr>
          <w:b w:val="0"/>
          <w:bCs/>
          <w:caps w:val="0"/>
          <w:noProof/>
          <w:sz w:val="24"/>
          <w:szCs w:val="24"/>
        </w:rPr>
      </w:pPr>
      <w:r>
        <w:rPr>
          <w:b w:val="0"/>
          <w:bCs/>
          <w:caps w:val="0"/>
        </w:rPr>
        <w:fldChar w:fldCharType="begin"/>
      </w:r>
      <w:r>
        <w:rPr>
          <w:b w:val="0"/>
          <w:bCs/>
          <w:caps w:val="0"/>
        </w:rPr>
        <w:instrText xml:space="preserve"> TOC \o "1-3" \h \z </w:instrText>
      </w:r>
      <w:r>
        <w:rPr>
          <w:b w:val="0"/>
          <w:bCs/>
          <w:caps w:val="0"/>
        </w:rPr>
        <w:fldChar w:fldCharType="separate"/>
      </w:r>
      <w:hyperlink w:anchor="_Toc357495207" w:history="1">
        <w:r w:rsidRPr="00EC6B45">
          <w:rPr>
            <w:rStyle w:val="Hyperlink"/>
            <w:noProof/>
          </w:rPr>
          <w:t>Vorläufiges Tabakgesetz</w:t>
        </w:r>
        <w:r>
          <w:rPr>
            <w:noProof/>
            <w:webHidden/>
          </w:rPr>
          <w:tab/>
        </w:r>
        <w:r>
          <w:rPr>
            <w:noProof/>
            <w:webHidden/>
          </w:rPr>
          <w:fldChar w:fldCharType="begin"/>
        </w:r>
        <w:r>
          <w:rPr>
            <w:noProof/>
            <w:webHidden/>
          </w:rPr>
          <w:instrText xml:space="preserve"> PAGEREF _Toc357495207 \h </w:instrText>
        </w:r>
        <w:r>
          <w:rPr>
            <w:noProof/>
            <w:webHidden/>
          </w:rPr>
        </w:r>
        <w:r>
          <w:rPr>
            <w:noProof/>
            <w:webHidden/>
          </w:rPr>
          <w:fldChar w:fldCharType="separate"/>
        </w:r>
        <w:r w:rsidR="00B92B93">
          <w:rPr>
            <w:noProof/>
            <w:webHidden/>
          </w:rPr>
          <w:t>1</w:t>
        </w:r>
        <w:r>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08" w:history="1">
        <w:r w:rsidR="00117C5C" w:rsidRPr="00EC6B45">
          <w:rPr>
            <w:rStyle w:val="Hyperlink"/>
            <w:noProof/>
          </w:rPr>
          <w:t>§ 1 und § 2 aufgehoben</w:t>
        </w:r>
        <w:r w:rsidR="00117C5C">
          <w:rPr>
            <w:noProof/>
            <w:webHidden/>
          </w:rPr>
          <w:tab/>
        </w:r>
        <w:r w:rsidR="00117C5C">
          <w:rPr>
            <w:noProof/>
            <w:webHidden/>
          </w:rPr>
          <w:fldChar w:fldCharType="begin"/>
        </w:r>
        <w:r w:rsidR="00117C5C">
          <w:rPr>
            <w:noProof/>
            <w:webHidden/>
          </w:rPr>
          <w:instrText xml:space="preserve"> PAGEREF _Toc357495208 \h </w:instrText>
        </w:r>
        <w:r w:rsidR="00117C5C">
          <w:rPr>
            <w:noProof/>
            <w:webHidden/>
          </w:rPr>
        </w:r>
        <w:r w:rsidR="00117C5C">
          <w:rPr>
            <w:noProof/>
            <w:webHidden/>
          </w:rPr>
          <w:fldChar w:fldCharType="separate"/>
        </w:r>
        <w:r w:rsidR="00B92B93">
          <w:rPr>
            <w:noProof/>
            <w:webHidden/>
          </w:rPr>
          <w:t>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09" w:history="1">
        <w:r w:rsidR="00117C5C" w:rsidRPr="00EC6B45">
          <w:rPr>
            <w:rStyle w:val="Hyperlink"/>
            <w:noProof/>
          </w:rPr>
          <w:t>§ 3 Tabakerzeugnisse</w:t>
        </w:r>
        <w:r w:rsidR="00117C5C">
          <w:rPr>
            <w:noProof/>
            <w:webHidden/>
          </w:rPr>
          <w:tab/>
        </w:r>
        <w:r w:rsidR="00117C5C">
          <w:rPr>
            <w:noProof/>
            <w:webHidden/>
          </w:rPr>
          <w:fldChar w:fldCharType="begin"/>
        </w:r>
        <w:r w:rsidR="00117C5C">
          <w:rPr>
            <w:noProof/>
            <w:webHidden/>
          </w:rPr>
          <w:instrText xml:space="preserve"> PAGEREF _Toc357495209 \h </w:instrText>
        </w:r>
        <w:r w:rsidR="00117C5C">
          <w:rPr>
            <w:noProof/>
            <w:webHidden/>
          </w:rPr>
        </w:r>
        <w:r w:rsidR="00117C5C">
          <w:rPr>
            <w:noProof/>
            <w:webHidden/>
          </w:rPr>
          <w:fldChar w:fldCharType="separate"/>
        </w:r>
        <w:r w:rsidR="00B92B93">
          <w:rPr>
            <w:noProof/>
            <w:webHidden/>
          </w:rPr>
          <w:t>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0" w:history="1">
        <w:r w:rsidR="00117C5C" w:rsidRPr="00EC6B45">
          <w:rPr>
            <w:rStyle w:val="Hyperlink"/>
            <w:noProof/>
          </w:rPr>
          <w:t>§ 4 aufgehoben</w:t>
        </w:r>
        <w:r w:rsidR="00117C5C">
          <w:rPr>
            <w:noProof/>
            <w:webHidden/>
          </w:rPr>
          <w:tab/>
        </w:r>
        <w:r w:rsidR="00117C5C">
          <w:rPr>
            <w:noProof/>
            <w:webHidden/>
          </w:rPr>
          <w:fldChar w:fldCharType="begin"/>
        </w:r>
        <w:r w:rsidR="00117C5C">
          <w:rPr>
            <w:noProof/>
            <w:webHidden/>
          </w:rPr>
          <w:instrText xml:space="preserve"> PAGEREF _Toc357495210 \h </w:instrText>
        </w:r>
        <w:r w:rsidR="00117C5C">
          <w:rPr>
            <w:noProof/>
            <w:webHidden/>
          </w:rPr>
        </w:r>
        <w:r w:rsidR="00117C5C">
          <w:rPr>
            <w:noProof/>
            <w:webHidden/>
          </w:rPr>
          <w:fldChar w:fldCharType="separate"/>
        </w:r>
        <w:r w:rsidR="00B92B93">
          <w:rPr>
            <w:noProof/>
            <w:webHidden/>
          </w:rPr>
          <w:t>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1" w:history="1">
        <w:r w:rsidR="00117C5C" w:rsidRPr="00EC6B45">
          <w:rPr>
            <w:rStyle w:val="Hyperlink"/>
            <w:noProof/>
          </w:rPr>
          <w:t>§ 5 Bedarfsgegenstände</w:t>
        </w:r>
        <w:r w:rsidR="00117C5C">
          <w:rPr>
            <w:noProof/>
            <w:webHidden/>
          </w:rPr>
          <w:tab/>
        </w:r>
        <w:r w:rsidR="00117C5C">
          <w:rPr>
            <w:noProof/>
            <w:webHidden/>
          </w:rPr>
          <w:fldChar w:fldCharType="begin"/>
        </w:r>
        <w:r w:rsidR="00117C5C">
          <w:rPr>
            <w:noProof/>
            <w:webHidden/>
          </w:rPr>
          <w:instrText xml:space="preserve"> PAGEREF _Toc357495211 \h </w:instrText>
        </w:r>
        <w:r w:rsidR="00117C5C">
          <w:rPr>
            <w:noProof/>
            <w:webHidden/>
          </w:rPr>
        </w:r>
        <w:r w:rsidR="00117C5C">
          <w:rPr>
            <w:noProof/>
            <w:webHidden/>
          </w:rPr>
          <w:fldChar w:fldCharType="separate"/>
        </w:r>
        <w:r w:rsidR="00B92B93">
          <w:rPr>
            <w:noProof/>
            <w:webHidden/>
          </w:rPr>
          <w:t>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2" w:history="1">
        <w:r w:rsidR="00117C5C" w:rsidRPr="00EC6B45">
          <w:rPr>
            <w:rStyle w:val="Hyperlink"/>
            <w:noProof/>
          </w:rPr>
          <w:t>§ 6 Verbraucher</w:t>
        </w:r>
        <w:r w:rsidR="00117C5C">
          <w:rPr>
            <w:noProof/>
            <w:webHidden/>
          </w:rPr>
          <w:tab/>
        </w:r>
        <w:r w:rsidR="00117C5C">
          <w:rPr>
            <w:noProof/>
            <w:webHidden/>
          </w:rPr>
          <w:fldChar w:fldCharType="begin"/>
        </w:r>
        <w:r w:rsidR="00117C5C">
          <w:rPr>
            <w:noProof/>
            <w:webHidden/>
          </w:rPr>
          <w:instrText xml:space="preserve"> PAGEREF _Toc357495212 \h </w:instrText>
        </w:r>
        <w:r w:rsidR="00117C5C">
          <w:rPr>
            <w:noProof/>
            <w:webHidden/>
          </w:rPr>
        </w:r>
        <w:r w:rsidR="00117C5C">
          <w:rPr>
            <w:noProof/>
            <w:webHidden/>
          </w:rPr>
          <w:fldChar w:fldCharType="separate"/>
        </w:r>
        <w:r w:rsidR="00B92B93">
          <w:rPr>
            <w:noProof/>
            <w:webHidden/>
          </w:rPr>
          <w:t>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3" w:history="1">
        <w:r w:rsidR="00117C5C" w:rsidRPr="00EC6B45">
          <w:rPr>
            <w:rStyle w:val="Hyperlink"/>
            <w:noProof/>
          </w:rPr>
          <w:t>§ 7 Sonstige Begriffsbestimmungen</w:t>
        </w:r>
        <w:r w:rsidR="00117C5C">
          <w:rPr>
            <w:noProof/>
            <w:webHidden/>
          </w:rPr>
          <w:tab/>
        </w:r>
        <w:r w:rsidR="00117C5C">
          <w:rPr>
            <w:noProof/>
            <w:webHidden/>
          </w:rPr>
          <w:fldChar w:fldCharType="begin"/>
        </w:r>
        <w:r w:rsidR="00117C5C">
          <w:rPr>
            <w:noProof/>
            <w:webHidden/>
          </w:rPr>
          <w:instrText xml:space="preserve"> PAGEREF _Toc357495213 \h </w:instrText>
        </w:r>
        <w:r w:rsidR="00117C5C">
          <w:rPr>
            <w:noProof/>
            <w:webHidden/>
          </w:rPr>
        </w:r>
        <w:r w:rsidR="00117C5C">
          <w:rPr>
            <w:noProof/>
            <w:webHidden/>
          </w:rPr>
          <w:fldChar w:fldCharType="separate"/>
        </w:r>
        <w:r w:rsidR="00B92B93">
          <w:rPr>
            <w:noProof/>
            <w:webHidden/>
          </w:rPr>
          <w:t>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4" w:history="1">
        <w:r w:rsidR="00117C5C" w:rsidRPr="00EC6B45">
          <w:rPr>
            <w:rStyle w:val="Hyperlink"/>
            <w:noProof/>
          </w:rPr>
          <w:t>§ 8 bis § 12 aufgehoben</w:t>
        </w:r>
        <w:r w:rsidR="00117C5C">
          <w:rPr>
            <w:noProof/>
            <w:webHidden/>
          </w:rPr>
          <w:tab/>
        </w:r>
        <w:r w:rsidR="00117C5C">
          <w:rPr>
            <w:noProof/>
            <w:webHidden/>
          </w:rPr>
          <w:fldChar w:fldCharType="begin"/>
        </w:r>
        <w:r w:rsidR="00117C5C">
          <w:rPr>
            <w:noProof/>
            <w:webHidden/>
          </w:rPr>
          <w:instrText xml:space="preserve"> PAGEREF _Toc357495214 \h </w:instrText>
        </w:r>
        <w:r w:rsidR="00117C5C">
          <w:rPr>
            <w:noProof/>
            <w:webHidden/>
          </w:rPr>
        </w:r>
        <w:r w:rsidR="00117C5C">
          <w:rPr>
            <w:noProof/>
            <w:webHidden/>
          </w:rPr>
          <w:fldChar w:fldCharType="separate"/>
        </w:r>
        <w:r w:rsidR="00B92B93">
          <w:rPr>
            <w:noProof/>
            <w:webHidden/>
          </w:rPr>
          <w:t>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5" w:history="1">
        <w:r w:rsidR="00117C5C" w:rsidRPr="00EC6B45">
          <w:rPr>
            <w:rStyle w:val="Hyperlink"/>
            <w:noProof/>
          </w:rPr>
          <w:t>§ 13 Bestrahlungsverbot und Zulassungsermächtigung</w:t>
        </w:r>
        <w:r w:rsidR="00117C5C">
          <w:rPr>
            <w:noProof/>
            <w:webHidden/>
          </w:rPr>
          <w:tab/>
        </w:r>
        <w:r w:rsidR="00117C5C">
          <w:rPr>
            <w:noProof/>
            <w:webHidden/>
          </w:rPr>
          <w:fldChar w:fldCharType="begin"/>
        </w:r>
        <w:r w:rsidR="00117C5C">
          <w:rPr>
            <w:noProof/>
            <w:webHidden/>
          </w:rPr>
          <w:instrText xml:space="preserve"> PAGEREF _Toc357495215 \h </w:instrText>
        </w:r>
        <w:r w:rsidR="00117C5C">
          <w:rPr>
            <w:noProof/>
            <w:webHidden/>
          </w:rPr>
        </w:r>
        <w:r w:rsidR="00117C5C">
          <w:rPr>
            <w:noProof/>
            <w:webHidden/>
          </w:rPr>
          <w:fldChar w:fldCharType="separate"/>
        </w:r>
        <w:r w:rsidR="00B92B93">
          <w:rPr>
            <w:noProof/>
            <w:webHidden/>
          </w:rPr>
          <w:t>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6" w:history="1">
        <w:r w:rsidR="00117C5C" w:rsidRPr="00EC6B45">
          <w:rPr>
            <w:rStyle w:val="Hyperlink"/>
            <w:noProof/>
          </w:rPr>
          <w:t>§ 14 Pflanzenschutz oder sonstige Mittel</w:t>
        </w:r>
        <w:r w:rsidR="00117C5C">
          <w:rPr>
            <w:noProof/>
            <w:webHidden/>
          </w:rPr>
          <w:tab/>
        </w:r>
        <w:r w:rsidR="00117C5C">
          <w:rPr>
            <w:noProof/>
            <w:webHidden/>
          </w:rPr>
          <w:fldChar w:fldCharType="begin"/>
        </w:r>
        <w:r w:rsidR="00117C5C">
          <w:rPr>
            <w:noProof/>
            <w:webHidden/>
          </w:rPr>
          <w:instrText xml:space="preserve"> PAGEREF _Toc357495216 \h </w:instrText>
        </w:r>
        <w:r w:rsidR="00117C5C">
          <w:rPr>
            <w:noProof/>
            <w:webHidden/>
          </w:rPr>
        </w:r>
        <w:r w:rsidR="00117C5C">
          <w:rPr>
            <w:noProof/>
            <w:webHidden/>
          </w:rPr>
          <w:fldChar w:fldCharType="separate"/>
        </w:r>
        <w:r w:rsidR="00B92B93">
          <w:rPr>
            <w:noProof/>
            <w:webHidden/>
          </w:rPr>
          <w:t>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7" w:history="1">
        <w:r w:rsidR="00117C5C" w:rsidRPr="00EC6B45">
          <w:rPr>
            <w:rStyle w:val="Hyperlink"/>
            <w:noProof/>
          </w:rPr>
          <w:t>§ 15 aufgehoben</w:t>
        </w:r>
        <w:r w:rsidR="00117C5C">
          <w:rPr>
            <w:noProof/>
            <w:webHidden/>
          </w:rPr>
          <w:tab/>
        </w:r>
        <w:r w:rsidR="00117C5C">
          <w:rPr>
            <w:noProof/>
            <w:webHidden/>
          </w:rPr>
          <w:fldChar w:fldCharType="begin"/>
        </w:r>
        <w:r w:rsidR="00117C5C">
          <w:rPr>
            <w:noProof/>
            <w:webHidden/>
          </w:rPr>
          <w:instrText xml:space="preserve"> PAGEREF _Toc357495217 \h </w:instrText>
        </w:r>
        <w:r w:rsidR="00117C5C">
          <w:rPr>
            <w:noProof/>
            <w:webHidden/>
          </w:rPr>
        </w:r>
        <w:r w:rsidR="00117C5C">
          <w:rPr>
            <w:noProof/>
            <w:webHidden/>
          </w:rPr>
          <w:fldChar w:fldCharType="separate"/>
        </w:r>
        <w:r w:rsidR="00B92B93">
          <w:rPr>
            <w:noProof/>
            <w:webHidden/>
          </w:rPr>
          <w:t>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8" w:history="1">
        <w:r w:rsidR="00117C5C" w:rsidRPr="00EC6B45">
          <w:rPr>
            <w:rStyle w:val="Hyperlink"/>
            <w:noProof/>
          </w:rPr>
          <w:t>§ 16 Kenntlichmachung</w:t>
        </w:r>
        <w:r w:rsidR="00117C5C">
          <w:rPr>
            <w:noProof/>
            <w:webHidden/>
          </w:rPr>
          <w:tab/>
        </w:r>
        <w:r w:rsidR="00117C5C">
          <w:rPr>
            <w:noProof/>
            <w:webHidden/>
          </w:rPr>
          <w:fldChar w:fldCharType="begin"/>
        </w:r>
        <w:r w:rsidR="00117C5C">
          <w:rPr>
            <w:noProof/>
            <w:webHidden/>
          </w:rPr>
          <w:instrText xml:space="preserve"> PAGEREF _Toc357495218 \h </w:instrText>
        </w:r>
        <w:r w:rsidR="00117C5C">
          <w:rPr>
            <w:noProof/>
            <w:webHidden/>
          </w:rPr>
        </w:r>
        <w:r w:rsidR="00117C5C">
          <w:rPr>
            <w:noProof/>
            <w:webHidden/>
          </w:rPr>
          <w:fldChar w:fldCharType="separate"/>
        </w:r>
        <w:r w:rsidR="00B92B93">
          <w:rPr>
            <w:noProof/>
            <w:webHidden/>
          </w:rPr>
          <w:t>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19" w:history="1">
        <w:r w:rsidR="00117C5C" w:rsidRPr="00EC6B45">
          <w:rPr>
            <w:rStyle w:val="Hyperlink"/>
            <w:noProof/>
          </w:rPr>
          <w:t>§ 17 Verbote zum Schutz vor Täuschung</w:t>
        </w:r>
        <w:r w:rsidR="00117C5C">
          <w:rPr>
            <w:noProof/>
            <w:webHidden/>
          </w:rPr>
          <w:tab/>
        </w:r>
        <w:r w:rsidR="00117C5C">
          <w:rPr>
            <w:noProof/>
            <w:webHidden/>
          </w:rPr>
          <w:fldChar w:fldCharType="begin"/>
        </w:r>
        <w:r w:rsidR="00117C5C">
          <w:rPr>
            <w:noProof/>
            <w:webHidden/>
          </w:rPr>
          <w:instrText xml:space="preserve"> PAGEREF _Toc357495219 \h </w:instrText>
        </w:r>
        <w:r w:rsidR="00117C5C">
          <w:rPr>
            <w:noProof/>
            <w:webHidden/>
          </w:rPr>
        </w:r>
        <w:r w:rsidR="00117C5C">
          <w:rPr>
            <w:noProof/>
            <w:webHidden/>
          </w:rPr>
          <w:fldChar w:fldCharType="separate"/>
        </w:r>
        <w:r w:rsidR="00B92B93">
          <w:rPr>
            <w:noProof/>
            <w:webHidden/>
          </w:rPr>
          <w:t>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0" w:history="1">
        <w:r w:rsidR="00117C5C" w:rsidRPr="00EC6B45">
          <w:rPr>
            <w:rStyle w:val="Hyperlink"/>
            <w:noProof/>
          </w:rPr>
          <w:t>§ 18 bis § 19a aufgehoben</w:t>
        </w:r>
        <w:r w:rsidR="00117C5C">
          <w:rPr>
            <w:noProof/>
            <w:webHidden/>
          </w:rPr>
          <w:tab/>
        </w:r>
        <w:r w:rsidR="00117C5C">
          <w:rPr>
            <w:noProof/>
            <w:webHidden/>
          </w:rPr>
          <w:fldChar w:fldCharType="begin"/>
        </w:r>
        <w:r w:rsidR="00117C5C">
          <w:rPr>
            <w:noProof/>
            <w:webHidden/>
          </w:rPr>
          <w:instrText xml:space="preserve"> PAGEREF _Toc357495220 \h </w:instrText>
        </w:r>
        <w:r w:rsidR="00117C5C">
          <w:rPr>
            <w:noProof/>
            <w:webHidden/>
          </w:rPr>
        </w:r>
        <w:r w:rsidR="00117C5C">
          <w:rPr>
            <w:noProof/>
            <w:webHidden/>
          </w:rPr>
          <w:fldChar w:fldCharType="separate"/>
        </w:r>
        <w:r w:rsidR="00B92B93">
          <w:rPr>
            <w:noProof/>
            <w:webHidden/>
          </w:rPr>
          <w:t>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1" w:history="1">
        <w:r w:rsidR="00117C5C" w:rsidRPr="00EC6B45">
          <w:rPr>
            <w:rStyle w:val="Hyperlink"/>
            <w:noProof/>
          </w:rPr>
          <w:t>§ 20 Verwendungsverbot und Zulassungsermächtigung</w:t>
        </w:r>
        <w:r w:rsidR="00117C5C">
          <w:rPr>
            <w:noProof/>
            <w:webHidden/>
          </w:rPr>
          <w:tab/>
        </w:r>
        <w:r w:rsidR="00117C5C">
          <w:rPr>
            <w:noProof/>
            <w:webHidden/>
          </w:rPr>
          <w:fldChar w:fldCharType="begin"/>
        </w:r>
        <w:r w:rsidR="00117C5C">
          <w:rPr>
            <w:noProof/>
            <w:webHidden/>
          </w:rPr>
          <w:instrText xml:space="preserve"> PAGEREF _Toc357495221 \h </w:instrText>
        </w:r>
        <w:r w:rsidR="00117C5C">
          <w:rPr>
            <w:noProof/>
            <w:webHidden/>
          </w:rPr>
        </w:r>
        <w:r w:rsidR="00117C5C">
          <w:rPr>
            <w:noProof/>
            <w:webHidden/>
          </w:rPr>
          <w:fldChar w:fldCharType="separate"/>
        </w:r>
        <w:r w:rsidR="00B92B93">
          <w:rPr>
            <w:noProof/>
            <w:webHidden/>
          </w:rPr>
          <w:t>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2" w:history="1">
        <w:r w:rsidR="00117C5C" w:rsidRPr="00EC6B45">
          <w:rPr>
            <w:rStyle w:val="Hyperlink"/>
            <w:noProof/>
          </w:rPr>
          <w:t>§ 21 Ermächtigungen</w:t>
        </w:r>
        <w:r w:rsidR="00117C5C">
          <w:rPr>
            <w:noProof/>
            <w:webHidden/>
          </w:rPr>
          <w:tab/>
        </w:r>
        <w:r w:rsidR="00117C5C">
          <w:rPr>
            <w:noProof/>
            <w:webHidden/>
          </w:rPr>
          <w:fldChar w:fldCharType="begin"/>
        </w:r>
        <w:r w:rsidR="00117C5C">
          <w:rPr>
            <w:noProof/>
            <w:webHidden/>
          </w:rPr>
          <w:instrText xml:space="preserve"> PAGEREF _Toc357495222 \h </w:instrText>
        </w:r>
        <w:r w:rsidR="00117C5C">
          <w:rPr>
            <w:noProof/>
            <w:webHidden/>
          </w:rPr>
        </w:r>
        <w:r w:rsidR="00117C5C">
          <w:rPr>
            <w:noProof/>
            <w:webHidden/>
          </w:rPr>
          <w:fldChar w:fldCharType="separate"/>
        </w:r>
        <w:r w:rsidR="00B92B93">
          <w:rPr>
            <w:noProof/>
            <w:webHidden/>
          </w:rPr>
          <w:t>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3" w:history="1">
        <w:r w:rsidR="00117C5C" w:rsidRPr="00EC6B45">
          <w:rPr>
            <w:rStyle w:val="Hyperlink"/>
            <w:noProof/>
          </w:rPr>
          <w:t>§ 21a Werbe- und Sponsoringverbote zur Umsetzung der Richtlinie 2003/33/EG</w:t>
        </w:r>
        <w:r w:rsidR="00117C5C">
          <w:rPr>
            <w:noProof/>
            <w:webHidden/>
          </w:rPr>
          <w:tab/>
        </w:r>
        <w:r w:rsidR="00117C5C">
          <w:rPr>
            <w:noProof/>
            <w:webHidden/>
          </w:rPr>
          <w:fldChar w:fldCharType="begin"/>
        </w:r>
        <w:r w:rsidR="00117C5C">
          <w:rPr>
            <w:noProof/>
            <w:webHidden/>
          </w:rPr>
          <w:instrText xml:space="preserve"> PAGEREF _Toc357495223 \h </w:instrText>
        </w:r>
        <w:r w:rsidR="00117C5C">
          <w:rPr>
            <w:noProof/>
            <w:webHidden/>
          </w:rPr>
        </w:r>
        <w:r w:rsidR="00117C5C">
          <w:rPr>
            <w:noProof/>
            <w:webHidden/>
          </w:rPr>
          <w:fldChar w:fldCharType="separate"/>
        </w:r>
        <w:r w:rsidR="00B92B93">
          <w:rPr>
            <w:noProof/>
            <w:webHidden/>
          </w:rPr>
          <w:t>6</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4" w:history="1">
        <w:r w:rsidR="00117C5C" w:rsidRPr="00EC6B45">
          <w:rPr>
            <w:rStyle w:val="Hyperlink"/>
            <w:noProof/>
          </w:rPr>
          <w:t>§ 21b Bestimmte Verbote zur Umsetzung der Richtlinie über audiovisuelle Mediendienste</w:t>
        </w:r>
        <w:r w:rsidR="00117C5C">
          <w:rPr>
            <w:noProof/>
            <w:webHidden/>
          </w:rPr>
          <w:tab/>
        </w:r>
        <w:r w:rsidR="00117C5C">
          <w:rPr>
            <w:noProof/>
            <w:webHidden/>
          </w:rPr>
          <w:fldChar w:fldCharType="begin"/>
        </w:r>
        <w:r w:rsidR="00117C5C">
          <w:rPr>
            <w:noProof/>
            <w:webHidden/>
          </w:rPr>
          <w:instrText xml:space="preserve"> PAGEREF _Toc357495224 \h </w:instrText>
        </w:r>
        <w:r w:rsidR="00117C5C">
          <w:rPr>
            <w:noProof/>
            <w:webHidden/>
          </w:rPr>
        </w:r>
        <w:r w:rsidR="00117C5C">
          <w:rPr>
            <w:noProof/>
            <w:webHidden/>
          </w:rPr>
          <w:fldChar w:fldCharType="separate"/>
        </w:r>
        <w:r w:rsidR="00B92B93">
          <w:rPr>
            <w:noProof/>
            <w:webHidden/>
          </w:rPr>
          <w:t>7</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5" w:history="1">
        <w:r w:rsidR="00117C5C" w:rsidRPr="00EC6B45">
          <w:rPr>
            <w:rStyle w:val="Hyperlink"/>
            <w:noProof/>
          </w:rPr>
          <w:t>§ 22 Werbeverbote</w:t>
        </w:r>
        <w:r w:rsidR="00117C5C">
          <w:rPr>
            <w:noProof/>
            <w:webHidden/>
          </w:rPr>
          <w:tab/>
        </w:r>
        <w:r w:rsidR="00117C5C">
          <w:rPr>
            <w:noProof/>
            <w:webHidden/>
          </w:rPr>
          <w:fldChar w:fldCharType="begin"/>
        </w:r>
        <w:r w:rsidR="00117C5C">
          <w:rPr>
            <w:noProof/>
            <w:webHidden/>
          </w:rPr>
          <w:instrText xml:space="preserve"> PAGEREF _Toc357495225 \h </w:instrText>
        </w:r>
        <w:r w:rsidR="00117C5C">
          <w:rPr>
            <w:noProof/>
            <w:webHidden/>
          </w:rPr>
        </w:r>
        <w:r w:rsidR="00117C5C">
          <w:rPr>
            <w:noProof/>
            <w:webHidden/>
          </w:rPr>
          <w:fldChar w:fldCharType="separate"/>
        </w:r>
        <w:r w:rsidR="00B92B93">
          <w:rPr>
            <w:noProof/>
            <w:webHidden/>
          </w:rPr>
          <w:t>7</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6" w:history="1">
        <w:r w:rsidR="00117C5C" w:rsidRPr="00EC6B45">
          <w:rPr>
            <w:rStyle w:val="Hyperlink"/>
            <w:noProof/>
          </w:rPr>
          <w:t>§ 22a Von bestimmten Werbeverboten nicht erfasste Bereiche</w:t>
        </w:r>
        <w:r w:rsidR="00117C5C">
          <w:rPr>
            <w:noProof/>
            <w:webHidden/>
          </w:rPr>
          <w:tab/>
        </w:r>
        <w:r w:rsidR="00117C5C">
          <w:rPr>
            <w:noProof/>
            <w:webHidden/>
          </w:rPr>
          <w:fldChar w:fldCharType="begin"/>
        </w:r>
        <w:r w:rsidR="00117C5C">
          <w:rPr>
            <w:noProof/>
            <w:webHidden/>
          </w:rPr>
          <w:instrText xml:space="preserve"> PAGEREF _Toc357495226 \h </w:instrText>
        </w:r>
        <w:r w:rsidR="00117C5C">
          <w:rPr>
            <w:noProof/>
            <w:webHidden/>
          </w:rPr>
        </w:r>
        <w:r w:rsidR="00117C5C">
          <w:rPr>
            <w:noProof/>
            <w:webHidden/>
          </w:rPr>
          <w:fldChar w:fldCharType="separate"/>
        </w:r>
        <w:r w:rsidR="00B92B93">
          <w:rPr>
            <w:noProof/>
            <w:webHidden/>
          </w:rPr>
          <w:t>8</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7" w:history="1">
        <w:r w:rsidR="00117C5C" w:rsidRPr="00EC6B45">
          <w:rPr>
            <w:rStyle w:val="Hyperlink"/>
            <w:noProof/>
          </w:rPr>
          <w:t>§ 23 bis 29 aufgehoben</w:t>
        </w:r>
        <w:r w:rsidR="00117C5C">
          <w:rPr>
            <w:noProof/>
            <w:webHidden/>
          </w:rPr>
          <w:tab/>
        </w:r>
        <w:r w:rsidR="00117C5C">
          <w:rPr>
            <w:noProof/>
            <w:webHidden/>
          </w:rPr>
          <w:fldChar w:fldCharType="begin"/>
        </w:r>
        <w:r w:rsidR="00117C5C">
          <w:rPr>
            <w:noProof/>
            <w:webHidden/>
          </w:rPr>
          <w:instrText xml:space="preserve"> PAGEREF _Toc357495227 \h </w:instrText>
        </w:r>
        <w:r w:rsidR="00117C5C">
          <w:rPr>
            <w:noProof/>
            <w:webHidden/>
          </w:rPr>
        </w:r>
        <w:r w:rsidR="00117C5C">
          <w:rPr>
            <w:noProof/>
            <w:webHidden/>
          </w:rPr>
          <w:fldChar w:fldCharType="separate"/>
        </w:r>
        <w:r w:rsidR="00B92B93">
          <w:rPr>
            <w:noProof/>
            <w:webHidden/>
          </w:rPr>
          <w:t>8</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8" w:history="1">
        <w:r w:rsidR="00117C5C" w:rsidRPr="00EC6B45">
          <w:rPr>
            <w:rStyle w:val="Hyperlink"/>
            <w:noProof/>
          </w:rPr>
          <w:t>§ 30 Verbote zum Schutz der Gesundheit</w:t>
        </w:r>
        <w:r w:rsidR="00117C5C">
          <w:rPr>
            <w:noProof/>
            <w:webHidden/>
          </w:rPr>
          <w:tab/>
        </w:r>
        <w:r w:rsidR="00117C5C">
          <w:rPr>
            <w:noProof/>
            <w:webHidden/>
          </w:rPr>
          <w:fldChar w:fldCharType="begin"/>
        </w:r>
        <w:r w:rsidR="00117C5C">
          <w:rPr>
            <w:noProof/>
            <w:webHidden/>
          </w:rPr>
          <w:instrText xml:space="preserve"> PAGEREF _Toc357495228 \h </w:instrText>
        </w:r>
        <w:r w:rsidR="00117C5C">
          <w:rPr>
            <w:noProof/>
            <w:webHidden/>
          </w:rPr>
        </w:r>
        <w:r w:rsidR="00117C5C">
          <w:rPr>
            <w:noProof/>
            <w:webHidden/>
          </w:rPr>
          <w:fldChar w:fldCharType="separate"/>
        </w:r>
        <w:r w:rsidR="00B92B93">
          <w:rPr>
            <w:noProof/>
            <w:webHidden/>
          </w:rPr>
          <w:t>8</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29" w:history="1">
        <w:r w:rsidR="00117C5C" w:rsidRPr="00EC6B45">
          <w:rPr>
            <w:rStyle w:val="Hyperlink"/>
            <w:noProof/>
          </w:rPr>
          <w:t>§ 31 Übergang von Stoffen auf Tabakerzeugnisse</w:t>
        </w:r>
        <w:r w:rsidR="00117C5C">
          <w:rPr>
            <w:noProof/>
            <w:webHidden/>
          </w:rPr>
          <w:tab/>
        </w:r>
        <w:r w:rsidR="00117C5C">
          <w:rPr>
            <w:noProof/>
            <w:webHidden/>
          </w:rPr>
          <w:fldChar w:fldCharType="begin"/>
        </w:r>
        <w:r w:rsidR="00117C5C">
          <w:rPr>
            <w:noProof/>
            <w:webHidden/>
          </w:rPr>
          <w:instrText xml:space="preserve"> PAGEREF _Toc357495229 \h </w:instrText>
        </w:r>
        <w:r w:rsidR="00117C5C">
          <w:rPr>
            <w:noProof/>
            <w:webHidden/>
          </w:rPr>
        </w:r>
        <w:r w:rsidR="00117C5C">
          <w:rPr>
            <w:noProof/>
            <w:webHidden/>
          </w:rPr>
          <w:fldChar w:fldCharType="separate"/>
        </w:r>
        <w:r w:rsidR="00B92B93">
          <w:rPr>
            <w:noProof/>
            <w:webHidden/>
          </w:rPr>
          <w:t>8</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0" w:history="1">
        <w:r w:rsidR="00117C5C" w:rsidRPr="00EC6B45">
          <w:rPr>
            <w:rStyle w:val="Hyperlink"/>
            <w:noProof/>
          </w:rPr>
          <w:t>§ 32 Ermächtigungen</w:t>
        </w:r>
        <w:r w:rsidR="00117C5C">
          <w:rPr>
            <w:noProof/>
            <w:webHidden/>
          </w:rPr>
          <w:tab/>
        </w:r>
        <w:r w:rsidR="00117C5C">
          <w:rPr>
            <w:noProof/>
            <w:webHidden/>
          </w:rPr>
          <w:fldChar w:fldCharType="begin"/>
        </w:r>
        <w:r w:rsidR="00117C5C">
          <w:rPr>
            <w:noProof/>
            <w:webHidden/>
          </w:rPr>
          <w:instrText xml:space="preserve"> PAGEREF _Toc357495230 \h </w:instrText>
        </w:r>
        <w:r w:rsidR="00117C5C">
          <w:rPr>
            <w:noProof/>
            <w:webHidden/>
          </w:rPr>
        </w:r>
        <w:r w:rsidR="00117C5C">
          <w:rPr>
            <w:noProof/>
            <w:webHidden/>
          </w:rPr>
          <w:fldChar w:fldCharType="separate"/>
        </w:r>
        <w:r w:rsidR="00B92B93">
          <w:rPr>
            <w:noProof/>
            <w:webHidden/>
          </w:rPr>
          <w:t>9</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1" w:history="1">
        <w:r w:rsidR="00117C5C" w:rsidRPr="00EC6B45">
          <w:rPr>
            <w:rStyle w:val="Hyperlink"/>
            <w:noProof/>
          </w:rPr>
          <w:t>§ 33 und § 34 aufgehoben</w:t>
        </w:r>
        <w:r w:rsidR="00117C5C">
          <w:rPr>
            <w:noProof/>
            <w:webHidden/>
          </w:rPr>
          <w:tab/>
        </w:r>
        <w:r w:rsidR="00117C5C">
          <w:rPr>
            <w:noProof/>
            <w:webHidden/>
          </w:rPr>
          <w:fldChar w:fldCharType="begin"/>
        </w:r>
        <w:r w:rsidR="00117C5C">
          <w:rPr>
            <w:noProof/>
            <w:webHidden/>
          </w:rPr>
          <w:instrText xml:space="preserve"> PAGEREF _Toc357495231 \h </w:instrText>
        </w:r>
        <w:r w:rsidR="00117C5C">
          <w:rPr>
            <w:noProof/>
            <w:webHidden/>
          </w:rPr>
        </w:r>
        <w:r w:rsidR="00117C5C">
          <w:rPr>
            <w:noProof/>
            <w:webHidden/>
          </w:rPr>
          <w:fldChar w:fldCharType="separate"/>
        </w:r>
        <w:r w:rsidR="00B92B93">
          <w:rPr>
            <w:noProof/>
            <w:webHidden/>
          </w:rPr>
          <w:t>10</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2" w:history="1">
        <w:r w:rsidR="00117C5C" w:rsidRPr="00EC6B45">
          <w:rPr>
            <w:rStyle w:val="Hyperlink"/>
            <w:noProof/>
          </w:rPr>
          <w:t>§ 35 Amtliche Sammlung von Untersuchungsverfahren</w:t>
        </w:r>
        <w:r w:rsidR="00117C5C">
          <w:rPr>
            <w:noProof/>
            <w:webHidden/>
          </w:rPr>
          <w:tab/>
        </w:r>
        <w:r w:rsidR="00117C5C">
          <w:rPr>
            <w:noProof/>
            <w:webHidden/>
          </w:rPr>
          <w:fldChar w:fldCharType="begin"/>
        </w:r>
        <w:r w:rsidR="00117C5C">
          <w:rPr>
            <w:noProof/>
            <w:webHidden/>
          </w:rPr>
          <w:instrText xml:space="preserve"> PAGEREF _Toc357495232 \h </w:instrText>
        </w:r>
        <w:r w:rsidR="00117C5C">
          <w:rPr>
            <w:noProof/>
            <w:webHidden/>
          </w:rPr>
        </w:r>
        <w:r w:rsidR="00117C5C">
          <w:rPr>
            <w:noProof/>
            <w:webHidden/>
          </w:rPr>
          <w:fldChar w:fldCharType="separate"/>
        </w:r>
        <w:r w:rsidR="00B92B93">
          <w:rPr>
            <w:noProof/>
            <w:webHidden/>
          </w:rPr>
          <w:t>10</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3" w:history="1">
        <w:r w:rsidR="00117C5C" w:rsidRPr="00EC6B45">
          <w:rPr>
            <w:rStyle w:val="Hyperlink"/>
            <w:noProof/>
          </w:rPr>
          <w:t>§ 36 Ausnahmeermächtigungen für Krisenzeiten</w:t>
        </w:r>
        <w:r w:rsidR="00117C5C">
          <w:rPr>
            <w:noProof/>
            <w:webHidden/>
          </w:rPr>
          <w:tab/>
        </w:r>
        <w:r w:rsidR="00117C5C">
          <w:rPr>
            <w:noProof/>
            <w:webHidden/>
          </w:rPr>
          <w:fldChar w:fldCharType="begin"/>
        </w:r>
        <w:r w:rsidR="00117C5C">
          <w:rPr>
            <w:noProof/>
            <w:webHidden/>
          </w:rPr>
          <w:instrText xml:space="preserve"> PAGEREF _Toc357495233 \h </w:instrText>
        </w:r>
        <w:r w:rsidR="00117C5C">
          <w:rPr>
            <w:noProof/>
            <w:webHidden/>
          </w:rPr>
        </w:r>
        <w:r w:rsidR="00117C5C">
          <w:rPr>
            <w:noProof/>
            <w:webHidden/>
          </w:rPr>
          <w:fldChar w:fldCharType="separate"/>
        </w:r>
        <w:r w:rsidR="00B92B93">
          <w:rPr>
            <w:noProof/>
            <w:webHidden/>
          </w:rPr>
          <w:t>10</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4" w:history="1">
        <w:r w:rsidR="00117C5C" w:rsidRPr="00EC6B45">
          <w:rPr>
            <w:rStyle w:val="Hyperlink"/>
            <w:noProof/>
          </w:rPr>
          <w:t>§ 37 Zulassung von Ausnahmen</w:t>
        </w:r>
        <w:r w:rsidR="00117C5C">
          <w:rPr>
            <w:noProof/>
            <w:webHidden/>
          </w:rPr>
          <w:tab/>
        </w:r>
        <w:r w:rsidR="00117C5C">
          <w:rPr>
            <w:noProof/>
            <w:webHidden/>
          </w:rPr>
          <w:fldChar w:fldCharType="begin"/>
        </w:r>
        <w:r w:rsidR="00117C5C">
          <w:rPr>
            <w:noProof/>
            <w:webHidden/>
          </w:rPr>
          <w:instrText xml:space="preserve"> PAGEREF _Toc357495234 \h </w:instrText>
        </w:r>
        <w:r w:rsidR="00117C5C">
          <w:rPr>
            <w:noProof/>
            <w:webHidden/>
          </w:rPr>
        </w:r>
        <w:r w:rsidR="00117C5C">
          <w:rPr>
            <w:noProof/>
            <w:webHidden/>
          </w:rPr>
          <w:fldChar w:fldCharType="separate"/>
        </w:r>
        <w:r w:rsidR="00B92B93">
          <w:rPr>
            <w:noProof/>
            <w:webHidden/>
          </w:rPr>
          <w:t>10</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5" w:history="1">
        <w:r w:rsidR="00117C5C" w:rsidRPr="00EC6B45">
          <w:rPr>
            <w:rStyle w:val="Hyperlink"/>
            <w:noProof/>
          </w:rPr>
          <w:t>§ 38 Rechtsverordnungen in Dringlichkeitsfällen</w:t>
        </w:r>
        <w:r w:rsidR="00117C5C">
          <w:rPr>
            <w:noProof/>
            <w:webHidden/>
          </w:rPr>
          <w:tab/>
        </w:r>
        <w:r w:rsidR="00117C5C">
          <w:rPr>
            <w:noProof/>
            <w:webHidden/>
          </w:rPr>
          <w:fldChar w:fldCharType="begin"/>
        </w:r>
        <w:r w:rsidR="00117C5C">
          <w:rPr>
            <w:noProof/>
            <w:webHidden/>
          </w:rPr>
          <w:instrText xml:space="preserve"> PAGEREF _Toc357495235 \h </w:instrText>
        </w:r>
        <w:r w:rsidR="00117C5C">
          <w:rPr>
            <w:noProof/>
            <w:webHidden/>
          </w:rPr>
        </w:r>
        <w:r w:rsidR="00117C5C">
          <w:rPr>
            <w:noProof/>
            <w:webHidden/>
          </w:rPr>
          <w:fldChar w:fldCharType="separate"/>
        </w:r>
        <w:r w:rsidR="00B92B93">
          <w:rPr>
            <w:noProof/>
            <w:webHidden/>
          </w:rPr>
          <w:t>11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6" w:history="1">
        <w:r w:rsidR="00117C5C" w:rsidRPr="00EC6B45">
          <w:rPr>
            <w:rStyle w:val="Hyperlink"/>
            <w:noProof/>
          </w:rPr>
          <w:t>§ 38 a Rechtsverordnungen zur Angleichung an Gemeinschaftsrecht oder Unionsrechts</w:t>
        </w:r>
        <w:r w:rsidR="00117C5C">
          <w:rPr>
            <w:noProof/>
            <w:webHidden/>
          </w:rPr>
          <w:tab/>
        </w:r>
        <w:r w:rsidR="00117C5C">
          <w:rPr>
            <w:noProof/>
            <w:webHidden/>
          </w:rPr>
          <w:fldChar w:fldCharType="begin"/>
        </w:r>
        <w:r w:rsidR="00117C5C">
          <w:rPr>
            <w:noProof/>
            <w:webHidden/>
          </w:rPr>
          <w:instrText xml:space="preserve"> PAGEREF _Toc357495236 \h </w:instrText>
        </w:r>
        <w:r w:rsidR="00117C5C">
          <w:rPr>
            <w:noProof/>
            <w:webHidden/>
          </w:rPr>
        </w:r>
        <w:r w:rsidR="00117C5C">
          <w:rPr>
            <w:noProof/>
            <w:webHidden/>
          </w:rPr>
          <w:fldChar w:fldCharType="separate"/>
        </w:r>
        <w:r w:rsidR="00B92B93">
          <w:rPr>
            <w:noProof/>
            <w:webHidden/>
          </w:rPr>
          <w:t>11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7" w:history="1">
        <w:r w:rsidR="00117C5C" w:rsidRPr="00EC6B45">
          <w:rPr>
            <w:rStyle w:val="Hyperlink"/>
            <w:noProof/>
          </w:rPr>
          <w:t>§ 38b Übertragung von Ermächtigungen</w:t>
        </w:r>
        <w:r w:rsidR="00117C5C">
          <w:rPr>
            <w:noProof/>
            <w:webHidden/>
          </w:rPr>
          <w:tab/>
        </w:r>
        <w:r w:rsidR="00117C5C">
          <w:rPr>
            <w:noProof/>
            <w:webHidden/>
          </w:rPr>
          <w:fldChar w:fldCharType="begin"/>
        </w:r>
        <w:r w:rsidR="00117C5C">
          <w:rPr>
            <w:noProof/>
            <w:webHidden/>
          </w:rPr>
          <w:instrText xml:space="preserve"> PAGEREF _Toc357495237 \h </w:instrText>
        </w:r>
        <w:r w:rsidR="00117C5C">
          <w:rPr>
            <w:noProof/>
            <w:webHidden/>
          </w:rPr>
        </w:r>
        <w:r w:rsidR="00117C5C">
          <w:rPr>
            <w:noProof/>
            <w:webHidden/>
          </w:rPr>
          <w:fldChar w:fldCharType="separate"/>
        </w:r>
        <w:r w:rsidR="00B92B93">
          <w:rPr>
            <w:noProof/>
            <w:webHidden/>
          </w:rPr>
          <w:t>11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8" w:history="1">
        <w:r w:rsidR="00117C5C" w:rsidRPr="00EC6B45">
          <w:rPr>
            <w:rStyle w:val="Hyperlink"/>
            <w:noProof/>
          </w:rPr>
          <w:t>§ 39 Anhörung von Sachkennern</w:t>
        </w:r>
        <w:r w:rsidR="00117C5C">
          <w:rPr>
            <w:noProof/>
            <w:webHidden/>
          </w:rPr>
          <w:tab/>
        </w:r>
        <w:r w:rsidR="00117C5C">
          <w:rPr>
            <w:noProof/>
            <w:webHidden/>
          </w:rPr>
          <w:fldChar w:fldCharType="begin"/>
        </w:r>
        <w:r w:rsidR="00117C5C">
          <w:rPr>
            <w:noProof/>
            <w:webHidden/>
          </w:rPr>
          <w:instrText xml:space="preserve"> PAGEREF _Toc357495238 \h </w:instrText>
        </w:r>
        <w:r w:rsidR="00117C5C">
          <w:rPr>
            <w:noProof/>
            <w:webHidden/>
          </w:rPr>
        </w:r>
        <w:r w:rsidR="00117C5C">
          <w:rPr>
            <w:noProof/>
            <w:webHidden/>
          </w:rPr>
          <w:fldChar w:fldCharType="separate"/>
        </w:r>
        <w:r w:rsidR="00B92B93">
          <w:rPr>
            <w:noProof/>
            <w:webHidden/>
          </w:rPr>
          <w:t>11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39" w:history="1">
        <w:r w:rsidR="00117C5C" w:rsidRPr="00EC6B45">
          <w:rPr>
            <w:rStyle w:val="Hyperlink"/>
            <w:noProof/>
          </w:rPr>
          <w:t>§ 40 Zuständigkeit für die Überwachung</w:t>
        </w:r>
        <w:r w:rsidR="00117C5C">
          <w:rPr>
            <w:noProof/>
            <w:webHidden/>
          </w:rPr>
          <w:tab/>
        </w:r>
        <w:r w:rsidR="00117C5C">
          <w:rPr>
            <w:noProof/>
            <w:webHidden/>
          </w:rPr>
          <w:fldChar w:fldCharType="begin"/>
        </w:r>
        <w:r w:rsidR="00117C5C">
          <w:rPr>
            <w:noProof/>
            <w:webHidden/>
          </w:rPr>
          <w:instrText xml:space="preserve"> PAGEREF _Toc357495239 \h </w:instrText>
        </w:r>
        <w:r w:rsidR="00117C5C">
          <w:rPr>
            <w:noProof/>
            <w:webHidden/>
          </w:rPr>
        </w:r>
        <w:r w:rsidR="00117C5C">
          <w:rPr>
            <w:noProof/>
            <w:webHidden/>
          </w:rPr>
          <w:fldChar w:fldCharType="separate"/>
        </w:r>
        <w:r w:rsidR="00B92B93">
          <w:rPr>
            <w:noProof/>
            <w:webHidden/>
          </w:rPr>
          <w:t>11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0" w:history="1">
        <w:r w:rsidR="00117C5C" w:rsidRPr="00EC6B45">
          <w:rPr>
            <w:rStyle w:val="Hyperlink"/>
            <w:noProof/>
          </w:rPr>
          <w:t>§ 40a aufgehoben</w:t>
        </w:r>
        <w:r w:rsidR="00117C5C">
          <w:rPr>
            <w:noProof/>
            <w:webHidden/>
          </w:rPr>
          <w:tab/>
        </w:r>
        <w:r w:rsidR="00117C5C">
          <w:rPr>
            <w:noProof/>
            <w:webHidden/>
          </w:rPr>
          <w:fldChar w:fldCharType="begin"/>
        </w:r>
        <w:r w:rsidR="00117C5C">
          <w:rPr>
            <w:noProof/>
            <w:webHidden/>
          </w:rPr>
          <w:instrText xml:space="preserve"> PAGEREF _Toc357495240 \h </w:instrText>
        </w:r>
        <w:r w:rsidR="00117C5C">
          <w:rPr>
            <w:noProof/>
            <w:webHidden/>
          </w:rPr>
        </w:r>
        <w:r w:rsidR="00117C5C">
          <w:rPr>
            <w:noProof/>
            <w:webHidden/>
          </w:rPr>
          <w:fldChar w:fldCharType="separate"/>
        </w:r>
        <w:r w:rsidR="00B92B93">
          <w:rPr>
            <w:noProof/>
            <w:webHidden/>
          </w:rPr>
          <w:t>12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1" w:history="1">
        <w:r w:rsidR="00117C5C" w:rsidRPr="00EC6B45">
          <w:rPr>
            <w:rStyle w:val="Hyperlink"/>
            <w:noProof/>
          </w:rPr>
          <w:t>§ 41 Durchführung der Überwachung</w:t>
        </w:r>
        <w:r w:rsidR="00117C5C">
          <w:rPr>
            <w:noProof/>
            <w:webHidden/>
          </w:rPr>
          <w:tab/>
        </w:r>
        <w:r w:rsidR="00117C5C">
          <w:rPr>
            <w:noProof/>
            <w:webHidden/>
          </w:rPr>
          <w:fldChar w:fldCharType="begin"/>
        </w:r>
        <w:r w:rsidR="00117C5C">
          <w:rPr>
            <w:noProof/>
            <w:webHidden/>
          </w:rPr>
          <w:instrText xml:space="preserve"> PAGEREF _Toc357495241 \h </w:instrText>
        </w:r>
        <w:r w:rsidR="00117C5C">
          <w:rPr>
            <w:noProof/>
            <w:webHidden/>
          </w:rPr>
        </w:r>
        <w:r w:rsidR="00117C5C">
          <w:rPr>
            <w:noProof/>
            <w:webHidden/>
          </w:rPr>
          <w:fldChar w:fldCharType="separate"/>
        </w:r>
        <w:r w:rsidR="00B92B93">
          <w:rPr>
            <w:noProof/>
            <w:webHidden/>
          </w:rPr>
          <w:t>12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2" w:history="1">
        <w:r w:rsidR="00117C5C" w:rsidRPr="00EC6B45">
          <w:rPr>
            <w:rStyle w:val="Hyperlink"/>
            <w:noProof/>
          </w:rPr>
          <w:t>§ 41a und § 41b aufgehoben</w:t>
        </w:r>
        <w:r w:rsidR="00117C5C">
          <w:rPr>
            <w:noProof/>
            <w:webHidden/>
          </w:rPr>
          <w:tab/>
        </w:r>
        <w:r w:rsidR="00117C5C">
          <w:rPr>
            <w:noProof/>
            <w:webHidden/>
          </w:rPr>
          <w:fldChar w:fldCharType="begin"/>
        </w:r>
        <w:r w:rsidR="00117C5C">
          <w:rPr>
            <w:noProof/>
            <w:webHidden/>
          </w:rPr>
          <w:instrText xml:space="preserve"> PAGEREF _Toc357495242 \h </w:instrText>
        </w:r>
        <w:r w:rsidR="00117C5C">
          <w:rPr>
            <w:noProof/>
            <w:webHidden/>
          </w:rPr>
        </w:r>
        <w:r w:rsidR="00117C5C">
          <w:rPr>
            <w:noProof/>
            <w:webHidden/>
          </w:rPr>
          <w:fldChar w:fldCharType="separate"/>
        </w:r>
        <w:r w:rsidR="00B92B93">
          <w:rPr>
            <w:noProof/>
            <w:webHidden/>
          </w:rPr>
          <w:t>13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3" w:history="1">
        <w:r w:rsidR="00117C5C" w:rsidRPr="00EC6B45">
          <w:rPr>
            <w:rStyle w:val="Hyperlink"/>
            <w:noProof/>
          </w:rPr>
          <w:t>§ 42 Probenahme</w:t>
        </w:r>
        <w:r w:rsidR="00117C5C">
          <w:rPr>
            <w:noProof/>
            <w:webHidden/>
          </w:rPr>
          <w:tab/>
        </w:r>
        <w:r w:rsidR="00117C5C">
          <w:rPr>
            <w:noProof/>
            <w:webHidden/>
          </w:rPr>
          <w:fldChar w:fldCharType="begin"/>
        </w:r>
        <w:r w:rsidR="00117C5C">
          <w:rPr>
            <w:noProof/>
            <w:webHidden/>
          </w:rPr>
          <w:instrText xml:space="preserve"> PAGEREF _Toc357495243 \h </w:instrText>
        </w:r>
        <w:r w:rsidR="00117C5C">
          <w:rPr>
            <w:noProof/>
            <w:webHidden/>
          </w:rPr>
        </w:r>
        <w:r w:rsidR="00117C5C">
          <w:rPr>
            <w:noProof/>
            <w:webHidden/>
          </w:rPr>
          <w:fldChar w:fldCharType="separate"/>
        </w:r>
        <w:r w:rsidR="00B92B93">
          <w:rPr>
            <w:noProof/>
            <w:webHidden/>
          </w:rPr>
          <w:t>13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4" w:history="1">
        <w:r w:rsidR="00117C5C" w:rsidRPr="00EC6B45">
          <w:rPr>
            <w:rStyle w:val="Hyperlink"/>
            <w:noProof/>
          </w:rPr>
          <w:t>§ 43 Duldungs- und Mitwirkungspflichten</w:t>
        </w:r>
        <w:r w:rsidR="00117C5C">
          <w:rPr>
            <w:noProof/>
            <w:webHidden/>
          </w:rPr>
          <w:tab/>
        </w:r>
        <w:r w:rsidR="00117C5C">
          <w:rPr>
            <w:noProof/>
            <w:webHidden/>
          </w:rPr>
          <w:fldChar w:fldCharType="begin"/>
        </w:r>
        <w:r w:rsidR="00117C5C">
          <w:rPr>
            <w:noProof/>
            <w:webHidden/>
          </w:rPr>
          <w:instrText xml:space="preserve"> PAGEREF _Toc357495244 \h </w:instrText>
        </w:r>
        <w:r w:rsidR="00117C5C">
          <w:rPr>
            <w:noProof/>
            <w:webHidden/>
          </w:rPr>
        </w:r>
        <w:r w:rsidR="00117C5C">
          <w:rPr>
            <w:noProof/>
            <w:webHidden/>
          </w:rPr>
          <w:fldChar w:fldCharType="separate"/>
        </w:r>
        <w:r w:rsidR="00B92B93">
          <w:rPr>
            <w:noProof/>
            <w:webHidden/>
          </w:rPr>
          <w:t>13</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5" w:history="1">
        <w:r w:rsidR="00117C5C" w:rsidRPr="00EC6B45">
          <w:rPr>
            <w:rStyle w:val="Hyperlink"/>
            <w:noProof/>
          </w:rPr>
          <w:t>§ 43a Außenverkehr</w:t>
        </w:r>
        <w:r w:rsidR="00117C5C">
          <w:rPr>
            <w:noProof/>
            <w:webHidden/>
          </w:rPr>
          <w:tab/>
        </w:r>
        <w:r w:rsidR="00117C5C">
          <w:rPr>
            <w:noProof/>
            <w:webHidden/>
          </w:rPr>
          <w:fldChar w:fldCharType="begin"/>
        </w:r>
        <w:r w:rsidR="00117C5C">
          <w:rPr>
            <w:noProof/>
            <w:webHidden/>
          </w:rPr>
          <w:instrText xml:space="preserve"> PAGEREF _Toc357495245 \h </w:instrText>
        </w:r>
        <w:r w:rsidR="00117C5C">
          <w:rPr>
            <w:noProof/>
            <w:webHidden/>
          </w:rPr>
        </w:r>
        <w:r w:rsidR="00117C5C">
          <w:rPr>
            <w:noProof/>
            <w:webHidden/>
          </w:rPr>
          <w:fldChar w:fldCharType="separate"/>
        </w:r>
        <w:r w:rsidR="00B92B93">
          <w:rPr>
            <w:noProof/>
            <w:webHidden/>
          </w:rPr>
          <w:t>14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6" w:history="1">
        <w:r w:rsidR="00117C5C" w:rsidRPr="00EC6B45">
          <w:rPr>
            <w:rStyle w:val="Hyperlink"/>
            <w:noProof/>
          </w:rPr>
          <w:t>§ 43b aufgehoben</w:t>
        </w:r>
        <w:r w:rsidR="00117C5C">
          <w:rPr>
            <w:noProof/>
            <w:webHidden/>
          </w:rPr>
          <w:tab/>
        </w:r>
        <w:r w:rsidR="00117C5C">
          <w:rPr>
            <w:noProof/>
            <w:webHidden/>
          </w:rPr>
          <w:fldChar w:fldCharType="begin"/>
        </w:r>
        <w:r w:rsidR="00117C5C">
          <w:rPr>
            <w:noProof/>
            <w:webHidden/>
          </w:rPr>
          <w:instrText xml:space="preserve"> PAGEREF _Toc357495246 \h </w:instrText>
        </w:r>
        <w:r w:rsidR="00117C5C">
          <w:rPr>
            <w:noProof/>
            <w:webHidden/>
          </w:rPr>
        </w:r>
        <w:r w:rsidR="00117C5C">
          <w:rPr>
            <w:noProof/>
            <w:webHidden/>
          </w:rPr>
          <w:fldChar w:fldCharType="separate"/>
        </w:r>
        <w:r w:rsidR="00B92B93">
          <w:rPr>
            <w:noProof/>
            <w:webHidden/>
          </w:rPr>
          <w:t>14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7" w:history="1">
        <w:r w:rsidR="00117C5C" w:rsidRPr="00EC6B45">
          <w:rPr>
            <w:rStyle w:val="Hyperlink"/>
            <w:noProof/>
          </w:rPr>
          <w:t>§ 44 Ermächtigungen</w:t>
        </w:r>
        <w:r w:rsidR="00117C5C">
          <w:rPr>
            <w:noProof/>
            <w:webHidden/>
          </w:rPr>
          <w:tab/>
        </w:r>
        <w:r w:rsidR="00117C5C">
          <w:rPr>
            <w:noProof/>
            <w:webHidden/>
          </w:rPr>
          <w:fldChar w:fldCharType="begin"/>
        </w:r>
        <w:r w:rsidR="00117C5C">
          <w:rPr>
            <w:noProof/>
            <w:webHidden/>
          </w:rPr>
          <w:instrText xml:space="preserve"> PAGEREF _Toc357495247 \h </w:instrText>
        </w:r>
        <w:r w:rsidR="00117C5C">
          <w:rPr>
            <w:noProof/>
            <w:webHidden/>
          </w:rPr>
        </w:r>
        <w:r w:rsidR="00117C5C">
          <w:rPr>
            <w:noProof/>
            <w:webHidden/>
          </w:rPr>
          <w:fldChar w:fldCharType="separate"/>
        </w:r>
        <w:r w:rsidR="00B92B93">
          <w:rPr>
            <w:noProof/>
            <w:webHidden/>
          </w:rPr>
          <w:t>14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8" w:history="1">
        <w:r w:rsidR="00117C5C" w:rsidRPr="00EC6B45">
          <w:rPr>
            <w:rStyle w:val="Hyperlink"/>
            <w:noProof/>
          </w:rPr>
          <w:t>§ 45 aufgehoben</w:t>
        </w:r>
        <w:r w:rsidR="00117C5C">
          <w:rPr>
            <w:noProof/>
            <w:webHidden/>
          </w:rPr>
          <w:tab/>
        </w:r>
        <w:r w:rsidR="00117C5C">
          <w:rPr>
            <w:noProof/>
            <w:webHidden/>
          </w:rPr>
          <w:fldChar w:fldCharType="begin"/>
        </w:r>
        <w:r w:rsidR="00117C5C">
          <w:rPr>
            <w:noProof/>
            <w:webHidden/>
          </w:rPr>
          <w:instrText xml:space="preserve"> PAGEREF _Toc357495248 \h </w:instrText>
        </w:r>
        <w:r w:rsidR="00117C5C">
          <w:rPr>
            <w:noProof/>
            <w:webHidden/>
          </w:rPr>
        </w:r>
        <w:r w:rsidR="00117C5C">
          <w:rPr>
            <w:noProof/>
            <w:webHidden/>
          </w:rPr>
          <w:fldChar w:fldCharType="separate"/>
        </w:r>
        <w:r w:rsidR="00B92B93">
          <w:rPr>
            <w:noProof/>
            <w:webHidden/>
          </w:rPr>
          <w:t>14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49" w:history="1">
        <w:r w:rsidR="00117C5C" w:rsidRPr="00EC6B45">
          <w:rPr>
            <w:rStyle w:val="Hyperlink"/>
            <w:noProof/>
          </w:rPr>
          <w:t>§ 46 Landesrechtliche Bestimmungen</w:t>
        </w:r>
        <w:r w:rsidR="00117C5C">
          <w:rPr>
            <w:noProof/>
            <w:webHidden/>
          </w:rPr>
          <w:tab/>
        </w:r>
        <w:r w:rsidR="00117C5C">
          <w:rPr>
            <w:noProof/>
            <w:webHidden/>
          </w:rPr>
          <w:fldChar w:fldCharType="begin"/>
        </w:r>
        <w:r w:rsidR="00117C5C">
          <w:rPr>
            <w:noProof/>
            <w:webHidden/>
          </w:rPr>
          <w:instrText xml:space="preserve"> PAGEREF _Toc357495249 \h </w:instrText>
        </w:r>
        <w:r w:rsidR="00117C5C">
          <w:rPr>
            <w:noProof/>
            <w:webHidden/>
          </w:rPr>
        </w:r>
        <w:r w:rsidR="00117C5C">
          <w:rPr>
            <w:noProof/>
            <w:webHidden/>
          </w:rPr>
          <w:fldChar w:fldCharType="separate"/>
        </w:r>
        <w:r w:rsidR="00B92B93">
          <w:rPr>
            <w:noProof/>
            <w:webHidden/>
          </w:rPr>
          <w:t>14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0" w:history="1">
        <w:r w:rsidR="00117C5C" w:rsidRPr="00EC6B45">
          <w:rPr>
            <w:rStyle w:val="Hyperlink"/>
            <w:noProof/>
          </w:rPr>
          <w:t>§ 46a Gebühren</w:t>
        </w:r>
        <w:r w:rsidR="00117C5C">
          <w:rPr>
            <w:noProof/>
            <w:webHidden/>
          </w:rPr>
          <w:tab/>
        </w:r>
        <w:r w:rsidR="00117C5C">
          <w:rPr>
            <w:noProof/>
            <w:webHidden/>
          </w:rPr>
          <w:fldChar w:fldCharType="begin"/>
        </w:r>
        <w:r w:rsidR="00117C5C">
          <w:rPr>
            <w:noProof/>
            <w:webHidden/>
          </w:rPr>
          <w:instrText xml:space="preserve"> PAGEREF _Toc357495250 \h </w:instrText>
        </w:r>
        <w:r w:rsidR="00117C5C">
          <w:rPr>
            <w:noProof/>
            <w:webHidden/>
          </w:rPr>
        </w:r>
        <w:r w:rsidR="00117C5C">
          <w:rPr>
            <w:noProof/>
            <w:webHidden/>
          </w:rPr>
          <w:fldChar w:fldCharType="separate"/>
        </w:r>
        <w:r w:rsidR="00B92B93">
          <w:rPr>
            <w:noProof/>
            <w:webHidden/>
          </w:rPr>
          <w:t>14</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1" w:history="1">
        <w:r w:rsidR="00117C5C" w:rsidRPr="00EC6B45">
          <w:rPr>
            <w:rStyle w:val="Hyperlink"/>
            <w:noProof/>
          </w:rPr>
          <w:t>§ 46b Unmittelbar geltendes Gemeinschaftsrecht oder Unionsrechts</w:t>
        </w:r>
        <w:r w:rsidR="00117C5C">
          <w:rPr>
            <w:noProof/>
            <w:webHidden/>
          </w:rPr>
          <w:tab/>
        </w:r>
        <w:r w:rsidR="00117C5C">
          <w:rPr>
            <w:noProof/>
            <w:webHidden/>
          </w:rPr>
          <w:fldChar w:fldCharType="begin"/>
        </w:r>
        <w:r w:rsidR="00117C5C">
          <w:rPr>
            <w:noProof/>
            <w:webHidden/>
          </w:rPr>
          <w:instrText xml:space="preserve"> PAGEREF _Toc357495251 \h </w:instrText>
        </w:r>
        <w:r w:rsidR="00117C5C">
          <w:rPr>
            <w:noProof/>
            <w:webHidden/>
          </w:rPr>
        </w:r>
        <w:r w:rsidR="00117C5C">
          <w:rPr>
            <w:noProof/>
            <w:webHidden/>
          </w:rPr>
          <w:fldChar w:fldCharType="separate"/>
        </w:r>
        <w:r w:rsidR="00B92B93">
          <w:rPr>
            <w:noProof/>
            <w:webHidden/>
          </w:rPr>
          <w:t>15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2" w:history="1">
        <w:r w:rsidR="00117C5C" w:rsidRPr="00EC6B45">
          <w:rPr>
            <w:rStyle w:val="Hyperlink"/>
            <w:noProof/>
          </w:rPr>
          <w:t>§ 46c bis § 46f aufgehoben</w:t>
        </w:r>
        <w:r w:rsidR="00117C5C">
          <w:rPr>
            <w:noProof/>
            <w:webHidden/>
          </w:rPr>
          <w:tab/>
        </w:r>
        <w:r w:rsidR="00117C5C">
          <w:rPr>
            <w:noProof/>
            <w:webHidden/>
          </w:rPr>
          <w:fldChar w:fldCharType="begin"/>
        </w:r>
        <w:r w:rsidR="00117C5C">
          <w:rPr>
            <w:noProof/>
            <w:webHidden/>
          </w:rPr>
          <w:instrText xml:space="preserve"> PAGEREF _Toc357495252 \h </w:instrText>
        </w:r>
        <w:r w:rsidR="00117C5C">
          <w:rPr>
            <w:noProof/>
            <w:webHidden/>
          </w:rPr>
        </w:r>
        <w:r w:rsidR="00117C5C">
          <w:rPr>
            <w:noProof/>
            <w:webHidden/>
          </w:rPr>
          <w:fldChar w:fldCharType="separate"/>
        </w:r>
        <w:r w:rsidR="00B92B93">
          <w:rPr>
            <w:noProof/>
            <w:webHidden/>
          </w:rPr>
          <w:t>15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3" w:history="1">
        <w:r w:rsidR="00117C5C" w:rsidRPr="00EC6B45">
          <w:rPr>
            <w:rStyle w:val="Hyperlink"/>
            <w:noProof/>
          </w:rPr>
          <w:t>§ 47 Verbringungsverbote</w:t>
        </w:r>
        <w:r w:rsidR="00117C5C">
          <w:rPr>
            <w:noProof/>
            <w:webHidden/>
          </w:rPr>
          <w:tab/>
        </w:r>
        <w:r w:rsidR="00117C5C">
          <w:rPr>
            <w:noProof/>
            <w:webHidden/>
          </w:rPr>
          <w:fldChar w:fldCharType="begin"/>
        </w:r>
        <w:r w:rsidR="00117C5C">
          <w:rPr>
            <w:noProof/>
            <w:webHidden/>
          </w:rPr>
          <w:instrText xml:space="preserve"> PAGEREF _Toc357495253 \h </w:instrText>
        </w:r>
        <w:r w:rsidR="00117C5C">
          <w:rPr>
            <w:noProof/>
            <w:webHidden/>
          </w:rPr>
        </w:r>
        <w:r w:rsidR="00117C5C">
          <w:rPr>
            <w:noProof/>
            <w:webHidden/>
          </w:rPr>
          <w:fldChar w:fldCharType="separate"/>
        </w:r>
        <w:r w:rsidR="00B92B93">
          <w:rPr>
            <w:noProof/>
            <w:webHidden/>
          </w:rPr>
          <w:t>15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4" w:history="1">
        <w:r w:rsidR="00117C5C" w:rsidRPr="00EC6B45">
          <w:rPr>
            <w:rStyle w:val="Hyperlink"/>
            <w:noProof/>
          </w:rPr>
          <w:t>§ 47a Erzeugnisse aus anderen Mitgliedstaaten oder anderen Vertragsstaaten des Abkommens über den Europäischen Wirtschaftsraum</w:t>
        </w:r>
        <w:r w:rsidR="00117C5C">
          <w:rPr>
            <w:noProof/>
            <w:webHidden/>
          </w:rPr>
          <w:tab/>
        </w:r>
        <w:r w:rsidR="00117C5C">
          <w:rPr>
            <w:noProof/>
            <w:webHidden/>
          </w:rPr>
          <w:fldChar w:fldCharType="begin"/>
        </w:r>
        <w:r w:rsidR="00117C5C">
          <w:rPr>
            <w:noProof/>
            <w:webHidden/>
          </w:rPr>
          <w:instrText xml:space="preserve"> PAGEREF _Toc357495254 \h </w:instrText>
        </w:r>
        <w:r w:rsidR="00117C5C">
          <w:rPr>
            <w:noProof/>
            <w:webHidden/>
          </w:rPr>
        </w:r>
        <w:r w:rsidR="00117C5C">
          <w:rPr>
            <w:noProof/>
            <w:webHidden/>
          </w:rPr>
          <w:fldChar w:fldCharType="separate"/>
        </w:r>
        <w:r w:rsidR="00B92B93">
          <w:rPr>
            <w:noProof/>
            <w:webHidden/>
          </w:rPr>
          <w:t>15</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5" w:history="1">
        <w:r w:rsidR="00117C5C" w:rsidRPr="00EC6B45">
          <w:rPr>
            <w:rStyle w:val="Hyperlink"/>
            <w:noProof/>
          </w:rPr>
          <w:t>§ 47b Vorübergehende Verbringungsverbote</w:t>
        </w:r>
        <w:r w:rsidR="00117C5C">
          <w:rPr>
            <w:noProof/>
            <w:webHidden/>
          </w:rPr>
          <w:tab/>
        </w:r>
        <w:r w:rsidR="00117C5C">
          <w:rPr>
            <w:noProof/>
            <w:webHidden/>
          </w:rPr>
          <w:fldChar w:fldCharType="begin"/>
        </w:r>
        <w:r w:rsidR="00117C5C">
          <w:rPr>
            <w:noProof/>
            <w:webHidden/>
          </w:rPr>
          <w:instrText xml:space="preserve"> PAGEREF _Toc357495255 \h </w:instrText>
        </w:r>
        <w:r w:rsidR="00117C5C">
          <w:rPr>
            <w:noProof/>
            <w:webHidden/>
          </w:rPr>
        </w:r>
        <w:r w:rsidR="00117C5C">
          <w:rPr>
            <w:noProof/>
            <w:webHidden/>
          </w:rPr>
          <w:fldChar w:fldCharType="separate"/>
        </w:r>
        <w:r w:rsidR="00B92B93">
          <w:rPr>
            <w:noProof/>
            <w:webHidden/>
          </w:rPr>
          <w:t>16</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6" w:history="1">
        <w:r w:rsidR="00117C5C" w:rsidRPr="00EC6B45">
          <w:rPr>
            <w:rStyle w:val="Hyperlink"/>
            <w:noProof/>
          </w:rPr>
          <w:t>§ 48 Mitwirkung von Zolldienststellen</w:t>
        </w:r>
        <w:r w:rsidR="00117C5C">
          <w:rPr>
            <w:noProof/>
            <w:webHidden/>
          </w:rPr>
          <w:tab/>
        </w:r>
        <w:r w:rsidR="00117C5C">
          <w:rPr>
            <w:noProof/>
            <w:webHidden/>
          </w:rPr>
          <w:fldChar w:fldCharType="begin"/>
        </w:r>
        <w:r w:rsidR="00117C5C">
          <w:rPr>
            <w:noProof/>
            <w:webHidden/>
          </w:rPr>
          <w:instrText xml:space="preserve"> PAGEREF _Toc357495256 \h </w:instrText>
        </w:r>
        <w:r w:rsidR="00117C5C">
          <w:rPr>
            <w:noProof/>
            <w:webHidden/>
          </w:rPr>
        </w:r>
        <w:r w:rsidR="00117C5C">
          <w:rPr>
            <w:noProof/>
            <w:webHidden/>
          </w:rPr>
          <w:fldChar w:fldCharType="separate"/>
        </w:r>
        <w:r w:rsidR="00B92B93">
          <w:rPr>
            <w:noProof/>
            <w:webHidden/>
          </w:rPr>
          <w:t>16</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7" w:history="1">
        <w:r w:rsidR="00117C5C" w:rsidRPr="00EC6B45">
          <w:rPr>
            <w:rStyle w:val="Hyperlink"/>
            <w:noProof/>
          </w:rPr>
          <w:t>§ 49 Ermächtigungen</w:t>
        </w:r>
        <w:r w:rsidR="00117C5C">
          <w:rPr>
            <w:noProof/>
            <w:webHidden/>
          </w:rPr>
          <w:tab/>
        </w:r>
        <w:r w:rsidR="00117C5C">
          <w:rPr>
            <w:noProof/>
            <w:webHidden/>
          </w:rPr>
          <w:fldChar w:fldCharType="begin"/>
        </w:r>
        <w:r w:rsidR="00117C5C">
          <w:rPr>
            <w:noProof/>
            <w:webHidden/>
          </w:rPr>
          <w:instrText xml:space="preserve"> PAGEREF _Toc357495257 \h </w:instrText>
        </w:r>
        <w:r w:rsidR="00117C5C">
          <w:rPr>
            <w:noProof/>
            <w:webHidden/>
          </w:rPr>
        </w:r>
        <w:r w:rsidR="00117C5C">
          <w:rPr>
            <w:noProof/>
            <w:webHidden/>
          </w:rPr>
          <w:fldChar w:fldCharType="separate"/>
        </w:r>
        <w:r w:rsidR="00B92B93">
          <w:rPr>
            <w:noProof/>
            <w:webHidden/>
          </w:rPr>
          <w:t>17</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8" w:history="1">
        <w:r w:rsidR="00117C5C" w:rsidRPr="00EC6B45">
          <w:rPr>
            <w:rStyle w:val="Hyperlink"/>
            <w:noProof/>
          </w:rPr>
          <w:t>§ 50 Ausfuhr</w:t>
        </w:r>
        <w:r w:rsidR="00117C5C">
          <w:rPr>
            <w:noProof/>
            <w:webHidden/>
          </w:rPr>
          <w:tab/>
        </w:r>
        <w:r w:rsidR="00117C5C">
          <w:rPr>
            <w:noProof/>
            <w:webHidden/>
          </w:rPr>
          <w:fldChar w:fldCharType="begin"/>
        </w:r>
        <w:r w:rsidR="00117C5C">
          <w:rPr>
            <w:noProof/>
            <w:webHidden/>
          </w:rPr>
          <w:instrText xml:space="preserve"> PAGEREF _Toc357495258 \h </w:instrText>
        </w:r>
        <w:r w:rsidR="00117C5C">
          <w:rPr>
            <w:noProof/>
            <w:webHidden/>
          </w:rPr>
        </w:r>
        <w:r w:rsidR="00117C5C">
          <w:rPr>
            <w:noProof/>
            <w:webHidden/>
          </w:rPr>
          <w:fldChar w:fldCharType="separate"/>
        </w:r>
        <w:r w:rsidR="00B92B93">
          <w:rPr>
            <w:noProof/>
            <w:webHidden/>
          </w:rPr>
          <w:t>18</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59" w:history="1">
        <w:r w:rsidR="00117C5C" w:rsidRPr="00EC6B45">
          <w:rPr>
            <w:rStyle w:val="Hyperlink"/>
            <w:noProof/>
          </w:rPr>
          <w:t>§ 51 Straftaten</w:t>
        </w:r>
        <w:r w:rsidR="00117C5C">
          <w:rPr>
            <w:noProof/>
            <w:webHidden/>
          </w:rPr>
          <w:tab/>
        </w:r>
        <w:r w:rsidR="00117C5C">
          <w:rPr>
            <w:noProof/>
            <w:webHidden/>
          </w:rPr>
          <w:fldChar w:fldCharType="begin"/>
        </w:r>
        <w:r w:rsidR="00117C5C">
          <w:rPr>
            <w:noProof/>
            <w:webHidden/>
          </w:rPr>
          <w:instrText xml:space="preserve"> PAGEREF _Toc357495259 \h </w:instrText>
        </w:r>
        <w:r w:rsidR="00117C5C">
          <w:rPr>
            <w:noProof/>
            <w:webHidden/>
          </w:rPr>
        </w:r>
        <w:r w:rsidR="00117C5C">
          <w:rPr>
            <w:noProof/>
            <w:webHidden/>
          </w:rPr>
          <w:fldChar w:fldCharType="separate"/>
        </w:r>
        <w:r w:rsidR="00B92B93">
          <w:rPr>
            <w:noProof/>
            <w:webHidden/>
          </w:rPr>
          <w:t>18</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0" w:history="1">
        <w:r w:rsidR="00117C5C" w:rsidRPr="00EC6B45">
          <w:rPr>
            <w:rStyle w:val="Hyperlink"/>
            <w:noProof/>
          </w:rPr>
          <w:t>§ 52 Straftaten</w:t>
        </w:r>
        <w:r w:rsidR="00117C5C">
          <w:rPr>
            <w:noProof/>
            <w:webHidden/>
          </w:rPr>
          <w:tab/>
        </w:r>
        <w:r w:rsidR="00117C5C">
          <w:rPr>
            <w:noProof/>
            <w:webHidden/>
          </w:rPr>
          <w:fldChar w:fldCharType="begin"/>
        </w:r>
        <w:r w:rsidR="00117C5C">
          <w:rPr>
            <w:noProof/>
            <w:webHidden/>
          </w:rPr>
          <w:instrText xml:space="preserve"> PAGEREF _Toc357495260 \h </w:instrText>
        </w:r>
        <w:r w:rsidR="00117C5C">
          <w:rPr>
            <w:noProof/>
            <w:webHidden/>
          </w:rPr>
        </w:r>
        <w:r w:rsidR="00117C5C">
          <w:rPr>
            <w:noProof/>
            <w:webHidden/>
          </w:rPr>
          <w:fldChar w:fldCharType="separate"/>
        </w:r>
        <w:r w:rsidR="00B92B93">
          <w:rPr>
            <w:noProof/>
            <w:webHidden/>
          </w:rPr>
          <w:t>19</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1" w:history="1">
        <w:r w:rsidR="00117C5C" w:rsidRPr="00EC6B45">
          <w:rPr>
            <w:rStyle w:val="Hyperlink"/>
            <w:noProof/>
          </w:rPr>
          <w:t>§ 53 Ordnungswidrigkeiten</w:t>
        </w:r>
        <w:r w:rsidR="00117C5C">
          <w:rPr>
            <w:noProof/>
            <w:webHidden/>
          </w:rPr>
          <w:tab/>
        </w:r>
        <w:r w:rsidR="00117C5C">
          <w:rPr>
            <w:noProof/>
            <w:webHidden/>
          </w:rPr>
          <w:fldChar w:fldCharType="begin"/>
        </w:r>
        <w:r w:rsidR="00117C5C">
          <w:rPr>
            <w:noProof/>
            <w:webHidden/>
          </w:rPr>
          <w:instrText xml:space="preserve"> PAGEREF _Toc357495261 \h </w:instrText>
        </w:r>
        <w:r w:rsidR="00117C5C">
          <w:rPr>
            <w:noProof/>
            <w:webHidden/>
          </w:rPr>
        </w:r>
        <w:r w:rsidR="00117C5C">
          <w:rPr>
            <w:noProof/>
            <w:webHidden/>
          </w:rPr>
          <w:fldChar w:fldCharType="separate"/>
        </w:r>
        <w:r w:rsidR="00B92B93">
          <w:rPr>
            <w:noProof/>
            <w:webHidden/>
          </w:rPr>
          <w:t>20</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2" w:history="1">
        <w:r w:rsidR="00117C5C" w:rsidRPr="00EC6B45">
          <w:rPr>
            <w:rStyle w:val="Hyperlink"/>
            <w:noProof/>
          </w:rPr>
          <w:t>§ 54 Ordnungswidrigkeiten</w:t>
        </w:r>
        <w:r w:rsidR="00117C5C">
          <w:rPr>
            <w:noProof/>
            <w:webHidden/>
          </w:rPr>
          <w:tab/>
        </w:r>
        <w:r w:rsidR="00117C5C">
          <w:rPr>
            <w:noProof/>
            <w:webHidden/>
          </w:rPr>
          <w:fldChar w:fldCharType="begin"/>
        </w:r>
        <w:r w:rsidR="00117C5C">
          <w:rPr>
            <w:noProof/>
            <w:webHidden/>
          </w:rPr>
          <w:instrText xml:space="preserve"> PAGEREF _Toc357495262 \h </w:instrText>
        </w:r>
        <w:r w:rsidR="00117C5C">
          <w:rPr>
            <w:noProof/>
            <w:webHidden/>
          </w:rPr>
        </w:r>
        <w:r w:rsidR="00117C5C">
          <w:rPr>
            <w:noProof/>
            <w:webHidden/>
          </w:rPr>
          <w:fldChar w:fldCharType="separate"/>
        </w:r>
        <w:r w:rsidR="00B92B93">
          <w:rPr>
            <w:noProof/>
            <w:webHidden/>
          </w:rPr>
          <w:t>20</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3" w:history="1">
        <w:r w:rsidR="00117C5C" w:rsidRPr="00EC6B45">
          <w:rPr>
            <w:rStyle w:val="Hyperlink"/>
            <w:noProof/>
          </w:rPr>
          <w:t>§ 55 Einziehung</w:t>
        </w:r>
        <w:r w:rsidR="00117C5C">
          <w:rPr>
            <w:noProof/>
            <w:webHidden/>
          </w:rPr>
          <w:tab/>
        </w:r>
        <w:r w:rsidR="00117C5C">
          <w:rPr>
            <w:noProof/>
            <w:webHidden/>
          </w:rPr>
          <w:fldChar w:fldCharType="begin"/>
        </w:r>
        <w:r w:rsidR="00117C5C">
          <w:rPr>
            <w:noProof/>
            <w:webHidden/>
          </w:rPr>
          <w:instrText xml:space="preserve"> PAGEREF _Toc357495263 \h </w:instrText>
        </w:r>
        <w:r w:rsidR="00117C5C">
          <w:rPr>
            <w:noProof/>
            <w:webHidden/>
          </w:rPr>
        </w:r>
        <w:r w:rsidR="00117C5C">
          <w:rPr>
            <w:noProof/>
            <w:webHidden/>
          </w:rPr>
          <w:fldChar w:fldCharType="separate"/>
        </w:r>
        <w:r w:rsidR="00B92B93">
          <w:rPr>
            <w:noProof/>
            <w:webHidden/>
          </w:rPr>
          <w:t>21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4" w:history="1">
        <w:r w:rsidR="00117C5C" w:rsidRPr="00EC6B45">
          <w:rPr>
            <w:rStyle w:val="Hyperlink"/>
            <w:noProof/>
          </w:rPr>
          <w:t>§ 56 Straftaten</w:t>
        </w:r>
        <w:r w:rsidR="00117C5C">
          <w:rPr>
            <w:noProof/>
            <w:webHidden/>
          </w:rPr>
          <w:tab/>
        </w:r>
        <w:r w:rsidR="00117C5C">
          <w:rPr>
            <w:noProof/>
            <w:webHidden/>
          </w:rPr>
          <w:fldChar w:fldCharType="begin"/>
        </w:r>
        <w:r w:rsidR="00117C5C">
          <w:rPr>
            <w:noProof/>
            <w:webHidden/>
          </w:rPr>
          <w:instrText xml:space="preserve"> PAGEREF _Toc357495264 \h </w:instrText>
        </w:r>
        <w:r w:rsidR="00117C5C">
          <w:rPr>
            <w:noProof/>
            <w:webHidden/>
          </w:rPr>
        </w:r>
        <w:r w:rsidR="00117C5C">
          <w:rPr>
            <w:noProof/>
            <w:webHidden/>
          </w:rPr>
          <w:fldChar w:fldCharType="separate"/>
        </w:r>
        <w:r w:rsidR="00B92B93">
          <w:rPr>
            <w:noProof/>
            <w:webHidden/>
          </w:rPr>
          <w:t>21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5" w:history="1">
        <w:r w:rsidR="00117C5C" w:rsidRPr="00EC6B45">
          <w:rPr>
            <w:rStyle w:val="Hyperlink"/>
            <w:noProof/>
          </w:rPr>
          <w:t>§ 57 Straftaten</w:t>
        </w:r>
        <w:r w:rsidR="00117C5C">
          <w:rPr>
            <w:noProof/>
            <w:webHidden/>
          </w:rPr>
          <w:tab/>
        </w:r>
        <w:r w:rsidR="00117C5C">
          <w:rPr>
            <w:noProof/>
            <w:webHidden/>
          </w:rPr>
          <w:fldChar w:fldCharType="begin"/>
        </w:r>
        <w:r w:rsidR="00117C5C">
          <w:rPr>
            <w:noProof/>
            <w:webHidden/>
          </w:rPr>
          <w:instrText xml:space="preserve"> PAGEREF _Toc357495265 \h </w:instrText>
        </w:r>
        <w:r w:rsidR="00117C5C">
          <w:rPr>
            <w:noProof/>
            <w:webHidden/>
          </w:rPr>
        </w:r>
        <w:r w:rsidR="00117C5C">
          <w:rPr>
            <w:noProof/>
            <w:webHidden/>
          </w:rPr>
          <w:fldChar w:fldCharType="separate"/>
        </w:r>
        <w:r w:rsidR="00B92B93">
          <w:rPr>
            <w:noProof/>
            <w:webHidden/>
          </w:rPr>
          <w:t>21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6" w:history="1">
        <w:r w:rsidR="00117C5C" w:rsidRPr="00EC6B45">
          <w:rPr>
            <w:rStyle w:val="Hyperlink"/>
            <w:noProof/>
          </w:rPr>
          <w:t>§ 58 Ordnungswidrigkeiten</w:t>
        </w:r>
        <w:r w:rsidR="00117C5C">
          <w:rPr>
            <w:noProof/>
            <w:webHidden/>
          </w:rPr>
          <w:tab/>
        </w:r>
        <w:r w:rsidR="00117C5C">
          <w:rPr>
            <w:noProof/>
            <w:webHidden/>
          </w:rPr>
          <w:fldChar w:fldCharType="begin"/>
        </w:r>
        <w:r w:rsidR="00117C5C">
          <w:rPr>
            <w:noProof/>
            <w:webHidden/>
          </w:rPr>
          <w:instrText xml:space="preserve"> PAGEREF _Toc357495266 \h </w:instrText>
        </w:r>
        <w:r w:rsidR="00117C5C">
          <w:rPr>
            <w:noProof/>
            <w:webHidden/>
          </w:rPr>
        </w:r>
        <w:r w:rsidR="00117C5C">
          <w:rPr>
            <w:noProof/>
            <w:webHidden/>
          </w:rPr>
          <w:fldChar w:fldCharType="separate"/>
        </w:r>
        <w:r w:rsidR="00B92B93">
          <w:rPr>
            <w:noProof/>
            <w:webHidden/>
          </w:rPr>
          <w:t>21</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7" w:history="1">
        <w:r w:rsidR="00117C5C" w:rsidRPr="00EC6B45">
          <w:rPr>
            <w:rStyle w:val="Hyperlink"/>
            <w:noProof/>
          </w:rPr>
          <w:t>§ 59 Ordnungswidrigkeiten</w:t>
        </w:r>
        <w:r w:rsidR="00117C5C">
          <w:rPr>
            <w:noProof/>
            <w:webHidden/>
          </w:rPr>
          <w:tab/>
        </w:r>
        <w:r w:rsidR="00117C5C">
          <w:rPr>
            <w:noProof/>
            <w:webHidden/>
          </w:rPr>
          <w:fldChar w:fldCharType="begin"/>
        </w:r>
        <w:r w:rsidR="00117C5C">
          <w:rPr>
            <w:noProof/>
            <w:webHidden/>
          </w:rPr>
          <w:instrText xml:space="preserve"> PAGEREF _Toc357495267 \h </w:instrText>
        </w:r>
        <w:r w:rsidR="00117C5C">
          <w:rPr>
            <w:noProof/>
            <w:webHidden/>
          </w:rPr>
        </w:r>
        <w:r w:rsidR="00117C5C">
          <w:rPr>
            <w:noProof/>
            <w:webHidden/>
          </w:rPr>
          <w:fldChar w:fldCharType="separate"/>
        </w:r>
        <w:r w:rsidR="00B92B93">
          <w:rPr>
            <w:noProof/>
            <w:webHidden/>
          </w:rPr>
          <w:t>22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8" w:history="1">
        <w:r w:rsidR="00117C5C" w:rsidRPr="00EC6B45">
          <w:rPr>
            <w:rStyle w:val="Hyperlink"/>
            <w:noProof/>
          </w:rPr>
          <w:t>§ 60 Ermächtigungen</w:t>
        </w:r>
        <w:r w:rsidR="00117C5C">
          <w:rPr>
            <w:noProof/>
            <w:webHidden/>
          </w:rPr>
          <w:tab/>
        </w:r>
        <w:r w:rsidR="00117C5C">
          <w:rPr>
            <w:noProof/>
            <w:webHidden/>
          </w:rPr>
          <w:fldChar w:fldCharType="begin"/>
        </w:r>
        <w:r w:rsidR="00117C5C">
          <w:rPr>
            <w:noProof/>
            <w:webHidden/>
          </w:rPr>
          <w:instrText xml:space="preserve"> PAGEREF _Toc357495268 \h </w:instrText>
        </w:r>
        <w:r w:rsidR="00117C5C">
          <w:rPr>
            <w:noProof/>
            <w:webHidden/>
          </w:rPr>
        </w:r>
        <w:r w:rsidR="00117C5C">
          <w:rPr>
            <w:noProof/>
            <w:webHidden/>
          </w:rPr>
          <w:fldChar w:fldCharType="separate"/>
        </w:r>
        <w:r w:rsidR="00B92B93">
          <w:rPr>
            <w:noProof/>
            <w:webHidden/>
          </w:rPr>
          <w:t>22</w:t>
        </w:r>
        <w:r w:rsidR="00117C5C">
          <w:rPr>
            <w:noProof/>
            <w:webHidden/>
          </w:rPr>
          <w:fldChar w:fldCharType="end"/>
        </w:r>
      </w:hyperlink>
    </w:p>
    <w:p w:rsidR="00117C5C" w:rsidRDefault="006C0FC2">
      <w:pPr>
        <w:pStyle w:val="Verzeichnis3"/>
        <w:tabs>
          <w:tab w:val="right" w:leader="dot" w:pos="9963"/>
        </w:tabs>
        <w:rPr>
          <w:i w:val="0"/>
          <w:iCs/>
          <w:noProof/>
          <w:sz w:val="24"/>
          <w:szCs w:val="24"/>
        </w:rPr>
      </w:pPr>
      <w:hyperlink w:anchor="_Toc357495269" w:history="1">
        <w:r w:rsidR="00117C5C" w:rsidRPr="00EC6B45">
          <w:rPr>
            <w:rStyle w:val="Hyperlink"/>
            <w:noProof/>
          </w:rPr>
          <w:t>§ 61 Einziehung</w:t>
        </w:r>
        <w:r w:rsidR="00117C5C">
          <w:rPr>
            <w:noProof/>
            <w:webHidden/>
          </w:rPr>
          <w:tab/>
        </w:r>
        <w:r w:rsidR="00117C5C">
          <w:rPr>
            <w:noProof/>
            <w:webHidden/>
          </w:rPr>
          <w:fldChar w:fldCharType="begin"/>
        </w:r>
        <w:r w:rsidR="00117C5C">
          <w:rPr>
            <w:noProof/>
            <w:webHidden/>
          </w:rPr>
          <w:instrText xml:space="preserve"> PAGEREF _Toc357495269 \h </w:instrText>
        </w:r>
        <w:r w:rsidR="00117C5C">
          <w:rPr>
            <w:noProof/>
            <w:webHidden/>
          </w:rPr>
        </w:r>
        <w:r w:rsidR="00117C5C">
          <w:rPr>
            <w:noProof/>
            <w:webHidden/>
          </w:rPr>
          <w:fldChar w:fldCharType="separate"/>
        </w:r>
        <w:r w:rsidR="00B92B93">
          <w:rPr>
            <w:noProof/>
            <w:webHidden/>
          </w:rPr>
          <w:t>22</w:t>
        </w:r>
        <w:r w:rsidR="00117C5C">
          <w:rPr>
            <w:noProof/>
            <w:webHidden/>
          </w:rPr>
          <w:fldChar w:fldCharType="end"/>
        </w:r>
      </w:hyperlink>
    </w:p>
    <w:p w:rsidR="00FB3AC7" w:rsidRPr="00E96942" w:rsidRDefault="00117C5C" w:rsidP="00E96942">
      <w:pPr>
        <w:pStyle w:val="GesAbsatz"/>
      </w:pPr>
      <w:r>
        <w:fldChar w:fldCharType="end"/>
      </w:r>
    </w:p>
    <w:p w:rsidR="00FB3AC7" w:rsidRDefault="00FB3AC7">
      <w:pPr>
        <w:pStyle w:val="berschrift3"/>
      </w:pPr>
      <w:bookmarkStart w:id="2" w:name="_Toc357495208"/>
      <w:r>
        <w:t>§ 1</w:t>
      </w:r>
      <w:r w:rsidR="000A3DD6">
        <w:t xml:space="preserve"> und § 2</w:t>
      </w:r>
      <w:r>
        <w:br/>
      </w:r>
      <w:r w:rsidR="00FF6593">
        <w:t>aufgehoben</w:t>
      </w:r>
      <w:bookmarkEnd w:id="2"/>
    </w:p>
    <w:p w:rsidR="00FB3AC7" w:rsidRDefault="00FB3AC7">
      <w:pPr>
        <w:pStyle w:val="berschrift3"/>
      </w:pPr>
      <w:bookmarkStart w:id="3" w:name="_Toc357495209"/>
      <w:r>
        <w:t>§ 3</w:t>
      </w:r>
      <w:r>
        <w:br/>
        <w:t>Tabakerzeugnisse</w:t>
      </w:r>
      <w:bookmarkEnd w:id="3"/>
    </w:p>
    <w:p w:rsidR="00FB3AC7" w:rsidRDefault="00FB3AC7">
      <w:pPr>
        <w:pStyle w:val="GesAbsatz"/>
      </w:pPr>
      <w:r>
        <w:t>(1) Tabakerzeugnisse im Sinne dieses Gesetzes sind aus Rohtabak oder unter Verwendung von Rohtabak he</w:t>
      </w:r>
      <w:r>
        <w:t>r</w:t>
      </w:r>
      <w:r>
        <w:t>gestellte Erzeugnisse, die zum Rauchen, Kauen oder anderweitigen oralen Gebrauch oder zum Schnupfen b</w:t>
      </w:r>
      <w:r>
        <w:t>e</w:t>
      </w:r>
      <w:r>
        <w:t>stimmt sind.</w:t>
      </w:r>
    </w:p>
    <w:p w:rsidR="00FB3AC7" w:rsidRDefault="00FB3AC7">
      <w:pPr>
        <w:pStyle w:val="GesAbsatz"/>
      </w:pPr>
      <w:r>
        <w:t>(2) Den Tabakerzeugnissen stehen gleich:</w:t>
      </w:r>
    </w:p>
    <w:p w:rsidR="00FB3AC7" w:rsidRDefault="00FB3AC7">
      <w:pPr>
        <w:pStyle w:val="GesAbsatz"/>
        <w:ind w:left="426" w:hanging="426"/>
      </w:pPr>
      <w:r>
        <w:t>1.</w:t>
      </w:r>
      <w:r>
        <w:tab/>
        <w:t>Rohtabak sowie Tabakerzeugnissen ähnliche Waren, die zum Rauchen, Kauen oder anderweitigen oralen Gebrauch oder zum Schnupfen bestimmt sind;</w:t>
      </w:r>
    </w:p>
    <w:p w:rsidR="00FB3AC7" w:rsidRDefault="00FB3AC7">
      <w:pPr>
        <w:pStyle w:val="GesAbsatz"/>
        <w:ind w:left="426" w:hanging="426"/>
      </w:pPr>
      <w:r>
        <w:t>2.</w:t>
      </w:r>
      <w:r>
        <w:tab/>
        <w:t>Zigarettenpapier, Kunstumblätter und sonstige mit dem Tabakerzeugnis fest verbundene Bestandteile mit Ausnahme von Zigarrenmundstücken sowie Rauchfilter aller Art;</w:t>
      </w:r>
    </w:p>
    <w:p w:rsidR="00FB3AC7" w:rsidRDefault="00FB3AC7">
      <w:pPr>
        <w:pStyle w:val="GesAbsatz"/>
        <w:ind w:left="426" w:hanging="426"/>
      </w:pPr>
      <w:r>
        <w:t>3.</w:t>
      </w:r>
      <w:r>
        <w:tab/>
        <w:t>Erzeugnisse im Sinne der Nummer 2, soweit sie dazu bestimmt sind, bei dem nicht gewerbsmäßigen He</w:t>
      </w:r>
      <w:r>
        <w:t>r</w:t>
      </w:r>
      <w:r>
        <w:t>stellen von Tabakerzeugnissen verwendet zu werden.</w:t>
      </w:r>
    </w:p>
    <w:p w:rsidR="00FB3AC7" w:rsidRDefault="00FB3AC7">
      <w:pPr>
        <w:pStyle w:val="GesAbsatz"/>
      </w:pPr>
      <w:r>
        <w:t>(3) Als Tabakerzeugnisse gelten nicht Erzeugnisse im Sinne des Absatzes 1 und des Absatzes 2 Nr. 1 zur Li</w:t>
      </w:r>
      <w:r>
        <w:t>n</w:t>
      </w:r>
      <w:r>
        <w:t>derung von Asthmabeschwerden.</w:t>
      </w:r>
    </w:p>
    <w:p w:rsidR="00FB3AC7" w:rsidRDefault="00FB3AC7">
      <w:pPr>
        <w:pStyle w:val="berschrift3"/>
      </w:pPr>
      <w:bookmarkStart w:id="4" w:name="_Toc357495210"/>
      <w:r>
        <w:t>§ 4</w:t>
      </w:r>
      <w:r>
        <w:br/>
      </w:r>
      <w:r w:rsidR="00FF6593">
        <w:t>aufgehoben</w:t>
      </w:r>
      <w:bookmarkEnd w:id="4"/>
    </w:p>
    <w:p w:rsidR="00FB3AC7" w:rsidRDefault="00FB3AC7">
      <w:pPr>
        <w:pStyle w:val="berschrift3"/>
      </w:pPr>
      <w:bookmarkStart w:id="5" w:name="_Toc357495211"/>
      <w:r>
        <w:t>§ 5</w:t>
      </w:r>
      <w:r>
        <w:br/>
        <w:t>Bedarfsgegenstände</w:t>
      </w:r>
      <w:bookmarkEnd w:id="5"/>
    </w:p>
    <w:p w:rsidR="00FB3AC7" w:rsidRPr="009F742D" w:rsidRDefault="00FB3AC7">
      <w:pPr>
        <w:pStyle w:val="GesAbsatz"/>
      </w:pPr>
      <w:r>
        <w:t xml:space="preserve">(1) </w:t>
      </w:r>
      <w:r w:rsidR="009F742D" w:rsidRPr="009F742D">
        <w:t>Bedarfsgegenstände im Sinne dieses Gesetzes sind Packungen, Behältnisse oder sonstige Umhüllungen, die dazu bestimmt sind, mit Tabakerzeugnissen in Berührung zu kommen.</w:t>
      </w:r>
    </w:p>
    <w:p w:rsidR="00FB3AC7" w:rsidRDefault="00FB3AC7">
      <w:pPr>
        <w:pStyle w:val="GesAbsatz"/>
      </w:pPr>
      <w:r>
        <w:t xml:space="preserve">(2) </w:t>
      </w:r>
      <w:r w:rsidR="009F742D">
        <w:t>(</w:t>
      </w:r>
      <w:r w:rsidR="00FF6593">
        <w:t>aufgehoben</w:t>
      </w:r>
      <w:r w:rsidR="009F742D">
        <w:t>)</w:t>
      </w:r>
    </w:p>
    <w:p w:rsidR="00FB3AC7" w:rsidRDefault="00FB3AC7">
      <w:pPr>
        <w:pStyle w:val="GesAbsatz"/>
      </w:pPr>
      <w:r>
        <w:t xml:space="preserve">(3) Das </w:t>
      </w:r>
      <w:r w:rsidR="00094A23">
        <w:t xml:space="preserve">Bundesministerium für </w:t>
      </w:r>
      <w:r w:rsidR="008F0D5F" w:rsidRPr="008F0D5F">
        <w:t>Ernährung und Landwirtschaft</w:t>
      </w:r>
      <w:r w:rsidR="00094A23">
        <w:t xml:space="preserve"> (Bundesminis</w:t>
      </w:r>
      <w:r w:rsidR="000A3DD6">
        <w:t>t</w:t>
      </w:r>
      <w:r w:rsidR="00094A23">
        <w:t xml:space="preserve">erium) </w:t>
      </w:r>
      <w:r>
        <w:t>wird ermächtigt, im Einve</w:t>
      </w:r>
      <w:r>
        <w:t>r</w:t>
      </w:r>
      <w:r>
        <w:t>nehmen mit de</w:t>
      </w:r>
      <w:r w:rsidR="00F2650C">
        <w:t>n</w:t>
      </w:r>
      <w:r>
        <w:t xml:space="preserve"> Bundesministeri</w:t>
      </w:r>
      <w:r w:rsidR="00F2650C">
        <w:t>en</w:t>
      </w:r>
      <w:r>
        <w:t xml:space="preserve"> für </w:t>
      </w:r>
      <w:r w:rsidR="008F0D5F" w:rsidRPr="008F0D5F">
        <w:t>Wirtschaft und Energie</w:t>
      </w:r>
      <w:r w:rsidR="004763EC">
        <w:t xml:space="preserve"> </w:t>
      </w:r>
      <w:r>
        <w:t>durch Rechtsverordnung mit Zustimmung des Bundesrates, soweit es erforderlich ist, um eine Gefährdung der Gesundheit zu verhüten, andere Gegenstände und Mittel des persönlichen oder häuslichen Bedarfs, von denen bei bestimmungsgemäßem oder vorauszus</w:t>
      </w:r>
      <w:r>
        <w:t>e</w:t>
      </w:r>
      <w:r>
        <w:t>hendem Gebrauch auf Grund ihrer stofflichen Zusammensetzung, insbesondere durch toxikologisch wirksame Stoffe oder durch Verunreinigungen, gesundheitsgefährdende Einwirkungen auf den menschlichen Körper au</w:t>
      </w:r>
      <w:r>
        <w:t>s</w:t>
      </w:r>
      <w:r>
        <w:t>gehen können, den Bedarfsgegenständen gleichzustellen.</w:t>
      </w:r>
    </w:p>
    <w:p w:rsidR="00FB3AC7" w:rsidRDefault="00FB3AC7">
      <w:pPr>
        <w:pStyle w:val="berschrift3"/>
      </w:pPr>
      <w:bookmarkStart w:id="6" w:name="_Toc357495212"/>
      <w:r>
        <w:lastRenderedPageBreak/>
        <w:t>§ 6</w:t>
      </w:r>
      <w:r>
        <w:br/>
        <w:t>Verbraucher</w:t>
      </w:r>
      <w:bookmarkEnd w:id="6"/>
    </w:p>
    <w:p w:rsidR="00FB3AC7" w:rsidRDefault="00FB3AC7">
      <w:pPr>
        <w:pStyle w:val="GesAbsatz"/>
      </w:pPr>
      <w:r>
        <w:t xml:space="preserve">(1) Verbraucher im Sinne dieses Gesetzes ist derjenige, an den </w:t>
      </w:r>
      <w:r w:rsidR="00CF2365">
        <w:t>Tabakerzeugnisse</w:t>
      </w:r>
      <w:r>
        <w:t xml:space="preserve"> zur persönlichen Verwe</w:t>
      </w:r>
      <w:r>
        <w:t>n</w:t>
      </w:r>
      <w:r>
        <w:t>dung oder zur Verwendung im eigenen Haushalt abgegeben werden.</w:t>
      </w:r>
    </w:p>
    <w:p w:rsidR="00FB3AC7" w:rsidRDefault="00FB3AC7">
      <w:pPr>
        <w:pStyle w:val="GesAbsatz"/>
      </w:pPr>
      <w:r>
        <w:t>(2) Dem Verbraucher stehen gleich Gaststätten, Einrichtungen zur Gemeinschaftsverpflegung sowie Gewerb</w:t>
      </w:r>
      <w:r>
        <w:t>e</w:t>
      </w:r>
      <w:r>
        <w:t>treibende, soweit sie in Absatz 1 genannte Erzeugnisse zum Verbrauch innerhalb ihrer Betriebsstätte beziehen.</w:t>
      </w:r>
    </w:p>
    <w:p w:rsidR="00FB3AC7" w:rsidRDefault="00FB3AC7">
      <w:pPr>
        <w:pStyle w:val="berschrift3"/>
      </w:pPr>
      <w:bookmarkStart w:id="7" w:name="_Toc357495213"/>
      <w:r>
        <w:t>§ 7</w:t>
      </w:r>
      <w:r>
        <w:br/>
        <w:t>Sonstige Begriffsbestimmungen</w:t>
      </w:r>
      <w:bookmarkEnd w:id="7"/>
    </w:p>
    <w:p w:rsidR="00FB3AC7" w:rsidRDefault="00FB3AC7">
      <w:pPr>
        <w:pStyle w:val="GesAbsatz"/>
      </w:pPr>
      <w:r>
        <w:t>(1) Im Sinne dieses Gesetzes ist:</w:t>
      </w:r>
    </w:p>
    <w:p w:rsidR="00FB3AC7" w:rsidRDefault="00FB3AC7">
      <w:pPr>
        <w:pStyle w:val="GesAbsatz"/>
      </w:pPr>
      <w:r>
        <w:t>-</w:t>
      </w:r>
      <w:r>
        <w:tab/>
        <w:t>Herstellen:</w:t>
      </w:r>
    </w:p>
    <w:p w:rsidR="00FB3AC7" w:rsidRDefault="00FB3AC7" w:rsidP="006F0D5B">
      <w:pPr>
        <w:pStyle w:val="GesAbsatz"/>
        <w:ind w:left="426"/>
      </w:pPr>
      <w:r>
        <w:t>das Gewinnen, Herstellen, Zubereiten, Be- und Verarbeiten;</w:t>
      </w:r>
    </w:p>
    <w:p w:rsidR="00FB3AC7" w:rsidRDefault="00FB3AC7">
      <w:pPr>
        <w:pStyle w:val="GesAbsatz"/>
      </w:pPr>
      <w:r>
        <w:t>-</w:t>
      </w:r>
      <w:r>
        <w:tab/>
        <w:t>Inverkehrbringen:</w:t>
      </w:r>
    </w:p>
    <w:p w:rsidR="00FB3AC7" w:rsidRDefault="00FB3AC7" w:rsidP="006F0D5B">
      <w:pPr>
        <w:pStyle w:val="GesAbsatz"/>
        <w:ind w:left="426"/>
      </w:pPr>
      <w:r>
        <w:t>das Anbieten, Vorrätighalten zum Verkauf oder zu sonstiger Abgabe, Feilhalten und jedes Abgeben an a</w:t>
      </w:r>
      <w:r>
        <w:t>n</w:t>
      </w:r>
      <w:r>
        <w:t>dere;</w:t>
      </w:r>
    </w:p>
    <w:p w:rsidR="00FB3AC7" w:rsidRDefault="00FB3AC7">
      <w:pPr>
        <w:pStyle w:val="GesAbsatz"/>
      </w:pPr>
      <w:r>
        <w:t>-</w:t>
      </w:r>
      <w:r>
        <w:tab/>
        <w:t>Behandeln:</w:t>
      </w:r>
    </w:p>
    <w:p w:rsidR="00FB3AC7" w:rsidRDefault="00FB3AC7" w:rsidP="006F0D5B">
      <w:pPr>
        <w:pStyle w:val="GesAbsatz"/>
        <w:ind w:left="426"/>
      </w:pPr>
      <w:r>
        <w:t>das Wiegen, Messen, Um- und Abfüllen, Stempeln, Bedrucken, Verpacken, Kühlen, Lagern, Aufbewahren, Befördern sowie jede sonstige Tätigkeit, die nicht als Herstellen, Inverkehrbringen oder Verzehren anzus</w:t>
      </w:r>
      <w:r>
        <w:t>e</w:t>
      </w:r>
      <w:r>
        <w:t>hen ist;</w:t>
      </w:r>
    </w:p>
    <w:p w:rsidR="00FB3AC7" w:rsidRDefault="00FB3AC7">
      <w:pPr>
        <w:pStyle w:val="GesAbsatz"/>
      </w:pPr>
      <w:r>
        <w:t>-</w:t>
      </w:r>
      <w:r>
        <w:tab/>
        <w:t>Verzehren:</w:t>
      </w:r>
    </w:p>
    <w:p w:rsidR="00FB3AC7" w:rsidRDefault="00FB3AC7" w:rsidP="006F0D5B">
      <w:pPr>
        <w:pStyle w:val="GesAbsatz"/>
        <w:ind w:left="426"/>
      </w:pPr>
      <w:r>
        <w:t>das Essen, Kauen, Trinken sowie jede sonstige Zufuhr von Stoffen in den Magen.</w:t>
      </w:r>
    </w:p>
    <w:p w:rsidR="00FB3AC7" w:rsidRDefault="00FB3AC7">
      <w:pPr>
        <w:pStyle w:val="GesAbsatz"/>
      </w:pPr>
      <w:r>
        <w:t>(2) Dem gewerbsmäßigen Herstellen, Behandeln und Inverkehrbringen im Sinne dieses Gesetzes stehen das Herstellen, das Behandeln und die Abgabe in Genossenschaften oder sonstigen Personenvereinigungen für deren Mitglieder sowie in Einrichtungen zur Gemeinschaftsverpflegung gleich.</w:t>
      </w:r>
    </w:p>
    <w:p w:rsidR="00FB3AC7" w:rsidRDefault="00FB3AC7">
      <w:pPr>
        <w:pStyle w:val="berschrift3"/>
      </w:pPr>
      <w:bookmarkStart w:id="8" w:name="_Toc357495214"/>
      <w:r>
        <w:t>§ 8</w:t>
      </w:r>
      <w:r w:rsidR="000A3DD6">
        <w:t xml:space="preserve"> bis § 12</w:t>
      </w:r>
      <w:r>
        <w:br/>
      </w:r>
      <w:r w:rsidR="00CF2365">
        <w:t>aufgehoben</w:t>
      </w:r>
      <w:bookmarkEnd w:id="8"/>
    </w:p>
    <w:p w:rsidR="00FB3AC7" w:rsidRDefault="00FB3AC7">
      <w:pPr>
        <w:pStyle w:val="berschrift3"/>
      </w:pPr>
      <w:bookmarkStart w:id="9" w:name="_Toc357495215"/>
      <w:r>
        <w:t>§ 13</w:t>
      </w:r>
      <w:r>
        <w:br/>
        <w:t>Bestrahlungsverbot und Zulassungsermächtigung</w:t>
      </w:r>
      <w:bookmarkEnd w:id="9"/>
    </w:p>
    <w:p w:rsidR="00FB3AC7" w:rsidRDefault="00FB3AC7">
      <w:pPr>
        <w:pStyle w:val="GesAbsatz"/>
      </w:pPr>
      <w:r>
        <w:t>(1) Es ist verboten,</w:t>
      </w:r>
    </w:p>
    <w:p w:rsidR="00FB3AC7" w:rsidRDefault="00FB3AC7">
      <w:pPr>
        <w:pStyle w:val="GesAbsatz"/>
        <w:ind w:left="426" w:hanging="426"/>
      </w:pPr>
      <w:r>
        <w:t>1.</w:t>
      </w:r>
      <w:r>
        <w:tab/>
        <w:t xml:space="preserve">bei </w:t>
      </w:r>
      <w:r w:rsidR="00CF2365">
        <w:t xml:space="preserve">Tabakerzeugnissen </w:t>
      </w:r>
      <w:r>
        <w:t>gewerbsmäßig eine nicht zugelassene Bestrahlung mit ultravioletten oder ionisi</w:t>
      </w:r>
      <w:r>
        <w:t>e</w:t>
      </w:r>
      <w:r>
        <w:t>renden Strahlen anzuwenden;</w:t>
      </w:r>
    </w:p>
    <w:p w:rsidR="00FB3AC7" w:rsidRDefault="00FB3AC7">
      <w:pPr>
        <w:pStyle w:val="GesAbsatz"/>
        <w:ind w:left="426" w:hanging="426"/>
      </w:pPr>
      <w:r>
        <w:t>2.</w:t>
      </w:r>
      <w:r>
        <w:tab/>
      </w:r>
      <w:r w:rsidR="00CF2365">
        <w:t xml:space="preserve">Tabakerzeugnissen </w:t>
      </w:r>
      <w:r>
        <w:t>gewerbsmäßig in den Verkehr zu bringen, die entgegen dem Verbot der Nummer 1 oder einer nach Absatz 2 erlassenen Rechtsverordnung bestrahlt sind.</w:t>
      </w:r>
    </w:p>
    <w:p w:rsidR="00FB3AC7" w:rsidRDefault="00FB3AC7">
      <w:pPr>
        <w:pStyle w:val="GesAbsatz"/>
      </w:pPr>
      <w:r>
        <w:t>(2) Das Bundesministerium wird ermächtigt, im Einvernehmen mit dem Bundesministerium für Bildung und Fo</w:t>
      </w:r>
      <w:r>
        <w:t>r</w:t>
      </w:r>
      <w:r>
        <w:t>schung durch Rechtsverordnung mit Zustimmung des Bundesrates,</w:t>
      </w:r>
    </w:p>
    <w:p w:rsidR="00FB3AC7" w:rsidRDefault="00FB3AC7">
      <w:pPr>
        <w:pStyle w:val="GesAbsatz"/>
        <w:ind w:left="426" w:hanging="426"/>
      </w:pPr>
      <w:r>
        <w:t>1.</w:t>
      </w:r>
      <w:r>
        <w:tab/>
        <w:t>soweit es mit dem Schutz des Verbrauchers vereinbar ist, eine solche Bestrahlung allgemein oder für b</w:t>
      </w:r>
      <w:r>
        <w:t>e</w:t>
      </w:r>
      <w:r>
        <w:t xml:space="preserve">stimmte </w:t>
      </w:r>
      <w:r w:rsidR="00CF2365">
        <w:t xml:space="preserve">Tabakerzeugnisse </w:t>
      </w:r>
      <w:r>
        <w:t>oder für bestimmte Verwendungszwecke zuzulassen;</w:t>
      </w:r>
    </w:p>
    <w:p w:rsidR="00FB3AC7" w:rsidRDefault="00FB3AC7">
      <w:pPr>
        <w:pStyle w:val="GesAbsatz"/>
        <w:ind w:left="426" w:hanging="426"/>
      </w:pPr>
      <w:r>
        <w:t>2.</w:t>
      </w:r>
      <w:r>
        <w:tab/>
        <w:t xml:space="preserve">soweit es zum Schutz des Verbrauchers erforderlich ist, </w:t>
      </w:r>
      <w:proofErr w:type="gramStart"/>
      <w:r>
        <w:t>bestimmte</w:t>
      </w:r>
      <w:proofErr w:type="gramEnd"/>
      <w:r>
        <w:t xml:space="preserve"> technische Verfahren für zugelassene Bestrahlungen vorzuschreiben.</w:t>
      </w:r>
    </w:p>
    <w:p w:rsidR="00FB3AC7" w:rsidRDefault="00FB3AC7">
      <w:pPr>
        <w:pStyle w:val="berschrift3"/>
      </w:pPr>
      <w:bookmarkStart w:id="10" w:name="_Toc357495216"/>
      <w:r>
        <w:t>§ 14</w:t>
      </w:r>
      <w:r>
        <w:br/>
        <w:t>Pflanzenschutz oder sonstige Mittel</w:t>
      </w:r>
      <w:bookmarkEnd w:id="10"/>
    </w:p>
    <w:p w:rsidR="00FB3AC7" w:rsidRDefault="00FB3AC7">
      <w:pPr>
        <w:pStyle w:val="GesAbsatz"/>
      </w:pPr>
      <w:r>
        <w:t xml:space="preserve">(1) Es ist verboten, </w:t>
      </w:r>
      <w:r w:rsidR="00CF2365">
        <w:t xml:space="preserve">Tabakerzeugnisse </w:t>
      </w:r>
      <w:r>
        <w:t>gewerbsmäßig in den Verkehr zu bringen,</w:t>
      </w:r>
    </w:p>
    <w:p w:rsidR="00FB3AC7" w:rsidRDefault="00FB3AC7">
      <w:pPr>
        <w:pStyle w:val="GesAbsatz"/>
        <w:tabs>
          <w:tab w:val="clear" w:pos="425"/>
        </w:tabs>
        <w:ind w:left="426" w:hanging="426"/>
      </w:pPr>
      <w:r>
        <w:t>1.</w:t>
      </w:r>
      <w:r>
        <w:tab/>
        <w:t xml:space="preserve">wenn in oder auf ihnen Pflanzenschutzmittel im Sinne des Pflanzenschutzgesetzes, Düngemittel im Sinne des Düngemittelgesetzes, andere Pflanzen- oder Bodenbehandlungsmittel, Vorratsschutzmittel oder </w:t>
      </w:r>
      <w:r>
        <w:lastRenderedPageBreak/>
        <w:t>Schädlingsbekämpfungsmittel (Pflanzenschutz- oder sonstige Mittel) oder deren Abbau- oder Reaktion</w:t>
      </w:r>
      <w:r>
        <w:t>s</w:t>
      </w:r>
      <w:r>
        <w:t>produkte vorhanden sind, die nach Absatz 2 Nr. 1 Buchstabe a festgesetzte Höchstmengen überschreiten;</w:t>
      </w:r>
    </w:p>
    <w:p w:rsidR="00FB3AC7" w:rsidRDefault="00FB3AC7">
      <w:pPr>
        <w:pStyle w:val="GesAbsatz"/>
        <w:tabs>
          <w:tab w:val="clear" w:pos="425"/>
        </w:tabs>
        <w:ind w:left="426" w:hanging="426"/>
      </w:pPr>
      <w:r>
        <w:t>2.</w:t>
      </w:r>
      <w:r>
        <w:tab/>
        <w:t xml:space="preserve">wenn in oder auf ihnen Pflanzenschutzmittel im Sinne des Pflanzenschutzgesetzes vorhanden sind, die nicht zugelassen sind oder die bei den </w:t>
      </w:r>
      <w:r w:rsidR="00CF2365">
        <w:t xml:space="preserve">Tabakerzeugnissen </w:t>
      </w:r>
      <w:r>
        <w:t>oder deren Ausgangsstoffen nicht angewendet werden dürfen; dies gilt nicht, soweit für diese Mittel Höchstmengen nach Absatz 2 Nr. 1 Buchstabe a fes</w:t>
      </w:r>
      <w:r>
        <w:t>t</w:t>
      </w:r>
      <w:r>
        <w:t>gesetzt sind.</w:t>
      </w:r>
    </w:p>
    <w:p w:rsidR="00FB3AC7" w:rsidRDefault="00FB3AC7">
      <w:pPr>
        <w:pStyle w:val="GesAbsatz"/>
      </w:pPr>
      <w:r>
        <w:t xml:space="preserve">(2) Das Bundesministerium wird ermächtigt, im Einvernehmen mit dem Bundesministerium für </w:t>
      </w:r>
      <w:r w:rsidR="008F0D5F" w:rsidRPr="008F0D5F">
        <w:t>Wirtschaft und Energie</w:t>
      </w:r>
      <w:r w:rsidR="004763EC">
        <w:t xml:space="preserve"> </w:t>
      </w:r>
      <w:r>
        <w:t>durch Rechtsverordnung mit Zustimmung des Bundesrates,</w:t>
      </w:r>
    </w:p>
    <w:p w:rsidR="00FB3AC7" w:rsidRDefault="00FB3AC7">
      <w:pPr>
        <w:pStyle w:val="GesAbsatz"/>
      </w:pPr>
      <w:r>
        <w:t>1.</w:t>
      </w:r>
      <w:r>
        <w:tab/>
        <w:t>soweit es zum Schutz des Verbrauchers erforderlich ist,</w:t>
      </w:r>
    </w:p>
    <w:p w:rsidR="00FB3AC7" w:rsidRDefault="00485A20" w:rsidP="00485A20">
      <w:pPr>
        <w:pStyle w:val="GesAbsatz"/>
        <w:tabs>
          <w:tab w:val="clear" w:pos="425"/>
        </w:tabs>
        <w:ind w:left="851" w:hanging="425"/>
      </w:pPr>
      <w:r>
        <w:t>a)</w:t>
      </w:r>
      <w:r>
        <w:tab/>
      </w:r>
      <w:r w:rsidR="00FB3AC7">
        <w:t xml:space="preserve">für Pflanzenschutz- oder sonstige Mittel oder deren Abbau- und Reaktionsprodukte Höchstmengen festzusetzen, die in oder auf </w:t>
      </w:r>
      <w:r w:rsidR="00CF2365">
        <w:t xml:space="preserve">Tabakerzeugnissen </w:t>
      </w:r>
      <w:r w:rsidR="00FB3AC7">
        <w:t>beim gewerbsmäßigen Inverkehrbringen nicht übe</w:t>
      </w:r>
      <w:r w:rsidR="00FB3AC7">
        <w:t>r</w:t>
      </w:r>
      <w:r w:rsidR="00FB3AC7">
        <w:t>schritten sein dürfen,</w:t>
      </w:r>
    </w:p>
    <w:p w:rsidR="00FB3AC7" w:rsidRDefault="00485A20" w:rsidP="00485A20">
      <w:pPr>
        <w:pStyle w:val="GesAbsatz"/>
        <w:tabs>
          <w:tab w:val="clear" w:pos="425"/>
        </w:tabs>
        <w:ind w:left="851" w:hanging="425"/>
      </w:pPr>
      <w:r>
        <w:t>b)</w:t>
      </w:r>
      <w:r>
        <w:tab/>
      </w:r>
      <w:r w:rsidR="00FB3AC7">
        <w:t xml:space="preserve">das Inverkehrbringen von </w:t>
      </w:r>
      <w:r w:rsidR="00CF2365">
        <w:t>Tabakerzeugnissen</w:t>
      </w:r>
      <w:r w:rsidR="00FB3AC7">
        <w:t>, bei denen oder bei deren Ausgangsstoffen bestimmte Stoffe als Pflanzenschutz- oder sonstige Mittel angewendet worden sind, zu verbieten,</w:t>
      </w:r>
    </w:p>
    <w:p w:rsidR="00FB3AC7" w:rsidRDefault="00485A20" w:rsidP="00485A20">
      <w:pPr>
        <w:pStyle w:val="GesAbsatz"/>
        <w:tabs>
          <w:tab w:val="clear" w:pos="425"/>
        </w:tabs>
        <w:ind w:left="851" w:hanging="425"/>
      </w:pPr>
      <w:r>
        <w:t>c)</w:t>
      </w:r>
      <w:r>
        <w:tab/>
      </w:r>
      <w:r w:rsidR="00FB3AC7">
        <w:t xml:space="preserve">Maßnahmen zur Entwesung, Entseuchung oder Entkeimung von Räumen oder Geräten, in denen oder mit denen </w:t>
      </w:r>
      <w:r w:rsidR="00CF2365">
        <w:t xml:space="preserve">Tabakerzeugnisse </w:t>
      </w:r>
      <w:r w:rsidR="00FB3AC7">
        <w:t xml:space="preserve">hergestellt, behandelt oder in den Verkehr gebracht werden, von einer Genehmigung oder Anzeige abhängig zu machen sowie die Anwendung bestimmter Mittel, Geräte </w:t>
      </w:r>
      <w:r w:rsidR="00FB3AC7">
        <w:t>o</w:t>
      </w:r>
      <w:r w:rsidR="00FB3AC7">
        <w:t>der Verfahren bei solchen Maßnahmen vorzuschreiben, zu verbieten oder zu beschränken;</w:t>
      </w:r>
    </w:p>
    <w:p w:rsidR="00FB3AC7" w:rsidRDefault="00485A20" w:rsidP="00485A20">
      <w:pPr>
        <w:pStyle w:val="GesAbsatz"/>
        <w:tabs>
          <w:tab w:val="clear" w:pos="425"/>
        </w:tabs>
        <w:ind w:left="426" w:hanging="426"/>
      </w:pPr>
      <w:r>
        <w:t>2.</w:t>
      </w:r>
      <w:r>
        <w:tab/>
      </w:r>
      <w:r w:rsidR="00FB3AC7">
        <w:t>soweit es mit dem Schutz des Verbrauchers vereinbar ist, Ausnahmen von dem Verbot des Absatzes 1 Nr. 2 zuzulassen.</w:t>
      </w:r>
    </w:p>
    <w:p w:rsidR="00FB3AC7" w:rsidRDefault="00FB3AC7">
      <w:pPr>
        <w:pStyle w:val="berschrift3"/>
      </w:pPr>
      <w:bookmarkStart w:id="11" w:name="_Toc357495217"/>
      <w:r>
        <w:t>§ 15</w:t>
      </w:r>
      <w:r>
        <w:br/>
      </w:r>
      <w:r w:rsidR="00CF2365">
        <w:t>aufgehoben</w:t>
      </w:r>
      <w:bookmarkEnd w:id="11"/>
    </w:p>
    <w:p w:rsidR="00FB3AC7" w:rsidRDefault="00FB3AC7">
      <w:pPr>
        <w:pStyle w:val="berschrift3"/>
      </w:pPr>
      <w:bookmarkStart w:id="12" w:name="_Toc357495218"/>
      <w:r>
        <w:t>§ 16</w:t>
      </w:r>
      <w:r>
        <w:br/>
        <w:t>Kenntlichmachung</w:t>
      </w:r>
      <w:bookmarkEnd w:id="12"/>
    </w:p>
    <w:p w:rsidR="00CF2365" w:rsidRPr="00CF2365" w:rsidRDefault="00CF2365" w:rsidP="00CF2365">
      <w:pPr>
        <w:pStyle w:val="GesAbsatz"/>
      </w:pPr>
      <w:r w:rsidRPr="00CF2365">
        <w:t>(1) Die Anwendung der in Rechtsverordnungen</w:t>
      </w:r>
      <w:r>
        <w:t xml:space="preserve"> </w:t>
      </w:r>
      <w:r w:rsidRPr="00CF2365">
        <w:t>nach § 13 Abs. 2 Nr. 1 zugelassenen Bestrahlung ist</w:t>
      </w:r>
      <w:r>
        <w:t xml:space="preserve"> </w:t>
      </w:r>
      <w:r w:rsidRPr="00CF2365">
        <w:t>kenntlich zu machen. Das Bundesministerium wird</w:t>
      </w:r>
      <w:r>
        <w:t xml:space="preserve"> </w:t>
      </w:r>
      <w:r w:rsidRPr="00CF2365">
        <w:t>ermächtigt, in diesen Rechtsverordnungen die Art</w:t>
      </w:r>
      <w:r>
        <w:t xml:space="preserve"> </w:t>
      </w:r>
      <w:r w:rsidRPr="00CF2365">
        <w:t>der Kenntlichm</w:t>
      </w:r>
      <w:r w:rsidRPr="00CF2365">
        <w:t>a</w:t>
      </w:r>
      <w:r w:rsidRPr="00CF2365">
        <w:t>chung zu regeln sowie Ausnahmen</w:t>
      </w:r>
      <w:r>
        <w:t xml:space="preserve"> </w:t>
      </w:r>
      <w:r w:rsidRPr="00CF2365">
        <w:t>von den Verpflichtungen zur Kenntlichmachung</w:t>
      </w:r>
      <w:r>
        <w:t xml:space="preserve"> </w:t>
      </w:r>
      <w:r w:rsidRPr="00CF2365">
        <w:t>zuzulassen, soweit es mit dem Schutz der Verbraucherin</w:t>
      </w:r>
      <w:r>
        <w:t xml:space="preserve"> </w:t>
      </w:r>
      <w:r w:rsidRPr="00CF2365">
        <w:t>oder des Verbrauchers vereinbar ist.</w:t>
      </w:r>
    </w:p>
    <w:p w:rsidR="00CF2365" w:rsidRPr="00CF2365" w:rsidRDefault="00CF2365" w:rsidP="00CF2365">
      <w:pPr>
        <w:pStyle w:val="GesAbsatz"/>
      </w:pPr>
      <w:r w:rsidRPr="00CF2365">
        <w:t>(2) Das Bundesministerium wird ermächtigt, im</w:t>
      </w:r>
      <w:r>
        <w:t xml:space="preserve"> </w:t>
      </w:r>
      <w:r w:rsidRPr="00CF2365">
        <w:t xml:space="preserve">Einvernehmen mit dem Bundesministerium für </w:t>
      </w:r>
      <w:r w:rsidR="008F0D5F" w:rsidRPr="008F0D5F">
        <w:t>Wirtschaft und Energie</w:t>
      </w:r>
      <w:r w:rsidR="004763EC" w:rsidRPr="00CF2365">
        <w:t xml:space="preserve"> </w:t>
      </w:r>
      <w:r w:rsidRPr="00CF2365">
        <w:t>durch Rechtsverordnung mit</w:t>
      </w:r>
      <w:r>
        <w:t xml:space="preserve"> </w:t>
      </w:r>
      <w:r w:rsidRPr="00CF2365">
        <w:t>Zustimmung des Bundesrates, soweit es zum</w:t>
      </w:r>
      <w:r>
        <w:t xml:space="preserve"> </w:t>
      </w:r>
      <w:r w:rsidRPr="00CF2365">
        <w:t>Schutze der Verbraucherin oder des Verbrauchers</w:t>
      </w:r>
      <w:r>
        <w:t xml:space="preserve"> </w:t>
      </w:r>
      <w:r w:rsidRPr="00CF2365">
        <w:t>erforderlich ist,</w:t>
      </w:r>
    </w:p>
    <w:p w:rsidR="00CF2365" w:rsidRPr="00CF2365" w:rsidRDefault="00CF2365" w:rsidP="00CF2365">
      <w:pPr>
        <w:pStyle w:val="GesAbsatz"/>
      </w:pPr>
      <w:r w:rsidRPr="00CF2365">
        <w:t>1.</w:t>
      </w:r>
      <w:r>
        <w:tab/>
      </w:r>
      <w:r w:rsidRPr="00CF2365">
        <w:t>Vorschriften über die Kenntlichmachung von</w:t>
      </w:r>
      <w:r>
        <w:t xml:space="preserve"> </w:t>
      </w:r>
      <w:r w:rsidRPr="00CF2365">
        <w:t>Stoffen im Sinne des § 14 zu erlassen;</w:t>
      </w:r>
    </w:p>
    <w:p w:rsidR="00FB3AC7" w:rsidRDefault="00CF2365" w:rsidP="00CF2365">
      <w:pPr>
        <w:pStyle w:val="GesAbsatz"/>
        <w:ind w:left="426" w:hanging="426"/>
      </w:pPr>
      <w:r w:rsidRPr="00CF2365">
        <w:t>2.</w:t>
      </w:r>
      <w:r>
        <w:tab/>
      </w:r>
      <w:r w:rsidRPr="00CF2365">
        <w:t>vorzuschreiben, dass Tabakerzeugnissen bestimmte</w:t>
      </w:r>
      <w:r>
        <w:t xml:space="preserve"> </w:t>
      </w:r>
      <w:r w:rsidRPr="00CF2365">
        <w:t>Angaben, insbesondere über die Anwendung</w:t>
      </w:r>
      <w:r>
        <w:t xml:space="preserve"> </w:t>
      </w:r>
      <w:r w:rsidRPr="00CF2365">
        <w:t>der Stof</w:t>
      </w:r>
      <w:r>
        <w:t>fe, beizufügen sind.</w:t>
      </w:r>
    </w:p>
    <w:p w:rsidR="00FB3AC7" w:rsidRDefault="00FB3AC7">
      <w:pPr>
        <w:pStyle w:val="berschrift3"/>
      </w:pPr>
      <w:bookmarkStart w:id="13" w:name="_Toc357495219"/>
      <w:r>
        <w:t>§ 17</w:t>
      </w:r>
      <w:r>
        <w:br/>
        <w:t>Verbote zum Schutz vor Täuschung</w:t>
      </w:r>
      <w:bookmarkEnd w:id="13"/>
    </w:p>
    <w:p w:rsidR="00FB3AC7" w:rsidRDefault="00FB3AC7">
      <w:pPr>
        <w:pStyle w:val="GesAbsatz"/>
      </w:pPr>
      <w:r>
        <w:t>Es ist verboten,</w:t>
      </w:r>
    </w:p>
    <w:p w:rsidR="00FB3AC7" w:rsidRDefault="00FB3AC7">
      <w:pPr>
        <w:pStyle w:val="GesAbsatz"/>
        <w:ind w:left="426" w:hanging="426"/>
      </w:pPr>
      <w:r>
        <w:t>1.</w:t>
      </w:r>
      <w:r>
        <w:tab/>
      </w:r>
      <w:r w:rsidR="00EB1DB3">
        <w:t>nicht zu Zwecken des § 3 geeignete Tabakerzeugnisse oder Tabakerzeugnisse, die entgegen den Vo</w:t>
      </w:r>
      <w:r w:rsidR="00EB1DB3">
        <w:t>r</w:t>
      </w:r>
      <w:r w:rsidR="00EB1DB3">
        <w:t>schriften des § 31 hergestellt oder behandelt worden sind, als Tabakerzeugnisse gewerbsmäßig in den Verkehr zu bringen;</w:t>
      </w:r>
    </w:p>
    <w:p w:rsidR="00FB3AC7" w:rsidRDefault="00FB3AC7" w:rsidP="00301DCE">
      <w:pPr>
        <w:pStyle w:val="GesAbsatz"/>
        <w:ind w:left="851" w:hanging="851"/>
      </w:pPr>
      <w:r>
        <w:t>2.</w:t>
      </w:r>
      <w:r>
        <w:tab/>
        <w:t>a)</w:t>
      </w:r>
      <w:r>
        <w:tab/>
        <w:t xml:space="preserve">nachgemachte </w:t>
      </w:r>
      <w:r w:rsidR="00796B8F">
        <w:t>Tabakerzeugnisse</w:t>
      </w:r>
      <w:r>
        <w:t>,</w:t>
      </w:r>
    </w:p>
    <w:p w:rsidR="00FB3AC7" w:rsidRDefault="00FB3AC7" w:rsidP="006F0D5B">
      <w:pPr>
        <w:pStyle w:val="GesAbsatz"/>
        <w:ind w:left="851" w:hanging="425"/>
      </w:pPr>
      <w:r>
        <w:t>b)</w:t>
      </w:r>
      <w:r>
        <w:tab/>
      </w:r>
      <w:r w:rsidR="00796B8F">
        <w:t>Tabakerzeugnisse, die hinsichtlich ihrer Beschaffenheit von der Verkehrsauffassung abweichen und dadurch in ihrem Wert, insbesondere in ihrem Genusswert, oder in ihrer Brauchbarkeit nicht unerhe</w:t>
      </w:r>
      <w:r w:rsidR="00796B8F">
        <w:t>b</w:t>
      </w:r>
      <w:r w:rsidR="00796B8F">
        <w:t>lich gemindert sind oder</w:t>
      </w:r>
    </w:p>
    <w:p w:rsidR="00FB3AC7" w:rsidRDefault="00FB3AC7" w:rsidP="006F0D5B">
      <w:pPr>
        <w:pStyle w:val="GesAbsatz"/>
        <w:ind w:left="851" w:hanging="425"/>
      </w:pPr>
      <w:r>
        <w:t>c)</w:t>
      </w:r>
      <w:r>
        <w:tab/>
      </w:r>
      <w:r w:rsidR="00796B8F">
        <w:t>Tabakerzeugnisse</w:t>
      </w:r>
      <w:r>
        <w:t>, die geeignet sind, den Anschein einer besseren als der tatsächlichen Beschaffe</w:t>
      </w:r>
      <w:r>
        <w:t>n</w:t>
      </w:r>
      <w:r>
        <w:t>heit zu erwecken,</w:t>
      </w:r>
    </w:p>
    <w:p w:rsidR="00FB3AC7" w:rsidRDefault="00FB3AC7" w:rsidP="006F0D5B">
      <w:pPr>
        <w:pStyle w:val="GesAbsatz"/>
        <w:ind w:left="426"/>
      </w:pPr>
      <w:r>
        <w:t>ohne ausreichende Kenntlichmachung gewerbsmäßig in den Verkehr zu bringen;</w:t>
      </w:r>
    </w:p>
    <w:p w:rsidR="00FB3AC7" w:rsidRDefault="00FB3AC7">
      <w:pPr>
        <w:pStyle w:val="GesAbsatz"/>
        <w:ind w:left="426" w:hanging="426"/>
      </w:pPr>
      <w:r>
        <w:lastRenderedPageBreak/>
        <w:t>3.</w:t>
      </w:r>
      <w:r>
        <w:tab/>
      </w:r>
      <w:r w:rsidR="00796B8F">
        <w:t>aufgehoben</w:t>
      </w:r>
    </w:p>
    <w:p w:rsidR="00FB3AC7" w:rsidRDefault="00FB3AC7">
      <w:pPr>
        <w:pStyle w:val="GesAbsatz"/>
        <w:ind w:left="426" w:hanging="426"/>
      </w:pPr>
      <w:r>
        <w:t>4.</w:t>
      </w:r>
      <w:r>
        <w:tab/>
      </w:r>
      <w:r w:rsidR="00796B8F">
        <w:t>aufgehoben</w:t>
      </w:r>
    </w:p>
    <w:p w:rsidR="00FB3AC7" w:rsidRDefault="00FB3AC7">
      <w:pPr>
        <w:pStyle w:val="GesAbsatz"/>
        <w:ind w:left="426" w:hanging="426"/>
      </w:pPr>
      <w:r>
        <w:t>5.</w:t>
      </w:r>
      <w:r>
        <w:tab/>
      </w:r>
      <w:r w:rsidR="00796B8F">
        <w:t>Tabakerzeugn</w:t>
      </w:r>
      <w:r w:rsidR="00951B8E">
        <w:t>i</w:t>
      </w:r>
      <w:r w:rsidR="00796B8F">
        <w:t xml:space="preserve">sse </w:t>
      </w:r>
      <w:r>
        <w:t>unter irreführender Bezeichnung, Angabe oder Aufmachung gewerbsmäßig in den Ve</w:t>
      </w:r>
      <w:r>
        <w:t>r</w:t>
      </w:r>
      <w:r>
        <w:t xml:space="preserve">kehr zu bringen oder für </w:t>
      </w:r>
      <w:r w:rsidR="00796B8F">
        <w:t xml:space="preserve">Tabakerzeugnisse </w:t>
      </w:r>
      <w:r>
        <w:t>allgemein oder im Einzelfall mit irreführenden Darstellungen oder sonstigen Aussagen zu werben. Eine Irreführung liegt insbesondere dann vor,</w:t>
      </w:r>
    </w:p>
    <w:p w:rsidR="00FB3AC7" w:rsidRDefault="00FB3AC7" w:rsidP="00301DCE">
      <w:pPr>
        <w:pStyle w:val="GesAbsatz"/>
        <w:ind w:left="851" w:hanging="425"/>
      </w:pPr>
      <w:r>
        <w:t>a)</w:t>
      </w:r>
      <w:r>
        <w:tab/>
        <w:t xml:space="preserve">wenn </w:t>
      </w:r>
      <w:r w:rsidR="00796B8F">
        <w:t xml:space="preserve">Tabakerzeugnissen </w:t>
      </w:r>
      <w:r>
        <w:t>Wirkungen beigelegt werden, die ihnen nach den Erkenntnissen der Wi</w:t>
      </w:r>
      <w:r>
        <w:t>s</w:t>
      </w:r>
      <w:r>
        <w:t>senschaft nicht zukommen oder die wissenschaftlich nicht hinreichend gesichert sind,</w:t>
      </w:r>
    </w:p>
    <w:p w:rsidR="00FB3AC7" w:rsidRDefault="00FB3AC7" w:rsidP="00301DCE">
      <w:pPr>
        <w:pStyle w:val="GesAbsatz"/>
        <w:ind w:left="851" w:hanging="425"/>
      </w:pPr>
      <w:r>
        <w:t>b)</w:t>
      </w:r>
      <w:r>
        <w:tab/>
        <w:t>wenn zur Täuschung geeignete Bezeichnungen, Angaben, Aufmachungen, Darstellungen oder sonst</w:t>
      </w:r>
      <w:r>
        <w:t>i</w:t>
      </w:r>
      <w:r>
        <w:t xml:space="preserve">ge Aussagen über die Herkunft der </w:t>
      </w:r>
      <w:r w:rsidR="00796B8F">
        <w:t>Tabakerzeugnisse</w:t>
      </w:r>
      <w:r>
        <w:t>, ihre Menge, ihr Gewicht, über den Zeitpunkt der Herstellung oder Abpackung, über ihre Haltbarkeit oder über sonstige Umstände, die für ihre B</w:t>
      </w:r>
      <w:r>
        <w:t>e</w:t>
      </w:r>
      <w:r>
        <w:t>wertung mitbestimmend sind, verwendet werden,</w:t>
      </w:r>
    </w:p>
    <w:p w:rsidR="00FB3AC7" w:rsidRDefault="00FB3AC7" w:rsidP="00301DCE">
      <w:pPr>
        <w:pStyle w:val="GesAbsatz"/>
        <w:ind w:left="851" w:hanging="425"/>
      </w:pPr>
      <w:r>
        <w:t>c)</w:t>
      </w:r>
      <w:r>
        <w:tab/>
        <w:t xml:space="preserve">wenn </w:t>
      </w:r>
      <w:r w:rsidR="00796B8F">
        <w:t xml:space="preserve">Tabakerzeugnissen </w:t>
      </w:r>
      <w:r>
        <w:t>der Anschein eines Arzneimittels gegeben wird.</w:t>
      </w:r>
    </w:p>
    <w:p w:rsidR="00FB3AC7" w:rsidRDefault="00FB3AC7">
      <w:pPr>
        <w:pStyle w:val="berschrift3"/>
      </w:pPr>
      <w:bookmarkStart w:id="14" w:name="_Toc357495220"/>
      <w:r>
        <w:t>§ 18</w:t>
      </w:r>
      <w:r w:rsidR="000A3DD6">
        <w:t xml:space="preserve"> bis § 19a</w:t>
      </w:r>
      <w:r>
        <w:br/>
      </w:r>
      <w:r w:rsidR="001A575F">
        <w:t>aufgehoben</w:t>
      </w:r>
      <w:bookmarkEnd w:id="14"/>
    </w:p>
    <w:p w:rsidR="00FB3AC7" w:rsidRDefault="00FB3AC7">
      <w:pPr>
        <w:pStyle w:val="berschrift3"/>
      </w:pPr>
      <w:bookmarkStart w:id="15" w:name="_Toc357495221"/>
      <w:r>
        <w:t>§ 20</w:t>
      </w:r>
      <w:r>
        <w:br/>
        <w:t>Verwendungsverbot und Zulassungsermächtigung</w:t>
      </w:r>
      <w:bookmarkEnd w:id="15"/>
    </w:p>
    <w:p w:rsidR="00FB3AC7" w:rsidRDefault="00FB3AC7">
      <w:pPr>
        <w:pStyle w:val="GesAbsatz"/>
      </w:pPr>
      <w:r>
        <w:t>(1) Es ist verboten,</w:t>
      </w:r>
    </w:p>
    <w:p w:rsidR="00FB3AC7" w:rsidRDefault="00FB3AC7">
      <w:pPr>
        <w:pStyle w:val="GesAbsatz"/>
        <w:tabs>
          <w:tab w:val="clear" w:pos="425"/>
        </w:tabs>
        <w:ind w:left="426" w:hanging="426"/>
      </w:pPr>
      <w:r>
        <w:t>1.</w:t>
      </w:r>
      <w:r>
        <w:tab/>
        <w:t>bei dem gewerbsmäßigen Herstellen von Tabakerzeugnissen, die dazu bestimmt sind, in den Verkehr g</w:t>
      </w:r>
      <w:r>
        <w:t>e</w:t>
      </w:r>
      <w:r>
        <w:t>bracht zu werden, Stoffe zu verwenden, die nicht zugelassen sind;</w:t>
      </w:r>
    </w:p>
    <w:p w:rsidR="00FB3AC7" w:rsidRDefault="00FB3AC7">
      <w:pPr>
        <w:pStyle w:val="GesAbsatz"/>
        <w:tabs>
          <w:tab w:val="clear" w:pos="425"/>
        </w:tabs>
        <w:ind w:left="426" w:hanging="426"/>
      </w:pPr>
      <w:r>
        <w:t>2.</w:t>
      </w:r>
      <w:r>
        <w:tab/>
        <w:t>Tabakerzeugnisse gewerbsmäßig in den Verkehr zu bringen, die entgegen dem Verbot der Nummer 1 he</w:t>
      </w:r>
      <w:r>
        <w:t>r</w:t>
      </w:r>
      <w:r>
        <w:t>gestellt sind oder einer nach Absatz 3 Nr. 1 oder Nr. 2 Buchstabe a erlassenen Rechtsverordnung nicht entsprechen;</w:t>
      </w:r>
    </w:p>
    <w:p w:rsidR="00FB3AC7" w:rsidRDefault="00FB3AC7">
      <w:pPr>
        <w:pStyle w:val="GesAbsatz"/>
        <w:tabs>
          <w:tab w:val="clear" w:pos="425"/>
        </w:tabs>
        <w:ind w:left="426" w:hanging="426"/>
      </w:pPr>
      <w:r>
        <w:t>3.</w:t>
      </w:r>
      <w:r>
        <w:tab/>
        <w:t>Stoffe, die bei dem gewerbsmäßigen Herstellen von Tabakerzeugnissen nicht verwendet werden dürfen, für eine solche Verwendung oder zur Verwendung bei dem Herstellen von Tabakerzeugnissen durch den Ve</w:t>
      </w:r>
      <w:r>
        <w:t>r</w:t>
      </w:r>
      <w:r>
        <w:t>braucher gewerbsmäßig in den Verkehr zu bringen.</w:t>
      </w:r>
    </w:p>
    <w:p w:rsidR="00FB3AC7" w:rsidRDefault="00FB3AC7">
      <w:pPr>
        <w:pStyle w:val="GesAbsatz"/>
      </w:pPr>
      <w:r>
        <w:t xml:space="preserve">(2) </w:t>
      </w:r>
      <w:r w:rsidR="001A575F">
        <w:t>Absatz 1 findet keine Anwendung</w:t>
      </w:r>
    </w:p>
    <w:p w:rsidR="001A575F" w:rsidRDefault="001A575F" w:rsidP="001A575F">
      <w:pPr>
        <w:pStyle w:val="GesAbsatz"/>
        <w:ind w:left="426" w:hanging="426"/>
      </w:pPr>
      <w:r>
        <w:t>1.</w:t>
      </w:r>
      <w:r>
        <w:tab/>
        <w:t>auf Rohtabak, auf Stoffe, die dem Rohtabak von Natur aus eigen sind, auf Geruchs- und Geschmackssto</w:t>
      </w:r>
      <w:r>
        <w:t>f</w:t>
      </w:r>
      <w:r>
        <w:t>fe, die natürlicher Herkunft oder den natürlichen chemisch gleich sind,</w:t>
      </w:r>
    </w:p>
    <w:p w:rsidR="001A575F" w:rsidRDefault="001A575F">
      <w:pPr>
        <w:pStyle w:val="GesAbsatz"/>
      </w:pPr>
      <w:r>
        <w:t>2.</w:t>
      </w:r>
      <w:r>
        <w:tab/>
        <w:t>auf Verarbeitungshilfsstoffe im Sinne des Lebensmittel- und Futtermittelgesetzbuches.</w:t>
      </w:r>
    </w:p>
    <w:p w:rsidR="00FB3AC7" w:rsidRDefault="00FB3AC7">
      <w:pPr>
        <w:pStyle w:val="GesAbsatz"/>
      </w:pPr>
      <w:r>
        <w:t xml:space="preserve">(3) Das Bundesministerium wird ermächtigt, im Einvernehmen mit dem Bundesministerium für </w:t>
      </w:r>
      <w:r w:rsidR="008F0D5F" w:rsidRPr="008F0D5F">
        <w:t>Wirtschaft und Energie</w:t>
      </w:r>
      <w:r w:rsidR="004763EC">
        <w:t xml:space="preserve"> </w:t>
      </w:r>
      <w:r>
        <w:t>durch Rechtsverordnung mit Zustimmung des Bundesrates,</w:t>
      </w:r>
    </w:p>
    <w:p w:rsidR="00FB3AC7" w:rsidRDefault="00FB3AC7">
      <w:pPr>
        <w:pStyle w:val="GesAbsatz"/>
        <w:ind w:left="426" w:hanging="426"/>
      </w:pPr>
      <w:r>
        <w:t>1.</w:t>
      </w:r>
      <w:r>
        <w:tab/>
        <w:t>soweit es mit dem Schutz des Verbrauchers vereinbar ist, Stoffe allgemein oder für bestimmte Tabake</w:t>
      </w:r>
      <w:r>
        <w:t>r</w:t>
      </w:r>
      <w:r>
        <w:t>zeugnisse oder für bestimmte Zwecke zuzulassen;</w:t>
      </w:r>
    </w:p>
    <w:p w:rsidR="00FB3AC7" w:rsidRDefault="00FB3AC7">
      <w:pPr>
        <w:pStyle w:val="GesAbsatz"/>
      </w:pPr>
      <w:r>
        <w:t>2.</w:t>
      </w:r>
      <w:r>
        <w:tab/>
        <w:t>soweit es zum Schutz des Verbrauchers erforderlich ist,</w:t>
      </w:r>
    </w:p>
    <w:p w:rsidR="00FB3AC7" w:rsidRDefault="00FB3AC7" w:rsidP="006F0D5B">
      <w:pPr>
        <w:pStyle w:val="GesAbsatz"/>
        <w:ind w:left="851" w:hanging="425"/>
      </w:pPr>
      <w:r>
        <w:t>a)</w:t>
      </w:r>
      <w:r>
        <w:tab/>
        <w:t>Höchstmengen für den Gehalt an zugelassenen oder nach Absatz 2 nicht zulassungsbedürftigen Sto</w:t>
      </w:r>
      <w:r>
        <w:t>f</w:t>
      </w:r>
      <w:r>
        <w:t>fen in Tabakerzeugnissen sowie Reinheitsanforderungen für diese Stoffe festzusetzen,</w:t>
      </w:r>
    </w:p>
    <w:p w:rsidR="00FB3AC7" w:rsidRDefault="00FB3AC7" w:rsidP="006F0D5B">
      <w:pPr>
        <w:pStyle w:val="GesAbsatz"/>
        <w:ind w:left="851" w:hanging="425"/>
      </w:pPr>
      <w:r>
        <w:t>b)</w:t>
      </w:r>
      <w:r>
        <w:tab/>
        <w:t>Vorschriften über die Kenntlichmachung des Gehalts an zugelassenen Stoffen zu erlassen.</w:t>
      </w:r>
    </w:p>
    <w:p w:rsidR="00FB3AC7" w:rsidRDefault="00FB3AC7">
      <w:pPr>
        <w:pStyle w:val="berschrift3"/>
      </w:pPr>
      <w:bookmarkStart w:id="16" w:name="_Toc357495222"/>
      <w:r>
        <w:t>§ 21</w:t>
      </w:r>
      <w:r>
        <w:br/>
        <w:t>Ermächtigungen</w:t>
      </w:r>
      <w:bookmarkEnd w:id="16"/>
    </w:p>
    <w:p w:rsidR="00FB3AC7" w:rsidRDefault="00FB3AC7">
      <w:pPr>
        <w:pStyle w:val="GesAbsatz"/>
      </w:pPr>
      <w:r>
        <w:t xml:space="preserve">(1) Das Bundesministerium wird ermächtigt, im Einvernehmen mit dem Bundesministerium für </w:t>
      </w:r>
      <w:r w:rsidR="008F0D5F" w:rsidRPr="008F0D5F">
        <w:t>Wirtschaft und Energie</w:t>
      </w:r>
      <w:r w:rsidR="004763EC">
        <w:t xml:space="preserve"> </w:t>
      </w:r>
      <w:r>
        <w:t>durch Rechtsverordnung mit Zustimmung des Bundesrates,</w:t>
      </w:r>
    </w:p>
    <w:p w:rsidR="00FB3AC7" w:rsidRDefault="00FB3AC7">
      <w:pPr>
        <w:pStyle w:val="GesAbsatz"/>
        <w:ind w:left="426" w:hanging="426"/>
      </w:pPr>
      <w:r>
        <w:t>1.</w:t>
      </w:r>
      <w:r>
        <w:tab/>
        <w:t>soweit es zum Schutz des Verbrauchers oder im Falle des Buchstabens f auch Dritter vor Gesundheit</w:t>
      </w:r>
      <w:r>
        <w:t>s</w:t>
      </w:r>
      <w:r>
        <w:t>schäden erforderlich ist,</w:t>
      </w:r>
    </w:p>
    <w:p w:rsidR="00FB3AC7" w:rsidRDefault="00FB3AC7" w:rsidP="006F0D5B">
      <w:pPr>
        <w:pStyle w:val="GesAbsatz"/>
        <w:ind w:left="851" w:hanging="425"/>
      </w:pPr>
      <w:r>
        <w:lastRenderedPageBreak/>
        <w:t>a)</w:t>
      </w:r>
      <w:r>
        <w:tab/>
        <w:t>die Verwendung von Stoffen, die nach § 20 Abs. 2 keiner Zulassung bedürfen, sowie die Anwendung bestimmter Verfahren bei dem Herstellen oder Behandeln von Tabakerzeugnissen zu verbieten oder zu beschränken,</w:t>
      </w:r>
    </w:p>
    <w:p w:rsidR="00FB3AC7" w:rsidRDefault="00FB3AC7" w:rsidP="006F0D5B">
      <w:pPr>
        <w:pStyle w:val="GesAbsatz"/>
        <w:ind w:left="851" w:hanging="425"/>
      </w:pPr>
      <w:r>
        <w:t>b)</w:t>
      </w:r>
      <w:r>
        <w:tab/>
        <w:t>Vorschriften über die Beschaffenheit und den Wirkungsgrad von Gegenständen oder Mitteln zur Ve</w:t>
      </w:r>
      <w:r>
        <w:t>r</w:t>
      </w:r>
      <w:r>
        <w:t>ringerung des Gehaltes an bestimmten Stoffen in bestimmten Tabakerzeugnissen oder in deren Rauch zu erlassen, sowie die Verwendung solcher Gegenstände oder Mittel vorzuschreiben,</w:t>
      </w:r>
    </w:p>
    <w:p w:rsidR="00FB3AC7" w:rsidRDefault="00FB3AC7" w:rsidP="006F0D5B">
      <w:pPr>
        <w:pStyle w:val="GesAbsatz"/>
        <w:ind w:left="851" w:hanging="425"/>
      </w:pPr>
      <w:r>
        <w:t>c)</w:t>
      </w:r>
      <w:r>
        <w:tab/>
        <w:t>Höchstmengen für den Gehalt an bestimmten Rauchinhaltsstoffen festzusetzen,</w:t>
      </w:r>
    </w:p>
    <w:p w:rsidR="00FB3AC7" w:rsidRDefault="00FB3AC7" w:rsidP="006F0D5B">
      <w:pPr>
        <w:pStyle w:val="GesAbsatz"/>
        <w:ind w:left="851" w:hanging="425"/>
      </w:pPr>
      <w:r>
        <w:t>d)</w:t>
      </w:r>
      <w:r>
        <w:tab/>
        <w:t>vorzuschreiben, daß im Verkehr mit bestimmten Tabakerzeugnissen oder in der Werbung für bestim</w:t>
      </w:r>
      <w:r>
        <w:t>m</w:t>
      </w:r>
      <w:r>
        <w:t>te Tabakerzeugnisse Angaben über den Gehalt an bestimmten Rauchinhaltsstoffen zu verwenden sind,</w:t>
      </w:r>
    </w:p>
    <w:p w:rsidR="00FB3AC7" w:rsidRDefault="00FB3AC7" w:rsidP="006F0D5B">
      <w:pPr>
        <w:pStyle w:val="GesAbsatz"/>
        <w:ind w:left="851" w:hanging="425"/>
      </w:pPr>
      <w:r>
        <w:t>e)</w:t>
      </w:r>
      <w:r>
        <w:tab/>
        <w:t>vorzuschreiben, unter welchen Voraussetzungen Angaben verwendet werden dürfen, die sich auf den Gehalt an bestimmten Stoffen in bestimmten Tabakerzeugnissen oder in deren Rauch, insbesondere Nikotin oder Teer, beziehen,</w:t>
      </w:r>
    </w:p>
    <w:p w:rsidR="00FB3AC7" w:rsidRDefault="00FB3AC7" w:rsidP="006F0D5B">
      <w:pPr>
        <w:pStyle w:val="GesAbsatz"/>
        <w:ind w:left="851" w:hanging="425"/>
      </w:pPr>
      <w:r>
        <w:t>f)</w:t>
      </w:r>
      <w:r>
        <w:tab/>
        <w:t>vorzuschreiben, daß im Verkehr mit bestimmten Tabakerzeugnissen oder in der Werbung für bestim</w:t>
      </w:r>
      <w:r>
        <w:t>m</w:t>
      </w:r>
      <w:r>
        <w:t>te Tabakerzeugnisse Warnhinweise oder sonstige warnende Aufmachungen Sicherheitsvorkehrungen oder Ratschläge für die Gesundheit zu verwenden sind,</w:t>
      </w:r>
    </w:p>
    <w:p w:rsidR="00FB3AC7" w:rsidRDefault="00FB3AC7" w:rsidP="006F0D5B">
      <w:pPr>
        <w:pStyle w:val="GesAbsatz"/>
        <w:ind w:left="851" w:hanging="425"/>
      </w:pPr>
      <w:r>
        <w:t>g)</w:t>
      </w:r>
      <w:r>
        <w:tab/>
        <w:t>das Inverkehrbringen von Tabakerzeugnissen, die zum anderweitigen oralen Gebrauch als Rauchen oder Kauen bestimmt sind, zu verbieten;</w:t>
      </w:r>
    </w:p>
    <w:p w:rsidR="00FB3AC7" w:rsidRDefault="00FB3AC7" w:rsidP="006F0D5B">
      <w:pPr>
        <w:pStyle w:val="GesAbsatz"/>
        <w:ind w:left="851" w:hanging="425"/>
      </w:pPr>
      <w:r>
        <w:t>h)</w:t>
      </w:r>
      <w:r>
        <w:tab/>
        <w:t>vorzuschreiben, dass der Hersteller oder der Einführer bestimmte Angaben, insbesondere über das Herstellen oder die Zusammensetzung von Tabakerzeugnissen, über die hierbei verwendeten Stoffe, über deren Funktion, über die Wirkungen dieser Stoffe in verbrannter oder unverbrannter Form sowie über die Bewertungen, aus denen sich die gesundheitliche Beurteilung ergibt, der zuständigen Behö</w:t>
      </w:r>
      <w:r>
        <w:t>r</w:t>
      </w:r>
      <w:r>
        <w:t>de mitzutei</w:t>
      </w:r>
      <w:r w:rsidR="0063031F">
        <w:t>len hat,</w:t>
      </w:r>
    </w:p>
    <w:p w:rsidR="00FB3AC7" w:rsidRDefault="00FB3AC7" w:rsidP="006F0D5B">
      <w:pPr>
        <w:pStyle w:val="GesAbsatz"/>
        <w:ind w:left="851" w:hanging="425"/>
      </w:pPr>
      <w:r>
        <w:t>i)</w:t>
      </w:r>
      <w:r>
        <w:tab/>
        <w:t>bestimmte Anforderungen und Untersuchungsverfahren, nach denen der Gehalt an bestimmten Sto</w:t>
      </w:r>
      <w:r>
        <w:t>f</w:t>
      </w:r>
      <w:r>
        <w:t xml:space="preserve">fen in Tabakerzeugnissen oder in deren Rauch zu bestimmen ist, festzulegen, </w:t>
      </w:r>
    </w:p>
    <w:p w:rsidR="00FB3AC7" w:rsidRDefault="00FB3AC7" w:rsidP="006F0D5B">
      <w:pPr>
        <w:pStyle w:val="GesAbsatz"/>
        <w:ind w:left="851" w:hanging="425"/>
      </w:pPr>
      <w:r>
        <w:t>j)</w:t>
      </w:r>
      <w:r>
        <w:tab/>
        <w:t>vorzuschreiben, dass die Prüfungen auf bestimmte Gehalte an Stoffen in Tabakerzeugnissen oder d</w:t>
      </w:r>
      <w:r>
        <w:t>e</w:t>
      </w:r>
      <w:r>
        <w:t>ren Rauch nur von dafür zugelassenen Prüflabors durchgeführt werden sowie die Anforderungen an diese Prüflabors, insbesondere hinsichtlich Eignungsprüfungen und laufender Schulung, festzulegen;</w:t>
      </w:r>
    </w:p>
    <w:p w:rsidR="001A575F" w:rsidRDefault="00FB3AC7" w:rsidP="001A575F">
      <w:pPr>
        <w:pStyle w:val="GesAbsatz"/>
        <w:ind w:left="426" w:hanging="426"/>
      </w:pPr>
      <w:r>
        <w:t>2.</w:t>
      </w:r>
      <w:r>
        <w:tab/>
      </w:r>
      <w:r w:rsidR="001A575F">
        <w:t>soweit es zum Schutz der Verbraucherin oder des Verbrauchers vor Täuschung erforderlich ist, für b</w:t>
      </w:r>
      <w:r w:rsidR="001A575F">
        <w:t>e</w:t>
      </w:r>
      <w:r w:rsidR="001A575F">
        <w:t>stimmte Tabakerzeugnisse vorzuschreiben,</w:t>
      </w:r>
    </w:p>
    <w:p w:rsidR="001A575F" w:rsidRDefault="001A575F" w:rsidP="001A575F">
      <w:pPr>
        <w:pStyle w:val="GesAbsatz"/>
        <w:tabs>
          <w:tab w:val="clear" w:pos="425"/>
        </w:tabs>
        <w:ind w:left="851" w:hanging="425"/>
      </w:pPr>
      <w:r>
        <w:t>a)</w:t>
      </w:r>
      <w:r>
        <w:tab/>
        <w:t>dass auf den Packungen, Behältnissen oder sonstigen Umhüllungen, in denen sie in den Verkehr g</w:t>
      </w:r>
      <w:r>
        <w:t>e</w:t>
      </w:r>
      <w:r>
        <w:t>bracht werden, oder auf den Tabakerzeugnissen selbst Zeitangaben, insbesondere über den Zeitpunkt der Herstellung oder der Abpackung oder über die Haltbarkeit, oder Angaben über die Herkunft oder die Zubereitung anzubringen sind,</w:t>
      </w:r>
    </w:p>
    <w:p w:rsidR="001A575F" w:rsidRDefault="001A575F" w:rsidP="001A575F">
      <w:pPr>
        <w:pStyle w:val="GesAbsatz"/>
        <w:tabs>
          <w:tab w:val="clear" w:pos="425"/>
        </w:tabs>
        <w:ind w:left="851" w:hanging="425"/>
      </w:pPr>
      <w:r>
        <w:t>b)</w:t>
      </w:r>
      <w:r>
        <w:tab/>
        <w:t>dass Tabakerzeugnisse, die bestimmten Anforderungen an die Herstellung, Zusammensetzung oder Beschaffenheit nicht entsprechen, oder sonstige Tabakerzeugnisse von bestimmter Art oder Bescha</w:t>
      </w:r>
      <w:r>
        <w:t>f</w:t>
      </w:r>
      <w:r>
        <w:t>fenheit nicht, nur unter ausreichender Kenntlichmachung oder nur unter bestimmten Bezeichnungen, sonstigen Angaben oder Aufmachungen in den Verkehr gebracht werden dürfen,</w:t>
      </w:r>
    </w:p>
    <w:p w:rsidR="00FB3AC7" w:rsidRDefault="001A575F" w:rsidP="001A575F">
      <w:pPr>
        <w:pStyle w:val="GesAbsatz"/>
        <w:tabs>
          <w:tab w:val="clear" w:pos="425"/>
        </w:tabs>
        <w:ind w:left="851" w:hanging="425"/>
      </w:pPr>
      <w:r>
        <w:t>c)</w:t>
      </w:r>
      <w:r>
        <w:tab/>
        <w:t>dass sie unter bestimmten zur Irreführung geeigneten Bezeichnungen, Angaben oder Aufmachungen nicht in den Verkehr gebracht werden dürfen und dass für sie mit bestimmten zur Irreführung geeign</w:t>
      </w:r>
      <w:r>
        <w:t>e</w:t>
      </w:r>
      <w:r>
        <w:t>ten Darstellungen oder sonstigen Aussagen nicht geworben werden darf.</w:t>
      </w:r>
    </w:p>
    <w:p w:rsidR="00FB3AC7" w:rsidRDefault="00FB3AC7">
      <w:pPr>
        <w:pStyle w:val="GesAbsatz"/>
      </w:pPr>
      <w:r>
        <w:t>(2) Tabakerzeugnisse, die einer nach Absatz 1 Nr. 1 Buchstabe a bis c erlassenen Rechtsverordnung nicht en</w:t>
      </w:r>
      <w:r>
        <w:t>t</w:t>
      </w:r>
      <w:r>
        <w:t>sprechen, dürfen gewerbsmäßig nicht in den Verkehr gebracht werden.</w:t>
      </w:r>
    </w:p>
    <w:p w:rsidR="00A21194" w:rsidRDefault="00A21194" w:rsidP="00A21194">
      <w:pPr>
        <w:pStyle w:val="berschrift3"/>
      </w:pPr>
      <w:bookmarkStart w:id="17" w:name="_Toc357495223"/>
      <w:r>
        <w:t>§ 21a</w:t>
      </w:r>
      <w:r>
        <w:br/>
        <w:t>Werbe- und Sponsoringverbote zur Umsetzung der Richtlinie 2003/33/EG</w:t>
      </w:r>
      <w:bookmarkEnd w:id="17"/>
    </w:p>
    <w:p w:rsidR="00A21194" w:rsidRDefault="00A21194" w:rsidP="00A21194">
      <w:pPr>
        <w:pStyle w:val="GesAbsatz"/>
      </w:pPr>
      <w:r>
        <w:t>(1) Im Sinne dieser Vorschrift sind:</w:t>
      </w:r>
    </w:p>
    <w:p w:rsidR="00A21194" w:rsidRDefault="00A21194" w:rsidP="00986D86">
      <w:pPr>
        <w:pStyle w:val="GesAbsatz"/>
        <w:ind w:left="426" w:hanging="426"/>
      </w:pPr>
      <w:r>
        <w:t>1.</w:t>
      </w:r>
      <w:r>
        <w:tab/>
        <w:t>Werbung: Werbung im Sinne des Artikels 2 Buchstabe b der Richtlinie 2003/33/EG des Europäischen Pa</w:t>
      </w:r>
      <w:r>
        <w:t>r</w:t>
      </w:r>
      <w:r>
        <w:t xml:space="preserve">laments und des Rates vom 26. Mai 2003 zur Angleichung der Rechts- und Verwaltungsvorschriften der Mitgliedstaaten über Werbung und Sponsoring zugunsten von Tabakerzeugnissen (ABl. EU Nr. L 152 S. 16, 2004 Nr. L 67 S. 34), </w:t>
      </w:r>
    </w:p>
    <w:p w:rsidR="00A21194" w:rsidRDefault="00A21194" w:rsidP="00986D86">
      <w:pPr>
        <w:pStyle w:val="GesAbsatz"/>
        <w:ind w:left="426" w:hanging="426"/>
      </w:pPr>
      <w:r>
        <w:lastRenderedPageBreak/>
        <w:t>2.</w:t>
      </w:r>
      <w:r>
        <w:tab/>
        <w:t>Sponsoring: Sponsoring im Sinne des Artikels 2</w:t>
      </w:r>
      <w:r w:rsidR="00986D86">
        <w:t xml:space="preserve"> </w:t>
      </w:r>
      <w:r>
        <w:t>Buchstabe c der Richtlinie 2003/33/EG,</w:t>
      </w:r>
    </w:p>
    <w:p w:rsidR="00A21194" w:rsidRDefault="00A21194" w:rsidP="00986D86">
      <w:pPr>
        <w:pStyle w:val="GesAbsatz"/>
        <w:ind w:left="426" w:hanging="426"/>
      </w:pPr>
      <w:r>
        <w:t>3.</w:t>
      </w:r>
      <w:r w:rsidR="00986D86">
        <w:tab/>
      </w:r>
      <w:r>
        <w:t>Dienste der Informationsgesellschaft: Dienste der</w:t>
      </w:r>
      <w:r w:rsidR="00986D86">
        <w:t xml:space="preserve"> </w:t>
      </w:r>
      <w:r>
        <w:t>Informationsgesellschaft im Sinne des Artikels 2</w:t>
      </w:r>
      <w:r w:rsidR="00986D86">
        <w:t xml:space="preserve"> </w:t>
      </w:r>
      <w:r>
        <w:t>Buc</w:t>
      </w:r>
      <w:r>
        <w:t>h</w:t>
      </w:r>
      <w:r>
        <w:t>stabe d der Richtlinie 2003/33/EG.</w:t>
      </w:r>
    </w:p>
    <w:p w:rsidR="00A21194" w:rsidRDefault="00A21194" w:rsidP="00A21194">
      <w:pPr>
        <w:pStyle w:val="GesAbsatz"/>
      </w:pPr>
      <w:r>
        <w:t>(2) Es ist verboten, für Tabakerzeugnisse im Hörfunk</w:t>
      </w:r>
      <w:r w:rsidR="00986D86">
        <w:t xml:space="preserve"> </w:t>
      </w:r>
      <w:r>
        <w:t>zu werben.</w:t>
      </w:r>
    </w:p>
    <w:p w:rsidR="00A21194" w:rsidRDefault="00A21194" w:rsidP="00A21194">
      <w:pPr>
        <w:pStyle w:val="GesAbsatz"/>
      </w:pPr>
      <w:r>
        <w:t>(3) Es ist verboten, für Tabakerzeugnisse in der</w:t>
      </w:r>
      <w:r w:rsidR="00986D86">
        <w:t xml:space="preserve"> </w:t>
      </w:r>
      <w:r>
        <w:t>Presse oder in einer anderen gedruckten Veröffentlichung</w:t>
      </w:r>
      <w:r w:rsidR="00986D86">
        <w:t xml:space="preserve"> </w:t>
      </w:r>
      <w:r>
        <w:t>zu werben. Abweichend von Satz 1 darf für</w:t>
      </w:r>
      <w:r w:rsidR="00986D86">
        <w:t xml:space="preserve"> </w:t>
      </w:r>
      <w:r>
        <w:t>Tabakerzeugnisse in einer Veröffentlichung nach</w:t>
      </w:r>
      <w:r w:rsidR="00986D86">
        <w:t xml:space="preserve"> </w:t>
      </w:r>
      <w:r>
        <w:t>Satz 1 geworben werden,</w:t>
      </w:r>
    </w:p>
    <w:p w:rsidR="00A21194" w:rsidRDefault="00A21194" w:rsidP="00986D86">
      <w:pPr>
        <w:pStyle w:val="GesAbsatz"/>
        <w:ind w:left="426" w:hanging="426"/>
      </w:pPr>
      <w:r>
        <w:t>1.</w:t>
      </w:r>
      <w:r w:rsidR="00986D86">
        <w:tab/>
      </w:r>
      <w:r>
        <w:t>die ausschließlich für im Tabakhandel tätige Personen</w:t>
      </w:r>
      <w:r w:rsidR="00986D86">
        <w:t xml:space="preserve"> </w:t>
      </w:r>
      <w:r>
        <w:t>bestimmt ist,</w:t>
      </w:r>
    </w:p>
    <w:p w:rsidR="00A21194" w:rsidRDefault="00A21194" w:rsidP="00986D86">
      <w:pPr>
        <w:pStyle w:val="GesAbsatz"/>
        <w:ind w:left="426" w:hanging="426"/>
      </w:pPr>
      <w:r>
        <w:t>2.</w:t>
      </w:r>
      <w:r w:rsidR="00986D86">
        <w:tab/>
      </w:r>
      <w:r>
        <w:t>die in einem Staat, der kein Mitgliedstaat der Europäischen</w:t>
      </w:r>
      <w:r w:rsidR="00986D86">
        <w:t xml:space="preserve"> </w:t>
      </w:r>
      <w:r>
        <w:t>Union ist, gedruckt und herausgegeben</w:t>
      </w:r>
      <w:r w:rsidR="00986D86">
        <w:t xml:space="preserve"> </w:t>
      </w:r>
      <w:r>
        <w:t>wird, sofern diese Veröffentlichung nicht</w:t>
      </w:r>
      <w:r w:rsidR="00986D86">
        <w:t xml:space="preserve"> </w:t>
      </w:r>
      <w:r>
        <w:t>hauptsächlich für den Markt in der Europäischen</w:t>
      </w:r>
      <w:r w:rsidR="00986D86">
        <w:t xml:space="preserve"> </w:t>
      </w:r>
      <w:r>
        <w:t>Union bestimmt ist,</w:t>
      </w:r>
    </w:p>
    <w:p w:rsidR="00A21194" w:rsidRDefault="00A21194" w:rsidP="00A21194">
      <w:pPr>
        <w:pStyle w:val="GesAbsatz"/>
      </w:pPr>
      <w:r>
        <w:t>3.</w:t>
      </w:r>
      <w:r w:rsidR="00986D86">
        <w:tab/>
      </w:r>
      <w:r>
        <w:t>die</w:t>
      </w:r>
    </w:p>
    <w:p w:rsidR="00A21194" w:rsidRDefault="00A21194" w:rsidP="00986D86">
      <w:pPr>
        <w:pStyle w:val="GesAbsatz"/>
        <w:tabs>
          <w:tab w:val="clear" w:pos="425"/>
        </w:tabs>
        <w:ind w:left="851" w:hanging="425"/>
      </w:pPr>
      <w:r>
        <w:t>a)</w:t>
      </w:r>
      <w:r w:rsidR="00986D86">
        <w:tab/>
      </w:r>
      <w:r>
        <w:t>in ihrem redaktionellen Inhalt weit überwiegend</w:t>
      </w:r>
      <w:r w:rsidR="00986D86">
        <w:t xml:space="preserve"> </w:t>
      </w:r>
      <w:r>
        <w:t>Tabakerzeugnisse oder ihrer Verwendung</w:t>
      </w:r>
      <w:r w:rsidR="00986D86">
        <w:t xml:space="preserve"> </w:t>
      </w:r>
      <w:r>
        <w:t>dienende Produkte betrifft und</w:t>
      </w:r>
    </w:p>
    <w:p w:rsidR="00A21194" w:rsidRDefault="00A21194" w:rsidP="00986D86">
      <w:pPr>
        <w:pStyle w:val="GesAbsatz"/>
        <w:tabs>
          <w:tab w:val="clear" w:pos="425"/>
        </w:tabs>
        <w:ind w:left="851" w:hanging="425"/>
      </w:pPr>
      <w:r>
        <w:t>b)</w:t>
      </w:r>
      <w:r w:rsidR="00986D86">
        <w:tab/>
      </w:r>
      <w:r>
        <w:t>nur für eine sich aus Buchstabe a ergebende</w:t>
      </w:r>
      <w:r w:rsidR="00986D86">
        <w:t xml:space="preserve"> </w:t>
      </w:r>
      <w:r>
        <w:t>Öffentlichkeit bestimmt ist und an diese abgegeben</w:t>
      </w:r>
      <w:r w:rsidR="00986D86">
        <w:t xml:space="preserve"> </w:t>
      </w:r>
      <w:r>
        <w:t>wird.</w:t>
      </w:r>
    </w:p>
    <w:p w:rsidR="00A21194" w:rsidRDefault="00A21194" w:rsidP="00A21194">
      <w:pPr>
        <w:pStyle w:val="GesAbsatz"/>
      </w:pPr>
      <w:r>
        <w:t>(4) Absatz 3 gilt für die Werbung für Tabakerzeugnisse</w:t>
      </w:r>
      <w:r w:rsidR="00986D86">
        <w:t xml:space="preserve"> </w:t>
      </w:r>
      <w:r>
        <w:t>in Diensten der Informationsgesellschaft entsprechend.</w:t>
      </w:r>
    </w:p>
    <w:p w:rsidR="00A21194" w:rsidRDefault="00A21194" w:rsidP="00A21194">
      <w:pPr>
        <w:pStyle w:val="GesAbsatz"/>
      </w:pPr>
      <w:r>
        <w:t>(5) Es ist einem Unternehmen, dessen Haupttätigkeit</w:t>
      </w:r>
      <w:r w:rsidR="00986D86">
        <w:t xml:space="preserve"> </w:t>
      </w:r>
      <w:r>
        <w:t>die Herstellung oder der Verkauf von Tabakerzeugnissen</w:t>
      </w:r>
      <w:r w:rsidR="00986D86">
        <w:t xml:space="preserve"> </w:t>
      </w:r>
      <w:r>
        <w:t>ist, verboten, ein Hörfunkprogramm zu</w:t>
      </w:r>
      <w:r w:rsidR="00986D86">
        <w:t xml:space="preserve"> </w:t>
      </w:r>
      <w:r>
        <w:t>sponsern.</w:t>
      </w:r>
    </w:p>
    <w:p w:rsidR="00A21194" w:rsidRDefault="00A21194" w:rsidP="00A21194">
      <w:pPr>
        <w:pStyle w:val="GesAbsatz"/>
      </w:pPr>
      <w:r>
        <w:t>(6) Es ist verboten, eine Veranstaltung oder Aktivität,</w:t>
      </w:r>
    </w:p>
    <w:p w:rsidR="00A21194" w:rsidRDefault="00A21194" w:rsidP="00A21194">
      <w:pPr>
        <w:pStyle w:val="GesAbsatz"/>
      </w:pPr>
      <w:r>
        <w:t>1.</w:t>
      </w:r>
      <w:r w:rsidR="00986D86">
        <w:tab/>
      </w:r>
      <w:r>
        <w:t>an der mehrere Mitgliedstaaten beteiligt sind,</w:t>
      </w:r>
    </w:p>
    <w:p w:rsidR="00A21194" w:rsidRDefault="00A21194" w:rsidP="00A21194">
      <w:pPr>
        <w:pStyle w:val="GesAbsatz"/>
      </w:pPr>
      <w:r>
        <w:t>2.</w:t>
      </w:r>
      <w:r w:rsidR="00986D86">
        <w:tab/>
      </w:r>
      <w:r>
        <w:t>die in mehreren Mitgliedstaaten stattfindet, oder</w:t>
      </w:r>
    </w:p>
    <w:p w:rsidR="00A21194" w:rsidRDefault="00A21194" w:rsidP="00A21194">
      <w:pPr>
        <w:pStyle w:val="GesAbsatz"/>
      </w:pPr>
      <w:r>
        <w:t>3.</w:t>
      </w:r>
      <w:r w:rsidR="00986D86">
        <w:tab/>
      </w:r>
      <w:r>
        <w:t>die eine sonstige grenzüberschreitende Wirkung</w:t>
      </w:r>
      <w:r w:rsidR="00986D86">
        <w:t xml:space="preserve"> </w:t>
      </w:r>
      <w:r>
        <w:t>hat,</w:t>
      </w:r>
    </w:p>
    <w:p w:rsidR="00A21194" w:rsidRDefault="00A21194" w:rsidP="00A21194">
      <w:pPr>
        <w:pStyle w:val="GesAbsatz"/>
      </w:pPr>
      <w:r>
        <w:t>zu sponsern.</w:t>
      </w:r>
    </w:p>
    <w:p w:rsidR="00A21194" w:rsidRDefault="00A21194" w:rsidP="00A21194">
      <w:pPr>
        <w:pStyle w:val="GesAbsatz"/>
      </w:pPr>
      <w:r>
        <w:t>(7) Es ist verboten, Tabakerzeugnisse im Zusammenhang</w:t>
      </w:r>
      <w:r w:rsidR="00986D86">
        <w:t xml:space="preserve"> </w:t>
      </w:r>
      <w:r>
        <w:t>mit einer Veranstaltung, deren Sponsoring</w:t>
      </w:r>
      <w:r w:rsidR="00986D86">
        <w:t xml:space="preserve"> </w:t>
      </w:r>
      <w:r>
        <w:t>nach A</w:t>
      </w:r>
      <w:r>
        <w:t>b</w:t>
      </w:r>
      <w:r>
        <w:t>satz 6 verboten ist, mit dem Ziel oder der</w:t>
      </w:r>
      <w:r w:rsidR="00986D86">
        <w:t xml:space="preserve"> </w:t>
      </w:r>
      <w:r>
        <w:t>direkten oder indirekten Wirkung, den Verkauf von</w:t>
      </w:r>
      <w:r w:rsidR="00986D86">
        <w:t xml:space="preserve"> </w:t>
      </w:r>
      <w:r>
        <w:t>Tabakerzeugnissen zu fördern, kostenlos zu verteilen.</w:t>
      </w:r>
    </w:p>
    <w:p w:rsidR="00AD715B" w:rsidRDefault="00AD715B" w:rsidP="00AD715B">
      <w:pPr>
        <w:pStyle w:val="berschrift3"/>
      </w:pPr>
      <w:bookmarkStart w:id="18" w:name="_Toc357495224"/>
      <w:r>
        <w:t>§ 21b</w:t>
      </w:r>
      <w:r>
        <w:br/>
        <w:t>Bestimmte Verbote zur Umsetzung der Richtlinie über audiovisuelle Mediendienste</w:t>
      </w:r>
      <w:bookmarkEnd w:id="18"/>
    </w:p>
    <w:p w:rsidR="00AD715B" w:rsidRDefault="00AD715B" w:rsidP="00AD715B">
      <w:pPr>
        <w:pStyle w:val="GesAbsatz"/>
      </w:pPr>
      <w:r>
        <w:t>(1) Im Sinne dieser Vorschrift sind:</w:t>
      </w:r>
    </w:p>
    <w:p w:rsidR="00AD715B" w:rsidRDefault="00AD715B" w:rsidP="00AD715B">
      <w:pPr>
        <w:pStyle w:val="GesAbsatz"/>
        <w:ind w:left="426" w:hanging="426"/>
      </w:pPr>
      <w:r>
        <w:t>1.</w:t>
      </w:r>
      <w:r>
        <w:tab/>
        <w:t>Sponsoring: Sponsoring im Sinne des Artikels 1 Buchstabe k der Richtlinie 89/552/EWG des Europäischen Parlaments und des Rates vom 3. Oktober 1989 zur Koordinierung bestimmter Rechts- und Verwaltung</w:t>
      </w:r>
      <w:r>
        <w:t>s</w:t>
      </w:r>
      <w:r>
        <w:t>vorschriften der Mitgliedstaaten über die Bereitstellung von Mediendiensten (Richtlinie über audiovisuelle Mediendienste) (ABl. L 298 vom 17.10.1989, S. 23), die zuletzt durch die Richtlinie 2007/65/EG (ABl. L 332 vom 18.12.2007, S. 27) geändert worden ist,</w:t>
      </w:r>
    </w:p>
    <w:p w:rsidR="00AD715B" w:rsidRDefault="00AD715B" w:rsidP="00AD715B">
      <w:pPr>
        <w:pStyle w:val="GesAbsatz"/>
      </w:pPr>
      <w:r>
        <w:t>2.</w:t>
      </w:r>
      <w:r>
        <w:tab/>
        <w:t>Produktplatzierung: Produktp</w:t>
      </w:r>
      <w:r w:rsidR="009F742D">
        <w:t>l</w:t>
      </w:r>
      <w:r>
        <w:t>atzierung im Sinne des Artikels 1 Buchstabe m der Richtlinie 89/552/EWG,</w:t>
      </w:r>
    </w:p>
    <w:p w:rsidR="00AD715B" w:rsidRDefault="00AD715B" w:rsidP="00AD715B">
      <w:pPr>
        <w:pStyle w:val="GesAbsatz"/>
        <w:ind w:left="426" w:hanging="426"/>
      </w:pPr>
      <w:r>
        <w:t>3.</w:t>
      </w:r>
      <w:r>
        <w:tab/>
        <w:t>audiovisuelle kommerzielle Kommunikation: audiovisuelle kommerzielle Kommunikation im Sinne des Art</w:t>
      </w:r>
      <w:r>
        <w:t>i</w:t>
      </w:r>
      <w:r>
        <w:t>kels 1 Buchstabe h der Richtlinie 89/552/EWG.</w:t>
      </w:r>
    </w:p>
    <w:p w:rsidR="00AD715B" w:rsidRDefault="00AD715B" w:rsidP="00AD715B">
      <w:pPr>
        <w:pStyle w:val="GesAbsatz"/>
      </w:pPr>
      <w:r>
        <w:t>(2) Unternehmen, deren Haupttätigkeit die Herstellung oder der Verkauf von Tabakerzeugnissen ist, dürfen ke</w:t>
      </w:r>
      <w:r>
        <w:t>i</w:t>
      </w:r>
      <w:r>
        <w:t>ne audiovisuelle Mediendienste oder Sendungen sponsern.</w:t>
      </w:r>
    </w:p>
    <w:p w:rsidR="00AD715B" w:rsidRDefault="00AD715B" w:rsidP="00AD715B">
      <w:pPr>
        <w:pStyle w:val="GesAbsatz"/>
      </w:pPr>
      <w:r>
        <w:t>(3) Produktplatzierungen in nach dem 19. Dezember 2009 produzierten Sendungen zugunsten von Tabake</w:t>
      </w:r>
      <w:r>
        <w:t>r</w:t>
      </w:r>
      <w:r>
        <w:t>zeugnissen oder zugunsten eines Unternehmens, dessen Haupttätigkeit die Herstellung oder der Verkauf von Tabakerzeugnissen ist, sind verboten.</w:t>
      </w:r>
    </w:p>
    <w:p w:rsidR="00AD715B" w:rsidRDefault="00AD715B" w:rsidP="00AD715B">
      <w:pPr>
        <w:pStyle w:val="GesAbsatz"/>
      </w:pPr>
      <w:r>
        <w:t>(4) Jede sonstige Form der audiovisuellen kommerziellen Kommunikation für Tabakerzeugnisse ist verboten.</w:t>
      </w:r>
    </w:p>
    <w:p w:rsidR="00FB3AC7" w:rsidRDefault="00FB3AC7">
      <w:pPr>
        <w:pStyle w:val="berschrift3"/>
      </w:pPr>
      <w:bookmarkStart w:id="19" w:name="_Toc357495225"/>
      <w:r>
        <w:t>§ 22</w:t>
      </w:r>
      <w:r>
        <w:br/>
        <w:t>Werbeverbote</w:t>
      </w:r>
      <w:bookmarkEnd w:id="19"/>
    </w:p>
    <w:p w:rsidR="00FB3AC7" w:rsidRDefault="00FB3AC7">
      <w:pPr>
        <w:pStyle w:val="GesAbsatz"/>
      </w:pPr>
      <w:r>
        <w:t xml:space="preserve">(1) </w:t>
      </w:r>
      <w:r w:rsidR="00AD715B">
        <w:t>(aufgehoben)</w:t>
      </w:r>
    </w:p>
    <w:p w:rsidR="00FB3AC7" w:rsidRDefault="00FB3AC7">
      <w:pPr>
        <w:pStyle w:val="GesAbsatz"/>
      </w:pPr>
      <w:r>
        <w:lastRenderedPageBreak/>
        <w:t>(2) Es ist verboten, im Verkehr mit Tabakerzeugnissen oder in der Werbung für Tabakerzeugnisse allgemein oder im Einzelfall</w:t>
      </w:r>
    </w:p>
    <w:p w:rsidR="00FB3AC7" w:rsidRDefault="00FB3AC7">
      <w:pPr>
        <w:pStyle w:val="GesAbsatz"/>
      </w:pPr>
      <w:r>
        <w:t>1.</w:t>
      </w:r>
      <w:r>
        <w:tab/>
        <w:t>Bezeichnungen, Angaben, Aufmachungen, Darstellungen oder sonstige Aussagen zu verwenden,</w:t>
      </w:r>
    </w:p>
    <w:p w:rsidR="00FB3AC7" w:rsidRDefault="00FB3AC7" w:rsidP="006F0D5B">
      <w:pPr>
        <w:pStyle w:val="GesAbsatz"/>
        <w:ind w:left="851" w:hanging="425"/>
      </w:pPr>
      <w:r>
        <w:t>a)</w:t>
      </w:r>
      <w:r>
        <w:tab/>
        <w:t>durch die der Eindruck erweckt wird, daß der Genuß oder die bestimmungsgemäße Verwendung von Tabakerzeugnissen gesundheitlich unbedenklich oder geeignet ist, die Funktion des Körpers, die Lei</w:t>
      </w:r>
      <w:r>
        <w:t>s</w:t>
      </w:r>
      <w:r>
        <w:t>tungsfähigkeit oder das Wohlbefinden günstig zu beeinflussen,</w:t>
      </w:r>
    </w:p>
    <w:p w:rsidR="00FB3AC7" w:rsidRDefault="00FB3AC7" w:rsidP="006F0D5B">
      <w:pPr>
        <w:pStyle w:val="GesAbsatz"/>
        <w:ind w:left="851" w:hanging="425"/>
      </w:pPr>
      <w:r>
        <w:t>b)</w:t>
      </w:r>
      <w:r>
        <w:tab/>
        <w:t>die ihrer Art nach besonders dazu geeignet sind, Jugendliche oder Heranwachsende zum Rauchen zu veranlassen,</w:t>
      </w:r>
    </w:p>
    <w:p w:rsidR="00FB3AC7" w:rsidRDefault="00FB3AC7" w:rsidP="006F0D5B">
      <w:pPr>
        <w:pStyle w:val="GesAbsatz"/>
        <w:ind w:left="851" w:hanging="425"/>
      </w:pPr>
      <w:r>
        <w:t>c)</w:t>
      </w:r>
      <w:r>
        <w:tab/>
        <w:t>die das Inhalieren des Tabakrauchs als nachahmenswert erscheinen lassen;</w:t>
      </w:r>
    </w:p>
    <w:p w:rsidR="00FB3AC7" w:rsidRDefault="00FB3AC7">
      <w:pPr>
        <w:pStyle w:val="GesAbsatz"/>
        <w:ind w:left="426" w:hanging="426"/>
      </w:pPr>
      <w:r>
        <w:t>2.</w:t>
      </w:r>
      <w:r>
        <w:tab/>
        <w:t>Bezeichnungen oder sonstige Angaben zu verwenden, die darauf hindeuten, daß die Tabakerzeugnisse natürlich oder naturrein seien.</w:t>
      </w:r>
    </w:p>
    <w:p w:rsidR="00FB3AC7" w:rsidRDefault="00FB3AC7">
      <w:pPr>
        <w:pStyle w:val="GesAbsatz"/>
      </w:pPr>
      <w:r>
        <w:t>Das Bundesministerium wird ermächtigt, durch Rechtsverordnung mit Zustimmung des Bundesrates Ausna</w:t>
      </w:r>
      <w:r>
        <w:t>h</w:t>
      </w:r>
      <w:r>
        <w:t>men von dem Verbot der Nummer 2 zuzulassen, soweit es mit dem Schutz des Verbrauchers vereinbar ist.</w:t>
      </w:r>
    </w:p>
    <w:p w:rsidR="00FB3AC7" w:rsidRDefault="00FB3AC7">
      <w:pPr>
        <w:pStyle w:val="GesAbsatz"/>
      </w:pPr>
      <w:r>
        <w:t xml:space="preserve">(3) Das Bundesministerium wird ermächtigt, im Einvernehmen mit dem Bundesministerium für </w:t>
      </w:r>
      <w:r w:rsidR="008F0D5F" w:rsidRPr="008F0D5F">
        <w:t>Wirtschaft und Energie</w:t>
      </w:r>
      <w:r w:rsidR="004763EC">
        <w:t xml:space="preserve"> </w:t>
      </w:r>
      <w:r>
        <w:t>durch Rechtsverordnung mit Zustimmung des Bundesrates, soweit es zum Schutz des Verbrauchers erforderlich ist, Vorschriften zur Durchführung der Verbote des Absatzes 2 zu erlassen, insbesondere</w:t>
      </w:r>
    </w:p>
    <w:p w:rsidR="00FB3AC7" w:rsidRDefault="00FB3AC7">
      <w:pPr>
        <w:pStyle w:val="GesAbsatz"/>
        <w:ind w:left="426" w:hanging="426"/>
      </w:pPr>
      <w:r>
        <w:t>1.</w:t>
      </w:r>
      <w:r>
        <w:tab/>
        <w:t>die Art, den Umfang oder die Gestaltung der Werbung durch bestimmte Werbemittel oder an bestimmten Orten zu regeln,</w:t>
      </w:r>
    </w:p>
    <w:p w:rsidR="00FB3AC7" w:rsidRDefault="00FB3AC7">
      <w:pPr>
        <w:pStyle w:val="GesAbsatz"/>
        <w:ind w:left="426" w:hanging="426"/>
      </w:pPr>
      <w:r>
        <w:t>2.</w:t>
      </w:r>
      <w:r>
        <w:tab/>
        <w:t>die Verwendung von Darstellungen oder Äußerungen von Angehörigen bestimmter Personengruppen zu verbieten oder zu beschränken.</w:t>
      </w:r>
    </w:p>
    <w:p w:rsidR="002500BD" w:rsidRDefault="002500BD" w:rsidP="002500BD">
      <w:pPr>
        <w:pStyle w:val="berschrift3"/>
      </w:pPr>
      <w:bookmarkStart w:id="20" w:name="_Toc357495226"/>
      <w:r>
        <w:t>§ 22a</w:t>
      </w:r>
      <w:r>
        <w:br/>
        <w:t>Von bestimmten Werbeverboten nicht erfasste Bereiche</w:t>
      </w:r>
      <w:bookmarkEnd w:id="20"/>
    </w:p>
    <w:p w:rsidR="00B552F6" w:rsidRDefault="00AD715B" w:rsidP="00AD715B">
      <w:pPr>
        <w:pStyle w:val="GesAbsatz"/>
      </w:pPr>
      <w:r w:rsidRPr="00AD715B">
        <w:t>Die Verbote des § 21a Absatz 2 und 3 Satz 1, auch</w:t>
      </w:r>
      <w:r>
        <w:t xml:space="preserve"> </w:t>
      </w:r>
      <w:r w:rsidRPr="00AD715B">
        <w:t>in Verbindung mit Absatz 4, und des § 21b Absatz 2</w:t>
      </w:r>
      <w:r>
        <w:t xml:space="preserve"> </w:t>
      </w:r>
      <w:r w:rsidRPr="00AD715B">
        <w:t>bis 4 erfassen nicht eine redaktionelle Berichterstattung</w:t>
      </w:r>
      <w:r>
        <w:t xml:space="preserve"> </w:t>
      </w:r>
      <w:r w:rsidRPr="00AD715B">
        <w:t>über Tabakerzeugnisse.</w:t>
      </w:r>
      <w:r w:rsidR="002500BD">
        <w:t xml:space="preserve"> Das Verbot des § 21a Abs. 3 Satz 1, auch in Verbindung mit Abs. 4, erfasst darüber hinaus nicht einen ab dem 29. Dezember 2006 gefertigten Nac</w:t>
      </w:r>
      <w:r w:rsidR="002500BD">
        <w:t>h</w:t>
      </w:r>
      <w:r w:rsidR="002500BD">
        <w:t>druck einer dort genannten Veröffentlichung, die den Vorschriften dieses Gesetzes in der bis zum 29. Deze</w:t>
      </w:r>
      <w:r w:rsidR="002500BD">
        <w:t>m</w:t>
      </w:r>
      <w:r w:rsidR="002500BD">
        <w:t>ber</w:t>
      </w:r>
      <w:r>
        <w:t> </w:t>
      </w:r>
      <w:r w:rsidR="002500BD">
        <w:t>2006 geltenden Fassung entspricht.</w:t>
      </w:r>
    </w:p>
    <w:p w:rsidR="00FB3AC7" w:rsidRDefault="00FB3AC7">
      <w:pPr>
        <w:pStyle w:val="berschrift3"/>
      </w:pPr>
      <w:bookmarkStart w:id="21" w:name="_Toc357495227"/>
      <w:r>
        <w:t>§ 23</w:t>
      </w:r>
      <w:r w:rsidR="000A3DD6">
        <w:t xml:space="preserve"> bis 29</w:t>
      </w:r>
      <w:r>
        <w:br/>
      </w:r>
      <w:r w:rsidR="000A3DD6">
        <w:t>aufgehoben</w:t>
      </w:r>
      <w:bookmarkEnd w:id="21"/>
    </w:p>
    <w:p w:rsidR="00FB3AC7" w:rsidRDefault="00FB3AC7">
      <w:pPr>
        <w:pStyle w:val="berschrift3"/>
      </w:pPr>
      <w:bookmarkStart w:id="22" w:name="_Toc357495228"/>
      <w:r>
        <w:t>§ 30</w:t>
      </w:r>
      <w:r>
        <w:br/>
        <w:t>Verbote zum Schutz der Gesundheit</w:t>
      </w:r>
      <w:bookmarkEnd w:id="22"/>
    </w:p>
    <w:p w:rsidR="00FB3AC7" w:rsidRDefault="00FB3AC7">
      <w:pPr>
        <w:pStyle w:val="GesAbsatz"/>
      </w:pPr>
      <w:r>
        <w:t>Es ist verboten,</w:t>
      </w:r>
    </w:p>
    <w:p w:rsidR="00FB3AC7" w:rsidRDefault="00FB3AC7">
      <w:pPr>
        <w:pStyle w:val="GesAbsatz"/>
        <w:ind w:left="426" w:hanging="426"/>
      </w:pPr>
      <w:r>
        <w:t>1.</w:t>
      </w:r>
      <w:r>
        <w:tab/>
        <w:t>Bedarfsgegenstände derart herzustellen oder zu behandeln, daß sie bei bestimmungsgemäßem oder v</w:t>
      </w:r>
      <w:r>
        <w:t>o</w:t>
      </w:r>
      <w:r>
        <w:t>rauszusehendem Gebrauch geeignet sind, die Gesundheit durch ihre stoffliche Zusammensetzung, insb</w:t>
      </w:r>
      <w:r>
        <w:t>e</w:t>
      </w:r>
      <w:r>
        <w:t>sondere durch toxikologisch wirksame Stoffe oder durch Verunreinigungen, zu schädigen;</w:t>
      </w:r>
    </w:p>
    <w:p w:rsidR="00FB3AC7" w:rsidRDefault="00FB3AC7">
      <w:pPr>
        <w:pStyle w:val="GesAbsatz"/>
        <w:ind w:left="426" w:hanging="426"/>
      </w:pPr>
      <w:r>
        <w:t>2.</w:t>
      </w:r>
      <w:r>
        <w:tab/>
        <w:t>Gegenstände oder Mittel, die bei bestimmungsgemäßem oder vorauszusehendem Gebrauch geeignet sind, die Gesundheit durch ihre stoffliche Zusammensetzung, insbesondere durch toxikologisch wirksame Stoffe oder durch Verunreinigungen, zu schädigen, als Bedarfsgegenstände in den Verkehr zu bringen</w:t>
      </w:r>
      <w:r w:rsidR="000A3DD6">
        <w:t>.</w:t>
      </w:r>
    </w:p>
    <w:p w:rsidR="00FB3AC7" w:rsidRDefault="00FB3AC7">
      <w:pPr>
        <w:pStyle w:val="GesAbsatz"/>
        <w:ind w:left="426" w:hanging="426"/>
      </w:pPr>
      <w:r>
        <w:t>3.</w:t>
      </w:r>
      <w:r>
        <w:tab/>
      </w:r>
      <w:r w:rsidR="000A3DD6">
        <w:t>gestrichen</w:t>
      </w:r>
    </w:p>
    <w:p w:rsidR="00FB3AC7" w:rsidRDefault="00FB3AC7">
      <w:pPr>
        <w:pStyle w:val="berschrift3"/>
      </w:pPr>
      <w:bookmarkStart w:id="23" w:name="_Toc357495229"/>
      <w:r>
        <w:t>§ 31</w:t>
      </w:r>
      <w:r>
        <w:br/>
        <w:t xml:space="preserve">Übergang von Stoffen auf </w:t>
      </w:r>
      <w:r w:rsidR="000A3DD6">
        <w:t>Tabakerzeugnisse</w:t>
      </w:r>
      <w:bookmarkEnd w:id="23"/>
    </w:p>
    <w:p w:rsidR="00FB3AC7" w:rsidRDefault="00FB3AC7" w:rsidP="000A3DD6">
      <w:pPr>
        <w:pStyle w:val="GesAbsatz"/>
      </w:pPr>
      <w:r>
        <w:t xml:space="preserve">(1) </w:t>
      </w:r>
      <w:r w:rsidR="000A3DD6">
        <w:t>Es ist verboten, Gegenstände als Bedarfsgegenstände, die dazu bestimmt sind, bei dem Herstellen, Beha</w:t>
      </w:r>
      <w:r w:rsidR="000A3DD6">
        <w:t>n</w:t>
      </w:r>
      <w:r w:rsidR="000A3DD6">
        <w:t>deln oder Inverkehrbringen von Tabakerzeugnissen verwendet zu werden und dabei mit den Tabakerzeugnissen in Berührung zu kommen oder auf diese einzuwirken, gewerbsmäßig so zu verwenden oder für solche Verwe</w:t>
      </w:r>
      <w:r w:rsidR="000A3DD6">
        <w:t>n</w:t>
      </w:r>
      <w:r w:rsidR="000A3DD6">
        <w:t xml:space="preserve">dungszwecke in den Verkehr zu bringen, dass von ihnen Stoffe auf Tabakerzeugnisse oder deren Oberfläche </w:t>
      </w:r>
      <w:r w:rsidR="000A3DD6">
        <w:lastRenderedPageBreak/>
        <w:t>übergehen, ausgenommen gesundheitlich, geruch</w:t>
      </w:r>
      <w:r w:rsidR="00741AAA">
        <w:t>l</w:t>
      </w:r>
      <w:r w:rsidR="000A3DD6">
        <w:t>ich und geschmacklich unbedenkliche Anteile, die technisch unvermeidbar sind.</w:t>
      </w:r>
    </w:p>
    <w:p w:rsidR="00FB3AC7" w:rsidRDefault="00FB3AC7">
      <w:pPr>
        <w:pStyle w:val="GesAbsatz"/>
      </w:pPr>
      <w:r>
        <w:t>(2) Das Bundesministerium wird ermächtigt, durch Rechtsverordnung mit Zustimmung des Bundesrates, soweit es mit dem Schutz des Verbrauchers vereinbar ist, für bestimmte Stoffe die Anteile festzusetzen, die als unb</w:t>
      </w:r>
      <w:r>
        <w:t>e</w:t>
      </w:r>
      <w:r>
        <w:t>denklich und unvermeidbar im Sinne des Absatzes 1 anzusehen sind. Das Bundesministerium kann die Ermäc</w:t>
      </w:r>
      <w:r>
        <w:t>h</w:t>
      </w:r>
      <w:r>
        <w:t>tigung durch Rechtsverordnung mit Zustimmung des Bundesrates auf das Bundesamt für Verbraucherschutz und Lebensmittelsicherheit übertragen; das Bundesamt für Verbraucherschutz und Lebensmittelsicherheit b</w:t>
      </w:r>
      <w:r>
        <w:t>e</w:t>
      </w:r>
      <w:r>
        <w:t>darf zum Erlaß solcher Rechtsverordnungen nicht der Zustimmung des Bundesrates.</w:t>
      </w:r>
    </w:p>
    <w:p w:rsidR="00FB3AC7" w:rsidRDefault="00FB3AC7">
      <w:pPr>
        <w:pStyle w:val="berschrift3"/>
      </w:pPr>
      <w:bookmarkStart w:id="24" w:name="_Toc357495230"/>
      <w:r>
        <w:t>§ 32</w:t>
      </w:r>
      <w:r>
        <w:br/>
        <w:t>Ermächtigungen</w:t>
      </w:r>
      <w:bookmarkEnd w:id="24"/>
    </w:p>
    <w:p w:rsidR="00FB3AC7" w:rsidRDefault="00FB3AC7">
      <w:pPr>
        <w:pStyle w:val="GesAbsatz"/>
      </w:pPr>
      <w:r>
        <w:t>(1) Das Bundesministerium wird ermächtigt, durch Rechtsverordnung mit Zustimmung des Bundesrates, soweit es erforderlich ist, um eine Gefährdung der Gesundheit durch Bedarfsgegenstände zu verhüten, in den Fällen der Nummer 9b zur Unterrichtung des Verbrauchers,</w:t>
      </w:r>
    </w:p>
    <w:p w:rsidR="00FB3AC7" w:rsidRDefault="00FB3AC7">
      <w:pPr>
        <w:pStyle w:val="GesAbsatz"/>
        <w:ind w:left="426" w:hanging="426"/>
      </w:pPr>
      <w:r>
        <w:t>1.</w:t>
      </w:r>
      <w:r>
        <w:tab/>
        <w:t>die Verwendung bestimmter Stoffe, Stoffgruppen und Stoffgemische bei dem Herstellen oder Behandeln von bestimmten Bedarfsgegenständen zu verbieten oder zu beschränken;</w:t>
      </w:r>
    </w:p>
    <w:p w:rsidR="00FB3AC7" w:rsidRDefault="00FB3AC7">
      <w:pPr>
        <w:pStyle w:val="GesAbsatz"/>
        <w:ind w:left="426" w:hanging="426"/>
      </w:pPr>
      <w:r>
        <w:t>2.</w:t>
      </w:r>
      <w:r>
        <w:tab/>
        <w:t>vorzuschreiben, daß für das Herstellen bestimmter Bedarfsgegenstände oder einzelner Teile von ihnen nur bestimmte Stoffe verwendet werden dürfen;</w:t>
      </w:r>
    </w:p>
    <w:p w:rsidR="00FB3AC7" w:rsidRDefault="00FB3AC7">
      <w:pPr>
        <w:pStyle w:val="GesAbsatz"/>
        <w:ind w:left="426" w:hanging="426"/>
      </w:pPr>
      <w:r>
        <w:t>3.</w:t>
      </w:r>
      <w:r>
        <w:tab/>
        <w:t>die Anwendung bestimmter Verfahren bei dem Herstellen von bestimmten Bedarfsgegenständen zu verbi</w:t>
      </w:r>
      <w:r>
        <w:t>e</w:t>
      </w:r>
      <w:r>
        <w:t>ten oder zu beschränken;</w:t>
      </w:r>
    </w:p>
    <w:p w:rsidR="00FB3AC7" w:rsidRDefault="00FB3AC7">
      <w:pPr>
        <w:pStyle w:val="GesAbsatz"/>
        <w:ind w:left="426" w:hanging="426"/>
      </w:pPr>
      <w:r>
        <w:t>4.</w:t>
      </w:r>
      <w:r>
        <w:tab/>
        <w:t>Höchstmengen für Stoffe festzusetzen, die aus bestimmten Bedarfsgegenständen auf Verbraucher einwi</w:t>
      </w:r>
      <w:r>
        <w:t>r</w:t>
      </w:r>
      <w:r>
        <w:t>ken oder übergehen können oder die beim Herstellen, Behandeln oder Inverkehrbringen von bestimmten Bedarfsgegenständen in oder auf diesen vorhanden sein dürfen;</w:t>
      </w:r>
    </w:p>
    <w:p w:rsidR="00FB3AC7" w:rsidRDefault="00FB3AC7">
      <w:pPr>
        <w:pStyle w:val="GesAbsatz"/>
        <w:ind w:left="426" w:hanging="426"/>
      </w:pPr>
      <w:r>
        <w:t>5.</w:t>
      </w:r>
      <w:r>
        <w:tab/>
        <w:t>Reinheitsanforderungen für bestimmte Stoffe festzusetzen, die bei dem Herstellen bestimmter Bedarfsg</w:t>
      </w:r>
      <w:r>
        <w:t>e</w:t>
      </w:r>
      <w:r>
        <w:t>genstände verwendet werden;</w:t>
      </w:r>
    </w:p>
    <w:p w:rsidR="00FB3AC7" w:rsidRDefault="00FB3AC7">
      <w:pPr>
        <w:pStyle w:val="GesAbsatz"/>
      </w:pPr>
      <w:r>
        <w:t>6.</w:t>
      </w:r>
      <w:r>
        <w:tab/>
      </w:r>
      <w:r w:rsidR="00741AAA">
        <w:t>(</w:t>
      </w:r>
      <w:r w:rsidR="00F54823">
        <w:t>gestrichen</w:t>
      </w:r>
      <w:r w:rsidR="00741AAA">
        <w:t>)</w:t>
      </w:r>
    </w:p>
    <w:p w:rsidR="00FB3AC7" w:rsidRDefault="00FB3AC7">
      <w:pPr>
        <w:pStyle w:val="GesAbsatz"/>
        <w:ind w:left="426" w:hanging="426"/>
      </w:pPr>
      <w:r>
        <w:t>7.</w:t>
      </w:r>
      <w:r>
        <w:tab/>
        <w:t>vorzuschreiben, daß bestimmte Bedarfsgegenstände nur in Packungen oder Behältnissen in den Verkehr gebracht werden dürfen;</w:t>
      </w:r>
    </w:p>
    <w:p w:rsidR="00FB3AC7" w:rsidRDefault="00FB3AC7">
      <w:pPr>
        <w:pStyle w:val="GesAbsatz"/>
        <w:ind w:left="426" w:hanging="426"/>
      </w:pPr>
      <w:r>
        <w:t>8.</w:t>
      </w:r>
      <w:r>
        <w:tab/>
        <w:t>im Verkehr mit bestimmten Bedarfsgegenständen Warnhinweise, sonstige warnende Aufmachungen, S</w:t>
      </w:r>
      <w:r>
        <w:t>i</w:t>
      </w:r>
      <w:r>
        <w:t>cherheitsvorkehrungen oder Anweisungen für das Verhalten bei Unglücksfällen vorzuschreiben;</w:t>
      </w:r>
    </w:p>
    <w:p w:rsidR="00FB3AC7" w:rsidRDefault="00FB3AC7">
      <w:pPr>
        <w:pStyle w:val="GesAbsatz"/>
      </w:pPr>
      <w:r>
        <w:t>9.</w:t>
      </w:r>
      <w:r>
        <w:tab/>
        <w:t>vorzuschreiben, daß</w:t>
      </w:r>
    </w:p>
    <w:p w:rsidR="00FB3AC7" w:rsidRDefault="00301DCE" w:rsidP="00301DCE">
      <w:pPr>
        <w:pStyle w:val="GesAbsatz"/>
        <w:tabs>
          <w:tab w:val="clear" w:pos="425"/>
        </w:tabs>
        <w:ind w:left="851" w:hanging="425"/>
      </w:pPr>
      <w:r>
        <w:t>a)</w:t>
      </w:r>
      <w:r>
        <w:tab/>
      </w:r>
      <w:r w:rsidR="00FB3AC7">
        <w:t>der Gehalt an bestimmten Stoffen in bestimmten Bedarfsgegenständen,</w:t>
      </w:r>
    </w:p>
    <w:p w:rsidR="00FB3AC7" w:rsidRDefault="00301DCE" w:rsidP="00301DCE">
      <w:pPr>
        <w:pStyle w:val="GesAbsatz"/>
        <w:tabs>
          <w:tab w:val="clear" w:pos="425"/>
        </w:tabs>
        <w:ind w:left="851" w:hanging="425"/>
      </w:pPr>
      <w:r>
        <w:t>b)</w:t>
      </w:r>
      <w:r>
        <w:tab/>
      </w:r>
      <w:r w:rsidR="00FB3AC7">
        <w:t>bei bestimmten Bedarfsgegenständen eine Beschränkung des Verwendungszwecks,</w:t>
      </w:r>
    </w:p>
    <w:p w:rsidR="00FB3AC7" w:rsidRDefault="00301DCE" w:rsidP="0066538B">
      <w:pPr>
        <w:pStyle w:val="GesAbsatz"/>
        <w:tabs>
          <w:tab w:val="clear" w:pos="425"/>
        </w:tabs>
        <w:ind w:left="851" w:hanging="425"/>
      </w:pPr>
      <w:r>
        <w:t>c)</w:t>
      </w:r>
      <w:r>
        <w:tab/>
      </w:r>
      <w:r w:rsidR="00F54823">
        <w:t>gestrichen</w:t>
      </w:r>
      <w:r w:rsidR="00FB3AC7">
        <w:t>;</w:t>
      </w:r>
    </w:p>
    <w:p w:rsidR="00FB3AC7" w:rsidRDefault="00FB3AC7">
      <w:pPr>
        <w:pStyle w:val="GesAbsatz"/>
        <w:ind w:left="426" w:hanging="426"/>
      </w:pPr>
      <w:r>
        <w:t>9a.</w:t>
      </w:r>
      <w:r>
        <w:tab/>
        <w:t>die Verwendung bestimmter Bedarfsgegenstände von einer Zulassung abhängig zu machen und das Ve</w:t>
      </w:r>
      <w:r>
        <w:t>r</w:t>
      </w:r>
      <w:r>
        <w:t>fahren der Zulassung zu regeln;</w:t>
      </w:r>
    </w:p>
    <w:p w:rsidR="00FB3AC7" w:rsidRDefault="00FB3AC7">
      <w:pPr>
        <w:pStyle w:val="GesAbsatz"/>
        <w:ind w:left="426" w:hanging="426"/>
      </w:pPr>
      <w:r>
        <w:t>9b.</w:t>
      </w:r>
      <w:r>
        <w:tab/>
        <w:t>Art und Umfang der Kennzeichnung von Bedarfsgegenständen zu regeln und dabei insbesondere die A</w:t>
      </w:r>
      <w:r>
        <w:t>n</w:t>
      </w:r>
      <w:r>
        <w:t>gabe der Bezeichnung sowie Angaben über den Hersteller oder den für das Inverkehrbringen im Geltung</w:t>
      </w:r>
      <w:r>
        <w:t>s</w:t>
      </w:r>
      <w:r>
        <w:t>bereich dieses Gesetzes Verantwortlichen vorzuschreiben;</w:t>
      </w:r>
    </w:p>
    <w:p w:rsidR="00FB3AC7" w:rsidRDefault="00FB3AC7">
      <w:pPr>
        <w:pStyle w:val="GesAbsatz"/>
        <w:ind w:left="426" w:hanging="426"/>
      </w:pPr>
      <w:r>
        <w:t>10.</w:t>
      </w:r>
      <w:r>
        <w:tab/>
        <w:t>(gestrichen)</w:t>
      </w:r>
    </w:p>
    <w:p w:rsidR="00FB3AC7" w:rsidRDefault="00FB3AC7">
      <w:pPr>
        <w:pStyle w:val="GesAbsatz"/>
        <w:ind w:left="426" w:hanging="426"/>
      </w:pPr>
      <w:r>
        <w:t>11.</w:t>
      </w:r>
      <w:r>
        <w:tab/>
      </w:r>
      <w:r w:rsidR="00741AAA">
        <w:t>(</w:t>
      </w:r>
      <w:r w:rsidR="00F54823">
        <w:t>gestrichen</w:t>
      </w:r>
      <w:r w:rsidR="00741AAA">
        <w:t>)</w:t>
      </w:r>
    </w:p>
    <w:p w:rsidR="00FB3AC7" w:rsidRDefault="00FB3AC7">
      <w:pPr>
        <w:pStyle w:val="GesAbsatz"/>
        <w:ind w:left="426" w:hanging="426"/>
      </w:pPr>
      <w:r>
        <w:t>12.</w:t>
      </w:r>
      <w:r>
        <w:tab/>
        <w:t>vorzuschreiben, daß bestimmte Bedarfsgegenstände nur mit einem Begleitpapier in den Verkehr gebracht werden dürfen, sowie die Einzelheiten über Inhalt, Form und Ausgestaltung des Begleitpapieres zu b</w:t>
      </w:r>
      <w:r>
        <w:t>e</w:t>
      </w:r>
      <w:r>
        <w:t>stimmen.</w:t>
      </w:r>
    </w:p>
    <w:p w:rsidR="00FB3AC7" w:rsidRDefault="00FB3AC7">
      <w:pPr>
        <w:pStyle w:val="GesAbsatz"/>
      </w:pPr>
      <w:r>
        <w:t>(2) Bedarfsgegenstände, die einer nach Absatz 1 Nr. 1 bis 3</w:t>
      </w:r>
      <w:r w:rsidR="00F54823">
        <w:t xml:space="preserve"> oder 5</w:t>
      </w:r>
      <w:r>
        <w:t xml:space="preserve"> erlassenen Rechtsverordnung nicht entspr</w:t>
      </w:r>
      <w:r>
        <w:t>e</w:t>
      </w:r>
      <w:r>
        <w:t>chen, dürfen gewerbsmäßig nicht in den Verkehr gebracht werden.</w:t>
      </w:r>
    </w:p>
    <w:p w:rsidR="00FB3AC7" w:rsidRDefault="00FB3AC7" w:rsidP="008F0D5F">
      <w:pPr>
        <w:pStyle w:val="GesAbsatz"/>
      </w:pPr>
      <w:r>
        <w:t xml:space="preserve">(3) Rechtsverordnungen nach Absatz 1 bedürfen des Einvernehmens mit den Bundesministerien für </w:t>
      </w:r>
      <w:r w:rsidR="008F0D5F">
        <w:t>Wirtschaft und Energie, für Umwelt, Naturschutz, Bau und Reaktorsicherheit</w:t>
      </w:r>
      <w:r>
        <w:t>.</w:t>
      </w:r>
    </w:p>
    <w:p w:rsidR="00FB3AC7" w:rsidRDefault="00FB3AC7">
      <w:pPr>
        <w:pStyle w:val="berschrift3"/>
      </w:pPr>
      <w:bookmarkStart w:id="25" w:name="_Toc357495231"/>
      <w:r>
        <w:lastRenderedPageBreak/>
        <w:t>§ 33</w:t>
      </w:r>
      <w:r w:rsidR="00F54823">
        <w:t xml:space="preserve"> und § 34</w:t>
      </w:r>
      <w:r>
        <w:br/>
      </w:r>
      <w:r w:rsidR="00F54823">
        <w:t>aufgehoben</w:t>
      </w:r>
      <w:bookmarkEnd w:id="25"/>
    </w:p>
    <w:p w:rsidR="00FB3AC7" w:rsidRDefault="00FB3AC7">
      <w:pPr>
        <w:pStyle w:val="berschrift3"/>
      </w:pPr>
      <w:bookmarkStart w:id="26" w:name="_Toc357495232"/>
      <w:r>
        <w:t>§ 35</w:t>
      </w:r>
      <w:r>
        <w:br/>
        <w:t>Amtliche Sammlung von Untersuchungsverfahren</w:t>
      </w:r>
      <w:bookmarkEnd w:id="26"/>
    </w:p>
    <w:p w:rsidR="00FB3AC7" w:rsidRDefault="00FB3AC7">
      <w:pPr>
        <w:pStyle w:val="GesAbsatz"/>
      </w:pPr>
      <w:r>
        <w:t xml:space="preserve">Das Bundesamt für Verbraucherschutz und Lebensmittelsicherheit veröffentlicht eine amtliche Sammlung von Verfahren zur Probenahme und Untersuchung von </w:t>
      </w:r>
      <w:r w:rsidR="00F54823">
        <w:t>Tabakerzeugnissen</w:t>
      </w:r>
      <w:r w:rsidR="004763EC">
        <w:t xml:space="preserve"> und Bedarfsgegenständen</w:t>
      </w:r>
      <w:r>
        <w:t xml:space="preserve"> (Erzeugnisse im Sinne dieses Gesetzes). Die Verfahren werden unter Mitwirkung von Sachkennern aus den Bereichen der Überwachung, der Wissenschaft und der beteiligten Wirtschaft festgelegt. Die Sammlung ist laufend auf dem neuesten Stand zu halten.</w:t>
      </w:r>
    </w:p>
    <w:p w:rsidR="00FB3AC7" w:rsidRDefault="00FB3AC7">
      <w:pPr>
        <w:pStyle w:val="berschrift3"/>
      </w:pPr>
      <w:bookmarkStart w:id="27" w:name="_Toc357495233"/>
      <w:r>
        <w:t>§ 36</w:t>
      </w:r>
      <w:r>
        <w:br/>
        <w:t>Ausnahmeermächtigungen für Krisenzeiten</w:t>
      </w:r>
      <w:bookmarkEnd w:id="27"/>
    </w:p>
    <w:p w:rsidR="00FB3AC7" w:rsidRDefault="00FB3AC7" w:rsidP="008F0D5F">
      <w:pPr>
        <w:pStyle w:val="GesAbsatz"/>
      </w:pPr>
      <w:r>
        <w:t xml:space="preserve">(1) Das Bundesministerium wird ermächtigt, im Einvernehmen mit dem Bundesministerium für </w:t>
      </w:r>
      <w:r w:rsidR="008F0D5F">
        <w:t>Wirtschaft und Energie</w:t>
      </w:r>
      <w:r w:rsidR="004763EC">
        <w:t xml:space="preserve"> </w:t>
      </w:r>
      <w:r>
        <w:t>durch Rechtsverordnung, die nicht der Zustimmung des Bundesrates bedarf, Ausnahmen von den Vo</w:t>
      </w:r>
      <w:r>
        <w:t>r</w:t>
      </w:r>
      <w:r>
        <w:t xml:space="preserve">schriften dieses Gesetzes und der auf Grund dieses Gesetzes erlassenen Rechtsverordnungen zuzulassen, wenn die lebensnotwendige Versorgung der Bevölkerung mit Erzeugnissen im Sinne dieses Gesetzes sonst ernstlich gefährdet wäre. Satz 1 gilt nicht für die Verbote </w:t>
      </w:r>
      <w:r w:rsidR="00AD715B" w:rsidRPr="00AD715B">
        <w:t>der §§ 21a, 21b und 22</w:t>
      </w:r>
      <w:r>
        <w:t>. Ausnahmen von dem Verbot des § 13 bedürfen zusätzlich des Einvernehmens mit dem Bundesministerium für Bildung und Forschung.</w:t>
      </w:r>
    </w:p>
    <w:p w:rsidR="00FB3AC7" w:rsidRDefault="00FB3AC7">
      <w:pPr>
        <w:pStyle w:val="GesAbsatz"/>
      </w:pPr>
      <w:r>
        <w:t>(2) Die Geltungsdauer von Rechtsverordnungen nach Absatz 1 ist zu befristen.</w:t>
      </w:r>
    </w:p>
    <w:p w:rsidR="00FB3AC7" w:rsidRDefault="00FB3AC7">
      <w:pPr>
        <w:pStyle w:val="berschrift3"/>
      </w:pPr>
      <w:bookmarkStart w:id="28" w:name="_Toc357495234"/>
      <w:r>
        <w:t>§ 37</w:t>
      </w:r>
      <w:r>
        <w:br/>
        <w:t>Zulassung von Ausnahmen</w:t>
      </w:r>
      <w:bookmarkEnd w:id="28"/>
    </w:p>
    <w:p w:rsidR="00FB3AC7" w:rsidRDefault="00FB3AC7">
      <w:pPr>
        <w:pStyle w:val="GesAbsatz"/>
      </w:pPr>
      <w:r>
        <w:t xml:space="preserve">(1) Von den Vorschriften dieses Gesetzes und der auf Grund dieses Gesetzes erlassenen Rechtsverordnungen können im Einzelfall auf Antrag Ausnahmen nach Maßgabe der Absätze 2 und 3 zugelassen werden. </w:t>
      </w:r>
      <w:r w:rsidR="00F54823">
        <w:t xml:space="preserve">Satz 1 gilt nicht für die Verbote </w:t>
      </w:r>
      <w:r w:rsidR="00AD715B" w:rsidRPr="00AD715B">
        <w:t>der §§ 21a, 21b und 22</w:t>
      </w:r>
      <w:r w:rsidR="00F54823">
        <w:t>.</w:t>
      </w:r>
    </w:p>
    <w:p w:rsidR="00F54823" w:rsidRDefault="00F54823" w:rsidP="00F54823">
      <w:pPr>
        <w:pStyle w:val="GesAbsatz"/>
      </w:pPr>
      <w:r>
        <w:t>(2) Ausnahmen dürfen nur zugelassen werden für das Herstellen, Behandeln und Inverkehrbringen von Taba</w:t>
      </w:r>
      <w:r>
        <w:t>k</w:t>
      </w:r>
      <w:r>
        <w:t>erzeugnissen unter amtlicher Beobachtung, sofern Ergebnisse zu erwarten sind, die für eine Änderung oder Ergänzung der Vorschriften über Tabak von Bedeutung sein können; dabei sollen die schutzwürdigen Intere</w:t>
      </w:r>
      <w:r>
        <w:t>s</w:t>
      </w:r>
      <w:r>
        <w:t>sen des Einzelnen sowie alle Faktoren, die die allgemeine Wettbewerbslage des Industriezweiges beeinflussen können, angemessen berücksichtigt werden.</w:t>
      </w:r>
    </w:p>
    <w:p w:rsidR="00F54823" w:rsidRDefault="00F54823" w:rsidP="00F54823">
      <w:pPr>
        <w:pStyle w:val="GesAbsatz"/>
      </w:pPr>
      <w:r>
        <w:t>(3) Ausnahmen dürfen nur zugelassen werden, wenn Tatsachen die Annahme rechtfertigen, dass eine Gefahr für die menschliche Gesundheit nicht zu erwarten ist. Ausnahmen dürfen nicht zugelassen werden in den Fällen des Absatzes 2 von den Vorschriften über ausreichende Kenntlichmachung.</w:t>
      </w:r>
    </w:p>
    <w:p w:rsidR="00F54823" w:rsidRDefault="00F54823" w:rsidP="00F54823">
      <w:pPr>
        <w:pStyle w:val="GesAbsatz"/>
      </w:pPr>
      <w:r>
        <w:t>(4) Zuständig für die Zulassung von Ausnahmen nach Absatz 2 ist das Bundesamt für Verbraucherschutz und Lebensmittelsicherheit im Einvernehmen mit dem Bundesamt für Wirtschaft und Ausfuhrkontrolle.</w:t>
      </w:r>
    </w:p>
    <w:p w:rsidR="00F54823" w:rsidRDefault="00F54823" w:rsidP="00F54823">
      <w:pPr>
        <w:pStyle w:val="GesAbsatz"/>
      </w:pPr>
      <w:r>
        <w:t>(5) Die Zulassung einer Ausnahme nach Absatz 2 ist auf längstens drei Jahre zu befristen. Sie kann auf Antrag dreimal um jeweils längstens drei Jahre verlängert werden, sofern die Voraussetzung für die Zulassung fortda</w:t>
      </w:r>
      <w:r>
        <w:t>u</w:t>
      </w:r>
      <w:r>
        <w:t>ert.</w:t>
      </w:r>
    </w:p>
    <w:p w:rsidR="00FB3AC7" w:rsidRDefault="00FB3AC7" w:rsidP="00F54823">
      <w:pPr>
        <w:pStyle w:val="GesAbsatz"/>
      </w:pPr>
      <w:r>
        <w:t>(6) Die Zulassung einer Ausnahme kann jederzeit aus wichtigem Grund widerrufen werden. Hierauf ist bei der Zulassung hinzuweisen.</w:t>
      </w:r>
    </w:p>
    <w:p w:rsidR="00FB3AC7" w:rsidRDefault="00F54823" w:rsidP="00F54823">
      <w:pPr>
        <w:pStyle w:val="GesAbsatz"/>
      </w:pPr>
      <w:r>
        <w:t>(7) Das Bundesministerium wird ermächtigt, durch Rechtsverordnung mit Zustimmung des Bundesrates in den Fällen des Absatzes 2 Vorschriften über das Verfahren von Ausnahmen, insbesondere über Art und Umfang der vom Antragsteller beizubringenden Nachweise und sonstige Unterlagen sowie über die Veröffentlichung von Anträgen oder erteilten Ausnahmen zu erlassen.</w:t>
      </w:r>
    </w:p>
    <w:p w:rsidR="00FB3AC7" w:rsidRDefault="00FB3AC7">
      <w:pPr>
        <w:pStyle w:val="GesAbsatz"/>
      </w:pPr>
      <w:r>
        <w:t xml:space="preserve">(8) </w:t>
      </w:r>
      <w:r w:rsidR="00F54823">
        <w:t>aufgehoben</w:t>
      </w:r>
    </w:p>
    <w:p w:rsidR="00FB3AC7" w:rsidRDefault="00FB3AC7">
      <w:pPr>
        <w:pStyle w:val="berschrift3"/>
      </w:pPr>
      <w:bookmarkStart w:id="29" w:name="_Toc357495235"/>
      <w:r>
        <w:lastRenderedPageBreak/>
        <w:t>§ 38</w:t>
      </w:r>
      <w:r>
        <w:br/>
        <w:t>Rechtsverordnungen in Dringlichkeitsfällen</w:t>
      </w:r>
      <w:bookmarkEnd w:id="29"/>
    </w:p>
    <w:p w:rsidR="00FB3AC7" w:rsidRDefault="00FB3AC7">
      <w:pPr>
        <w:pStyle w:val="GesAbsatz"/>
      </w:pPr>
      <w:r>
        <w:t>(1) Rechtsverordnungen nach diesem Gesetz können bei Gefahr im Verzuge oder, wenn ihr unverzügliches Inkrafttreten zur Durchführung von Rechtsakten der Organe der Europäischen Gemeinschaft</w:t>
      </w:r>
      <w:r w:rsidR="00A148B3">
        <w:t xml:space="preserve"> </w:t>
      </w:r>
      <w:r w:rsidR="00A148B3" w:rsidRPr="00A148B3">
        <w:t>oder der Europä</w:t>
      </w:r>
      <w:r w:rsidR="00A148B3" w:rsidRPr="00A148B3">
        <w:t>i</w:t>
      </w:r>
      <w:r w:rsidR="00A148B3" w:rsidRPr="00A148B3">
        <w:t>schen Union</w:t>
      </w:r>
      <w:r>
        <w:t xml:space="preserve"> erforderlich ist, ohne Zustimmung des Bundesrates erlassen werden.</w:t>
      </w:r>
    </w:p>
    <w:p w:rsidR="00FB3AC7" w:rsidRDefault="00FB3AC7">
      <w:pPr>
        <w:pStyle w:val="GesAbsatz"/>
      </w:pPr>
      <w:r>
        <w:t xml:space="preserve">(2) Das Bundesministerium kann ferner ohne Zustimmung des Bundesrates Rechtsverordnungen nach </w:t>
      </w:r>
      <w:r w:rsidR="00F54823">
        <w:t>§ 13 Abs. 2 und § 14 Abs. 2</w:t>
      </w:r>
      <w:r>
        <w:t xml:space="preserve"> ändern, falls unvorhergesehene gesundheitliche Bedenken eine sofortige Änderung di</w:t>
      </w:r>
      <w:r>
        <w:t>e</w:t>
      </w:r>
      <w:r>
        <w:t>ser Rechtsverordnung erfordern.</w:t>
      </w:r>
    </w:p>
    <w:p w:rsidR="00FB3AC7" w:rsidRDefault="00FB3AC7">
      <w:pPr>
        <w:pStyle w:val="GesAbsatz"/>
      </w:pPr>
      <w:r>
        <w:t>(3) Rechtsverordnungen nach den Absätzen 1 und 2 bedürfen nicht des Einvernehmens mit den jeweils zu b</w:t>
      </w:r>
      <w:r>
        <w:t>e</w:t>
      </w:r>
      <w:r>
        <w:t>teiligenden Bundesministerien. Die Rechtsverordnungen treten spätestens sechs Monate nach ihrem Inkrafttr</w:t>
      </w:r>
      <w:r>
        <w:t>e</w:t>
      </w:r>
      <w:r>
        <w:t>ten außer Kraft. Ihre Geltungsdauer kann nur mit Zustimmung des Bundesrates verlängert werden.</w:t>
      </w:r>
    </w:p>
    <w:p w:rsidR="00FB3AC7" w:rsidRDefault="00FB3AC7" w:rsidP="007B6ACF">
      <w:pPr>
        <w:pStyle w:val="GesAbsatz"/>
        <w:rPr>
          <w:rFonts w:cs="Arial"/>
          <w:szCs w:val="18"/>
        </w:rPr>
      </w:pPr>
      <w:r>
        <w:rPr>
          <w:rFonts w:cs="Arial"/>
          <w:szCs w:val="18"/>
        </w:rPr>
        <w:t xml:space="preserve">(4) Rechtsverordnungen in den Fällen der Absätze 1 und 2 können abweichend von </w:t>
      </w:r>
      <w:r w:rsidR="007B6ACF" w:rsidRPr="007B6ACF">
        <w:rPr>
          <w:rFonts w:cs="Arial"/>
          <w:szCs w:val="18"/>
        </w:rPr>
        <w:t>§ 2 Absatz 1 des Verkü</w:t>
      </w:r>
      <w:r w:rsidR="007B6ACF" w:rsidRPr="007B6ACF">
        <w:rPr>
          <w:rFonts w:cs="Arial"/>
          <w:szCs w:val="18"/>
        </w:rPr>
        <w:t>n</w:t>
      </w:r>
      <w:r w:rsidR="007B6ACF" w:rsidRPr="007B6ACF">
        <w:rPr>
          <w:rFonts w:cs="Arial"/>
          <w:szCs w:val="18"/>
        </w:rPr>
        <w:t>dungs- und Bekanntmachungsgesetzes</w:t>
      </w:r>
      <w:r w:rsidR="007B6ACF">
        <w:rPr>
          <w:rFonts w:cs="Arial"/>
          <w:szCs w:val="18"/>
        </w:rPr>
        <w:t xml:space="preserve"> </w:t>
      </w:r>
      <w:r w:rsidR="007B6ACF" w:rsidRPr="007B6ACF">
        <w:rPr>
          <w:rFonts w:cs="Arial"/>
          <w:szCs w:val="18"/>
        </w:rPr>
        <w:t>im Bundesanzeiger</w:t>
      </w:r>
      <w:r>
        <w:rPr>
          <w:rFonts w:cs="Arial"/>
          <w:szCs w:val="18"/>
        </w:rPr>
        <w:t xml:space="preserve"> verkündet werden.</w:t>
      </w:r>
    </w:p>
    <w:p w:rsidR="00FB3AC7" w:rsidRPr="00A148B3" w:rsidRDefault="00FB3AC7">
      <w:pPr>
        <w:pStyle w:val="berschrift3"/>
      </w:pPr>
      <w:bookmarkStart w:id="30" w:name="_Toc357495236"/>
      <w:r>
        <w:t>§ 38 a</w:t>
      </w:r>
      <w:r>
        <w:br/>
        <w:t>Rechtsverordnungen zur Angleichung an Gemeinschaftsrecht</w:t>
      </w:r>
      <w:r w:rsidR="00A148B3">
        <w:t xml:space="preserve"> </w:t>
      </w:r>
      <w:r w:rsidR="00A148B3" w:rsidRPr="00A148B3">
        <w:t>oder Unionsrechts</w:t>
      </w:r>
      <w:bookmarkEnd w:id="30"/>
    </w:p>
    <w:p w:rsidR="00FB3AC7" w:rsidRDefault="00FB3AC7" w:rsidP="00A148B3">
      <w:pPr>
        <w:pStyle w:val="GesAbsatz"/>
      </w:pPr>
      <w:r>
        <w:t>(1) Rechtsverordnungen nach diesem Gesetz können auch zum Zwecke der Angleichung der Rechts- und Ve</w:t>
      </w:r>
      <w:r>
        <w:t>r</w:t>
      </w:r>
      <w:r>
        <w:t xml:space="preserve">waltungsvorschriften der </w:t>
      </w:r>
      <w:r w:rsidR="00A148B3">
        <w:t>Mitgliedstaaten der Europäischen Union</w:t>
      </w:r>
      <w:r>
        <w:t xml:space="preserve"> erlassen werden, soweit dies zur Durchfü</w:t>
      </w:r>
      <w:r>
        <w:t>h</w:t>
      </w:r>
      <w:r>
        <w:t>rung von Rechtsakten der Organe der Europäischen Gemeinschaft</w:t>
      </w:r>
      <w:r w:rsidR="00A148B3">
        <w:t xml:space="preserve"> </w:t>
      </w:r>
      <w:r w:rsidR="00A148B3" w:rsidRPr="00A148B3">
        <w:t>oder der Europäischen Union</w:t>
      </w:r>
      <w:r>
        <w:t>, die Sachb</w:t>
      </w:r>
      <w:r>
        <w:t>e</w:t>
      </w:r>
      <w:r>
        <w:t>reiche dieses Gesetzes betreffen, erforderlich ist.</w:t>
      </w:r>
    </w:p>
    <w:p w:rsidR="00FB3AC7" w:rsidRDefault="00FB3AC7" w:rsidP="00A148B3">
      <w:pPr>
        <w:pStyle w:val="GesAbsatz"/>
        <w:rPr>
          <w:rFonts w:cs="Arial"/>
          <w:szCs w:val="18"/>
        </w:rPr>
      </w:pPr>
      <w:r>
        <w:rPr>
          <w:rFonts w:cs="Arial"/>
          <w:szCs w:val="18"/>
        </w:rPr>
        <w:t>(2) Das Bundesministerium kann ferner Rechtsverordnungen nach diesem Gesetz, die ausschließlich der U</w:t>
      </w:r>
      <w:r>
        <w:rPr>
          <w:rFonts w:cs="Arial"/>
          <w:szCs w:val="18"/>
        </w:rPr>
        <w:t>m</w:t>
      </w:r>
      <w:r>
        <w:rPr>
          <w:rFonts w:cs="Arial"/>
          <w:szCs w:val="18"/>
        </w:rPr>
        <w:t>setzung verbindlicher technischer Vorschriften aus Rechtsakten der Organe der Europäischen Gemeinschaft</w:t>
      </w:r>
      <w:r w:rsidR="00A148B3">
        <w:rPr>
          <w:rFonts w:cs="Arial"/>
          <w:szCs w:val="18"/>
        </w:rPr>
        <w:t xml:space="preserve"> </w:t>
      </w:r>
      <w:r w:rsidR="00A148B3" w:rsidRPr="00A148B3">
        <w:rPr>
          <w:rFonts w:cs="Arial"/>
          <w:szCs w:val="18"/>
        </w:rPr>
        <w:t>oder der</w:t>
      </w:r>
      <w:r w:rsidR="00A148B3">
        <w:rPr>
          <w:rFonts w:cs="Arial"/>
          <w:szCs w:val="18"/>
        </w:rPr>
        <w:t xml:space="preserve"> </w:t>
      </w:r>
      <w:r w:rsidR="00A148B3" w:rsidRPr="00A148B3">
        <w:rPr>
          <w:rFonts w:cs="Arial"/>
          <w:szCs w:val="18"/>
        </w:rPr>
        <w:t>Europäischen Union</w:t>
      </w:r>
      <w:r>
        <w:rPr>
          <w:rFonts w:cs="Arial"/>
          <w:szCs w:val="18"/>
        </w:rPr>
        <w:t xml:space="preserve"> dienen, ohne Zustimmung des Bundesrates erlassen.</w:t>
      </w:r>
    </w:p>
    <w:p w:rsidR="000D6849" w:rsidRPr="000D6849" w:rsidRDefault="000D6849" w:rsidP="000D6849">
      <w:pPr>
        <w:pStyle w:val="berschrift3"/>
      </w:pPr>
      <w:bookmarkStart w:id="31" w:name="_Toc357495237"/>
      <w:r w:rsidRPr="000D6849">
        <w:t>§ 38b</w:t>
      </w:r>
      <w:r>
        <w:br/>
      </w:r>
      <w:r w:rsidRPr="000D6849">
        <w:t>Übertragung von Ermächtigungen</w:t>
      </w:r>
      <w:bookmarkEnd w:id="31"/>
    </w:p>
    <w:p w:rsidR="000D6849" w:rsidRPr="000D6849" w:rsidRDefault="000D6849" w:rsidP="000D6849">
      <w:pPr>
        <w:pStyle w:val="GesAbsatz"/>
        <w:rPr>
          <w:rFonts w:cs="Arial"/>
          <w:szCs w:val="18"/>
        </w:rPr>
      </w:pPr>
      <w:r w:rsidRPr="000D6849">
        <w:rPr>
          <w:rFonts w:cs="Arial"/>
          <w:szCs w:val="18"/>
        </w:rPr>
        <w:t>In den Rechtsverordnungen auf Grund dieses Gesetzes</w:t>
      </w:r>
      <w:r>
        <w:rPr>
          <w:rFonts w:cs="Arial"/>
          <w:szCs w:val="18"/>
        </w:rPr>
        <w:t xml:space="preserve"> </w:t>
      </w:r>
      <w:r w:rsidRPr="000D6849">
        <w:rPr>
          <w:rFonts w:cs="Arial"/>
          <w:szCs w:val="18"/>
        </w:rPr>
        <w:t>kann die jeweilige Ermächtigung ganz oder</w:t>
      </w:r>
      <w:r>
        <w:rPr>
          <w:rFonts w:cs="Arial"/>
          <w:szCs w:val="18"/>
        </w:rPr>
        <w:t xml:space="preserve"> </w:t>
      </w:r>
      <w:r w:rsidRPr="000D6849">
        <w:rPr>
          <w:rFonts w:cs="Arial"/>
          <w:szCs w:val="18"/>
        </w:rPr>
        <w:t>teilweise auf die Landesregierungen übertragen</w:t>
      </w:r>
      <w:r>
        <w:rPr>
          <w:rFonts w:cs="Arial"/>
          <w:szCs w:val="18"/>
        </w:rPr>
        <w:t xml:space="preserve"> </w:t>
      </w:r>
      <w:r w:rsidRPr="000D6849">
        <w:rPr>
          <w:rFonts w:cs="Arial"/>
          <w:szCs w:val="18"/>
        </w:rPr>
        <w:t>werden. Soweit eine nach Satz 1 erlassene Rechtsverordnung</w:t>
      </w:r>
      <w:r>
        <w:rPr>
          <w:rFonts w:cs="Arial"/>
          <w:szCs w:val="18"/>
        </w:rPr>
        <w:t xml:space="preserve"> </w:t>
      </w:r>
      <w:r w:rsidRPr="000D6849">
        <w:rPr>
          <w:rFonts w:cs="Arial"/>
          <w:szCs w:val="18"/>
        </w:rPr>
        <w:t>die Lande</w:t>
      </w:r>
      <w:r w:rsidRPr="000D6849">
        <w:rPr>
          <w:rFonts w:cs="Arial"/>
          <w:szCs w:val="18"/>
        </w:rPr>
        <w:t>s</w:t>
      </w:r>
      <w:r w:rsidRPr="000D6849">
        <w:rPr>
          <w:rFonts w:cs="Arial"/>
          <w:szCs w:val="18"/>
        </w:rPr>
        <w:t>regierungen zum Erlass von</w:t>
      </w:r>
      <w:r>
        <w:rPr>
          <w:rFonts w:cs="Arial"/>
          <w:szCs w:val="18"/>
        </w:rPr>
        <w:t xml:space="preserve"> </w:t>
      </w:r>
      <w:r w:rsidRPr="000D6849">
        <w:rPr>
          <w:rFonts w:cs="Arial"/>
          <w:szCs w:val="18"/>
        </w:rPr>
        <w:t>Rechtsverordnungen ermächtigt, sind diese befugt,</w:t>
      </w:r>
      <w:r>
        <w:rPr>
          <w:rFonts w:cs="Arial"/>
          <w:szCs w:val="18"/>
        </w:rPr>
        <w:t xml:space="preserve"> </w:t>
      </w:r>
      <w:r w:rsidRPr="000D6849">
        <w:rPr>
          <w:rFonts w:cs="Arial"/>
          <w:szCs w:val="18"/>
        </w:rPr>
        <w:t>die Ermächtigung durch Rechtsverordnung ganz</w:t>
      </w:r>
      <w:r>
        <w:rPr>
          <w:rFonts w:cs="Arial"/>
          <w:szCs w:val="18"/>
        </w:rPr>
        <w:t xml:space="preserve"> </w:t>
      </w:r>
      <w:r w:rsidRPr="000D6849">
        <w:rPr>
          <w:rFonts w:cs="Arial"/>
          <w:szCs w:val="18"/>
        </w:rPr>
        <w:t>oder teilweise auf</w:t>
      </w:r>
      <w:r>
        <w:rPr>
          <w:rFonts w:cs="Arial"/>
          <w:szCs w:val="18"/>
        </w:rPr>
        <w:t xml:space="preserve"> andere Behörden zu übertragen.</w:t>
      </w:r>
    </w:p>
    <w:p w:rsidR="00FB3AC7" w:rsidRDefault="00FB3AC7">
      <w:pPr>
        <w:pStyle w:val="berschrift3"/>
      </w:pPr>
      <w:bookmarkStart w:id="32" w:name="_Toc357495238"/>
      <w:r>
        <w:t>§ 39</w:t>
      </w:r>
      <w:r>
        <w:br/>
        <w:t>Anhörung von Sachkennern</w:t>
      </w:r>
      <w:bookmarkEnd w:id="32"/>
    </w:p>
    <w:p w:rsidR="00FB3AC7" w:rsidRDefault="00FB3AC7">
      <w:pPr>
        <w:pStyle w:val="GesAbsatz"/>
      </w:pPr>
      <w:r>
        <w:t>Vor Erlaß von Verordnungen nach diesem Gesetz soll ein jeweils auszuwählender Kreis von Sachkennern aus der Wissenschaft, der Verbraucherschaft und der beteiligten Wirtschaft gehört werden. Dies gilt nicht für Veror</w:t>
      </w:r>
      <w:r>
        <w:t>d</w:t>
      </w:r>
      <w:r>
        <w:t>nungen nach den §§ 38, 44 und 48.</w:t>
      </w:r>
    </w:p>
    <w:p w:rsidR="00FB3AC7" w:rsidRDefault="00FB3AC7">
      <w:pPr>
        <w:pStyle w:val="berschrift3"/>
      </w:pPr>
      <w:bookmarkStart w:id="33" w:name="_Toc357495239"/>
      <w:r>
        <w:t>§ 40</w:t>
      </w:r>
      <w:r>
        <w:br/>
        <w:t>Zuständigkeit für die Überwachung</w:t>
      </w:r>
      <w:bookmarkEnd w:id="33"/>
    </w:p>
    <w:p w:rsidR="00FB3AC7" w:rsidRDefault="00FB3AC7">
      <w:pPr>
        <w:pStyle w:val="GesAbsatz"/>
      </w:pPr>
      <w:r>
        <w:t>(1) Die Zuständigkeit für die in diesem Gesetz bezeichneten Überwachungsmaßnahmen richtet sich nach La</w:t>
      </w:r>
      <w:r>
        <w:t>n</w:t>
      </w:r>
      <w:r>
        <w:t>desrecht. § 48 bleibt unberührt.</w:t>
      </w:r>
    </w:p>
    <w:p w:rsidR="00FB3AC7" w:rsidRDefault="00FB3AC7">
      <w:pPr>
        <w:pStyle w:val="GesAbsatz"/>
      </w:pPr>
      <w:r>
        <w:t>(2) Im Bereich der Bundeswehr obliegt der Vollzug dieses Gesetzes bei der Überwachung des Verkehrs mit Erzeugnissen im Sinne dieses Gesetzes, insbesondere in den Verpflegungseinrichtungen und Kantinen, den zuständigen Stellen und Sachverständigen der Bundeswehr.</w:t>
      </w:r>
    </w:p>
    <w:p w:rsidR="00FB3AC7" w:rsidRDefault="00FB3AC7">
      <w:pPr>
        <w:pStyle w:val="GesAbsatz"/>
      </w:pPr>
      <w:r>
        <w:t>(3) Die für die Durchführung dieses Gesetzes zuständigen Behörden und Stellen des Bundes und der Länder haben sich gegenseitig</w:t>
      </w:r>
    </w:p>
    <w:p w:rsidR="00FB3AC7" w:rsidRDefault="00FB3AC7">
      <w:pPr>
        <w:pStyle w:val="GesAbsatz"/>
        <w:ind w:left="426" w:hanging="426"/>
      </w:pPr>
      <w:r>
        <w:t>1.</w:t>
      </w:r>
      <w:r>
        <w:tab/>
        <w:t>die für den Vollzug des Gesetzes zuständigen Stellen und Sachverständigen mitzuteilen und</w:t>
      </w:r>
    </w:p>
    <w:p w:rsidR="00FB3AC7" w:rsidRDefault="00FB3AC7">
      <w:pPr>
        <w:pStyle w:val="GesAbsatz"/>
        <w:ind w:left="426" w:hanging="426"/>
      </w:pPr>
      <w:r>
        <w:t>2.</w:t>
      </w:r>
      <w:r>
        <w:tab/>
        <w:t>bei Zuwiderhandlungen und bei Verdacht auf Zuwiderhandlungen gegen Vorschriften des Lebensmitte</w:t>
      </w:r>
      <w:r>
        <w:t>l</w:t>
      </w:r>
      <w:r>
        <w:t>rechts für den jeweiligen Zuständigkeitsbereich unverzüglich zu unterrichten und bei der Ermittlungstätigkeit gegenseitig zu unterstützen.</w:t>
      </w:r>
    </w:p>
    <w:p w:rsidR="00FB3AC7" w:rsidRDefault="00FB3AC7">
      <w:pPr>
        <w:pStyle w:val="GesAbsatz"/>
      </w:pPr>
      <w:r>
        <w:lastRenderedPageBreak/>
        <w:t>(4) Die zuständigen Behörden</w:t>
      </w:r>
    </w:p>
    <w:p w:rsidR="00FB3AC7" w:rsidRDefault="00FB3AC7">
      <w:pPr>
        <w:pStyle w:val="GesAbsatz"/>
        <w:ind w:left="426" w:hanging="426"/>
      </w:pPr>
      <w:r>
        <w:t>1.</w:t>
      </w:r>
      <w:r>
        <w:tab/>
        <w:t xml:space="preserve">erteilen der zuständigen Behörde eines anderen Mitgliedstaates auf begründetes Ersuchen Auskünfte und übermitteln die erforderlichen Urkunden und Schriftstücke, um ihr die Überwachung der Einhaltung der </w:t>
      </w:r>
      <w:r w:rsidR="004763EC">
        <w:t xml:space="preserve">für Erzeugnisse geltenden </w:t>
      </w:r>
      <w:r>
        <w:t>Vorschriften zu ermöglichen,</w:t>
      </w:r>
    </w:p>
    <w:p w:rsidR="00FB3AC7" w:rsidRDefault="00FB3AC7">
      <w:pPr>
        <w:pStyle w:val="GesAbsatz"/>
        <w:ind w:left="426" w:hanging="426"/>
      </w:pPr>
      <w:r>
        <w:t>2.</w:t>
      </w:r>
      <w:r>
        <w:tab/>
        <w:t>überprüfen alle von der ersuchenden Behörde eines anderen Mitgliedstaates mitgeteilten Sachverhalte und teilen ihr das Ergebnis der Prüfung mit.</w:t>
      </w:r>
    </w:p>
    <w:p w:rsidR="00FB3AC7" w:rsidRDefault="00FB3AC7">
      <w:pPr>
        <w:pStyle w:val="GesAbsatz"/>
      </w:pPr>
      <w:r>
        <w:t xml:space="preserve">(5) Die zuständigen Behörden teilen den zuständigen Behörden eines anderen Mitgliedstaates alle Tatsachen und Sachverhalte mit, die für die Überwachung der Einhaltung der lebensmittelrechtlichen Vorschriften in diesem Mitgliedstaat erforderlich sind, insbesondere bei Zuwiderhandlungen und bei Verdacht auf Zuwiderhandlungen gegen </w:t>
      </w:r>
      <w:r w:rsidR="004763EC">
        <w:t xml:space="preserve">für Erzeugnisse geltenden </w:t>
      </w:r>
      <w:r>
        <w:t>Vorschriften.</w:t>
      </w:r>
    </w:p>
    <w:p w:rsidR="00FB3AC7" w:rsidRDefault="00A148B3" w:rsidP="00A148B3">
      <w:pPr>
        <w:pStyle w:val="GesAbsatz"/>
      </w:pPr>
      <w:r>
        <w:t>(6) Die zuständigen Behörden können, soweit dies zur Einhaltung der Anforderungen nach diesem Gesetz oder den auf Grund dieses Gesetzes erlassenen Rechtsverordnungen erforderlich oder durch Rechtsakte der Organe der Europäischen Gemeinschaft oder der Europäischen Union vorgeschrieben ist, Daten, die sie im Rahmen der Überwachung gewonnen haben, den zuständigen Behörden anderer Länder, des Bundes oder anderer Mitglie</w:t>
      </w:r>
      <w:r>
        <w:t>d</w:t>
      </w:r>
      <w:r>
        <w:t>staaten oder der Europäischen Kommission mitteilen.</w:t>
      </w:r>
    </w:p>
    <w:p w:rsidR="00FB3AC7" w:rsidRDefault="00FB3AC7">
      <w:pPr>
        <w:pStyle w:val="GesAbsatz"/>
      </w:pPr>
      <w:r>
        <w:t>(7) Auskünfte, Mitteilungen und Übermittlung von Urkunden und Schriftstücken über Kontrollen nach den Absä</w:t>
      </w:r>
      <w:r>
        <w:t>t</w:t>
      </w:r>
      <w:r>
        <w:t>zen 4 bis 6 erfolgen, sofern sie andere Vertragsstaaten des Abkommens über den Europäischen Wirtschaft</w:t>
      </w:r>
      <w:r>
        <w:t>s</w:t>
      </w:r>
      <w:r>
        <w:t xml:space="preserve">raum betreffen, an die </w:t>
      </w:r>
      <w:r w:rsidR="00A148B3" w:rsidRPr="00A148B3">
        <w:t>Europäische Kommission</w:t>
      </w:r>
      <w:r>
        <w:t>.</w:t>
      </w:r>
    </w:p>
    <w:p w:rsidR="00FB3AC7" w:rsidRDefault="00FB3AC7">
      <w:pPr>
        <w:pStyle w:val="GesAbsatz"/>
        <w:rPr>
          <w:rFonts w:cs="Arial"/>
          <w:szCs w:val="18"/>
        </w:rPr>
      </w:pPr>
      <w:r>
        <w:rPr>
          <w:rFonts w:cs="Arial"/>
          <w:szCs w:val="18"/>
        </w:rPr>
        <w:t xml:space="preserve">(8) </w:t>
      </w:r>
      <w:r w:rsidR="001C57B5">
        <w:rPr>
          <w:rFonts w:cs="Arial"/>
          <w:szCs w:val="18"/>
        </w:rPr>
        <w:t>aufgehoben</w:t>
      </w:r>
    </w:p>
    <w:p w:rsidR="00FB3AC7" w:rsidRDefault="00FB3AC7">
      <w:pPr>
        <w:pStyle w:val="berschrift3"/>
      </w:pPr>
      <w:bookmarkStart w:id="34" w:name="_Toc357495240"/>
      <w:r>
        <w:t>§ 40a</w:t>
      </w:r>
      <w:r>
        <w:br/>
      </w:r>
      <w:r w:rsidR="001C57B5">
        <w:t>aufgehoben</w:t>
      </w:r>
      <w:bookmarkEnd w:id="34"/>
    </w:p>
    <w:p w:rsidR="00FB3AC7" w:rsidRDefault="00FB3AC7">
      <w:pPr>
        <w:pStyle w:val="berschrift3"/>
      </w:pPr>
      <w:bookmarkStart w:id="35" w:name="_Toc357495241"/>
      <w:r>
        <w:t>§ 41</w:t>
      </w:r>
      <w:r>
        <w:br/>
        <w:t>Durchführung der Überwachung</w:t>
      </w:r>
      <w:bookmarkEnd w:id="35"/>
    </w:p>
    <w:p w:rsidR="00FB3AC7" w:rsidRDefault="00FB3AC7">
      <w:pPr>
        <w:pStyle w:val="GesAbsatz"/>
      </w:pPr>
      <w:r>
        <w:t>(1) Die Beachtung der Vorschriften über den Verkehr mit Erzeugnissen im Sinne dieses Gesetzes ist durch die zuständigen Behörden zu überwachen. Sie haben sich durch regelmäßige Überprüfungen und Probennahmen davon zu überzeugen, daß die Vorschriften eingehalten werden.</w:t>
      </w:r>
    </w:p>
    <w:p w:rsidR="000D6849" w:rsidRDefault="00FB3AC7" w:rsidP="000D6849">
      <w:pPr>
        <w:pStyle w:val="GesAbsatz"/>
      </w:pPr>
      <w:r>
        <w:t xml:space="preserve">(2) </w:t>
      </w:r>
      <w:r w:rsidR="000D6849">
        <w:t>Die Überwachung ist durch fachlich ausgebildete Personen durchzuführen. Das Bundesministerium wird ermächtigt, durch Rechtsverordnung mit Zustimmung des Bundesrates</w:t>
      </w:r>
    </w:p>
    <w:p w:rsidR="00FB3AC7" w:rsidRDefault="000D6849" w:rsidP="008F0D5F">
      <w:pPr>
        <w:pStyle w:val="GesAbsatz"/>
        <w:ind w:left="426" w:hanging="426"/>
      </w:pPr>
      <w:r>
        <w:t>1.</w:t>
      </w:r>
      <w:r w:rsidR="00117C5C">
        <w:tab/>
      </w:r>
      <w:r>
        <w:t>vorzuschreiben, dass bestimmte Überwachungsmaßnahmen</w:t>
      </w:r>
      <w:r w:rsidR="00117C5C">
        <w:t xml:space="preserve"> </w:t>
      </w:r>
      <w:r>
        <w:t>einer wissenschaftlich ausgebildeten</w:t>
      </w:r>
      <w:r w:rsidR="00117C5C">
        <w:t xml:space="preserve"> </w:t>
      </w:r>
      <w:r>
        <w:t>Person obliegen und dabei andere fachlich</w:t>
      </w:r>
      <w:r w:rsidR="00117C5C">
        <w:t xml:space="preserve"> </w:t>
      </w:r>
      <w:r>
        <w:t>ausgebildete Personen nach Weisung der zuständigen</w:t>
      </w:r>
      <w:r w:rsidR="00117C5C">
        <w:t xml:space="preserve"> Behörde und unter der fachlichen Aufsicht einer wissenschaftlich ausgebildeten Person eingesetzt werden können,</w:t>
      </w:r>
    </w:p>
    <w:p w:rsidR="00117C5C" w:rsidRDefault="00117C5C" w:rsidP="00117C5C">
      <w:pPr>
        <w:pStyle w:val="GesAbsatz"/>
        <w:ind w:left="426" w:hanging="426"/>
      </w:pPr>
      <w:r>
        <w:t>2.</w:t>
      </w:r>
      <w:r>
        <w:tab/>
        <w:t>vorzuschreiben, dass abweichend von Satz 1 bestimmte Überwachungsmaßnahmen von sachkundigen Personen durchgeführt werden können,</w:t>
      </w:r>
    </w:p>
    <w:p w:rsidR="00117C5C" w:rsidRDefault="00117C5C" w:rsidP="00117C5C">
      <w:pPr>
        <w:pStyle w:val="GesAbsatz"/>
        <w:ind w:left="426" w:hanging="426"/>
      </w:pPr>
      <w:r>
        <w:t>3.</w:t>
      </w:r>
      <w:r>
        <w:tab/>
        <w:t>Vorschriften über die</w:t>
      </w:r>
    </w:p>
    <w:p w:rsidR="00117C5C" w:rsidRDefault="00117C5C" w:rsidP="00117C5C">
      <w:pPr>
        <w:pStyle w:val="GesAbsatz"/>
        <w:tabs>
          <w:tab w:val="clear" w:pos="425"/>
        </w:tabs>
        <w:ind w:left="851" w:hanging="425"/>
      </w:pPr>
      <w:r>
        <w:t>a)</w:t>
      </w:r>
      <w:r>
        <w:tab/>
        <w:t>Anforderungen an die Sachkunde zu erlassen, die an die in Nummer 1 genannte wissenschaftlich au</w:t>
      </w:r>
      <w:r>
        <w:t>s</w:t>
      </w:r>
      <w:r>
        <w:t>gebildete Person und die in Nummer 2 genannten sachkundigen Personen zu stellen sind,</w:t>
      </w:r>
    </w:p>
    <w:p w:rsidR="00117C5C" w:rsidRDefault="00117C5C" w:rsidP="00117C5C">
      <w:pPr>
        <w:pStyle w:val="GesAbsatz"/>
        <w:tabs>
          <w:tab w:val="clear" w:pos="425"/>
        </w:tabs>
        <w:ind w:left="851" w:hanging="425"/>
      </w:pPr>
      <w:r>
        <w:t>b)</w:t>
      </w:r>
      <w:r>
        <w:tab/>
        <w:t>fachlichen Anforderungen zu erlassen, die an die in Satz 1 genannten Personen zu stellen sind,</w:t>
      </w:r>
    </w:p>
    <w:p w:rsidR="00117C5C" w:rsidRDefault="00117C5C" w:rsidP="008F0D5F">
      <w:pPr>
        <w:pStyle w:val="GesAbsatz"/>
        <w:ind w:left="426"/>
      </w:pPr>
      <w:r>
        <w:t xml:space="preserve">sowie das Verfahren des Nachweises der Sachkunde und der fachlichen Anforderungen zu regeln. </w:t>
      </w:r>
    </w:p>
    <w:p w:rsidR="00117C5C" w:rsidRDefault="00117C5C" w:rsidP="008F0D5F">
      <w:pPr>
        <w:pStyle w:val="GesAbsatz"/>
        <w:tabs>
          <w:tab w:val="clear" w:pos="425"/>
        </w:tabs>
      </w:pPr>
      <w:r>
        <w:t>Die Landesregierungen werden ermächtigt, Rechtsverordnungen nach Satz 2 Nummer 3 zu erlassen, soweit das Bundesministerium von seiner Befugnis keinen Gebrauch macht. Die Landesregierungen sind befugt, die Ermächtigung durch Rechtsverordnung auf andere Behörden zu übertragen.</w:t>
      </w:r>
    </w:p>
    <w:p w:rsidR="00FB3AC7" w:rsidRDefault="00FB3AC7">
      <w:pPr>
        <w:pStyle w:val="GesAbsatz"/>
      </w:pPr>
      <w:r>
        <w:t>(3) Soweit es zur Durchführung der Vorschriften über den Verkehr mit Erzeugnissen im Sinne dieses Gesetzes erforderlich ist, sind die mit der Überwachung beauftragten Personen, bei Gefahr im Verzug auch alle Beamten der Polizei, befugt,</w:t>
      </w:r>
    </w:p>
    <w:p w:rsidR="00FB3AC7" w:rsidRDefault="00FB3AC7">
      <w:pPr>
        <w:pStyle w:val="GesAbsatz"/>
        <w:ind w:left="426" w:hanging="426"/>
      </w:pPr>
      <w:r>
        <w:t>1.</w:t>
      </w:r>
      <w:r>
        <w:tab/>
        <w:t>Grundstücke und Betriebsräume, in oder auf denen Erzeugnisse im Sinne dieses Gesetzes gewerbsmäßig hergestellt, behandelt oder in den Verkehr gebracht werden, sowie die dazugehörigen Geschäftsräume während der üblichen Betriebs- oder Geschäftszeit zu betreten;</w:t>
      </w:r>
    </w:p>
    <w:p w:rsidR="00FB3AC7" w:rsidRDefault="00FB3AC7">
      <w:pPr>
        <w:pStyle w:val="GesAbsatz"/>
      </w:pPr>
      <w:r>
        <w:t>2.</w:t>
      </w:r>
      <w:r>
        <w:tab/>
        <w:t>zur Verhütung dringender Gefahren für die öffentliche Sicherheit und Ordnung</w:t>
      </w:r>
    </w:p>
    <w:p w:rsidR="00FB3AC7" w:rsidRDefault="00FB3AC7" w:rsidP="006F0D5B">
      <w:pPr>
        <w:pStyle w:val="GesAbsatz"/>
        <w:ind w:left="851" w:hanging="425"/>
      </w:pPr>
      <w:r>
        <w:lastRenderedPageBreak/>
        <w:t>a)</w:t>
      </w:r>
      <w:r>
        <w:tab/>
        <w:t>die in Nummer 1 bezeichneten Grundstücke und Räume auch außerhalb der dort genannten Zeiten,</w:t>
      </w:r>
    </w:p>
    <w:p w:rsidR="00FB3AC7" w:rsidRDefault="00FB3AC7" w:rsidP="006F0D5B">
      <w:pPr>
        <w:pStyle w:val="GesAbsatz"/>
        <w:ind w:left="851" w:hanging="425"/>
      </w:pPr>
      <w:r>
        <w:t>b)</w:t>
      </w:r>
      <w:r>
        <w:tab/>
        <w:t>Wohnräume der nach Nummer 4 zur Auskunft Verpflichteten</w:t>
      </w:r>
    </w:p>
    <w:p w:rsidR="00FB3AC7" w:rsidRDefault="00FB3AC7" w:rsidP="006F0D5B">
      <w:pPr>
        <w:pStyle w:val="GesAbsatz"/>
        <w:ind w:left="426"/>
      </w:pPr>
      <w:r>
        <w:t>zu betreten; das Grundrecht der Unverletzlichkeit der Wohnung (Artikel 13 des Grundgesetzes) wird ins</w:t>
      </w:r>
      <w:r>
        <w:t>o</w:t>
      </w:r>
      <w:r>
        <w:t>weit eingeschränkt;</w:t>
      </w:r>
    </w:p>
    <w:p w:rsidR="00FB3AC7" w:rsidRDefault="00FB3AC7">
      <w:pPr>
        <w:pStyle w:val="GesAbsatz"/>
        <w:ind w:left="426" w:hanging="426"/>
      </w:pPr>
      <w:r>
        <w:t>3.</w:t>
      </w:r>
      <w:r>
        <w:tab/>
        <w:t>alle geschäftlichen Schrift- und Datenträger, insbesondere Aufzeichnungen, Frachtbriefe, Herstellungsb</w:t>
      </w:r>
      <w:r>
        <w:t>e</w:t>
      </w:r>
      <w:r>
        <w:t>schreibungen und Unterlagen über die bei der Herstellung verwendeten Stoffe, einzusehen und hieraus Abschriften oder Auszüge anzufertigen sowie Einrichtungen und Geräte zur Beförderung von Erzeugnissen im Sinne dieses Gesetzes zu besichtigen;</w:t>
      </w:r>
    </w:p>
    <w:p w:rsidR="00FB3AC7" w:rsidRDefault="00FB3AC7">
      <w:pPr>
        <w:pStyle w:val="GesAbsatz"/>
        <w:ind w:left="426" w:hanging="426"/>
      </w:pPr>
      <w:r>
        <w:t>4.</w:t>
      </w:r>
      <w:r>
        <w:tab/>
        <w:t>von natürlichen und juristischen Personen und nicht rechtsfähigen Personenvereinigungen alle erforderl</w:t>
      </w:r>
      <w:r>
        <w:t>i</w:t>
      </w:r>
      <w:r>
        <w:t>chen Auskünfte, insbesondere solche über die Herstellung, die zur Verarbeitung gelangenden Stoffe und deren Herkunft zu verlangen.</w:t>
      </w:r>
    </w:p>
    <w:p w:rsidR="00FB3AC7" w:rsidRDefault="00FB3AC7">
      <w:pPr>
        <w:pStyle w:val="GesAbsatz"/>
      </w:pPr>
      <w:r>
        <w:t xml:space="preserve">(3a) </w:t>
      </w:r>
      <w:r w:rsidR="001C57B5">
        <w:t>aufgehoben</w:t>
      </w:r>
    </w:p>
    <w:p w:rsidR="00FB3AC7" w:rsidRDefault="00FB3AC7">
      <w:pPr>
        <w:pStyle w:val="GesAbsatz"/>
      </w:pPr>
      <w:r>
        <w:t>(4) Der zur Auskunft Verpflichtete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rsidR="00FB3AC7" w:rsidRDefault="00FB3AC7">
      <w:pPr>
        <w:pStyle w:val="GesAbsatz"/>
      </w:pPr>
      <w:r>
        <w:t xml:space="preserve">(5) </w:t>
      </w:r>
      <w:r w:rsidR="001C57B5">
        <w:t>aufgehoben</w:t>
      </w:r>
    </w:p>
    <w:p w:rsidR="00FB3AC7" w:rsidRDefault="00FB3AC7">
      <w:pPr>
        <w:pStyle w:val="berschrift3"/>
      </w:pPr>
      <w:bookmarkStart w:id="36" w:name="_Toc357495242"/>
      <w:r>
        <w:t>§ 41a</w:t>
      </w:r>
      <w:r w:rsidR="001C57B5">
        <w:t xml:space="preserve"> und § 41b</w:t>
      </w:r>
      <w:r>
        <w:br/>
      </w:r>
      <w:r w:rsidR="001C57B5">
        <w:t>aufgehoben</w:t>
      </w:r>
      <w:bookmarkEnd w:id="36"/>
    </w:p>
    <w:p w:rsidR="00FB3AC7" w:rsidRDefault="00FB3AC7">
      <w:pPr>
        <w:pStyle w:val="berschrift3"/>
      </w:pPr>
      <w:bookmarkStart w:id="37" w:name="_Toc357495243"/>
      <w:r>
        <w:t>§ 42</w:t>
      </w:r>
      <w:r>
        <w:br/>
        <w:t>Probenahme</w:t>
      </w:r>
      <w:bookmarkEnd w:id="37"/>
    </w:p>
    <w:p w:rsidR="00FB3AC7" w:rsidRDefault="00FB3AC7">
      <w:pPr>
        <w:pStyle w:val="GesAbsatz"/>
      </w:pPr>
      <w:r>
        <w:t>(1) Soweit es zur Durchführung der Vorschriften über den Verkehr mit Erzeugnissen im Sinne dieses Gesetzes erforderlich ist, sind die mit der Überwachung beauftragten Personen und die Beamten der Polizei befugt, gegen Empfangsbescheinigung Proben nach ihrer Auswahl zum Zweck der Untersuchung zu fordern oder zu entne</w:t>
      </w:r>
      <w:r>
        <w:t>h</w:t>
      </w:r>
      <w:r>
        <w:t>men. Ein Teil der Probe oder, sofern die Probe nicht oder ohne Gefährdung des Untersuchungszwecks nicht in Teile von gleicher Beschaffenheit teilbar ist, ein zweites Stück der gleichen Art und von demselben Hersteller wie das als Probe entnommene ist zurückzulassen. Der Hersteller kann auf die Zurücklassung einer Probe ve</w:t>
      </w:r>
      <w:r>
        <w:t>r</w:t>
      </w:r>
      <w:r>
        <w:t>zichten.</w:t>
      </w:r>
    </w:p>
    <w:p w:rsidR="00FB3AC7" w:rsidRDefault="00FB3AC7">
      <w:pPr>
        <w:pStyle w:val="GesAbsatz"/>
      </w:pPr>
      <w:r>
        <w:t>(2) Zurückzulassende Proben sind amtlich zu verschließen oder zu versiegeln. Sie sind mit dem Datum der Pr</w:t>
      </w:r>
      <w:r>
        <w:t>o</w:t>
      </w:r>
      <w:r>
        <w:t>benahme und dem Datum des Tages zu versehen, nach dessen Ablauf der Verschluß oder die Versiegelung als aufgehoben gelten.</w:t>
      </w:r>
    </w:p>
    <w:p w:rsidR="00FB3AC7" w:rsidRDefault="00FB3AC7">
      <w:pPr>
        <w:pStyle w:val="GesAbsatz"/>
      </w:pPr>
      <w:r>
        <w:t>(3) Für Proben, die im Rahmen der amtlichen Überwachung nach diesem Gesetz entnommen werden, wird grundsätzlich keine Entschädigung geleistet. Im Einzelfall ist eine Entschädigung bis zur Höhe des Verkauf</w:t>
      </w:r>
      <w:r>
        <w:t>s</w:t>
      </w:r>
      <w:r>
        <w:t>preises zu leisten, wenn andernfalls eine unbillige Härte eintreten würde.</w:t>
      </w:r>
    </w:p>
    <w:p w:rsidR="00FB3AC7" w:rsidRDefault="00FB3AC7">
      <w:pPr>
        <w:pStyle w:val="GesAbsatz"/>
      </w:pPr>
      <w:r>
        <w:t xml:space="preserve">(4) Die Befugnis zur </w:t>
      </w:r>
      <w:proofErr w:type="gramStart"/>
      <w:r>
        <w:t>Probenahme</w:t>
      </w:r>
      <w:proofErr w:type="gramEnd"/>
      <w:r>
        <w:t xml:space="preserve"> erstreckt sich auch auf Erzeugnisse im Sinne dieses Gesetzes, die auf Mär</w:t>
      </w:r>
      <w:r>
        <w:t>k</w:t>
      </w:r>
      <w:r>
        <w:t>ten, Straßen oder öffentlichen Plätzen oder im Reisegewerbe in den Verkehr gebracht werden oder die vor A</w:t>
      </w:r>
      <w:r>
        <w:t>b</w:t>
      </w:r>
      <w:r>
        <w:t>gabe an den Verbraucher unterwegs sind.</w:t>
      </w:r>
    </w:p>
    <w:p w:rsidR="00FB3AC7" w:rsidRDefault="00FB3AC7">
      <w:pPr>
        <w:pStyle w:val="berschrift3"/>
      </w:pPr>
      <w:bookmarkStart w:id="38" w:name="_Toc357495244"/>
      <w:r>
        <w:t>§ 43</w:t>
      </w:r>
      <w:r>
        <w:br/>
        <w:t>Duldungs- und Mitwirkungspflichten</w:t>
      </w:r>
      <w:bookmarkEnd w:id="38"/>
    </w:p>
    <w:p w:rsidR="00FB3AC7" w:rsidRDefault="00FB3AC7">
      <w:pPr>
        <w:pStyle w:val="GesAbsatz"/>
      </w:pPr>
      <w:r>
        <w:t>Die Inhaber der in § 41 bezeichneten Grundstücke, Räume, Einrichtungen und Geräte und die von ihnen bestel</w:t>
      </w:r>
      <w:r>
        <w:t>l</w:t>
      </w:r>
      <w:r>
        <w:t>ten Vertreter sowie Personen, die Erzeugnisse nach Maßgabe des § 42 Abs. 4 in den Verkehr bringen, sind verpflichtet, die Maßnahmen nach den §§ 41 und 42 zu dulden und die in der Überwachung tätigen Personen bei der Erfüllung ihrer Aufgabe zu unterstützen, insbesondere ihnen auf Verlangen die Räume, Einrichtungen und Geräte zu bezeichnen, Räume und Behältnisse zu öffnen und die Entnahme der Proben zu ermöglichen.</w:t>
      </w:r>
    </w:p>
    <w:p w:rsidR="00FB3AC7" w:rsidRDefault="00FB3AC7">
      <w:pPr>
        <w:pStyle w:val="berschrift3"/>
      </w:pPr>
      <w:bookmarkStart w:id="39" w:name="_Toc357495245"/>
      <w:r>
        <w:lastRenderedPageBreak/>
        <w:t>§ 43a</w:t>
      </w:r>
      <w:r>
        <w:br/>
        <w:t>Außenverkehr</w:t>
      </w:r>
      <w:bookmarkEnd w:id="39"/>
    </w:p>
    <w:p w:rsidR="00FB3AC7" w:rsidRDefault="00FB3AC7">
      <w:pPr>
        <w:pStyle w:val="GesAbsatz"/>
      </w:pPr>
      <w:r>
        <w:t xml:space="preserve">Der Verkehr mit den zuständigen Behörden anderer Mitgliedstaaten und der </w:t>
      </w:r>
      <w:r w:rsidR="00A148B3" w:rsidRPr="00A148B3">
        <w:t>Europäische Kommission</w:t>
      </w:r>
      <w:r>
        <w:t xml:space="preserve"> obliegt dem Bundesministerium. Es kann diese Befugnis durch Rechtsverordnung ohne Zustimmung des Bundesrates auf das Bundesamt für Verbraucherschutz und Lebensmittelsicherheit oder mit Zustimmung des Bundesrates auf die zuständigen obersten Landesbehörden übertragen. Ferner kann es im Einzelfall im Benehmen mit der zuständigen obersten Landesbehörde dieser die Befugnis übertragen. Die obersten Landesbehörden können die Befugnisse nach den Sätzen 2 und 3 auf andere Behörden übertragen.</w:t>
      </w:r>
    </w:p>
    <w:p w:rsidR="00FB3AC7" w:rsidRDefault="00FB3AC7">
      <w:pPr>
        <w:pStyle w:val="berschrift3"/>
      </w:pPr>
      <w:bookmarkStart w:id="40" w:name="_Toc357495246"/>
      <w:r>
        <w:t>§ 43b</w:t>
      </w:r>
      <w:r>
        <w:br/>
      </w:r>
      <w:r w:rsidR="001C57B5">
        <w:t>aufgehoben</w:t>
      </w:r>
      <w:bookmarkEnd w:id="40"/>
    </w:p>
    <w:p w:rsidR="00FB3AC7" w:rsidRDefault="00FB3AC7">
      <w:pPr>
        <w:pStyle w:val="berschrift3"/>
      </w:pPr>
      <w:bookmarkStart w:id="41" w:name="_Toc357495247"/>
      <w:r>
        <w:t>§ 44</w:t>
      </w:r>
      <w:r>
        <w:br/>
        <w:t>Ermächtigungen</w:t>
      </w:r>
      <w:bookmarkEnd w:id="41"/>
    </w:p>
    <w:p w:rsidR="00FB3AC7" w:rsidRDefault="00FB3AC7">
      <w:pPr>
        <w:pStyle w:val="GesAbsatz"/>
      </w:pPr>
      <w:r>
        <w:t>Das Bundesministerium wird ermächtigt, um eine einheitliche Durchführung der Überwachung zu fördern, durch Rechtsverordnung mit Zustimmung des Bundesrates,</w:t>
      </w:r>
    </w:p>
    <w:p w:rsidR="00FB3AC7" w:rsidRDefault="00FB3AC7">
      <w:pPr>
        <w:pStyle w:val="GesAbsatz"/>
      </w:pPr>
      <w:r>
        <w:t>1.</w:t>
      </w:r>
      <w:r>
        <w:tab/>
        <w:t>Vorschriften über</w:t>
      </w:r>
    </w:p>
    <w:p w:rsidR="00FB3AC7" w:rsidRDefault="00FB3AC7" w:rsidP="006F0D5B">
      <w:pPr>
        <w:pStyle w:val="GesAbsatz"/>
        <w:ind w:left="851" w:hanging="425"/>
      </w:pPr>
      <w:r>
        <w:t>a)</w:t>
      </w:r>
      <w:r>
        <w:tab/>
        <w:t>die personelle, apparative und sonstige technische Mindestausstattung von Untersuchungsanstalten,</w:t>
      </w:r>
    </w:p>
    <w:p w:rsidR="00FB3AC7" w:rsidRDefault="00FB3AC7" w:rsidP="006F0D5B">
      <w:pPr>
        <w:pStyle w:val="GesAbsatz"/>
        <w:ind w:left="851" w:hanging="425"/>
      </w:pPr>
      <w:r>
        <w:t>b)</w:t>
      </w:r>
      <w:r>
        <w:tab/>
        <w:t>die Voraussetzungen für die Zulassung privater Sachverständiger, die zur Untersuchung von amtlich zurückgelassenen Proben befugt sind,</w:t>
      </w:r>
    </w:p>
    <w:p w:rsidR="00FB3AC7" w:rsidRDefault="00FB3AC7" w:rsidP="006F0D5B">
      <w:pPr>
        <w:pStyle w:val="GesAbsatz"/>
        <w:ind w:left="426"/>
      </w:pPr>
      <w:r>
        <w:t>zu erlassen;</w:t>
      </w:r>
    </w:p>
    <w:p w:rsidR="00FB3AC7" w:rsidRDefault="00FB3AC7">
      <w:pPr>
        <w:pStyle w:val="GesAbsatz"/>
        <w:ind w:left="426" w:hanging="426"/>
      </w:pPr>
      <w:r>
        <w:t>2.</w:t>
      </w:r>
      <w:r>
        <w:tab/>
        <w:t>Vorschriften über Verfahren zur Probenahme und Untersuchung von Erzeugnissen im Sinne dieses Gese</w:t>
      </w:r>
      <w:r>
        <w:t>t</w:t>
      </w:r>
      <w:r>
        <w:t>zes zu erlassen und die Verkehrsfähigkeit einer gleichartigen Partie von bestimmten Bedarfsgegenständen vom Ergebnis der Stichprobenuntersuchung dieser Partie abhängig zu machen.</w:t>
      </w:r>
    </w:p>
    <w:p w:rsidR="00FB3AC7" w:rsidRDefault="00FB3AC7">
      <w:pPr>
        <w:pStyle w:val="berschrift3"/>
      </w:pPr>
      <w:bookmarkStart w:id="42" w:name="_Toc357495248"/>
      <w:r>
        <w:t>§ 45</w:t>
      </w:r>
      <w:r>
        <w:br/>
      </w:r>
      <w:r w:rsidR="001C57B5">
        <w:t>aufgehoben</w:t>
      </w:r>
      <w:bookmarkEnd w:id="42"/>
    </w:p>
    <w:p w:rsidR="00FB3AC7" w:rsidRDefault="00FB3AC7">
      <w:pPr>
        <w:pStyle w:val="berschrift3"/>
      </w:pPr>
      <w:bookmarkStart w:id="43" w:name="_Toc357495249"/>
      <w:r>
        <w:t>§ 46</w:t>
      </w:r>
      <w:r>
        <w:br/>
        <w:t>Landesrechtliche Bestimmungen</w:t>
      </w:r>
      <w:bookmarkEnd w:id="43"/>
    </w:p>
    <w:p w:rsidR="00FB3AC7" w:rsidRDefault="00FB3AC7">
      <w:pPr>
        <w:pStyle w:val="GesAbsatz"/>
      </w:pPr>
      <w:r>
        <w:t>Die Länder können zur Durchführung der Überwachung weitere Vorschriften erlassen.</w:t>
      </w:r>
    </w:p>
    <w:p w:rsidR="00FB3AC7" w:rsidRDefault="00FB3AC7">
      <w:pPr>
        <w:pStyle w:val="berschrift3"/>
      </w:pPr>
      <w:bookmarkStart w:id="44" w:name="_Toc357495250"/>
      <w:r>
        <w:t>§ 46a</w:t>
      </w:r>
      <w:r>
        <w:br/>
        <w:t>Gebühren</w:t>
      </w:r>
      <w:bookmarkEnd w:id="44"/>
    </w:p>
    <w:p w:rsidR="00FB3AC7" w:rsidRDefault="00FB3AC7">
      <w:pPr>
        <w:pStyle w:val="GesAbsatz"/>
      </w:pPr>
      <w:r>
        <w:t>(1) Für nach diesem Gesetz und auf Grund dieses Gesetzes erlassenen Rechtsverordnungen vorzunehmende Amtshandlungen, die</w:t>
      </w:r>
    </w:p>
    <w:p w:rsidR="00FB3AC7" w:rsidRDefault="00FB3AC7">
      <w:pPr>
        <w:pStyle w:val="GesAbsatz"/>
      </w:pPr>
      <w:r>
        <w:t>1.</w:t>
      </w:r>
      <w:r>
        <w:tab/>
        <w:t>in die Zuständigkeit der Länder fallen,</w:t>
      </w:r>
    </w:p>
    <w:p w:rsidR="00FB3AC7" w:rsidRDefault="00FB3AC7">
      <w:pPr>
        <w:pStyle w:val="GesAbsatz"/>
      </w:pPr>
      <w:r>
        <w:t>2.</w:t>
      </w:r>
      <w:r>
        <w:tab/>
        <w:t>über die allgemeinen Überwachungsmaßnahmen hinausgehen und</w:t>
      </w:r>
    </w:p>
    <w:p w:rsidR="00FB3AC7" w:rsidRDefault="00FB3AC7" w:rsidP="00A148B3">
      <w:pPr>
        <w:pStyle w:val="GesAbsatz"/>
        <w:ind w:left="426" w:hanging="426"/>
      </w:pPr>
      <w:r>
        <w:t>3.</w:t>
      </w:r>
      <w:r>
        <w:tab/>
        <w:t xml:space="preserve">zur Durchführung von Rechtsakten der Organe der Europäischen Gemeinschaft </w:t>
      </w:r>
      <w:r w:rsidR="00A148B3" w:rsidRPr="00A148B3">
        <w:t xml:space="preserve">oder der Europäischen Union </w:t>
      </w:r>
      <w:r>
        <w:t>erforderlich sind,</w:t>
      </w:r>
    </w:p>
    <w:p w:rsidR="00FB3AC7" w:rsidRDefault="00FB3AC7">
      <w:pPr>
        <w:pStyle w:val="GesAbsatz"/>
      </w:pPr>
      <w:r>
        <w:t>werden kostendeckende Gebühren und Auslagen erhoben.</w:t>
      </w:r>
    </w:p>
    <w:p w:rsidR="00FB3AC7" w:rsidRDefault="00FB3AC7">
      <w:pPr>
        <w:pStyle w:val="GesAbsatz"/>
      </w:pPr>
      <w:r>
        <w:t xml:space="preserve">(2) Die nach Absatz 1 kostenpflichtigen Tatbestände werden durch Landesrecht bestimmt. Die Gebühren sind nach Maßgabe der von den Organen der Europäischen Gemeinschaft </w:t>
      </w:r>
      <w:r w:rsidR="00A148B3" w:rsidRPr="00A148B3">
        <w:t xml:space="preserve">oder der Europäischen Union </w:t>
      </w:r>
      <w:r>
        <w:t>erlassenen Rechtsakte zu bemessen. Für Amtshandlungen, die auf besonderen Antrag außerhalb der normalen Öffnung</w:t>
      </w:r>
      <w:r>
        <w:t>s</w:t>
      </w:r>
      <w:r>
        <w:t>zeiten vorgenommen werden, kann eine Vergütung verlangt werden.</w:t>
      </w:r>
    </w:p>
    <w:p w:rsidR="00FB3AC7" w:rsidRPr="00FA1755" w:rsidRDefault="00FB3AC7">
      <w:pPr>
        <w:pStyle w:val="berschrift3"/>
      </w:pPr>
      <w:bookmarkStart w:id="45" w:name="_Toc357495251"/>
      <w:r>
        <w:lastRenderedPageBreak/>
        <w:t>§ 46b</w:t>
      </w:r>
      <w:r>
        <w:br/>
        <w:t>Unmittelbar geltendes Gemeinschaftsrecht</w:t>
      </w:r>
      <w:r w:rsidR="00FA1755">
        <w:t xml:space="preserve"> </w:t>
      </w:r>
      <w:r w:rsidR="00FA1755" w:rsidRPr="00FA1755">
        <w:t>oder Unionsrechts</w:t>
      </w:r>
      <w:bookmarkEnd w:id="45"/>
    </w:p>
    <w:p w:rsidR="00FB3AC7" w:rsidRDefault="00FB3AC7" w:rsidP="00FA1755">
      <w:pPr>
        <w:pStyle w:val="GesAbsatz"/>
      </w:pPr>
      <w:r>
        <w:t>Die §§ 40 bis 46a finden auch Anwendung auf die Überwachung von Erzeugnissen im Sinne dieses Gesetzes, soweit sie Vorschriften in unmittelbar geltenden Rechtsakten der Europäischen Gemeinschaft</w:t>
      </w:r>
      <w:r w:rsidR="00FA1755">
        <w:t xml:space="preserve"> oder der Europä</w:t>
      </w:r>
      <w:r w:rsidR="00FA1755">
        <w:t>i</w:t>
      </w:r>
      <w:r w:rsidR="00FA1755">
        <w:t>schen Union</w:t>
      </w:r>
      <w:r>
        <w:t xml:space="preserve"> unterliegen, die in diesem Gesetz geregelte Sachbereiche betreffen.</w:t>
      </w:r>
    </w:p>
    <w:p w:rsidR="00FB3AC7" w:rsidRDefault="00FB3AC7">
      <w:pPr>
        <w:pStyle w:val="berschrift3"/>
      </w:pPr>
      <w:bookmarkStart w:id="46" w:name="_Toc357495252"/>
      <w:r>
        <w:t>§ 46c</w:t>
      </w:r>
      <w:r w:rsidR="001C57B5">
        <w:t xml:space="preserve"> bis § 46f</w:t>
      </w:r>
      <w:r>
        <w:br/>
      </w:r>
      <w:r w:rsidR="001C57B5">
        <w:t>aufgehoben</w:t>
      </w:r>
      <w:bookmarkEnd w:id="46"/>
    </w:p>
    <w:p w:rsidR="00FB3AC7" w:rsidRDefault="00FB3AC7">
      <w:pPr>
        <w:pStyle w:val="berschrift3"/>
      </w:pPr>
      <w:bookmarkStart w:id="47" w:name="_Toc357495253"/>
      <w:r>
        <w:t>§ 47</w:t>
      </w:r>
      <w:r>
        <w:br/>
        <w:t>Verbringungsverbote</w:t>
      </w:r>
      <w:bookmarkEnd w:id="47"/>
    </w:p>
    <w:p w:rsidR="00FB3AC7" w:rsidRDefault="00FB3AC7">
      <w:pPr>
        <w:pStyle w:val="GesAbsatz"/>
      </w:pPr>
      <w:r>
        <w:rPr>
          <w:rFonts w:cs="Arial"/>
          <w:szCs w:val="18"/>
        </w:rPr>
        <w:t>(1) Erzeugnisse im Sinne dieses Gesetzes, die nicht den in der Bundesrepublik Deutschland geltenden leben</w:t>
      </w:r>
      <w:r>
        <w:rPr>
          <w:rFonts w:cs="Arial"/>
          <w:szCs w:val="18"/>
        </w:rPr>
        <w:t>s</w:t>
      </w:r>
      <w:r>
        <w:rPr>
          <w:rFonts w:cs="Arial"/>
          <w:szCs w:val="18"/>
        </w:rPr>
        <w:t>mittelrechtlichen Bestimmungen entsprechen, dürfen nicht in das Inland verbracht werden. Dieses Verbot steht der zollamtlichen Abfertigung nicht entgegen, soweit sich aus den auf § 49 gestützten Rechtsvorschriften über die Einfuhr oder das Verbringen der in Satz 1 genannten Erzeugnisse nichts anderes ergibt.</w:t>
      </w:r>
    </w:p>
    <w:p w:rsidR="00FB3AC7" w:rsidRDefault="00FB3AC7">
      <w:pPr>
        <w:pStyle w:val="GesAbsatz"/>
      </w:pPr>
      <w:r>
        <w:t xml:space="preserve">(2) Absatz 1 Satz 1 gilt unbeschadet der </w:t>
      </w:r>
      <w:r w:rsidR="001C57B5">
        <w:t>§ 30</w:t>
      </w:r>
      <w:r>
        <w:t xml:space="preserve"> nicht für</w:t>
      </w:r>
    </w:p>
    <w:p w:rsidR="00FB3AC7" w:rsidRDefault="00301DCE" w:rsidP="00301DCE">
      <w:pPr>
        <w:pStyle w:val="GesAbsatz"/>
        <w:tabs>
          <w:tab w:val="clear" w:pos="425"/>
          <w:tab w:val="left" w:pos="426"/>
        </w:tabs>
        <w:ind w:left="426" w:hanging="426"/>
      </w:pPr>
      <w:r>
        <w:t>1.</w:t>
      </w:r>
      <w:r>
        <w:tab/>
      </w:r>
      <w:r w:rsidR="00FB3AC7">
        <w:t xml:space="preserve">die Beförderung von Waren unter zollamtlicher Überwachung und die Lagerung von Waren in </w:t>
      </w:r>
      <w:r w:rsidR="00FB3AC7">
        <w:rPr>
          <w:rFonts w:cs="Arial"/>
          <w:szCs w:val="18"/>
        </w:rPr>
        <w:t>Zolllagern, Freilagern oder Lagern in Freizonen</w:t>
      </w:r>
      <w:r w:rsidR="00FB3AC7">
        <w:t>,</w:t>
      </w:r>
    </w:p>
    <w:p w:rsidR="00FB3AC7" w:rsidRDefault="00301DCE" w:rsidP="00301DCE">
      <w:pPr>
        <w:pStyle w:val="GesAbsatz"/>
        <w:tabs>
          <w:tab w:val="clear" w:pos="425"/>
          <w:tab w:val="left" w:pos="426"/>
        </w:tabs>
        <w:ind w:left="426" w:hanging="426"/>
      </w:pPr>
      <w:r>
        <w:t>2.</w:t>
      </w:r>
      <w:r>
        <w:tab/>
      </w:r>
      <w:r w:rsidR="00FB3AC7">
        <w:t>die Veredelung und Umwandlung von Waren, solange sich die Waren unter zollamtlicher Überwachung befinden,</w:t>
      </w:r>
    </w:p>
    <w:p w:rsidR="00FB3AC7" w:rsidRDefault="00301DCE" w:rsidP="00301DCE">
      <w:pPr>
        <w:pStyle w:val="GesAbsatz"/>
        <w:tabs>
          <w:tab w:val="clear" w:pos="425"/>
          <w:tab w:val="left" w:pos="426"/>
        </w:tabs>
        <w:ind w:left="426" w:hanging="426"/>
      </w:pPr>
      <w:r>
        <w:t>3.</w:t>
      </w:r>
      <w:r>
        <w:tab/>
      </w:r>
      <w:r w:rsidR="00FB3AC7">
        <w:t>Waren, die für das Oberhaupt eines auswärtigen Staates oder seines Gefolges verbracht werden und zum Gebrauch oder Verbrauch während seines Aufenthaltes im Geltungsbereich dieses Gesetzes bestimmt sind,</w:t>
      </w:r>
    </w:p>
    <w:p w:rsidR="00FB3AC7" w:rsidRDefault="00301DCE" w:rsidP="00301DCE">
      <w:pPr>
        <w:pStyle w:val="GesAbsatz"/>
        <w:tabs>
          <w:tab w:val="clear" w:pos="425"/>
          <w:tab w:val="left" w:pos="426"/>
        </w:tabs>
        <w:ind w:left="426" w:hanging="426"/>
      </w:pPr>
      <w:r>
        <w:t>4.</w:t>
      </w:r>
      <w:r>
        <w:tab/>
      </w:r>
      <w:r w:rsidR="00FB3AC7">
        <w:t>Waren, die für diplomatische oder konsularische Vertretungen bestimmt sind,</w:t>
      </w:r>
    </w:p>
    <w:p w:rsidR="00FB3AC7" w:rsidRDefault="00301DCE" w:rsidP="00301DCE">
      <w:pPr>
        <w:pStyle w:val="GesAbsatz"/>
        <w:tabs>
          <w:tab w:val="clear" w:pos="425"/>
          <w:tab w:val="left" w:pos="426"/>
        </w:tabs>
        <w:ind w:left="426" w:hanging="426"/>
      </w:pPr>
      <w:r>
        <w:t>5.</w:t>
      </w:r>
      <w:r>
        <w:tab/>
      </w:r>
      <w:r w:rsidR="00FB3AC7">
        <w:t>Waren, soweit sie für wissenschaftliche Zwecke, für Messen, Ausstellungen oder ähnliche Veranstaltungen bestimmt sind und der Bedarf von der zuständigen Landesbehörde anerkannt ist,</w:t>
      </w:r>
    </w:p>
    <w:p w:rsidR="00FB3AC7" w:rsidRDefault="00301DCE" w:rsidP="00301DCE">
      <w:pPr>
        <w:pStyle w:val="GesAbsatz"/>
        <w:tabs>
          <w:tab w:val="clear" w:pos="425"/>
          <w:tab w:val="left" w:pos="426"/>
        </w:tabs>
        <w:ind w:left="426" w:hanging="426"/>
      </w:pPr>
      <w:r>
        <w:t>6.</w:t>
      </w:r>
      <w:r>
        <w:tab/>
      </w:r>
      <w:r w:rsidR="00FB3AC7">
        <w:t>Waren, die als Reisebedarf verbracht werden, soweit es sich um Mengen handelt, für die Eingangsabgaben nicht zu erheben sind,</w:t>
      </w:r>
    </w:p>
    <w:p w:rsidR="00FB3AC7" w:rsidRDefault="00301DCE" w:rsidP="00301DCE">
      <w:pPr>
        <w:pStyle w:val="GesAbsatz"/>
        <w:tabs>
          <w:tab w:val="clear" w:pos="425"/>
          <w:tab w:val="left" w:pos="426"/>
        </w:tabs>
        <w:ind w:left="426" w:hanging="426"/>
      </w:pPr>
      <w:r>
        <w:t>7.</w:t>
      </w:r>
      <w:r>
        <w:tab/>
      </w:r>
      <w:r w:rsidR="00FB3AC7">
        <w:t>Waren, die in Verkehrsmitteln mitgeführt werden und ausschließlich zum Verbrauch der durch diese Ve</w:t>
      </w:r>
      <w:r w:rsidR="00FB3AC7">
        <w:t>r</w:t>
      </w:r>
      <w:r w:rsidR="00FB3AC7">
        <w:t>kehrsmittel beförderten Personen bestimmt sind,</w:t>
      </w:r>
    </w:p>
    <w:p w:rsidR="00FB3AC7" w:rsidRDefault="00301DCE" w:rsidP="00301DCE">
      <w:pPr>
        <w:pStyle w:val="GesAbsatz"/>
        <w:tabs>
          <w:tab w:val="clear" w:pos="425"/>
          <w:tab w:val="left" w:pos="426"/>
        </w:tabs>
        <w:ind w:left="426" w:hanging="426"/>
      </w:pPr>
      <w:r>
        <w:t>8.</w:t>
      </w:r>
      <w:r>
        <w:tab/>
      </w:r>
      <w:r w:rsidR="00FB3AC7">
        <w:t>Waren in privaten Geschenksendungen, soweit sie zum eigenen Gebrauch oder Verbrauch des Empfä</w:t>
      </w:r>
      <w:r w:rsidR="00FB3AC7">
        <w:t>n</w:t>
      </w:r>
      <w:r w:rsidR="00FB3AC7">
        <w:t>gers bestimmt sind, sowie Waren als Geschenke im öffentlichen Interesse,</w:t>
      </w:r>
    </w:p>
    <w:p w:rsidR="00FB3AC7" w:rsidRDefault="00301DCE" w:rsidP="00301DCE">
      <w:pPr>
        <w:pStyle w:val="GesAbsatz"/>
        <w:tabs>
          <w:tab w:val="clear" w:pos="425"/>
          <w:tab w:val="left" w:pos="426"/>
        </w:tabs>
        <w:ind w:left="426" w:hanging="426"/>
      </w:pPr>
      <w:r>
        <w:t>9.</w:t>
      </w:r>
      <w:r>
        <w:tab/>
      </w:r>
      <w:r w:rsidR="00FB3AC7">
        <w:t>Warenmuster und -proben in geringen Mengen,</w:t>
      </w:r>
    </w:p>
    <w:p w:rsidR="00FB3AC7" w:rsidRDefault="00301DCE" w:rsidP="00301DCE">
      <w:pPr>
        <w:pStyle w:val="GesAbsatz"/>
        <w:tabs>
          <w:tab w:val="clear" w:pos="425"/>
          <w:tab w:val="left" w:pos="426"/>
        </w:tabs>
        <w:ind w:left="426" w:hanging="426"/>
      </w:pPr>
      <w:r>
        <w:t>10.</w:t>
      </w:r>
      <w:r>
        <w:tab/>
      </w:r>
      <w:r w:rsidR="00FB3AC7">
        <w:t>Waren als Übersiedlungsgut oder Heiratsgut in Mengen, die üblicherweise als Vorrat gehalten werden,</w:t>
      </w:r>
    </w:p>
    <w:p w:rsidR="00FB3AC7" w:rsidRDefault="00301DCE" w:rsidP="00301DCE">
      <w:pPr>
        <w:pStyle w:val="GesAbsatz"/>
        <w:tabs>
          <w:tab w:val="clear" w:pos="425"/>
          <w:tab w:val="left" w:pos="426"/>
        </w:tabs>
        <w:ind w:left="426" w:hanging="426"/>
      </w:pPr>
      <w:r>
        <w:t>11.</w:t>
      </w:r>
      <w:r>
        <w:tab/>
      </w:r>
      <w:r w:rsidR="00FB3AC7">
        <w:t>Waren, die auf Seeschiffen zum Verbrauch auf hoher See bestimmt waren und an Bord des Schiffes ve</w:t>
      </w:r>
      <w:r w:rsidR="00FB3AC7">
        <w:t>r</w:t>
      </w:r>
      <w:r w:rsidR="00FB3AC7">
        <w:t>braucht werden.</w:t>
      </w:r>
    </w:p>
    <w:p w:rsidR="00FB3AC7" w:rsidRDefault="00FB3AC7">
      <w:pPr>
        <w:pStyle w:val="GesAbsatz"/>
      </w:pPr>
      <w:r>
        <w:t>(3) Waren im Sinne des Absatzes 2 Nr. 2 unterliegen den Vorschriften nach § 50 Abs. 3. Für diese Waren kö</w:t>
      </w:r>
      <w:r>
        <w:t>n</w:t>
      </w:r>
      <w:r>
        <w:t>nen Regelungen nach § 49 getroffen werden.</w:t>
      </w:r>
    </w:p>
    <w:p w:rsidR="00FB3AC7" w:rsidRDefault="00FB3AC7">
      <w:pPr>
        <w:pStyle w:val="berschrift3"/>
      </w:pPr>
      <w:bookmarkStart w:id="48" w:name="_Toc357495254"/>
      <w:r>
        <w:t>§ 47a</w:t>
      </w:r>
      <w:r>
        <w:br/>
        <w:t>Erzeugnisse aus anderen Mitgliedstaaten oder anderen Vertragsstaaten</w:t>
      </w:r>
      <w:r>
        <w:br/>
        <w:t>des Abkommens über den Europäischen Wirtschaftsraum</w:t>
      </w:r>
      <w:bookmarkEnd w:id="48"/>
    </w:p>
    <w:p w:rsidR="00FB3AC7" w:rsidRDefault="00FB3AC7" w:rsidP="00FA1755">
      <w:pPr>
        <w:pStyle w:val="GesAbsatz"/>
      </w:pPr>
      <w:r>
        <w:t xml:space="preserve">(1) Abweichend von § 47 Abs. 1 Satz 1 dürfen Erzeugnisse im Sinne dieses Gesetzes, die in einem anderen </w:t>
      </w:r>
      <w:r w:rsidR="00FA1755">
        <w:t>Mitgliedstaat der Europäischen Union</w:t>
      </w:r>
      <w:r>
        <w:t xml:space="preserve"> oder einem anderen Vertragsstaat des Abkommens über den Europä</w:t>
      </w:r>
      <w:r>
        <w:t>i</w:t>
      </w:r>
      <w:r>
        <w:t xml:space="preserve">schen Wirtschaftsraum rechtmäßig hergestellt und rechtmäßig in den Verkehr gebracht werden oder die aus einem Drittland stammen und sich in einem </w:t>
      </w:r>
      <w:r w:rsidR="00FA1755">
        <w:t>Mitgliedstaat der Europäischen Union</w:t>
      </w:r>
      <w:r>
        <w:t xml:space="preserve"> oder einem anderen Vertrag</w:t>
      </w:r>
      <w:r>
        <w:t>s</w:t>
      </w:r>
      <w:r>
        <w:t>staat des Abkommens über den Europäischen Wirtschaftsraum rechtmäßig im Verkehr befinden, in das Inland verbracht und hier in den Verkehr gebracht werden, auch wenn sie den in der Bundesrepublik Deutschland ge</w:t>
      </w:r>
      <w:r>
        <w:t>l</w:t>
      </w:r>
      <w:r>
        <w:t>tenden lebensmittelrechtlichen Vorschriften nicht entsprechen. Satz 1 gilt nicht für Erzeugnisse, die</w:t>
      </w:r>
    </w:p>
    <w:p w:rsidR="00FB3AC7" w:rsidRDefault="00FB3AC7">
      <w:pPr>
        <w:pStyle w:val="GesAbsatz"/>
        <w:ind w:left="426" w:hanging="426"/>
      </w:pPr>
      <w:r>
        <w:lastRenderedPageBreak/>
        <w:t>1.</w:t>
      </w:r>
      <w:r>
        <w:tab/>
        <w:t xml:space="preserve">den Verboten der </w:t>
      </w:r>
      <w:r w:rsidR="001C57B5">
        <w:t>§ 30</w:t>
      </w:r>
      <w:r>
        <w:t xml:space="preserve"> nicht entsprechen oder</w:t>
      </w:r>
    </w:p>
    <w:p w:rsidR="00FB3AC7" w:rsidRDefault="00FB3AC7">
      <w:pPr>
        <w:pStyle w:val="GesAbsatz"/>
        <w:ind w:left="426" w:hanging="426"/>
      </w:pPr>
      <w:r>
        <w:t>2.</w:t>
      </w:r>
      <w:r>
        <w:tab/>
        <w:t>anderen zum Schutz der Gesundheit erlassenen Rechtsvorschriften nicht entsprechen, soweit nicht die Verkehrsfähigkeit der Erzeugnisse in der Bundesrepublik Deutschland nach Absatz 2 durch eine Allg</w:t>
      </w:r>
      <w:r>
        <w:t>e</w:t>
      </w:r>
      <w:r>
        <w:t>meinverfügung des Bundesamtes für Verbraucherschutz und Lebensmittelsicherheit im Bundesanzeiger bekanntgemacht worden ist.</w:t>
      </w:r>
    </w:p>
    <w:p w:rsidR="00FB3AC7" w:rsidRDefault="00FB3AC7" w:rsidP="00FA1755">
      <w:pPr>
        <w:pStyle w:val="GesAbsatz"/>
      </w:pPr>
      <w:r>
        <w:t>(2) Allgemeinverfügungen nach Absatz 1 Satz 2 Nr. 2 werden vom Bundesamt für Verbraucherschutz und L</w:t>
      </w:r>
      <w:r>
        <w:t>e</w:t>
      </w:r>
      <w:r>
        <w:t>bensmittelsicherheit im Einvernehmen mit dem Bundesamt für Wirtschaft und Ausfuhrkontrolle erlassen, soweit nicht zwingende Gründe des Gesundheitsschutzes entgegenstehen. Sie sind von demjenigen zu beantragen, der die Erzeugnisse in das Inland zu verbringen beabsichtigt. Bei der Beurteilung der gesundheitlichen Gefahren eines Erzeugnisses sind die Erkenntnisse der internationalen Forschung sowie bei Lebensmitteln die Ernä</w:t>
      </w:r>
      <w:r>
        <w:t>h</w:t>
      </w:r>
      <w:r>
        <w:t xml:space="preserve">rungsgewohnheiten in der Bundesrepublik Deutschland zu berücksichtigen. Allgemeinverfügungen nach Satz 1 wirken zugunsten aller Einführer der betreffenden Erzeugnisse aus Mitgliedstaaten der </w:t>
      </w:r>
      <w:r w:rsidR="00FA1755">
        <w:t>Europäischen Union</w:t>
      </w:r>
      <w:r>
        <w:t xml:space="preserve"> oder anderen Vertragsstaaten des Abkommens über den Europäischen Wirtschaftsraum.</w:t>
      </w:r>
    </w:p>
    <w:p w:rsidR="00FB3AC7" w:rsidRDefault="00FB3AC7">
      <w:pPr>
        <w:pStyle w:val="GesAbsatz"/>
      </w:pPr>
      <w:r>
        <w:t>(3) Dem Antrag sind eine genaue Beschreibung des Erzeugnisses sowie die für die Entscheidung erforderlichen verfügbaren Unterlagen beizufügen. Über den Antrag ist in angemessener Frist zu entscheiden. Sofern inne</w:t>
      </w:r>
      <w:r>
        <w:t>r</w:t>
      </w:r>
      <w:r>
        <w:t>halb von 90 Tagen eine endgültige Entscheidung über den Antrag noch nicht möglich ist, ist der Antragsteller über die Gründe zu unterrichten.</w:t>
      </w:r>
    </w:p>
    <w:p w:rsidR="00FB3AC7" w:rsidRDefault="00FB3AC7">
      <w:pPr>
        <w:pStyle w:val="GesAbsatz"/>
      </w:pPr>
      <w:r>
        <w:t xml:space="preserve">(4) </w:t>
      </w:r>
      <w:r w:rsidR="001C57B5">
        <w:t>aufgehoben</w:t>
      </w:r>
    </w:p>
    <w:p w:rsidR="00FB3AC7" w:rsidRDefault="00FB3AC7">
      <w:pPr>
        <w:pStyle w:val="berschrift3"/>
      </w:pPr>
      <w:bookmarkStart w:id="49" w:name="_Toc357495255"/>
      <w:r>
        <w:t>§ 47b</w:t>
      </w:r>
      <w:r>
        <w:br/>
        <w:t>Vorübergehende Verbringungsverbote</w:t>
      </w:r>
      <w:bookmarkEnd w:id="49"/>
    </w:p>
    <w:p w:rsidR="00FB3AC7" w:rsidRDefault="00FB3AC7">
      <w:pPr>
        <w:pStyle w:val="GesAbsatz"/>
      </w:pPr>
      <w:r>
        <w:t>Die zuständigen Behörden dürfen die Einfuhr oder das sonstige Verbringen von Erzeugnissen im Sinne dieses Gesetzes in das Inland im Einzelfall vorübergehend verbieten oder beschränken, wenn</w:t>
      </w:r>
    </w:p>
    <w:p w:rsidR="00FB3AC7" w:rsidRDefault="00FB3AC7">
      <w:pPr>
        <w:pStyle w:val="GesAbsatz"/>
        <w:ind w:left="426" w:hanging="426"/>
      </w:pPr>
      <w:r>
        <w:t>1.</w:t>
      </w:r>
      <w:r>
        <w:tab/>
        <w:t>die Mitgliedstaaten von der Kommission hierzu ermächtigt worden sind und dies das Bundesministerium im Bundesanzeiger bekanntgemacht hat oder</w:t>
      </w:r>
    </w:p>
    <w:p w:rsidR="00FB3AC7" w:rsidRDefault="00FB3AC7">
      <w:pPr>
        <w:pStyle w:val="GesAbsatz"/>
        <w:ind w:left="426" w:hanging="426"/>
      </w:pPr>
      <w:r>
        <w:t>2.</w:t>
      </w:r>
      <w:r>
        <w:tab/>
        <w:t>Tatsachen vorliegen, die darauf schließen lassen, daß die Erzeugnisse geeignet sind, die menschliche Gesundheit zu gefährden.</w:t>
      </w:r>
    </w:p>
    <w:p w:rsidR="00FB3AC7" w:rsidRDefault="00FB3AC7">
      <w:pPr>
        <w:pStyle w:val="berschrift3"/>
      </w:pPr>
      <w:bookmarkStart w:id="50" w:name="_Toc357495256"/>
      <w:r>
        <w:t>§ 48</w:t>
      </w:r>
      <w:r>
        <w:br/>
        <w:t>Mitwirkung von Zolldienststellen</w:t>
      </w:r>
      <w:bookmarkEnd w:id="50"/>
    </w:p>
    <w:p w:rsidR="00FB3AC7" w:rsidRDefault="00FB3AC7">
      <w:pPr>
        <w:pStyle w:val="GesAbsatz"/>
      </w:pPr>
      <w:r>
        <w:t>(1) Das Bundesministerium der Finanzen und die von ihm bestimmten Zolldienststellen wirken bei der Überw</w:t>
      </w:r>
      <w:r>
        <w:t>a</w:t>
      </w:r>
      <w:r>
        <w:t>chung des Verbringens von Erzeugnissen im Sinne dieses Gesetzes in den oder aus dem Geltungsbereich di</w:t>
      </w:r>
      <w:r>
        <w:t>e</w:t>
      </w:r>
      <w:r>
        <w:t>ses Gesetzes oder der Durchfuhr mit. Die genannten Behörden können</w:t>
      </w:r>
    </w:p>
    <w:p w:rsidR="00FB3AC7" w:rsidRDefault="00FB3AC7">
      <w:pPr>
        <w:pStyle w:val="GesAbsatz"/>
        <w:ind w:left="426" w:hanging="426"/>
      </w:pPr>
      <w:r>
        <w:t>1.</w:t>
      </w:r>
      <w:r>
        <w:tab/>
        <w:t>Sendungen der in Satz 1 genannten Art sowie deren Beförderungsmittel, Behälter, Lade- und Verp</w:t>
      </w:r>
      <w:r>
        <w:t>a</w:t>
      </w:r>
      <w:r>
        <w:t>ckungsmittel bei dem Verbringen in den oder aus dem Geltungsbereich dieses Gesetzes oder der Durc</w:t>
      </w:r>
      <w:r>
        <w:t>h</w:t>
      </w:r>
      <w:r>
        <w:t>fuhr zur Überwachung anhalten;</w:t>
      </w:r>
    </w:p>
    <w:p w:rsidR="00FB3AC7" w:rsidRDefault="00FB3AC7">
      <w:pPr>
        <w:pStyle w:val="GesAbsatz"/>
        <w:ind w:left="426" w:hanging="426"/>
      </w:pPr>
      <w:r>
        <w:t>2.</w:t>
      </w:r>
      <w:r>
        <w:tab/>
        <w:t>den Verdacht von Verstößen gegen Verbote und Beschränkungen dieses Gesetzes oder der nach diesem Gesetz erlassenen Rechtsverordnungen, der sich bei der Abfertigung ergibt, den zuständigen Verwaltung</w:t>
      </w:r>
      <w:r>
        <w:t>s</w:t>
      </w:r>
      <w:r>
        <w:t>behörden mitteilen;</w:t>
      </w:r>
    </w:p>
    <w:p w:rsidR="00FB3AC7" w:rsidRDefault="00FB3AC7">
      <w:pPr>
        <w:pStyle w:val="GesAbsatz"/>
        <w:ind w:left="426" w:hanging="426"/>
      </w:pPr>
      <w:r>
        <w:t>3.</w:t>
      </w:r>
      <w:r>
        <w:tab/>
        <w:t>in den Fällen der Nummer 2 anordnen, daß die Sendungen der in Satz 1 genannten Art auf Kosten und Gefahr des Verfügungsberechtigten einer für die Lebensmittelüberwachung zuständigen Behörde vorg</w:t>
      </w:r>
      <w:r>
        <w:t>e</w:t>
      </w:r>
      <w:r>
        <w:t>führt werden.</w:t>
      </w:r>
    </w:p>
    <w:p w:rsidR="00FB3AC7" w:rsidRDefault="00FB3AC7">
      <w:pPr>
        <w:pStyle w:val="GesAbsatz"/>
      </w:pPr>
      <w:r>
        <w:t>(2) Das Bundesministerium der Finanzen regelt im Einvernehmen mit dem Bundesministerium durch Rechtsve</w:t>
      </w:r>
      <w:r>
        <w:t>r</w:t>
      </w:r>
      <w:r>
        <w:t xml:space="preserve">ordnung ohne Zustimmung des Bundesrates die Einzelheiten des Verfahrens nach Absatz 1. Es kann dabei insbesondere Pflichten zu Anzeigen, Anmeldungen, Auskünften und zur Leistung von Hilfsdiensten sowie zur Duldung der Einsichtnahme in Geschäftspapiere und sonstige Unterlagen und zur Duldung von Besichtigungen und von Entnahmen unentgeltlicher Proben vorsehen. </w:t>
      </w:r>
    </w:p>
    <w:p w:rsidR="00FB3AC7" w:rsidRDefault="00FB3AC7">
      <w:pPr>
        <w:pStyle w:val="berschrift3"/>
      </w:pPr>
      <w:bookmarkStart w:id="51" w:name="_Toc357495257"/>
      <w:r>
        <w:lastRenderedPageBreak/>
        <w:t>§ 49</w:t>
      </w:r>
      <w:r>
        <w:br/>
        <w:t>Ermächtigungen</w:t>
      </w:r>
      <w:bookmarkEnd w:id="51"/>
    </w:p>
    <w:p w:rsidR="00FB3AC7" w:rsidRDefault="00FB3AC7">
      <w:pPr>
        <w:pStyle w:val="GesAbsatz"/>
        <w:rPr>
          <w:rFonts w:cs="Arial"/>
          <w:szCs w:val="18"/>
        </w:rPr>
      </w:pPr>
      <w:r>
        <w:t xml:space="preserve">(1) </w:t>
      </w:r>
      <w:r>
        <w:rPr>
          <w:rFonts w:cs="Arial"/>
          <w:szCs w:val="18"/>
        </w:rPr>
        <w:t>Das Bundesministerium wird ermächtigt, im Einvernehmen mit dem Bundesministerium der Finanzen durch Rechtsverordnung mit Zustimmung des Bundesrates, soweit es zum Schutz des Verbrauchers erforderlich ist, die Einfuhr oder das sonstige Verbringen von Erzeugnissen im Sinne dieses Gesetzes in das Inland, auch in Fällen des § 47 Abs. 2,</w:t>
      </w:r>
    </w:p>
    <w:p w:rsidR="00FB3AC7" w:rsidRDefault="00301DCE" w:rsidP="00301DCE">
      <w:pPr>
        <w:pStyle w:val="GesAbsatz"/>
        <w:tabs>
          <w:tab w:val="clear" w:pos="425"/>
          <w:tab w:val="left" w:pos="426"/>
        </w:tabs>
        <w:rPr>
          <w:rFonts w:cs="Arial"/>
          <w:szCs w:val="18"/>
        </w:rPr>
      </w:pPr>
      <w:r>
        <w:rPr>
          <w:rFonts w:cs="Arial"/>
          <w:szCs w:val="18"/>
        </w:rPr>
        <w:t>1.</w:t>
      </w:r>
      <w:r>
        <w:rPr>
          <w:rFonts w:cs="Arial"/>
          <w:szCs w:val="18"/>
        </w:rPr>
        <w:tab/>
      </w:r>
      <w:r w:rsidR="00FB3AC7">
        <w:rPr>
          <w:rFonts w:cs="Arial"/>
          <w:szCs w:val="18"/>
        </w:rPr>
        <w:t>zu verbieten oder zu beschränken,</w:t>
      </w:r>
    </w:p>
    <w:p w:rsidR="00FB3AC7" w:rsidRDefault="00301DCE" w:rsidP="00301DCE">
      <w:pPr>
        <w:pStyle w:val="GesAbsatz"/>
        <w:tabs>
          <w:tab w:val="clear" w:pos="425"/>
          <w:tab w:val="left" w:pos="426"/>
        </w:tabs>
        <w:rPr>
          <w:rFonts w:cs="Arial"/>
          <w:szCs w:val="18"/>
        </w:rPr>
      </w:pPr>
      <w:r>
        <w:rPr>
          <w:rFonts w:cs="Arial"/>
          <w:szCs w:val="18"/>
        </w:rPr>
        <w:t>2.</w:t>
      </w:r>
      <w:r>
        <w:rPr>
          <w:rFonts w:cs="Arial"/>
          <w:szCs w:val="18"/>
        </w:rPr>
        <w:tab/>
      </w:r>
      <w:r w:rsidR="00FB3AC7">
        <w:rPr>
          <w:rFonts w:cs="Arial"/>
          <w:szCs w:val="18"/>
        </w:rPr>
        <w:t>abhängig zu machen von</w:t>
      </w:r>
    </w:p>
    <w:p w:rsidR="00FB3AC7" w:rsidRDefault="00301DCE" w:rsidP="00301DCE">
      <w:pPr>
        <w:pStyle w:val="GesAbsatz"/>
        <w:tabs>
          <w:tab w:val="clear" w:pos="425"/>
        </w:tabs>
        <w:ind w:left="851" w:hanging="425"/>
        <w:rPr>
          <w:rFonts w:cs="Arial"/>
          <w:szCs w:val="18"/>
        </w:rPr>
      </w:pPr>
      <w:r>
        <w:rPr>
          <w:rFonts w:cs="Arial"/>
          <w:szCs w:val="18"/>
        </w:rPr>
        <w:t>a)</w:t>
      </w:r>
      <w:r>
        <w:rPr>
          <w:rFonts w:cs="Arial"/>
          <w:szCs w:val="18"/>
        </w:rPr>
        <w:tab/>
      </w:r>
      <w:r w:rsidR="00FB3AC7">
        <w:rPr>
          <w:rFonts w:cs="Arial"/>
          <w:szCs w:val="18"/>
        </w:rPr>
        <w:t>der Registrierung, Erlaubnis oder Zulassung von Betrieben, in denen die Erzeugnisse hergestellt oder behandelt werden, und die Einzelheiten hierfür festzulegen,</w:t>
      </w:r>
    </w:p>
    <w:p w:rsidR="00FB3AC7" w:rsidRDefault="00301DCE" w:rsidP="00301DCE">
      <w:pPr>
        <w:pStyle w:val="GesAbsatz"/>
        <w:tabs>
          <w:tab w:val="clear" w:pos="425"/>
        </w:tabs>
        <w:ind w:left="851" w:hanging="425"/>
        <w:rPr>
          <w:rFonts w:cs="Arial"/>
          <w:szCs w:val="18"/>
        </w:rPr>
      </w:pPr>
      <w:r>
        <w:rPr>
          <w:rFonts w:cs="Arial"/>
          <w:szCs w:val="18"/>
        </w:rPr>
        <w:t>b)</w:t>
      </w:r>
      <w:r>
        <w:rPr>
          <w:rFonts w:cs="Arial"/>
          <w:szCs w:val="18"/>
        </w:rPr>
        <w:tab/>
      </w:r>
      <w:r w:rsidR="00FB3AC7">
        <w:rPr>
          <w:rFonts w:cs="Arial"/>
          <w:szCs w:val="18"/>
        </w:rPr>
        <w:t>der Anmeldung oder Vorführung bei der zuständigen Behörde und die Einzelheiten hierfür, insbeso</w:t>
      </w:r>
      <w:r w:rsidR="00FB3AC7">
        <w:rPr>
          <w:rFonts w:cs="Arial"/>
          <w:szCs w:val="18"/>
        </w:rPr>
        <w:t>n</w:t>
      </w:r>
      <w:r w:rsidR="00FB3AC7">
        <w:rPr>
          <w:rFonts w:cs="Arial"/>
          <w:szCs w:val="18"/>
        </w:rPr>
        <w:t>dere über die Bestimmung der Erzeugnisse, festzulegen,</w:t>
      </w:r>
    </w:p>
    <w:p w:rsidR="00FB3AC7" w:rsidRDefault="00301DCE" w:rsidP="00301DCE">
      <w:pPr>
        <w:pStyle w:val="GesAbsatz"/>
        <w:tabs>
          <w:tab w:val="clear" w:pos="425"/>
        </w:tabs>
        <w:ind w:left="851" w:hanging="425"/>
        <w:rPr>
          <w:rFonts w:cs="Arial"/>
          <w:szCs w:val="18"/>
        </w:rPr>
      </w:pPr>
      <w:r>
        <w:rPr>
          <w:rFonts w:cs="Arial"/>
          <w:szCs w:val="18"/>
        </w:rPr>
        <w:t>c)</w:t>
      </w:r>
      <w:r>
        <w:rPr>
          <w:rFonts w:cs="Arial"/>
          <w:szCs w:val="18"/>
        </w:rPr>
        <w:tab/>
      </w:r>
      <w:r w:rsidR="00FB3AC7">
        <w:rPr>
          <w:rFonts w:cs="Arial"/>
          <w:szCs w:val="18"/>
        </w:rPr>
        <w:t>einer Dokumenten- und Nämlichkeitsprüfung und einer Warenuntersuchung und deren Einzelheiten, insbesondere deren Häufigkeit, festzulegen,</w:t>
      </w:r>
    </w:p>
    <w:p w:rsidR="00FB3AC7" w:rsidRDefault="00301DCE" w:rsidP="00301DCE">
      <w:pPr>
        <w:pStyle w:val="GesAbsatz"/>
        <w:tabs>
          <w:tab w:val="clear" w:pos="425"/>
        </w:tabs>
        <w:ind w:left="851" w:hanging="425"/>
        <w:rPr>
          <w:rFonts w:cs="Arial"/>
          <w:szCs w:val="18"/>
        </w:rPr>
      </w:pPr>
      <w:r>
        <w:rPr>
          <w:rFonts w:cs="Arial"/>
          <w:szCs w:val="18"/>
        </w:rPr>
        <w:t>d)</w:t>
      </w:r>
      <w:r>
        <w:rPr>
          <w:rFonts w:cs="Arial"/>
          <w:szCs w:val="18"/>
        </w:rPr>
        <w:tab/>
      </w:r>
      <w:r w:rsidR="00FB3AC7">
        <w:rPr>
          <w:rFonts w:cs="Arial"/>
          <w:szCs w:val="18"/>
        </w:rPr>
        <w:t>der Beibringung eines amtlichen Untersuchungszeugnisses oder einer amtlichen Gesundheitsbesche</w:t>
      </w:r>
      <w:r w:rsidR="00FB3AC7">
        <w:rPr>
          <w:rFonts w:cs="Arial"/>
          <w:szCs w:val="18"/>
        </w:rPr>
        <w:t>i</w:t>
      </w:r>
      <w:r w:rsidR="00FB3AC7">
        <w:rPr>
          <w:rFonts w:cs="Arial"/>
          <w:szCs w:val="18"/>
        </w:rPr>
        <w:t>nigung oder der Vorlage einer vergleichbaren Urkunde,</w:t>
      </w:r>
    </w:p>
    <w:p w:rsidR="00FB3AC7" w:rsidRDefault="00301DCE" w:rsidP="00301DCE">
      <w:pPr>
        <w:pStyle w:val="GesAbsatz"/>
        <w:tabs>
          <w:tab w:val="clear" w:pos="425"/>
        </w:tabs>
        <w:ind w:left="851" w:hanging="425"/>
        <w:rPr>
          <w:rFonts w:cs="Arial"/>
          <w:szCs w:val="18"/>
        </w:rPr>
      </w:pPr>
      <w:r>
        <w:rPr>
          <w:rFonts w:cs="Arial"/>
          <w:szCs w:val="18"/>
        </w:rPr>
        <w:t>e)</w:t>
      </w:r>
      <w:r>
        <w:rPr>
          <w:rFonts w:cs="Arial"/>
          <w:szCs w:val="18"/>
        </w:rPr>
        <w:tab/>
      </w:r>
      <w:r w:rsidR="00FB3AC7">
        <w:rPr>
          <w:rFonts w:cs="Arial"/>
          <w:szCs w:val="18"/>
        </w:rPr>
        <w:t>dem Mitführen einer amtlichen Bescheinigung und deren Verwendung über Art, Umfang oder Ergebnis der in Buchstabe c bezeichneten, durchgeführten Überprüfungen und Untersuchung,</w:t>
      </w:r>
    </w:p>
    <w:p w:rsidR="00FB3AC7" w:rsidRDefault="00301DCE" w:rsidP="00301DCE">
      <w:pPr>
        <w:pStyle w:val="GesAbsatz"/>
        <w:tabs>
          <w:tab w:val="clear" w:pos="425"/>
        </w:tabs>
        <w:ind w:left="851" w:hanging="425"/>
        <w:rPr>
          <w:rFonts w:cs="Arial"/>
          <w:szCs w:val="18"/>
        </w:rPr>
      </w:pPr>
      <w:r>
        <w:rPr>
          <w:rFonts w:cs="Arial"/>
          <w:szCs w:val="18"/>
        </w:rPr>
        <w:t>f)</w:t>
      </w:r>
      <w:r>
        <w:rPr>
          <w:rFonts w:cs="Arial"/>
          <w:szCs w:val="18"/>
        </w:rPr>
        <w:tab/>
      </w:r>
      <w:r w:rsidR="00FB3AC7">
        <w:rPr>
          <w:rFonts w:cs="Arial"/>
          <w:szCs w:val="18"/>
        </w:rPr>
        <w:t>der Festlegung bestimmter Lagerungszeiten und von Mitteilungspflichten über deren Einhaltung sowie über den Verbleib der Erzeugnisse;</w:t>
      </w:r>
    </w:p>
    <w:p w:rsidR="00FB3AC7" w:rsidRDefault="00FB3AC7">
      <w:pPr>
        <w:pStyle w:val="GesAbsatz"/>
        <w:tabs>
          <w:tab w:val="clear" w:pos="425"/>
        </w:tabs>
      </w:pPr>
      <w:r>
        <w:rPr>
          <w:rFonts w:cs="Arial"/>
          <w:szCs w:val="18"/>
        </w:rPr>
        <w:t>dabei kann vorgeschrieben werden, dass die Dokumenten- und Nämlichkeitsprüfung, die Warenuntersuchung sowie die Anmeldung oder Vorführung in oder bei einer Grenzkontrollstelle oder Grenzeingangsstelle unter Mi</w:t>
      </w:r>
      <w:r>
        <w:rPr>
          <w:rFonts w:cs="Arial"/>
          <w:szCs w:val="18"/>
        </w:rPr>
        <w:t>t</w:t>
      </w:r>
      <w:r>
        <w:rPr>
          <w:rFonts w:cs="Arial"/>
          <w:szCs w:val="18"/>
        </w:rPr>
        <w:t>wirkung einer Zolldienststelle vorzunehmen sind. In den Fällen des Satzes 1 Nr. 2 Buchstabe e und f kann das Nähere über Art, Form und Inhalt der Nachweise, über das Verfahren ihrer Erteilung oder die Dauer ihrer Ge</w:t>
      </w:r>
      <w:r>
        <w:rPr>
          <w:rFonts w:cs="Arial"/>
          <w:szCs w:val="18"/>
        </w:rPr>
        <w:t>l</w:t>
      </w:r>
      <w:r>
        <w:rPr>
          <w:rFonts w:cs="Arial"/>
          <w:szCs w:val="18"/>
        </w:rPr>
        <w:t>tung und Aufbewahrung geregelt werden.</w:t>
      </w:r>
    </w:p>
    <w:p w:rsidR="00FB3AC7" w:rsidRDefault="00FB3AC7">
      <w:pPr>
        <w:pStyle w:val="GesAbsatz"/>
      </w:pPr>
      <w:r>
        <w:t xml:space="preserve">(2) In der Rechtsverordnung nach Absatz 1 kann angeordnet werden, daß bestimmte </w:t>
      </w:r>
      <w:r w:rsidR="00C31852">
        <w:t xml:space="preserve">Tabakerzeugnisse </w:t>
      </w:r>
      <w:r>
        <w:t>nur über bestimmte Zolldienststellen, Grenzkontrollstellen, Grenzein- oder -übergangsstellen oder andere amtliche Stellen eingeführt oder in das Inland verbracht werden dürfen. Das Bundesamt für Verbraucherschutz und L</w:t>
      </w:r>
      <w:r>
        <w:t>e</w:t>
      </w:r>
      <w:r>
        <w:t>bensmittelsicherheit gibt die in Satz 1 genannten Stellen im Bundesanzeiger bekannt, im Falle der Zolldienstste</w:t>
      </w:r>
      <w:r>
        <w:t>l</w:t>
      </w:r>
      <w:r>
        <w:t>len im Einvernehmen mit dem Bundesministerium der Finanzen</w:t>
      </w:r>
      <w:r>
        <w:rPr>
          <w:rFonts w:cs="Arial"/>
          <w:szCs w:val="18"/>
        </w:rPr>
        <w:t xml:space="preserve">, soweit nicht in Rechtsakten der Europäischen Union eine Bekanntgabe durch die </w:t>
      </w:r>
      <w:r w:rsidR="00FA1755" w:rsidRPr="00FA1755">
        <w:rPr>
          <w:rFonts w:cs="Arial"/>
          <w:szCs w:val="18"/>
        </w:rPr>
        <w:t>Europäische Kommission</w:t>
      </w:r>
      <w:r>
        <w:rPr>
          <w:rFonts w:cs="Arial"/>
          <w:szCs w:val="18"/>
        </w:rPr>
        <w:t xml:space="preserve"> vorgesehen ist</w:t>
      </w:r>
      <w:r>
        <w:t>. Das Bundesministerium der Fina</w:t>
      </w:r>
      <w:r>
        <w:t>n</w:t>
      </w:r>
      <w:r>
        <w:t xml:space="preserve">zen kann die Erteilung des Einvernehmens nach Satz 2 auf </w:t>
      </w:r>
      <w:r w:rsidR="00A84826" w:rsidRPr="00A84826">
        <w:t>die Generalzolldirektion</w:t>
      </w:r>
      <w:r>
        <w:t xml:space="preserve"> übertragen.</w:t>
      </w:r>
    </w:p>
    <w:p w:rsidR="00FB3AC7" w:rsidRDefault="00FB3AC7">
      <w:pPr>
        <w:pStyle w:val="GesAbsatz"/>
        <w:rPr>
          <w:rFonts w:cs="Arial"/>
          <w:szCs w:val="18"/>
        </w:rPr>
      </w:pPr>
      <w:r>
        <w:rPr>
          <w:rFonts w:cs="Arial"/>
          <w:szCs w:val="18"/>
        </w:rPr>
        <w:t>(3) Das Bundesministerium wird ferner ermächtigt, im Einvernehmen mit dem Bundesministerium der Finanzen durch Rechtsverordnung mit Zustimmung des Bundesrates, soweit es zum Schutz des Verbrauchers erforderlich ist,</w:t>
      </w:r>
    </w:p>
    <w:p w:rsidR="00FB3AC7" w:rsidRDefault="00301DCE" w:rsidP="00301DCE">
      <w:pPr>
        <w:pStyle w:val="GesAbsatz"/>
        <w:tabs>
          <w:tab w:val="clear" w:pos="425"/>
          <w:tab w:val="left" w:pos="426"/>
        </w:tabs>
        <w:ind w:left="426" w:hanging="426"/>
        <w:rPr>
          <w:rFonts w:cs="Arial"/>
          <w:szCs w:val="18"/>
        </w:rPr>
      </w:pPr>
      <w:r>
        <w:rPr>
          <w:rFonts w:cs="Arial"/>
          <w:szCs w:val="18"/>
        </w:rPr>
        <w:t>1.</w:t>
      </w:r>
      <w:r>
        <w:rPr>
          <w:rFonts w:cs="Arial"/>
          <w:szCs w:val="18"/>
        </w:rPr>
        <w:tab/>
      </w:r>
      <w:r w:rsidR="00FB3AC7">
        <w:rPr>
          <w:rFonts w:cs="Arial"/>
          <w:szCs w:val="18"/>
        </w:rPr>
        <w:t>die Durchfuhr von Erzeugnissen im Sinne dieses Gesetzes sowie deren Lagerung in Zolllagern, Freilagern oder in Lagern in Freizonen abhängig zu machen von</w:t>
      </w:r>
    </w:p>
    <w:p w:rsidR="00FB3AC7" w:rsidRDefault="00301DCE" w:rsidP="00301DCE">
      <w:pPr>
        <w:pStyle w:val="GesAbsatz"/>
        <w:tabs>
          <w:tab w:val="clear" w:pos="425"/>
        </w:tabs>
        <w:ind w:left="851" w:hanging="425"/>
        <w:rPr>
          <w:rFonts w:cs="Arial"/>
        </w:rPr>
      </w:pPr>
      <w:r>
        <w:rPr>
          <w:rFonts w:cs="Arial"/>
          <w:szCs w:val="18"/>
        </w:rPr>
        <w:t>a)</w:t>
      </w:r>
      <w:r>
        <w:rPr>
          <w:rFonts w:cs="Arial"/>
          <w:szCs w:val="18"/>
        </w:rPr>
        <w:tab/>
      </w:r>
      <w:r w:rsidR="00FB3AC7">
        <w:rPr>
          <w:rFonts w:cs="Arial"/>
          <w:szCs w:val="18"/>
        </w:rPr>
        <w:t>einer Erlaubnis der zuständigen Behörde,</w:t>
      </w:r>
    </w:p>
    <w:p w:rsidR="00FB3AC7" w:rsidRDefault="00301DCE" w:rsidP="00301DCE">
      <w:pPr>
        <w:pStyle w:val="GesAbsatz"/>
        <w:tabs>
          <w:tab w:val="clear" w:pos="425"/>
        </w:tabs>
        <w:ind w:left="851" w:hanging="425"/>
        <w:rPr>
          <w:rFonts w:cs="Arial"/>
        </w:rPr>
      </w:pPr>
      <w:r>
        <w:rPr>
          <w:rFonts w:cs="Arial"/>
        </w:rPr>
        <w:t>b)</w:t>
      </w:r>
      <w:r>
        <w:rPr>
          <w:rFonts w:cs="Arial"/>
        </w:rPr>
        <w:tab/>
      </w:r>
      <w:r w:rsidR="00FB3AC7">
        <w:rPr>
          <w:rFonts w:cs="Arial"/>
        </w:rPr>
        <w:t>Anforderungen an die Beförderung und Lagerung im Inland,</w:t>
      </w:r>
    </w:p>
    <w:p w:rsidR="00FB3AC7" w:rsidRDefault="00301DCE" w:rsidP="00301DCE">
      <w:pPr>
        <w:pStyle w:val="GesAbsatz"/>
        <w:tabs>
          <w:tab w:val="clear" w:pos="425"/>
        </w:tabs>
        <w:ind w:left="851" w:hanging="425"/>
        <w:rPr>
          <w:rFonts w:cs="Arial"/>
        </w:rPr>
      </w:pPr>
      <w:r>
        <w:rPr>
          <w:rFonts w:cs="Arial"/>
        </w:rPr>
        <w:t>c)</w:t>
      </w:r>
      <w:r>
        <w:rPr>
          <w:rFonts w:cs="Arial"/>
        </w:rPr>
        <w:tab/>
      </w:r>
      <w:r w:rsidR="00FB3AC7">
        <w:rPr>
          <w:rFonts w:cs="Arial"/>
        </w:rPr>
        <w:t>der Ausfuhr, auch innerhalb bestimmter Fristen, über bestimmte Grenzkontrollstellen und die Einze</w:t>
      </w:r>
      <w:r w:rsidR="00FB3AC7">
        <w:rPr>
          <w:rFonts w:cs="Arial"/>
        </w:rPr>
        <w:t>l</w:t>
      </w:r>
      <w:r w:rsidR="00FB3AC7">
        <w:rPr>
          <w:rFonts w:cs="Arial"/>
        </w:rPr>
        <w:t>heiten hierfür festzulegen,</w:t>
      </w:r>
    </w:p>
    <w:p w:rsidR="00FB3AC7" w:rsidRDefault="00301DCE" w:rsidP="00301DCE">
      <w:pPr>
        <w:pStyle w:val="GesAbsatz"/>
        <w:tabs>
          <w:tab w:val="clear" w:pos="425"/>
        </w:tabs>
        <w:ind w:left="851" w:hanging="425"/>
        <w:rPr>
          <w:rFonts w:cs="Arial"/>
        </w:rPr>
      </w:pPr>
      <w:r>
        <w:rPr>
          <w:rFonts w:cs="Arial"/>
        </w:rPr>
        <w:t>d)</w:t>
      </w:r>
      <w:r>
        <w:rPr>
          <w:rFonts w:cs="Arial"/>
        </w:rPr>
        <w:tab/>
      </w:r>
      <w:r w:rsidR="00FB3AC7">
        <w:rPr>
          <w:rFonts w:cs="Arial"/>
        </w:rPr>
        <w:t>einer Ausfuhrkontrolle unter Mitwirkung einer Zolldienststelle,</w:t>
      </w:r>
    </w:p>
    <w:p w:rsidR="00FB3AC7" w:rsidRDefault="00301DCE" w:rsidP="00301DCE">
      <w:pPr>
        <w:pStyle w:val="GesAbsatz"/>
        <w:tabs>
          <w:tab w:val="clear" w:pos="425"/>
        </w:tabs>
        <w:ind w:left="851" w:hanging="425"/>
        <w:rPr>
          <w:rFonts w:cs="Arial"/>
        </w:rPr>
      </w:pPr>
      <w:r>
        <w:rPr>
          <w:rFonts w:cs="Arial"/>
        </w:rPr>
        <w:t>e)</w:t>
      </w:r>
      <w:r>
        <w:rPr>
          <w:rFonts w:cs="Arial"/>
        </w:rPr>
        <w:tab/>
      </w:r>
      <w:r w:rsidR="00FB3AC7">
        <w:rPr>
          <w:rFonts w:cs="Arial"/>
        </w:rPr>
        <w:t>einer Anerkennung der Zolllager, Freilager oder Lager in Freizonen durch die zuständige Behörde; in den Fällen der Buchstaben a und b kann das Nähere über Art, Form und Inhalt der Nachweise, über das Verfahren ihrer Erteilung oder die Dauer ihrer Geltung und Aufbewahrung geregelt werden;</w:t>
      </w:r>
    </w:p>
    <w:p w:rsidR="00FB3AC7" w:rsidRDefault="00301DCE" w:rsidP="00301DCE">
      <w:pPr>
        <w:pStyle w:val="GesAbsatz"/>
      </w:pPr>
      <w:r>
        <w:rPr>
          <w:rFonts w:cs="Arial"/>
        </w:rPr>
        <w:t>2.</w:t>
      </w:r>
      <w:r>
        <w:rPr>
          <w:rFonts w:cs="Arial"/>
        </w:rPr>
        <w:tab/>
      </w:r>
      <w:r w:rsidR="00FB3AC7">
        <w:rPr>
          <w:rFonts w:cs="Arial"/>
        </w:rPr>
        <w:t>für die Durchfuhr Vorschriften nach Absatz 1 zu erlassen.</w:t>
      </w:r>
    </w:p>
    <w:p w:rsidR="00FB3AC7" w:rsidRDefault="00FB3AC7">
      <w:pPr>
        <w:pStyle w:val="berschrift3"/>
      </w:pPr>
      <w:bookmarkStart w:id="52" w:name="_Toc357495258"/>
      <w:r>
        <w:lastRenderedPageBreak/>
        <w:t>§ 50</w:t>
      </w:r>
      <w:r>
        <w:br/>
        <w:t>Ausfuhr</w:t>
      </w:r>
      <w:bookmarkEnd w:id="52"/>
    </w:p>
    <w:p w:rsidR="00FB3AC7" w:rsidRDefault="00FB3AC7">
      <w:pPr>
        <w:pStyle w:val="GesAbsatz"/>
      </w:pPr>
      <w:r>
        <w:t>(1) Auf Erzeugnisse im Sinne dieses Gesetzes, die zur Lieferung in das Ausland bestimmt sind, finden die Vo</w:t>
      </w:r>
      <w:r>
        <w:t>r</w:t>
      </w:r>
      <w:r>
        <w:t>schriften dieses Gesetzes und der auf Grund dieses Gesetzes erlassenen Rechtsverordnungen Anwendung, soweit nicht für die jeweiligen Erzeugnisse im Bestimmungsland abweichende Anforderungen gelten und die Erzeugnisse diesen Anforderungen entsprechen. Auf Verlangen der zuständigen Behörde hat derjenige, der Erzeugnisse der in Satz 1 genannten Art, welche zur Lieferung in das Ausland bestimmt sind und den Vorschri</w:t>
      </w:r>
      <w:r>
        <w:t>f</w:t>
      </w:r>
      <w:r>
        <w:t>ten dieses Gesetzes oder der auf Grund dieses Gesetzes erlassenen Rechtsverordnungen nicht entsprechen, herstellt oder in den Verkehr bringt, durch geeignete Mittel glaubhaft zu machen, daß die Erzeugnisse den im Bestimmungsland geltenden Anforderungen entsprechen.</w:t>
      </w:r>
    </w:p>
    <w:p w:rsidR="00FB3AC7" w:rsidRDefault="00FB3AC7">
      <w:pPr>
        <w:pStyle w:val="GesAbsatz"/>
      </w:pPr>
      <w:r>
        <w:t>(2) Werden in das Inland verbrachte Erzeugnisse im Sinne dieses Gesetzes auf Grund dieses Gesetzes oder der auf Grund dieses Gesetzes erlassenen Rechtsverordnungen beanstandet, so können sie abweichend von Absatz 1 zur Rückgabe an den Lieferanten aus dem Inland verbracht werden. Unberührt bleiben zwischenstaa</w:t>
      </w:r>
      <w:r>
        <w:t>t</w:t>
      </w:r>
      <w:r>
        <w:t>liche Vereinbarungen, denen die gesetzgebenden Körperschaften in der Form eines Bundesgesetzes zug</w:t>
      </w:r>
      <w:r>
        <w:t>e</w:t>
      </w:r>
      <w:r>
        <w:t>stimmt haben, sowie Rechtsakte der Organe der Europäischen Gemeinschaft</w:t>
      </w:r>
      <w:r w:rsidR="00A148B3">
        <w:t xml:space="preserve"> </w:t>
      </w:r>
      <w:r w:rsidR="00A148B3" w:rsidRPr="00A148B3">
        <w:t>oder der Europäischen Union</w:t>
      </w:r>
      <w:r>
        <w:t xml:space="preserve">. </w:t>
      </w:r>
      <w:r>
        <w:rPr>
          <w:rFonts w:cs="Arial"/>
        </w:rPr>
        <w:t xml:space="preserve">Satz 1 gilt nicht für Erzeugnisse, die den Verboten </w:t>
      </w:r>
      <w:r w:rsidR="00C31852">
        <w:rPr>
          <w:rFonts w:cs="Arial"/>
        </w:rPr>
        <w:t xml:space="preserve">des § </w:t>
      </w:r>
      <w:r>
        <w:rPr>
          <w:rFonts w:cs="Arial"/>
        </w:rPr>
        <w:t>30 nicht entsprechen.</w:t>
      </w:r>
    </w:p>
    <w:p w:rsidR="00FB3AC7" w:rsidRDefault="00FB3AC7">
      <w:pPr>
        <w:pStyle w:val="GesAbsatz"/>
      </w:pPr>
      <w:r>
        <w:t>(3) Erzeugnisse im Sinne dieses Gesetzes, die nach Maßgabe des Absatzes 1 den in der Bundesrepublik Deutschland geltenden lebensmittelrechtlichen Vorschriften nicht entsprechen, müssen von Erzeugnissen, die für das Inverkehrbringen in der Bundesrepublik Deutschland bestimmt sind, getrennt gehalten und kenntlich gemacht werden.</w:t>
      </w:r>
    </w:p>
    <w:p w:rsidR="00FB3AC7" w:rsidRDefault="00FB3AC7">
      <w:pPr>
        <w:pStyle w:val="GesAbsatz"/>
      </w:pPr>
      <w:r>
        <w:t>(4) Die Vorschriften dieses Gesetzes und der auf Grund dieses Gesetzes erlassenen Rechtsverordnungen fi</w:t>
      </w:r>
      <w:r>
        <w:t>n</w:t>
      </w:r>
      <w:r>
        <w:t xml:space="preserve">den mit Ausnahme der </w:t>
      </w:r>
      <w:r w:rsidR="00C07440">
        <w:t>§ 30</w:t>
      </w:r>
      <w:r>
        <w:t xml:space="preserve"> auf Erzeugnisse im Sinne dieses Gesetzes, die für die Ausrüstung von Seeschiffen bestimmt sind, keine Anwendung.</w:t>
      </w:r>
    </w:p>
    <w:p w:rsidR="00FB3AC7" w:rsidRDefault="00FB3AC7">
      <w:pPr>
        <w:pStyle w:val="GesAbsatz"/>
        <w:rPr>
          <w:rFonts w:cs="Arial"/>
        </w:rPr>
      </w:pPr>
      <w:r>
        <w:rPr>
          <w:rFonts w:cs="Arial"/>
        </w:rPr>
        <w:t>(5) Das Bundesministerium wird ermächtigt, durch Rechtsverordnung mit Zustimmung des Bundesrates</w:t>
      </w:r>
    </w:p>
    <w:p w:rsidR="00FB3AC7" w:rsidRDefault="00932CBF" w:rsidP="00932CBF">
      <w:pPr>
        <w:pStyle w:val="GesAbsatz"/>
        <w:tabs>
          <w:tab w:val="clear" w:pos="425"/>
        </w:tabs>
        <w:ind w:left="426" w:hanging="426"/>
        <w:rPr>
          <w:rFonts w:cs="Arial"/>
        </w:rPr>
      </w:pPr>
      <w:r>
        <w:rPr>
          <w:rFonts w:cs="Arial"/>
        </w:rPr>
        <w:t>1.</w:t>
      </w:r>
      <w:r>
        <w:rPr>
          <w:rFonts w:cs="Arial"/>
        </w:rPr>
        <w:tab/>
      </w:r>
      <w:r w:rsidR="00FB3AC7">
        <w:rPr>
          <w:rFonts w:cs="Arial"/>
        </w:rPr>
        <w:t>weitere Vorschriften dieses Gesetzes sowie auf Grund dieses Gesetzes erlassener Rechtsverordnungen auf Erzeugnisse, die für die Ausrüstung von Seeschiffen bestimmt sind, für anwendbar zu erklären, soweit es zum Schutz des Verbrauchers erforderlich ist,</w:t>
      </w:r>
    </w:p>
    <w:p w:rsidR="00FB3AC7" w:rsidRDefault="00932CBF" w:rsidP="00932CBF">
      <w:pPr>
        <w:pStyle w:val="GesAbsatz"/>
        <w:tabs>
          <w:tab w:val="clear" w:pos="425"/>
        </w:tabs>
        <w:ind w:left="426" w:hanging="426"/>
        <w:rPr>
          <w:rFonts w:cs="Arial"/>
        </w:rPr>
      </w:pPr>
      <w:r>
        <w:rPr>
          <w:rFonts w:cs="Arial"/>
        </w:rPr>
        <w:t>2.</w:t>
      </w:r>
      <w:r>
        <w:rPr>
          <w:rFonts w:cs="Arial"/>
        </w:rPr>
        <w:tab/>
      </w:r>
      <w:r w:rsidR="00FB3AC7">
        <w:rPr>
          <w:rFonts w:cs="Arial"/>
        </w:rPr>
        <w:t>abweichende oder zusätzliche Vorschriften für Erzeugnisse zu erlassen, die für die Ausrüstung von Se</w:t>
      </w:r>
      <w:r w:rsidR="00FB3AC7">
        <w:rPr>
          <w:rFonts w:cs="Arial"/>
        </w:rPr>
        <w:t>e</w:t>
      </w:r>
      <w:r w:rsidR="00FB3AC7">
        <w:rPr>
          <w:rFonts w:cs="Arial"/>
        </w:rPr>
        <w:t>schiffen bestimmt sind, soweit es mit dem Schutz des Verbrauchers vereinbar ist,</w:t>
      </w:r>
    </w:p>
    <w:p w:rsidR="00FB3AC7" w:rsidRDefault="00932CBF" w:rsidP="00932CBF">
      <w:pPr>
        <w:pStyle w:val="GesAbsatz"/>
        <w:tabs>
          <w:tab w:val="clear" w:pos="425"/>
        </w:tabs>
        <w:ind w:left="426" w:hanging="426"/>
        <w:rPr>
          <w:rFonts w:cs="Arial"/>
        </w:rPr>
      </w:pPr>
      <w:r>
        <w:rPr>
          <w:rFonts w:cs="Arial"/>
        </w:rPr>
        <w:t>3.</w:t>
      </w:r>
      <w:r>
        <w:rPr>
          <w:rFonts w:cs="Arial"/>
        </w:rPr>
        <w:tab/>
      </w:r>
      <w:r w:rsidR="00FB3AC7">
        <w:rPr>
          <w:rFonts w:cs="Arial"/>
        </w:rPr>
        <w:t>die Registrierung von Betrieben, die Seeschiffe ausrüsten, vorzuschreiben, soweit es zum Schutz des Ve</w:t>
      </w:r>
      <w:r w:rsidR="00FB3AC7">
        <w:rPr>
          <w:rFonts w:cs="Arial"/>
        </w:rPr>
        <w:t>r</w:t>
      </w:r>
      <w:r w:rsidR="00FB3AC7">
        <w:rPr>
          <w:rFonts w:cs="Arial"/>
        </w:rPr>
        <w:t xml:space="preserve">brauchers erforderlich ist; </w:t>
      </w:r>
    </w:p>
    <w:p w:rsidR="00FB3AC7" w:rsidRDefault="00741AAA">
      <w:pPr>
        <w:pStyle w:val="GesAbsatz"/>
        <w:tabs>
          <w:tab w:val="clear" w:pos="425"/>
        </w:tabs>
        <w:rPr>
          <w:rFonts w:cs="Arial"/>
        </w:rPr>
      </w:pPr>
      <w:r>
        <w:rPr>
          <w:rFonts w:cs="Arial"/>
        </w:rPr>
        <w:t>§ 49 Abs. 3 gilt entsprechend.</w:t>
      </w:r>
    </w:p>
    <w:p w:rsidR="00FB3AC7" w:rsidRDefault="00FB3AC7">
      <w:pPr>
        <w:pStyle w:val="GesAbsatz"/>
        <w:rPr>
          <w:rFonts w:cs="Arial"/>
        </w:rPr>
      </w:pPr>
      <w:r>
        <w:rPr>
          <w:rFonts w:cs="Arial"/>
        </w:rPr>
        <w:t>(6) Das Bundesministerium wird ermächtigt, durch Rechtsverordnung mit Zustimmung des Bundesrates, soweit es zur Durchführung von Rechtsakten der Europäischen Gemeinschaften</w:t>
      </w:r>
      <w:r w:rsidR="00A148B3">
        <w:rPr>
          <w:rFonts w:cs="Arial"/>
        </w:rPr>
        <w:t xml:space="preserve"> </w:t>
      </w:r>
      <w:r w:rsidR="00A148B3" w:rsidRPr="00A148B3">
        <w:rPr>
          <w:rFonts w:cs="Arial"/>
        </w:rPr>
        <w:t>oder der Europäischen Union</w:t>
      </w:r>
      <w:r>
        <w:rPr>
          <w:rFonts w:cs="Arial"/>
        </w:rPr>
        <w:t xml:space="preserve"> im A</w:t>
      </w:r>
      <w:r>
        <w:rPr>
          <w:rFonts w:cs="Arial"/>
        </w:rPr>
        <w:t>n</w:t>
      </w:r>
      <w:r>
        <w:rPr>
          <w:rFonts w:cs="Arial"/>
        </w:rPr>
        <w:t>wendungsbereich dieses Gesetzes erforderlich ist, das Verbringen von Erzeugnissen im Sinne dieses Gesetzes in andere Mitgliedstaaten oder andere Vertragsstaaten des Abkommens über den Europäischen Wirtschaft</w:t>
      </w:r>
      <w:r>
        <w:rPr>
          <w:rFonts w:cs="Arial"/>
        </w:rPr>
        <w:t>s</w:t>
      </w:r>
      <w:r>
        <w:rPr>
          <w:rFonts w:cs="Arial"/>
        </w:rPr>
        <w:t>raum oder in Drittländer zu verbieten oder zu beschränken.</w:t>
      </w:r>
    </w:p>
    <w:p w:rsidR="00FB3AC7" w:rsidRDefault="00FB3AC7">
      <w:pPr>
        <w:pStyle w:val="berschrift3"/>
      </w:pPr>
      <w:bookmarkStart w:id="53" w:name="_Toc357495259"/>
      <w:r>
        <w:t>§ 51</w:t>
      </w:r>
      <w:r>
        <w:br/>
        <w:t>Straftaten</w:t>
      </w:r>
      <w:bookmarkEnd w:id="53"/>
    </w:p>
    <w:p w:rsidR="00FB3AC7" w:rsidRDefault="00FB3AC7">
      <w:pPr>
        <w:pStyle w:val="GesAbsatz"/>
      </w:pPr>
      <w:r>
        <w:t>(1) Mit Freiheitsstrafe bis zu drei Jahren oder mit Geldstrafe wird bestraft, wer</w:t>
      </w:r>
    </w:p>
    <w:p w:rsidR="00FB3AC7" w:rsidRDefault="00FB3AC7">
      <w:pPr>
        <w:pStyle w:val="GesAbsatz"/>
        <w:ind w:left="426" w:hanging="426"/>
      </w:pPr>
      <w:r>
        <w:t>1.</w:t>
      </w:r>
      <w:r>
        <w:tab/>
      </w:r>
      <w:r w:rsidR="00490488">
        <w:t>gestrichen</w:t>
      </w:r>
    </w:p>
    <w:p w:rsidR="00FB3AC7" w:rsidRDefault="00FB3AC7">
      <w:pPr>
        <w:pStyle w:val="GesAbsatz"/>
        <w:ind w:left="426" w:hanging="426"/>
      </w:pPr>
      <w:r>
        <w:t>2.</w:t>
      </w:r>
      <w:r>
        <w:tab/>
      </w:r>
      <w:r w:rsidR="00490488">
        <w:t>gestrichen</w:t>
      </w:r>
    </w:p>
    <w:p w:rsidR="00FB3AC7" w:rsidRDefault="00FB3AC7">
      <w:pPr>
        <w:pStyle w:val="GesAbsatz"/>
        <w:ind w:left="426" w:hanging="426"/>
      </w:pPr>
      <w:r>
        <w:t>3.</w:t>
      </w:r>
      <w:r>
        <w:tab/>
      </w:r>
      <w:r w:rsidR="00490488">
        <w:t>gestrichen</w:t>
      </w:r>
    </w:p>
    <w:p w:rsidR="00FB3AC7" w:rsidRDefault="00FB3AC7">
      <w:pPr>
        <w:pStyle w:val="GesAbsatz"/>
        <w:ind w:left="426" w:hanging="426"/>
      </w:pPr>
      <w:r>
        <w:t>4.</w:t>
      </w:r>
      <w:r>
        <w:tab/>
      </w:r>
      <w:r w:rsidR="00490488">
        <w:t>gestrichen</w:t>
      </w:r>
      <w:r>
        <w:t>,</w:t>
      </w:r>
    </w:p>
    <w:p w:rsidR="00FB3AC7" w:rsidRDefault="00FB3AC7" w:rsidP="00490488">
      <w:pPr>
        <w:pStyle w:val="GesAbsatz"/>
        <w:ind w:left="426" w:hanging="426"/>
      </w:pPr>
      <w:r>
        <w:t>5.</w:t>
      </w:r>
      <w:r>
        <w:tab/>
      </w:r>
      <w:r w:rsidR="00490488">
        <w:t>entgegen § 30 Nr. 1 Bedarfsgegenstände herstellt oder behandelt oder entgegen § 30 Nr. 2 Gegenstände oder Mittel als Bedarfsgegenstände in den Verkehr bringt oder</w:t>
      </w:r>
    </w:p>
    <w:p w:rsidR="00FB3AC7" w:rsidRDefault="00FB3AC7">
      <w:pPr>
        <w:pStyle w:val="GesAbsatz"/>
        <w:ind w:left="426" w:hanging="426"/>
      </w:pPr>
      <w:r>
        <w:t>6.</w:t>
      </w:r>
      <w:r>
        <w:tab/>
        <w:t>einer nach § 32 Abs. 1 Nr. 1 bis 3 für Bedarfsgegenstände zum Schutz der Gesundheit erlassenen Recht</w:t>
      </w:r>
      <w:r>
        <w:t>s</w:t>
      </w:r>
      <w:r>
        <w:t xml:space="preserve">verordnung zuwiderhandelt, soweit sie für einen bestimmten Tatbestand auf diese Strafvorschrift verweist, </w:t>
      </w:r>
      <w:r>
        <w:lastRenderedPageBreak/>
        <w:t>oder entgegen § 32 Abs. 2 Bedarfsgegenstände in den Verkehr bringt, die einer nach § 32 Abs. 1 Nr. 1 bis 3 erlassenen Rechtsverordnung nicht entsprechen.</w:t>
      </w:r>
    </w:p>
    <w:p w:rsidR="00FB3AC7" w:rsidRDefault="00FB3AC7" w:rsidP="00951B8E">
      <w:pPr>
        <w:pStyle w:val="GesAbsatz"/>
        <w:tabs>
          <w:tab w:val="clear" w:pos="425"/>
        </w:tabs>
      </w:pPr>
      <w:r>
        <w:t xml:space="preserve">(1a) </w:t>
      </w:r>
      <w:r w:rsidR="00490488">
        <w:t>aufgehoben</w:t>
      </w:r>
    </w:p>
    <w:p w:rsidR="00FB3AC7" w:rsidRDefault="00FB3AC7">
      <w:pPr>
        <w:pStyle w:val="GesAbsatz"/>
      </w:pPr>
      <w:r>
        <w:t>(2) Der Versuch ist strafbar.</w:t>
      </w:r>
    </w:p>
    <w:p w:rsidR="00FB3AC7" w:rsidRDefault="00FB3AC7">
      <w:pPr>
        <w:pStyle w:val="GesAbsatz"/>
      </w:pPr>
      <w:r>
        <w:t>(3) In besonders schweren Fällen ist die Strafe Freiheitsstrafe von sechs Monaten bis zu fünf Jahren. Ein b</w:t>
      </w:r>
      <w:r>
        <w:t>e</w:t>
      </w:r>
      <w:r>
        <w:t>sonders schwerer Fall liegt in der Regel vor, wenn der Täter durch eine der in Absatz 1 bezeichneten Handlu</w:t>
      </w:r>
      <w:r>
        <w:t>n</w:t>
      </w:r>
      <w:r>
        <w:t>gen</w:t>
      </w:r>
    </w:p>
    <w:p w:rsidR="00FB3AC7" w:rsidRDefault="00FB3AC7">
      <w:pPr>
        <w:pStyle w:val="GesAbsatz"/>
        <w:ind w:left="426" w:hanging="426"/>
      </w:pPr>
      <w:r>
        <w:t>1.</w:t>
      </w:r>
      <w:r>
        <w:tab/>
        <w:t>die Gesundheit einer großen Zahl von Menschen gefährdet,</w:t>
      </w:r>
    </w:p>
    <w:p w:rsidR="00FB3AC7" w:rsidRDefault="00FB3AC7">
      <w:pPr>
        <w:pStyle w:val="GesAbsatz"/>
        <w:ind w:left="426" w:hanging="426"/>
      </w:pPr>
      <w:r>
        <w:t>2.</w:t>
      </w:r>
      <w:r>
        <w:tab/>
        <w:t>einen anderen in die Gefahr des Todes oder einer schweren Schädigung an Körper oder Gesundheit bringt oder</w:t>
      </w:r>
    </w:p>
    <w:p w:rsidR="00FB3AC7" w:rsidRDefault="00FB3AC7">
      <w:pPr>
        <w:pStyle w:val="GesAbsatz"/>
        <w:ind w:left="426" w:hanging="426"/>
      </w:pPr>
      <w:r>
        <w:t>3.</w:t>
      </w:r>
      <w:r>
        <w:tab/>
        <w:t>aus grobem Eigennutz für sich oder einen anderen Vermögensvorteile großen Ausmaßes erlangt.</w:t>
      </w:r>
    </w:p>
    <w:p w:rsidR="00FB3AC7" w:rsidRDefault="00FB3AC7" w:rsidP="00490488">
      <w:pPr>
        <w:pStyle w:val="GesAbsatz"/>
      </w:pPr>
      <w:r>
        <w:t xml:space="preserve">(4) </w:t>
      </w:r>
      <w:r w:rsidR="00490488">
        <w:t>Wer in den Fällen des Absatzes 1 fahrlässig handelt, wird mit Freiheitsstrafe bis zu einem Jahr oder mit Geldstrafe bestraft.</w:t>
      </w:r>
    </w:p>
    <w:p w:rsidR="00FB3AC7" w:rsidRDefault="00FB3AC7">
      <w:pPr>
        <w:pStyle w:val="berschrift3"/>
      </w:pPr>
      <w:bookmarkStart w:id="54" w:name="_Toc357495260"/>
      <w:r>
        <w:t>§ 52</w:t>
      </w:r>
      <w:r>
        <w:br/>
        <w:t>Straftaten</w:t>
      </w:r>
      <w:bookmarkEnd w:id="54"/>
    </w:p>
    <w:p w:rsidR="00FB3AC7" w:rsidRDefault="00FB3AC7">
      <w:pPr>
        <w:pStyle w:val="GesAbsatz"/>
      </w:pPr>
      <w:r>
        <w:t>(1) Mit Freiheitsstrafe bis zu einem Jahr oder mit Geldstrafe wird bestraft, wer,</w:t>
      </w:r>
    </w:p>
    <w:p w:rsidR="00FB3AC7" w:rsidRDefault="00FB3AC7">
      <w:pPr>
        <w:pStyle w:val="GesAbsatz"/>
        <w:ind w:left="426" w:hanging="426"/>
      </w:pPr>
      <w:r>
        <w:t>1.</w:t>
      </w:r>
      <w:r>
        <w:tab/>
      </w:r>
      <w:r w:rsidR="00490488">
        <w:t>gestrichen</w:t>
      </w:r>
    </w:p>
    <w:p w:rsidR="00FB3AC7" w:rsidRDefault="00FB3AC7">
      <w:pPr>
        <w:pStyle w:val="GesAbsatz"/>
        <w:ind w:left="426" w:hanging="426"/>
      </w:pPr>
      <w:r>
        <w:t>2.</w:t>
      </w:r>
      <w:r>
        <w:tab/>
      </w:r>
      <w:r w:rsidR="00490488">
        <w:t>gestrichen</w:t>
      </w:r>
    </w:p>
    <w:p w:rsidR="00FB3AC7" w:rsidRDefault="00FB3AC7">
      <w:pPr>
        <w:pStyle w:val="GesAbsatz"/>
        <w:ind w:left="426" w:hanging="426"/>
      </w:pPr>
      <w:r>
        <w:t>3.</w:t>
      </w:r>
      <w:r>
        <w:tab/>
      </w:r>
      <w:r w:rsidR="00490488">
        <w:t>gestrichen</w:t>
      </w:r>
    </w:p>
    <w:p w:rsidR="00FB3AC7" w:rsidRDefault="00FB3AC7">
      <w:pPr>
        <w:pStyle w:val="GesAbsatz"/>
        <w:ind w:left="426" w:hanging="426"/>
      </w:pPr>
      <w:r>
        <w:t>4.</w:t>
      </w:r>
      <w:r>
        <w:tab/>
      </w:r>
      <w:r w:rsidR="00490488">
        <w:t>gestrichen</w:t>
      </w:r>
    </w:p>
    <w:p w:rsidR="00FB3AC7" w:rsidRDefault="00FB3AC7">
      <w:pPr>
        <w:pStyle w:val="GesAbsatz"/>
        <w:ind w:left="426" w:hanging="426"/>
      </w:pPr>
      <w:r>
        <w:t>5.</w:t>
      </w:r>
      <w:r>
        <w:tab/>
        <w:t xml:space="preserve">entgegen § 13 Abs. 1 Nr. 1 eine nicht zugelassene Bestrahlung anwendet, entgegen § 13 Abs. 1 Nr. 2 </w:t>
      </w:r>
      <w:r w:rsidR="00490488">
        <w:t>T</w:t>
      </w:r>
      <w:r w:rsidR="00490488">
        <w:t>a</w:t>
      </w:r>
      <w:r w:rsidR="00490488">
        <w:t xml:space="preserve">bakerzeugnisse </w:t>
      </w:r>
      <w:r>
        <w:t>in den Verkehr bringt oder einer nach § 13 Abs. 2 erlassenen Rechtsverordnung zuwide</w:t>
      </w:r>
      <w:r>
        <w:t>r</w:t>
      </w:r>
      <w:r>
        <w:t>handelt, soweit sie für einen bestimmten Tatbestand auf diese Strafvorschrift verweist,</w:t>
      </w:r>
    </w:p>
    <w:p w:rsidR="00FB3AC7" w:rsidRDefault="00FB3AC7">
      <w:pPr>
        <w:pStyle w:val="GesAbsatz"/>
        <w:ind w:left="426" w:hanging="426"/>
      </w:pPr>
      <w:r>
        <w:t>6.</w:t>
      </w:r>
      <w:r>
        <w:tab/>
        <w:t xml:space="preserve">entgegen § 14 Abs. 1 </w:t>
      </w:r>
      <w:r w:rsidR="00490488">
        <w:t>Tabakerzeugnisse</w:t>
      </w:r>
      <w:r>
        <w:t>, in oder auf denen Pflanzenschutz- oder sonstige Mittel oder d</w:t>
      </w:r>
      <w:r>
        <w:t>e</w:t>
      </w:r>
      <w:r>
        <w:t>ren Abbau- oder Reaktionsprodukte vorhanden sind, in den Verkehr bringt oder einer nach § 14 Abs. 2 Nr. 1 Buchstabe b oder Nr. 2 erlassenen Rechtsverordnung zuwiderhandelt, soweit sie für einen bestimmten Tatbestand auf diese Strafvorschrift verweist,</w:t>
      </w:r>
    </w:p>
    <w:p w:rsidR="00FB3AC7" w:rsidRDefault="00FB3AC7">
      <w:pPr>
        <w:pStyle w:val="GesAbsatz"/>
        <w:ind w:left="426" w:hanging="426"/>
      </w:pPr>
      <w:r>
        <w:t>7.</w:t>
      </w:r>
      <w:r>
        <w:tab/>
        <w:t>(weggefallen)</w:t>
      </w:r>
    </w:p>
    <w:p w:rsidR="00FB3AC7" w:rsidRDefault="00FB3AC7">
      <w:pPr>
        <w:pStyle w:val="GesAbsatz"/>
        <w:ind w:left="426" w:hanging="426"/>
      </w:pPr>
      <w:r>
        <w:t>8.</w:t>
      </w:r>
      <w:r>
        <w:tab/>
        <w:t>entgegen § 16 Abs. 1 Satz 1 die Anwendung einer Bestrahlung nicht kenntlich macht oder einer nach § 16 Abs. 1 Satz 2 oder Abs. 2 Nr. 1 erlassenen Rechtsverordnung zuwiderhandelt, soweit sie für einen b</w:t>
      </w:r>
      <w:r>
        <w:t>e</w:t>
      </w:r>
      <w:r>
        <w:t>stimmten Tatbestand auf diese Strafvorschrift verweist,</w:t>
      </w:r>
    </w:p>
    <w:p w:rsidR="00FB3AC7" w:rsidRDefault="00FB3AC7">
      <w:pPr>
        <w:pStyle w:val="GesAbsatz"/>
        <w:ind w:left="426" w:hanging="426"/>
      </w:pPr>
      <w:r>
        <w:t>9.</w:t>
      </w:r>
      <w:r>
        <w:tab/>
        <w:t xml:space="preserve">entgegen § 17 Nr. 1 </w:t>
      </w:r>
      <w:r w:rsidR="00490488">
        <w:t>Tabakerzeugnisse</w:t>
      </w:r>
      <w:r w:rsidR="00490488" w:rsidDel="00490488">
        <w:t xml:space="preserve"> </w:t>
      </w:r>
      <w:r>
        <w:t>oder entgegen § 17 Nr. 2 Lebensmittel ohne ausreichende Kenn</w:t>
      </w:r>
      <w:r>
        <w:t>t</w:t>
      </w:r>
      <w:r>
        <w:t>lichmachung in den Verkehr bringt</w:t>
      </w:r>
      <w:r w:rsidR="002E02A6">
        <w:t>,</w:t>
      </w:r>
    </w:p>
    <w:p w:rsidR="00FB3AC7" w:rsidRDefault="00FB3AC7">
      <w:pPr>
        <w:pStyle w:val="GesAbsatz"/>
        <w:ind w:left="426" w:hanging="426"/>
      </w:pPr>
      <w:r>
        <w:t>10.</w:t>
      </w:r>
      <w:r>
        <w:tab/>
      </w:r>
      <w:r w:rsidR="00490488">
        <w:t>entgegen § 17 Nr. 5 Tabakerzeugnisse</w:t>
      </w:r>
      <w:r>
        <w:t xml:space="preserve"> unter einer irreführenden Bezeichnung, Angabe oder Aufmachung in den Verkehr bringt, oder mit einer irreführenden Darstellung oder Aussage wirbt</w:t>
      </w:r>
      <w:r w:rsidR="002E02A6">
        <w:t xml:space="preserve"> oder</w:t>
      </w:r>
    </w:p>
    <w:p w:rsidR="00FB3AC7" w:rsidRDefault="00FB3AC7">
      <w:pPr>
        <w:pStyle w:val="GesAbsatz"/>
        <w:ind w:left="426" w:hanging="426"/>
      </w:pPr>
      <w:r>
        <w:t>11.</w:t>
      </w:r>
      <w:r>
        <w:tab/>
      </w:r>
      <w:r w:rsidR="00490488">
        <w:t>gestrichen</w:t>
      </w:r>
    </w:p>
    <w:p w:rsidR="00FB3AC7" w:rsidRDefault="00932CBF" w:rsidP="00932CBF">
      <w:pPr>
        <w:pStyle w:val="GesAbsatz"/>
        <w:ind w:left="426" w:hanging="426"/>
        <w:rPr>
          <w:rFonts w:cs="Arial"/>
        </w:rPr>
      </w:pPr>
      <w:r>
        <w:rPr>
          <w:rFonts w:cs="Arial"/>
        </w:rPr>
        <w:t>12.</w:t>
      </w:r>
      <w:r>
        <w:rPr>
          <w:rFonts w:cs="Arial"/>
        </w:rPr>
        <w:tab/>
      </w:r>
      <w:r w:rsidR="002E02A6">
        <w:rPr>
          <w:rFonts w:cs="Arial"/>
        </w:rPr>
        <w:t>aufgehoben</w:t>
      </w:r>
      <w:r w:rsidR="00FB3AC7">
        <w:rPr>
          <w:rFonts w:cs="Arial"/>
        </w:rPr>
        <w:t>,</w:t>
      </w:r>
    </w:p>
    <w:p w:rsidR="00FB3AC7" w:rsidRDefault="00932CBF" w:rsidP="00932CBF">
      <w:pPr>
        <w:pStyle w:val="GesAbsatz"/>
        <w:ind w:left="426" w:hanging="426"/>
      </w:pPr>
      <w:r>
        <w:rPr>
          <w:rFonts w:cs="Arial"/>
        </w:rPr>
        <w:t>13.</w:t>
      </w:r>
      <w:r>
        <w:rPr>
          <w:rFonts w:cs="Arial"/>
        </w:rPr>
        <w:tab/>
      </w:r>
      <w:r w:rsidR="00FB3AC7">
        <w:rPr>
          <w:rFonts w:cs="Arial"/>
        </w:rPr>
        <w:t>einer nach § 50 Abs. 6 erlassenen Rechtsverordnung zuwiderhandelt, soweit sie für einen bestimmten Ta</w:t>
      </w:r>
      <w:r w:rsidR="00FB3AC7">
        <w:rPr>
          <w:rFonts w:cs="Arial"/>
        </w:rPr>
        <w:t>t</w:t>
      </w:r>
      <w:r w:rsidR="00FB3AC7">
        <w:rPr>
          <w:rFonts w:cs="Arial"/>
        </w:rPr>
        <w:t>bestand auf diese Strafvorschrift verweist.</w:t>
      </w:r>
    </w:p>
    <w:p w:rsidR="00FB3AC7" w:rsidRDefault="00FB3AC7">
      <w:pPr>
        <w:pStyle w:val="GesAbsatz"/>
      </w:pPr>
      <w:r>
        <w:t>(2) Ebenso wird bestraft, wer</w:t>
      </w:r>
    </w:p>
    <w:p w:rsidR="00FB3AC7" w:rsidRDefault="00FB3AC7">
      <w:pPr>
        <w:pStyle w:val="GesAbsatz"/>
        <w:ind w:left="426" w:hanging="426"/>
      </w:pPr>
      <w:r>
        <w:t>1.</w:t>
      </w:r>
      <w:r>
        <w:tab/>
        <w:t>entgegen § 20 Abs. 1 Nr. 1 bei dem Herstellen von Tabakerzeugnissen nicht zugelassene Stoffe verwe</w:t>
      </w:r>
      <w:r>
        <w:t>n</w:t>
      </w:r>
      <w:r>
        <w:t>det, einer nach § 20 Abs. 3 oder einer nach § 21 Abs. 1 Nr. 1 Buchstabe a bis c oder g oder nach § 21 Abs. 1 Nr.</w:t>
      </w:r>
      <w:r w:rsidR="004C3CD0">
        <w:t> </w:t>
      </w:r>
      <w:r>
        <w:t xml:space="preserve">2 </w:t>
      </w:r>
      <w:r w:rsidR="003F36D4">
        <w:t>Buchstabe b oder c</w:t>
      </w:r>
      <w:r>
        <w:t xml:space="preserve"> erlassenen Rechtsverordnung zuwiderhandelt, soweit sie für einen bestimmten Tatbestand auf diese Strafvorschrift verweist, oder Tabakerzeugnisse entgegen § 20 Abs. 1 Nr. 2 oder § 21 Abs. 2 oder Stoffe entgegen § 20 Abs. 1 Nr. 3 in den Verkehr bringt</w:t>
      </w:r>
      <w:r w:rsidR="003F36D4">
        <w:t xml:space="preserve"> oder</w:t>
      </w:r>
    </w:p>
    <w:p w:rsidR="00FB3AC7" w:rsidRDefault="00FB3AC7">
      <w:pPr>
        <w:pStyle w:val="GesAbsatz"/>
        <w:ind w:left="426" w:hanging="426"/>
      </w:pPr>
      <w:r>
        <w:t>2.</w:t>
      </w:r>
      <w:r>
        <w:tab/>
      </w:r>
      <w:r w:rsidR="003F36D4">
        <w:t>gestrichen</w:t>
      </w:r>
    </w:p>
    <w:p w:rsidR="00FB3AC7" w:rsidRDefault="00FB3AC7">
      <w:pPr>
        <w:pStyle w:val="GesAbsatz"/>
        <w:ind w:left="426" w:hanging="426"/>
      </w:pPr>
      <w:r>
        <w:lastRenderedPageBreak/>
        <w:t>3.</w:t>
      </w:r>
      <w:r>
        <w:tab/>
      </w:r>
      <w:r w:rsidR="003F36D4">
        <w:t>gestrichen</w:t>
      </w:r>
    </w:p>
    <w:p w:rsidR="00FB3AC7" w:rsidRDefault="00FB3AC7">
      <w:pPr>
        <w:pStyle w:val="GesAbsatz"/>
        <w:ind w:left="426" w:hanging="426"/>
      </w:pPr>
      <w:r>
        <w:t>4.</w:t>
      </w:r>
      <w:r>
        <w:tab/>
      </w:r>
      <w:r w:rsidR="003F36D4">
        <w:t>gestrichen</w:t>
      </w:r>
    </w:p>
    <w:p w:rsidR="00FB3AC7" w:rsidRDefault="00FB3AC7">
      <w:pPr>
        <w:pStyle w:val="GesAbsatz"/>
        <w:ind w:left="426" w:hanging="426"/>
      </w:pPr>
      <w:r>
        <w:t>5.</w:t>
      </w:r>
      <w:r>
        <w:tab/>
      </w:r>
      <w:r w:rsidR="003F36D4">
        <w:t>gestrichen</w:t>
      </w:r>
    </w:p>
    <w:p w:rsidR="00FB3AC7" w:rsidRDefault="00FB3AC7">
      <w:pPr>
        <w:pStyle w:val="GesAbsatz"/>
        <w:ind w:left="426" w:hanging="426"/>
      </w:pPr>
      <w:r>
        <w:t>6.</w:t>
      </w:r>
      <w:r>
        <w:tab/>
        <w:t>gestrichen</w:t>
      </w:r>
    </w:p>
    <w:p w:rsidR="00FB3AC7" w:rsidRDefault="00FB3AC7">
      <w:pPr>
        <w:pStyle w:val="GesAbsatz"/>
        <w:ind w:left="426" w:hanging="426"/>
      </w:pPr>
      <w:r>
        <w:t>7.</w:t>
      </w:r>
      <w:r>
        <w:tab/>
      </w:r>
      <w:r w:rsidR="003F36D4">
        <w:t>gestrichen</w:t>
      </w:r>
    </w:p>
    <w:p w:rsidR="00FB3AC7" w:rsidRDefault="00FB3AC7">
      <w:pPr>
        <w:pStyle w:val="GesAbsatz"/>
        <w:ind w:left="426" w:hanging="426"/>
      </w:pPr>
      <w:r>
        <w:t>8.</w:t>
      </w:r>
      <w:r>
        <w:tab/>
      </w:r>
      <w:r w:rsidR="003F36D4">
        <w:t>gestrichen</w:t>
      </w:r>
    </w:p>
    <w:p w:rsidR="00FB3AC7" w:rsidRDefault="00FB3AC7">
      <w:pPr>
        <w:pStyle w:val="GesAbsatz"/>
        <w:ind w:left="426" w:hanging="426"/>
      </w:pPr>
      <w:r>
        <w:t>9.</w:t>
      </w:r>
      <w:r>
        <w:tab/>
      </w:r>
      <w:r w:rsidR="003F36D4">
        <w:t>gestrichen</w:t>
      </w:r>
    </w:p>
    <w:p w:rsidR="00FB3AC7" w:rsidRDefault="00FB3AC7">
      <w:pPr>
        <w:pStyle w:val="GesAbsatz"/>
        <w:ind w:left="426" w:hanging="426"/>
      </w:pPr>
      <w:r>
        <w:t>10.</w:t>
      </w:r>
      <w:r>
        <w:tab/>
        <w:t xml:space="preserve">einer nach </w:t>
      </w:r>
      <w:r w:rsidR="003F36D4">
        <w:t>§ 32 Abs. 1 Nr. 4 oder 5</w:t>
      </w:r>
      <w:r>
        <w:t>erlassenen Rechtsverordnung zuwiderhandelt, soweit sie für einen b</w:t>
      </w:r>
      <w:r>
        <w:t>e</w:t>
      </w:r>
      <w:r>
        <w:t>stimmten Tatbestand auf diese Strafvorschrift verweist, oder entgegen § 32 Abs. 2 Bedarfsgegenstände in den Verkehr bringt, die einer nach § 32 Abs. 1 Nr. 5 erlassenen Rechtsverordnung nicht entsprechen</w:t>
      </w:r>
      <w:r w:rsidR="003F36D4">
        <w:t>.</w:t>
      </w:r>
    </w:p>
    <w:p w:rsidR="00FB3AC7" w:rsidRDefault="00FB3AC7">
      <w:pPr>
        <w:pStyle w:val="GesAbsatz"/>
        <w:ind w:left="426" w:hanging="426"/>
      </w:pPr>
      <w:r>
        <w:t>11.</w:t>
      </w:r>
      <w:r>
        <w:tab/>
      </w:r>
      <w:r w:rsidR="003F36D4">
        <w:t>gestrichen</w:t>
      </w:r>
    </w:p>
    <w:p w:rsidR="00FB3AC7" w:rsidRDefault="00FB3AC7">
      <w:pPr>
        <w:pStyle w:val="berschrift3"/>
      </w:pPr>
      <w:bookmarkStart w:id="55" w:name="_Toc357495261"/>
      <w:r>
        <w:t>§ 53</w:t>
      </w:r>
      <w:r>
        <w:br/>
        <w:t>Ordnungswidrigkeiten</w:t>
      </w:r>
      <w:bookmarkEnd w:id="55"/>
    </w:p>
    <w:p w:rsidR="00FB3AC7" w:rsidRDefault="00FB3AC7" w:rsidP="003F36D4">
      <w:pPr>
        <w:pStyle w:val="GesAbsatz"/>
      </w:pPr>
      <w:r>
        <w:t xml:space="preserve">(1) </w:t>
      </w:r>
      <w:r w:rsidR="003F36D4">
        <w:t>Ordnungswidrig handelt, wer eine der in § 52 Abs. 1 Nr. 5 bis 10 oder Abs. 2 bezeichneten Handlungen fah</w:t>
      </w:r>
      <w:r w:rsidR="003F36D4">
        <w:t>r</w:t>
      </w:r>
      <w:r w:rsidR="003F36D4">
        <w:t>lässig begeht.</w:t>
      </w:r>
    </w:p>
    <w:p w:rsidR="00FB3AC7" w:rsidRDefault="00FB3AC7">
      <w:pPr>
        <w:pStyle w:val="GesAbsatz"/>
      </w:pPr>
      <w:r>
        <w:t>(2) Ordnungswidrig handelt auch,</w:t>
      </w:r>
      <w:r w:rsidR="003E42A2">
        <w:t xml:space="preserve"> </w:t>
      </w:r>
      <w:r>
        <w:t>wer vorsätzlich oder fahrlässig</w:t>
      </w:r>
    </w:p>
    <w:p w:rsidR="00FB3AC7" w:rsidRDefault="002E02A6" w:rsidP="00AD715B">
      <w:pPr>
        <w:pStyle w:val="GesAbsatz"/>
        <w:tabs>
          <w:tab w:val="clear" w:pos="425"/>
        </w:tabs>
        <w:ind w:left="426" w:hanging="426"/>
      </w:pPr>
      <w:r>
        <w:t>1.</w:t>
      </w:r>
      <w:r>
        <w:tab/>
      </w:r>
      <w:r w:rsidR="002500BD">
        <w:t>einer Vorschrift des § 21a Abs. 2, 3 Satz 1, auch in Verbindung mit Abs. 4, Abs. 5, 6 oder 7</w:t>
      </w:r>
      <w:r w:rsidR="00AD715B">
        <w:t>,</w:t>
      </w:r>
      <w:r w:rsidR="002500BD">
        <w:t xml:space="preserve"> </w:t>
      </w:r>
      <w:r w:rsidR="00AD715B">
        <w:t>oder des § 22 Absatz 2 Satz 1</w:t>
      </w:r>
      <w:r w:rsidR="002500BD">
        <w:t xml:space="preserve"> oder einer Rechtsverordnung nach § 21 Abs. 1 Nr. 1 Buchstabe d bis f, i oder j oder §</w:t>
      </w:r>
      <w:r w:rsidR="00CD4420">
        <w:t> </w:t>
      </w:r>
      <w:r w:rsidR="002500BD">
        <w:t>22 Abs. 3 zuwiderhandelt, soweit sie für einen bestimmten Tatbestand auf diese Bußgeldvorschrift verweist,</w:t>
      </w:r>
    </w:p>
    <w:p w:rsidR="004B1D00" w:rsidRDefault="004B1D00" w:rsidP="004B1D00">
      <w:pPr>
        <w:pStyle w:val="GesAbsatz"/>
        <w:tabs>
          <w:tab w:val="clear" w:pos="425"/>
        </w:tabs>
        <w:ind w:left="426" w:hanging="426"/>
      </w:pPr>
      <w:r>
        <w:t>1a.</w:t>
      </w:r>
      <w:r>
        <w:tab/>
        <w:t>entgegen § 21b Absatz 2, 3 oder 4 einen audiovisuellen Mediendienst oder eine audiovisuelle Sendung sponsert, eine Produktplatzierung in einer audiovisuellen Sendung vornimmt oder sonstige audiovisuelle kommerzielle Kommunikation betreibt,</w:t>
      </w:r>
    </w:p>
    <w:p w:rsidR="00FB3AC7" w:rsidRDefault="002E02A6" w:rsidP="002E02A6">
      <w:pPr>
        <w:pStyle w:val="GesAbsatz"/>
        <w:tabs>
          <w:tab w:val="clear" w:pos="425"/>
          <w:tab w:val="left" w:pos="426"/>
        </w:tabs>
        <w:ind w:left="426" w:hanging="426"/>
      </w:pPr>
      <w:r>
        <w:t>2.</w:t>
      </w:r>
      <w:r w:rsidR="00FB3AC7">
        <w:tab/>
      </w:r>
      <w:r w:rsidR="003F36D4">
        <w:t>einer Rechtsverordnung nach § 32 Abs. 1 Nr. 7, 8, 9 Buchstabe a oder b oder Nr. 9a zuwiderhandelt, s</w:t>
      </w:r>
      <w:r w:rsidR="003F36D4">
        <w:t>o</w:t>
      </w:r>
      <w:r w:rsidR="003F36D4">
        <w:t>weit sie für einen bestimmten Tatbestand auf diese Bußgeldvorschrift verweist</w:t>
      </w:r>
      <w:r>
        <w:t>, oder</w:t>
      </w:r>
    </w:p>
    <w:p w:rsidR="00266631" w:rsidRDefault="002E02A6" w:rsidP="002E02A6">
      <w:pPr>
        <w:pStyle w:val="GesAbsatz"/>
        <w:tabs>
          <w:tab w:val="clear" w:pos="425"/>
        </w:tabs>
        <w:ind w:left="426" w:hanging="425"/>
      </w:pPr>
      <w:r>
        <w:t>3.</w:t>
      </w:r>
      <w:r w:rsidR="00266631">
        <w:tab/>
        <w:t>einer nach § 50 Abs. 5 Satz 1 Nr. 3 erlassenen Rechtsverordnung zuwiderhandelt, soweit sie für einen b</w:t>
      </w:r>
      <w:r w:rsidR="00266631">
        <w:t>e</w:t>
      </w:r>
      <w:r w:rsidR="00266631">
        <w:t>stimmten Tatbestand auf diese Bußgeldvorschrift verweist</w:t>
      </w:r>
      <w:r w:rsidR="003E42A2">
        <w:t>.</w:t>
      </w:r>
    </w:p>
    <w:p w:rsidR="00FB3AC7" w:rsidRDefault="00FB3AC7">
      <w:pPr>
        <w:pStyle w:val="GesAbsatz"/>
      </w:pPr>
      <w:r>
        <w:t>(3) Die Ordnungswidrigkeit kann mit einer Geldbuße bis zu fünfundzwanzigtausend Euro geahndet werden.</w:t>
      </w:r>
    </w:p>
    <w:p w:rsidR="00FB3AC7" w:rsidRDefault="00FB3AC7">
      <w:pPr>
        <w:pStyle w:val="berschrift3"/>
      </w:pPr>
      <w:bookmarkStart w:id="56" w:name="_Toc357495262"/>
      <w:r>
        <w:t>§ 54</w:t>
      </w:r>
      <w:r>
        <w:br/>
        <w:t>Ordnungswidrigkeiten</w:t>
      </w:r>
      <w:bookmarkEnd w:id="56"/>
    </w:p>
    <w:p w:rsidR="00FB3AC7" w:rsidRDefault="00FB3AC7">
      <w:pPr>
        <w:pStyle w:val="GesAbsatz"/>
      </w:pPr>
      <w:r>
        <w:t>(1) Ordnungswidrig handelt, wer vorsätzlich oder fahrlässig</w:t>
      </w:r>
    </w:p>
    <w:p w:rsidR="00FB3AC7" w:rsidRDefault="00FB3AC7">
      <w:pPr>
        <w:pStyle w:val="GesAbsatz"/>
        <w:ind w:left="426" w:hanging="426"/>
      </w:pPr>
      <w:r>
        <w:t>1.</w:t>
      </w:r>
      <w:r>
        <w:tab/>
      </w:r>
      <w:r w:rsidR="001A2AC1">
        <w:t>gestrichen</w:t>
      </w:r>
    </w:p>
    <w:p w:rsidR="00FB3AC7" w:rsidRDefault="00FB3AC7">
      <w:pPr>
        <w:pStyle w:val="GesAbsatz"/>
        <w:ind w:left="426" w:hanging="426"/>
      </w:pPr>
      <w:r>
        <w:t>2.</w:t>
      </w:r>
      <w:r>
        <w:tab/>
      </w:r>
      <w:r w:rsidR="001A2AC1">
        <w:t>gestrichen</w:t>
      </w:r>
    </w:p>
    <w:p w:rsidR="00FB3AC7" w:rsidRDefault="00FB3AC7">
      <w:pPr>
        <w:pStyle w:val="GesAbsatz"/>
        <w:ind w:left="426" w:hanging="426"/>
      </w:pPr>
      <w:r>
        <w:t>2a.</w:t>
      </w:r>
      <w:r>
        <w:tab/>
      </w:r>
      <w:r w:rsidR="001A2AC1">
        <w:t>gestrichen</w:t>
      </w:r>
    </w:p>
    <w:p w:rsidR="00FB3AC7" w:rsidRDefault="00FB3AC7">
      <w:pPr>
        <w:pStyle w:val="GesAbsatz"/>
        <w:ind w:left="426" w:hanging="426"/>
      </w:pPr>
      <w:r>
        <w:t>3.</w:t>
      </w:r>
      <w:r>
        <w:tab/>
        <w:t>einer nach § 32 Abs. 1 Nr. 9 b oder 12 erlassenen Rechtsverordnung zuwiderhandelt, soweit sie für einen bestimmten Tatbestand auf diese Bußgeldvorschrift verweist,</w:t>
      </w:r>
    </w:p>
    <w:p w:rsidR="00FB3AC7" w:rsidRDefault="00FB3AC7">
      <w:pPr>
        <w:pStyle w:val="GesAbsatz"/>
      </w:pPr>
      <w:r>
        <w:t>4.</w:t>
      </w:r>
      <w:r>
        <w:tab/>
        <w:t>dem Verbringungsverbot des § 47 Abs. 1 Satz 1 zuwiderhandelt,</w:t>
      </w:r>
    </w:p>
    <w:p w:rsidR="00FB3AC7" w:rsidRDefault="00FB3AC7">
      <w:pPr>
        <w:pStyle w:val="GesAbsatz"/>
      </w:pPr>
      <w:r>
        <w:t>5.</w:t>
      </w:r>
      <w:r>
        <w:tab/>
        <w:t>einer vollziehbaren Anordnung nach § 47 b oder § 48 Abs. 1 Nr. 3 zuwiderhandelt.</w:t>
      </w:r>
    </w:p>
    <w:p w:rsidR="00FB3AC7" w:rsidRDefault="00FB3AC7">
      <w:pPr>
        <w:pStyle w:val="GesAbsatz"/>
      </w:pPr>
      <w:r>
        <w:t>(2) Ordnungswidrig handelt auch, wer vorsätzlich oder fahrlässig</w:t>
      </w:r>
    </w:p>
    <w:p w:rsidR="00FB3AC7" w:rsidRDefault="00FB3AC7">
      <w:pPr>
        <w:pStyle w:val="GesAbsatz"/>
        <w:ind w:left="426" w:hanging="426"/>
      </w:pPr>
      <w:r>
        <w:t>1.</w:t>
      </w:r>
      <w:r>
        <w:tab/>
        <w:t>einer nach § 16 Abs. 2 Nr. 2</w:t>
      </w:r>
      <w:r w:rsidR="001A2AC1">
        <w:t xml:space="preserve"> oder nach § 21 Abs. 1 Nr. 1 Buchstabe h</w:t>
      </w:r>
      <w:r>
        <w:t xml:space="preserve"> erlassenen Rechtsverordnung zuw</w:t>
      </w:r>
      <w:r>
        <w:t>i</w:t>
      </w:r>
      <w:r>
        <w:t>derhandelt, soweit sie für einen bestimmten Tatbestand auf diese Bußgeldvorschrift verweist,</w:t>
      </w:r>
    </w:p>
    <w:p w:rsidR="00FB3AC7" w:rsidRDefault="00FB3AC7">
      <w:pPr>
        <w:pStyle w:val="GesAbsatz"/>
        <w:ind w:left="426" w:hanging="426"/>
      </w:pPr>
      <w:r>
        <w:t>2.</w:t>
      </w:r>
      <w:r>
        <w:tab/>
        <w:t>entgegen § 43 eine Maßnahme der Überwachung nach § 41 Abs. 3 Nr. 1, 2 oder 3 oder eine Probenahme nach § 42 Abs. 1 oder 4 nicht duldet, eine Auskunft nach § 41 Abs. 3 Nr. 4 nicht, nicht vollständig oder nicht richtig erteilt oder eine in der Überwachung tätige Person nicht unterstützt,</w:t>
      </w:r>
    </w:p>
    <w:p w:rsidR="00FB3AC7" w:rsidRDefault="00FB3AC7">
      <w:pPr>
        <w:pStyle w:val="GesAbsatz"/>
        <w:ind w:left="426" w:hanging="426"/>
      </w:pPr>
      <w:r>
        <w:t>2a.</w:t>
      </w:r>
      <w:r>
        <w:tab/>
      </w:r>
      <w:r w:rsidR="001A2AC1">
        <w:t>gestrichen</w:t>
      </w:r>
    </w:p>
    <w:p w:rsidR="00FB3AC7" w:rsidRDefault="00B33858">
      <w:pPr>
        <w:pStyle w:val="GesAbsatz"/>
        <w:ind w:left="426" w:hanging="426"/>
      </w:pPr>
      <w:r>
        <w:lastRenderedPageBreak/>
        <w:t>3.</w:t>
      </w:r>
      <w:r>
        <w:tab/>
        <w:t xml:space="preserve">einer nach § </w:t>
      </w:r>
      <w:r w:rsidR="00FB3AC7">
        <w:t>41b oder einer nach § 48 Abs. 2 oder einer nach § 49 Abs. 1 oder Abs. 2 Satz 1 oder Abs. 3 erlassenen Rechtsverordnung zuwiderhandelt, soweit sie für einen bestimmten Tatbestand auf diese Bu</w:t>
      </w:r>
      <w:r w:rsidR="00FB3AC7">
        <w:t>ß</w:t>
      </w:r>
      <w:r w:rsidR="00FB3AC7">
        <w:t>geldvorschrift verweist,</w:t>
      </w:r>
    </w:p>
    <w:p w:rsidR="00FB3AC7" w:rsidRDefault="00FB3AC7">
      <w:pPr>
        <w:pStyle w:val="GesAbsatz"/>
      </w:pPr>
      <w:r>
        <w:t>4.</w:t>
      </w:r>
      <w:r>
        <w:tab/>
        <w:t>entgegen § 50 Abs. 3 Erzeugnisse nicht getrennt hält oder nicht kenntlich macht.</w:t>
      </w:r>
    </w:p>
    <w:p w:rsidR="00FB3AC7" w:rsidRDefault="00FB3AC7">
      <w:pPr>
        <w:pStyle w:val="GesAbsatz"/>
      </w:pPr>
      <w:r>
        <w:t>(3) Die Ordnungswidrigkeit kann in den Fällen des Absatzes 1 mit einer Geldbuße bis zu fünfzehntausend Euro, in den Fällen des Absatzes 2 mit einer Geldbuße bis zu fünftausend Euro geahndet werden.</w:t>
      </w:r>
    </w:p>
    <w:p w:rsidR="00FB3AC7" w:rsidRDefault="00FB3AC7">
      <w:pPr>
        <w:pStyle w:val="berschrift3"/>
      </w:pPr>
      <w:bookmarkStart w:id="57" w:name="_Toc357495263"/>
      <w:r>
        <w:t>§ 55</w:t>
      </w:r>
      <w:r>
        <w:br/>
        <w:t>Einziehung</w:t>
      </w:r>
      <w:bookmarkEnd w:id="57"/>
    </w:p>
    <w:p w:rsidR="00FB3AC7" w:rsidRDefault="00FB3AC7">
      <w:pPr>
        <w:pStyle w:val="GesAbsatz"/>
      </w:pPr>
      <w:r>
        <w:t>Gegenstände, auf die sich eine Straftat nach 52 oder eine Ordnungswidrigkeit nach § 53 oder 54 bezieht, kö</w:t>
      </w:r>
      <w:r>
        <w:t>n</w:t>
      </w:r>
      <w:r>
        <w:t>nen eingezogen werden. § 74a des Strafgesetzbuches und § 23 des Gesetzes über Ordnungswidrigkeiten sind anzuwenden.</w:t>
      </w:r>
    </w:p>
    <w:p w:rsidR="00FB3AC7" w:rsidRDefault="00FB3AC7">
      <w:pPr>
        <w:pStyle w:val="berschrift3"/>
      </w:pPr>
      <w:bookmarkStart w:id="58" w:name="_Toc357495264"/>
      <w:r>
        <w:t>§ 56</w:t>
      </w:r>
      <w:r>
        <w:br/>
        <w:t>Straftaten</w:t>
      </w:r>
      <w:bookmarkEnd w:id="58"/>
    </w:p>
    <w:p w:rsidR="00FB3AC7" w:rsidRDefault="00FB3AC7" w:rsidP="001A2AC1">
      <w:pPr>
        <w:pStyle w:val="GesAbsatz"/>
      </w:pPr>
      <w:r>
        <w:t xml:space="preserve">(1) </w:t>
      </w:r>
      <w:r w:rsidR="001A2AC1">
        <w:t>Mit Freiheitsstrafe bis zu drei Jahren oder mit Geldstrafe wird bestraft, wer einer unmittelbar geltenden Vo</w:t>
      </w:r>
      <w:r w:rsidR="001A2AC1">
        <w:t>r</w:t>
      </w:r>
      <w:r w:rsidR="001A2AC1">
        <w:t>schrift in Rechtsakten der Europäischen Gemeinschaft</w:t>
      </w:r>
      <w:r w:rsidR="00A148B3">
        <w:t xml:space="preserve"> </w:t>
      </w:r>
      <w:r w:rsidR="00A148B3" w:rsidRPr="00A148B3">
        <w:t>oder der Europäischen Union</w:t>
      </w:r>
      <w:r w:rsidR="001A2AC1">
        <w:t xml:space="preserve"> zuwiderhandelt, die inhal</w:t>
      </w:r>
      <w:r w:rsidR="001A2AC1">
        <w:t>t</w:t>
      </w:r>
      <w:r w:rsidR="001A2AC1">
        <w:t>lich einer Regelung, zu der die in § 51 Abs. 1 Nr. 6 genannten Vorschriften ermächtigen, oder einem in § 51 Abs. 1 Nr. 5 oder 6 genannten Verbot entspricht, soweit eine Rechtsverordnung nach § 60 Nr. 1 für einen bestimmten Tatbestand auf diese Strafvorschrift verweist.</w:t>
      </w:r>
    </w:p>
    <w:p w:rsidR="00FB3AC7" w:rsidRDefault="00FB3AC7">
      <w:pPr>
        <w:pStyle w:val="GesAbsatz"/>
      </w:pPr>
      <w:r>
        <w:t>(2) § 51 Abs. 2 und 3 ist entsprechend anzuwenden.</w:t>
      </w:r>
    </w:p>
    <w:p w:rsidR="00FB3AC7" w:rsidRDefault="00FB3AC7">
      <w:pPr>
        <w:pStyle w:val="GesAbsatz"/>
      </w:pPr>
      <w:r>
        <w:t>(3) Wer in den Fällen des Absatzes 1 fahrlässig handelt, wird mit Freiheitsstrafe bis zu einem Jahr oder mit Geldstrafe bestraft.</w:t>
      </w:r>
    </w:p>
    <w:p w:rsidR="00FB3AC7" w:rsidRDefault="00FB3AC7">
      <w:pPr>
        <w:pStyle w:val="berschrift3"/>
      </w:pPr>
      <w:bookmarkStart w:id="59" w:name="_Toc357495265"/>
      <w:r>
        <w:t>§ 57</w:t>
      </w:r>
      <w:r>
        <w:br/>
        <w:t>Straftaten</w:t>
      </w:r>
      <w:bookmarkEnd w:id="59"/>
    </w:p>
    <w:p w:rsidR="00FB3AC7" w:rsidRDefault="00FB3AC7">
      <w:pPr>
        <w:pStyle w:val="GesAbsatz"/>
      </w:pPr>
      <w:r>
        <w:t>Mit Freiheitsstrafe bis zu einem Jahr oder mit Geldstrafe wird bestraft, wer einer unmittelbar geltenden Vorschrift in Rechtsakten der Europäischen Gemeinschaft</w:t>
      </w:r>
      <w:r w:rsidR="00A148B3">
        <w:t xml:space="preserve"> </w:t>
      </w:r>
      <w:r w:rsidR="00A148B3" w:rsidRPr="00A148B3">
        <w:t>oder der Europäischen Union</w:t>
      </w:r>
      <w:r>
        <w:t xml:space="preserve"> zuwiderhandelt, die inhaltlich</w:t>
      </w:r>
    </w:p>
    <w:p w:rsidR="00FB3AC7" w:rsidRDefault="00FB3AC7">
      <w:pPr>
        <w:pStyle w:val="GesAbsatz"/>
      </w:pPr>
      <w:r>
        <w:t>1.</w:t>
      </w:r>
      <w:r>
        <w:tab/>
        <w:t>einer Regelung, zu der die in</w:t>
      </w:r>
    </w:p>
    <w:p w:rsidR="00FB3AC7" w:rsidRDefault="00FB3AC7" w:rsidP="006F0D5B">
      <w:pPr>
        <w:pStyle w:val="GesAbsatz"/>
        <w:tabs>
          <w:tab w:val="clear" w:pos="425"/>
          <w:tab w:val="left" w:pos="851"/>
        </w:tabs>
        <w:ind w:left="851" w:hanging="425"/>
      </w:pPr>
      <w:r>
        <w:t>a)</w:t>
      </w:r>
      <w:r>
        <w:tab/>
      </w:r>
      <w:r w:rsidR="00AF0A6E">
        <w:t>gestrichen</w:t>
      </w:r>
    </w:p>
    <w:p w:rsidR="00FB3AC7" w:rsidRDefault="00FB3AC7" w:rsidP="006F0D5B">
      <w:pPr>
        <w:pStyle w:val="GesAbsatz"/>
        <w:tabs>
          <w:tab w:val="clear" w:pos="425"/>
          <w:tab w:val="left" w:pos="851"/>
        </w:tabs>
        <w:ind w:left="851" w:hanging="425"/>
      </w:pPr>
      <w:r>
        <w:t>b)</w:t>
      </w:r>
      <w:r>
        <w:tab/>
      </w:r>
      <w:r w:rsidR="00AF0A6E">
        <w:t>§ 52 Abs. 1 Nr. 5 oder 8 oder Abs. 2 Nr. 1 oder 10 oder</w:t>
      </w:r>
    </w:p>
    <w:p w:rsidR="00FB3AC7" w:rsidRDefault="00FB3AC7" w:rsidP="006F0D5B">
      <w:pPr>
        <w:pStyle w:val="GesAbsatz"/>
        <w:tabs>
          <w:tab w:val="clear" w:pos="425"/>
          <w:tab w:val="left" w:pos="851"/>
        </w:tabs>
        <w:ind w:left="851" w:hanging="425"/>
      </w:pPr>
      <w:r>
        <w:t>c)</w:t>
      </w:r>
      <w:r>
        <w:tab/>
        <w:t xml:space="preserve">§ 52 Abs. 1 Nr. 6 </w:t>
      </w:r>
    </w:p>
    <w:p w:rsidR="00FB3AC7" w:rsidRDefault="00FB3AC7" w:rsidP="006F0D5B">
      <w:pPr>
        <w:pStyle w:val="GesAbsatz"/>
        <w:tabs>
          <w:tab w:val="clear" w:pos="425"/>
          <w:tab w:val="left" w:pos="851"/>
        </w:tabs>
        <w:ind w:left="851" w:hanging="425"/>
      </w:pPr>
      <w:r>
        <w:t>d)</w:t>
      </w:r>
      <w:r>
        <w:tab/>
      </w:r>
      <w:r w:rsidR="00AF0A6E">
        <w:t>gestrichen</w:t>
      </w:r>
    </w:p>
    <w:p w:rsidR="00FB3AC7" w:rsidRDefault="00FB3AC7" w:rsidP="006F0D5B">
      <w:pPr>
        <w:pStyle w:val="GesAbsatz"/>
        <w:ind w:left="426"/>
      </w:pPr>
      <w:r>
        <w:t>genannten Vorschriften ermächtigen, oder</w:t>
      </w:r>
    </w:p>
    <w:p w:rsidR="00FB3AC7" w:rsidRDefault="00FB3AC7">
      <w:pPr>
        <w:pStyle w:val="GesAbsatz"/>
      </w:pPr>
      <w:r>
        <w:t>2.</w:t>
      </w:r>
      <w:r>
        <w:tab/>
        <w:t>einem in</w:t>
      </w:r>
    </w:p>
    <w:p w:rsidR="00FB3AC7" w:rsidRDefault="00FB3AC7" w:rsidP="006F0D5B">
      <w:pPr>
        <w:pStyle w:val="GesAbsatz"/>
        <w:tabs>
          <w:tab w:val="left" w:pos="851"/>
        </w:tabs>
        <w:ind w:left="851" w:hanging="425"/>
      </w:pPr>
      <w:r>
        <w:t>a)</w:t>
      </w:r>
      <w:r>
        <w:tab/>
      </w:r>
      <w:r w:rsidR="00AF0A6E">
        <w:t>§ 52 Abs. 1 Nr. 5 oder 8 bis 10 oder Abs. 2 Nr. 1 oder 10 oder</w:t>
      </w:r>
    </w:p>
    <w:p w:rsidR="00FB3AC7" w:rsidRDefault="00FB3AC7" w:rsidP="006F0D5B">
      <w:pPr>
        <w:pStyle w:val="GesAbsatz"/>
        <w:tabs>
          <w:tab w:val="left" w:pos="851"/>
        </w:tabs>
        <w:ind w:left="851" w:hanging="425"/>
      </w:pPr>
      <w:r>
        <w:t>b)</w:t>
      </w:r>
      <w:r>
        <w:tab/>
        <w:t xml:space="preserve">§ 52 Abs. 1 Nr. 6 </w:t>
      </w:r>
    </w:p>
    <w:p w:rsidR="00FB3AC7" w:rsidRDefault="00FB3AC7" w:rsidP="006F0D5B">
      <w:pPr>
        <w:pStyle w:val="GesAbsatz"/>
        <w:ind w:left="426"/>
      </w:pPr>
      <w:r>
        <w:t>genannten Gebot oder Verbot</w:t>
      </w:r>
    </w:p>
    <w:p w:rsidR="00FB3AC7" w:rsidRDefault="00FB3AC7">
      <w:pPr>
        <w:pStyle w:val="GesAbsatz"/>
      </w:pPr>
      <w:r>
        <w:t>entspricht, soweit eine Rechtsverordnung nach § 60 auf diese Strafvorschrift verweist.</w:t>
      </w:r>
    </w:p>
    <w:p w:rsidR="00FB3AC7" w:rsidRDefault="00FB3AC7">
      <w:pPr>
        <w:pStyle w:val="berschrift3"/>
      </w:pPr>
      <w:bookmarkStart w:id="60" w:name="_Toc357495266"/>
      <w:r>
        <w:t>§ 58</w:t>
      </w:r>
      <w:r>
        <w:br/>
        <w:t>Ordnungswidrigkeiten</w:t>
      </w:r>
      <w:bookmarkEnd w:id="60"/>
    </w:p>
    <w:p w:rsidR="00FB3AC7" w:rsidRDefault="00FB3AC7">
      <w:pPr>
        <w:pStyle w:val="GesAbsatz"/>
      </w:pPr>
      <w:r>
        <w:t xml:space="preserve">(1) </w:t>
      </w:r>
      <w:r w:rsidR="00AF0A6E">
        <w:t>Ordnungswidrig handelt, wer eine in § 57 bezeichnete Handlung fahrlässig begeht.</w:t>
      </w:r>
    </w:p>
    <w:p w:rsidR="00FB3AC7" w:rsidRDefault="00FB3AC7" w:rsidP="003E42A2">
      <w:pPr>
        <w:pStyle w:val="GesAbsatz"/>
      </w:pPr>
      <w:r>
        <w:t>(2) Ordnungswidrig handelt auch, wer</w:t>
      </w:r>
      <w:r w:rsidR="003E42A2">
        <w:t xml:space="preserve"> </w:t>
      </w:r>
      <w:r>
        <w:t>vorsätzlich oder fahrlässig einer unmittelbar geltenden Vorschrift in Rechtsakten der Europäischen Gemeinschaft</w:t>
      </w:r>
      <w:r w:rsidR="00A148B3">
        <w:t xml:space="preserve"> </w:t>
      </w:r>
      <w:r w:rsidR="00A148B3" w:rsidRPr="00A148B3">
        <w:t>oder der Europäischen Union</w:t>
      </w:r>
      <w:r>
        <w:t xml:space="preserve"> zuwiderhandelt, die inhaltlich</w:t>
      </w:r>
    </w:p>
    <w:p w:rsidR="00FB3AC7" w:rsidRDefault="003E42A2" w:rsidP="003E42A2">
      <w:pPr>
        <w:pStyle w:val="GesAbsatz"/>
        <w:ind w:left="426" w:hanging="426"/>
      </w:pPr>
      <w:r>
        <w:t>1.</w:t>
      </w:r>
      <w:r w:rsidR="00FB3AC7">
        <w:tab/>
        <w:t xml:space="preserve">einer Regelung, zu der die in </w:t>
      </w:r>
      <w:r w:rsidR="00AF0A6E">
        <w:t xml:space="preserve">§ 53 Abs. 2 Nr. 1 Buchstabe c oder d </w:t>
      </w:r>
      <w:r w:rsidR="00FB3AC7">
        <w:t>genannten Vorschriften ermächtigen, oder</w:t>
      </w:r>
    </w:p>
    <w:p w:rsidR="00FB3AC7" w:rsidRDefault="003E42A2" w:rsidP="003E42A2">
      <w:pPr>
        <w:pStyle w:val="GesAbsatz"/>
        <w:ind w:left="426" w:hanging="426"/>
      </w:pPr>
      <w:r>
        <w:lastRenderedPageBreak/>
        <w:t>2.</w:t>
      </w:r>
      <w:r w:rsidR="00FB3AC7">
        <w:tab/>
        <w:t xml:space="preserve">einem in </w:t>
      </w:r>
      <w:r w:rsidR="00AF0A6E">
        <w:t>§ 53 Abs. 2 Nr. 1 Buchstabe c</w:t>
      </w:r>
      <w:r w:rsidR="00FB3AC7">
        <w:t xml:space="preserve"> genannten Gebot oder Verbot</w:t>
      </w:r>
      <w:r>
        <w:t xml:space="preserve"> </w:t>
      </w:r>
      <w:r w:rsidR="00FB3AC7">
        <w:t>entspricht, soweit eine Rechtsve</w:t>
      </w:r>
      <w:r w:rsidR="00FB3AC7">
        <w:t>r</w:t>
      </w:r>
      <w:r w:rsidR="00FB3AC7">
        <w:t>ordnung nach § 60 auf diese Bußgeldvorschrift verweist</w:t>
      </w:r>
      <w:r>
        <w:t>.</w:t>
      </w:r>
    </w:p>
    <w:p w:rsidR="00FB3AC7" w:rsidRDefault="00FB3AC7">
      <w:pPr>
        <w:pStyle w:val="GesAbsatz"/>
      </w:pPr>
      <w:r>
        <w:t>(3) Die Ordnungswidrigkeit kann mit einer Geldbuße bis zu fünf</w:t>
      </w:r>
      <w:r w:rsidR="002F54C9">
        <w:t>undzwan</w:t>
      </w:r>
      <w:r>
        <w:t xml:space="preserve">zigtausend </w:t>
      </w:r>
      <w:r w:rsidR="002F54C9">
        <w:t>Euro</w:t>
      </w:r>
      <w:r>
        <w:t xml:space="preserve"> geahndet werden.</w:t>
      </w:r>
    </w:p>
    <w:p w:rsidR="00FB3AC7" w:rsidRDefault="00FB3AC7">
      <w:pPr>
        <w:pStyle w:val="berschrift3"/>
      </w:pPr>
      <w:bookmarkStart w:id="61" w:name="_Toc357495267"/>
      <w:r>
        <w:t>§ 59</w:t>
      </w:r>
      <w:r>
        <w:br/>
        <w:t>Ordnungswidrigkeiten</w:t>
      </w:r>
      <w:bookmarkEnd w:id="61"/>
    </w:p>
    <w:p w:rsidR="00FB3AC7" w:rsidRDefault="00FB3AC7">
      <w:pPr>
        <w:pStyle w:val="GesAbsatz"/>
      </w:pPr>
      <w:r>
        <w:t>(1) Ordnungswidrig handelt, wer vorsätzlich oder fahrlässig einer unmittelbar geltenden Vorschrift in Rechtsakten der Europäischen Gemeinschaft</w:t>
      </w:r>
      <w:r w:rsidR="00A148B3">
        <w:t xml:space="preserve"> </w:t>
      </w:r>
      <w:r w:rsidR="00A148B3" w:rsidRPr="00A148B3">
        <w:t>oder der Europäischen Union</w:t>
      </w:r>
      <w:r>
        <w:t xml:space="preserve"> zuwiderhandelt, die inhaltlich</w:t>
      </w:r>
    </w:p>
    <w:p w:rsidR="00FB3AC7" w:rsidRDefault="00FB3AC7">
      <w:pPr>
        <w:pStyle w:val="GesAbsatz"/>
      </w:pPr>
      <w:r>
        <w:t>1.</w:t>
      </w:r>
      <w:r>
        <w:tab/>
        <w:t xml:space="preserve">einer Regelung, zu der die in </w:t>
      </w:r>
      <w:r w:rsidR="00AF0A6E">
        <w:t>§ 54 Abs. 1 Nr. 3</w:t>
      </w:r>
      <w:r>
        <w:t xml:space="preserve"> genannten Vorschriften ermächtigen, oder</w:t>
      </w:r>
    </w:p>
    <w:p w:rsidR="00FB3AC7" w:rsidRDefault="00FB3AC7" w:rsidP="00932CBF">
      <w:pPr>
        <w:pStyle w:val="GesAbsatz"/>
        <w:tabs>
          <w:tab w:val="left" w:pos="851"/>
        </w:tabs>
      </w:pPr>
      <w:r>
        <w:t>2.</w:t>
      </w:r>
      <w:r>
        <w:tab/>
        <w:t>a)</w:t>
      </w:r>
      <w:r>
        <w:tab/>
        <w:t>einer Regelung, zu der die in § 54 Abs. 2 Nr. 1 oder 3 genannten Vorschriften ermächtigen, oder</w:t>
      </w:r>
    </w:p>
    <w:p w:rsidR="00FB3AC7" w:rsidRDefault="00FB3AC7" w:rsidP="006F0D5B">
      <w:pPr>
        <w:pStyle w:val="GesAbsatz"/>
        <w:tabs>
          <w:tab w:val="left" w:pos="851"/>
        </w:tabs>
        <w:ind w:left="426"/>
      </w:pPr>
      <w:r>
        <w:t>b)</w:t>
      </w:r>
      <w:r>
        <w:tab/>
        <w:t>einem in § 54 Abs. 2 Nr. 2 genannten Gebot oder Verbot</w:t>
      </w:r>
    </w:p>
    <w:p w:rsidR="00FB3AC7" w:rsidRDefault="00FB3AC7" w:rsidP="00741AAA">
      <w:pPr>
        <w:pStyle w:val="GesAbsatz"/>
      </w:pPr>
      <w:r>
        <w:t>entspricht, soweit eine Rechtsverordnung nach § 60 auf diese Bußgeldvorschrift verweist.</w:t>
      </w:r>
    </w:p>
    <w:p w:rsidR="00FB3AC7" w:rsidRDefault="00FB3AC7">
      <w:pPr>
        <w:pStyle w:val="GesAbsatz"/>
      </w:pPr>
      <w:r>
        <w:t>(2) Die Ordnungswidrigkeit kann in den Fällen des Absatzes 1 Nr. 1 mit einer Geldbuße bis zu fünfzehntausend Euro, in den Fällen des Absatzes 1 Nr. 2 mit einer Geldbuße bis zu fünftausend Euro geahndet werden.</w:t>
      </w:r>
    </w:p>
    <w:p w:rsidR="00FB3AC7" w:rsidRDefault="00FB3AC7">
      <w:pPr>
        <w:pStyle w:val="berschrift3"/>
      </w:pPr>
      <w:bookmarkStart w:id="62" w:name="_Toc357495268"/>
      <w:r>
        <w:t>§ 60</w:t>
      </w:r>
      <w:r>
        <w:br/>
        <w:t>Ermächtigungen</w:t>
      </w:r>
      <w:bookmarkEnd w:id="62"/>
    </w:p>
    <w:p w:rsidR="00FB3AC7" w:rsidRDefault="00FB3AC7">
      <w:pPr>
        <w:pStyle w:val="GesAbsatz"/>
      </w:pPr>
      <w:r>
        <w:t>Das Bundesministerium wird ermächtigt, soweit dies zur Durchsetzung der Rechtsakte der Europäischen G</w:t>
      </w:r>
      <w:r>
        <w:t>e</w:t>
      </w:r>
      <w:r>
        <w:t>meinschaft</w:t>
      </w:r>
      <w:r w:rsidR="00A148B3">
        <w:t xml:space="preserve"> </w:t>
      </w:r>
      <w:r w:rsidR="00A148B3" w:rsidRPr="00A148B3">
        <w:t>oder der Europäischen Union</w:t>
      </w:r>
      <w:r>
        <w:t xml:space="preserve"> erforderlich ist, durch Rechtsverordnung ohne Zustimmung des Bu</w:t>
      </w:r>
      <w:r>
        <w:t>n</w:t>
      </w:r>
      <w:r>
        <w:t>desrates die Tatbestände zu bezeichnen, die</w:t>
      </w:r>
    </w:p>
    <w:p w:rsidR="00FB3AC7" w:rsidRDefault="00FB3AC7">
      <w:pPr>
        <w:pStyle w:val="GesAbsatz"/>
      </w:pPr>
      <w:r>
        <w:t>1.</w:t>
      </w:r>
      <w:r>
        <w:tab/>
        <w:t>als Straftat nach § 56 Abs. 1 oder § 57 zu ahnden sind oder</w:t>
      </w:r>
    </w:p>
    <w:p w:rsidR="00FB3AC7" w:rsidRDefault="00FB3AC7">
      <w:pPr>
        <w:pStyle w:val="GesAbsatz"/>
      </w:pPr>
      <w:r>
        <w:t>2.</w:t>
      </w:r>
      <w:r>
        <w:tab/>
        <w:t>als Ordnungswidrigkeit nach § 58 Abs. 2 oder § 59 Abs. 1 geahndet werden können.</w:t>
      </w:r>
    </w:p>
    <w:p w:rsidR="00FB3AC7" w:rsidRDefault="00FB3AC7">
      <w:pPr>
        <w:pStyle w:val="berschrift3"/>
      </w:pPr>
      <w:bookmarkStart w:id="63" w:name="_Toc357495269"/>
      <w:r>
        <w:t>§ 61</w:t>
      </w:r>
      <w:r>
        <w:br/>
        <w:t>Einziehung</w:t>
      </w:r>
      <w:bookmarkEnd w:id="63"/>
    </w:p>
    <w:p w:rsidR="00FB3AC7" w:rsidRDefault="00FB3AC7">
      <w:pPr>
        <w:pStyle w:val="GesAbsatz"/>
      </w:pPr>
      <w:r>
        <w:t>Gegenstände, auf die sich eine Straftat nach § 56 oder 57 oder eine Ordnungswidrigkeit nach § 58 oder 59 b</w:t>
      </w:r>
      <w:r>
        <w:t>e</w:t>
      </w:r>
      <w:r>
        <w:t>zieht, können eingezogen werden. § 74 a des Strafgesetzbuches und § 23 des Gesetzes über Ordnungswidri</w:t>
      </w:r>
      <w:r>
        <w:t>g</w:t>
      </w:r>
      <w:r>
        <w:t>keiten sind anzuwenden.</w:t>
      </w:r>
    </w:p>
    <w:p w:rsidR="00ED3931" w:rsidRDefault="00ED3931">
      <w:pPr>
        <w:pStyle w:val="GesAbsatz"/>
      </w:pPr>
    </w:p>
    <w:p w:rsidR="00ED3931" w:rsidRDefault="00ED3931">
      <w:pPr>
        <w:pStyle w:val="GesAbsatz"/>
      </w:pPr>
    </w:p>
    <w:p w:rsidR="00ED3931" w:rsidRPr="00ED3931" w:rsidRDefault="00ED3931">
      <w:pPr>
        <w:pStyle w:val="GesAbsatz"/>
        <w:rPr>
          <w:b/>
          <w:sz w:val="22"/>
          <w:szCs w:val="22"/>
        </w:rPr>
      </w:pPr>
      <w:bookmarkStart w:id="64" w:name="Gesetzeshistorie"/>
      <w:bookmarkEnd w:id="64"/>
      <w:r w:rsidRPr="00ED3931">
        <w:rPr>
          <w:b/>
          <w:sz w:val="22"/>
          <w:szCs w:val="22"/>
        </w:rPr>
        <w:t>Gesetzeshistorie:</w:t>
      </w:r>
    </w:p>
    <w:p w:rsidR="00ED3931" w:rsidRDefault="00ED3931">
      <w:pPr>
        <w:pStyle w:val="GesAbsatz"/>
      </w:pPr>
      <w:r>
        <w:t>Letzte Änderungen:</w:t>
      </w:r>
    </w:p>
    <w:p w:rsidR="00554EA8" w:rsidRDefault="00554EA8" w:rsidP="00ED3931">
      <w:pPr>
        <w:pStyle w:val="GesAbsatz"/>
        <w:tabs>
          <w:tab w:val="clear" w:pos="425"/>
          <w:tab w:val="left" w:pos="2552"/>
        </w:tabs>
      </w:pPr>
      <w:r>
        <w:t>22.03.2004</w:t>
      </w:r>
      <w:r>
        <w:tab/>
      </w:r>
      <w:hyperlink r:id="rId8" w:history="1">
        <w:r w:rsidRPr="00554EA8">
          <w:rPr>
            <w:rStyle w:val="Hyperlink"/>
          </w:rPr>
          <w:t>BGBl. I Nr. 13 S. 454, 457</w:t>
        </w:r>
      </w:hyperlink>
      <w:r>
        <w:t xml:space="preserve"> Inkrafttreten 01.04.2004</w:t>
      </w:r>
    </w:p>
    <w:p w:rsidR="00554EA8" w:rsidRDefault="00554EA8" w:rsidP="00ED3931">
      <w:pPr>
        <w:pStyle w:val="GesAbsatz"/>
        <w:tabs>
          <w:tab w:val="clear" w:pos="425"/>
          <w:tab w:val="left" w:pos="2552"/>
        </w:tabs>
      </w:pPr>
      <w:r>
        <w:t>13.05.2004</w:t>
      </w:r>
      <w:r>
        <w:tab/>
      </w:r>
      <w:hyperlink r:id="rId9" w:history="1">
        <w:r w:rsidRPr="00554EA8">
          <w:rPr>
            <w:rStyle w:val="Hyperlink"/>
          </w:rPr>
          <w:t xml:space="preserve">BGBl. I Nr. 24 S. 934, </w:t>
        </w:r>
        <w:r>
          <w:rPr>
            <w:rStyle w:val="Hyperlink"/>
          </w:rPr>
          <w:t>947</w:t>
        </w:r>
      </w:hyperlink>
      <w:r>
        <w:t xml:space="preserve"> Inkrafttreten 20.05.2004</w:t>
      </w:r>
    </w:p>
    <w:p w:rsidR="00554EA8" w:rsidRDefault="00554EA8" w:rsidP="00554EA8">
      <w:pPr>
        <w:pStyle w:val="GesAbsatz"/>
        <w:tabs>
          <w:tab w:val="clear" w:pos="425"/>
          <w:tab w:val="left" w:pos="2552"/>
        </w:tabs>
      </w:pPr>
      <w:r>
        <w:t>13.05.2004</w:t>
      </w:r>
      <w:r>
        <w:tab/>
      </w:r>
      <w:hyperlink r:id="rId10" w:history="1">
        <w:r w:rsidRPr="00554EA8">
          <w:rPr>
            <w:rStyle w:val="Hyperlink"/>
          </w:rPr>
          <w:t xml:space="preserve">BGBl. I Nr. 24 S. 934, </w:t>
        </w:r>
        <w:r>
          <w:rPr>
            <w:rStyle w:val="Hyperlink"/>
          </w:rPr>
          <w:t>951</w:t>
        </w:r>
      </w:hyperlink>
      <w:r>
        <w:t xml:space="preserve"> Inkrafttreten 12.06.2004</w:t>
      </w:r>
    </w:p>
    <w:p w:rsidR="00E8659C" w:rsidRDefault="00E8659C" w:rsidP="00ED3931">
      <w:pPr>
        <w:pStyle w:val="GesAbsatz"/>
        <w:tabs>
          <w:tab w:val="clear" w:pos="425"/>
          <w:tab w:val="left" w:pos="2552"/>
        </w:tabs>
      </w:pPr>
      <w:r>
        <w:t>21.06.2005</w:t>
      </w:r>
      <w:r>
        <w:tab/>
      </w:r>
      <w:hyperlink r:id="rId11" w:history="1">
        <w:r w:rsidRPr="00E8659C">
          <w:rPr>
            <w:rStyle w:val="Hyperlink"/>
          </w:rPr>
          <w:t xml:space="preserve">BGBl. I Nr. </w:t>
        </w:r>
        <w:r w:rsidR="00B13B31">
          <w:rPr>
            <w:rStyle w:val="Hyperlink"/>
          </w:rPr>
          <w:t xml:space="preserve">39 </w:t>
        </w:r>
        <w:r w:rsidRPr="00E8659C">
          <w:rPr>
            <w:rStyle w:val="Hyperlink"/>
          </w:rPr>
          <w:t>S. 1818</w:t>
        </w:r>
      </w:hyperlink>
      <w:r>
        <w:t xml:space="preserve"> Inkrafttreten 1.7.2005</w:t>
      </w:r>
    </w:p>
    <w:p w:rsidR="00ED3931" w:rsidRDefault="00ED3931" w:rsidP="00ED3931">
      <w:pPr>
        <w:pStyle w:val="GesAbsatz"/>
        <w:tabs>
          <w:tab w:val="clear" w:pos="425"/>
          <w:tab w:val="left" w:pos="2552"/>
        </w:tabs>
      </w:pPr>
      <w:r>
        <w:t>01.09.2005</w:t>
      </w:r>
      <w:r>
        <w:tab/>
      </w:r>
      <w:hyperlink r:id="rId12" w:history="1">
        <w:r w:rsidRPr="00802BF1">
          <w:rPr>
            <w:rStyle w:val="Hyperlink"/>
          </w:rPr>
          <w:t>BGBl. I Nr. 55 S. 2618, 2661</w:t>
        </w:r>
      </w:hyperlink>
      <w:r>
        <w:t xml:space="preserve"> Inkrafttreten 7.9.2005</w:t>
      </w:r>
    </w:p>
    <w:p w:rsidR="00802BF1" w:rsidRDefault="00802BF1" w:rsidP="00ED3931">
      <w:pPr>
        <w:pStyle w:val="GesAbsatz"/>
        <w:tabs>
          <w:tab w:val="clear" w:pos="425"/>
          <w:tab w:val="left" w:pos="2552"/>
        </w:tabs>
      </w:pPr>
      <w:r>
        <w:t>13.04.2006</w:t>
      </w:r>
      <w:r>
        <w:tab/>
      </w:r>
      <w:hyperlink r:id="rId13" w:history="1">
        <w:r w:rsidRPr="00802BF1">
          <w:rPr>
            <w:rStyle w:val="Hyperlink"/>
          </w:rPr>
          <w:t>BGBl. I Nr. 18 S. 855</w:t>
        </w:r>
      </w:hyperlink>
      <w:r>
        <w:t xml:space="preserve"> Inkrafttreten 25.04.2006</w:t>
      </w:r>
    </w:p>
    <w:p w:rsidR="00802BF1" w:rsidRDefault="00802BF1" w:rsidP="00ED3931">
      <w:pPr>
        <w:pStyle w:val="GesAbsatz"/>
        <w:tabs>
          <w:tab w:val="clear" w:pos="425"/>
          <w:tab w:val="left" w:pos="2552"/>
        </w:tabs>
      </w:pPr>
      <w:r>
        <w:t>21.12.2006</w:t>
      </w:r>
      <w:r>
        <w:tab/>
      </w:r>
      <w:hyperlink r:id="rId14" w:history="1">
        <w:r w:rsidRPr="00802BF1">
          <w:rPr>
            <w:rStyle w:val="Hyperlink"/>
          </w:rPr>
          <w:t>BGBl. I Nr. 65 S. 3365</w:t>
        </w:r>
      </w:hyperlink>
      <w:r>
        <w:t xml:space="preserve"> Inkrafttreten 29.12.2006</w:t>
      </w:r>
    </w:p>
    <w:p w:rsidR="00802BF1" w:rsidRDefault="004D4FE1" w:rsidP="00ED3931">
      <w:pPr>
        <w:pStyle w:val="GesAbsatz"/>
        <w:tabs>
          <w:tab w:val="clear" w:pos="425"/>
          <w:tab w:val="left" w:pos="2552"/>
        </w:tabs>
      </w:pPr>
      <w:r>
        <w:t>06.07.2010</w:t>
      </w:r>
      <w:r>
        <w:tab/>
      </w:r>
      <w:hyperlink r:id="rId15" w:history="1">
        <w:r w:rsidRPr="004D4FE1">
          <w:rPr>
            <w:rStyle w:val="Hyperlink"/>
          </w:rPr>
          <w:t>BGBl. I Nr. 35 S. 848</w:t>
        </w:r>
      </w:hyperlink>
      <w:r>
        <w:t xml:space="preserve"> Inkrafttreten 13.07.2010</w:t>
      </w:r>
    </w:p>
    <w:p w:rsidR="00FA1755" w:rsidRDefault="00FA1755" w:rsidP="00ED3931">
      <w:pPr>
        <w:pStyle w:val="GesAbsatz"/>
        <w:tabs>
          <w:tab w:val="clear" w:pos="425"/>
          <w:tab w:val="left" w:pos="2552"/>
        </w:tabs>
      </w:pPr>
      <w:r>
        <w:t>09.12.2010</w:t>
      </w:r>
      <w:r>
        <w:tab/>
      </w:r>
      <w:hyperlink r:id="rId16" w:history="1">
        <w:r w:rsidRPr="00AA5012">
          <w:rPr>
            <w:rStyle w:val="Hyperlink"/>
          </w:rPr>
          <w:t>BGBl. I Nr. 63 S. 1934, 1935</w:t>
        </w:r>
      </w:hyperlink>
      <w:r>
        <w:t xml:space="preserve"> Inkrafttreten 15.12.2010</w:t>
      </w:r>
    </w:p>
    <w:p w:rsidR="007B6ACF" w:rsidRDefault="007B6ACF" w:rsidP="00ED3931">
      <w:pPr>
        <w:pStyle w:val="GesAbsatz"/>
        <w:tabs>
          <w:tab w:val="clear" w:pos="425"/>
          <w:tab w:val="left" w:pos="2552"/>
        </w:tabs>
      </w:pPr>
      <w:r>
        <w:t>22.12.2011</w:t>
      </w:r>
      <w:r>
        <w:tab/>
      </w:r>
      <w:hyperlink r:id="rId17" w:history="1">
        <w:r w:rsidRPr="00B83B88">
          <w:rPr>
            <w:rStyle w:val="Hyperlink"/>
          </w:rPr>
          <w:t>BGBl. I Nr. 71 S. 3044, 1047</w:t>
        </w:r>
      </w:hyperlink>
      <w:r>
        <w:t xml:space="preserve"> Inkrafttreten 01.04.2012</w:t>
      </w:r>
    </w:p>
    <w:p w:rsidR="00802BF1" w:rsidRDefault="000D6849" w:rsidP="00ED3931">
      <w:pPr>
        <w:pStyle w:val="GesAbsatz"/>
        <w:tabs>
          <w:tab w:val="clear" w:pos="425"/>
          <w:tab w:val="left" w:pos="2552"/>
        </w:tabs>
      </w:pPr>
      <w:r>
        <w:t>22.05.2013</w:t>
      </w:r>
      <w:r>
        <w:tab/>
      </w:r>
      <w:hyperlink r:id="rId18" w:history="1">
        <w:r w:rsidRPr="000D6849">
          <w:rPr>
            <w:rStyle w:val="Hyperlink"/>
          </w:rPr>
          <w:t>BGBl. I Nr. 25 S. 1318</w:t>
        </w:r>
      </w:hyperlink>
      <w:r>
        <w:t xml:space="preserve"> Inkrafttreten 28.05.2013</w:t>
      </w:r>
    </w:p>
    <w:p w:rsidR="008F0D5F" w:rsidRDefault="008F0D5F" w:rsidP="00ED3931">
      <w:pPr>
        <w:pStyle w:val="GesAbsatz"/>
        <w:tabs>
          <w:tab w:val="clear" w:pos="425"/>
          <w:tab w:val="left" w:pos="2552"/>
        </w:tabs>
        <w:rPr>
          <w:lang w:val="en-US"/>
        </w:rPr>
      </w:pPr>
      <w:proofErr w:type="gramStart"/>
      <w:r w:rsidRPr="00A84826">
        <w:rPr>
          <w:lang w:val="en-US"/>
        </w:rPr>
        <w:t>31.08.2015</w:t>
      </w:r>
      <w:r w:rsidRPr="00A84826">
        <w:rPr>
          <w:lang w:val="en-US"/>
        </w:rPr>
        <w:tab/>
      </w:r>
      <w:hyperlink r:id="rId19" w:history="1">
        <w:r w:rsidRPr="00A84826">
          <w:rPr>
            <w:rStyle w:val="Hyperlink"/>
            <w:lang w:val="en-US"/>
          </w:rPr>
          <w:t>BGBl.</w:t>
        </w:r>
        <w:proofErr w:type="gramEnd"/>
        <w:r w:rsidRPr="00A84826">
          <w:rPr>
            <w:rStyle w:val="Hyperlink"/>
            <w:lang w:val="en-US"/>
          </w:rPr>
          <w:t xml:space="preserve"> I </w:t>
        </w:r>
        <w:proofErr w:type="spellStart"/>
        <w:r w:rsidRPr="00A84826">
          <w:rPr>
            <w:rStyle w:val="Hyperlink"/>
            <w:lang w:val="en-US"/>
          </w:rPr>
          <w:t>Nr</w:t>
        </w:r>
        <w:proofErr w:type="spellEnd"/>
        <w:r w:rsidRPr="00A84826">
          <w:rPr>
            <w:rStyle w:val="Hyperlink"/>
            <w:lang w:val="en-US"/>
          </w:rPr>
          <w:t>. 35 S 1474, 1484</w:t>
        </w:r>
      </w:hyperlink>
      <w:r w:rsidRPr="00A84826">
        <w:rPr>
          <w:lang w:val="en-US"/>
        </w:rPr>
        <w:t xml:space="preserve"> Inkrafttreten 08.09.2015</w:t>
      </w:r>
    </w:p>
    <w:p w:rsidR="00491E9C" w:rsidRPr="00491E9C" w:rsidRDefault="00491E9C" w:rsidP="00ED3931">
      <w:pPr>
        <w:pStyle w:val="GesAbsatz"/>
        <w:tabs>
          <w:tab w:val="clear" w:pos="425"/>
          <w:tab w:val="left" w:pos="2552"/>
        </w:tabs>
      </w:pPr>
      <w:r w:rsidRPr="00491E9C">
        <w:lastRenderedPageBreak/>
        <w:t>03.12.2015</w:t>
      </w:r>
      <w:r w:rsidRPr="00491E9C">
        <w:tab/>
      </w:r>
      <w:hyperlink r:id="rId20" w:history="1">
        <w:r w:rsidRPr="0076148D">
          <w:rPr>
            <w:rStyle w:val="Hyperlink"/>
          </w:rPr>
          <w:t>BGBl. I Nr. 49 S. 2178, 2182</w:t>
        </w:r>
      </w:hyperlink>
      <w:r w:rsidRPr="00491E9C">
        <w:t xml:space="preserve"> Inkrafttreten 01.01.2016</w:t>
      </w:r>
    </w:p>
    <w:p w:rsidR="000D6849" w:rsidRPr="00491E9C" w:rsidRDefault="000D6849" w:rsidP="00ED3931">
      <w:pPr>
        <w:pStyle w:val="GesAbsatz"/>
        <w:tabs>
          <w:tab w:val="clear" w:pos="425"/>
          <w:tab w:val="left" w:pos="2552"/>
        </w:tabs>
      </w:pPr>
    </w:p>
    <w:p w:rsidR="000D6849" w:rsidRPr="00491E9C" w:rsidRDefault="000D6849" w:rsidP="00ED3931">
      <w:pPr>
        <w:pStyle w:val="GesAbsatz"/>
        <w:tabs>
          <w:tab w:val="clear" w:pos="425"/>
          <w:tab w:val="left" w:pos="2552"/>
        </w:tabs>
      </w:pPr>
    </w:p>
    <w:p w:rsidR="00802BF1" w:rsidRPr="00491E9C" w:rsidRDefault="00802BF1" w:rsidP="00ED3931">
      <w:pPr>
        <w:pStyle w:val="GesAbsatz"/>
        <w:tabs>
          <w:tab w:val="clear" w:pos="425"/>
          <w:tab w:val="left" w:pos="2552"/>
        </w:tabs>
      </w:pPr>
    </w:p>
    <w:p w:rsidR="00802BF1" w:rsidRPr="00491E9C" w:rsidRDefault="00802BF1" w:rsidP="00ED3931">
      <w:pPr>
        <w:pStyle w:val="GesAbsatz"/>
        <w:tabs>
          <w:tab w:val="clear" w:pos="425"/>
          <w:tab w:val="left" w:pos="2552"/>
        </w:tabs>
      </w:pPr>
    </w:p>
    <w:sectPr w:rsidR="00802BF1" w:rsidRPr="00491E9C">
      <w:headerReference w:type="default" r:id="rId21"/>
      <w:footerReference w:type="default" r:id="rId22"/>
      <w:pgSz w:w="12242" w:h="15842"/>
      <w:pgMar w:top="1134" w:right="851" w:bottom="1134" w:left="1418" w:header="567"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5C" w:rsidRDefault="00117C5C">
      <w:r>
        <w:separator/>
      </w:r>
    </w:p>
  </w:endnote>
  <w:endnote w:type="continuationSeparator" w:id="0">
    <w:p w:rsidR="00117C5C" w:rsidRDefault="0011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5C" w:rsidRPr="00E96942" w:rsidRDefault="00117C5C" w:rsidP="00E96942">
    <w:pPr>
      <w:pStyle w:val="Fuzeile"/>
    </w:pPr>
    <w:r>
      <w:tab/>
    </w:r>
    <w:r w:rsidR="00E96942">
      <w:t>0</w:t>
    </w:r>
    <w:r>
      <w:t>9.</w:t>
    </w:r>
    <w:r w:rsidR="00E96942">
      <w:t>0</w:t>
    </w:r>
    <w:r>
      <w:t>9.1997 (</w:t>
    </w:r>
    <w:r w:rsidRPr="00E96942">
      <w:t>BGBl. I S. 2296</w:t>
    </w:r>
    <w:r w:rsidR="00E96942" w:rsidRPr="00E96942">
      <w:t xml:space="preserve"> / FN</w:t>
    </w:r>
    <w:r w:rsidR="00E96942">
      <w:rPr>
        <w:lang w:val="it-IT"/>
      </w:rPr>
      <w:t>A 2125-40-1-2</w:t>
    </w:r>
    <w:r w:rsidRPr="00E96942">
      <w:t>)</w:t>
    </w:r>
    <w:r w:rsidRPr="00E96942">
      <w:tab/>
      <w:t xml:space="preserve">Seite </w:t>
    </w:r>
    <w:r w:rsidRPr="00E96942">
      <w:fldChar w:fldCharType="begin"/>
    </w:r>
    <w:r w:rsidRPr="00E96942">
      <w:instrText xml:space="preserve"> PAGE </w:instrText>
    </w:r>
    <w:r w:rsidRPr="00E96942">
      <w:fldChar w:fldCharType="separate"/>
    </w:r>
    <w:r w:rsidR="006C0FC2">
      <w:rPr>
        <w:noProof/>
      </w:rPr>
      <w:t>1</w:t>
    </w:r>
    <w:r w:rsidRPr="00E96942">
      <w:fldChar w:fldCharType="end"/>
    </w:r>
  </w:p>
  <w:p w:rsidR="00117C5C" w:rsidRDefault="00117C5C" w:rsidP="00E96942">
    <w:pPr>
      <w:pStyle w:val="Fuzeile"/>
      <w:rPr>
        <w:lang w:val="it-IT"/>
      </w:rPr>
    </w:pPr>
    <w:r w:rsidRPr="00E96942">
      <w:tab/>
      <w:t xml:space="preserve">Stand </w:t>
    </w:r>
    <w:r w:rsidR="00A84826">
      <w:t>03.12.2015</w:t>
    </w:r>
    <w:r w:rsidRPr="00E96942">
      <w:t xml:space="preserve"> (BGBl. I S. </w:t>
    </w:r>
    <w:r w:rsidR="00A84826">
      <w:t>2178, 2182</w:t>
    </w:r>
    <w:r>
      <w:rPr>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5C" w:rsidRDefault="00117C5C">
      <w:r>
        <w:separator/>
      </w:r>
    </w:p>
  </w:footnote>
  <w:footnote w:type="continuationSeparator" w:id="0">
    <w:p w:rsidR="00117C5C" w:rsidRDefault="00117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5C" w:rsidRDefault="009830FD" w:rsidP="00E96942">
    <w:pPr>
      <w:pStyle w:val="Kopfzeile0"/>
    </w:pPr>
    <w:r>
      <w:t>Archiv8.33</w:t>
    </w:r>
  </w:p>
  <w:p w:rsidR="00117C5C" w:rsidRDefault="00117C5C" w:rsidP="00485A2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09B"/>
    <w:multiLevelType w:val="hybridMultilevel"/>
    <w:tmpl w:val="D74647D6"/>
    <w:lvl w:ilvl="0" w:tplc="88688DF2">
      <w:start w:val="4"/>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E272C14"/>
    <w:multiLevelType w:val="hybridMultilevel"/>
    <w:tmpl w:val="748458CC"/>
    <w:lvl w:ilvl="0" w:tplc="FBE4EEA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529748B"/>
    <w:multiLevelType w:val="hybridMultilevel"/>
    <w:tmpl w:val="9A842208"/>
    <w:lvl w:ilvl="0" w:tplc="B8F40DCC">
      <w:start w:val="1"/>
      <w:numFmt w:val="decimal"/>
      <w:lvlText w:val="%1."/>
      <w:lvlJc w:val="left"/>
      <w:pPr>
        <w:tabs>
          <w:tab w:val="num" w:pos="720"/>
        </w:tabs>
        <w:ind w:left="720" w:hanging="360"/>
      </w:pPr>
      <w:rPr>
        <w:rFonts w:hint="default"/>
      </w:rPr>
    </w:lvl>
    <w:lvl w:ilvl="1" w:tplc="EFB6D88C">
      <w:start w:val="1"/>
      <w:numFmt w:val="lowerLetter"/>
      <w:lvlText w:val="%2)"/>
      <w:lvlJc w:val="left"/>
      <w:pPr>
        <w:tabs>
          <w:tab w:val="num" w:pos="1725"/>
        </w:tabs>
        <w:ind w:left="1725" w:hanging="64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CAD2970"/>
    <w:multiLevelType w:val="singleLevel"/>
    <w:tmpl w:val="4C5E4792"/>
    <w:lvl w:ilvl="0">
      <w:start w:val="1"/>
      <w:numFmt w:val="lowerLetter"/>
      <w:lvlText w:val="%1)"/>
      <w:legacy w:legacy="1" w:legacySpace="0" w:legacyIndent="283"/>
      <w:lvlJc w:val="left"/>
      <w:pPr>
        <w:ind w:left="709" w:hanging="283"/>
      </w:pPr>
    </w:lvl>
  </w:abstractNum>
  <w:abstractNum w:abstractNumId="4">
    <w:nsid w:val="2D153FEB"/>
    <w:multiLevelType w:val="hybridMultilevel"/>
    <w:tmpl w:val="4E8E2A7A"/>
    <w:lvl w:ilvl="0" w:tplc="0407000F">
      <w:start w:val="1"/>
      <w:numFmt w:val="decimal"/>
      <w:lvlText w:val="%1."/>
      <w:lvlJc w:val="left"/>
      <w:pPr>
        <w:tabs>
          <w:tab w:val="num" w:pos="720"/>
        </w:tabs>
        <w:ind w:left="720" w:hanging="360"/>
      </w:pPr>
    </w:lvl>
    <w:lvl w:ilvl="1" w:tplc="0918622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E3A22C7"/>
    <w:multiLevelType w:val="hybridMultilevel"/>
    <w:tmpl w:val="C874A926"/>
    <w:lvl w:ilvl="0" w:tplc="443E88D8">
      <w:start w:val="1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2F903CB"/>
    <w:multiLevelType w:val="hybridMultilevel"/>
    <w:tmpl w:val="3FD09954"/>
    <w:lvl w:ilvl="0" w:tplc="209E8F08">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A3C1AEE"/>
    <w:multiLevelType w:val="hybridMultilevel"/>
    <w:tmpl w:val="842C0986"/>
    <w:lvl w:ilvl="0" w:tplc="B8F40DCC">
      <w:start w:val="5"/>
      <w:numFmt w:val="decimal"/>
      <w:lvlText w:val="%1."/>
      <w:lvlJc w:val="left"/>
      <w:pPr>
        <w:tabs>
          <w:tab w:val="num" w:pos="720"/>
        </w:tabs>
        <w:ind w:left="720" w:hanging="360"/>
      </w:pPr>
      <w:rPr>
        <w:rFonts w:hint="default"/>
      </w:rPr>
    </w:lvl>
    <w:lvl w:ilvl="1" w:tplc="9C04BBB8">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E1A7EF8"/>
    <w:multiLevelType w:val="hybridMultilevel"/>
    <w:tmpl w:val="3B8000C2"/>
    <w:lvl w:ilvl="0" w:tplc="209E8F0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64142E7"/>
    <w:multiLevelType w:val="hybridMultilevel"/>
    <w:tmpl w:val="43EE989E"/>
    <w:lvl w:ilvl="0" w:tplc="E962F37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69A0708"/>
    <w:multiLevelType w:val="hybridMultilevel"/>
    <w:tmpl w:val="FFBED100"/>
    <w:lvl w:ilvl="0" w:tplc="209E8F08">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A7C1574"/>
    <w:multiLevelType w:val="hybridMultilevel"/>
    <w:tmpl w:val="7F323E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65466FFE"/>
    <w:multiLevelType w:val="hybridMultilevel"/>
    <w:tmpl w:val="79FE8660"/>
    <w:lvl w:ilvl="0" w:tplc="B8F40DC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6A0B6B91"/>
    <w:multiLevelType w:val="singleLevel"/>
    <w:tmpl w:val="4C5E4792"/>
    <w:lvl w:ilvl="0">
      <w:start w:val="1"/>
      <w:numFmt w:val="lowerLetter"/>
      <w:lvlText w:val="%1)"/>
      <w:legacy w:legacy="1" w:legacySpace="0" w:legacyIndent="283"/>
      <w:lvlJc w:val="left"/>
      <w:pPr>
        <w:ind w:left="709" w:hanging="283"/>
      </w:pPr>
    </w:lvl>
  </w:abstractNum>
  <w:abstractNum w:abstractNumId="14">
    <w:nsid w:val="6C3E62E1"/>
    <w:multiLevelType w:val="hybridMultilevel"/>
    <w:tmpl w:val="04407AD4"/>
    <w:lvl w:ilvl="0" w:tplc="209E8F08">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4AB108E"/>
    <w:multiLevelType w:val="hybridMultilevel"/>
    <w:tmpl w:val="DBCA6116"/>
    <w:lvl w:ilvl="0" w:tplc="12EA198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644722C"/>
    <w:multiLevelType w:val="singleLevel"/>
    <w:tmpl w:val="84DC9186"/>
    <w:lvl w:ilvl="0">
      <w:start w:val="1"/>
      <w:numFmt w:val="decimal"/>
      <w:lvlText w:val="%1."/>
      <w:legacy w:legacy="1" w:legacySpace="0" w:legacyIndent="397"/>
      <w:lvlJc w:val="left"/>
      <w:pPr>
        <w:ind w:left="681" w:hanging="397"/>
      </w:pPr>
    </w:lvl>
  </w:abstractNum>
  <w:abstractNum w:abstractNumId="17">
    <w:nsid w:val="779558E2"/>
    <w:multiLevelType w:val="singleLevel"/>
    <w:tmpl w:val="E7BCD3CE"/>
    <w:lvl w:ilvl="0">
      <w:start w:val="1"/>
      <w:numFmt w:val="decimal"/>
      <w:lvlText w:val="%1."/>
      <w:legacy w:legacy="1" w:legacySpace="0" w:legacyIndent="283"/>
      <w:lvlJc w:val="left"/>
      <w:pPr>
        <w:ind w:left="567" w:hanging="283"/>
      </w:pPr>
    </w:lvl>
  </w:abstractNum>
  <w:abstractNum w:abstractNumId="18">
    <w:nsid w:val="7AE5777E"/>
    <w:multiLevelType w:val="hybridMultilevel"/>
    <w:tmpl w:val="1160CE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C464C55"/>
    <w:multiLevelType w:val="hybridMultilevel"/>
    <w:tmpl w:val="E6481D22"/>
    <w:lvl w:ilvl="0" w:tplc="0407000F">
      <w:start w:val="1"/>
      <w:numFmt w:val="decimal"/>
      <w:lvlText w:val="%1."/>
      <w:lvlJc w:val="left"/>
      <w:pPr>
        <w:tabs>
          <w:tab w:val="num" w:pos="720"/>
        </w:tabs>
        <w:ind w:left="720" w:hanging="360"/>
      </w:pPr>
    </w:lvl>
    <w:lvl w:ilvl="1" w:tplc="FE92EB86">
      <w:start w:val="1"/>
      <w:numFmt w:val="lowerLetter"/>
      <w:lvlText w:val="%2)"/>
      <w:lvlJc w:val="left"/>
      <w:pPr>
        <w:tabs>
          <w:tab w:val="num" w:pos="1440"/>
        </w:tabs>
        <w:ind w:left="1440" w:hanging="360"/>
      </w:pPr>
      <w:rPr>
        <w:rFonts w:hint="default"/>
      </w:rPr>
    </w:lvl>
    <w:lvl w:ilvl="2" w:tplc="1172A9C0">
      <w:start w:val="2"/>
      <w:numFmt w:val="decimal"/>
      <w:lvlText w:val="%3."/>
      <w:lvlJc w:val="left"/>
      <w:pPr>
        <w:tabs>
          <w:tab w:val="num" w:pos="360"/>
        </w:tabs>
        <w:ind w:left="36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FE66FFE"/>
    <w:multiLevelType w:val="singleLevel"/>
    <w:tmpl w:val="4C5E4792"/>
    <w:lvl w:ilvl="0">
      <w:start w:val="1"/>
      <w:numFmt w:val="lowerLetter"/>
      <w:lvlText w:val="%1)"/>
      <w:legacy w:legacy="1" w:legacySpace="0" w:legacyIndent="283"/>
      <w:lvlJc w:val="left"/>
      <w:pPr>
        <w:ind w:left="709" w:hanging="283"/>
      </w:pPr>
    </w:lvl>
  </w:abstractNum>
  <w:num w:numId="1">
    <w:abstractNumId w:val="17"/>
  </w:num>
  <w:num w:numId="2">
    <w:abstractNumId w:val="20"/>
  </w:num>
  <w:num w:numId="3">
    <w:abstractNumId w:val="13"/>
  </w:num>
  <w:num w:numId="4">
    <w:abstractNumId w:val="3"/>
  </w:num>
  <w:num w:numId="5">
    <w:abstractNumId w:val="16"/>
  </w:num>
  <w:num w:numId="6">
    <w:abstractNumId w:val="12"/>
  </w:num>
  <w:num w:numId="7">
    <w:abstractNumId w:val="7"/>
  </w:num>
  <w:num w:numId="8">
    <w:abstractNumId w:val="1"/>
  </w:num>
  <w:num w:numId="9">
    <w:abstractNumId w:val="2"/>
  </w:num>
  <w:num w:numId="10">
    <w:abstractNumId w:val="9"/>
  </w:num>
  <w:num w:numId="11">
    <w:abstractNumId w:val="18"/>
  </w:num>
  <w:num w:numId="12">
    <w:abstractNumId w:val="11"/>
  </w:num>
  <w:num w:numId="13">
    <w:abstractNumId w:val="15"/>
  </w:num>
  <w:num w:numId="14">
    <w:abstractNumId w:val="4"/>
  </w:num>
  <w:num w:numId="15">
    <w:abstractNumId w:val="19"/>
  </w:num>
  <w:num w:numId="16">
    <w:abstractNumId w:val="8"/>
  </w:num>
  <w:num w:numId="17">
    <w:abstractNumId w:val="0"/>
  </w:num>
  <w:num w:numId="18">
    <w:abstractNumId w:val="5"/>
  </w:num>
  <w:num w:numId="19">
    <w:abstractNumId w:val="6"/>
  </w:num>
  <w:num w:numId="20">
    <w:abstractNumId w:val="14"/>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51"/>
    <w:rsid w:val="00094A23"/>
    <w:rsid w:val="000A3DD6"/>
    <w:rsid w:val="000D6849"/>
    <w:rsid w:val="000E602B"/>
    <w:rsid w:val="000E61D7"/>
    <w:rsid w:val="00110A56"/>
    <w:rsid w:val="00117C5C"/>
    <w:rsid w:val="001642F9"/>
    <w:rsid w:val="00176E51"/>
    <w:rsid w:val="00181C6F"/>
    <w:rsid w:val="00187FC6"/>
    <w:rsid w:val="00190123"/>
    <w:rsid w:val="001A2AC1"/>
    <w:rsid w:val="001A575F"/>
    <w:rsid w:val="001C57B5"/>
    <w:rsid w:val="001C7FEB"/>
    <w:rsid w:val="00211AF3"/>
    <w:rsid w:val="002500BD"/>
    <w:rsid w:val="0025668F"/>
    <w:rsid w:val="00266631"/>
    <w:rsid w:val="002810D0"/>
    <w:rsid w:val="002C23AC"/>
    <w:rsid w:val="002C42E6"/>
    <w:rsid w:val="002E02A6"/>
    <w:rsid w:val="002E1024"/>
    <w:rsid w:val="002E4996"/>
    <w:rsid w:val="002F54C9"/>
    <w:rsid w:val="00301DCE"/>
    <w:rsid w:val="003453AA"/>
    <w:rsid w:val="00387310"/>
    <w:rsid w:val="003E42A2"/>
    <w:rsid w:val="003F36D4"/>
    <w:rsid w:val="004763EC"/>
    <w:rsid w:val="00485A20"/>
    <w:rsid w:val="00490488"/>
    <w:rsid w:val="00491E9C"/>
    <w:rsid w:val="004B1D00"/>
    <w:rsid w:val="004C3CD0"/>
    <w:rsid w:val="004D4FE1"/>
    <w:rsid w:val="004F30A1"/>
    <w:rsid w:val="005162D1"/>
    <w:rsid w:val="005225DD"/>
    <w:rsid w:val="00527A13"/>
    <w:rsid w:val="00553077"/>
    <w:rsid w:val="00554EA8"/>
    <w:rsid w:val="005B0867"/>
    <w:rsid w:val="005B4F52"/>
    <w:rsid w:val="005E4D58"/>
    <w:rsid w:val="0063031F"/>
    <w:rsid w:val="00637D2B"/>
    <w:rsid w:val="0066538B"/>
    <w:rsid w:val="00671D76"/>
    <w:rsid w:val="006C0FC2"/>
    <w:rsid w:val="006F0D5B"/>
    <w:rsid w:val="00741AAA"/>
    <w:rsid w:val="0076148D"/>
    <w:rsid w:val="00791E08"/>
    <w:rsid w:val="00796B8F"/>
    <w:rsid w:val="007B6ACF"/>
    <w:rsid w:val="007C2FB6"/>
    <w:rsid w:val="007D5ED2"/>
    <w:rsid w:val="007E2B3F"/>
    <w:rsid w:val="00802BF1"/>
    <w:rsid w:val="008621EF"/>
    <w:rsid w:val="008B7042"/>
    <w:rsid w:val="008C3261"/>
    <w:rsid w:val="008F0D5F"/>
    <w:rsid w:val="008F2640"/>
    <w:rsid w:val="00902AF9"/>
    <w:rsid w:val="00924FF2"/>
    <w:rsid w:val="00932CBF"/>
    <w:rsid w:val="00947BE2"/>
    <w:rsid w:val="00951B8E"/>
    <w:rsid w:val="009830FD"/>
    <w:rsid w:val="00986D86"/>
    <w:rsid w:val="009F742D"/>
    <w:rsid w:val="00A148B3"/>
    <w:rsid w:val="00A21194"/>
    <w:rsid w:val="00A25A59"/>
    <w:rsid w:val="00A84826"/>
    <w:rsid w:val="00AA5012"/>
    <w:rsid w:val="00AD715B"/>
    <w:rsid w:val="00AE474A"/>
    <w:rsid w:val="00AF0A6E"/>
    <w:rsid w:val="00B13B31"/>
    <w:rsid w:val="00B33858"/>
    <w:rsid w:val="00B552F6"/>
    <w:rsid w:val="00B5716A"/>
    <w:rsid w:val="00B83B88"/>
    <w:rsid w:val="00B92B93"/>
    <w:rsid w:val="00BF0E9F"/>
    <w:rsid w:val="00C00698"/>
    <w:rsid w:val="00C06101"/>
    <w:rsid w:val="00C07440"/>
    <w:rsid w:val="00C31852"/>
    <w:rsid w:val="00C701B3"/>
    <w:rsid w:val="00C82D8E"/>
    <w:rsid w:val="00C91E2E"/>
    <w:rsid w:val="00C91FBD"/>
    <w:rsid w:val="00CD4420"/>
    <w:rsid w:val="00CE2AF2"/>
    <w:rsid w:val="00CF2365"/>
    <w:rsid w:val="00D133BE"/>
    <w:rsid w:val="00D87AB2"/>
    <w:rsid w:val="00DD2E92"/>
    <w:rsid w:val="00E02DE3"/>
    <w:rsid w:val="00E576EA"/>
    <w:rsid w:val="00E63407"/>
    <w:rsid w:val="00E85126"/>
    <w:rsid w:val="00E8659C"/>
    <w:rsid w:val="00E96942"/>
    <w:rsid w:val="00EB1DB3"/>
    <w:rsid w:val="00ED3931"/>
    <w:rsid w:val="00F2650C"/>
    <w:rsid w:val="00F33755"/>
    <w:rsid w:val="00F54823"/>
    <w:rsid w:val="00F778B0"/>
    <w:rsid w:val="00FA1755"/>
    <w:rsid w:val="00FB3AC7"/>
    <w:rsid w:val="00FF3252"/>
    <w:rsid w:val="00FF6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9694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96942"/>
    <w:pPr>
      <w:keepNext/>
      <w:spacing w:after="120"/>
      <w:jc w:val="center"/>
      <w:outlineLvl w:val="0"/>
    </w:pPr>
    <w:rPr>
      <w:b/>
      <w:kern w:val="28"/>
      <w:sz w:val="28"/>
    </w:rPr>
  </w:style>
  <w:style w:type="paragraph" w:styleId="berschrift2">
    <w:name w:val="heading 2"/>
    <w:basedOn w:val="Standard"/>
    <w:next w:val="GesAbsatz"/>
    <w:qFormat/>
    <w:rsid w:val="00E96942"/>
    <w:pPr>
      <w:keepNext/>
      <w:spacing w:before="240"/>
      <w:jc w:val="center"/>
      <w:outlineLvl w:val="1"/>
    </w:pPr>
    <w:rPr>
      <w:b/>
      <w:sz w:val="24"/>
    </w:rPr>
  </w:style>
  <w:style w:type="paragraph" w:styleId="berschrift3">
    <w:name w:val="heading 3"/>
    <w:basedOn w:val="Standard"/>
    <w:next w:val="GesAbsatz"/>
    <w:qFormat/>
    <w:rsid w:val="00E96942"/>
    <w:pPr>
      <w:keepNext/>
      <w:spacing w:before="240" w:after="180"/>
      <w:jc w:val="center"/>
      <w:outlineLvl w:val="2"/>
    </w:pPr>
    <w:rPr>
      <w:b/>
    </w:rPr>
  </w:style>
  <w:style w:type="paragraph" w:styleId="berschrift4">
    <w:name w:val="heading 4"/>
    <w:basedOn w:val="Standard"/>
    <w:next w:val="Standard"/>
    <w:rsid w:val="00E96942"/>
    <w:pPr>
      <w:keepNext/>
      <w:spacing w:before="240"/>
      <w:outlineLvl w:val="3"/>
    </w:pPr>
  </w:style>
  <w:style w:type="paragraph" w:styleId="berschrift5">
    <w:name w:val="heading 5"/>
    <w:basedOn w:val="Standard"/>
    <w:next w:val="Standard"/>
    <w:link w:val="berschrift5Zchn"/>
    <w:rsid w:val="00E9694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rsid w:val="00E96942"/>
    <w:pPr>
      <w:spacing w:before="0" w:after="0"/>
    </w:pPr>
    <w:rPr>
      <w:sz w:val="16"/>
    </w:rPr>
  </w:style>
  <w:style w:type="character" w:styleId="Funotenzeichen">
    <w:name w:val="footnote reference"/>
    <w:qFormat/>
    <w:rsid w:val="00E96942"/>
    <w:rPr>
      <w:sz w:val="20"/>
      <w:szCs w:val="20"/>
      <w:vertAlign w:val="superscript"/>
    </w:rPr>
  </w:style>
  <w:style w:type="paragraph" w:styleId="Kopfzeile">
    <w:name w:val="header"/>
    <w:basedOn w:val="Standard"/>
    <w:qFormat/>
    <w:rsid w:val="00E96942"/>
    <w:pPr>
      <w:tabs>
        <w:tab w:val="center" w:pos="4536"/>
        <w:tab w:val="right" w:pos="9072"/>
      </w:tabs>
      <w:spacing w:before="0" w:after="120"/>
      <w:jc w:val="right"/>
    </w:pPr>
  </w:style>
  <w:style w:type="paragraph" w:styleId="Fuzeile">
    <w:name w:val="footer"/>
    <w:basedOn w:val="Standard"/>
    <w:qFormat/>
    <w:rsid w:val="00E96942"/>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E9694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96942"/>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E96942"/>
    <w:pPr>
      <w:spacing w:before="120" w:after="120"/>
      <w:ind w:left="0"/>
    </w:pPr>
    <w:rPr>
      <w:b/>
      <w:i w:val="0"/>
      <w:caps/>
    </w:rPr>
  </w:style>
  <w:style w:type="paragraph" w:customStyle="1" w:styleId="GesAbsatz">
    <w:name w:val="GesAbsatz"/>
    <w:basedOn w:val="Standard"/>
    <w:qFormat/>
    <w:rsid w:val="00E96942"/>
    <w:pPr>
      <w:spacing w:before="100"/>
    </w:pPr>
    <w:rPr>
      <w:color w:val="000000"/>
    </w:rPr>
  </w:style>
  <w:style w:type="paragraph" w:styleId="Verzeichnis4">
    <w:name w:val="toc 4"/>
    <w:basedOn w:val="Standard"/>
    <w:next w:val="Standard"/>
    <w:semiHidden/>
    <w:rsid w:val="00E9694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E9694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9694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9694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9694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9694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96942"/>
    <w:rPr>
      <w:color w:val="0000FF"/>
      <w:u w:val="single"/>
    </w:rPr>
  </w:style>
  <w:style w:type="character" w:styleId="BesuchterHyperlink">
    <w:name w:val="FollowedHyperlink"/>
    <w:basedOn w:val="Absatz-Standardschriftart"/>
    <w:rsid w:val="00ED3931"/>
    <w:rPr>
      <w:color w:val="800080"/>
      <w:u w:val="single"/>
    </w:rPr>
  </w:style>
  <w:style w:type="paragraph" w:customStyle="1" w:styleId="Kopfzeile0">
    <w:name w:val="Kopfzeile0"/>
    <w:basedOn w:val="Standard"/>
    <w:next w:val="Kopfzeile"/>
    <w:qFormat/>
    <w:rsid w:val="00E96942"/>
    <w:pPr>
      <w:spacing w:before="0" w:after="0"/>
      <w:jc w:val="right"/>
    </w:pPr>
    <w:rPr>
      <w:b/>
      <w:sz w:val="24"/>
    </w:rPr>
  </w:style>
  <w:style w:type="character" w:styleId="Seitenzahl">
    <w:name w:val="page number"/>
    <w:rsid w:val="00E96942"/>
    <w:rPr>
      <w:rFonts w:ascii="Arial" w:hAnsi="Arial"/>
      <w:sz w:val="16"/>
    </w:rPr>
  </w:style>
  <w:style w:type="character" w:customStyle="1" w:styleId="berschrift5Zchn">
    <w:name w:val="Überschrift 5 Zchn"/>
    <w:basedOn w:val="Absatz-Standardschriftart"/>
    <w:link w:val="berschrift5"/>
    <w:rsid w:val="00E9694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9694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96942"/>
    <w:pPr>
      <w:keepNext/>
      <w:spacing w:after="120"/>
      <w:jc w:val="center"/>
      <w:outlineLvl w:val="0"/>
    </w:pPr>
    <w:rPr>
      <w:b/>
      <w:kern w:val="28"/>
      <w:sz w:val="28"/>
    </w:rPr>
  </w:style>
  <w:style w:type="paragraph" w:styleId="berschrift2">
    <w:name w:val="heading 2"/>
    <w:basedOn w:val="Standard"/>
    <w:next w:val="GesAbsatz"/>
    <w:qFormat/>
    <w:rsid w:val="00E96942"/>
    <w:pPr>
      <w:keepNext/>
      <w:spacing w:before="240"/>
      <w:jc w:val="center"/>
      <w:outlineLvl w:val="1"/>
    </w:pPr>
    <w:rPr>
      <w:b/>
      <w:sz w:val="24"/>
    </w:rPr>
  </w:style>
  <w:style w:type="paragraph" w:styleId="berschrift3">
    <w:name w:val="heading 3"/>
    <w:basedOn w:val="Standard"/>
    <w:next w:val="GesAbsatz"/>
    <w:qFormat/>
    <w:rsid w:val="00E96942"/>
    <w:pPr>
      <w:keepNext/>
      <w:spacing w:before="240" w:after="180"/>
      <w:jc w:val="center"/>
      <w:outlineLvl w:val="2"/>
    </w:pPr>
    <w:rPr>
      <w:b/>
    </w:rPr>
  </w:style>
  <w:style w:type="paragraph" w:styleId="berschrift4">
    <w:name w:val="heading 4"/>
    <w:basedOn w:val="Standard"/>
    <w:next w:val="Standard"/>
    <w:rsid w:val="00E96942"/>
    <w:pPr>
      <w:keepNext/>
      <w:spacing w:before="240"/>
      <w:outlineLvl w:val="3"/>
    </w:pPr>
  </w:style>
  <w:style w:type="paragraph" w:styleId="berschrift5">
    <w:name w:val="heading 5"/>
    <w:basedOn w:val="Standard"/>
    <w:next w:val="Standard"/>
    <w:link w:val="berschrift5Zchn"/>
    <w:rsid w:val="00E9694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qFormat/>
    <w:rsid w:val="00E96942"/>
    <w:pPr>
      <w:spacing w:before="0" w:after="0"/>
    </w:pPr>
    <w:rPr>
      <w:sz w:val="16"/>
    </w:rPr>
  </w:style>
  <w:style w:type="character" w:styleId="Funotenzeichen">
    <w:name w:val="footnote reference"/>
    <w:qFormat/>
    <w:rsid w:val="00E96942"/>
    <w:rPr>
      <w:sz w:val="20"/>
      <w:szCs w:val="20"/>
      <w:vertAlign w:val="superscript"/>
    </w:rPr>
  </w:style>
  <w:style w:type="paragraph" w:styleId="Kopfzeile">
    <w:name w:val="header"/>
    <w:basedOn w:val="Standard"/>
    <w:qFormat/>
    <w:rsid w:val="00E96942"/>
    <w:pPr>
      <w:tabs>
        <w:tab w:val="center" w:pos="4536"/>
        <w:tab w:val="right" w:pos="9072"/>
      </w:tabs>
      <w:spacing w:before="0" w:after="120"/>
      <w:jc w:val="right"/>
    </w:pPr>
  </w:style>
  <w:style w:type="paragraph" w:styleId="Fuzeile">
    <w:name w:val="footer"/>
    <w:basedOn w:val="Standard"/>
    <w:qFormat/>
    <w:rsid w:val="00E96942"/>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E9694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96942"/>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E96942"/>
    <w:pPr>
      <w:spacing w:before="120" w:after="120"/>
      <w:ind w:left="0"/>
    </w:pPr>
    <w:rPr>
      <w:b/>
      <w:i w:val="0"/>
      <w:caps/>
    </w:rPr>
  </w:style>
  <w:style w:type="paragraph" w:customStyle="1" w:styleId="GesAbsatz">
    <w:name w:val="GesAbsatz"/>
    <w:basedOn w:val="Standard"/>
    <w:qFormat/>
    <w:rsid w:val="00E96942"/>
    <w:pPr>
      <w:spacing w:before="100"/>
    </w:pPr>
    <w:rPr>
      <w:color w:val="000000"/>
    </w:rPr>
  </w:style>
  <w:style w:type="paragraph" w:styleId="Verzeichnis4">
    <w:name w:val="toc 4"/>
    <w:basedOn w:val="Standard"/>
    <w:next w:val="Standard"/>
    <w:semiHidden/>
    <w:rsid w:val="00E96942"/>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E9694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9694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9694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9694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9694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96942"/>
    <w:rPr>
      <w:color w:val="0000FF"/>
      <w:u w:val="single"/>
    </w:rPr>
  </w:style>
  <w:style w:type="character" w:styleId="BesuchterHyperlink">
    <w:name w:val="FollowedHyperlink"/>
    <w:basedOn w:val="Absatz-Standardschriftart"/>
    <w:rsid w:val="00ED3931"/>
    <w:rPr>
      <w:color w:val="800080"/>
      <w:u w:val="single"/>
    </w:rPr>
  </w:style>
  <w:style w:type="paragraph" w:customStyle="1" w:styleId="Kopfzeile0">
    <w:name w:val="Kopfzeile0"/>
    <w:basedOn w:val="Standard"/>
    <w:next w:val="Kopfzeile"/>
    <w:qFormat/>
    <w:rsid w:val="00E96942"/>
    <w:pPr>
      <w:spacing w:before="0" w:after="0"/>
      <w:jc w:val="right"/>
    </w:pPr>
    <w:rPr>
      <w:b/>
      <w:sz w:val="24"/>
    </w:rPr>
  </w:style>
  <w:style w:type="character" w:styleId="Seitenzahl">
    <w:name w:val="page number"/>
    <w:rsid w:val="00E96942"/>
    <w:rPr>
      <w:rFonts w:ascii="Arial" w:hAnsi="Arial"/>
      <w:sz w:val="16"/>
    </w:rPr>
  </w:style>
  <w:style w:type="character" w:customStyle="1" w:styleId="berschrift5Zchn">
    <w:name w:val="Überschrift 5 Zchn"/>
    <w:basedOn w:val="Absatz-Standardschriftart"/>
    <w:link w:val="berschrift5"/>
    <w:rsid w:val="00E969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0454.pdf'%5d" TargetMode="External"/><Relationship Id="rId13" Type="http://schemas.openxmlformats.org/officeDocument/2006/relationships/hyperlink" Target="http://www.bgbl.de/Xaver/start.xav?startbk=Bundesanzeiger_BGBl&amp;start=//*%5b@attr_id='bgbl106s0855.pdf'%5d" TargetMode="External"/><Relationship Id="rId18" Type="http://schemas.openxmlformats.org/officeDocument/2006/relationships/hyperlink" Target="http://www.bgbl.de/Xaver/start.xav?startbk=Bundesanzeiger_BGBl&amp;start=//*%5b@attr_id='bgbl113s1318.pdf'%5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5s2618.pdf'%5d" TargetMode="External"/><Relationship Id="rId17" Type="http://schemas.openxmlformats.org/officeDocument/2006/relationships/hyperlink" Target="http://www.bgbl.de/Xaver/start.xav?startbk=Bundesanzeiger_BGBl&amp;start=//*%5b@attr_id='bgbl111s3044.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0s1934.pdf'%5d" TargetMode="External"/><Relationship Id="rId20" Type="http://schemas.openxmlformats.org/officeDocument/2006/relationships/hyperlink" Target="http://www.bgbl.de/Xaver/start.xav?startbk=Bundesanzeiger_BGBl&amp;start=//*%5b@attr_id='bgbl115s2178.pdf'%5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5s1818.pdf'%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0s0848.pdf'%5d"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04s0934.pdf'%5d" TargetMode="External"/><Relationship Id="rId19" Type="http://schemas.openxmlformats.org/officeDocument/2006/relationships/hyperlink" Target="http://www.bgbl.de/Xaver/start.xav?startbk=Bundesanzeiger_BGBl&amp;start=//*%5b@attr_id='bgbl115s147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4s0934.pdf'%5d" TargetMode="External"/><Relationship Id="rId14" Type="http://schemas.openxmlformats.org/officeDocument/2006/relationships/hyperlink" Target="http://www.bgbl.de/Xaver/start.xav?startbk=Bundesanzeiger_BGBl&amp;start=//*%5b@attr_id='bgbl106s3365.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23</Pages>
  <Words>9228</Words>
  <Characters>63580</Characters>
  <Application>Microsoft Office Word</Application>
  <DocSecurity>0</DocSecurity>
  <Lines>529</Lines>
  <Paragraphs>145</Paragraphs>
  <ScaleCrop>false</ScaleCrop>
  <HeadingPairs>
    <vt:vector size="2" baseType="variant">
      <vt:variant>
        <vt:lpstr>Titel</vt:lpstr>
      </vt:variant>
      <vt:variant>
        <vt:i4>1</vt:i4>
      </vt:variant>
    </vt:vector>
  </HeadingPairs>
  <TitlesOfParts>
    <vt:vector size="1" baseType="lpstr">
      <vt:lpstr>Vorläufiges Tabakgesetz</vt:lpstr>
    </vt:vector>
  </TitlesOfParts>
  <Company>LUA</Company>
  <LinksUpToDate>false</LinksUpToDate>
  <CharactersWithSpaces>72663</CharactersWithSpaces>
  <SharedDoc>false</SharedDoc>
  <HLinks>
    <vt:vector size="450" baseType="variant">
      <vt:variant>
        <vt:i4>5046373</vt:i4>
      </vt:variant>
      <vt:variant>
        <vt:i4>414</vt:i4>
      </vt:variant>
      <vt:variant>
        <vt:i4>0</vt:i4>
      </vt:variant>
      <vt:variant>
        <vt:i4>5</vt:i4>
      </vt:variant>
      <vt:variant>
        <vt:lpwstr>http://www.bgbl.de/Xaver/start.xav?startbk=Bundesanzeiger_BGBl&amp;start=//*%5b@attr_id='bgbl113s1318.pdf'%5d</vt:lpwstr>
      </vt:variant>
      <vt:variant>
        <vt:lpwstr/>
      </vt:variant>
      <vt:variant>
        <vt:i4>4718698</vt:i4>
      </vt:variant>
      <vt:variant>
        <vt:i4>411</vt:i4>
      </vt:variant>
      <vt:variant>
        <vt:i4>0</vt:i4>
      </vt:variant>
      <vt:variant>
        <vt:i4>5</vt:i4>
      </vt:variant>
      <vt:variant>
        <vt:lpwstr>http://www.bgbl.de/Xaver/start.xav?startbk=Bundesanzeiger_BGBl&amp;start=//*%5b@attr_id='bgbl111s3044.pdf'%5d</vt:lpwstr>
      </vt:variant>
      <vt:variant>
        <vt:lpwstr/>
      </vt:variant>
      <vt:variant>
        <vt:i4>4980835</vt:i4>
      </vt:variant>
      <vt:variant>
        <vt:i4>408</vt:i4>
      </vt:variant>
      <vt:variant>
        <vt:i4>0</vt:i4>
      </vt:variant>
      <vt:variant>
        <vt:i4>5</vt:i4>
      </vt:variant>
      <vt:variant>
        <vt:lpwstr>http://www.bgbl.de/Xaver/start.xav?startbk=Bundesanzeiger_BGBl&amp;start=//*%5b@attr_id='bgbl110s1934.pdf'%5d</vt:lpwstr>
      </vt:variant>
      <vt:variant>
        <vt:lpwstr/>
      </vt:variant>
      <vt:variant>
        <vt:i4>4849774</vt:i4>
      </vt:variant>
      <vt:variant>
        <vt:i4>405</vt:i4>
      </vt:variant>
      <vt:variant>
        <vt:i4>0</vt:i4>
      </vt:variant>
      <vt:variant>
        <vt:i4>5</vt:i4>
      </vt:variant>
      <vt:variant>
        <vt:lpwstr>http://www.bgbl.de/Xaver/start.xav?startbk=Bundesanzeiger_BGBl&amp;start=//*%5b@attr_id='bgbl110s0848.pdf'%5d</vt:lpwstr>
      </vt:variant>
      <vt:variant>
        <vt:lpwstr/>
      </vt:variant>
      <vt:variant>
        <vt:i4>5046377</vt:i4>
      </vt:variant>
      <vt:variant>
        <vt:i4>402</vt:i4>
      </vt:variant>
      <vt:variant>
        <vt:i4>0</vt:i4>
      </vt:variant>
      <vt:variant>
        <vt:i4>5</vt:i4>
      </vt:variant>
      <vt:variant>
        <vt:lpwstr>http://www.bgbl.de/Xaver/start.xav?startbk=Bundesanzeiger_BGBl&amp;start=//*%5b@attr_id='bgbl106s3365.pdf'%5d</vt:lpwstr>
      </vt:variant>
      <vt:variant>
        <vt:lpwstr/>
      </vt:variant>
      <vt:variant>
        <vt:i4>5046370</vt:i4>
      </vt:variant>
      <vt:variant>
        <vt:i4>399</vt:i4>
      </vt:variant>
      <vt:variant>
        <vt:i4>0</vt:i4>
      </vt:variant>
      <vt:variant>
        <vt:i4>5</vt:i4>
      </vt:variant>
      <vt:variant>
        <vt:lpwstr>http://www.bgbl.de/Xaver/start.xav?startbk=Bundesanzeiger_BGBl&amp;start=//*%5b@attr_id='bgbl106s0855.pdf'%5d</vt:lpwstr>
      </vt:variant>
      <vt:variant>
        <vt:lpwstr/>
      </vt:variant>
      <vt:variant>
        <vt:i4>4718689</vt:i4>
      </vt:variant>
      <vt:variant>
        <vt:i4>396</vt:i4>
      </vt:variant>
      <vt:variant>
        <vt:i4>0</vt:i4>
      </vt:variant>
      <vt:variant>
        <vt:i4>5</vt:i4>
      </vt:variant>
      <vt:variant>
        <vt:lpwstr>http://www.bgbl.de/Xaver/start.xav?startbk=Bundesanzeiger_BGBl&amp;start=//*%5b@attr_id='bgbl105s2618.pdf'%5d</vt:lpwstr>
      </vt:variant>
      <vt:variant>
        <vt:lpwstr/>
      </vt:variant>
      <vt:variant>
        <vt:i4>4915311</vt:i4>
      </vt:variant>
      <vt:variant>
        <vt:i4>393</vt:i4>
      </vt:variant>
      <vt:variant>
        <vt:i4>0</vt:i4>
      </vt:variant>
      <vt:variant>
        <vt:i4>5</vt:i4>
      </vt:variant>
      <vt:variant>
        <vt:lpwstr>http://www.bgbl.de/Xaver/start.xav?startbk=Bundesanzeiger_BGBl&amp;start=//*%5b@attr_id='bgbl105s1818.pdf'%5d</vt:lpwstr>
      </vt:variant>
      <vt:variant>
        <vt:lpwstr/>
      </vt:variant>
      <vt:variant>
        <vt:i4>4784226</vt:i4>
      </vt:variant>
      <vt:variant>
        <vt:i4>390</vt:i4>
      </vt:variant>
      <vt:variant>
        <vt:i4>0</vt:i4>
      </vt:variant>
      <vt:variant>
        <vt:i4>5</vt:i4>
      </vt:variant>
      <vt:variant>
        <vt:lpwstr>http://www.bgbl.de/Xaver/start.xav?startbk=Bundesanzeiger_BGBl&amp;start=//*%5b@attr_id='bgbl104s0934.pdf'%5d</vt:lpwstr>
      </vt:variant>
      <vt:variant>
        <vt:lpwstr/>
      </vt:variant>
      <vt:variant>
        <vt:i4>4784226</vt:i4>
      </vt:variant>
      <vt:variant>
        <vt:i4>387</vt:i4>
      </vt:variant>
      <vt:variant>
        <vt:i4>0</vt:i4>
      </vt:variant>
      <vt:variant>
        <vt:i4>5</vt:i4>
      </vt:variant>
      <vt:variant>
        <vt:lpwstr>http://www.bgbl.de/Xaver/start.xav?startbk=Bundesanzeiger_BGBl&amp;start=//*%5b@attr_id='bgbl104s0934.pdf'%5d</vt:lpwstr>
      </vt:variant>
      <vt:variant>
        <vt:lpwstr/>
      </vt:variant>
      <vt:variant>
        <vt:i4>5177455</vt:i4>
      </vt:variant>
      <vt:variant>
        <vt:i4>384</vt:i4>
      </vt:variant>
      <vt:variant>
        <vt:i4>0</vt:i4>
      </vt:variant>
      <vt:variant>
        <vt:i4>5</vt:i4>
      </vt:variant>
      <vt:variant>
        <vt:lpwstr>http://www.bgbl.de/Xaver/start.xav?startbk=Bundesanzeiger_BGBl&amp;start=//*%5b@attr_id='bgbl104s0454.pdf'%5d</vt:lpwstr>
      </vt:variant>
      <vt:variant>
        <vt:lpwstr/>
      </vt:variant>
      <vt:variant>
        <vt:i4>1376319</vt:i4>
      </vt:variant>
      <vt:variant>
        <vt:i4>377</vt:i4>
      </vt:variant>
      <vt:variant>
        <vt:i4>0</vt:i4>
      </vt:variant>
      <vt:variant>
        <vt:i4>5</vt:i4>
      </vt:variant>
      <vt:variant>
        <vt:lpwstr/>
      </vt:variant>
      <vt:variant>
        <vt:lpwstr>_Toc357495269</vt:lpwstr>
      </vt:variant>
      <vt:variant>
        <vt:i4>1376319</vt:i4>
      </vt:variant>
      <vt:variant>
        <vt:i4>371</vt:i4>
      </vt:variant>
      <vt:variant>
        <vt:i4>0</vt:i4>
      </vt:variant>
      <vt:variant>
        <vt:i4>5</vt:i4>
      </vt:variant>
      <vt:variant>
        <vt:lpwstr/>
      </vt:variant>
      <vt:variant>
        <vt:lpwstr>_Toc357495268</vt:lpwstr>
      </vt:variant>
      <vt:variant>
        <vt:i4>1376319</vt:i4>
      </vt:variant>
      <vt:variant>
        <vt:i4>365</vt:i4>
      </vt:variant>
      <vt:variant>
        <vt:i4>0</vt:i4>
      </vt:variant>
      <vt:variant>
        <vt:i4>5</vt:i4>
      </vt:variant>
      <vt:variant>
        <vt:lpwstr/>
      </vt:variant>
      <vt:variant>
        <vt:lpwstr>_Toc357495267</vt:lpwstr>
      </vt:variant>
      <vt:variant>
        <vt:i4>1376319</vt:i4>
      </vt:variant>
      <vt:variant>
        <vt:i4>359</vt:i4>
      </vt:variant>
      <vt:variant>
        <vt:i4>0</vt:i4>
      </vt:variant>
      <vt:variant>
        <vt:i4>5</vt:i4>
      </vt:variant>
      <vt:variant>
        <vt:lpwstr/>
      </vt:variant>
      <vt:variant>
        <vt:lpwstr>_Toc357495266</vt:lpwstr>
      </vt:variant>
      <vt:variant>
        <vt:i4>1376319</vt:i4>
      </vt:variant>
      <vt:variant>
        <vt:i4>353</vt:i4>
      </vt:variant>
      <vt:variant>
        <vt:i4>0</vt:i4>
      </vt:variant>
      <vt:variant>
        <vt:i4>5</vt:i4>
      </vt:variant>
      <vt:variant>
        <vt:lpwstr/>
      </vt:variant>
      <vt:variant>
        <vt:lpwstr>_Toc357495265</vt:lpwstr>
      </vt:variant>
      <vt:variant>
        <vt:i4>1376319</vt:i4>
      </vt:variant>
      <vt:variant>
        <vt:i4>347</vt:i4>
      </vt:variant>
      <vt:variant>
        <vt:i4>0</vt:i4>
      </vt:variant>
      <vt:variant>
        <vt:i4>5</vt:i4>
      </vt:variant>
      <vt:variant>
        <vt:lpwstr/>
      </vt:variant>
      <vt:variant>
        <vt:lpwstr>_Toc357495264</vt:lpwstr>
      </vt:variant>
      <vt:variant>
        <vt:i4>1376319</vt:i4>
      </vt:variant>
      <vt:variant>
        <vt:i4>341</vt:i4>
      </vt:variant>
      <vt:variant>
        <vt:i4>0</vt:i4>
      </vt:variant>
      <vt:variant>
        <vt:i4>5</vt:i4>
      </vt:variant>
      <vt:variant>
        <vt:lpwstr/>
      </vt:variant>
      <vt:variant>
        <vt:lpwstr>_Toc357495263</vt:lpwstr>
      </vt:variant>
      <vt:variant>
        <vt:i4>1376319</vt:i4>
      </vt:variant>
      <vt:variant>
        <vt:i4>335</vt:i4>
      </vt:variant>
      <vt:variant>
        <vt:i4>0</vt:i4>
      </vt:variant>
      <vt:variant>
        <vt:i4>5</vt:i4>
      </vt:variant>
      <vt:variant>
        <vt:lpwstr/>
      </vt:variant>
      <vt:variant>
        <vt:lpwstr>_Toc357495262</vt:lpwstr>
      </vt:variant>
      <vt:variant>
        <vt:i4>1376319</vt:i4>
      </vt:variant>
      <vt:variant>
        <vt:i4>329</vt:i4>
      </vt:variant>
      <vt:variant>
        <vt:i4>0</vt:i4>
      </vt:variant>
      <vt:variant>
        <vt:i4>5</vt:i4>
      </vt:variant>
      <vt:variant>
        <vt:lpwstr/>
      </vt:variant>
      <vt:variant>
        <vt:lpwstr>_Toc357495261</vt:lpwstr>
      </vt:variant>
      <vt:variant>
        <vt:i4>1376319</vt:i4>
      </vt:variant>
      <vt:variant>
        <vt:i4>323</vt:i4>
      </vt:variant>
      <vt:variant>
        <vt:i4>0</vt:i4>
      </vt:variant>
      <vt:variant>
        <vt:i4>5</vt:i4>
      </vt:variant>
      <vt:variant>
        <vt:lpwstr/>
      </vt:variant>
      <vt:variant>
        <vt:lpwstr>_Toc357495260</vt:lpwstr>
      </vt:variant>
      <vt:variant>
        <vt:i4>1441855</vt:i4>
      </vt:variant>
      <vt:variant>
        <vt:i4>317</vt:i4>
      </vt:variant>
      <vt:variant>
        <vt:i4>0</vt:i4>
      </vt:variant>
      <vt:variant>
        <vt:i4>5</vt:i4>
      </vt:variant>
      <vt:variant>
        <vt:lpwstr/>
      </vt:variant>
      <vt:variant>
        <vt:lpwstr>_Toc357495259</vt:lpwstr>
      </vt:variant>
      <vt:variant>
        <vt:i4>1441855</vt:i4>
      </vt:variant>
      <vt:variant>
        <vt:i4>311</vt:i4>
      </vt:variant>
      <vt:variant>
        <vt:i4>0</vt:i4>
      </vt:variant>
      <vt:variant>
        <vt:i4>5</vt:i4>
      </vt:variant>
      <vt:variant>
        <vt:lpwstr/>
      </vt:variant>
      <vt:variant>
        <vt:lpwstr>_Toc357495258</vt:lpwstr>
      </vt:variant>
      <vt:variant>
        <vt:i4>1441855</vt:i4>
      </vt:variant>
      <vt:variant>
        <vt:i4>305</vt:i4>
      </vt:variant>
      <vt:variant>
        <vt:i4>0</vt:i4>
      </vt:variant>
      <vt:variant>
        <vt:i4>5</vt:i4>
      </vt:variant>
      <vt:variant>
        <vt:lpwstr/>
      </vt:variant>
      <vt:variant>
        <vt:lpwstr>_Toc357495257</vt:lpwstr>
      </vt:variant>
      <vt:variant>
        <vt:i4>1441855</vt:i4>
      </vt:variant>
      <vt:variant>
        <vt:i4>299</vt:i4>
      </vt:variant>
      <vt:variant>
        <vt:i4>0</vt:i4>
      </vt:variant>
      <vt:variant>
        <vt:i4>5</vt:i4>
      </vt:variant>
      <vt:variant>
        <vt:lpwstr/>
      </vt:variant>
      <vt:variant>
        <vt:lpwstr>_Toc357495256</vt:lpwstr>
      </vt:variant>
      <vt:variant>
        <vt:i4>1441855</vt:i4>
      </vt:variant>
      <vt:variant>
        <vt:i4>293</vt:i4>
      </vt:variant>
      <vt:variant>
        <vt:i4>0</vt:i4>
      </vt:variant>
      <vt:variant>
        <vt:i4>5</vt:i4>
      </vt:variant>
      <vt:variant>
        <vt:lpwstr/>
      </vt:variant>
      <vt:variant>
        <vt:lpwstr>_Toc357495255</vt:lpwstr>
      </vt:variant>
      <vt:variant>
        <vt:i4>1441855</vt:i4>
      </vt:variant>
      <vt:variant>
        <vt:i4>287</vt:i4>
      </vt:variant>
      <vt:variant>
        <vt:i4>0</vt:i4>
      </vt:variant>
      <vt:variant>
        <vt:i4>5</vt:i4>
      </vt:variant>
      <vt:variant>
        <vt:lpwstr/>
      </vt:variant>
      <vt:variant>
        <vt:lpwstr>_Toc357495254</vt:lpwstr>
      </vt:variant>
      <vt:variant>
        <vt:i4>1441855</vt:i4>
      </vt:variant>
      <vt:variant>
        <vt:i4>281</vt:i4>
      </vt:variant>
      <vt:variant>
        <vt:i4>0</vt:i4>
      </vt:variant>
      <vt:variant>
        <vt:i4>5</vt:i4>
      </vt:variant>
      <vt:variant>
        <vt:lpwstr/>
      </vt:variant>
      <vt:variant>
        <vt:lpwstr>_Toc357495253</vt:lpwstr>
      </vt:variant>
      <vt:variant>
        <vt:i4>1441855</vt:i4>
      </vt:variant>
      <vt:variant>
        <vt:i4>275</vt:i4>
      </vt:variant>
      <vt:variant>
        <vt:i4>0</vt:i4>
      </vt:variant>
      <vt:variant>
        <vt:i4>5</vt:i4>
      </vt:variant>
      <vt:variant>
        <vt:lpwstr/>
      </vt:variant>
      <vt:variant>
        <vt:lpwstr>_Toc357495252</vt:lpwstr>
      </vt:variant>
      <vt:variant>
        <vt:i4>1441855</vt:i4>
      </vt:variant>
      <vt:variant>
        <vt:i4>269</vt:i4>
      </vt:variant>
      <vt:variant>
        <vt:i4>0</vt:i4>
      </vt:variant>
      <vt:variant>
        <vt:i4>5</vt:i4>
      </vt:variant>
      <vt:variant>
        <vt:lpwstr/>
      </vt:variant>
      <vt:variant>
        <vt:lpwstr>_Toc357495251</vt:lpwstr>
      </vt:variant>
      <vt:variant>
        <vt:i4>1441855</vt:i4>
      </vt:variant>
      <vt:variant>
        <vt:i4>263</vt:i4>
      </vt:variant>
      <vt:variant>
        <vt:i4>0</vt:i4>
      </vt:variant>
      <vt:variant>
        <vt:i4>5</vt:i4>
      </vt:variant>
      <vt:variant>
        <vt:lpwstr/>
      </vt:variant>
      <vt:variant>
        <vt:lpwstr>_Toc357495250</vt:lpwstr>
      </vt:variant>
      <vt:variant>
        <vt:i4>1507391</vt:i4>
      </vt:variant>
      <vt:variant>
        <vt:i4>257</vt:i4>
      </vt:variant>
      <vt:variant>
        <vt:i4>0</vt:i4>
      </vt:variant>
      <vt:variant>
        <vt:i4>5</vt:i4>
      </vt:variant>
      <vt:variant>
        <vt:lpwstr/>
      </vt:variant>
      <vt:variant>
        <vt:lpwstr>_Toc357495249</vt:lpwstr>
      </vt:variant>
      <vt:variant>
        <vt:i4>1507391</vt:i4>
      </vt:variant>
      <vt:variant>
        <vt:i4>251</vt:i4>
      </vt:variant>
      <vt:variant>
        <vt:i4>0</vt:i4>
      </vt:variant>
      <vt:variant>
        <vt:i4>5</vt:i4>
      </vt:variant>
      <vt:variant>
        <vt:lpwstr/>
      </vt:variant>
      <vt:variant>
        <vt:lpwstr>_Toc357495248</vt:lpwstr>
      </vt:variant>
      <vt:variant>
        <vt:i4>1507391</vt:i4>
      </vt:variant>
      <vt:variant>
        <vt:i4>245</vt:i4>
      </vt:variant>
      <vt:variant>
        <vt:i4>0</vt:i4>
      </vt:variant>
      <vt:variant>
        <vt:i4>5</vt:i4>
      </vt:variant>
      <vt:variant>
        <vt:lpwstr/>
      </vt:variant>
      <vt:variant>
        <vt:lpwstr>_Toc357495247</vt:lpwstr>
      </vt:variant>
      <vt:variant>
        <vt:i4>1507391</vt:i4>
      </vt:variant>
      <vt:variant>
        <vt:i4>239</vt:i4>
      </vt:variant>
      <vt:variant>
        <vt:i4>0</vt:i4>
      </vt:variant>
      <vt:variant>
        <vt:i4>5</vt:i4>
      </vt:variant>
      <vt:variant>
        <vt:lpwstr/>
      </vt:variant>
      <vt:variant>
        <vt:lpwstr>_Toc357495246</vt:lpwstr>
      </vt:variant>
      <vt:variant>
        <vt:i4>1507391</vt:i4>
      </vt:variant>
      <vt:variant>
        <vt:i4>233</vt:i4>
      </vt:variant>
      <vt:variant>
        <vt:i4>0</vt:i4>
      </vt:variant>
      <vt:variant>
        <vt:i4>5</vt:i4>
      </vt:variant>
      <vt:variant>
        <vt:lpwstr/>
      </vt:variant>
      <vt:variant>
        <vt:lpwstr>_Toc357495245</vt:lpwstr>
      </vt:variant>
      <vt:variant>
        <vt:i4>1507391</vt:i4>
      </vt:variant>
      <vt:variant>
        <vt:i4>227</vt:i4>
      </vt:variant>
      <vt:variant>
        <vt:i4>0</vt:i4>
      </vt:variant>
      <vt:variant>
        <vt:i4>5</vt:i4>
      </vt:variant>
      <vt:variant>
        <vt:lpwstr/>
      </vt:variant>
      <vt:variant>
        <vt:lpwstr>_Toc357495244</vt:lpwstr>
      </vt:variant>
      <vt:variant>
        <vt:i4>1507391</vt:i4>
      </vt:variant>
      <vt:variant>
        <vt:i4>221</vt:i4>
      </vt:variant>
      <vt:variant>
        <vt:i4>0</vt:i4>
      </vt:variant>
      <vt:variant>
        <vt:i4>5</vt:i4>
      </vt:variant>
      <vt:variant>
        <vt:lpwstr/>
      </vt:variant>
      <vt:variant>
        <vt:lpwstr>_Toc357495243</vt:lpwstr>
      </vt:variant>
      <vt:variant>
        <vt:i4>1507391</vt:i4>
      </vt:variant>
      <vt:variant>
        <vt:i4>215</vt:i4>
      </vt:variant>
      <vt:variant>
        <vt:i4>0</vt:i4>
      </vt:variant>
      <vt:variant>
        <vt:i4>5</vt:i4>
      </vt:variant>
      <vt:variant>
        <vt:lpwstr/>
      </vt:variant>
      <vt:variant>
        <vt:lpwstr>_Toc357495242</vt:lpwstr>
      </vt:variant>
      <vt:variant>
        <vt:i4>1507391</vt:i4>
      </vt:variant>
      <vt:variant>
        <vt:i4>209</vt:i4>
      </vt:variant>
      <vt:variant>
        <vt:i4>0</vt:i4>
      </vt:variant>
      <vt:variant>
        <vt:i4>5</vt:i4>
      </vt:variant>
      <vt:variant>
        <vt:lpwstr/>
      </vt:variant>
      <vt:variant>
        <vt:lpwstr>_Toc357495241</vt:lpwstr>
      </vt:variant>
      <vt:variant>
        <vt:i4>1507391</vt:i4>
      </vt:variant>
      <vt:variant>
        <vt:i4>203</vt:i4>
      </vt:variant>
      <vt:variant>
        <vt:i4>0</vt:i4>
      </vt:variant>
      <vt:variant>
        <vt:i4>5</vt:i4>
      </vt:variant>
      <vt:variant>
        <vt:lpwstr/>
      </vt:variant>
      <vt:variant>
        <vt:lpwstr>_Toc357495240</vt:lpwstr>
      </vt:variant>
      <vt:variant>
        <vt:i4>1048639</vt:i4>
      </vt:variant>
      <vt:variant>
        <vt:i4>197</vt:i4>
      </vt:variant>
      <vt:variant>
        <vt:i4>0</vt:i4>
      </vt:variant>
      <vt:variant>
        <vt:i4>5</vt:i4>
      </vt:variant>
      <vt:variant>
        <vt:lpwstr/>
      </vt:variant>
      <vt:variant>
        <vt:lpwstr>_Toc357495239</vt:lpwstr>
      </vt:variant>
      <vt:variant>
        <vt:i4>1048639</vt:i4>
      </vt:variant>
      <vt:variant>
        <vt:i4>191</vt:i4>
      </vt:variant>
      <vt:variant>
        <vt:i4>0</vt:i4>
      </vt:variant>
      <vt:variant>
        <vt:i4>5</vt:i4>
      </vt:variant>
      <vt:variant>
        <vt:lpwstr/>
      </vt:variant>
      <vt:variant>
        <vt:lpwstr>_Toc357495238</vt:lpwstr>
      </vt:variant>
      <vt:variant>
        <vt:i4>1048639</vt:i4>
      </vt:variant>
      <vt:variant>
        <vt:i4>185</vt:i4>
      </vt:variant>
      <vt:variant>
        <vt:i4>0</vt:i4>
      </vt:variant>
      <vt:variant>
        <vt:i4>5</vt:i4>
      </vt:variant>
      <vt:variant>
        <vt:lpwstr/>
      </vt:variant>
      <vt:variant>
        <vt:lpwstr>_Toc357495237</vt:lpwstr>
      </vt:variant>
      <vt:variant>
        <vt:i4>1048639</vt:i4>
      </vt:variant>
      <vt:variant>
        <vt:i4>179</vt:i4>
      </vt:variant>
      <vt:variant>
        <vt:i4>0</vt:i4>
      </vt:variant>
      <vt:variant>
        <vt:i4>5</vt:i4>
      </vt:variant>
      <vt:variant>
        <vt:lpwstr/>
      </vt:variant>
      <vt:variant>
        <vt:lpwstr>_Toc357495236</vt:lpwstr>
      </vt:variant>
      <vt:variant>
        <vt:i4>1048639</vt:i4>
      </vt:variant>
      <vt:variant>
        <vt:i4>173</vt:i4>
      </vt:variant>
      <vt:variant>
        <vt:i4>0</vt:i4>
      </vt:variant>
      <vt:variant>
        <vt:i4>5</vt:i4>
      </vt:variant>
      <vt:variant>
        <vt:lpwstr/>
      </vt:variant>
      <vt:variant>
        <vt:lpwstr>_Toc357495235</vt:lpwstr>
      </vt:variant>
      <vt:variant>
        <vt:i4>1048639</vt:i4>
      </vt:variant>
      <vt:variant>
        <vt:i4>167</vt:i4>
      </vt:variant>
      <vt:variant>
        <vt:i4>0</vt:i4>
      </vt:variant>
      <vt:variant>
        <vt:i4>5</vt:i4>
      </vt:variant>
      <vt:variant>
        <vt:lpwstr/>
      </vt:variant>
      <vt:variant>
        <vt:lpwstr>_Toc357495234</vt:lpwstr>
      </vt:variant>
      <vt:variant>
        <vt:i4>1048639</vt:i4>
      </vt:variant>
      <vt:variant>
        <vt:i4>161</vt:i4>
      </vt:variant>
      <vt:variant>
        <vt:i4>0</vt:i4>
      </vt:variant>
      <vt:variant>
        <vt:i4>5</vt:i4>
      </vt:variant>
      <vt:variant>
        <vt:lpwstr/>
      </vt:variant>
      <vt:variant>
        <vt:lpwstr>_Toc357495233</vt:lpwstr>
      </vt:variant>
      <vt:variant>
        <vt:i4>1048639</vt:i4>
      </vt:variant>
      <vt:variant>
        <vt:i4>155</vt:i4>
      </vt:variant>
      <vt:variant>
        <vt:i4>0</vt:i4>
      </vt:variant>
      <vt:variant>
        <vt:i4>5</vt:i4>
      </vt:variant>
      <vt:variant>
        <vt:lpwstr/>
      </vt:variant>
      <vt:variant>
        <vt:lpwstr>_Toc357495232</vt:lpwstr>
      </vt:variant>
      <vt:variant>
        <vt:i4>1048639</vt:i4>
      </vt:variant>
      <vt:variant>
        <vt:i4>149</vt:i4>
      </vt:variant>
      <vt:variant>
        <vt:i4>0</vt:i4>
      </vt:variant>
      <vt:variant>
        <vt:i4>5</vt:i4>
      </vt:variant>
      <vt:variant>
        <vt:lpwstr/>
      </vt:variant>
      <vt:variant>
        <vt:lpwstr>_Toc357495231</vt:lpwstr>
      </vt:variant>
      <vt:variant>
        <vt:i4>1048639</vt:i4>
      </vt:variant>
      <vt:variant>
        <vt:i4>143</vt:i4>
      </vt:variant>
      <vt:variant>
        <vt:i4>0</vt:i4>
      </vt:variant>
      <vt:variant>
        <vt:i4>5</vt:i4>
      </vt:variant>
      <vt:variant>
        <vt:lpwstr/>
      </vt:variant>
      <vt:variant>
        <vt:lpwstr>_Toc357495230</vt:lpwstr>
      </vt:variant>
      <vt:variant>
        <vt:i4>1114175</vt:i4>
      </vt:variant>
      <vt:variant>
        <vt:i4>137</vt:i4>
      </vt:variant>
      <vt:variant>
        <vt:i4>0</vt:i4>
      </vt:variant>
      <vt:variant>
        <vt:i4>5</vt:i4>
      </vt:variant>
      <vt:variant>
        <vt:lpwstr/>
      </vt:variant>
      <vt:variant>
        <vt:lpwstr>_Toc357495229</vt:lpwstr>
      </vt:variant>
      <vt:variant>
        <vt:i4>1114175</vt:i4>
      </vt:variant>
      <vt:variant>
        <vt:i4>131</vt:i4>
      </vt:variant>
      <vt:variant>
        <vt:i4>0</vt:i4>
      </vt:variant>
      <vt:variant>
        <vt:i4>5</vt:i4>
      </vt:variant>
      <vt:variant>
        <vt:lpwstr/>
      </vt:variant>
      <vt:variant>
        <vt:lpwstr>_Toc357495228</vt:lpwstr>
      </vt:variant>
      <vt:variant>
        <vt:i4>1114175</vt:i4>
      </vt:variant>
      <vt:variant>
        <vt:i4>125</vt:i4>
      </vt:variant>
      <vt:variant>
        <vt:i4>0</vt:i4>
      </vt:variant>
      <vt:variant>
        <vt:i4>5</vt:i4>
      </vt:variant>
      <vt:variant>
        <vt:lpwstr/>
      </vt:variant>
      <vt:variant>
        <vt:lpwstr>_Toc357495227</vt:lpwstr>
      </vt:variant>
      <vt:variant>
        <vt:i4>1114175</vt:i4>
      </vt:variant>
      <vt:variant>
        <vt:i4>119</vt:i4>
      </vt:variant>
      <vt:variant>
        <vt:i4>0</vt:i4>
      </vt:variant>
      <vt:variant>
        <vt:i4>5</vt:i4>
      </vt:variant>
      <vt:variant>
        <vt:lpwstr/>
      </vt:variant>
      <vt:variant>
        <vt:lpwstr>_Toc357495226</vt:lpwstr>
      </vt:variant>
      <vt:variant>
        <vt:i4>1114175</vt:i4>
      </vt:variant>
      <vt:variant>
        <vt:i4>113</vt:i4>
      </vt:variant>
      <vt:variant>
        <vt:i4>0</vt:i4>
      </vt:variant>
      <vt:variant>
        <vt:i4>5</vt:i4>
      </vt:variant>
      <vt:variant>
        <vt:lpwstr/>
      </vt:variant>
      <vt:variant>
        <vt:lpwstr>_Toc357495225</vt:lpwstr>
      </vt:variant>
      <vt:variant>
        <vt:i4>1114175</vt:i4>
      </vt:variant>
      <vt:variant>
        <vt:i4>107</vt:i4>
      </vt:variant>
      <vt:variant>
        <vt:i4>0</vt:i4>
      </vt:variant>
      <vt:variant>
        <vt:i4>5</vt:i4>
      </vt:variant>
      <vt:variant>
        <vt:lpwstr/>
      </vt:variant>
      <vt:variant>
        <vt:lpwstr>_Toc357495224</vt:lpwstr>
      </vt:variant>
      <vt:variant>
        <vt:i4>1114175</vt:i4>
      </vt:variant>
      <vt:variant>
        <vt:i4>101</vt:i4>
      </vt:variant>
      <vt:variant>
        <vt:i4>0</vt:i4>
      </vt:variant>
      <vt:variant>
        <vt:i4>5</vt:i4>
      </vt:variant>
      <vt:variant>
        <vt:lpwstr/>
      </vt:variant>
      <vt:variant>
        <vt:lpwstr>_Toc357495223</vt:lpwstr>
      </vt:variant>
      <vt:variant>
        <vt:i4>1114175</vt:i4>
      </vt:variant>
      <vt:variant>
        <vt:i4>95</vt:i4>
      </vt:variant>
      <vt:variant>
        <vt:i4>0</vt:i4>
      </vt:variant>
      <vt:variant>
        <vt:i4>5</vt:i4>
      </vt:variant>
      <vt:variant>
        <vt:lpwstr/>
      </vt:variant>
      <vt:variant>
        <vt:lpwstr>_Toc357495222</vt:lpwstr>
      </vt:variant>
      <vt:variant>
        <vt:i4>1114175</vt:i4>
      </vt:variant>
      <vt:variant>
        <vt:i4>89</vt:i4>
      </vt:variant>
      <vt:variant>
        <vt:i4>0</vt:i4>
      </vt:variant>
      <vt:variant>
        <vt:i4>5</vt:i4>
      </vt:variant>
      <vt:variant>
        <vt:lpwstr/>
      </vt:variant>
      <vt:variant>
        <vt:lpwstr>_Toc357495221</vt:lpwstr>
      </vt:variant>
      <vt:variant>
        <vt:i4>1114175</vt:i4>
      </vt:variant>
      <vt:variant>
        <vt:i4>83</vt:i4>
      </vt:variant>
      <vt:variant>
        <vt:i4>0</vt:i4>
      </vt:variant>
      <vt:variant>
        <vt:i4>5</vt:i4>
      </vt:variant>
      <vt:variant>
        <vt:lpwstr/>
      </vt:variant>
      <vt:variant>
        <vt:lpwstr>_Toc357495220</vt:lpwstr>
      </vt:variant>
      <vt:variant>
        <vt:i4>1179711</vt:i4>
      </vt:variant>
      <vt:variant>
        <vt:i4>77</vt:i4>
      </vt:variant>
      <vt:variant>
        <vt:i4>0</vt:i4>
      </vt:variant>
      <vt:variant>
        <vt:i4>5</vt:i4>
      </vt:variant>
      <vt:variant>
        <vt:lpwstr/>
      </vt:variant>
      <vt:variant>
        <vt:lpwstr>_Toc357495219</vt:lpwstr>
      </vt:variant>
      <vt:variant>
        <vt:i4>1179711</vt:i4>
      </vt:variant>
      <vt:variant>
        <vt:i4>71</vt:i4>
      </vt:variant>
      <vt:variant>
        <vt:i4>0</vt:i4>
      </vt:variant>
      <vt:variant>
        <vt:i4>5</vt:i4>
      </vt:variant>
      <vt:variant>
        <vt:lpwstr/>
      </vt:variant>
      <vt:variant>
        <vt:lpwstr>_Toc357495218</vt:lpwstr>
      </vt:variant>
      <vt:variant>
        <vt:i4>1179711</vt:i4>
      </vt:variant>
      <vt:variant>
        <vt:i4>65</vt:i4>
      </vt:variant>
      <vt:variant>
        <vt:i4>0</vt:i4>
      </vt:variant>
      <vt:variant>
        <vt:i4>5</vt:i4>
      </vt:variant>
      <vt:variant>
        <vt:lpwstr/>
      </vt:variant>
      <vt:variant>
        <vt:lpwstr>_Toc357495217</vt:lpwstr>
      </vt:variant>
      <vt:variant>
        <vt:i4>1179711</vt:i4>
      </vt:variant>
      <vt:variant>
        <vt:i4>59</vt:i4>
      </vt:variant>
      <vt:variant>
        <vt:i4>0</vt:i4>
      </vt:variant>
      <vt:variant>
        <vt:i4>5</vt:i4>
      </vt:variant>
      <vt:variant>
        <vt:lpwstr/>
      </vt:variant>
      <vt:variant>
        <vt:lpwstr>_Toc357495216</vt:lpwstr>
      </vt:variant>
      <vt:variant>
        <vt:i4>1179711</vt:i4>
      </vt:variant>
      <vt:variant>
        <vt:i4>53</vt:i4>
      </vt:variant>
      <vt:variant>
        <vt:i4>0</vt:i4>
      </vt:variant>
      <vt:variant>
        <vt:i4>5</vt:i4>
      </vt:variant>
      <vt:variant>
        <vt:lpwstr/>
      </vt:variant>
      <vt:variant>
        <vt:lpwstr>_Toc357495215</vt:lpwstr>
      </vt:variant>
      <vt:variant>
        <vt:i4>1179711</vt:i4>
      </vt:variant>
      <vt:variant>
        <vt:i4>47</vt:i4>
      </vt:variant>
      <vt:variant>
        <vt:i4>0</vt:i4>
      </vt:variant>
      <vt:variant>
        <vt:i4>5</vt:i4>
      </vt:variant>
      <vt:variant>
        <vt:lpwstr/>
      </vt:variant>
      <vt:variant>
        <vt:lpwstr>_Toc357495214</vt:lpwstr>
      </vt:variant>
      <vt:variant>
        <vt:i4>1179711</vt:i4>
      </vt:variant>
      <vt:variant>
        <vt:i4>41</vt:i4>
      </vt:variant>
      <vt:variant>
        <vt:i4>0</vt:i4>
      </vt:variant>
      <vt:variant>
        <vt:i4>5</vt:i4>
      </vt:variant>
      <vt:variant>
        <vt:lpwstr/>
      </vt:variant>
      <vt:variant>
        <vt:lpwstr>_Toc357495213</vt:lpwstr>
      </vt:variant>
      <vt:variant>
        <vt:i4>1179711</vt:i4>
      </vt:variant>
      <vt:variant>
        <vt:i4>35</vt:i4>
      </vt:variant>
      <vt:variant>
        <vt:i4>0</vt:i4>
      </vt:variant>
      <vt:variant>
        <vt:i4>5</vt:i4>
      </vt:variant>
      <vt:variant>
        <vt:lpwstr/>
      </vt:variant>
      <vt:variant>
        <vt:lpwstr>_Toc357495212</vt:lpwstr>
      </vt:variant>
      <vt:variant>
        <vt:i4>1179711</vt:i4>
      </vt:variant>
      <vt:variant>
        <vt:i4>29</vt:i4>
      </vt:variant>
      <vt:variant>
        <vt:i4>0</vt:i4>
      </vt:variant>
      <vt:variant>
        <vt:i4>5</vt:i4>
      </vt:variant>
      <vt:variant>
        <vt:lpwstr/>
      </vt:variant>
      <vt:variant>
        <vt:lpwstr>_Toc357495211</vt:lpwstr>
      </vt:variant>
      <vt:variant>
        <vt:i4>1179711</vt:i4>
      </vt:variant>
      <vt:variant>
        <vt:i4>23</vt:i4>
      </vt:variant>
      <vt:variant>
        <vt:i4>0</vt:i4>
      </vt:variant>
      <vt:variant>
        <vt:i4>5</vt:i4>
      </vt:variant>
      <vt:variant>
        <vt:lpwstr/>
      </vt:variant>
      <vt:variant>
        <vt:lpwstr>_Toc357495210</vt:lpwstr>
      </vt:variant>
      <vt:variant>
        <vt:i4>1245247</vt:i4>
      </vt:variant>
      <vt:variant>
        <vt:i4>17</vt:i4>
      </vt:variant>
      <vt:variant>
        <vt:i4>0</vt:i4>
      </vt:variant>
      <vt:variant>
        <vt:i4>5</vt:i4>
      </vt:variant>
      <vt:variant>
        <vt:lpwstr/>
      </vt:variant>
      <vt:variant>
        <vt:lpwstr>_Toc357495209</vt:lpwstr>
      </vt:variant>
      <vt:variant>
        <vt:i4>1245247</vt:i4>
      </vt:variant>
      <vt:variant>
        <vt:i4>11</vt:i4>
      </vt:variant>
      <vt:variant>
        <vt:i4>0</vt:i4>
      </vt:variant>
      <vt:variant>
        <vt:i4>5</vt:i4>
      </vt:variant>
      <vt:variant>
        <vt:lpwstr/>
      </vt:variant>
      <vt:variant>
        <vt:lpwstr>_Toc357495208</vt:lpwstr>
      </vt:variant>
      <vt:variant>
        <vt:i4>1245247</vt:i4>
      </vt:variant>
      <vt:variant>
        <vt:i4>5</vt:i4>
      </vt:variant>
      <vt:variant>
        <vt:i4>0</vt:i4>
      </vt:variant>
      <vt:variant>
        <vt:i4>5</vt:i4>
      </vt:variant>
      <vt:variant>
        <vt:lpwstr/>
      </vt:variant>
      <vt:variant>
        <vt:lpwstr>_Toc357495207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Vorläufiges Tabakgesetz</dc:title>
  <dc:creator>LUA</dc:creator>
  <dc:description>überarbeitet: 08.2005</dc:description>
  <cp:lastModifiedBy>rueter</cp:lastModifiedBy>
  <cp:revision>3</cp:revision>
  <dcterms:created xsi:type="dcterms:W3CDTF">2016-05-03T09:38:00Z</dcterms:created>
  <dcterms:modified xsi:type="dcterms:W3CDTF">2016-05-03T10:43:00Z</dcterms:modified>
</cp:coreProperties>
</file>