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0D" w:rsidRDefault="00344B0D" w:rsidP="00344B0D">
      <w:pPr>
        <w:pStyle w:val="berschrift1"/>
      </w:pPr>
      <w:r>
        <w:t>Bekanntmachung von Ersatzkältemitteln für R502-haltige Erzeugnisse nach § 10 Abs. 2 der FCKW-Halon-Verbots-Verordnung</w:t>
      </w:r>
    </w:p>
    <w:p w:rsidR="00344B0D" w:rsidRDefault="00344B0D" w:rsidP="00344B0D">
      <w:pPr>
        <w:pStyle w:val="GesAbsatz"/>
        <w:jc w:val="center"/>
      </w:pPr>
      <w:r>
        <w:t>vom 23. April 1999</w:t>
      </w:r>
    </w:p>
    <w:p w:rsidR="00E214D9" w:rsidRPr="00E214D9" w:rsidRDefault="00E214D9" w:rsidP="00344B0D">
      <w:pPr>
        <w:pStyle w:val="GesAbsatz"/>
        <w:rPr>
          <w:i/>
          <w:color w:val="FF0000"/>
        </w:rPr>
      </w:pPr>
      <w:r>
        <w:rPr>
          <w:i/>
          <w:color w:val="FF0000"/>
        </w:rPr>
        <w:t>Hinweis</w:t>
      </w:r>
      <w:r w:rsidRPr="00E214D9">
        <w:rPr>
          <w:i/>
          <w:color w:val="FF0000"/>
        </w:rPr>
        <w:t xml:space="preserve">: Die FCKW-Halon-Verbots-Verordnung ist am </w:t>
      </w:r>
      <w:r w:rsidR="009815DB">
        <w:rPr>
          <w:i/>
          <w:color w:val="FF0000"/>
        </w:rPr>
        <w:t>0</w:t>
      </w:r>
      <w:r w:rsidRPr="00E214D9">
        <w:rPr>
          <w:i/>
          <w:color w:val="FF0000"/>
        </w:rPr>
        <w:t>1.12.2006 außer Kraft getreten.</w:t>
      </w:r>
      <w:r>
        <w:rPr>
          <w:i/>
          <w:color w:val="FF0000"/>
        </w:rPr>
        <w:br/>
        <w:t>Sie wurde ersetzt durch die Chemikalien-Ozonschichtverordnung.</w:t>
      </w:r>
    </w:p>
    <w:p w:rsidR="009815DB" w:rsidRDefault="009815DB" w:rsidP="00344B0D">
      <w:pPr>
        <w:pStyle w:val="GesAbsatz"/>
      </w:pPr>
    </w:p>
    <w:p w:rsidR="00344B0D" w:rsidRDefault="00344B0D" w:rsidP="00344B0D">
      <w:pPr>
        <w:pStyle w:val="GesAbsatz"/>
      </w:pPr>
      <w:r>
        <w:t>Nach § 3 Abs. 1 der FCKW-Halon-Verbots-Verordnung vom 6. Mai 1991 (BGBl. I S. 1090) ist es verboten, Kältemittel mit einem Massengehalt von insgesamt mehr als 1 vom Hu</w:t>
      </w:r>
      <w:bookmarkStart w:id="0" w:name="_GoBack"/>
      <w:bookmarkEnd w:id="0"/>
      <w:r>
        <w:t>ndert der in § 1 Abs. 1 und 2 der Ve</w:t>
      </w:r>
      <w:r>
        <w:t>r</w:t>
      </w:r>
      <w:r>
        <w:t xml:space="preserve">ordnung genannten Stoffe in den Verkehr zu bringen oder zu verwenden. Das Kältemittel R 502 enthält zu 51,2 % den in § 1 Abs. 1 Nr. 7 genannten Stoff R 115 (Chlorpentafluorethan) und zu 48,8 % den in § 1 Abs. 2 genannten Stoff R 22 (Chlordifluormethan). Damit unterliegt das Kältemittel R 502 dem </w:t>
      </w:r>
      <w:proofErr w:type="spellStart"/>
      <w:r w:rsidR="009815DB">
        <w:t>I</w:t>
      </w:r>
      <w:r>
        <w:t>nverkehrbri</w:t>
      </w:r>
      <w:r>
        <w:t>n</w:t>
      </w:r>
      <w:r>
        <w:t>gungs</w:t>
      </w:r>
      <w:proofErr w:type="spellEnd"/>
      <w:r>
        <w:t>- und Verwendungsverbot des § 3 Abs. 1 der Verordnung.</w:t>
      </w:r>
    </w:p>
    <w:p w:rsidR="00344B0D" w:rsidRDefault="00344B0D" w:rsidP="00344B0D">
      <w:pPr>
        <w:pStyle w:val="GesAbsatz"/>
      </w:pPr>
      <w:r>
        <w:t>Nach der Übergangsvorschrift des § 10 Abs. 2 der Verordnung darf R 502 zum Zwecke der Verwendung in Erzeugnissen, die vor dem Inkrafttreten des § 3 hergestellt worden sind, bis zur Außerbetriebnahme dieser Erzeugnisse hergestellt, in den Verkehr gebracht und verwendet werden, es sei denn, daß Kältemittel mit geringerem Ozonabbaupotential nach dem Stand der Technik in diesen Erzeugnissen eingesetzt werden können. Derartige Kältemittel sind vom Umweltbundesamt bekanntzugeben.</w:t>
      </w:r>
    </w:p>
    <w:p w:rsidR="00344B0D" w:rsidRDefault="00344B0D" w:rsidP="00344B0D">
      <w:pPr>
        <w:pStyle w:val="GesAbsatz"/>
      </w:pPr>
      <w:r>
        <w:t>Die nachstehend bekanntgegebenen Kältemittelgemische können nach dem Stand der Technik anstelle von R 502 in Kälteanlagen eingesetzt werden:</w:t>
      </w:r>
    </w:p>
    <w:p w:rsidR="00344B0D" w:rsidRDefault="00344B0D" w:rsidP="00344B0D">
      <w:pPr>
        <w:pStyle w:val="GesAbsatz"/>
        <w:numPr>
          <w:ilvl w:val="0"/>
          <w:numId w:val="1"/>
        </w:numPr>
        <w:overflowPunct/>
        <w:autoSpaceDE/>
        <w:autoSpaceDN/>
        <w:adjustRightInd/>
        <w:textAlignment w:val="auto"/>
        <w:rPr>
          <w:lang w:val="en-GB"/>
        </w:rPr>
      </w:pPr>
      <w:r>
        <w:rPr>
          <w:lang w:val="en-GB"/>
        </w:rPr>
        <w:t>R 125 / R</w:t>
      </w:r>
      <w:r w:rsidR="002B2482">
        <w:rPr>
          <w:lang w:val="en-GB"/>
        </w:rPr>
        <w:t xml:space="preserve"> </w:t>
      </w:r>
      <w:r>
        <w:rPr>
          <w:lang w:val="en-GB"/>
        </w:rPr>
        <w:t>134a /</w:t>
      </w:r>
      <w:r w:rsidR="002B2482">
        <w:rPr>
          <w:lang w:val="en-GB"/>
        </w:rPr>
        <w:t xml:space="preserve"> </w:t>
      </w:r>
      <w:r>
        <w:rPr>
          <w:lang w:val="en-GB"/>
        </w:rPr>
        <w:t>R 143a (R</w:t>
      </w:r>
      <w:r w:rsidR="002B2482">
        <w:rPr>
          <w:lang w:val="en-GB"/>
        </w:rPr>
        <w:t xml:space="preserve"> </w:t>
      </w:r>
      <w:r>
        <w:rPr>
          <w:lang w:val="en-GB"/>
        </w:rPr>
        <w:t>404</w:t>
      </w:r>
      <w:r w:rsidR="002B2482">
        <w:rPr>
          <w:lang w:val="en-GB"/>
        </w:rPr>
        <w:t xml:space="preserve"> </w:t>
      </w:r>
      <w:r>
        <w:rPr>
          <w:lang w:val="en-GB"/>
        </w:rPr>
        <w:t>A</w:t>
      </w:r>
      <w:r w:rsidR="002B2482">
        <w:rPr>
          <w:lang w:val="en-GB"/>
        </w:rPr>
        <w:t xml:space="preserve"> </w:t>
      </w:r>
      <w:r>
        <w:rPr>
          <w:rStyle w:val="Funotenzeichen"/>
        </w:rPr>
        <w:footnoteReference w:id="1"/>
      </w:r>
      <w:r>
        <w:rPr>
          <w:lang w:val="en-GB"/>
        </w:rPr>
        <w:t>)</w:t>
      </w:r>
    </w:p>
    <w:p w:rsidR="00344B0D" w:rsidRDefault="00344B0D" w:rsidP="00344B0D">
      <w:pPr>
        <w:pStyle w:val="GesAbsatz"/>
        <w:numPr>
          <w:ilvl w:val="0"/>
          <w:numId w:val="1"/>
        </w:numPr>
        <w:overflowPunct/>
        <w:autoSpaceDE/>
        <w:autoSpaceDN/>
        <w:adjustRightInd/>
        <w:textAlignment w:val="auto"/>
        <w:rPr>
          <w:lang w:val="en-GB"/>
        </w:rPr>
      </w:pPr>
      <w:r>
        <w:rPr>
          <w:lang w:val="en-GB"/>
        </w:rPr>
        <w:t>R 32 / R 125 / R 134a (R 407 A und B</w:t>
      </w:r>
      <w:r w:rsidR="002B2482">
        <w:rPr>
          <w:lang w:val="en-GB"/>
        </w:rPr>
        <w:t xml:space="preserve"> </w:t>
      </w:r>
      <w:r>
        <w:rPr>
          <w:vertAlign w:val="superscript"/>
          <w:lang w:val="en-GB"/>
        </w:rPr>
        <w:t>1</w:t>
      </w:r>
      <w:r>
        <w:rPr>
          <w:lang w:val="en-GB"/>
        </w:rPr>
        <w:t>)</w:t>
      </w:r>
    </w:p>
    <w:p w:rsidR="00344B0D" w:rsidRDefault="00344B0D" w:rsidP="00344B0D">
      <w:pPr>
        <w:pStyle w:val="GesAbsatz"/>
        <w:numPr>
          <w:ilvl w:val="0"/>
          <w:numId w:val="1"/>
        </w:numPr>
        <w:overflowPunct/>
        <w:autoSpaceDE/>
        <w:autoSpaceDN/>
        <w:adjustRightInd/>
        <w:textAlignment w:val="auto"/>
        <w:rPr>
          <w:lang w:val="it-IT"/>
        </w:rPr>
      </w:pPr>
      <w:r>
        <w:rPr>
          <w:lang w:val="it-IT"/>
        </w:rPr>
        <w:t>R 125 / R 143a (R</w:t>
      </w:r>
      <w:r w:rsidR="002B2482">
        <w:rPr>
          <w:lang w:val="it-IT"/>
        </w:rPr>
        <w:t xml:space="preserve"> </w:t>
      </w:r>
      <w:r>
        <w:rPr>
          <w:lang w:val="it-IT"/>
        </w:rPr>
        <w:t>507</w:t>
      </w:r>
      <w:r w:rsidR="002B2482">
        <w:rPr>
          <w:lang w:val="it-IT"/>
        </w:rPr>
        <w:t xml:space="preserve"> </w:t>
      </w:r>
      <w:proofErr w:type="gramStart"/>
      <w:r>
        <w:rPr>
          <w:vertAlign w:val="superscript"/>
          <w:lang w:val="it-IT"/>
        </w:rPr>
        <w:t>1</w:t>
      </w:r>
      <w:proofErr w:type="gramEnd"/>
      <w:r>
        <w:rPr>
          <w:lang w:val="it-IT"/>
        </w:rPr>
        <w:t>)</w:t>
      </w:r>
    </w:p>
    <w:p w:rsidR="00344B0D" w:rsidRDefault="00344B0D" w:rsidP="00344B0D">
      <w:pPr>
        <w:pStyle w:val="GesAbsatz"/>
        <w:numPr>
          <w:ilvl w:val="0"/>
          <w:numId w:val="1"/>
        </w:numPr>
        <w:overflowPunct/>
        <w:autoSpaceDE/>
        <w:autoSpaceDN/>
        <w:adjustRightInd/>
        <w:textAlignment w:val="auto"/>
        <w:rPr>
          <w:lang w:val="it-IT"/>
        </w:rPr>
      </w:pPr>
      <w:r>
        <w:rPr>
          <w:lang w:val="it-IT"/>
        </w:rPr>
        <w:t>R 32 / R 125 / R 143a (10 Ma-% / 45</w:t>
      </w:r>
      <w:r w:rsidR="002B2482">
        <w:rPr>
          <w:lang w:val="it-IT"/>
        </w:rPr>
        <w:t xml:space="preserve"> </w:t>
      </w:r>
      <w:r>
        <w:rPr>
          <w:lang w:val="it-IT"/>
        </w:rPr>
        <w:t>Ma-% / 45 Ma-%)</w:t>
      </w:r>
    </w:p>
    <w:p w:rsidR="00344B0D" w:rsidRDefault="00344B0D" w:rsidP="00344B0D">
      <w:pPr>
        <w:pStyle w:val="GesAbsatz"/>
      </w:pPr>
      <w:r>
        <w:t>Ausgenommen hiervon sind kompakte werksgefertigte Heizwärmepumpen mit einer Heizleistung kleiner 25 kW.</w:t>
      </w:r>
    </w:p>
    <w:p w:rsidR="00344B0D" w:rsidRDefault="00344B0D" w:rsidP="00344B0D">
      <w:pPr>
        <w:pStyle w:val="GesAbsatz"/>
      </w:pPr>
      <w:r>
        <w:t>Der Einsatz anderer als der bekanntgegebenen Kältemittel mit geringerem Ozonabbaupotential als R 502 ist zulässig.</w:t>
      </w:r>
    </w:p>
    <w:p w:rsidR="00344B0D" w:rsidRDefault="00344B0D" w:rsidP="00344B0D">
      <w:pPr>
        <w:pStyle w:val="GesAbsatz"/>
      </w:pPr>
      <w:r>
        <w:t>Nach § 3 Abs. 1 der Verordnung ist das Inverkehrbringen und Verwenden von R 502 als Kältemittel seit 1. August 1991 verboten. Abweichend davon ist dieses Verbot für Erzeugnisse, die dieses Kältemittel ab einer Menge von 5 kg in geschlossenen Kreisläufen enthalten, am 1. Januar 1992, für mobile Kälteanlagen, die dieses Kältemittel ab einer Menge von 5 kg in geschlossenen Kreisläufen enthalten, am 1. Januar 1994 und für Erzeugnisse, die dieses Kältemittel zu weniger als 5 kg in geschlossenen Kreisläufen enthalten, am 1. Januar 1995 in Kraft getreten (§ 11 Abs. 2 Nr. 2, 4 und 5 der Verordnung).</w:t>
      </w:r>
    </w:p>
    <w:p w:rsidR="00344B0D" w:rsidRDefault="00344B0D" w:rsidP="00344B0D">
      <w:pPr>
        <w:pStyle w:val="GesAbsatz"/>
      </w:pPr>
      <w:r>
        <w:t>Mit dem Tag dieser Bekanntmachung darf daher R 502 zum Zwecke der Verwendung in Kälteanlagen nicht mehr in den Verkehr gebracht oder verwendet werden, das heißt insbesondere nicht mehr für Instandha</w:t>
      </w:r>
      <w:r>
        <w:t>l</w:t>
      </w:r>
      <w:r>
        <w:t>tungsarbeiten.</w:t>
      </w:r>
    </w:p>
    <w:p w:rsidR="00406F32" w:rsidRPr="0063668C" w:rsidRDefault="00406F32" w:rsidP="00907E79">
      <w:pPr>
        <w:pStyle w:val="GesAbsatz"/>
      </w:pPr>
    </w:p>
    <w:sectPr w:rsidR="00406F32" w:rsidRPr="0063668C">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D8" w:rsidRDefault="009D77D8">
      <w:r>
        <w:separator/>
      </w:r>
    </w:p>
  </w:endnote>
  <w:endnote w:type="continuationSeparator" w:id="0">
    <w:p w:rsidR="009D77D8" w:rsidRDefault="009D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29" w:rsidRDefault="00FC23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C2329" w:rsidRDefault="00FC232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29" w:rsidRDefault="00FC2329" w:rsidP="009815DB">
    <w:pPr>
      <w:pStyle w:val="Fuzeile"/>
    </w:pPr>
    <w:r>
      <w:tab/>
      <w:t>Stand 23.</w:t>
    </w:r>
    <w:r w:rsidR="009815DB">
      <w:t>0</w:t>
    </w:r>
    <w:r>
      <w:t>4.1999 (</w:t>
    </w:r>
    <w:r w:rsidRPr="009815DB">
      <w:t>BAnz</w:t>
    </w:r>
    <w:r>
      <w:t>. S. 7939)</w:t>
    </w:r>
    <w:r>
      <w:tab/>
      <w:t>Se</w:t>
    </w:r>
    <w:r>
      <w:t>i</w:t>
    </w:r>
    <w:r>
      <w:t xml:space="preserve">te </w:t>
    </w:r>
    <w:r>
      <w:fldChar w:fldCharType="begin"/>
    </w:r>
    <w:r>
      <w:instrText xml:space="preserve"> PAGE  \* MERGEFORMAT </w:instrText>
    </w:r>
    <w:r>
      <w:fldChar w:fldCharType="separate"/>
    </w:r>
    <w:r w:rsidR="009815D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D8" w:rsidRDefault="009D77D8">
      <w:r>
        <w:separator/>
      </w:r>
    </w:p>
  </w:footnote>
  <w:footnote w:type="continuationSeparator" w:id="0">
    <w:p w:rsidR="009D77D8" w:rsidRDefault="009D77D8">
      <w:r>
        <w:continuationSeparator/>
      </w:r>
    </w:p>
  </w:footnote>
  <w:footnote w:id="1">
    <w:p w:rsidR="00FC2329" w:rsidRDefault="00FC2329" w:rsidP="00344B0D">
      <w:pPr>
        <w:pStyle w:val="Funotentext"/>
      </w:pPr>
      <w:r>
        <w:rPr>
          <w:rStyle w:val="Funotenzeichen"/>
        </w:rPr>
        <w:footnoteRef/>
      </w:r>
      <w:r>
        <w:t xml:space="preserve"> Bezeichnung nach ISO 817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329" w:rsidRDefault="00FC2329" w:rsidP="009815DB">
    <w:pPr>
      <w:pStyle w:val="Kopfzeile0"/>
    </w:pPr>
    <w:r>
      <w:t>Archiv8.24</w:t>
    </w:r>
  </w:p>
  <w:p w:rsidR="00FC2329" w:rsidRDefault="00FC232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20C0"/>
    <w:multiLevelType w:val="singleLevel"/>
    <w:tmpl w:val="1AF20714"/>
    <w:lvl w:ilvl="0">
      <w:start w:val="1"/>
      <w:numFmt w:val="lowerLetter"/>
      <w:lvlText w:val="%1)"/>
      <w:legacy w:legacy="1" w:legacySpace="0" w:legacyIndent="397"/>
      <w:lvlJc w:val="left"/>
      <w:pPr>
        <w:ind w:left="397" w:hanging="39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13"/>
    <w:rsid w:val="00002BC6"/>
    <w:rsid w:val="00093D90"/>
    <w:rsid w:val="00150A88"/>
    <w:rsid w:val="001C1083"/>
    <w:rsid w:val="002B2482"/>
    <w:rsid w:val="002C4691"/>
    <w:rsid w:val="002D07A9"/>
    <w:rsid w:val="002E2713"/>
    <w:rsid w:val="00313F0C"/>
    <w:rsid w:val="00344B0D"/>
    <w:rsid w:val="003668BB"/>
    <w:rsid w:val="003A6E25"/>
    <w:rsid w:val="00404262"/>
    <w:rsid w:val="00406F32"/>
    <w:rsid w:val="00412824"/>
    <w:rsid w:val="00463F31"/>
    <w:rsid w:val="00493B66"/>
    <w:rsid w:val="004964D0"/>
    <w:rsid w:val="004B293D"/>
    <w:rsid w:val="00557465"/>
    <w:rsid w:val="006242A7"/>
    <w:rsid w:val="0063668C"/>
    <w:rsid w:val="00666321"/>
    <w:rsid w:val="00697151"/>
    <w:rsid w:val="006B2E82"/>
    <w:rsid w:val="006D0AB0"/>
    <w:rsid w:val="008240BB"/>
    <w:rsid w:val="00907E79"/>
    <w:rsid w:val="009323FB"/>
    <w:rsid w:val="00956391"/>
    <w:rsid w:val="00963345"/>
    <w:rsid w:val="009815DB"/>
    <w:rsid w:val="009D77D8"/>
    <w:rsid w:val="00A95D02"/>
    <w:rsid w:val="00AB20F7"/>
    <w:rsid w:val="00B177FA"/>
    <w:rsid w:val="00B81A0E"/>
    <w:rsid w:val="00BB0ECE"/>
    <w:rsid w:val="00CE5AE5"/>
    <w:rsid w:val="00D42533"/>
    <w:rsid w:val="00D750EF"/>
    <w:rsid w:val="00D75E15"/>
    <w:rsid w:val="00D86C52"/>
    <w:rsid w:val="00D93F19"/>
    <w:rsid w:val="00DC1020"/>
    <w:rsid w:val="00E214D9"/>
    <w:rsid w:val="00E30A9B"/>
    <w:rsid w:val="00E751D6"/>
    <w:rsid w:val="00EA5566"/>
    <w:rsid w:val="00EB5006"/>
    <w:rsid w:val="00F61E0B"/>
    <w:rsid w:val="00FB269E"/>
    <w:rsid w:val="00FC2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15D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815DB"/>
    <w:pPr>
      <w:keepNext/>
      <w:spacing w:after="120"/>
      <w:jc w:val="center"/>
      <w:outlineLvl w:val="0"/>
    </w:pPr>
    <w:rPr>
      <w:b/>
      <w:kern w:val="28"/>
      <w:sz w:val="28"/>
    </w:rPr>
  </w:style>
  <w:style w:type="paragraph" w:styleId="berschrift2">
    <w:name w:val="heading 2"/>
    <w:basedOn w:val="Standard"/>
    <w:next w:val="GesAbsatz"/>
    <w:qFormat/>
    <w:rsid w:val="009815DB"/>
    <w:pPr>
      <w:keepNext/>
      <w:spacing w:before="240"/>
      <w:jc w:val="center"/>
      <w:outlineLvl w:val="1"/>
    </w:pPr>
    <w:rPr>
      <w:b/>
      <w:sz w:val="24"/>
    </w:rPr>
  </w:style>
  <w:style w:type="paragraph" w:styleId="berschrift3">
    <w:name w:val="heading 3"/>
    <w:basedOn w:val="Standard"/>
    <w:next w:val="GesAbsatz"/>
    <w:qFormat/>
    <w:rsid w:val="009815DB"/>
    <w:pPr>
      <w:keepNext/>
      <w:spacing w:before="240" w:after="180"/>
      <w:jc w:val="center"/>
      <w:outlineLvl w:val="2"/>
    </w:pPr>
    <w:rPr>
      <w:b/>
    </w:rPr>
  </w:style>
  <w:style w:type="paragraph" w:styleId="berschrift4">
    <w:name w:val="heading 4"/>
    <w:basedOn w:val="Standard"/>
    <w:next w:val="Standard"/>
    <w:rsid w:val="009815DB"/>
    <w:pPr>
      <w:keepNext/>
      <w:spacing w:before="240"/>
      <w:outlineLvl w:val="3"/>
    </w:pPr>
  </w:style>
  <w:style w:type="paragraph" w:styleId="berschrift5">
    <w:name w:val="heading 5"/>
    <w:basedOn w:val="Standard"/>
    <w:next w:val="Standard"/>
    <w:rsid w:val="009815DB"/>
    <w:pPr>
      <w:spacing w:before="120"/>
      <w:ind w:left="709" w:hanging="709"/>
      <w:outlineLvl w:val="4"/>
    </w:pPr>
  </w:style>
  <w:style w:type="character" w:default="1" w:styleId="Absatz-Standardschriftart">
    <w:name w:val="Default Paragraph Font"/>
    <w:uiPriority w:val="1"/>
    <w:semiHidden/>
    <w:unhideWhenUsed/>
    <w:rsid w:val="009815D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815DB"/>
  </w:style>
  <w:style w:type="paragraph" w:styleId="Kopfzeile">
    <w:name w:val="header"/>
    <w:basedOn w:val="Standard"/>
    <w:qFormat/>
    <w:rsid w:val="009815DB"/>
    <w:pPr>
      <w:tabs>
        <w:tab w:val="center" w:pos="4536"/>
        <w:tab w:val="right" w:pos="9072"/>
      </w:tabs>
      <w:spacing w:before="0" w:after="120"/>
      <w:jc w:val="right"/>
    </w:pPr>
  </w:style>
  <w:style w:type="paragraph" w:styleId="Fuzeile">
    <w:name w:val="footer"/>
    <w:basedOn w:val="Standard"/>
    <w:qFormat/>
    <w:rsid w:val="009815DB"/>
    <w:pPr>
      <w:tabs>
        <w:tab w:val="clear" w:pos="425"/>
        <w:tab w:val="right" w:pos="8505"/>
        <w:tab w:val="right" w:pos="9639"/>
      </w:tabs>
      <w:spacing w:before="0" w:after="0"/>
      <w:jc w:val="left"/>
    </w:pPr>
    <w:rPr>
      <w:sz w:val="16"/>
    </w:rPr>
  </w:style>
  <w:style w:type="character" w:styleId="Seitenzahl">
    <w:name w:val="page number"/>
    <w:semiHidden/>
    <w:rsid w:val="009815DB"/>
    <w:rPr>
      <w:rFonts w:ascii="Arial" w:hAnsi="Arial"/>
      <w:sz w:val="16"/>
    </w:rPr>
  </w:style>
  <w:style w:type="paragraph" w:styleId="Verzeichnis2">
    <w:name w:val="toc 2"/>
    <w:basedOn w:val="Standard"/>
    <w:next w:val="Standard"/>
    <w:semiHidden/>
    <w:rsid w:val="009815D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815D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815DB"/>
    <w:pPr>
      <w:spacing w:before="0" w:after="0"/>
    </w:pPr>
    <w:rPr>
      <w:sz w:val="16"/>
    </w:rPr>
  </w:style>
  <w:style w:type="paragraph" w:styleId="Verzeichnis1">
    <w:name w:val="toc 1"/>
    <w:basedOn w:val="Verzeichnis3"/>
    <w:next w:val="Standard"/>
    <w:semiHidden/>
    <w:rsid w:val="009815DB"/>
    <w:pPr>
      <w:spacing w:before="120" w:after="120"/>
      <w:ind w:left="0"/>
    </w:pPr>
    <w:rPr>
      <w:b/>
      <w:i w:val="0"/>
      <w:caps/>
    </w:rPr>
  </w:style>
  <w:style w:type="paragraph" w:customStyle="1" w:styleId="GesAbsatz">
    <w:name w:val="GesAbsatz"/>
    <w:basedOn w:val="Standard"/>
    <w:qFormat/>
    <w:rsid w:val="009815DB"/>
    <w:pPr>
      <w:spacing w:before="100"/>
    </w:pPr>
    <w:rPr>
      <w:color w:val="000000"/>
    </w:rPr>
  </w:style>
  <w:style w:type="paragraph" w:styleId="Verzeichnis4">
    <w:name w:val="toc 4"/>
    <w:basedOn w:val="Standard"/>
    <w:next w:val="Standard"/>
    <w:semiHidden/>
    <w:rsid w:val="009815D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815DB"/>
    <w:rPr>
      <w:sz w:val="20"/>
      <w:szCs w:val="20"/>
      <w:vertAlign w:val="superscript"/>
    </w:rPr>
  </w:style>
  <w:style w:type="paragraph" w:styleId="Verzeichnis5">
    <w:name w:val="toc 5"/>
    <w:basedOn w:val="Standard"/>
    <w:next w:val="Standard"/>
    <w:semiHidden/>
    <w:rsid w:val="009815D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815D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815D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815D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815D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815DB"/>
    <w:rPr>
      <w:color w:val="0000FF"/>
      <w:u w:val="single"/>
    </w:rPr>
  </w:style>
  <w:style w:type="paragraph" w:customStyle="1" w:styleId="Kopfzeile0">
    <w:name w:val="Kopfzeile0"/>
    <w:basedOn w:val="Standard"/>
    <w:next w:val="Kopfzeile"/>
    <w:qFormat/>
    <w:rsid w:val="009815DB"/>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15D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815DB"/>
    <w:pPr>
      <w:keepNext/>
      <w:spacing w:after="120"/>
      <w:jc w:val="center"/>
      <w:outlineLvl w:val="0"/>
    </w:pPr>
    <w:rPr>
      <w:b/>
      <w:kern w:val="28"/>
      <w:sz w:val="28"/>
    </w:rPr>
  </w:style>
  <w:style w:type="paragraph" w:styleId="berschrift2">
    <w:name w:val="heading 2"/>
    <w:basedOn w:val="Standard"/>
    <w:next w:val="GesAbsatz"/>
    <w:qFormat/>
    <w:rsid w:val="009815DB"/>
    <w:pPr>
      <w:keepNext/>
      <w:spacing w:before="240"/>
      <w:jc w:val="center"/>
      <w:outlineLvl w:val="1"/>
    </w:pPr>
    <w:rPr>
      <w:b/>
      <w:sz w:val="24"/>
    </w:rPr>
  </w:style>
  <w:style w:type="paragraph" w:styleId="berschrift3">
    <w:name w:val="heading 3"/>
    <w:basedOn w:val="Standard"/>
    <w:next w:val="GesAbsatz"/>
    <w:qFormat/>
    <w:rsid w:val="009815DB"/>
    <w:pPr>
      <w:keepNext/>
      <w:spacing w:before="240" w:after="180"/>
      <w:jc w:val="center"/>
      <w:outlineLvl w:val="2"/>
    </w:pPr>
    <w:rPr>
      <w:b/>
    </w:rPr>
  </w:style>
  <w:style w:type="paragraph" w:styleId="berschrift4">
    <w:name w:val="heading 4"/>
    <w:basedOn w:val="Standard"/>
    <w:next w:val="Standard"/>
    <w:rsid w:val="009815DB"/>
    <w:pPr>
      <w:keepNext/>
      <w:spacing w:before="240"/>
      <w:outlineLvl w:val="3"/>
    </w:pPr>
  </w:style>
  <w:style w:type="paragraph" w:styleId="berschrift5">
    <w:name w:val="heading 5"/>
    <w:basedOn w:val="Standard"/>
    <w:next w:val="Standard"/>
    <w:rsid w:val="009815DB"/>
    <w:pPr>
      <w:spacing w:before="120"/>
      <w:ind w:left="709" w:hanging="709"/>
      <w:outlineLvl w:val="4"/>
    </w:pPr>
  </w:style>
  <w:style w:type="character" w:default="1" w:styleId="Absatz-Standardschriftart">
    <w:name w:val="Default Paragraph Font"/>
    <w:uiPriority w:val="1"/>
    <w:semiHidden/>
    <w:unhideWhenUsed/>
    <w:rsid w:val="009815D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815DB"/>
  </w:style>
  <w:style w:type="paragraph" w:styleId="Kopfzeile">
    <w:name w:val="header"/>
    <w:basedOn w:val="Standard"/>
    <w:qFormat/>
    <w:rsid w:val="009815DB"/>
    <w:pPr>
      <w:tabs>
        <w:tab w:val="center" w:pos="4536"/>
        <w:tab w:val="right" w:pos="9072"/>
      </w:tabs>
      <w:spacing w:before="0" w:after="120"/>
      <w:jc w:val="right"/>
    </w:pPr>
  </w:style>
  <w:style w:type="paragraph" w:styleId="Fuzeile">
    <w:name w:val="footer"/>
    <w:basedOn w:val="Standard"/>
    <w:qFormat/>
    <w:rsid w:val="009815DB"/>
    <w:pPr>
      <w:tabs>
        <w:tab w:val="clear" w:pos="425"/>
        <w:tab w:val="right" w:pos="8505"/>
        <w:tab w:val="right" w:pos="9639"/>
      </w:tabs>
      <w:spacing w:before="0" w:after="0"/>
      <w:jc w:val="left"/>
    </w:pPr>
    <w:rPr>
      <w:sz w:val="16"/>
    </w:rPr>
  </w:style>
  <w:style w:type="character" w:styleId="Seitenzahl">
    <w:name w:val="page number"/>
    <w:semiHidden/>
    <w:rsid w:val="009815DB"/>
    <w:rPr>
      <w:rFonts w:ascii="Arial" w:hAnsi="Arial"/>
      <w:sz w:val="16"/>
    </w:rPr>
  </w:style>
  <w:style w:type="paragraph" w:styleId="Verzeichnis2">
    <w:name w:val="toc 2"/>
    <w:basedOn w:val="Standard"/>
    <w:next w:val="Standard"/>
    <w:semiHidden/>
    <w:rsid w:val="009815D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815D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815DB"/>
    <w:pPr>
      <w:spacing w:before="0" w:after="0"/>
    </w:pPr>
    <w:rPr>
      <w:sz w:val="16"/>
    </w:rPr>
  </w:style>
  <w:style w:type="paragraph" w:styleId="Verzeichnis1">
    <w:name w:val="toc 1"/>
    <w:basedOn w:val="Verzeichnis3"/>
    <w:next w:val="Standard"/>
    <w:semiHidden/>
    <w:rsid w:val="009815DB"/>
    <w:pPr>
      <w:spacing w:before="120" w:after="120"/>
      <w:ind w:left="0"/>
    </w:pPr>
    <w:rPr>
      <w:b/>
      <w:i w:val="0"/>
      <w:caps/>
    </w:rPr>
  </w:style>
  <w:style w:type="paragraph" w:customStyle="1" w:styleId="GesAbsatz">
    <w:name w:val="GesAbsatz"/>
    <w:basedOn w:val="Standard"/>
    <w:qFormat/>
    <w:rsid w:val="009815DB"/>
    <w:pPr>
      <w:spacing w:before="100"/>
    </w:pPr>
    <w:rPr>
      <w:color w:val="000000"/>
    </w:rPr>
  </w:style>
  <w:style w:type="paragraph" w:styleId="Verzeichnis4">
    <w:name w:val="toc 4"/>
    <w:basedOn w:val="Standard"/>
    <w:next w:val="Standard"/>
    <w:semiHidden/>
    <w:rsid w:val="009815D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815DB"/>
    <w:rPr>
      <w:sz w:val="20"/>
      <w:szCs w:val="20"/>
      <w:vertAlign w:val="superscript"/>
    </w:rPr>
  </w:style>
  <w:style w:type="paragraph" w:styleId="Verzeichnis5">
    <w:name w:val="toc 5"/>
    <w:basedOn w:val="Standard"/>
    <w:next w:val="Standard"/>
    <w:semiHidden/>
    <w:rsid w:val="009815D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815D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815D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815D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815D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815DB"/>
    <w:rPr>
      <w:color w:val="0000FF"/>
      <w:u w:val="single"/>
    </w:rPr>
  </w:style>
  <w:style w:type="paragraph" w:customStyle="1" w:styleId="Kopfzeile0">
    <w:name w:val="Kopfzeile0"/>
    <w:basedOn w:val="Standard"/>
    <w:next w:val="Kopfzeile"/>
    <w:qFormat/>
    <w:rsid w:val="009815DB"/>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430</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Bekanntmachung von Ersatzkältemitteln für R502-haltige Erzeugnisse nach § 10 Abs</vt:lpstr>
    </vt:vector>
  </TitlesOfParts>
  <Company>Landesumweltamt NRW</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von Ersatzkältemitteln für R502-haltige Erzeugnisse nach § 10 Abs</dc:title>
  <dc:creator>LUA</dc:creator>
  <dc:description>durchgesehen 11.2006</dc:description>
  <cp:lastModifiedBy>rueter</cp:lastModifiedBy>
  <cp:revision>2</cp:revision>
  <cp:lastPrinted>2004-12-14T11:08:00Z</cp:lastPrinted>
  <dcterms:created xsi:type="dcterms:W3CDTF">2015-04-24T11:09:00Z</dcterms:created>
  <dcterms:modified xsi:type="dcterms:W3CDTF">2015-04-24T11:09:00Z</dcterms:modified>
</cp:coreProperties>
</file>