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61" w:rsidRPr="000E77F6" w:rsidRDefault="008E7061" w:rsidP="000E77F6">
      <w:pPr>
        <w:pStyle w:val="berschrift1"/>
      </w:pPr>
      <w:bookmarkStart w:id="0" w:name="_Toc343234863"/>
      <w:r w:rsidRPr="000E77F6">
        <w:t>Verordnung über die Qualit</w:t>
      </w:r>
      <w:bookmarkStart w:id="1" w:name="_GoBack"/>
      <w:bookmarkEnd w:id="1"/>
      <w:r w:rsidRPr="000E77F6">
        <w:t>ät von Wasser für den menschlichen</w:t>
      </w:r>
      <w:r w:rsidR="00AA434B" w:rsidRPr="000E77F6">
        <w:br/>
      </w:r>
      <w:r w:rsidRPr="000E77F6">
        <w:t>Gebrauch - Tr</w:t>
      </w:r>
      <w:r w:rsidR="00682D42" w:rsidRPr="000E77F6">
        <w:t xml:space="preserve">inkwasserverordnung </w:t>
      </w:r>
      <w:r w:rsidR="00D22635" w:rsidRPr="000E77F6">
        <w:t>-</w:t>
      </w:r>
      <w:r w:rsidR="00682D42" w:rsidRPr="000E77F6">
        <w:t xml:space="preserve"> TrinkwV</w:t>
      </w:r>
      <w:r w:rsidRPr="008E782F">
        <w:rPr>
          <w:rStyle w:val="Funotenzeichen"/>
          <w:sz w:val="28"/>
        </w:rPr>
        <w:footnoteReference w:customMarkFollows="1" w:id="1"/>
        <w:t>*)</w:t>
      </w:r>
      <w:bookmarkEnd w:id="0"/>
    </w:p>
    <w:p w:rsidR="00415C65" w:rsidRPr="001A4680" w:rsidRDefault="00415C65" w:rsidP="00415C65">
      <w:pPr>
        <w:pStyle w:val="GesAbsatz"/>
        <w:jc w:val="center"/>
        <w:rPr>
          <w:snapToGrid w:val="0"/>
        </w:rPr>
      </w:pPr>
      <w:r>
        <w:rPr>
          <w:snapToGrid w:val="0"/>
        </w:rPr>
        <w:t xml:space="preserve">vom </w:t>
      </w:r>
      <w:r w:rsidR="001A4680" w:rsidRPr="001A4680">
        <w:rPr>
          <w:snapToGrid w:val="0"/>
        </w:rPr>
        <w:t>28. November 2011</w:t>
      </w:r>
    </w:p>
    <w:p w:rsidR="008E7061" w:rsidRDefault="00A43095">
      <w:pPr>
        <w:pStyle w:val="GesAbsatz"/>
      </w:pPr>
      <w:hyperlink w:anchor="Änderungen" w:history="1">
        <w:r w:rsidRPr="00A43095">
          <w:rPr>
            <w:rStyle w:val="Hyperlink"/>
            <w:snapToGrid w:val="0"/>
          </w:rPr>
          <w:t>Ge</w:t>
        </w:r>
        <w:r w:rsidRPr="00A43095">
          <w:rPr>
            <w:rStyle w:val="Hyperlink"/>
            <w:snapToGrid w:val="0"/>
          </w:rPr>
          <w:t>s</w:t>
        </w:r>
        <w:r w:rsidRPr="00A43095">
          <w:rPr>
            <w:rStyle w:val="Hyperlink"/>
            <w:snapToGrid w:val="0"/>
          </w:rPr>
          <w:t>etzes</w:t>
        </w:r>
        <w:r w:rsidRPr="00A43095">
          <w:rPr>
            <w:rStyle w:val="Hyperlink"/>
            <w:snapToGrid w:val="0"/>
          </w:rPr>
          <w:t>h</w:t>
        </w:r>
        <w:r w:rsidRPr="00A43095">
          <w:rPr>
            <w:rStyle w:val="Hyperlink"/>
            <w:snapToGrid w:val="0"/>
          </w:rPr>
          <w:t>ist</w:t>
        </w:r>
        <w:r w:rsidRPr="00A43095">
          <w:rPr>
            <w:rStyle w:val="Hyperlink"/>
            <w:snapToGrid w:val="0"/>
          </w:rPr>
          <w:t>o</w:t>
        </w:r>
        <w:r w:rsidRPr="00A43095">
          <w:rPr>
            <w:rStyle w:val="Hyperlink"/>
            <w:snapToGrid w:val="0"/>
          </w:rPr>
          <w:t>rie</w:t>
        </w:r>
      </w:hyperlink>
      <w:r w:rsidR="00680B27">
        <w:tab/>
      </w:r>
      <w:hyperlink w:anchor="Materialien" w:tooltip="Link zu Materialien am Ende des Dokumentes" w:history="1">
        <w:r w:rsidR="00680B27" w:rsidRPr="009E1C87">
          <w:rPr>
            <w:rStyle w:val="Hyperlink"/>
          </w:rPr>
          <w:t>Mat</w:t>
        </w:r>
        <w:r w:rsidR="00680B27" w:rsidRPr="009E1C87">
          <w:rPr>
            <w:rStyle w:val="Hyperlink"/>
          </w:rPr>
          <w:t>e</w:t>
        </w:r>
        <w:r w:rsidR="00680B27" w:rsidRPr="009E1C87">
          <w:rPr>
            <w:rStyle w:val="Hyperlink"/>
          </w:rPr>
          <w:t>r</w:t>
        </w:r>
        <w:r w:rsidR="00680B27" w:rsidRPr="009E1C87">
          <w:rPr>
            <w:rStyle w:val="Hyperlink"/>
          </w:rPr>
          <w:t>iali</w:t>
        </w:r>
        <w:r w:rsidR="00680B27" w:rsidRPr="009E1C87">
          <w:rPr>
            <w:rStyle w:val="Hyperlink"/>
          </w:rPr>
          <w:t>e</w:t>
        </w:r>
        <w:r w:rsidR="00680B27" w:rsidRPr="009E1C87">
          <w:rPr>
            <w:rStyle w:val="Hyperlink"/>
          </w:rPr>
          <w:t>n</w:t>
        </w:r>
      </w:hyperlink>
    </w:p>
    <w:p w:rsidR="00D22635" w:rsidRPr="00A43095" w:rsidRDefault="00D22635">
      <w:pPr>
        <w:pStyle w:val="GesAbsatz"/>
        <w:rPr>
          <w:snapToGrid w:val="0"/>
        </w:rPr>
      </w:pPr>
    </w:p>
    <w:p w:rsidR="008E7061" w:rsidRDefault="008E7061">
      <w:pPr>
        <w:pStyle w:val="GesAbsatz"/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Inhalt:</w:t>
      </w:r>
    </w:p>
    <w:p w:rsidR="00834A28" w:rsidRDefault="00834A28">
      <w:pPr>
        <w:pStyle w:val="Verzeichnis1"/>
        <w:tabs>
          <w:tab w:val="clear" w:pos="9638"/>
          <w:tab w:val="right" w:leader="dot" w:pos="9628"/>
        </w:tabs>
        <w:rPr>
          <w:b w:val="0"/>
          <w:bCs/>
          <w:caps w:val="0"/>
          <w:noProof/>
          <w:sz w:val="24"/>
          <w:szCs w:val="24"/>
        </w:rPr>
      </w:pPr>
      <w:r>
        <w:rPr>
          <w:b w:val="0"/>
          <w:bCs/>
          <w:snapToGrid w:val="0"/>
        </w:rPr>
        <w:fldChar w:fldCharType="begin"/>
      </w:r>
      <w:r>
        <w:rPr>
          <w:b w:val="0"/>
          <w:bCs/>
          <w:snapToGrid w:val="0"/>
        </w:rPr>
        <w:instrText xml:space="preserve"> TOC \o "1-3" </w:instrText>
      </w:r>
      <w:r>
        <w:rPr>
          <w:b w:val="0"/>
          <w:bCs/>
          <w:snapToGrid w:val="0"/>
        </w:rPr>
        <w:fldChar w:fldCharType="separate"/>
      </w:r>
      <w:r w:rsidRPr="00442772">
        <w:rPr>
          <w:noProof/>
          <w:snapToGrid w:val="0"/>
        </w:rPr>
        <w:t>Trinkwasserverordnung – TrinkwV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_Toc343234863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1. Abschnitt Allgemeine Vorschriften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_Toc343234864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 Zweck der Verordnung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_Toc343234865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 Anwendungsbereich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_Toc343234866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3 Begriffsbestimmungen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_Toc343234867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2. Abschnitt Beschaffenheit des Trinkwassers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_Toc343234868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4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4 Allgemeine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_Toc343234869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4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5 Mikrobiologische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_Toc343234870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4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6 Chemische Anforderungen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_Toc343234871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4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7 Indikatorparameter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_Toc343234872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5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8 Stelle der Einhaltung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_Toc343234873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5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9 Maßnahmen im Falle der Nichteinhaltung von Grenzwerten, der Nichterfüllung von Anforderungen sowie der Überschreitung von technischen Maßnahmenwerten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_Toc343234874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5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10 Zulassung der Abweichung von Grenzwerten für chemische Parameter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_Toc343234875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6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3. Abschnitt Aufbereitung und Desinfektion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_Toc343234876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11 Aufbereitungsstoffe und Desinfektionsverfahren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_Toc343234877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12 Ausnahmegenehmigungen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_Toc343234878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9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4. Abschnitt Pflichten des Unternehmers und des sonstigen Inhabers einer Wasserversorgungsanlage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_Toc343234879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9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13 Anzeigepflichten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_Toc343234880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9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14 Untersuchungspflichten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_Toc343234881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10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15 Untersuchungsverfahren und Untersuchungsstellen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_Toc343234882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11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16 Besondere Anzeige- und Handlungspflichten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_Toc343234883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12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17 Anforderungen an Anlagen für die Gewinnung, Aufbereitung oder Verteilung von Trinkwasser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_Toc343234884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13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5. Abschnitt Überwachung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_Toc343234885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14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18 Überwachung durch das Gesundheitsamt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_Toc343234886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14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19 Umfang der Überwachung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_Toc343234887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15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20 Anordnungen des Gesundheitsamtes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_Toc343234888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16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21 Information der Verbraucher und Berichtspflichten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_Toc343234889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17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6. Abschnitt Sondervorschriften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_Toc343234890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22 Vollzug im Bereich der Bundeswehr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_Toc343234891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23 Vollzug im Bereich der Eisenbahnen des Bundes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_Toc343234892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18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7. Abschnitt Straftaten und Ordnungswidrigkeiten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_Toc343234893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24 Straftaten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_Toc343234894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25 Ordnungswidrigkeiten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_Toc343234895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18</w:t>
      </w:r>
      <w:r>
        <w:rPr>
          <w:noProof/>
        </w:rPr>
        <w:fldChar w:fldCharType="end"/>
      </w:r>
    </w:p>
    <w:p w:rsidR="00834A28" w:rsidRDefault="00834A28">
      <w:pPr>
        <w:pStyle w:val="Verzeichnis3"/>
        <w:tabs>
          <w:tab w:val="clear" w:pos="9638"/>
          <w:tab w:val="right" w:leader="dot" w:pos="9628"/>
        </w:tabs>
        <w:rPr>
          <w:i w:val="0"/>
          <w:iCs/>
          <w:noProof/>
          <w:sz w:val="24"/>
          <w:szCs w:val="24"/>
        </w:rPr>
      </w:pPr>
      <w:r w:rsidRPr="00442772">
        <w:rPr>
          <w:noProof/>
          <w:snapToGrid w:val="0"/>
        </w:rPr>
        <w:t>§ 26 Übergangs- und Schlussbestimmungen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_Toc343234896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19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Anlage 1 (zu § 5 Absatz 2 und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_Toc343234897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20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Anlage 2 (zu § 6 Absatz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_Toc343234898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20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Anlage 3 (zu § 7 und § 14 Absatz 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_Toc343234899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23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Anlage 4 (zu den §§ 14 und 19)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_Toc343234900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26</w:t>
      </w:r>
      <w:r>
        <w:rPr>
          <w:noProof/>
        </w:rPr>
        <w:fldChar w:fldCharType="end"/>
      </w:r>
    </w:p>
    <w:p w:rsidR="00834A28" w:rsidRDefault="00834A28">
      <w:pPr>
        <w:pStyle w:val="Verzeichnis2"/>
        <w:tabs>
          <w:tab w:val="clear" w:pos="9638"/>
          <w:tab w:val="right" w:leader="dot" w:pos="9628"/>
        </w:tabs>
        <w:rPr>
          <w:smallCaps w:val="0"/>
          <w:noProof/>
          <w:sz w:val="24"/>
          <w:szCs w:val="24"/>
        </w:rPr>
      </w:pPr>
      <w:r w:rsidRPr="00442772">
        <w:rPr>
          <w:noProof/>
          <w:snapToGrid w:val="0"/>
        </w:rPr>
        <w:t>Anlage 5 (zu § 15 Absatz 1, 2 und 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_Toc343234901 \h </w:instrText>
      </w:r>
      <w:r w:rsidR="00CF3344">
        <w:rPr>
          <w:noProof/>
        </w:rPr>
      </w:r>
      <w:r>
        <w:rPr>
          <w:noProof/>
        </w:rPr>
        <w:fldChar w:fldCharType="separate"/>
      </w:r>
      <w:r w:rsidR="007C336D">
        <w:rPr>
          <w:noProof/>
        </w:rPr>
        <w:t>29</w:t>
      </w:r>
      <w:r>
        <w:rPr>
          <w:noProof/>
        </w:rPr>
        <w:fldChar w:fldCharType="end"/>
      </w:r>
    </w:p>
    <w:p w:rsidR="008E7061" w:rsidRPr="007C336D" w:rsidRDefault="00834A28" w:rsidP="007C336D">
      <w:pPr>
        <w:pStyle w:val="GesAbsatz"/>
      </w:pPr>
      <w:r>
        <w:rPr>
          <w:snapToGrid w:val="0"/>
        </w:rPr>
        <w:fldChar w:fldCharType="end"/>
      </w:r>
    </w:p>
    <w:p w:rsidR="008E7061" w:rsidRDefault="008E7061">
      <w:pPr>
        <w:pStyle w:val="berschrift2"/>
        <w:rPr>
          <w:snapToGrid w:val="0"/>
        </w:rPr>
      </w:pPr>
      <w:bookmarkStart w:id="2" w:name="_Toc343234864"/>
      <w:r>
        <w:rPr>
          <w:snapToGrid w:val="0"/>
        </w:rPr>
        <w:lastRenderedPageBreak/>
        <w:t>1. Abschnitt</w:t>
      </w:r>
      <w:r>
        <w:rPr>
          <w:snapToGrid w:val="0"/>
        </w:rPr>
        <w:br/>
        <w:t>Allgemeine Vorschriften</w:t>
      </w:r>
      <w:bookmarkEnd w:id="2"/>
    </w:p>
    <w:p w:rsidR="008E7061" w:rsidRDefault="008E7061">
      <w:pPr>
        <w:pStyle w:val="berschrift3"/>
        <w:rPr>
          <w:snapToGrid w:val="0"/>
        </w:rPr>
      </w:pPr>
      <w:bookmarkStart w:id="3" w:name="_Toc343234865"/>
      <w:r>
        <w:rPr>
          <w:snapToGrid w:val="0"/>
        </w:rPr>
        <w:t>§ 1</w:t>
      </w:r>
      <w:r>
        <w:rPr>
          <w:snapToGrid w:val="0"/>
        </w:rPr>
        <w:br/>
        <w:t>Zweck der Verordnung</w:t>
      </w:r>
      <w:bookmarkEnd w:id="3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Zweck der Verordnung ist es, die menschliche Gesundheit vor den nachteiligen Einflüssen, die sich aus der Verunreinigung von Wasser ergeben, das für den menschlichen Gebrauch bestimmt ist, durch Gewährlei</w:t>
      </w:r>
      <w:r>
        <w:rPr>
          <w:snapToGrid w:val="0"/>
        </w:rPr>
        <w:t>s</w:t>
      </w:r>
      <w:r>
        <w:rPr>
          <w:snapToGrid w:val="0"/>
        </w:rPr>
        <w:t>tung seiner Genusstauglichkeit und Reinheit nach Maßgabe der folgenden Vorschriften zu schü</w:t>
      </w:r>
      <w:r>
        <w:rPr>
          <w:snapToGrid w:val="0"/>
        </w:rPr>
        <w:t>t</w:t>
      </w:r>
      <w:r>
        <w:rPr>
          <w:snapToGrid w:val="0"/>
        </w:rPr>
        <w:t>zen.</w:t>
      </w:r>
    </w:p>
    <w:p w:rsidR="008E7061" w:rsidRDefault="008E7061">
      <w:pPr>
        <w:pStyle w:val="berschrift3"/>
        <w:rPr>
          <w:snapToGrid w:val="0"/>
        </w:rPr>
      </w:pPr>
      <w:bookmarkStart w:id="4" w:name="_Toc343234866"/>
      <w:r>
        <w:rPr>
          <w:snapToGrid w:val="0"/>
        </w:rPr>
        <w:t>§ 2</w:t>
      </w:r>
      <w:r>
        <w:rPr>
          <w:snapToGrid w:val="0"/>
        </w:rPr>
        <w:br/>
        <w:t>Anwendungsbereich</w:t>
      </w:r>
      <w:bookmarkEnd w:id="4"/>
    </w:p>
    <w:p w:rsidR="008E7061" w:rsidRDefault="008E7061" w:rsidP="00CF13C1">
      <w:pPr>
        <w:pStyle w:val="GesAbsatz"/>
        <w:rPr>
          <w:snapToGrid w:val="0"/>
        </w:rPr>
      </w:pPr>
      <w:r>
        <w:rPr>
          <w:snapToGrid w:val="0"/>
        </w:rPr>
        <w:t>(1) Diese Verordnung regelt die Qualität von Wasser für den menschlichen Gebrauch</w:t>
      </w:r>
      <w:r w:rsidR="00CF13C1" w:rsidRPr="00CF13C1">
        <w:rPr>
          <w:snapToGrid w:val="0"/>
        </w:rPr>
        <w:t>, im Folgenden als Trinkwasser</w:t>
      </w:r>
      <w:r w:rsidR="00CF13C1">
        <w:rPr>
          <w:snapToGrid w:val="0"/>
        </w:rPr>
        <w:t xml:space="preserve"> </w:t>
      </w:r>
      <w:r w:rsidR="00CF13C1" w:rsidRPr="00CF13C1">
        <w:rPr>
          <w:snapToGrid w:val="0"/>
        </w:rPr>
        <w:t>bezeichnet</w:t>
      </w:r>
      <w:r>
        <w:rPr>
          <w:snapToGrid w:val="0"/>
        </w:rPr>
        <w:t>. Sie gilt nicht für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natürliches Mineralwasser im Sinne des § 2 der Mineral- und Tafelwasserverordnung,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Heilwasser im Sinne des § 2 Abs. 1 des Arzneimittelgesetzes</w:t>
      </w:r>
      <w:r w:rsidR="00CF13C1">
        <w:rPr>
          <w:snapToGrid w:val="0"/>
        </w:rPr>
        <w:t>,</w:t>
      </w:r>
    </w:p>
    <w:p w:rsidR="00CF13C1" w:rsidRPr="00CF13C1" w:rsidRDefault="00CF13C1" w:rsidP="00CF13C1">
      <w:pPr>
        <w:pStyle w:val="GesAbsatz"/>
        <w:ind w:left="426" w:hanging="426"/>
        <w:rPr>
          <w:snapToGrid w:val="0"/>
        </w:rPr>
      </w:pPr>
      <w:r w:rsidRPr="00CF13C1">
        <w:rPr>
          <w:snapToGrid w:val="0"/>
        </w:rPr>
        <w:t>3.</w:t>
      </w:r>
      <w:r>
        <w:rPr>
          <w:snapToGrid w:val="0"/>
        </w:rPr>
        <w:tab/>
      </w:r>
      <w:r w:rsidRPr="00CF13C1">
        <w:rPr>
          <w:snapToGrid w:val="0"/>
        </w:rPr>
        <w:t>Schwimm- und Badebeckenwasser,</w:t>
      </w:r>
    </w:p>
    <w:p w:rsidR="00CF13C1" w:rsidRPr="00CF13C1" w:rsidRDefault="00CF13C1" w:rsidP="00CF13C1">
      <w:pPr>
        <w:pStyle w:val="GesAbsatz"/>
        <w:ind w:left="426" w:hanging="426"/>
        <w:rPr>
          <w:snapToGrid w:val="0"/>
        </w:rPr>
      </w:pPr>
      <w:r w:rsidRPr="00CF13C1">
        <w:rPr>
          <w:snapToGrid w:val="0"/>
        </w:rPr>
        <w:t>4.</w:t>
      </w:r>
      <w:r>
        <w:rPr>
          <w:snapToGrid w:val="0"/>
        </w:rPr>
        <w:tab/>
      </w:r>
      <w:r w:rsidRPr="00CF13C1">
        <w:rPr>
          <w:snapToGrid w:val="0"/>
        </w:rPr>
        <w:t>Wasser, das sich in wasserführenden,</w:t>
      </w:r>
      <w:r>
        <w:rPr>
          <w:snapToGrid w:val="0"/>
        </w:rPr>
        <w:t xml:space="preserve"> </w:t>
      </w:r>
      <w:r w:rsidRPr="00CF13C1">
        <w:rPr>
          <w:snapToGrid w:val="0"/>
        </w:rPr>
        <w:t>an die Trinkwasser-Installation</w:t>
      </w:r>
      <w:r>
        <w:rPr>
          <w:snapToGrid w:val="0"/>
        </w:rPr>
        <w:t xml:space="preserve"> </w:t>
      </w:r>
      <w:r w:rsidRPr="00CF13C1">
        <w:rPr>
          <w:snapToGrid w:val="0"/>
        </w:rPr>
        <w:t>angeschlossenen Apparaten b</w:t>
      </w:r>
      <w:r w:rsidRPr="00CF13C1">
        <w:rPr>
          <w:snapToGrid w:val="0"/>
        </w:rPr>
        <w:t>e</w:t>
      </w:r>
      <w:r w:rsidRPr="00CF13C1">
        <w:rPr>
          <w:snapToGrid w:val="0"/>
        </w:rPr>
        <w:t>findet,</w:t>
      </w:r>
      <w:r>
        <w:rPr>
          <w:snapToGrid w:val="0"/>
        </w:rPr>
        <w:t xml:space="preserve"> </w:t>
      </w:r>
      <w:r w:rsidRPr="00CF13C1">
        <w:rPr>
          <w:snapToGrid w:val="0"/>
        </w:rPr>
        <w:t>die</w:t>
      </w:r>
    </w:p>
    <w:p w:rsidR="00CF13C1" w:rsidRPr="00CF13C1" w:rsidRDefault="00CF13C1" w:rsidP="00CF13C1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CF13C1">
        <w:rPr>
          <w:snapToGrid w:val="0"/>
        </w:rPr>
        <w:t>a)</w:t>
      </w:r>
      <w:r>
        <w:rPr>
          <w:snapToGrid w:val="0"/>
        </w:rPr>
        <w:tab/>
      </w:r>
      <w:r w:rsidRPr="00CF13C1">
        <w:rPr>
          <w:snapToGrid w:val="0"/>
        </w:rPr>
        <w:t>entsprechend den allgemein anerkannten</w:t>
      </w:r>
      <w:r>
        <w:rPr>
          <w:snapToGrid w:val="0"/>
        </w:rPr>
        <w:t xml:space="preserve"> </w:t>
      </w:r>
      <w:r w:rsidRPr="00CF13C1">
        <w:rPr>
          <w:snapToGrid w:val="0"/>
        </w:rPr>
        <w:t>Regeln der Technik</w:t>
      </w:r>
      <w:r>
        <w:rPr>
          <w:snapToGrid w:val="0"/>
        </w:rPr>
        <w:t xml:space="preserve"> </w:t>
      </w:r>
      <w:r w:rsidRPr="00CF13C1">
        <w:rPr>
          <w:snapToGrid w:val="0"/>
        </w:rPr>
        <w:t>nicht Teil der Trinkwasser-Installation</w:t>
      </w:r>
      <w:r>
        <w:rPr>
          <w:snapToGrid w:val="0"/>
        </w:rPr>
        <w:t xml:space="preserve"> </w:t>
      </w:r>
      <w:r w:rsidRPr="00CF13C1">
        <w:rPr>
          <w:snapToGrid w:val="0"/>
        </w:rPr>
        <w:t>entsprechend den allgemein</w:t>
      </w:r>
      <w:r>
        <w:rPr>
          <w:snapToGrid w:val="0"/>
        </w:rPr>
        <w:t xml:space="preserve"> </w:t>
      </w:r>
      <w:r w:rsidRPr="00CF13C1">
        <w:rPr>
          <w:snapToGrid w:val="0"/>
        </w:rPr>
        <w:t>anerkannten Regeln der</w:t>
      </w:r>
      <w:r>
        <w:rPr>
          <w:snapToGrid w:val="0"/>
        </w:rPr>
        <w:t xml:space="preserve"> </w:t>
      </w:r>
      <w:r w:rsidRPr="00CF13C1">
        <w:rPr>
          <w:snapToGrid w:val="0"/>
        </w:rPr>
        <w:t>Technik sind und</w:t>
      </w:r>
    </w:p>
    <w:p w:rsidR="00CF13C1" w:rsidRDefault="00CF13C1" w:rsidP="00CF13C1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CF13C1">
        <w:rPr>
          <w:snapToGrid w:val="0"/>
        </w:rPr>
        <w:t>b)</w:t>
      </w:r>
      <w:r>
        <w:rPr>
          <w:snapToGrid w:val="0"/>
        </w:rPr>
        <w:tab/>
      </w:r>
      <w:r w:rsidRPr="00CF13C1">
        <w:rPr>
          <w:snapToGrid w:val="0"/>
        </w:rPr>
        <w:t>mit einer den allgemein anerkannten</w:t>
      </w:r>
      <w:r>
        <w:rPr>
          <w:snapToGrid w:val="0"/>
        </w:rPr>
        <w:t xml:space="preserve"> </w:t>
      </w:r>
      <w:r w:rsidRPr="00CF13C1">
        <w:rPr>
          <w:snapToGrid w:val="0"/>
        </w:rPr>
        <w:t>Regeln der Technik entsprechenden</w:t>
      </w:r>
      <w:r>
        <w:rPr>
          <w:snapToGrid w:val="0"/>
        </w:rPr>
        <w:t xml:space="preserve"> </w:t>
      </w:r>
      <w:r w:rsidRPr="00CF13C1">
        <w:rPr>
          <w:snapToGrid w:val="0"/>
        </w:rPr>
        <w:t>Sicherungseinrichtung</w:t>
      </w:r>
      <w:r>
        <w:rPr>
          <w:snapToGrid w:val="0"/>
        </w:rPr>
        <w:t xml:space="preserve"> </w:t>
      </w:r>
      <w:r w:rsidRPr="00CF13C1">
        <w:rPr>
          <w:snapToGrid w:val="0"/>
        </w:rPr>
        <w:t>ausgerüstet sein müssen,</w:t>
      </w:r>
    </w:p>
    <w:p w:rsidR="00CF13C1" w:rsidRPr="00CF13C1" w:rsidRDefault="00CF13C1" w:rsidP="00CF13C1">
      <w:pPr>
        <w:pStyle w:val="GesAbsatz"/>
        <w:ind w:left="426"/>
        <w:rPr>
          <w:snapToGrid w:val="0"/>
        </w:rPr>
      </w:pPr>
      <w:r w:rsidRPr="00CF13C1">
        <w:rPr>
          <w:snapToGrid w:val="0"/>
        </w:rPr>
        <w:t>und das sich hinter einer Sicherungseinrichtung</w:t>
      </w:r>
      <w:r>
        <w:rPr>
          <w:snapToGrid w:val="0"/>
        </w:rPr>
        <w:t xml:space="preserve"> </w:t>
      </w:r>
      <w:r w:rsidRPr="00CF13C1">
        <w:rPr>
          <w:snapToGrid w:val="0"/>
        </w:rPr>
        <w:t>nach Buchstabe b</w:t>
      </w:r>
      <w:r>
        <w:rPr>
          <w:snapToGrid w:val="0"/>
        </w:rPr>
        <w:t xml:space="preserve"> </w:t>
      </w:r>
      <w:r w:rsidRPr="00CF13C1">
        <w:rPr>
          <w:snapToGrid w:val="0"/>
        </w:rPr>
        <w:t>befindet.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(2) Für Anlagen und Wasser aus Anlagen, die zur Entnahme oder Abgabe von Wasser bestimmt sind, das nicht die Qualität von </w:t>
      </w:r>
      <w:r w:rsidR="00E65766">
        <w:rPr>
          <w:snapToGrid w:val="0"/>
        </w:rPr>
        <w:t>Trinkwasser</w:t>
      </w:r>
      <w:r>
        <w:rPr>
          <w:snapToGrid w:val="0"/>
        </w:rPr>
        <w:t xml:space="preserve"> hat, und die zusätzlich zu den Wasserversorgungsanlagen nach § 3 Nr. 2 </w:t>
      </w:r>
      <w:r w:rsidR="00E65766">
        <w:rPr>
          <w:snapToGrid w:val="0"/>
        </w:rPr>
        <w:t>installiert werden können</w:t>
      </w:r>
      <w:r>
        <w:rPr>
          <w:snapToGrid w:val="0"/>
        </w:rPr>
        <w:t>, gilt di</w:t>
      </w:r>
      <w:r>
        <w:rPr>
          <w:snapToGrid w:val="0"/>
        </w:rPr>
        <w:t>e</w:t>
      </w:r>
      <w:r>
        <w:rPr>
          <w:snapToGrid w:val="0"/>
        </w:rPr>
        <w:t xml:space="preserve">se Verordnung nur, soweit sie </w:t>
      </w:r>
      <w:r w:rsidR="00E65766">
        <w:rPr>
          <w:snapToGrid w:val="0"/>
        </w:rPr>
        <w:t>darauf</w:t>
      </w:r>
      <w:r>
        <w:rPr>
          <w:snapToGrid w:val="0"/>
        </w:rPr>
        <w:t xml:space="preserve"> ausdrücklich Bezug nimmt.</w:t>
      </w:r>
    </w:p>
    <w:p w:rsidR="008E7061" w:rsidRDefault="008E7061">
      <w:pPr>
        <w:pStyle w:val="berschrift3"/>
        <w:rPr>
          <w:b w:val="0"/>
          <w:snapToGrid w:val="0"/>
        </w:rPr>
      </w:pPr>
      <w:bookmarkStart w:id="5" w:name="_Toc343234867"/>
      <w:r>
        <w:rPr>
          <w:snapToGrid w:val="0"/>
        </w:rPr>
        <w:t>§ 3</w:t>
      </w:r>
      <w:r>
        <w:rPr>
          <w:snapToGrid w:val="0"/>
        </w:rPr>
        <w:br/>
        <w:t>Begriffsbestimmungen</w:t>
      </w:r>
      <w:bookmarkEnd w:id="5"/>
    </w:p>
    <w:p w:rsidR="00E65766" w:rsidRPr="00E65766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Im Sinne dieser Verordnung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1.</w:t>
      </w:r>
      <w:r>
        <w:rPr>
          <w:snapToGrid w:val="0"/>
        </w:rPr>
        <w:tab/>
      </w:r>
      <w:r w:rsidRPr="00E65766">
        <w:rPr>
          <w:snapToGrid w:val="0"/>
        </w:rPr>
        <w:t>ist „Trinkwasser“ für jeden Aggregatzustand</w:t>
      </w:r>
      <w:r>
        <w:rPr>
          <w:snapToGrid w:val="0"/>
        </w:rPr>
        <w:t xml:space="preserve"> </w:t>
      </w:r>
      <w:r w:rsidRPr="00E65766">
        <w:rPr>
          <w:snapToGrid w:val="0"/>
        </w:rPr>
        <w:t>des Wassers und ungeachtet dessen, ob es</w:t>
      </w:r>
      <w:r>
        <w:rPr>
          <w:snapToGrid w:val="0"/>
        </w:rPr>
        <w:t xml:space="preserve"> </w:t>
      </w:r>
      <w:r w:rsidRPr="00E65766">
        <w:rPr>
          <w:snapToGrid w:val="0"/>
        </w:rPr>
        <w:t>für die Berei</w:t>
      </w:r>
      <w:r w:rsidRPr="00E65766">
        <w:rPr>
          <w:snapToGrid w:val="0"/>
        </w:rPr>
        <w:t>t</w:t>
      </w:r>
      <w:r w:rsidRPr="00E65766">
        <w:rPr>
          <w:snapToGrid w:val="0"/>
        </w:rPr>
        <w:t>stellung auf Leitungswegen, in</w:t>
      </w:r>
      <w:r>
        <w:rPr>
          <w:snapToGrid w:val="0"/>
        </w:rPr>
        <w:t xml:space="preserve"> </w:t>
      </w:r>
      <w:r w:rsidRPr="00E65766">
        <w:rPr>
          <w:snapToGrid w:val="0"/>
        </w:rPr>
        <w:t>Wassertransport-Fahrzeugen oder verschlossenen</w:t>
      </w:r>
      <w:r>
        <w:rPr>
          <w:snapToGrid w:val="0"/>
        </w:rPr>
        <w:t xml:space="preserve"> </w:t>
      </w:r>
      <w:r w:rsidRPr="00E65766">
        <w:rPr>
          <w:snapToGrid w:val="0"/>
        </w:rPr>
        <w:t>Behältnissen b</w:t>
      </w:r>
      <w:r w:rsidRPr="00E65766">
        <w:rPr>
          <w:snapToGrid w:val="0"/>
        </w:rPr>
        <w:t>e</w:t>
      </w:r>
      <w:r w:rsidRPr="00E65766">
        <w:rPr>
          <w:snapToGrid w:val="0"/>
        </w:rPr>
        <w:t>stimmt ist,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a)</w:t>
      </w:r>
      <w:r>
        <w:rPr>
          <w:snapToGrid w:val="0"/>
        </w:rPr>
        <w:tab/>
      </w:r>
      <w:r w:rsidRPr="00E65766">
        <w:rPr>
          <w:snapToGrid w:val="0"/>
        </w:rPr>
        <w:t>alles Wasser, im ursprünglichen Zustand</w:t>
      </w:r>
      <w:r>
        <w:rPr>
          <w:snapToGrid w:val="0"/>
        </w:rPr>
        <w:t xml:space="preserve"> </w:t>
      </w:r>
      <w:r w:rsidRPr="00E65766">
        <w:rPr>
          <w:snapToGrid w:val="0"/>
        </w:rPr>
        <w:t>oder nach Aufbereitung, das zum Trinken,</w:t>
      </w:r>
      <w:r>
        <w:rPr>
          <w:snapToGrid w:val="0"/>
        </w:rPr>
        <w:t xml:space="preserve"> </w:t>
      </w:r>
      <w:r w:rsidRPr="00E65766">
        <w:rPr>
          <w:snapToGrid w:val="0"/>
        </w:rPr>
        <w:t>zum Kochen, zur Zubereitung von Speisen</w:t>
      </w:r>
      <w:r>
        <w:rPr>
          <w:snapToGrid w:val="0"/>
        </w:rPr>
        <w:t xml:space="preserve"> </w:t>
      </w:r>
      <w:r w:rsidRPr="00E65766">
        <w:rPr>
          <w:snapToGrid w:val="0"/>
        </w:rPr>
        <w:t>und Getränken oder insbesondere zu den</w:t>
      </w:r>
      <w:r>
        <w:rPr>
          <w:snapToGrid w:val="0"/>
        </w:rPr>
        <w:t xml:space="preserve"> </w:t>
      </w:r>
      <w:r w:rsidRPr="00E65766">
        <w:rPr>
          <w:snapToGrid w:val="0"/>
        </w:rPr>
        <w:t>folgenden anderen häusl</w:t>
      </w:r>
      <w:r w:rsidRPr="00E65766">
        <w:rPr>
          <w:snapToGrid w:val="0"/>
        </w:rPr>
        <w:t>i</w:t>
      </w:r>
      <w:r w:rsidRPr="00E65766">
        <w:rPr>
          <w:snapToGrid w:val="0"/>
        </w:rPr>
        <w:t>chen Zwecken bestimmt</w:t>
      </w:r>
      <w:r>
        <w:rPr>
          <w:snapToGrid w:val="0"/>
        </w:rPr>
        <w:t xml:space="preserve"> </w:t>
      </w:r>
      <w:r w:rsidRPr="00E65766">
        <w:rPr>
          <w:snapToGrid w:val="0"/>
        </w:rPr>
        <w:t>ist:</w:t>
      </w:r>
    </w:p>
    <w:p w:rsidR="00E65766" w:rsidRPr="00E65766" w:rsidRDefault="00E65766" w:rsidP="00E65766">
      <w:pPr>
        <w:pStyle w:val="GesAbsatz"/>
        <w:ind w:left="1276" w:hanging="425"/>
        <w:rPr>
          <w:snapToGrid w:val="0"/>
        </w:rPr>
      </w:pPr>
      <w:proofErr w:type="spellStart"/>
      <w:r w:rsidRPr="00E65766">
        <w:rPr>
          <w:snapToGrid w:val="0"/>
        </w:rPr>
        <w:t>aa</w:t>
      </w:r>
      <w:proofErr w:type="spellEnd"/>
      <w:r w:rsidRPr="00E65766">
        <w:rPr>
          <w:snapToGrid w:val="0"/>
        </w:rPr>
        <w:t>)</w:t>
      </w:r>
      <w:r>
        <w:rPr>
          <w:snapToGrid w:val="0"/>
        </w:rPr>
        <w:tab/>
      </w:r>
      <w:r w:rsidRPr="00E65766">
        <w:rPr>
          <w:snapToGrid w:val="0"/>
        </w:rPr>
        <w:t>Körperpflege und -reinigung,</w:t>
      </w:r>
    </w:p>
    <w:p w:rsidR="00E65766" w:rsidRPr="00E65766" w:rsidRDefault="00E65766" w:rsidP="00E65766">
      <w:pPr>
        <w:pStyle w:val="GesAbsatz"/>
        <w:ind w:left="1276" w:hanging="425"/>
        <w:rPr>
          <w:snapToGrid w:val="0"/>
        </w:rPr>
      </w:pPr>
      <w:proofErr w:type="spellStart"/>
      <w:r w:rsidRPr="00E65766">
        <w:rPr>
          <w:snapToGrid w:val="0"/>
        </w:rPr>
        <w:t>bb</w:t>
      </w:r>
      <w:proofErr w:type="spellEnd"/>
      <w:r w:rsidRPr="00E65766">
        <w:rPr>
          <w:snapToGrid w:val="0"/>
        </w:rPr>
        <w:t>)</w:t>
      </w:r>
      <w:r>
        <w:rPr>
          <w:snapToGrid w:val="0"/>
        </w:rPr>
        <w:tab/>
      </w:r>
      <w:r w:rsidRPr="00E65766">
        <w:rPr>
          <w:snapToGrid w:val="0"/>
        </w:rPr>
        <w:t>Reinigung von Gegenständen, die bestimmungsgemäß</w:t>
      </w:r>
      <w:r>
        <w:rPr>
          <w:snapToGrid w:val="0"/>
        </w:rPr>
        <w:t xml:space="preserve"> </w:t>
      </w:r>
      <w:r w:rsidRPr="00E65766">
        <w:rPr>
          <w:snapToGrid w:val="0"/>
        </w:rPr>
        <w:t>mit Lebensmitteln in</w:t>
      </w:r>
      <w:r>
        <w:rPr>
          <w:snapToGrid w:val="0"/>
        </w:rPr>
        <w:t xml:space="preserve"> </w:t>
      </w:r>
      <w:r w:rsidRPr="00E65766">
        <w:rPr>
          <w:snapToGrid w:val="0"/>
        </w:rPr>
        <w:t>Berührung ko</w:t>
      </w:r>
      <w:r w:rsidRPr="00E65766">
        <w:rPr>
          <w:snapToGrid w:val="0"/>
        </w:rPr>
        <w:t>m</w:t>
      </w:r>
      <w:r w:rsidRPr="00E65766">
        <w:rPr>
          <w:snapToGrid w:val="0"/>
        </w:rPr>
        <w:t>men,</w:t>
      </w:r>
    </w:p>
    <w:p w:rsidR="00E65766" w:rsidRPr="00E65766" w:rsidRDefault="00E65766" w:rsidP="00E65766">
      <w:pPr>
        <w:pStyle w:val="GesAbsatz"/>
        <w:ind w:left="1276" w:hanging="425"/>
        <w:rPr>
          <w:snapToGrid w:val="0"/>
        </w:rPr>
      </w:pPr>
      <w:r w:rsidRPr="00E65766">
        <w:rPr>
          <w:snapToGrid w:val="0"/>
        </w:rPr>
        <w:t>cc)</w:t>
      </w:r>
      <w:r>
        <w:rPr>
          <w:snapToGrid w:val="0"/>
        </w:rPr>
        <w:tab/>
      </w:r>
      <w:r w:rsidRPr="00E65766">
        <w:rPr>
          <w:snapToGrid w:val="0"/>
        </w:rPr>
        <w:t>Reinigung von Gegenständen, die bestimmungsgemäß</w:t>
      </w:r>
      <w:r>
        <w:rPr>
          <w:snapToGrid w:val="0"/>
        </w:rPr>
        <w:t xml:space="preserve"> </w:t>
      </w:r>
      <w:r w:rsidRPr="00E65766">
        <w:rPr>
          <w:snapToGrid w:val="0"/>
        </w:rPr>
        <w:t>nicht nur vorübergehend</w:t>
      </w:r>
      <w:r>
        <w:rPr>
          <w:snapToGrid w:val="0"/>
        </w:rPr>
        <w:t xml:space="preserve"> </w:t>
      </w:r>
      <w:r w:rsidRPr="00E65766">
        <w:rPr>
          <w:snapToGrid w:val="0"/>
        </w:rPr>
        <w:t>mit dem menschlichen Körper in</w:t>
      </w:r>
      <w:r>
        <w:rPr>
          <w:snapToGrid w:val="0"/>
        </w:rPr>
        <w:t xml:space="preserve"> </w:t>
      </w:r>
      <w:r w:rsidRPr="00E65766">
        <w:rPr>
          <w:snapToGrid w:val="0"/>
        </w:rPr>
        <w:t>Kontakt kommen,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b)</w:t>
      </w:r>
      <w:r>
        <w:rPr>
          <w:snapToGrid w:val="0"/>
        </w:rPr>
        <w:tab/>
      </w:r>
      <w:r w:rsidRPr="00E65766">
        <w:rPr>
          <w:snapToGrid w:val="0"/>
        </w:rPr>
        <w:t>alles Wasser, das in einem Lebensmittelbetrieb</w:t>
      </w:r>
      <w:r>
        <w:rPr>
          <w:snapToGrid w:val="0"/>
        </w:rPr>
        <w:t xml:space="preserve"> </w:t>
      </w:r>
      <w:r w:rsidRPr="00E65766">
        <w:rPr>
          <w:snapToGrid w:val="0"/>
        </w:rPr>
        <w:t>verwendet wird für die Herstellung, Behandlung,</w:t>
      </w:r>
      <w:r>
        <w:rPr>
          <w:snapToGrid w:val="0"/>
        </w:rPr>
        <w:t xml:space="preserve"> </w:t>
      </w:r>
      <w:r w:rsidRPr="00E65766">
        <w:rPr>
          <w:snapToGrid w:val="0"/>
        </w:rPr>
        <w:t>Konservierung oder zum Inverkehrbringen</w:t>
      </w:r>
      <w:r>
        <w:rPr>
          <w:snapToGrid w:val="0"/>
        </w:rPr>
        <w:t xml:space="preserve"> </w:t>
      </w:r>
      <w:r w:rsidRPr="00E65766">
        <w:rPr>
          <w:snapToGrid w:val="0"/>
        </w:rPr>
        <w:t>von Erzeugnissen oder Substanzen,</w:t>
      </w:r>
      <w:r>
        <w:rPr>
          <w:snapToGrid w:val="0"/>
        </w:rPr>
        <w:t xml:space="preserve"> </w:t>
      </w:r>
      <w:r w:rsidRPr="00E65766">
        <w:rPr>
          <w:snapToGrid w:val="0"/>
        </w:rPr>
        <w:t>die für den menschlichen Gebrauch</w:t>
      </w:r>
      <w:r>
        <w:rPr>
          <w:snapToGrid w:val="0"/>
        </w:rPr>
        <w:t xml:space="preserve"> </w:t>
      </w:r>
      <w:r w:rsidRPr="00E65766">
        <w:rPr>
          <w:snapToGrid w:val="0"/>
        </w:rPr>
        <w:t>bestimmt sind, sofern die zuständige Behörde</w:t>
      </w:r>
      <w:r>
        <w:rPr>
          <w:snapToGrid w:val="0"/>
        </w:rPr>
        <w:t xml:space="preserve"> </w:t>
      </w:r>
      <w:r w:rsidRPr="00E65766">
        <w:rPr>
          <w:snapToGrid w:val="0"/>
        </w:rPr>
        <w:t>auf Grund eines Ausna</w:t>
      </w:r>
      <w:r w:rsidRPr="00E65766">
        <w:rPr>
          <w:snapToGrid w:val="0"/>
        </w:rPr>
        <w:t>h</w:t>
      </w:r>
      <w:r w:rsidRPr="00E65766">
        <w:rPr>
          <w:snapToGrid w:val="0"/>
        </w:rPr>
        <w:t>metatb</w:t>
      </w:r>
      <w:r w:rsidRPr="00E65766">
        <w:rPr>
          <w:snapToGrid w:val="0"/>
        </w:rPr>
        <w:t>e</w:t>
      </w:r>
      <w:r w:rsidRPr="00E65766">
        <w:rPr>
          <w:snapToGrid w:val="0"/>
        </w:rPr>
        <w:t>stands</w:t>
      </w:r>
      <w:r>
        <w:rPr>
          <w:snapToGrid w:val="0"/>
        </w:rPr>
        <w:t xml:space="preserve"> </w:t>
      </w:r>
      <w:r w:rsidRPr="00E65766">
        <w:rPr>
          <w:snapToGrid w:val="0"/>
        </w:rPr>
        <w:t>nach § 18 Absatz 1 Satz 3 nichts Gegenteiliges</w:t>
      </w:r>
      <w:r>
        <w:rPr>
          <w:snapToGrid w:val="0"/>
        </w:rPr>
        <w:t xml:space="preserve"> </w:t>
      </w:r>
      <w:r w:rsidRPr="00E65766">
        <w:rPr>
          <w:snapToGrid w:val="0"/>
        </w:rPr>
        <w:t>festlegt;</w:t>
      </w:r>
    </w:p>
    <w:p w:rsidR="00E65766" w:rsidRPr="00E65766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2.</w:t>
      </w:r>
      <w:r>
        <w:rPr>
          <w:snapToGrid w:val="0"/>
        </w:rPr>
        <w:tab/>
      </w:r>
      <w:r w:rsidRPr="00E65766">
        <w:rPr>
          <w:snapToGrid w:val="0"/>
        </w:rPr>
        <w:t>sind „Wasserversorgungsanlagen“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a)</w:t>
      </w:r>
      <w:r>
        <w:rPr>
          <w:snapToGrid w:val="0"/>
        </w:rPr>
        <w:tab/>
      </w:r>
      <w:r w:rsidRPr="00E65766">
        <w:rPr>
          <w:snapToGrid w:val="0"/>
        </w:rPr>
        <w:t>Anlagen einschließlich des dazugehörigen</w:t>
      </w:r>
      <w:r>
        <w:rPr>
          <w:snapToGrid w:val="0"/>
        </w:rPr>
        <w:t xml:space="preserve"> </w:t>
      </w:r>
      <w:r w:rsidRPr="00E65766">
        <w:rPr>
          <w:snapToGrid w:val="0"/>
        </w:rPr>
        <w:t>Leitungsnetzes, aus denen pro Tag mindestens</w:t>
      </w:r>
      <w:r>
        <w:rPr>
          <w:snapToGrid w:val="0"/>
        </w:rPr>
        <w:t xml:space="preserve"> </w:t>
      </w:r>
      <w:r w:rsidRPr="00E65766">
        <w:rPr>
          <w:snapToGrid w:val="0"/>
        </w:rPr>
        <w:t>10 K</w:t>
      </w:r>
      <w:r w:rsidRPr="00E65766">
        <w:rPr>
          <w:snapToGrid w:val="0"/>
        </w:rPr>
        <w:t>u</w:t>
      </w:r>
      <w:r w:rsidRPr="00E65766">
        <w:rPr>
          <w:snapToGrid w:val="0"/>
        </w:rPr>
        <w:t>bikmeter Trinkwasser entnommen</w:t>
      </w:r>
      <w:r>
        <w:rPr>
          <w:snapToGrid w:val="0"/>
        </w:rPr>
        <w:t xml:space="preserve"> </w:t>
      </w:r>
      <w:r w:rsidRPr="00E65766">
        <w:rPr>
          <w:snapToGrid w:val="0"/>
        </w:rPr>
        <w:t>oder auf festen Leitungswegen an Zwischenabnehmer</w:t>
      </w:r>
      <w:r>
        <w:rPr>
          <w:snapToGrid w:val="0"/>
        </w:rPr>
        <w:t xml:space="preserve"> </w:t>
      </w:r>
      <w:r w:rsidRPr="00E65766">
        <w:rPr>
          <w:snapToGrid w:val="0"/>
        </w:rPr>
        <w:t>geliefert werden oder aus</w:t>
      </w:r>
      <w:r>
        <w:rPr>
          <w:snapToGrid w:val="0"/>
        </w:rPr>
        <w:t xml:space="preserve"> </w:t>
      </w:r>
      <w:r w:rsidRPr="00E65766">
        <w:rPr>
          <w:snapToGrid w:val="0"/>
        </w:rPr>
        <w:t>denen auf festen Leitungswegen Trinkwasser</w:t>
      </w:r>
      <w:r>
        <w:rPr>
          <w:snapToGrid w:val="0"/>
        </w:rPr>
        <w:t xml:space="preserve"> </w:t>
      </w:r>
      <w:r w:rsidRPr="00E65766">
        <w:rPr>
          <w:snapToGrid w:val="0"/>
        </w:rPr>
        <w:t>an mindestens 50 Personen abg</w:t>
      </w:r>
      <w:r w:rsidRPr="00E65766">
        <w:rPr>
          <w:snapToGrid w:val="0"/>
        </w:rPr>
        <w:t>e</w:t>
      </w:r>
      <w:r w:rsidRPr="00E65766">
        <w:rPr>
          <w:snapToGrid w:val="0"/>
        </w:rPr>
        <w:t>geben</w:t>
      </w:r>
      <w:r>
        <w:rPr>
          <w:snapToGrid w:val="0"/>
        </w:rPr>
        <w:t xml:space="preserve"> </w:t>
      </w:r>
      <w:r w:rsidRPr="00E65766">
        <w:rPr>
          <w:snapToGrid w:val="0"/>
        </w:rPr>
        <w:t>wird (zentrale Wa</w:t>
      </w:r>
      <w:r w:rsidRPr="00E65766">
        <w:rPr>
          <w:snapToGrid w:val="0"/>
        </w:rPr>
        <w:t>s</w:t>
      </w:r>
      <w:r w:rsidRPr="00E65766">
        <w:rPr>
          <w:snapToGrid w:val="0"/>
        </w:rPr>
        <w:t>serwerke);</w:t>
      </w:r>
    </w:p>
    <w:p w:rsidR="00E65766" w:rsidRPr="00E65766" w:rsidRDefault="00E65766" w:rsidP="006E004B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b)</w:t>
      </w:r>
      <w:r>
        <w:rPr>
          <w:snapToGrid w:val="0"/>
        </w:rPr>
        <w:tab/>
      </w:r>
      <w:r w:rsidR="006E004B" w:rsidRPr="006E004B">
        <w:rPr>
          <w:snapToGrid w:val="0"/>
        </w:rPr>
        <w:t>Anlagen einschließlich des dazugehörigen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Leitungsnetzes, aus denen pro Tag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weniger als 10 K</w:t>
      </w:r>
      <w:r w:rsidR="006E004B" w:rsidRPr="006E004B">
        <w:rPr>
          <w:snapToGrid w:val="0"/>
        </w:rPr>
        <w:t>u</w:t>
      </w:r>
      <w:r w:rsidR="006E004B" w:rsidRPr="006E004B">
        <w:rPr>
          <w:snapToGrid w:val="0"/>
        </w:rPr>
        <w:t>bikmeter Trinkwasser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entnommen oder im Rahmen einer gewerblichen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öffentlichen Tätigkeit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lastRenderedPageBreak/>
        <w:t>genutzt werden, ohne dass eine Anlage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nach Buchstabe a oder Buchstabe c vorliegt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(dezentrale kleine Wasserwerke);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c)</w:t>
      </w:r>
      <w:r>
        <w:rPr>
          <w:snapToGrid w:val="0"/>
        </w:rPr>
        <w:tab/>
      </w:r>
      <w:r w:rsidRPr="00E65766">
        <w:rPr>
          <w:snapToGrid w:val="0"/>
        </w:rPr>
        <w:t>Anlagen einschließlich der dazugehörigen</w:t>
      </w:r>
      <w:r>
        <w:rPr>
          <w:snapToGrid w:val="0"/>
        </w:rPr>
        <w:t xml:space="preserve"> </w:t>
      </w:r>
      <w:r w:rsidRPr="00E65766">
        <w:rPr>
          <w:snapToGrid w:val="0"/>
        </w:rPr>
        <w:t>Trinkwasser-Installation, aus denen pro Tag</w:t>
      </w:r>
      <w:r>
        <w:rPr>
          <w:snapToGrid w:val="0"/>
        </w:rPr>
        <w:t xml:space="preserve"> </w:t>
      </w:r>
      <w:r w:rsidRPr="00E65766">
        <w:rPr>
          <w:snapToGrid w:val="0"/>
        </w:rPr>
        <w:t>weniger als 10 Kubikmeter Trinkwasser zur</w:t>
      </w:r>
      <w:r>
        <w:rPr>
          <w:snapToGrid w:val="0"/>
        </w:rPr>
        <w:t xml:space="preserve"> </w:t>
      </w:r>
      <w:r w:rsidRPr="00E65766">
        <w:rPr>
          <w:snapToGrid w:val="0"/>
        </w:rPr>
        <w:t>eigenen Nutzung entnommen werden (Kleinanlagen</w:t>
      </w:r>
      <w:r>
        <w:rPr>
          <w:snapToGrid w:val="0"/>
        </w:rPr>
        <w:t xml:space="preserve"> </w:t>
      </w:r>
      <w:r w:rsidRPr="00E65766">
        <w:rPr>
          <w:snapToGrid w:val="0"/>
        </w:rPr>
        <w:t>zur Eigenve</w:t>
      </w:r>
      <w:r w:rsidRPr="00E65766">
        <w:rPr>
          <w:snapToGrid w:val="0"/>
        </w:rPr>
        <w:t>r</w:t>
      </w:r>
      <w:r w:rsidRPr="00E65766">
        <w:rPr>
          <w:snapToGrid w:val="0"/>
        </w:rPr>
        <w:t>sorgung);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d)</w:t>
      </w:r>
      <w:r>
        <w:rPr>
          <w:snapToGrid w:val="0"/>
        </w:rPr>
        <w:tab/>
      </w:r>
      <w:r w:rsidRPr="00E65766">
        <w:rPr>
          <w:snapToGrid w:val="0"/>
        </w:rPr>
        <w:t>Anlagen an Bord von Land-, Wasser- und</w:t>
      </w:r>
      <w:r>
        <w:rPr>
          <w:snapToGrid w:val="0"/>
        </w:rPr>
        <w:t xml:space="preserve"> </w:t>
      </w:r>
      <w:r w:rsidRPr="00E65766">
        <w:rPr>
          <w:snapToGrid w:val="0"/>
        </w:rPr>
        <w:t>Luftfahrzeugen und andere mobile Versorgungsanlagen</w:t>
      </w:r>
      <w:r>
        <w:rPr>
          <w:snapToGrid w:val="0"/>
        </w:rPr>
        <w:t xml:space="preserve"> </w:t>
      </w:r>
      <w:r w:rsidRPr="00E65766">
        <w:rPr>
          <w:snapToGrid w:val="0"/>
        </w:rPr>
        <w:t>einschließlich aller Rohrleitungen,</w:t>
      </w:r>
      <w:r>
        <w:rPr>
          <w:snapToGrid w:val="0"/>
        </w:rPr>
        <w:t xml:space="preserve"> </w:t>
      </w:r>
      <w:r w:rsidRPr="00E65766">
        <w:rPr>
          <w:snapToGrid w:val="0"/>
        </w:rPr>
        <w:t>Armaturen, Apparate sowie der Trinkwasservorratsbehälter</w:t>
      </w:r>
      <w:r>
        <w:rPr>
          <w:snapToGrid w:val="0"/>
        </w:rPr>
        <w:t xml:space="preserve"> </w:t>
      </w:r>
      <w:r w:rsidRPr="00E65766">
        <w:rPr>
          <w:snapToGrid w:val="0"/>
        </w:rPr>
        <w:t>(Wasserspe</w:t>
      </w:r>
      <w:r w:rsidRPr="00E65766">
        <w:rPr>
          <w:snapToGrid w:val="0"/>
        </w:rPr>
        <w:t>i</w:t>
      </w:r>
      <w:r w:rsidRPr="00E65766">
        <w:rPr>
          <w:snapToGrid w:val="0"/>
        </w:rPr>
        <w:t>cher), die</w:t>
      </w:r>
      <w:r>
        <w:rPr>
          <w:snapToGrid w:val="0"/>
        </w:rPr>
        <w:t xml:space="preserve"> </w:t>
      </w:r>
      <w:r w:rsidRPr="00E65766">
        <w:rPr>
          <w:snapToGrid w:val="0"/>
        </w:rPr>
        <w:t>sich zwischen dem Punkt der Übernahme</w:t>
      </w:r>
      <w:r>
        <w:rPr>
          <w:snapToGrid w:val="0"/>
        </w:rPr>
        <w:t xml:space="preserve"> </w:t>
      </w:r>
      <w:r w:rsidRPr="00E65766">
        <w:rPr>
          <w:snapToGrid w:val="0"/>
        </w:rPr>
        <w:t>von Trinkwasser aus einer Anlage nach</w:t>
      </w:r>
      <w:r>
        <w:rPr>
          <w:snapToGrid w:val="0"/>
        </w:rPr>
        <w:t xml:space="preserve"> </w:t>
      </w:r>
      <w:r w:rsidRPr="00E65766">
        <w:rPr>
          <w:snapToGrid w:val="0"/>
        </w:rPr>
        <w:t>Buchstabe a, b oder Buchstabe f und dem</w:t>
      </w:r>
      <w:r>
        <w:rPr>
          <w:snapToGrid w:val="0"/>
        </w:rPr>
        <w:t xml:space="preserve"> </w:t>
      </w:r>
      <w:r w:rsidRPr="00E65766">
        <w:rPr>
          <w:snapToGrid w:val="0"/>
        </w:rPr>
        <w:t>Punkt der Entnahme des Trinkwassers befinden;</w:t>
      </w:r>
      <w:r>
        <w:rPr>
          <w:snapToGrid w:val="0"/>
        </w:rPr>
        <w:t xml:space="preserve"> </w:t>
      </w:r>
      <w:r w:rsidRPr="00E65766">
        <w:rPr>
          <w:snapToGrid w:val="0"/>
        </w:rPr>
        <w:t>bei an Bord betriebener Wassergewinnungsanlage</w:t>
      </w:r>
      <w:r>
        <w:rPr>
          <w:snapToGrid w:val="0"/>
        </w:rPr>
        <w:t xml:space="preserve"> </w:t>
      </w:r>
      <w:r w:rsidRPr="00E65766">
        <w:rPr>
          <w:snapToGrid w:val="0"/>
        </w:rPr>
        <w:t>ist diese ebenfalls mit eingeschlossen</w:t>
      </w:r>
      <w:r>
        <w:rPr>
          <w:snapToGrid w:val="0"/>
        </w:rPr>
        <w:t xml:space="preserve"> </w:t>
      </w:r>
      <w:r w:rsidRPr="00E65766">
        <w:rPr>
          <w:snapToGrid w:val="0"/>
        </w:rPr>
        <w:t>(mobile Versorgungsanlagen);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e)</w:t>
      </w:r>
      <w:r>
        <w:rPr>
          <w:snapToGrid w:val="0"/>
        </w:rPr>
        <w:tab/>
      </w:r>
      <w:r w:rsidRPr="00E65766">
        <w:rPr>
          <w:snapToGrid w:val="0"/>
        </w:rPr>
        <w:t>Anlagen der Trinkwasser-Installation, aus</w:t>
      </w:r>
      <w:r>
        <w:rPr>
          <w:snapToGrid w:val="0"/>
        </w:rPr>
        <w:t xml:space="preserve"> </w:t>
      </w:r>
      <w:r w:rsidRPr="00E65766">
        <w:rPr>
          <w:snapToGrid w:val="0"/>
        </w:rPr>
        <w:t>denen Trinkwasser aus einer Anlage nach</w:t>
      </w:r>
      <w:r>
        <w:rPr>
          <w:snapToGrid w:val="0"/>
        </w:rPr>
        <w:t xml:space="preserve"> </w:t>
      </w:r>
      <w:r w:rsidRPr="00E65766">
        <w:rPr>
          <w:snapToGrid w:val="0"/>
        </w:rPr>
        <w:t>Buchstabe a oder Buchstabe b an Verbraucher</w:t>
      </w:r>
      <w:r>
        <w:rPr>
          <w:snapToGrid w:val="0"/>
        </w:rPr>
        <w:t xml:space="preserve"> </w:t>
      </w:r>
      <w:r w:rsidRPr="00E65766">
        <w:rPr>
          <w:snapToGrid w:val="0"/>
        </w:rPr>
        <w:t>abgegeben wird (ständige Wasserverteilung);</w:t>
      </w:r>
    </w:p>
    <w:p w:rsidR="00E65766" w:rsidRPr="00E65766" w:rsidRDefault="00E65766" w:rsidP="00E65766">
      <w:pPr>
        <w:pStyle w:val="GesAbsatz"/>
        <w:ind w:left="851" w:hanging="425"/>
        <w:rPr>
          <w:snapToGrid w:val="0"/>
        </w:rPr>
      </w:pPr>
      <w:r w:rsidRPr="00E65766">
        <w:rPr>
          <w:snapToGrid w:val="0"/>
        </w:rPr>
        <w:t>f)</w:t>
      </w:r>
      <w:r>
        <w:rPr>
          <w:snapToGrid w:val="0"/>
        </w:rPr>
        <w:tab/>
      </w:r>
      <w:r w:rsidRPr="00E65766">
        <w:rPr>
          <w:snapToGrid w:val="0"/>
        </w:rPr>
        <w:t>Anlagen, aus denen Trinkwasser entnommen</w:t>
      </w:r>
      <w:r>
        <w:rPr>
          <w:snapToGrid w:val="0"/>
        </w:rPr>
        <w:t xml:space="preserve"> </w:t>
      </w:r>
      <w:r w:rsidRPr="00E65766">
        <w:rPr>
          <w:snapToGrid w:val="0"/>
        </w:rPr>
        <w:t>oder an Verbraucher abgegeben wird und</w:t>
      </w:r>
      <w:r>
        <w:rPr>
          <w:snapToGrid w:val="0"/>
        </w:rPr>
        <w:t xml:space="preserve"> </w:t>
      </w:r>
      <w:r w:rsidRPr="00E65766">
        <w:rPr>
          <w:snapToGrid w:val="0"/>
        </w:rPr>
        <w:t>die zei</w:t>
      </w:r>
      <w:r w:rsidRPr="00E65766">
        <w:rPr>
          <w:snapToGrid w:val="0"/>
        </w:rPr>
        <w:t>t</w:t>
      </w:r>
      <w:r w:rsidRPr="00E65766">
        <w:rPr>
          <w:snapToGrid w:val="0"/>
        </w:rPr>
        <w:t>weilig betrieben werden oder zeitweilig</w:t>
      </w:r>
      <w:r>
        <w:rPr>
          <w:snapToGrid w:val="0"/>
        </w:rPr>
        <w:t xml:space="preserve"> </w:t>
      </w:r>
      <w:r w:rsidRPr="00E65766">
        <w:rPr>
          <w:snapToGrid w:val="0"/>
        </w:rPr>
        <w:t>an eine Anlage nach Buchstabe a, b oder</w:t>
      </w:r>
      <w:r>
        <w:rPr>
          <w:snapToGrid w:val="0"/>
        </w:rPr>
        <w:t xml:space="preserve"> </w:t>
      </w:r>
      <w:r w:rsidRPr="00E65766">
        <w:rPr>
          <w:snapToGrid w:val="0"/>
        </w:rPr>
        <w:t>Buchstabe e a</w:t>
      </w:r>
      <w:r w:rsidRPr="00E65766">
        <w:rPr>
          <w:snapToGrid w:val="0"/>
        </w:rPr>
        <w:t>n</w:t>
      </w:r>
      <w:r w:rsidRPr="00E65766">
        <w:rPr>
          <w:snapToGrid w:val="0"/>
        </w:rPr>
        <w:t>geschlossen sind (zeitweise</w:t>
      </w:r>
      <w:r>
        <w:rPr>
          <w:snapToGrid w:val="0"/>
        </w:rPr>
        <w:t xml:space="preserve"> </w:t>
      </w:r>
      <w:r w:rsidRPr="00E65766">
        <w:rPr>
          <w:snapToGrid w:val="0"/>
        </w:rPr>
        <w:t>Wasserverteilung);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3.</w:t>
      </w:r>
      <w:r>
        <w:rPr>
          <w:snapToGrid w:val="0"/>
        </w:rPr>
        <w:tab/>
      </w:r>
      <w:r w:rsidRPr="00E65766">
        <w:rPr>
          <w:snapToGrid w:val="0"/>
        </w:rPr>
        <w:t>ist „Trinkwasser-Installation“ die Gesamtheit</w:t>
      </w:r>
      <w:r>
        <w:rPr>
          <w:snapToGrid w:val="0"/>
        </w:rPr>
        <w:t xml:space="preserve"> </w:t>
      </w:r>
      <w:r w:rsidRPr="00E65766">
        <w:rPr>
          <w:snapToGrid w:val="0"/>
        </w:rPr>
        <w:t>der Rohrleitungen, Armaturen und Apparate,</w:t>
      </w:r>
      <w:r>
        <w:rPr>
          <w:snapToGrid w:val="0"/>
        </w:rPr>
        <w:t xml:space="preserve"> </w:t>
      </w:r>
      <w:r w:rsidRPr="00E65766">
        <w:rPr>
          <w:snapToGrid w:val="0"/>
        </w:rPr>
        <w:t>die sich zw</w:t>
      </w:r>
      <w:r w:rsidRPr="00E65766">
        <w:rPr>
          <w:snapToGrid w:val="0"/>
        </w:rPr>
        <w:t>i</w:t>
      </w:r>
      <w:r w:rsidRPr="00E65766">
        <w:rPr>
          <w:snapToGrid w:val="0"/>
        </w:rPr>
        <w:t>schen dem Punkt des Übergangs</w:t>
      </w:r>
      <w:r>
        <w:rPr>
          <w:snapToGrid w:val="0"/>
        </w:rPr>
        <w:t xml:space="preserve"> </w:t>
      </w:r>
      <w:r w:rsidRPr="00E65766">
        <w:rPr>
          <w:snapToGrid w:val="0"/>
        </w:rPr>
        <w:t>von Trinkwasser aus einer Wasserversorgungsanlage</w:t>
      </w:r>
      <w:r>
        <w:rPr>
          <w:snapToGrid w:val="0"/>
        </w:rPr>
        <w:t xml:space="preserve"> </w:t>
      </w:r>
      <w:r w:rsidRPr="00E65766">
        <w:rPr>
          <w:snapToGrid w:val="0"/>
        </w:rPr>
        <w:t>an den Nutzer und dem Punkt der Entnahme</w:t>
      </w:r>
      <w:r>
        <w:rPr>
          <w:snapToGrid w:val="0"/>
        </w:rPr>
        <w:t xml:space="preserve"> </w:t>
      </w:r>
      <w:r w:rsidRPr="00E65766">
        <w:rPr>
          <w:snapToGrid w:val="0"/>
        </w:rPr>
        <w:t>von Trinkwasser befinden;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4.</w:t>
      </w:r>
      <w:r>
        <w:rPr>
          <w:snapToGrid w:val="0"/>
        </w:rPr>
        <w:tab/>
      </w:r>
      <w:r w:rsidRPr="00E65766">
        <w:rPr>
          <w:snapToGrid w:val="0"/>
        </w:rPr>
        <w:t>ist „Wasserversorgungsgebiet“ ein geographisch</w:t>
      </w:r>
      <w:r>
        <w:rPr>
          <w:snapToGrid w:val="0"/>
        </w:rPr>
        <w:t xml:space="preserve"> </w:t>
      </w:r>
      <w:r w:rsidRPr="00E65766">
        <w:rPr>
          <w:snapToGrid w:val="0"/>
        </w:rPr>
        <w:t>definiertes Gebiet, in dem das an Verbraucher</w:t>
      </w:r>
      <w:r>
        <w:rPr>
          <w:snapToGrid w:val="0"/>
        </w:rPr>
        <w:t xml:space="preserve"> </w:t>
      </w:r>
      <w:r w:rsidRPr="00E65766">
        <w:rPr>
          <w:snapToGrid w:val="0"/>
        </w:rPr>
        <w:t>oder an Zwischenabnehmer abgegebene</w:t>
      </w:r>
      <w:r>
        <w:rPr>
          <w:snapToGrid w:val="0"/>
        </w:rPr>
        <w:t xml:space="preserve"> </w:t>
      </w:r>
      <w:r w:rsidRPr="00E65766">
        <w:rPr>
          <w:snapToGrid w:val="0"/>
        </w:rPr>
        <w:t>Trinkwasser aus einem oder mehreren</w:t>
      </w:r>
      <w:r>
        <w:rPr>
          <w:snapToGrid w:val="0"/>
        </w:rPr>
        <w:t xml:space="preserve"> </w:t>
      </w:r>
      <w:r w:rsidRPr="00E65766">
        <w:rPr>
          <w:snapToGrid w:val="0"/>
        </w:rPr>
        <w:t xml:space="preserve">Wasservorkommen stammt, und in dem die </w:t>
      </w:r>
      <w:proofErr w:type="spellStart"/>
      <w:r w:rsidRPr="00E65766">
        <w:rPr>
          <w:snapToGrid w:val="0"/>
        </w:rPr>
        <w:t>erwartbare</w:t>
      </w:r>
      <w:proofErr w:type="spellEnd"/>
      <w:r>
        <w:rPr>
          <w:snapToGrid w:val="0"/>
        </w:rPr>
        <w:t xml:space="preserve"> </w:t>
      </w:r>
      <w:r w:rsidRPr="00E65766">
        <w:rPr>
          <w:snapToGrid w:val="0"/>
        </w:rPr>
        <w:t>Trinkwasserqualität als nahezu einheitlich</w:t>
      </w:r>
      <w:r>
        <w:rPr>
          <w:snapToGrid w:val="0"/>
        </w:rPr>
        <w:t xml:space="preserve"> </w:t>
      </w:r>
      <w:r w:rsidRPr="00E65766">
        <w:rPr>
          <w:snapToGrid w:val="0"/>
        </w:rPr>
        <w:t>angesehen werden kann;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5.</w:t>
      </w:r>
      <w:r>
        <w:rPr>
          <w:snapToGrid w:val="0"/>
        </w:rPr>
        <w:tab/>
      </w:r>
      <w:r w:rsidRPr="00E65766">
        <w:rPr>
          <w:snapToGrid w:val="0"/>
        </w:rPr>
        <w:t>ist „Gesundheitsamt“ die nach Landesrecht für</w:t>
      </w:r>
      <w:r>
        <w:rPr>
          <w:snapToGrid w:val="0"/>
        </w:rPr>
        <w:t xml:space="preserve"> </w:t>
      </w:r>
      <w:r w:rsidRPr="00E65766">
        <w:rPr>
          <w:snapToGrid w:val="0"/>
        </w:rPr>
        <w:t>die Durchführung dieser Verordnung bestimmte</w:t>
      </w:r>
      <w:r>
        <w:rPr>
          <w:snapToGrid w:val="0"/>
        </w:rPr>
        <w:t xml:space="preserve"> </w:t>
      </w:r>
      <w:r w:rsidRPr="00E65766">
        <w:rPr>
          <w:snapToGrid w:val="0"/>
        </w:rPr>
        <w:t>und mit einem Amtsarzt besetzte Behörde;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6.</w:t>
      </w:r>
      <w:r>
        <w:rPr>
          <w:snapToGrid w:val="0"/>
        </w:rPr>
        <w:tab/>
      </w:r>
      <w:r w:rsidRPr="00E65766">
        <w:rPr>
          <w:snapToGrid w:val="0"/>
        </w:rPr>
        <w:t>ist „zuständige Behörde“ die von den Ländern</w:t>
      </w:r>
      <w:r>
        <w:rPr>
          <w:snapToGrid w:val="0"/>
        </w:rPr>
        <w:t xml:space="preserve"> </w:t>
      </w:r>
      <w:r w:rsidRPr="00E65766">
        <w:rPr>
          <w:snapToGrid w:val="0"/>
        </w:rPr>
        <w:t>auf Grund Landesrechts durch Rechtssatz bestimmte</w:t>
      </w:r>
      <w:r>
        <w:rPr>
          <w:snapToGrid w:val="0"/>
        </w:rPr>
        <w:t xml:space="preserve"> </w:t>
      </w:r>
      <w:r w:rsidRPr="00E65766">
        <w:rPr>
          <w:snapToGrid w:val="0"/>
        </w:rPr>
        <w:t>B</w:t>
      </w:r>
      <w:r w:rsidRPr="00E65766">
        <w:rPr>
          <w:snapToGrid w:val="0"/>
        </w:rPr>
        <w:t>e</w:t>
      </w:r>
      <w:r w:rsidRPr="00E65766">
        <w:rPr>
          <w:snapToGrid w:val="0"/>
        </w:rPr>
        <w:t>hörde;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7.</w:t>
      </w:r>
      <w:r>
        <w:rPr>
          <w:snapToGrid w:val="0"/>
        </w:rPr>
        <w:tab/>
      </w:r>
      <w:r w:rsidRPr="00E65766">
        <w:rPr>
          <w:snapToGrid w:val="0"/>
        </w:rPr>
        <w:t>ist „Rohwasser“ Wasser, das mit einer Wassergewinnungsanlage</w:t>
      </w:r>
      <w:r>
        <w:rPr>
          <w:snapToGrid w:val="0"/>
        </w:rPr>
        <w:t xml:space="preserve"> </w:t>
      </w:r>
      <w:r w:rsidRPr="00E65766">
        <w:rPr>
          <w:snapToGrid w:val="0"/>
        </w:rPr>
        <w:t>der Ressource entnommen</w:t>
      </w:r>
      <w:r>
        <w:rPr>
          <w:snapToGrid w:val="0"/>
        </w:rPr>
        <w:t xml:space="preserve"> </w:t>
      </w:r>
      <w:r w:rsidRPr="00E65766">
        <w:rPr>
          <w:snapToGrid w:val="0"/>
        </w:rPr>
        <w:t>und u</w:t>
      </w:r>
      <w:r w:rsidRPr="00E65766">
        <w:rPr>
          <w:snapToGrid w:val="0"/>
        </w:rPr>
        <w:t>n</w:t>
      </w:r>
      <w:r w:rsidRPr="00E65766">
        <w:rPr>
          <w:snapToGrid w:val="0"/>
        </w:rPr>
        <w:t>mittelbar zu Trinkwasser aufbereitet oder</w:t>
      </w:r>
      <w:r>
        <w:rPr>
          <w:snapToGrid w:val="0"/>
        </w:rPr>
        <w:t xml:space="preserve"> </w:t>
      </w:r>
      <w:r w:rsidRPr="00E65766">
        <w:rPr>
          <w:snapToGrid w:val="0"/>
        </w:rPr>
        <w:t>ohne Aufbereitung als Trinkwasser verteilt werden</w:t>
      </w:r>
      <w:r>
        <w:rPr>
          <w:snapToGrid w:val="0"/>
        </w:rPr>
        <w:t xml:space="preserve"> </w:t>
      </w:r>
      <w:r w:rsidRPr="00E65766">
        <w:rPr>
          <w:snapToGrid w:val="0"/>
        </w:rPr>
        <w:t>soll;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8.</w:t>
      </w:r>
      <w:r>
        <w:rPr>
          <w:snapToGrid w:val="0"/>
        </w:rPr>
        <w:tab/>
      </w:r>
      <w:r w:rsidRPr="00E65766">
        <w:rPr>
          <w:snapToGrid w:val="0"/>
        </w:rPr>
        <w:t>sind „Aufbereitungsstoffe“ alle Stoffe, die bei</w:t>
      </w:r>
      <w:r>
        <w:rPr>
          <w:snapToGrid w:val="0"/>
        </w:rPr>
        <w:t xml:space="preserve"> </w:t>
      </w:r>
      <w:r w:rsidRPr="00E65766">
        <w:rPr>
          <w:snapToGrid w:val="0"/>
        </w:rPr>
        <w:t>der Gewinnung, Aufbereitung und Verteilung</w:t>
      </w:r>
      <w:r>
        <w:rPr>
          <w:snapToGrid w:val="0"/>
        </w:rPr>
        <w:t xml:space="preserve"> </w:t>
      </w:r>
      <w:r w:rsidRPr="00E65766">
        <w:rPr>
          <w:snapToGrid w:val="0"/>
        </w:rPr>
        <w:t>des Trin</w:t>
      </w:r>
      <w:r w:rsidRPr="00E65766">
        <w:rPr>
          <w:snapToGrid w:val="0"/>
        </w:rPr>
        <w:t>k</w:t>
      </w:r>
      <w:r w:rsidRPr="00E65766">
        <w:rPr>
          <w:snapToGrid w:val="0"/>
        </w:rPr>
        <w:t>wassers bis zur Entnahmestelle eingesetzt</w:t>
      </w:r>
      <w:r>
        <w:rPr>
          <w:snapToGrid w:val="0"/>
        </w:rPr>
        <w:t xml:space="preserve"> </w:t>
      </w:r>
      <w:r w:rsidRPr="00E65766">
        <w:rPr>
          <w:snapToGrid w:val="0"/>
        </w:rPr>
        <w:t>werden und durch die sich die Zusammensetzung</w:t>
      </w:r>
      <w:r>
        <w:rPr>
          <w:snapToGrid w:val="0"/>
        </w:rPr>
        <w:t xml:space="preserve"> </w:t>
      </w:r>
      <w:r w:rsidRPr="00E65766">
        <w:rPr>
          <w:snapToGrid w:val="0"/>
        </w:rPr>
        <w:t>des en</w:t>
      </w:r>
      <w:r w:rsidRPr="00E65766">
        <w:rPr>
          <w:snapToGrid w:val="0"/>
        </w:rPr>
        <w:t>t</w:t>
      </w:r>
      <w:r w:rsidRPr="00E65766">
        <w:rPr>
          <w:snapToGrid w:val="0"/>
        </w:rPr>
        <w:t>nommenen Trinkwassers</w:t>
      </w:r>
      <w:r>
        <w:rPr>
          <w:snapToGrid w:val="0"/>
        </w:rPr>
        <w:t xml:space="preserve"> </w:t>
      </w:r>
      <w:r w:rsidRPr="00E65766">
        <w:rPr>
          <w:snapToGrid w:val="0"/>
        </w:rPr>
        <w:t>verändern kann;</w:t>
      </w:r>
    </w:p>
    <w:p w:rsidR="00E65766" w:rsidRP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9.</w:t>
      </w:r>
      <w:r>
        <w:rPr>
          <w:snapToGrid w:val="0"/>
        </w:rPr>
        <w:tab/>
      </w:r>
      <w:r w:rsidRPr="00E65766">
        <w:rPr>
          <w:snapToGrid w:val="0"/>
        </w:rPr>
        <w:t>ist „technischer Maßnahmenwert“ ein Wert, bei</w:t>
      </w:r>
      <w:r>
        <w:rPr>
          <w:snapToGrid w:val="0"/>
        </w:rPr>
        <w:t xml:space="preserve"> </w:t>
      </w:r>
      <w:r w:rsidRPr="00E65766">
        <w:rPr>
          <w:snapToGrid w:val="0"/>
        </w:rPr>
        <w:t>dessen Überschreitung eine von</w:t>
      </w:r>
      <w:r>
        <w:rPr>
          <w:snapToGrid w:val="0"/>
        </w:rPr>
        <w:t xml:space="preserve"> </w:t>
      </w:r>
      <w:r w:rsidRPr="00E65766">
        <w:rPr>
          <w:snapToGrid w:val="0"/>
        </w:rPr>
        <w:t>der Trinkwasser-Installation ausgehende vermeidbare</w:t>
      </w:r>
      <w:r>
        <w:rPr>
          <w:snapToGrid w:val="0"/>
        </w:rPr>
        <w:t xml:space="preserve"> </w:t>
      </w:r>
      <w:r w:rsidRPr="00E65766">
        <w:rPr>
          <w:snapToGrid w:val="0"/>
        </w:rPr>
        <w:t>Gesundheitsgefährdung zu besorgen</w:t>
      </w:r>
      <w:r>
        <w:rPr>
          <w:snapToGrid w:val="0"/>
        </w:rPr>
        <w:t xml:space="preserve"> </w:t>
      </w:r>
      <w:r w:rsidRPr="00E65766">
        <w:rPr>
          <w:snapToGrid w:val="0"/>
        </w:rPr>
        <w:t>ist und Maßnahmen zur h</w:t>
      </w:r>
      <w:r w:rsidRPr="00E65766">
        <w:rPr>
          <w:snapToGrid w:val="0"/>
        </w:rPr>
        <w:t>y</w:t>
      </w:r>
      <w:r w:rsidRPr="00E65766">
        <w:rPr>
          <w:snapToGrid w:val="0"/>
        </w:rPr>
        <w:t>gienisch-technischen</w:t>
      </w:r>
      <w:r>
        <w:rPr>
          <w:snapToGrid w:val="0"/>
        </w:rPr>
        <w:t xml:space="preserve"> </w:t>
      </w:r>
      <w:r w:rsidRPr="00E65766">
        <w:rPr>
          <w:snapToGrid w:val="0"/>
        </w:rPr>
        <w:t>Überprüfung der Trinkwasser-Installation</w:t>
      </w:r>
      <w:r>
        <w:rPr>
          <w:snapToGrid w:val="0"/>
        </w:rPr>
        <w:t xml:space="preserve"> </w:t>
      </w:r>
      <w:r w:rsidRPr="00E65766">
        <w:rPr>
          <w:snapToGrid w:val="0"/>
        </w:rPr>
        <w:t>im Sinne einer Gefährdungsanalyse ei</w:t>
      </w:r>
      <w:r w:rsidRPr="00E65766">
        <w:rPr>
          <w:snapToGrid w:val="0"/>
        </w:rPr>
        <w:t>n</w:t>
      </w:r>
      <w:r w:rsidRPr="00E65766">
        <w:rPr>
          <w:snapToGrid w:val="0"/>
        </w:rPr>
        <w:t>geleitet</w:t>
      </w:r>
      <w:r>
        <w:rPr>
          <w:snapToGrid w:val="0"/>
        </w:rPr>
        <w:t xml:space="preserve"> </w:t>
      </w:r>
      <w:r w:rsidRPr="00E65766">
        <w:rPr>
          <w:snapToGrid w:val="0"/>
        </w:rPr>
        <w:t>werden;</w:t>
      </w:r>
    </w:p>
    <w:p w:rsidR="00E65766" w:rsidRPr="00E65766" w:rsidRDefault="00E65766" w:rsidP="006E004B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10.</w:t>
      </w:r>
      <w:r>
        <w:rPr>
          <w:snapToGrid w:val="0"/>
        </w:rPr>
        <w:tab/>
      </w:r>
      <w:r w:rsidRPr="00E65766">
        <w:rPr>
          <w:snapToGrid w:val="0"/>
        </w:rPr>
        <w:t>ist „gewerbliche Tätigkeit“ die unmittelbare</w:t>
      </w:r>
      <w:r>
        <w:rPr>
          <w:snapToGrid w:val="0"/>
        </w:rPr>
        <w:t xml:space="preserve"> </w:t>
      </w:r>
      <w:r w:rsidRPr="00E65766">
        <w:rPr>
          <w:snapToGrid w:val="0"/>
        </w:rPr>
        <w:t>oder mittelbare, zielgerichtete Trinkwasserbereitstellung</w:t>
      </w:r>
      <w:r>
        <w:rPr>
          <w:snapToGrid w:val="0"/>
        </w:rPr>
        <w:t xml:space="preserve"> </w:t>
      </w:r>
      <w:r w:rsidRPr="00E65766">
        <w:rPr>
          <w:snapToGrid w:val="0"/>
        </w:rPr>
        <w:t xml:space="preserve">im Rahmen einer </w:t>
      </w:r>
      <w:r w:rsidR="006E004B" w:rsidRPr="006E004B">
        <w:rPr>
          <w:snapToGrid w:val="0"/>
        </w:rPr>
        <w:t>Vermietung oder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einer sonstigen</w:t>
      </w:r>
      <w:r w:rsidR="006E004B">
        <w:rPr>
          <w:snapToGrid w:val="0"/>
        </w:rPr>
        <w:t xml:space="preserve"> </w:t>
      </w:r>
      <w:r w:rsidRPr="00E65766">
        <w:rPr>
          <w:snapToGrid w:val="0"/>
        </w:rPr>
        <w:t>selbstständigen,</w:t>
      </w:r>
      <w:r>
        <w:rPr>
          <w:snapToGrid w:val="0"/>
        </w:rPr>
        <w:t xml:space="preserve"> </w:t>
      </w:r>
      <w:r w:rsidRPr="00E65766">
        <w:rPr>
          <w:snapToGrid w:val="0"/>
        </w:rPr>
        <w:t>regelmäßigen und in Gewinnerzi</w:t>
      </w:r>
      <w:r w:rsidRPr="00E65766">
        <w:rPr>
          <w:snapToGrid w:val="0"/>
        </w:rPr>
        <w:t>e</w:t>
      </w:r>
      <w:r w:rsidRPr="00E65766">
        <w:rPr>
          <w:snapToGrid w:val="0"/>
        </w:rPr>
        <w:t>lungsabsicht</w:t>
      </w:r>
      <w:r>
        <w:rPr>
          <w:snapToGrid w:val="0"/>
        </w:rPr>
        <w:t xml:space="preserve"> </w:t>
      </w:r>
      <w:r w:rsidRPr="00E65766">
        <w:rPr>
          <w:snapToGrid w:val="0"/>
        </w:rPr>
        <w:t>ausgeübten Tätigkeit;</w:t>
      </w:r>
    </w:p>
    <w:p w:rsidR="00E65766" w:rsidRDefault="00E65766" w:rsidP="00E65766">
      <w:pPr>
        <w:pStyle w:val="GesAbsatz"/>
        <w:ind w:left="426" w:hanging="426"/>
        <w:rPr>
          <w:snapToGrid w:val="0"/>
        </w:rPr>
      </w:pPr>
      <w:r w:rsidRPr="00E65766">
        <w:rPr>
          <w:snapToGrid w:val="0"/>
        </w:rPr>
        <w:t>11.</w:t>
      </w:r>
      <w:r>
        <w:rPr>
          <w:snapToGrid w:val="0"/>
        </w:rPr>
        <w:tab/>
      </w:r>
      <w:r w:rsidRPr="00E65766">
        <w:rPr>
          <w:snapToGrid w:val="0"/>
        </w:rPr>
        <w:t>ist „öffentliche Tätigkeit“ die Trinkwasserbereitstellung</w:t>
      </w:r>
      <w:r>
        <w:rPr>
          <w:snapToGrid w:val="0"/>
        </w:rPr>
        <w:t xml:space="preserve"> </w:t>
      </w:r>
      <w:r w:rsidRPr="00E65766">
        <w:rPr>
          <w:snapToGrid w:val="0"/>
        </w:rPr>
        <w:t>für einen unbestimmten, wechselnden</w:t>
      </w:r>
      <w:r>
        <w:rPr>
          <w:snapToGrid w:val="0"/>
        </w:rPr>
        <w:t xml:space="preserve"> </w:t>
      </w:r>
      <w:r w:rsidRPr="00E65766">
        <w:rPr>
          <w:snapToGrid w:val="0"/>
        </w:rPr>
        <w:t>und nicht durch persönliche Beziehungen verbundenen</w:t>
      </w:r>
      <w:r>
        <w:rPr>
          <w:snapToGrid w:val="0"/>
        </w:rPr>
        <w:t xml:space="preserve"> </w:t>
      </w:r>
      <w:r w:rsidRPr="00E65766">
        <w:rPr>
          <w:snapToGrid w:val="0"/>
        </w:rPr>
        <w:t>Personenkreis</w:t>
      </w:r>
      <w:r w:rsidR="006E004B">
        <w:rPr>
          <w:snapToGrid w:val="0"/>
        </w:rPr>
        <w:t>;</w:t>
      </w:r>
    </w:p>
    <w:p w:rsidR="006E004B" w:rsidRPr="006E004B" w:rsidRDefault="006E004B" w:rsidP="006E004B">
      <w:pPr>
        <w:pStyle w:val="GesAbsatz"/>
        <w:ind w:left="426" w:hanging="426"/>
        <w:rPr>
          <w:snapToGrid w:val="0"/>
        </w:rPr>
      </w:pPr>
      <w:r w:rsidRPr="006E004B">
        <w:rPr>
          <w:snapToGrid w:val="0"/>
        </w:rPr>
        <w:t>12.</w:t>
      </w:r>
      <w:r>
        <w:rPr>
          <w:snapToGrid w:val="0"/>
        </w:rPr>
        <w:tab/>
      </w:r>
      <w:r w:rsidRPr="006E004B">
        <w:rPr>
          <w:snapToGrid w:val="0"/>
        </w:rPr>
        <w:t>ist „Großanlage zur Trinkwassererwärmung“</w:t>
      </w:r>
      <w:r>
        <w:rPr>
          <w:snapToGrid w:val="0"/>
        </w:rPr>
        <w:t xml:space="preserve"> </w:t>
      </w:r>
      <w:r w:rsidRPr="006E004B">
        <w:rPr>
          <w:snapToGrid w:val="0"/>
        </w:rPr>
        <w:t>eine Anlage mit</w:t>
      </w:r>
    </w:p>
    <w:p w:rsidR="006E004B" w:rsidRPr="006E004B" w:rsidRDefault="006E004B" w:rsidP="006E004B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6E004B">
        <w:rPr>
          <w:snapToGrid w:val="0"/>
        </w:rPr>
        <w:t>a)</w:t>
      </w:r>
      <w:r>
        <w:rPr>
          <w:snapToGrid w:val="0"/>
        </w:rPr>
        <w:tab/>
      </w:r>
      <w:r w:rsidRPr="006E004B">
        <w:rPr>
          <w:snapToGrid w:val="0"/>
        </w:rPr>
        <w:t>Speicher-Trinkwassererwärmer oder</w:t>
      </w:r>
      <w:r>
        <w:rPr>
          <w:snapToGrid w:val="0"/>
        </w:rPr>
        <w:t xml:space="preserve"> </w:t>
      </w:r>
      <w:r w:rsidRPr="006E004B">
        <w:rPr>
          <w:snapToGrid w:val="0"/>
        </w:rPr>
        <w:t>zentralem Durchfluss-Trinkwassererwärmer</w:t>
      </w:r>
      <w:r>
        <w:rPr>
          <w:snapToGrid w:val="0"/>
        </w:rPr>
        <w:t xml:space="preserve"> </w:t>
      </w:r>
      <w:r w:rsidRPr="006E004B">
        <w:rPr>
          <w:snapToGrid w:val="0"/>
        </w:rPr>
        <w:t>jeweils mit einem I</w:t>
      </w:r>
      <w:r w:rsidRPr="006E004B">
        <w:rPr>
          <w:snapToGrid w:val="0"/>
        </w:rPr>
        <w:t>n</w:t>
      </w:r>
      <w:r w:rsidRPr="006E004B">
        <w:rPr>
          <w:snapToGrid w:val="0"/>
        </w:rPr>
        <w:t>halt von</w:t>
      </w:r>
      <w:r>
        <w:rPr>
          <w:snapToGrid w:val="0"/>
        </w:rPr>
        <w:t xml:space="preserve"> </w:t>
      </w:r>
      <w:r w:rsidRPr="006E004B">
        <w:rPr>
          <w:snapToGrid w:val="0"/>
        </w:rPr>
        <w:t>mehr als 400 Litern oder</w:t>
      </w:r>
    </w:p>
    <w:p w:rsidR="006E004B" w:rsidRPr="006E004B" w:rsidRDefault="006E004B" w:rsidP="006E004B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6E004B">
        <w:rPr>
          <w:snapToGrid w:val="0"/>
        </w:rPr>
        <w:t>b)</w:t>
      </w:r>
      <w:r>
        <w:rPr>
          <w:snapToGrid w:val="0"/>
        </w:rPr>
        <w:tab/>
      </w:r>
      <w:r w:rsidRPr="006E004B">
        <w:rPr>
          <w:snapToGrid w:val="0"/>
        </w:rPr>
        <w:t>einem Inhalt von mehr als 3 Litern in</w:t>
      </w:r>
      <w:r>
        <w:rPr>
          <w:snapToGrid w:val="0"/>
        </w:rPr>
        <w:t xml:space="preserve"> </w:t>
      </w:r>
      <w:r w:rsidRPr="006E004B">
        <w:rPr>
          <w:snapToGrid w:val="0"/>
        </w:rPr>
        <w:t>mindestens einer Rohrleitung zwischen</w:t>
      </w:r>
      <w:r>
        <w:rPr>
          <w:snapToGrid w:val="0"/>
        </w:rPr>
        <w:t xml:space="preserve"> </w:t>
      </w:r>
      <w:r w:rsidRPr="006E004B">
        <w:rPr>
          <w:snapToGrid w:val="0"/>
        </w:rPr>
        <w:t xml:space="preserve">Abgang des </w:t>
      </w:r>
      <w:proofErr w:type="spellStart"/>
      <w:r w:rsidRPr="006E004B">
        <w:rPr>
          <w:snapToGrid w:val="0"/>
        </w:rPr>
        <w:t>Trin</w:t>
      </w:r>
      <w:r w:rsidRPr="006E004B">
        <w:rPr>
          <w:snapToGrid w:val="0"/>
        </w:rPr>
        <w:t>k</w:t>
      </w:r>
      <w:r w:rsidRPr="006E004B">
        <w:rPr>
          <w:snapToGrid w:val="0"/>
        </w:rPr>
        <w:t>wassererwärmers</w:t>
      </w:r>
      <w:proofErr w:type="spellEnd"/>
      <w:r>
        <w:rPr>
          <w:snapToGrid w:val="0"/>
        </w:rPr>
        <w:t xml:space="preserve"> </w:t>
      </w:r>
      <w:r w:rsidRPr="006E004B">
        <w:rPr>
          <w:snapToGrid w:val="0"/>
        </w:rPr>
        <w:t>und Entnahmestelle; nicht</w:t>
      </w:r>
      <w:r>
        <w:rPr>
          <w:snapToGrid w:val="0"/>
        </w:rPr>
        <w:t xml:space="preserve"> </w:t>
      </w:r>
      <w:r w:rsidRPr="006E004B">
        <w:rPr>
          <w:snapToGrid w:val="0"/>
        </w:rPr>
        <w:t>berücksichtigt wird der Inhalt einer</w:t>
      </w:r>
      <w:r>
        <w:rPr>
          <w:snapToGrid w:val="0"/>
        </w:rPr>
        <w:t xml:space="preserve"> </w:t>
      </w:r>
      <w:r w:rsidRPr="006E004B">
        <w:rPr>
          <w:snapToGrid w:val="0"/>
        </w:rPr>
        <w:t>Zirkulationsleitung;</w:t>
      </w:r>
    </w:p>
    <w:p w:rsidR="006E004B" w:rsidRPr="006E004B" w:rsidRDefault="006E004B" w:rsidP="00D22635">
      <w:pPr>
        <w:pStyle w:val="GesAbsatz"/>
        <w:ind w:left="426"/>
        <w:rPr>
          <w:snapToGrid w:val="0"/>
        </w:rPr>
      </w:pPr>
      <w:r w:rsidRPr="006E004B">
        <w:rPr>
          <w:snapToGrid w:val="0"/>
        </w:rPr>
        <w:t>entsprechende Anlagen in Ein- und</w:t>
      </w:r>
      <w:r>
        <w:rPr>
          <w:snapToGrid w:val="0"/>
        </w:rPr>
        <w:t xml:space="preserve"> </w:t>
      </w:r>
      <w:r w:rsidRPr="006E004B">
        <w:rPr>
          <w:snapToGrid w:val="0"/>
        </w:rPr>
        <w:t>Zweifamilienhäusern zählen nicht zu</w:t>
      </w:r>
      <w:r>
        <w:rPr>
          <w:snapToGrid w:val="0"/>
        </w:rPr>
        <w:t xml:space="preserve"> </w:t>
      </w:r>
      <w:r w:rsidRPr="006E004B">
        <w:rPr>
          <w:snapToGrid w:val="0"/>
        </w:rPr>
        <w:t>Großanlagen zur Trinkwasse</w:t>
      </w:r>
      <w:r w:rsidRPr="006E004B">
        <w:rPr>
          <w:snapToGrid w:val="0"/>
        </w:rPr>
        <w:t>r</w:t>
      </w:r>
      <w:r w:rsidRPr="006E004B">
        <w:rPr>
          <w:snapToGrid w:val="0"/>
        </w:rPr>
        <w:t>erwärmung.</w:t>
      </w:r>
    </w:p>
    <w:p w:rsidR="008E7061" w:rsidRDefault="008E7061">
      <w:pPr>
        <w:pStyle w:val="berschrift2"/>
        <w:rPr>
          <w:snapToGrid w:val="0"/>
        </w:rPr>
      </w:pPr>
      <w:bookmarkStart w:id="6" w:name="_Toc343234868"/>
      <w:r>
        <w:rPr>
          <w:snapToGrid w:val="0"/>
        </w:rPr>
        <w:lastRenderedPageBreak/>
        <w:t>2. Abschnitt</w:t>
      </w:r>
      <w:r>
        <w:rPr>
          <w:snapToGrid w:val="0"/>
        </w:rPr>
        <w:br/>
        <w:t xml:space="preserve">Beschaffenheit des </w:t>
      </w:r>
      <w:r w:rsidR="00E65766">
        <w:rPr>
          <w:snapToGrid w:val="0"/>
        </w:rPr>
        <w:t>Trinkwassers</w:t>
      </w:r>
      <w:bookmarkEnd w:id="6"/>
    </w:p>
    <w:p w:rsidR="008E7061" w:rsidRDefault="008E7061">
      <w:pPr>
        <w:pStyle w:val="berschrift3"/>
        <w:rPr>
          <w:snapToGrid w:val="0"/>
        </w:rPr>
      </w:pPr>
      <w:bookmarkStart w:id="7" w:name="_Toc343234869"/>
      <w:r>
        <w:rPr>
          <w:snapToGrid w:val="0"/>
        </w:rPr>
        <w:t>§ 4</w:t>
      </w:r>
      <w:r>
        <w:rPr>
          <w:snapToGrid w:val="0"/>
        </w:rPr>
        <w:br/>
        <w:t>Allgemeine Anforderungen</w:t>
      </w:r>
      <w:bookmarkEnd w:id="7"/>
    </w:p>
    <w:p w:rsidR="00E65766" w:rsidRPr="00E65766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(1) Trinkwasser muss so beschaffen sein,</w:t>
      </w:r>
      <w:r>
        <w:rPr>
          <w:snapToGrid w:val="0"/>
        </w:rPr>
        <w:t xml:space="preserve"> </w:t>
      </w:r>
      <w:r w:rsidRPr="00E65766">
        <w:rPr>
          <w:snapToGrid w:val="0"/>
        </w:rPr>
        <w:t>dass durch seinen Genuss oder Gebrauch eine</w:t>
      </w:r>
      <w:r>
        <w:rPr>
          <w:snapToGrid w:val="0"/>
        </w:rPr>
        <w:t xml:space="preserve"> </w:t>
      </w:r>
      <w:r w:rsidRPr="00E65766">
        <w:rPr>
          <w:snapToGrid w:val="0"/>
        </w:rPr>
        <w:t>Schädigung der menschlichen Gesundheit insbesondere</w:t>
      </w:r>
      <w:r>
        <w:rPr>
          <w:snapToGrid w:val="0"/>
        </w:rPr>
        <w:t xml:space="preserve"> </w:t>
      </w:r>
      <w:r w:rsidRPr="00E65766">
        <w:rPr>
          <w:snapToGrid w:val="0"/>
        </w:rPr>
        <w:t>durch Krankheitserreger nicht zu besorgen</w:t>
      </w:r>
      <w:r>
        <w:rPr>
          <w:snapToGrid w:val="0"/>
        </w:rPr>
        <w:t xml:space="preserve"> </w:t>
      </w:r>
      <w:r w:rsidRPr="00E65766">
        <w:rPr>
          <w:snapToGrid w:val="0"/>
        </w:rPr>
        <w:t>ist. Es muss rein und genusstauglich</w:t>
      </w:r>
      <w:r>
        <w:rPr>
          <w:snapToGrid w:val="0"/>
        </w:rPr>
        <w:t xml:space="preserve"> </w:t>
      </w:r>
      <w:r w:rsidRPr="00E65766">
        <w:rPr>
          <w:snapToGrid w:val="0"/>
        </w:rPr>
        <w:t>sein. Diese Anforderung gilt als erfüllt, wenn bei</w:t>
      </w:r>
      <w:r>
        <w:rPr>
          <w:snapToGrid w:val="0"/>
        </w:rPr>
        <w:t xml:space="preserve"> </w:t>
      </w:r>
      <w:r w:rsidRPr="00E65766">
        <w:rPr>
          <w:snapToGrid w:val="0"/>
        </w:rPr>
        <w:t>der Wasseraufbereitung und der Wasserve</w:t>
      </w:r>
      <w:r w:rsidRPr="00E65766">
        <w:rPr>
          <w:snapToGrid w:val="0"/>
        </w:rPr>
        <w:t>r</w:t>
      </w:r>
      <w:r w:rsidRPr="00E65766">
        <w:rPr>
          <w:snapToGrid w:val="0"/>
        </w:rPr>
        <w:t>teilung</w:t>
      </w:r>
      <w:r>
        <w:rPr>
          <w:snapToGrid w:val="0"/>
        </w:rPr>
        <w:t xml:space="preserve"> </w:t>
      </w:r>
      <w:r w:rsidRPr="00E65766">
        <w:rPr>
          <w:snapToGrid w:val="0"/>
        </w:rPr>
        <w:t>mindestens die allgemein anerkannten Regeln</w:t>
      </w:r>
      <w:r>
        <w:rPr>
          <w:snapToGrid w:val="0"/>
        </w:rPr>
        <w:t xml:space="preserve"> </w:t>
      </w:r>
      <w:r w:rsidRPr="00E65766">
        <w:rPr>
          <w:snapToGrid w:val="0"/>
        </w:rPr>
        <w:t>der Technik eingehalten werden und das</w:t>
      </w:r>
      <w:r>
        <w:rPr>
          <w:snapToGrid w:val="0"/>
        </w:rPr>
        <w:t xml:space="preserve"> </w:t>
      </w:r>
      <w:r w:rsidRPr="00E65766">
        <w:rPr>
          <w:snapToGrid w:val="0"/>
        </w:rPr>
        <w:t>Trin</w:t>
      </w:r>
      <w:r w:rsidRPr="00E65766">
        <w:rPr>
          <w:snapToGrid w:val="0"/>
        </w:rPr>
        <w:t>k</w:t>
      </w:r>
      <w:r w:rsidRPr="00E65766">
        <w:rPr>
          <w:snapToGrid w:val="0"/>
        </w:rPr>
        <w:t>wasser den Anforderungen der §§ 5 bis 7</w:t>
      </w:r>
      <w:r>
        <w:rPr>
          <w:snapToGrid w:val="0"/>
        </w:rPr>
        <w:t xml:space="preserve"> </w:t>
      </w:r>
      <w:r w:rsidRPr="00E65766">
        <w:rPr>
          <w:snapToGrid w:val="0"/>
        </w:rPr>
        <w:t>entspricht.</w:t>
      </w:r>
    </w:p>
    <w:p w:rsidR="008E7061" w:rsidRDefault="00E65766" w:rsidP="00E65766">
      <w:pPr>
        <w:pStyle w:val="GesAbsatz"/>
        <w:rPr>
          <w:snapToGrid w:val="0"/>
        </w:rPr>
      </w:pPr>
      <w:r w:rsidRPr="00E65766">
        <w:rPr>
          <w:snapToGrid w:val="0"/>
        </w:rPr>
        <w:t>(2) Der Unternehmer und der sonstige Inhaber</w:t>
      </w:r>
      <w:r>
        <w:rPr>
          <w:snapToGrid w:val="0"/>
        </w:rPr>
        <w:t xml:space="preserve"> </w:t>
      </w:r>
      <w:r w:rsidRPr="00E65766">
        <w:rPr>
          <w:snapToGrid w:val="0"/>
        </w:rPr>
        <w:t>einer Wasserversorgungsanlage dürfen Wasser,</w:t>
      </w:r>
      <w:r>
        <w:rPr>
          <w:snapToGrid w:val="0"/>
        </w:rPr>
        <w:t xml:space="preserve"> </w:t>
      </w:r>
      <w:r w:rsidRPr="00E65766">
        <w:rPr>
          <w:snapToGrid w:val="0"/>
        </w:rPr>
        <w:t>das den Anforderungen des § 5 Absatz 1</w:t>
      </w:r>
      <w:r>
        <w:rPr>
          <w:snapToGrid w:val="0"/>
        </w:rPr>
        <w:t xml:space="preserve"> </w:t>
      </w:r>
      <w:r w:rsidRPr="00E65766">
        <w:rPr>
          <w:snapToGrid w:val="0"/>
        </w:rPr>
        <w:t>bis 3, des § 6 Absatz 1 und 2 oder den nach</w:t>
      </w:r>
      <w:r>
        <w:rPr>
          <w:snapToGrid w:val="0"/>
        </w:rPr>
        <w:t xml:space="preserve"> </w:t>
      </w:r>
      <w:r w:rsidRPr="00E65766">
        <w:rPr>
          <w:snapToGrid w:val="0"/>
        </w:rPr>
        <w:t>§ 9 Absatz 5 und 6 geduldeten oder § 10 Absatz</w:t>
      </w:r>
      <w:r>
        <w:rPr>
          <w:snapToGrid w:val="0"/>
        </w:rPr>
        <w:t xml:space="preserve"> </w:t>
      </w:r>
      <w:r w:rsidRPr="00E65766">
        <w:rPr>
          <w:snapToGrid w:val="0"/>
        </w:rPr>
        <w:t>1, 2, 5 und 6 zugelassenen Abweichungen</w:t>
      </w:r>
      <w:r>
        <w:rPr>
          <w:snapToGrid w:val="0"/>
        </w:rPr>
        <w:t xml:space="preserve"> </w:t>
      </w:r>
      <w:r w:rsidRPr="00E65766">
        <w:rPr>
          <w:snapToGrid w:val="0"/>
        </w:rPr>
        <w:t>von den in Anlage 2 festgelegten Grenzwerte</w:t>
      </w:r>
      <w:r w:rsidRPr="00E65766">
        <w:rPr>
          <w:snapToGrid w:val="0"/>
        </w:rPr>
        <w:t>n</w:t>
      </w:r>
      <w:r>
        <w:rPr>
          <w:snapToGrid w:val="0"/>
        </w:rPr>
        <w:t xml:space="preserve"> </w:t>
      </w:r>
      <w:r w:rsidRPr="00E65766">
        <w:rPr>
          <w:snapToGrid w:val="0"/>
        </w:rPr>
        <w:t>nicht entspricht, nicht als Trinkwasser abgeben</w:t>
      </w:r>
      <w:r>
        <w:rPr>
          <w:snapToGrid w:val="0"/>
        </w:rPr>
        <w:t xml:space="preserve"> </w:t>
      </w:r>
      <w:r w:rsidRPr="00E65766">
        <w:rPr>
          <w:snapToGrid w:val="0"/>
        </w:rPr>
        <w:t>und anderen nicht zur Verfügung stellen.</w:t>
      </w:r>
    </w:p>
    <w:p w:rsidR="008E7061" w:rsidRDefault="008E7061" w:rsidP="00E65766">
      <w:pPr>
        <w:pStyle w:val="GesAbsatz"/>
        <w:rPr>
          <w:snapToGrid w:val="0"/>
        </w:rPr>
      </w:pPr>
      <w:r>
        <w:rPr>
          <w:snapToGrid w:val="0"/>
        </w:rPr>
        <w:t>(3) Der Unternehmer und der sonstige Inhaber einer Wasserversorgungsanlage dürfen Wasser, das den Anforderungen des § 7</w:t>
      </w:r>
      <w:r w:rsidR="00E65766">
        <w:rPr>
          <w:snapToGrid w:val="0"/>
        </w:rPr>
        <w:t xml:space="preserve"> </w:t>
      </w:r>
      <w:r w:rsidR="00E65766" w:rsidRPr="00E65766">
        <w:rPr>
          <w:snapToGrid w:val="0"/>
        </w:rPr>
        <w:t>oder den nach § 9 Absatz 5 und 6 geduldeten</w:t>
      </w:r>
      <w:r w:rsidR="00E65766">
        <w:rPr>
          <w:snapToGrid w:val="0"/>
        </w:rPr>
        <w:t xml:space="preserve"> </w:t>
      </w:r>
      <w:r w:rsidR="00E65766" w:rsidRPr="00E65766">
        <w:rPr>
          <w:snapToGrid w:val="0"/>
        </w:rPr>
        <w:t>Abweichungen von den in Anlage 3</w:t>
      </w:r>
      <w:r w:rsidR="00E65766">
        <w:rPr>
          <w:snapToGrid w:val="0"/>
        </w:rPr>
        <w:t xml:space="preserve"> </w:t>
      </w:r>
      <w:r w:rsidR="006E004B">
        <w:rPr>
          <w:snapToGrid w:val="0"/>
        </w:rPr>
        <w:t xml:space="preserve">Teil I </w:t>
      </w:r>
      <w:r w:rsidR="00E65766" w:rsidRPr="00E65766">
        <w:rPr>
          <w:snapToGrid w:val="0"/>
        </w:rPr>
        <w:t>festgelegten Grenzwerten</w:t>
      </w:r>
      <w:r>
        <w:rPr>
          <w:snapToGrid w:val="0"/>
        </w:rPr>
        <w:t xml:space="preserve"> nicht entspricht, nicht als </w:t>
      </w:r>
      <w:r w:rsidR="00E65766">
        <w:rPr>
          <w:snapToGrid w:val="0"/>
        </w:rPr>
        <w:t>Trinkwasser</w:t>
      </w:r>
      <w:r>
        <w:rPr>
          <w:snapToGrid w:val="0"/>
        </w:rPr>
        <w:t xml:space="preserve"> abgeben und anderen nicht zur Verf</w:t>
      </w:r>
      <w:r>
        <w:rPr>
          <w:snapToGrid w:val="0"/>
        </w:rPr>
        <w:t>ü</w:t>
      </w:r>
      <w:r>
        <w:rPr>
          <w:snapToGrid w:val="0"/>
        </w:rPr>
        <w:t>gung ste</w:t>
      </w:r>
      <w:r>
        <w:rPr>
          <w:snapToGrid w:val="0"/>
        </w:rPr>
        <w:t>l</w:t>
      </w:r>
      <w:r>
        <w:rPr>
          <w:snapToGrid w:val="0"/>
        </w:rPr>
        <w:t>len.</w:t>
      </w:r>
    </w:p>
    <w:p w:rsidR="008E7061" w:rsidRDefault="008E7061">
      <w:pPr>
        <w:pStyle w:val="berschrift3"/>
        <w:rPr>
          <w:snapToGrid w:val="0"/>
        </w:rPr>
      </w:pPr>
      <w:bookmarkStart w:id="8" w:name="_Toc343234870"/>
      <w:r>
        <w:rPr>
          <w:snapToGrid w:val="0"/>
        </w:rPr>
        <w:t>§ 5</w:t>
      </w:r>
      <w:r>
        <w:rPr>
          <w:snapToGrid w:val="0"/>
        </w:rPr>
        <w:br/>
        <w:t>Mikrobiologische Anforderungen</w:t>
      </w:r>
      <w:bookmarkEnd w:id="8"/>
    </w:p>
    <w:p w:rsidR="008E7061" w:rsidRDefault="008E7061" w:rsidP="00556ADF">
      <w:pPr>
        <w:pStyle w:val="GesAbsatz"/>
        <w:rPr>
          <w:snapToGrid w:val="0"/>
        </w:rPr>
      </w:pPr>
      <w:r>
        <w:rPr>
          <w:snapToGrid w:val="0"/>
        </w:rPr>
        <w:t xml:space="preserve">(1) Im </w:t>
      </w:r>
      <w:r w:rsidR="00556ADF">
        <w:rPr>
          <w:snapToGrid w:val="0"/>
        </w:rPr>
        <w:t>Trinkwasser</w:t>
      </w:r>
      <w:r>
        <w:rPr>
          <w:snapToGrid w:val="0"/>
        </w:rPr>
        <w:t xml:space="preserve"> dürfen Krankheitserreger im Sinne des § 2 Nr. 1 des Infektionsschutzgesetzes</w:t>
      </w:r>
      <w:r w:rsidR="00556ADF" w:rsidRPr="00556ADF">
        <w:rPr>
          <w:snapToGrid w:val="0"/>
        </w:rPr>
        <w:t>, die durch Wasser</w:t>
      </w:r>
      <w:r w:rsidR="00556ADF">
        <w:rPr>
          <w:snapToGrid w:val="0"/>
        </w:rPr>
        <w:t xml:space="preserve"> </w:t>
      </w:r>
      <w:r w:rsidR="00556ADF" w:rsidRPr="00556ADF">
        <w:rPr>
          <w:snapToGrid w:val="0"/>
        </w:rPr>
        <w:t>übertragen werden können,</w:t>
      </w:r>
      <w:r>
        <w:rPr>
          <w:snapToGrid w:val="0"/>
        </w:rPr>
        <w:t xml:space="preserve"> nicht in Konzentrationen enthalten sein, die eine Schädigung der menschlichen Gesun</w:t>
      </w:r>
      <w:r>
        <w:rPr>
          <w:snapToGrid w:val="0"/>
        </w:rPr>
        <w:t>d</w:t>
      </w:r>
      <w:r>
        <w:rPr>
          <w:snapToGrid w:val="0"/>
        </w:rPr>
        <w:t>heit besorgen lassen.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(2) Im </w:t>
      </w:r>
      <w:r w:rsidR="00556ADF">
        <w:rPr>
          <w:snapToGrid w:val="0"/>
        </w:rPr>
        <w:t>Trinkwasser</w:t>
      </w:r>
      <w:r>
        <w:rPr>
          <w:snapToGrid w:val="0"/>
        </w:rPr>
        <w:t xml:space="preserve"> dürfen die in Anlage 1 Teil I </w:t>
      </w:r>
      <w:r w:rsidR="00556ADF">
        <w:rPr>
          <w:snapToGrid w:val="0"/>
        </w:rPr>
        <w:t>festg</w:t>
      </w:r>
      <w:r w:rsidR="00556ADF">
        <w:rPr>
          <w:snapToGrid w:val="0"/>
        </w:rPr>
        <w:t>e</w:t>
      </w:r>
      <w:r w:rsidR="00556ADF">
        <w:rPr>
          <w:snapToGrid w:val="0"/>
        </w:rPr>
        <w:t xml:space="preserve">legten </w:t>
      </w:r>
      <w:r>
        <w:rPr>
          <w:snapToGrid w:val="0"/>
        </w:rPr>
        <w:t>Grenzwerte für mikro-biologische Parameter nicht übe</w:t>
      </w:r>
      <w:r>
        <w:rPr>
          <w:snapToGrid w:val="0"/>
        </w:rPr>
        <w:t>r</w:t>
      </w:r>
      <w:r>
        <w:rPr>
          <w:snapToGrid w:val="0"/>
        </w:rPr>
        <w:t>schritten werden.</w:t>
      </w:r>
    </w:p>
    <w:p w:rsidR="00556ADF" w:rsidRPr="00556ADF" w:rsidRDefault="00556ADF" w:rsidP="00556ADF">
      <w:pPr>
        <w:pStyle w:val="GesAbsatz"/>
        <w:rPr>
          <w:snapToGrid w:val="0"/>
        </w:rPr>
      </w:pPr>
      <w:r w:rsidRPr="00556ADF">
        <w:rPr>
          <w:snapToGrid w:val="0"/>
        </w:rPr>
        <w:t>(3) Im Trinkwasser, das zur Abgabe in verschlossenen</w:t>
      </w:r>
      <w:r>
        <w:rPr>
          <w:snapToGrid w:val="0"/>
        </w:rPr>
        <w:t xml:space="preserve"> </w:t>
      </w:r>
      <w:r w:rsidRPr="00556ADF">
        <w:rPr>
          <w:snapToGrid w:val="0"/>
        </w:rPr>
        <w:t>Behältnissen bestimmt ist, dürfen</w:t>
      </w:r>
      <w:r>
        <w:rPr>
          <w:snapToGrid w:val="0"/>
        </w:rPr>
        <w:t xml:space="preserve"> </w:t>
      </w:r>
      <w:r w:rsidRPr="00556ADF">
        <w:rPr>
          <w:snapToGrid w:val="0"/>
        </w:rPr>
        <w:t>die in Anlage 1 Teil</w:t>
      </w:r>
      <w:r w:rsidR="00F03450">
        <w:rPr>
          <w:snapToGrid w:val="0"/>
        </w:rPr>
        <w:t> </w:t>
      </w:r>
      <w:r w:rsidRPr="00556ADF">
        <w:rPr>
          <w:snapToGrid w:val="0"/>
        </w:rPr>
        <w:t>II festgelegten Grenzwerte</w:t>
      </w:r>
      <w:r>
        <w:rPr>
          <w:snapToGrid w:val="0"/>
        </w:rPr>
        <w:t xml:space="preserve"> </w:t>
      </w:r>
      <w:r w:rsidRPr="00556ADF">
        <w:rPr>
          <w:snapToGrid w:val="0"/>
        </w:rPr>
        <w:t>für mikrobiologische Parameter nicht überschritten</w:t>
      </w:r>
      <w:r>
        <w:rPr>
          <w:snapToGrid w:val="0"/>
        </w:rPr>
        <w:t xml:space="preserve"> </w:t>
      </w:r>
      <w:r w:rsidRPr="00556ADF">
        <w:rPr>
          <w:snapToGrid w:val="0"/>
        </w:rPr>
        <w:t>werden.</w:t>
      </w:r>
    </w:p>
    <w:p w:rsidR="008E7061" w:rsidRDefault="00556ADF" w:rsidP="00556ADF">
      <w:pPr>
        <w:pStyle w:val="GesAbsatz"/>
        <w:rPr>
          <w:snapToGrid w:val="0"/>
        </w:rPr>
      </w:pPr>
      <w:r w:rsidRPr="00556ADF">
        <w:rPr>
          <w:snapToGrid w:val="0"/>
        </w:rPr>
        <w:t>(4) Konzentrationen von Mikroorganismen,</w:t>
      </w:r>
      <w:r>
        <w:rPr>
          <w:snapToGrid w:val="0"/>
        </w:rPr>
        <w:t xml:space="preserve"> </w:t>
      </w:r>
      <w:r w:rsidRPr="00556ADF">
        <w:rPr>
          <w:snapToGrid w:val="0"/>
        </w:rPr>
        <w:t>die das Trinkwasser verunreinigen oder seine</w:t>
      </w:r>
      <w:r>
        <w:rPr>
          <w:snapToGrid w:val="0"/>
        </w:rPr>
        <w:t xml:space="preserve"> </w:t>
      </w:r>
      <w:r w:rsidRPr="00556ADF">
        <w:rPr>
          <w:snapToGrid w:val="0"/>
        </w:rPr>
        <w:t>Beschaffenheit nachteilig beeinflussen können,</w:t>
      </w:r>
      <w:r>
        <w:rPr>
          <w:snapToGrid w:val="0"/>
        </w:rPr>
        <w:t xml:space="preserve"> </w:t>
      </w:r>
      <w:r w:rsidRPr="00556ADF">
        <w:rPr>
          <w:snapToGrid w:val="0"/>
        </w:rPr>
        <w:t>sollen so niedrig gehalten werden, wie dies nach</w:t>
      </w:r>
      <w:r>
        <w:rPr>
          <w:snapToGrid w:val="0"/>
        </w:rPr>
        <w:t xml:space="preserve"> </w:t>
      </w:r>
      <w:r w:rsidRPr="00556ADF">
        <w:rPr>
          <w:snapToGrid w:val="0"/>
        </w:rPr>
        <w:t>den allgemein anerkan</w:t>
      </w:r>
      <w:r w:rsidRPr="00556ADF">
        <w:rPr>
          <w:snapToGrid w:val="0"/>
        </w:rPr>
        <w:t>n</w:t>
      </w:r>
      <w:r w:rsidRPr="00556ADF">
        <w:rPr>
          <w:snapToGrid w:val="0"/>
        </w:rPr>
        <w:t>ten Regeln der Technik</w:t>
      </w:r>
      <w:r>
        <w:rPr>
          <w:snapToGrid w:val="0"/>
        </w:rPr>
        <w:t xml:space="preserve"> </w:t>
      </w:r>
      <w:r w:rsidRPr="00556ADF">
        <w:rPr>
          <w:snapToGrid w:val="0"/>
        </w:rPr>
        <w:t>mit vertretbarem Aufwand unter Berücksichtigung</w:t>
      </w:r>
      <w:r>
        <w:rPr>
          <w:snapToGrid w:val="0"/>
        </w:rPr>
        <w:t xml:space="preserve"> </w:t>
      </w:r>
      <w:r w:rsidRPr="00556ADF">
        <w:rPr>
          <w:snapToGrid w:val="0"/>
        </w:rPr>
        <w:t>von Einzelfällen möglich ist.</w:t>
      </w:r>
    </w:p>
    <w:p w:rsidR="008E7061" w:rsidRDefault="00556ADF" w:rsidP="00073C16">
      <w:pPr>
        <w:pStyle w:val="GesAbsatz"/>
        <w:rPr>
          <w:snapToGrid w:val="0"/>
        </w:rPr>
      </w:pPr>
      <w:r>
        <w:rPr>
          <w:snapToGrid w:val="0"/>
        </w:rPr>
        <w:t>(5)</w:t>
      </w:r>
      <w:r w:rsidR="008E7061">
        <w:rPr>
          <w:snapToGrid w:val="0"/>
        </w:rPr>
        <w:t xml:space="preserve"> Soweit der Unternehmer und der sonstige Inhaber einer Wasserversorgungs- oder Wassergewinnung</w:t>
      </w:r>
      <w:r w:rsidR="008E7061">
        <w:rPr>
          <w:snapToGrid w:val="0"/>
        </w:rPr>
        <w:t>s</w:t>
      </w:r>
      <w:r w:rsidR="008E7061">
        <w:rPr>
          <w:snapToGrid w:val="0"/>
        </w:rPr>
        <w:t>anlage oder ein von ihnen Beauftragter hinsichtlich mikrobieller Belastungen des Rohwassers Tats</w:t>
      </w:r>
      <w:r w:rsidR="008E7061">
        <w:rPr>
          <w:snapToGrid w:val="0"/>
        </w:rPr>
        <w:t>a</w:t>
      </w:r>
      <w:r w:rsidR="008E7061">
        <w:rPr>
          <w:snapToGrid w:val="0"/>
        </w:rPr>
        <w:t>chen feststellen, die zum Auftreten einer übertragbaren Krankheit</w:t>
      </w:r>
      <w:r>
        <w:rPr>
          <w:snapToGrid w:val="0"/>
        </w:rPr>
        <w:t xml:space="preserve"> </w:t>
      </w:r>
      <w:r w:rsidRPr="00556ADF">
        <w:rPr>
          <w:snapToGrid w:val="0"/>
        </w:rPr>
        <w:t>im Sinne des § 2 Nummer 3 des</w:t>
      </w:r>
      <w:r>
        <w:rPr>
          <w:snapToGrid w:val="0"/>
        </w:rPr>
        <w:t xml:space="preserve"> </w:t>
      </w:r>
      <w:r w:rsidRPr="00556ADF">
        <w:rPr>
          <w:snapToGrid w:val="0"/>
        </w:rPr>
        <w:t>Infektion</w:t>
      </w:r>
      <w:r w:rsidRPr="00556ADF">
        <w:rPr>
          <w:snapToGrid w:val="0"/>
        </w:rPr>
        <w:t>s</w:t>
      </w:r>
      <w:r w:rsidRPr="00556ADF">
        <w:rPr>
          <w:snapToGrid w:val="0"/>
        </w:rPr>
        <w:t>schutzgesetzes</w:t>
      </w:r>
      <w:r w:rsidR="008E7061">
        <w:rPr>
          <w:snapToGrid w:val="0"/>
        </w:rPr>
        <w:t xml:space="preserve"> führen können, oder annehmen, dass solche Tatsachen vorliegen, muss eine Aufbere</w:t>
      </w:r>
      <w:r w:rsidR="008E7061">
        <w:rPr>
          <w:snapToGrid w:val="0"/>
        </w:rPr>
        <w:t>i</w:t>
      </w:r>
      <w:r w:rsidR="008E7061">
        <w:rPr>
          <w:snapToGrid w:val="0"/>
        </w:rPr>
        <w:t>tung, erforderlichenfalls unter Einschluss einer Desinfektion, nach den allgemein anerkannten Regeln der Technik</w:t>
      </w:r>
      <w:r>
        <w:rPr>
          <w:snapToGrid w:val="0"/>
        </w:rPr>
        <w:t xml:space="preserve"> </w:t>
      </w:r>
      <w:r w:rsidRPr="00556ADF">
        <w:rPr>
          <w:snapToGrid w:val="0"/>
        </w:rPr>
        <w:t>unter Beachtung von § 6 Absatz</w:t>
      </w:r>
      <w:r>
        <w:rPr>
          <w:snapToGrid w:val="0"/>
        </w:rPr>
        <w:t xml:space="preserve"> </w:t>
      </w:r>
      <w:r w:rsidRPr="00556ADF">
        <w:rPr>
          <w:snapToGrid w:val="0"/>
        </w:rPr>
        <w:t>3</w:t>
      </w:r>
      <w:r w:rsidR="008E7061">
        <w:rPr>
          <w:snapToGrid w:val="0"/>
        </w:rPr>
        <w:t xml:space="preserve"> erfolgen. In Leitungsnetzen oder Teilen davon, in denen die Anforderu</w:t>
      </w:r>
      <w:r w:rsidR="008E7061">
        <w:rPr>
          <w:snapToGrid w:val="0"/>
        </w:rPr>
        <w:t>n</w:t>
      </w:r>
      <w:r w:rsidR="008E7061">
        <w:rPr>
          <w:snapToGrid w:val="0"/>
        </w:rPr>
        <w:t>gen nach Absatz 1 oder 2 nur durch Desinfektion eingehalten werden können, müssen der Unte</w:t>
      </w:r>
      <w:r w:rsidR="008E7061">
        <w:rPr>
          <w:snapToGrid w:val="0"/>
        </w:rPr>
        <w:t>r</w:t>
      </w:r>
      <w:r w:rsidR="008E7061">
        <w:rPr>
          <w:snapToGrid w:val="0"/>
        </w:rPr>
        <w:t>nehmer und der sonstige Inhaber einer Wasserversorgungsanlage</w:t>
      </w:r>
      <w:r>
        <w:rPr>
          <w:snapToGrid w:val="0"/>
        </w:rPr>
        <w:t xml:space="preserve"> </w:t>
      </w:r>
      <w:r w:rsidRPr="00556ADF">
        <w:rPr>
          <w:snapToGrid w:val="0"/>
        </w:rPr>
        <w:t>nach § 3</w:t>
      </w:r>
      <w:r>
        <w:rPr>
          <w:snapToGrid w:val="0"/>
        </w:rPr>
        <w:t xml:space="preserve"> </w:t>
      </w:r>
      <w:r w:rsidRPr="00556ADF">
        <w:rPr>
          <w:snapToGrid w:val="0"/>
        </w:rPr>
        <w:t>Nummer 2 Buchstabe a und b, oder, sofer</w:t>
      </w:r>
      <w:r w:rsidRPr="00556ADF">
        <w:rPr>
          <w:snapToGrid w:val="0"/>
        </w:rPr>
        <w:t>n</w:t>
      </w:r>
      <w:r>
        <w:rPr>
          <w:snapToGrid w:val="0"/>
        </w:rPr>
        <w:t xml:space="preserve"> </w:t>
      </w:r>
      <w:r w:rsidRPr="00556ADF">
        <w:rPr>
          <w:snapToGrid w:val="0"/>
        </w:rPr>
        <w:t>die Trinkwasserbereitstellung im Rahmen einer</w:t>
      </w:r>
      <w:r>
        <w:rPr>
          <w:snapToGrid w:val="0"/>
        </w:rPr>
        <w:t xml:space="preserve"> </w:t>
      </w:r>
      <w:r w:rsidRPr="00556ADF">
        <w:rPr>
          <w:snapToGrid w:val="0"/>
        </w:rPr>
        <w:t>gewerblichen oder öffentlichen Tätigkeit</w:t>
      </w:r>
      <w:r>
        <w:rPr>
          <w:snapToGrid w:val="0"/>
        </w:rPr>
        <w:t xml:space="preserve"> </w:t>
      </w:r>
      <w:r w:rsidRPr="00556ADF">
        <w:rPr>
          <w:snapToGrid w:val="0"/>
        </w:rPr>
        <w:t>erfolgt, nach Buc</w:t>
      </w:r>
      <w:r w:rsidRPr="00556ADF">
        <w:rPr>
          <w:snapToGrid w:val="0"/>
        </w:rPr>
        <w:t>h</w:t>
      </w:r>
      <w:r w:rsidRPr="00556ADF">
        <w:rPr>
          <w:snapToGrid w:val="0"/>
        </w:rPr>
        <w:t>stabe d oder Buchstabe f</w:t>
      </w:r>
      <w:r w:rsidR="008E7061">
        <w:rPr>
          <w:snapToGrid w:val="0"/>
        </w:rPr>
        <w:t xml:space="preserve"> eine hinreichende Desinfektionskapazität durch freies Chlor</w:t>
      </w:r>
      <w:r w:rsidR="00073C16">
        <w:rPr>
          <w:snapToGrid w:val="0"/>
        </w:rPr>
        <w:t>,</w:t>
      </w:r>
      <w:r w:rsidR="008E7061">
        <w:rPr>
          <w:snapToGrid w:val="0"/>
        </w:rPr>
        <w:t xml:space="preserve"> Chlordioxid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oder a</w:t>
      </w:r>
      <w:r w:rsidR="00073C16" w:rsidRPr="00073C16">
        <w:rPr>
          <w:snapToGrid w:val="0"/>
        </w:rPr>
        <w:t>n</w:t>
      </w:r>
      <w:r w:rsidR="00073C16" w:rsidRPr="00073C16">
        <w:rPr>
          <w:snapToGrid w:val="0"/>
        </w:rPr>
        <w:t>dere geeignete Desinfektionsmittel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oder -verfahren, die gemäß § 11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in einer Liste des Umweltbundesa</w:t>
      </w:r>
      <w:r w:rsidR="00073C16" w:rsidRPr="00073C16">
        <w:rPr>
          <w:snapToGrid w:val="0"/>
        </w:rPr>
        <w:t>m</w:t>
      </w:r>
      <w:r w:rsidR="00073C16" w:rsidRPr="00073C16">
        <w:rPr>
          <w:snapToGrid w:val="0"/>
        </w:rPr>
        <w:t>tes aufgeführt</w:t>
      </w:r>
      <w:r w:rsidR="00073C16">
        <w:rPr>
          <w:snapToGrid w:val="0"/>
        </w:rPr>
        <w:t xml:space="preserve"> </w:t>
      </w:r>
      <w:r w:rsidR="00073C16" w:rsidRPr="00073C16">
        <w:rPr>
          <w:snapToGrid w:val="0"/>
        </w:rPr>
        <w:t>sind,</w:t>
      </w:r>
      <w:r w:rsidR="008E7061">
        <w:rPr>
          <w:snapToGrid w:val="0"/>
        </w:rPr>
        <w:t xml:space="preserve"> vo</w:t>
      </w:r>
      <w:r w:rsidR="008E7061">
        <w:rPr>
          <w:snapToGrid w:val="0"/>
        </w:rPr>
        <w:t>r</w:t>
      </w:r>
      <w:r w:rsidR="008E7061">
        <w:rPr>
          <w:snapToGrid w:val="0"/>
        </w:rPr>
        <w:t>halten.</w:t>
      </w:r>
    </w:p>
    <w:p w:rsidR="008E7061" w:rsidRDefault="008E7061">
      <w:pPr>
        <w:pStyle w:val="berschrift3"/>
        <w:rPr>
          <w:snapToGrid w:val="0"/>
        </w:rPr>
      </w:pPr>
      <w:bookmarkStart w:id="9" w:name="_Toc343234871"/>
      <w:r>
        <w:rPr>
          <w:snapToGrid w:val="0"/>
        </w:rPr>
        <w:t>§ 6</w:t>
      </w:r>
      <w:r>
        <w:rPr>
          <w:snapToGrid w:val="0"/>
        </w:rPr>
        <w:br/>
        <w:t>Chemische Anforderungen</w:t>
      </w:r>
      <w:bookmarkEnd w:id="9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(1) Im </w:t>
      </w:r>
      <w:r w:rsidR="00D93043">
        <w:rPr>
          <w:snapToGrid w:val="0"/>
        </w:rPr>
        <w:t>Trinkwasser</w:t>
      </w:r>
      <w:r>
        <w:rPr>
          <w:snapToGrid w:val="0"/>
        </w:rPr>
        <w:t xml:space="preserve"> dürfen chemische Stoffe nicht in Konzentrationen enthalten sein, die eine Schädigung der mensc</w:t>
      </w:r>
      <w:r>
        <w:rPr>
          <w:snapToGrid w:val="0"/>
        </w:rPr>
        <w:t>h</w:t>
      </w:r>
      <w:r>
        <w:rPr>
          <w:snapToGrid w:val="0"/>
        </w:rPr>
        <w:t>lichen Gesundheit besorgen lassen.</w:t>
      </w:r>
    </w:p>
    <w:p w:rsidR="008E7061" w:rsidRDefault="008E7061" w:rsidP="00D93043">
      <w:pPr>
        <w:pStyle w:val="GesAbsatz"/>
        <w:rPr>
          <w:snapToGrid w:val="0"/>
        </w:rPr>
      </w:pPr>
      <w:r>
        <w:rPr>
          <w:snapToGrid w:val="0"/>
        </w:rPr>
        <w:t xml:space="preserve">(2) Im </w:t>
      </w:r>
      <w:r w:rsidR="00D93043">
        <w:rPr>
          <w:snapToGrid w:val="0"/>
        </w:rPr>
        <w:t>Trinkwasser</w:t>
      </w:r>
      <w:r>
        <w:rPr>
          <w:snapToGrid w:val="0"/>
        </w:rPr>
        <w:t xml:space="preserve"> dürfen die in Anlage 2 festgesetzten Grenzwerte für chemische Parameter nicht übe</w:t>
      </w:r>
      <w:r>
        <w:rPr>
          <w:snapToGrid w:val="0"/>
        </w:rPr>
        <w:t>r</w:t>
      </w:r>
      <w:r>
        <w:rPr>
          <w:snapToGrid w:val="0"/>
        </w:rPr>
        <w:t xml:space="preserve">schritten werden. </w:t>
      </w:r>
      <w:r w:rsidR="00D93043" w:rsidRPr="00D93043">
        <w:rPr>
          <w:snapToGrid w:val="0"/>
        </w:rPr>
        <w:t>Die laufende Nummer 4 der Anlage 2 Teil II</w:t>
      </w:r>
      <w:r w:rsidR="00D93043">
        <w:rPr>
          <w:snapToGrid w:val="0"/>
        </w:rPr>
        <w:t xml:space="preserve"> </w:t>
      </w:r>
      <w:r w:rsidR="00D93043" w:rsidRPr="00D93043">
        <w:rPr>
          <w:snapToGrid w:val="0"/>
        </w:rPr>
        <w:t>ist ab dem 1. Dezember 2013 anzuwenden;</w:t>
      </w:r>
      <w:r w:rsidR="00D93043">
        <w:rPr>
          <w:snapToGrid w:val="0"/>
        </w:rPr>
        <w:t xml:space="preserve"> </w:t>
      </w:r>
      <w:r w:rsidR="00D93043" w:rsidRPr="00D93043">
        <w:rPr>
          <w:snapToGrid w:val="0"/>
        </w:rPr>
        <w:t>bis zum 30. November 2013 gilt der Grenzwert</w:t>
      </w:r>
      <w:r w:rsidR="00D93043">
        <w:rPr>
          <w:snapToGrid w:val="0"/>
        </w:rPr>
        <w:t xml:space="preserve"> </w:t>
      </w:r>
      <w:r w:rsidR="00D93043" w:rsidRPr="00D93043">
        <w:rPr>
          <w:snapToGrid w:val="0"/>
        </w:rPr>
        <w:t>von 0,025 Milligramm pro Liter.</w:t>
      </w:r>
      <w:r>
        <w:rPr>
          <w:snapToGrid w:val="0"/>
        </w:rPr>
        <w:t xml:space="preserve"> 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 xml:space="preserve">(3) Konzentrationen von chemischen Stoffen, die das </w:t>
      </w:r>
      <w:r w:rsidR="00D93043">
        <w:rPr>
          <w:snapToGrid w:val="0"/>
        </w:rPr>
        <w:t>Trinkwasser</w:t>
      </w:r>
      <w:r>
        <w:rPr>
          <w:snapToGrid w:val="0"/>
        </w:rPr>
        <w:t xml:space="preserve"> verunreinigen oder seine Beschaffenheit nachteilig beeinflussen können, sollen so niedrig gehalten werden, wie dies nach den allgemein anerkan</w:t>
      </w:r>
      <w:r>
        <w:rPr>
          <w:snapToGrid w:val="0"/>
        </w:rPr>
        <w:t>n</w:t>
      </w:r>
      <w:r>
        <w:rPr>
          <w:snapToGrid w:val="0"/>
        </w:rPr>
        <w:t xml:space="preserve">ten Regeln der Technik mit vertretbarem Aufwand unter Berücksichtigung </w:t>
      </w:r>
      <w:r w:rsidR="00D93043">
        <w:rPr>
          <w:snapToGrid w:val="0"/>
        </w:rPr>
        <w:t>von Einzelfällen</w:t>
      </w:r>
      <w:r>
        <w:rPr>
          <w:snapToGrid w:val="0"/>
        </w:rPr>
        <w:t xml:space="preserve"> mö</w:t>
      </w:r>
      <w:r>
        <w:rPr>
          <w:snapToGrid w:val="0"/>
        </w:rPr>
        <w:t>g</w:t>
      </w:r>
      <w:r>
        <w:rPr>
          <w:snapToGrid w:val="0"/>
        </w:rPr>
        <w:t>lich ist.</w:t>
      </w:r>
    </w:p>
    <w:p w:rsidR="008E7061" w:rsidRDefault="008E7061">
      <w:pPr>
        <w:pStyle w:val="berschrift3"/>
        <w:rPr>
          <w:snapToGrid w:val="0"/>
        </w:rPr>
      </w:pPr>
      <w:bookmarkStart w:id="10" w:name="_Toc343234872"/>
      <w:r>
        <w:rPr>
          <w:snapToGrid w:val="0"/>
        </w:rPr>
        <w:lastRenderedPageBreak/>
        <w:t>§ 7</w:t>
      </w:r>
      <w:r>
        <w:rPr>
          <w:snapToGrid w:val="0"/>
        </w:rPr>
        <w:br/>
        <w:t>Indikatorparameter</w:t>
      </w:r>
      <w:bookmarkEnd w:id="10"/>
    </w:p>
    <w:p w:rsidR="008E7061" w:rsidRPr="006E004B" w:rsidRDefault="00D93043" w:rsidP="006E004B">
      <w:pPr>
        <w:pStyle w:val="GesAbsatz"/>
        <w:rPr>
          <w:snapToGrid w:val="0"/>
        </w:rPr>
      </w:pPr>
      <w:r>
        <w:rPr>
          <w:snapToGrid w:val="0"/>
        </w:rPr>
        <w:t xml:space="preserve">(1) </w:t>
      </w:r>
      <w:r w:rsidR="008E7061">
        <w:rPr>
          <w:snapToGrid w:val="0"/>
        </w:rPr>
        <w:t xml:space="preserve">Im </w:t>
      </w:r>
      <w:r>
        <w:rPr>
          <w:snapToGrid w:val="0"/>
        </w:rPr>
        <w:t>Trinkwasser</w:t>
      </w:r>
      <w:r w:rsidR="008E7061">
        <w:rPr>
          <w:snapToGrid w:val="0"/>
        </w:rPr>
        <w:t xml:space="preserve"> müssen die in Anlage 3 festgelegten Grenzwerte und Anforderungen für Indikatorpar</w:t>
      </w:r>
      <w:r w:rsidR="008E7061">
        <w:rPr>
          <w:snapToGrid w:val="0"/>
        </w:rPr>
        <w:t>a</w:t>
      </w:r>
      <w:r w:rsidR="008E7061">
        <w:rPr>
          <w:snapToGrid w:val="0"/>
        </w:rPr>
        <w:t>meter eingehalten sein.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Dies gilt nicht für den technischen Maßnahmenwert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in Anlage 3 Teil II.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(2) Im Trinkwasser, das zur Abgabe in verschlossenen</w:t>
      </w:r>
      <w:r>
        <w:rPr>
          <w:snapToGrid w:val="0"/>
        </w:rPr>
        <w:t xml:space="preserve"> </w:t>
      </w:r>
      <w:r w:rsidRPr="00D93043">
        <w:rPr>
          <w:snapToGrid w:val="0"/>
        </w:rPr>
        <w:t>Behältnissen bestimmt ist, darf</w:t>
      </w:r>
      <w:r>
        <w:rPr>
          <w:snapToGrid w:val="0"/>
        </w:rPr>
        <w:t xml:space="preserve"> </w:t>
      </w:r>
      <w:r w:rsidRPr="00D93043">
        <w:rPr>
          <w:snapToGrid w:val="0"/>
        </w:rPr>
        <w:t>der in Anlage 3 Teil I laufende Nummer 5 festgelegte</w:t>
      </w:r>
      <w:r>
        <w:rPr>
          <w:snapToGrid w:val="0"/>
        </w:rPr>
        <w:t xml:space="preserve"> </w:t>
      </w:r>
      <w:r w:rsidRPr="00D93043">
        <w:rPr>
          <w:snapToGrid w:val="0"/>
        </w:rPr>
        <w:t>Grenzwert nicht überschritten werden.</w:t>
      </w:r>
    </w:p>
    <w:p w:rsidR="00D93043" w:rsidRPr="00D93043" w:rsidRDefault="00D93043" w:rsidP="00D93043">
      <w:pPr>
        <w:pStyle w:val="berschrift3"/>
        <w:rPr>
          <w:snapToGrid w:val="0"/>
        </w:rPr>
      </w:pPr>
      <w:bookmarkStart w:id="11" w:name="_Toc343234873"/>
      <w:r w:rsidRPr="00D93043">
        <w:rPr>
          <w:snapToGrid w:val="0"/>
        </w:rPr>
        <w:t>§ 8</w:t>
      </w:r>
      <w:r>
        <w:rPr>
          <w:snapToGrid w:val="0"/>
        </w:rPr>
        <w:br/>
      </w:r>
      <w:r w:rsidRPr="00D93043">
        <w:rPr>
          <w:snapToGrid w:val="0"/>
        </w:rPr>
        <w:t>Stelle der Einhaltung</w:t>
      </w:r>
      <w:bookmarkEnd w:id="11"/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Die nach § 5 Absatz 2 und 3 sowie § 6 Absatz 2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festgelegten Grenzwerte sowie die nach § 7 festgelegte</w:t>
      </w:r>
      <w:r w:rsidRPr="00D93043">
        <w:rPr>
          <w:snapToGrid w:val="0"/>
        </w:rPr>
        <w:t>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 und Anforderungen gelten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Trinkwasser, das auf Grundstücken oder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Gebäuden und Einrichtungen oder in Land-,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Wasser- oder Luftfahrzeugen auf Leitungswegen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bereitgestellt wird, am Austritt aus denjenigen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Zapfstellen, die sich in einer Trinkwasser-Installation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befinden und die der Entnahme von Trinkwasser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dienen,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 in einem an die Trinkwasser-Installation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angeschlossenen Apparat, der entsprechen</w:t>
      </w:r>
      <w:r w:rsidRPr="00D93043">
        <w:rPr>
          <w:snapToGrid w:val="0"/>
        </w:rPr>
        <w:t>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den allgemein anerkannten Regeln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Technik nicht Teil der Trinkwasser-Installation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ist, an der nach den allgemein anerkannten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Regeln der Technik notwendigen Sicherungseinrichtung,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 aus Wassertransport-Fahrzeugen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 der Entnahmestelle am Fahrzeug,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4.</w:t>
      </w:r>
      <w:r w:rsidR="00144979">
        <w:rPr>
          <w:snapToGrid w:val="0"/>
        </w:rPr>
        <w:tab/>
      </w:r>
      <w:r w:rsidRPr="00D93043">
        <w:rPr>
          <w:snapToGrid w:val="0"/>
        </w:rPr>
        <w:t>bei Trinkwasser, das zur Abgabe in verschlossenen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Behältnissen bestimmt ist, am Punkt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Abfüllung.</w:t>
      </w:r>
    </w:p>
    <w:p w:rsidR="00D93043" w:rsidRPr="00D93043" w:rsidRDefault="00D93043" w:rsidP="00144979">
      <w:pPr>
        <w:pStyle w:val="berschrift3"/>
        <w:rPr>
          <w:snapToGrid w:val="0"/>
        </w:rPr>
      </w:pPr>
      <w:bookmarkStart w:id="12" w:name="_Toc343234874"/>
      <w:r w:rsidRPr="00D93043">
        <w:rPr>
          <w:snapToGrid w:val="0"/>
        </w:rPr>
        <w:t>§ 9</w:t>
      </w:r>
      <w:r w:rsidR="00144979">
        <w:rPr>
          <w:snapToGrid w:val="0"/>
        </w:rPr>
        <w:br/>
      </w:r>
      <w:r w:rsidRPr="00D93043">
        <w:rPr>
          <w:snapToGrid w:val="0"/>
        </w:rPr>
        <w:t>Maßnahmen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im Falle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Nichteinhaltung von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Grenzwerten, der Nichterfüllung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</w:t>
      </w:r>
      <w:r w:rsidR="00144979">
        <w:rPr>
          <w:snapToGrid w:val="0"/>
        </w:rPr>
        <w:br/>
      </w:r>
      <w:r w:rsidRPr="00D93043">
        <w:rPr>
          <w:snapToGrid w:val="0"/>
        </w:rPr>
        <w:t>Anforderungen sowie der Überschreitung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 technischen Maßnahmenwe</w:t>
      </w:r>
      <w:r w:rsidRPr="00D93043">
        <w:rPr>
          <w:snapToGrid w:val="0"/>
        </w:rPr>
        <w:t>r</w:t>
      </w:r>
      <w:r w:rsidRPr="00D93043">
        <w:rPr>
          <w:snapToGrid w:val="0"/>
        </w:rPr>
        <w:t>ten</w:t>
      </w:r>
      <w:bookmarkEnd w:id="12"/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(1) Wird dem Gesundheitsamt bekannt, dass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einem Wasserversorgungsgebiet die in den §§ 5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bis 7 in Ve</w:t>
      </w:r>
      <w:r w:rsidRPr="00D93043">
        <w:rPr>
          <w:snapToGrid w:val="0"/>
        </w:rPr>
        <w:t>r</w:t>
      </w:r>
      <w:r w:rsidRPr="00D93043">
        <w:rPr>
          <w:snapToGrid w:val="0"/>
        </w:rPr>
        <w:t>bindung mit den Anlagen 1 bis 3 festgelegten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 nicht eingehalten oder die Anforderungen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erfüllt sind, hat es unverzüglich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 entscheiden, ob dadurch die Gesundheit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betroffenen Verbraucher gefährdet ist und ob die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 Wasserversorgungsanlage oder Teile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davon bis auf Weiteres weiterb</w:t>
      </w:r>
      <w:r w:rsidRPr="00D93043">
        <w:rPr>
          <w:snapToGrid w:val="0"/>
        </w:rPr>
        <w:t>e</w:t>
      </w:r>
      <w:r w:rsidRPr="00D93043">
        <w:rPr>
          <w:snapToGrid w:val="0"/>
        </w:rPr>
        <w:t>trieben werden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können. Dabei hat es auch die Gefahren zu berücksichtigen,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 für die menschliche G</w:t>
      </w:r>
      <w:r w:rsidRPr="00D93043">
        <w:rPr>
          <w:snapToGrid w:val="0"/>
        </w:rPr>
        <w:t>e</w:t>
      </w:r>
      <w:r w:rsidRPr="00D93043">
        <w:rPr>
          <w:snapToGrid w:val="0"/>
        </w:rPr>
        <w:t>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entstehen würden, wenn die Bereitstellung von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Trinkwasser unterbrochen oder seine Entnahme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Verwendung eingeschränkt würde.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informiert den Unternehmer oder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den sonst</w:t>
      </w:r>
      <w:r w:rsidRPr="00D93043">
        <w:rPr>
          <w:snapToGrid w:val="0"/>
        </w:rPr>
        <w:t>i</w:t>
      </w:r>
      <w:r w:rsidRPr="00D93043">
        <w:rPr>
          <w:snapToGrid w:val="0"/>
        </w:rPr>
        <w:t>gen Inhaber der verursachenden Wasserversorgungsanlagen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unverzüglich über seine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Entscheidung und ordnet Maßnahmen an, die zur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Abwendung der Gefahr für die menschliche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erforderlich sind. Ist die Ursache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Nichteinhaltung oder Nichterfüllung unbekannt,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das Gesundheitsamt eine unverzü</w:t>
      </w:r>
      <w:r w:rsidRPr="00D93043">
        <w:rPr>
          <w:snapToGrid w:val="0"/>
        </w:rPr>
        <w:t>g</w:t>
      </w:r>
      <w:r w:rsidRPr="00D93043">
        <w:rPr>
          <w:snapToGrid w:val="0"/>
        </w:rPr>
        <w:t>liche Untersuchung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 oder führt sie selbst durch. Ist die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Ursache der Nichteinhaltung oder Nichterfüllung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eine Wasserversorgungsanlage nach § 3 Nummer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2 Buchstabe e zurückzuführen, gilt Absatz 7.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(2) Ist eine Gefährdung der menschlichen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 einem Wasserversorgungsgebiet zu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besorgen, so ordnet das Gesundheitsamt an, dass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Unternehmer oder der sonstige Inhaber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betroffenen Wasse</w:t>
      </w:r>
      <w:r w:rsidRPr="00D93043">
        <w:rPr>
          <w:snapToGrid w:val="0"/>
        </w:rPr>
        <w:t>r</w:t>
      </w:r>
      <w:r w:rsidRPr="00D93043">
        <w:rPr>
          <w:snapToGrid w:val="0"/>
        </w:rPr>
        <w:t>versorgungsanlage für eine anderweitige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Versorgung zu sorgen hat. Ist dies dem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Unternehmer und dem sonstigen Inhaber der Wasserversorgungsanlage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auf zumutbare Weise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möglich, so prüft das Gesun</w:t>
      </w:r>
      <w:r w:rsidRPr="00D93043">
        <w:rPr>
          <w:snapToGrid w:val="0"/>
        </w:rPr>
        <w:t>d</w:t>
      </w:r>
      <w:r w:rsidRPr="00D93043">
        <w:rPr>
          <w:snapToGrid w:val="0"/>
        </w:rPr>
        <w:t>heitsamt, ob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Fortsetzung der betroffenen Wasserversorgung mit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bestimmten Auflagen gestattet werden kann, und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die erforderlichen Maßnahmen an. § 10 Absatz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8 gilt entsprechend.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(3) Lässt sich eine Gefährdung der menschlichen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Gesundheit auch durch Anordnungen oder Auflagen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Absatz 2 nicht ausschließen, ordnet das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Gesundheitsamt an, den Betrieb der betroffenen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</w:t>
      </w:r>
      <w:r w:rsidRPr="00D93043">
        <w:rPr>
          <w:snapToGrid w:val="0"/>
        </w:rPr>
        <w:t>r</w:t>
      </w:r>
      <w:r w:rsidRPr="00D93043">
        <w:rPr>
          <w:snapToGrid w:val="0"/>
        </w:rPr>
        <w:t>gungsanlage in einem Wasserversorgungsgebiet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 unterbrechen. Die Wasserversorgung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ist in betroffenen Leitungsnetzen oder Teilen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davon sofort zu unterbrechen,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wenn das Trinkwasser im Leitungsnetz mit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Krankheitserregern im Sinne des § 5 in Konzentrationen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ve</w:t>
      </w:r>
      <w:r w:rsidRPr="00D93043">
        <w:rPr>
          <w:snapToGrid w:val="0"/>
        </w:rPr>
        <w:t>r</w:t>
      </w:r>
      <w:r w:rsidRPr="00D93043">
        <w:rPr>
          <w:snapToGrid w:val="0"/>
        </w:rPr>
        <w:t>unreinigt ist, die unmittelbar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Schädigung der menschlichen Gesundheit erwarten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lassen, und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keine Möglichkeit besteht, das verunreinigte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 entsprechend § 5 Absatz 5 hinreichend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 desinf</w:t>
      </w:r>
      <w:r w:rsidRPr="00D93043">
        <w:rPr>
          <w:snapToGrid w:val="0"/>
        </w:rPr>
        <w:t>i</w:t>
      </w:r>
      <w:r w:rsidRPr="00D93043">
        <w:rPr>
          <w:snapToGrid w:val="0"/>
        </w:rPr>
        <w:t>zieren, oder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wenn es durch chemische Stoffe in Konzentrationen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verunreinigt ist, die eine akute Schädigung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menschlichen Gesundheit erwarten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lassen.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Die Unterbrechung des Betriebes und die Wiederinbetriebnahme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in einem Wasserversorgungsgebiet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betroffenen Wasserversorgungsanlage haben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unter Beachtung der allgemein anerkannten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Regeln der Technik zu erfolgen. Von den Sätzen 1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und 2 kann bei gleichzeitiger Verwendungseinschränkung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 xml:space="preserve">des </w:t>
      </w:r>
      <w:r w:rsidRPr="00D93043">
        <w:rPr>
          <w:snapToGrid w:val="0"/>
        </w:rPr>
        <w:lastRenderedPageBreak/>
        <w:t>Trinkwassers nur dann abgewichen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werden, wenn dies erforderlich ist, um die öffentliche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Sicherheit au</w:t>
      </w:r>
      <w:r w:rsidRPr="00D93043">
        <w:rPr>
          <w:snapToGrid w:val="0"/>
        </w:rPr>
        <w:t>f</w:t>
      </w:r>
      <w:r w:rsidRPr="00D93043">
        <w:rPr>
          <w:snapToGrid w:val="0"/>
        </w:rPr>
        <w:t>rechtzuerha</w:t>
      </w:r>
      <w:r w:rsidRPr="00D93043">
        <w:rPr>
          <w:snapToGrid w:val="0"/>
        </w:rPr>
        <w:t>l</w:t>
      </w:r>
      <w:r w:rsidRPr="00D93043">
        <w:rPr>
          <w:snapToGrid w:val="0"/>
        </w:rPr>
        <w:t>ten.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(4) Das Gesundheitsamt ordnet bei Nichteinhaltung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Nichterfüllung der in den §§ 5 und 6 festgelegte</w:t>
      </w:r>
      <w:r w:rsidRPr="00D93043">
        <w:rPr>
          <w:snapToGrid w:val="0"/>
        </w:rPr>
        <w:t>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 oder Anforderungen unverzüglich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an, dass unverzüglich die notwendigen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Maßnahmen zur Wi</w:t>
      </w:r>
      <w:r w:rsidRPr="00D93043">
        <w:rPr>
          <w:snapToGrid w:val="0"/>
        </w:rPr>
        <w:t>e</w:t>
      </w:r>
      <w:r w:rsidRPr="00D93043">
        <w:rPr>
          <w:snapToGrid w:val="0"/>
        </w:rPr>
        <w:t>derherstellung der Trinkwasserqualität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getroffen werden und dass deren Durchführung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vorrangig ist. Die Dringlichkeit dieser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Maßnahmen richtet sich nach dem Grad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Gefährdung der menschlichen Gesundheit und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öffentlichen Sicherheit.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(5) Bei Nichteinhaltung oder Nichterfüllung der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§ 7 festgelegten Grenzwerte oder Anforderungen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das Gesundheitsamt Maßnahmen zur Wiederherstellung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Qualität des Trinkwassers an.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Das Gesun</w:t>
      </w:r>
      <w:r w:rsidRPr="00D93043">
        <w:rPr>
          <w:snapToGrid w:val="0"/>
        </w:rPr>
        <w:t>d</w:t>
      </w:r>
      <w:r w:rsidRPr="00D93043">
        <w:rPr>
          <w:snapToGrid w:val="0"/>
        </w:rPr>
        <w:t>heitsamt kann nach Prüfung im Einzelfall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 der Anordnung von Maßnahmen absehen,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 xml:space="preserve">wenn eine </w:t>
      </w:r>
      <w:r w:rsidR="006E004B">
        <w:rPr>
          <w:snapToGrid w:val="0"/>
        </w:rPr>
        <w:t>Schäd</w:t>
      </w:r>
      <w:r w:rsidR="006E004B">
        <w:rPr>
          <w:snapToGrid w:val="0"/>
        </w:rPr>
        <w:t>i</w:t>
      </w:r>
      <w:r w:rsidR="006E004B">
        <w:rPr>
          <w:snapToGrid w:val="0"/>
        </w:rPr>
        <w:t>gung</w:t>
      </w:r>
      <w:r w:rsidR="006E004B" w:rsidRPr="00D93043">
        <w:rPr>
          <w:snapToGrid w:val="0"/>
        </w:rPr>
        <w:t xml:space="preserve"> </w:t>
      </w:r>
      <w:r w:rsidRPr="00D93043">
        <w:rPr>
          <w:snapToGrid w:val="0"/>
        </w:rPr>
        <w:t>der menschlichen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zu besorgen ist und Auswirkungen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die eingesetzten Materialien nicht zu erwarten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sind. Das Gesundheitsamt legt fest, bis zu welchem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Wert und für welchen Zei</w:t>
      </w:r>
      <w:r w:rsidRPr="00D93043">
        <w:rPr>
          <w:snapToGrid w:val="0"/>
        </w:rPr>
        <w:t>t</w:t>
      </w:r>
      <w:r w:rsidRPr="00D93043">
        <w:rPr>
          <w:snapToGrid w:val="0"/>
        </w:rPr>
        <w:t>raum die Nichteinhaltung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Nichterfüllung geduldet wird. Die Absä</w:t>
      </w:r>
      <w:r w:rsidRPr="00D93043">
        <w:rPr>
          <w:snapToGrid w:val="0"/>
        </w:rPr>
        <w:t>t</w:t>
      </w:r>
      <w:r w:rsidRPr="00D93043">
        <w:rPr>
          <w:snapToGrid w:val="0"/>
        </w:rPr>
        <w:t>ze 8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und 9 bleiben unberührt.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(6) Wird dem Gesundheitsamt bekannt, dass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einem Wasserversorgungsgebiet Mikroorganismen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chemische Stoffe vorkommen, die eine Gefährdung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menschlichen Gesundheit besorgen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lassen und für die in den Anlagen 1 und 2 kein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 aufgeführt ist, legt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unter Beachtung von § 5 Absatz 1 und § 6 Absatz 1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fest, bis zu welchen Konzentrationen und für welchen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Zeitraum diese Mikroorg</w:t>
      </w:r>
      <w:r w:rsidRPr="00D93043">
        <w:rPr>
          <w:snapToGrid w:val="0"/>
        </w:rPr>
        <w:t>a</w:t>
      </w:r>
      <w:r w:rsidRPr="00D93043">
        <w:rPr>
          <w:snapToGrid w:val="0"/>
        </w:rPr>
        <w:t>nismen oder chemischen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Stoffe im Trinkwasser enthalten sein dürfen.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Absatz 7 bleibt unberührt.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(7) Werden Tatsachen bekannt, wonach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Nichteinhaltung oder Nichterfüllung der in den §§ 5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bis 7 fes</w:t>
      </w:r>
      <w:r w:rsidRPr="00D93043">
        <w:rPr>
          <w:snapToGrid w:val="0"/>
        </w:rPr>
        <w:t>t</w:t>
      </w:r>
      <w:r w:rsidRPr="00D93043">
        <w:rPr>
          <w:snapToGrid w:val="0"/>
        </w:rPr>
        <w:t>gelegten Grenzwerte oder Anforderungen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die Trinkwass</w:t>
      </w:r>
      <w:r w:rsidR="00144979">
        <w:rPr>
          <w:snapToGrid w:val="0"/>
        </w:rPr>
        <w:t>er-Installation oder deren unzu</w:t>
      </w:r>
      <w:r w:rsidRPr="00D93043">
        <w:rPr>
          <w:snapToGrid w:val="0"/>
        </w:rPr>
        <w:t>längliche Instan</w:t>
      </w:r>
      <w:r w:rsidRPr="00D93043">
        <w:rPr>
          <w:snapToGrid w:val="0"/>
        </w:rPr>
        <w:t>d</w:t>
      </w:r>
      <w:r w:rsidRPr="00D93043">
        <w:rPr>
          <w:snapToGrid w:val="0"/>
        </w:rPr>
        <w:t>haltung zurückzuführen ist, so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ordnet das Gesundheitsamt an, dass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geeignete Maßnahmen zu ergreifen sind, um die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aus der Nichteinhaltung oder Nichterfüllung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möglic</w:t>
      </w:r>
      <w:r w:rsidRPr="00D93043">
        <w:rPr>
          <w:snapToGrid w:val="0"/>
        </w:rPr>
        <w:t>h</w:t>
      </w:r>
      <w:r w:rsidRPr="00D93043">
        <w:rPr>
          <w:snapToGrid w:val="0"/>
        </w:rPr>
        <w:t>erweise resultierenden gesundheitlichen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Gefahren zu beseitigen oder zu verringern, und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die betroffenen Verbraucher über mögliche, in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ihrer eigenen Verantwortung liegende zusätzliche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</w:t>
      </w:r>
      <w:r w:rsidRPr="00D93043">
        <w:rPr>
          <w:snapToGrid w:val="0"/>
        </w:rPr>
        <w:t>ß</w:t>
      </w:r>
      <w:r w:rsidRPr="00D93043">
        <w:rPr>
          <w:snapToGrid w:val="0"/>
        </w:rPr>
        <w:t>nahmen oder Verwendungseinschränkungen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Trinkwassers, die sie vornehmen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sollten, angeme</w:t>
      </w:r>
      <w:r w:rsidRPr="00D93043">
        <w:rPr>
          <w:snapToGrid w:val="0"/>
        </w:rPr>
        <w:t>s</w:t>
      </w:r>
      <w:r w:rsidRPr="00D93043">
        <w:rPr>
          <w:snapToGrid w:val="0"/>
        </w:rPr>
        <w:t>sen zu informieren und zu beraten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Bei Wasserversorgungsanlagen nach § 3 Nummer 2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Buchstabe e, die nicht im Rahmen einer öffentlichen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Tätigkeit betrieben werden, kann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dies anordnen. Zu Zwecken des Satzes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1 hat das Gesundheitsamt den Unternehmer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den sonstigen Inhaber der Anlage der Trinkwasser-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Installation über mögliche Maßnahmen zu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beraten.</w:t>
      </w:r>
    </w:p>
    <w:p w:rsidR="00D93043" w:rsidRPr="00D93043" w:rsidRDefault="00D93043" w:rsidP="006E004B">
      <w:pPr>
        <w:pStyle w:val="GesAbsatz"/>
        <w:rPr>
          <w:snapToGrid w:val="0"/>
        </w:rPr>
      </w:pPr>
      <w:r w:rsidRPr="00D93043">
        <w:rPr>
          <w:snapToGrid w:val="0"/>
        </w:rPr>
        <w:t xml:space="preserve">(8) </w:t>
      </w:r>
      <w:r w:rsidR="006E004B" w:rsidRPr="006E004B">
        <w:rPr>
          <w:snapToGrid w:val="0"/>
        </w:rPr>
        <w:t>Wird dem Gesundheitsamt bekannt, dass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der in Anlage 3 Teil II festgelegte technische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Maßnahmenwert in einer Trinkwasser-Installation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überschritten wird, und kommt der Unternehmer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der sonstige Inhaber der verursachenden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Wasserversorgungsanlage seinen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Pflichten nach § 16 Absatz 7 nicht nach, fordert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das Gesundheitsamt diesen auf, diese Pflichten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zu erfüllen. Kommt der Unternehmer oder 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sonstige Inhaber der Wasserversorgungsanlage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seinen Pflichten auch nach der Aufforderung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durch das Gesundheitsamt nicht fristgemäß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und vollständig nach, prüft das Gesundheitsamt,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ob und in welchem Zeitraum Maßnahmen zum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Gesundheitsschutz erforderlich sind, und ordnet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diese gegebenenfalls an. Befugnisse des Gesun</w:t>
      </w:r>
      <w:r w:rsidR="006E004B" w:rsidRPr="006E004B">
        <w:rPr>
          <w:snapToGrid w:val="0"/>
        </w:rPr>
        <w:t>d</w:t>
      </w:r>
      <w:r w:rsidR="006E004B" w:rsidRPr="006E004B">
        <w:rPr>
          <w:snapToGrid w:val="0"/>
        </w:rPr>
        <w:t>heitsamt</w:t>
      </w:r>
      <w:r w:rsidR="006E004B" w:rsidRPr="006E004B">
        <w:rPr>
          <w:snapToGrid w:val="0"/>
        </w:rPr>
        <w:t>e</w:t>
      </w:r>
      <w:r w:rsidR="006E004B" w:rsidRPr="006E004B">
        <w:rPr>
          <w:snapToGrid w:val="0"/>
        </w:rPr>
        <w:t>s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aus § 20 bleiben unberührt.</w:t>
      </w:r>
    </w:p>
    <w:p w:rsidR="00D93043" w:rsidRPr="00D93043" w:rsidRDefault="00D93043" w:rsidP="006E004B">
      <w:pPr>
        <w:pStyle w:val="GesAbsatz"/>
        <w:rPr>
          <w:snapToGrid w:val="0"/>
        </w:rPr>
      </w:pPr>
      <w:r w:rsidRPr="00D93043">
        <w:rPr>
          <w:snapToGrid w:val="0"/>
        </w:rPr>
        <w:t xml:space="preserve">(9) </w:t>
      </w:r>
      <w:r w:rsidR="006E004B" w:rsidRPr="006E004B">
        <w:rPr>
          <w:snapToGrid w:val="0"/>
        </w:rPr>
        <w:t>Für Wasserversorgungsanlagen nach § 3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Nummer 2 Buchstabe c gelten die Absätze 1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bis 7 entspr</w:t>
      </w:r>
      <w:r w:rsidR="006E004B" w:rsidRPr="006E004B">
        <w:rPr>
          <w:snapToGrid w:val="0"/>
        </w:rPr>
        <w:t>e</w:t>
      </w:r>
      <w:r w:rsidR="006E004B" w:rsidRPr="006E004B">
        <w:rPr>
          <w:snapToGrid w:val="0"/>
        </w:rPr>
        <w:t>chend. Bei Nichteinhaltung oder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Nichterfüllung der in § 6 festgelegten Grenzwerte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Anforderungen kann das Gesundheitsamt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nach Prüfung im Einzelfall und nach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Zustimmung der zuständigen obersten Landesb</w:t>
      </w:r>
      <w:r w:rsidR="006E004B" w:rsidRPr="006E004B">
        <w:rPr>
          <w:snapToGrid w:val="0"/>
        </w:rPr>
        <w:t>e</w:t>
      </w:r>
      <w:r w:rsidR="006E004B" w:rsidRPr="006E004B">
        <w:rPr>
          <w:snapToGrid w:val="0"/>
        </w:rPr>
        <w:t>hörde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oder einer von dieser benannten Stelle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von der Anordnung von Maßnahmen absehen,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soweit eine G</w:t>
      </w:r>
      <w:r w:rsidR="006E004B" w:rsidRPr="006E004B">
        <w:rPr>
          <w:snapToGrid w:val="0"/>
        </w:rPr>
        <w:t>e</w:t>
      </w:r>
      <w:r w:rsidR="006E004B" w:rsidRPr="006E004B">
        <w:rPr>
          <w:snapToGrid w:val="0"/>
        </w:rPr>
        <w:t>fährdung der menschlichen Gesundheit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ausgeschlossen werden kann. Das Gesundheitsamt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legt fest, bis zu welchem Wert und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für welchen Zeitraum die Nichteinhaltung oder</w:t>
      </w:r>
      <w:r w:rsidR="006E004B">
        <w:rPr>
          <w:snapToGrid w:val="0"/>
        </w:rPr>
        <w:t xml:space="preserve"> </w:t>
      </w:r>
      <w:r w:rsidR="006E004B" w:rsidRPr="006E004B">
        <w:rPr>
          <w:snapToGrid w:val="0"/>
        </w:rPr>
        <w:t>Nichterfüllung geduldet wird.</w:t>
      </w:r>
    </w:p>
    <w:p w:rsidR="00D93043" w:rsidRPr="00D93043" w:rsidRDefault="00D93043" w:rsidP="00144979">
      <w:pPr>
        <w:pStyle w:val="berschrift3"/>
        <w:rPr>
          <w:snapToGrid w:val="0"/>
        </w:rPr>
      </w:pPr>
      <w:bookmarkStart w:id="13" w:name="_Toc343234875"/>
      <w:r w:rsidRPr="00D93043">
        <w:rPr>
          <w:snapToGrid w:val="0"/>
        </w:rPr>
        <w:t>§ 10</w:t>
      </w:r>
      <w:r w:rsidR="00144979">
        <w:rPr>
          <w:snapToGrid w:val="0"/>
        </w:rPr>
        <w:br/>
      </w:r>
      <w:r w:rsidRPr="00D93043">
        <w:rPr>
          <w:snapToGrid w:val="0"/>
        </w:rPr>
        <w:t>Zulassung der Abweichung von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Grenzwerten für chemische Parameter</w:t>
      </w:r>
      <w:bookmarkEnd w:id="13"/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(1) Gelangt das Gesundheitsamt bei der Prüfung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§ 9 Absatz 1 Satz 1 zu dem Ergebnis, dass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eine A</w:t>
      </w:r>
      <w:r w:rsidRPr="00D93043">
        <w:rPr>
          <w:snapToGrid w:val="0"/>
        </w:rPr>
        <w:t>b</w:t>
      </w:r>
      <w:r w:rsidRPr="00D93043">
        <w:rPr>
          <w:snapToGrid w:val="0"/>
        </w:rPr>
        <w:t>weichung vom Grenzwert eines Parameters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Anlage 2 nicht zu einer Gefährdung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menschlichen G</w:t>
      </w:r>
      <w:r w:rsidRPr="00D93043">
        <w:rPr>
          <w:snapToGrid w:val="0"/>
        </w:rPr>
        <w:t>e</w:t>
      </w:r>
      <w:r w:rsidRPr="00D93043">
        <w:rPr>
          <w:snapToGrid w:val="0"/>
        </w:rPr>
        <w:t>sundheit führt und durch Maßnahmen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gemäß § 9 Absatz 4 innerhalb von höchstens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30 Tagen behoben we</w:t>
      </w:r>
      <w:r w:rsidRPr="00D93043">
        <w:rPr>
          <w:snapToGrid w:val="0"/>
        </w:rPr>
        <w:t>r</w:t>
      </w:r>
      <w:r w:rsidRPr="00D93043">
        <w:rPr>
          <w:snapToGrid w:val="0"/>
        </w:rPr>
        <w:t>den kann, legt es den Wert,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für diesen Parameter während dieses Zeitraums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zulässig ist, sowie die Frist fest, die zur Behebung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Abweichung eingeräumt ist. Satz 1 gilt nicht,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wenn der betreffende Gren</w:t>
      </w:r>
      <w:r w:rsidRPr="00D93043">
        <w:rPr>
          <w:snapToGrid w:val="0"/>
        </w:rPr>
        <w:t>z</w:t>
      </w:r>
      <w:r w:rsidRPr="00D93043">
        <w:rPr>
          <w:snapToGrid w:val="0"/>
        </w:rPr>
        <w:t>wert bereits während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zwölf Monate, die der Prüfung vorangegangen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sind, über insgesamt mehr als 30 Tage nicht eingehalten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worden ist.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(2) Das Gesundheitsamt legt fest, in welcher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Höhe und für welchen Zeitraum von dem betroffenen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</w:t>
      </w:r>
      <w:r w:rsidRPr="00D93043">
        <w:rPr>
          <w:snapToGrid w:val="0"/>
        </w:rPr>
        <w:t>z</w:t>
      </w:r>
      <w:r w:rsidRPr="00D93043">
        <w:rPr>
          <w:snapToGrid w:val="0"/>
        </w:rPr>
        <w:t>wert abgewichen werden kann, wenn es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bei den Prüfungen nach § 9 Absatz 1 zu dem Ergebnis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gelangt, dass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lastRenderedPageBreak/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die Gründe für die Nichteinhaltung eines Grenzwertes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einen Parameter nach Anlage 2 nicht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durch Maßnahmen innerhalb von 30 Tagen behoben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 können,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die Weiterführung der Wasserversorgung für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bestimmte Zeit über diesen Zeitraum hinaus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nicht zu einer Gefährdung der menschlichen Gesundheit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führt und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die Wasserversorgung in dem betroffenen Teil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Wasserversorgungsgebietes nicht auf andere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</w:t>
      </w:r>
      <w:r w:rsidRPr="00D93043">
        <w:rPr>
          <w:snapToGrid w:val="0"/>
        </w:rPr>
        <w:t>u</w:t>
      </w:r>
      <w:r w:rsidRPr="00D93043">
        <w:rPr>
          <w:snapToGrid w:val="0"/>
        </w:rPr>
        <w:t>mutbare Weise aufrechterhalten werden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kann.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Der Unternehmer oder der sonstige Inhaber der verursachenden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Wasserversorgungsanlage wird umgehe</w:t>
      </w:r>
      <w:r w:rsidRPr="00D93043">
        <w:rPr>
          <w:snapToGrid w:val="0"/>
        </w:rPr>
        <w:t>n</w:t>
      </w:r>
      <w:r w:rsidRPr="00D93043">
        <w:rPr>
          <w:snapToGrid w:val="0"/>
        </w:rPr>
        <w:t>d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über die Entscheidung informiert.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(3) Die Zulassung der Abweichung nach Absatz 2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ist so kurz wie möglich zu befristen und darf drei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Jahre nicht überschreiten. Bei Wasserversorgungsgebieten,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 denen mehr als 1</w:t>
      </w:r>
      <w:r w:rsidR="00144979">
        <w:rPr>
          <w:snapToGrid w:val="0"/>
        </w:rPr>
        <w:t> </w:t>
      </w:r>
      <w:r w:rsidRPr="00D93043">
        <w:rPr>
          <w:snapToGrid w:val="0"/>
        </w:rPr>
        <w:t>000 Kubikmeter pro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Tag geliefert oder mehr als 5</w:t>
      </w:r>
      <w:r w:rsidR="00144979">
        <w:rPr>
          <w:snapToGrid w:val="0"/>
        </w:rPr>
        <w:t> </w:t>
      </w:r>
      <w:r w:rsidRPr="00D93043">
        <w:rPr>
          <w:snapToGrid w:val="0"/>
        </w:rPr>
        <w:t>000 Personen versorgt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werden, unterrichtet das Gesundheitsamt auf dem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Dienstweg inne</w:t>
      </w:r>
      <w:r w:rsidRPr="00D93043">
        <w:rPr>
          <w:snapToGrid w:val="0"/>
        </w:rPr>
        <w:t>r</w:t>
      </w:r>
      <w:r w:rsidRPr="00D93043">
        <w:rPr>
          <w:snapToGrid w:val="0"/>
        </w:rPr>
        <w:t>halb von sechs Wochen das Bundesministerium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Gesundheit oder eine von diesem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benannte Stelle über die Entscheidung.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(4) Absatz 2 gilt nicht für Trinkwasser, das zur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Abgabe in Behältnissen bestimmt ist, außer wenn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dieses zei</w:t>
      </w:r>
      <w:r w:rsidRPr="00D93043">
        <w:rPr>
          <w:snapToGrid w:val="0"/>
        </w:rPr>
        <w:t>t</w:t>
      </w:r>
      <w:r w:rsidRPr="00D93043">
        <w:rPr>
          <w:snapToGrid w:val="0"/>
        </w:rPr>
        <w:t>lich begrenzt bis zur Wiederherstellung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regulären Wasserversorgung als Ersatz für eine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leitungsgebu</w:t>
      </w:r>
      <w:r w:rsidRPr="00D93043">
        <w:rPr>
          <w:snapToGrid w:val="0"/>
        </w:rPr>
        <w:t>n</w:t>
      </w:r>
      <w:r w:rsidRPr="00D93043">
        <w:rPr>
          <w:snapToGrid w:val="0"/>
        </w:rPr>
        <w:t>dene Wasserversorgung an Verbraucher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abgegeben wird.</w:t>
      </w:r>
    </w:p>
    <w:p w:rsidR="00D93043" w:rsidRPr="00D93043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>(5) Vor Ablauf des zugelassenen Abweichungszeitraums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prüft das Gesundheitsamt, ob geeignete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Maßna</w:t>
      </w:r>
      <w:r w:rsidRPr="00D93043">
        <w:rPr>
          <w:snapToGrid w:val="0"/>
        </w:rPr>
        <w:t>h</w:t>
      </w:r>
      <w:r w:rsidRPr="00D93043">
        <w:rPr>
          <w:snapToGrid w:val="0"/>
        </w:rPr>
        <w:t>men getroffen wurden, durch die der Parameter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sich wieder in einem zulässigen Wertebereich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befindet. Ist dies nicht der Fall, kann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nach Zustimmung der zuständigen obersten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Landesbehörde oder einer von dieser benannten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Stelle eine Abweichung nochmals für höchstens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 xml:space="preserve">drei Jahre zulassen. </w:t>
      </w:r>
      <w:r w:rsidR="005B42E6" w:rsidRPr="005B42E6">
        <w:rPr>
          <w:snapToGrid w:val="0"/>
        </w:rPr>
        <w:t>Das Gesundheitsamt informiert innerhalb von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sechs Wochen nach der erneuten Zulassung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das Bundesminister</w:t>
      </w:r>
      <w:r w:rsidR="005B42E6" w:rsidRPr="005B42E6">
        <w:rPr>
          <w:snapToGrid w:val="0"/>
        </w:rPr>
        <w:t>i</w:t>
      </w:r>
      <w:r w:rsidR="005B42E6" w:rsidRPr="005B42E6">
        <w:rPr>
          <w:snapToGrid w:val="0"/>
        </w:rPr>
        <w:t>um für Gesundheit oder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eine von diesem benannte Stelle auf dem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Dienstweg über die Gründe für diese Z</w:t>
      </w:r>
      <w:r w:rsidR="005B42E6" w:rsidRPr="005B42E6">
        <w:rPr>
          <w:snapToGrid w:val="0"/>
        </w:rPr>
        <w:t>u</w:t>
      </w:r>
      <w:r w:rsidR="005B42E6" w:rsidRPr="005B42E6">
        <w:rPr>
          <w:snapToGrid w:val="0"/>
        </w:rPr>
        <w:t>lassung.</w:t>
      </w:r>
    </w:p>
    <w:p w:rsidR="00D93043" w:rsidRPr="00D93043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 xml:space="preserve">(6) </w:t>
      </w:r>
      <w:r w:rsidR="005B42E6" w:rsidRPr="005B42E6">
        <w:rPr>
          <w:snapToGrid w:val="0"/>
        </w:rPr>
        <w:t>Unter außergewöhnlichen Umständen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kann das Gesundheitsamt dem Bundesministerium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für Gesun</w:t>
      </w:r>
      <w:r w:rsidR="005B42E6" w:rsidRPr="005B42E6">
        <w:rPr>
          <w:snapToGrid w:val="0"/>
        </w:rPr>
        <w:t>d</w:t>
      </w:r>
      <w:r w:rsidR="005B42E6" w:rsidRPr="005B42E6">
        <w:rPr>
          <w:snapToGrid w:val="0"/>
        </w:rPr>
        <w:t>heit oder einer von diesem benannten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Stelle auf dem Dienstweg mitteilen,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dass es erforderlich ist, für ein Wa</w:t>
      </w:r>
      <w:r w:rsidR="005B42E6" w:rsidRPr="005B42E6">
        <w:rPr>
          <w:snapToGrid w:val="0"/>
        </w:rPr>
        <w:t>s</w:t>
      </w:r>
      <w:r w:rsidR="005B42E6" w:rsidRPr="005B42E6">
        <w:rPr>
          <w:snapToGrid w:val="0"/>
        </w:rPr>
        <w:t>serversorgungsgebiet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eine dritte Zulassung für eine Abweichung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bei der Europäischen Kommission zu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bea</w:t>
      </w:r>
      <w:r w:rsidR="005B42E6" w:rsidRPr="005B42E6">
        <w:rPr>
          <w:snapToGrid w:val="0"/>
        </w:rPr>
        <w:t>n</w:t>
      </w:r>
      <w:r w:rsidR="005B42E6" w:rsidRPr="005B42E6">
        <w:rPr>
          <w:snapToGrid w:val="0"/>
        </w:rPr>
        <w:t>tragen. Die Mitteilung ist spätestens fünf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Monate vor Ablauf des Zeitraums der zweiten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zugelassenen Abwe</w:t>
      </w:r>
      <w:r w:rsidR="005B42E6" w:rsidRPr="005B42E6">
        <w:rPr>
          <w:snapToGrid w:val="0"/>
        </w:rPr>
        <w:t>i</w:t>
      </w:r>
      <w:r w:rsidR="005B42E6" w:rsidRPr="005B42E6">
        <w:rPr>
          <w:snapToGrid w:val="0"/>
        </w:rPr>
        <w:t>chung zu machen. Die dritte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Abweichung darf höchstens für einen Zeitraum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von drei Jahren beantragt we</w:t>
      </w:r>
      <w:r w:rsidR="005B42E6" w:rsidRPr="005B42E6">
        <w:rPr>
          <w:snapToGrid w:val="0"/>
        </w:rPr>
        <w:t>r</w:t>
      </w:r>
      <w:r w:rsidR="005B42E6" w:rsidRPr="005B42E6">
        <w:rPr>
          <w:snapToGrid w:val="0"/>
        </w:rPr>
        <w:t>den.</w:t>
      </w:r>
    </w:p>
    <w:p w:rsidR="00D93043" w:rsidRPr="00D93043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>(7) Die Zulassungen nach den Absätzen 2 und 5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sowie die Mitteil</w:t>
      </w:r>
      <w:r w:rsidR="00144979">
        <w:rPr>
          <w:snapToGrid w:val="0"/>
        </w:rPr>
        <w:t>ung nach Absatz 6 an das Bundes</w:t>
      </w:r>
      <w:r w:rsidRPr="00D93043">
        <w:rPr>
          <w:snapToGrid w:val="0"/>
        </w:rPr>
        <w:t>minist</w:t>
      </w:r>
      <w:r w:rsidRPr="00D93043">
        <w:rPr>
          <w:snapToGrid w:val="0"/>
        </w:rPr>
        <w:t>e</w:t>
      </w:r>
      <w:r w:rsidRPr="00D93043">
        <w:rPr>
          <w:snapToGrid w:val="0"/>
        </w:rPr>
        <w:t>rium für Gesundheit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oder an eine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von diesem benannte Stelle</w:t>
      </w:r>
      <w:r w:rsidRPr="00D93043">
        <w:rPr>
          <w:snapToGrid w:val="0"/>
        </w:rPr>
        <w:t xml:space="preserve"> müssen mindestens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Folgendes enthalten: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1.</w:t>
      </w:r>
      <w:r w:rsidR="00144979">
        <w:rPr>
          <w:snapToGrid w:val="0"/>
        </w:rPr>
        <w:tab/>
      </w:r>
      <w:r w:rsidRPr="00D93043">
        <w:rPr>
          <w:snapToGrid w:val="0"/>
        </w:rPr>
        <w:t>die Kennzeichnung und geografische Beschreibung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des Wasserversorgungsgebietes, die geliefe</w:t>
      </w:r>
      <w:r w:rsidRPr="00D93043">
        <w:rPr>
          <w:snapToGrid w:val="0"/>
        </w:rPr>
        <w:t>r</w:t>
      </w:r>
      <w:r w:rsidRPr="00D93043">
        <w:rPr>
          <w:snapToGrid w:val="0"/>
        </w:rPr>
        <w:t>te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Trinkwassermenge pro Tag und die Anzahl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belieferten Personen;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2.</w:t>
      </w:r>
      <w:r w:rsidR="00144979">
        <w:rPr>
          <w:snapToGrid w:val="0"/>
        </w:rPr>
        <w:tab/>
      </w:r>
      <w:r w:rsidRPr="00D93043">
        <w:rPr>
          <w:snapToGrid w:val="0"/>
        </w:rPr>
        <w:t>den Grund für die Nichteinhaltung des betreffenden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Grenzwertes;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3.</w:t>
      </w:r>
      <w:r w:rsidR="00144979">
        <w:rPr>
          <w:snapToGrid w:val="0"/>
        </w:rPr>
        <w:tab/>
      </w:r>
      <w:r w:rsidRPr="00D93043">
        <w:rPr>
          <w:snapToGrid w:val="0"/>
        </w:rPr>
        <w:t>die Überwachungsergebnisse aus den letzten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drei Jahren (Minimal-, Median- und Maximalwerte);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4.</w:t>
      </w:r>
      <w:r w:rsidR="00144979">
        <w:rPr>
          <w:snapToGrid w:val="0"/>
        </w:rPr>
        <w:tab/>
      </w:r>
      <w:r w:rsidRPr="00D93043">
        <w:rPr>
          <w:snapToGrid w:val="0"/>
        </w:rPr>
        <w:t>die Anzahl der betroffenen Personen und die Angabe,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ob relevante Lebensmittelbetriebe betroffen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sind oder nicht;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5.</w:t>
      </w:r>
      <w:r w:rsidR="00144979">
        <w:rPr>
          <w:snapToGrid w:val="0"/>
        </w:rPr>
        <w:tab/>
      </w:r>
      <w:r w:rsidRPr="00D93043">
        <w:rPr>
          <w:snapToGrid w:val="0"/>
        </w:rPr>
        <w:t>ein geeignetes Überwachungsprogramm, erforderlichenfalls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mit einer erhöhten Überwachungshäufi</w:t>
      </w:r>
      <w:r w:rsidRPr="00D93043">
        <w:rPr>
          <w:snapToGrid w:val="0"/>
        </w:rPr>
        <w:t>g</w:t>
      </w:r>
      <w:r w:rsidRPr="00D93043">
        <w:rPr>
          <w:snapToGrid w:val="0"/>
        </w:rPr>
        <w:t>keit;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6.</w:t>
      </w:r>
      <w:r w:rsidR="00144979">
        <w:rPr>
          <w:snapToGrid w:val="0"/>
        </w:rPr>
        <w:tab/>
      </w:r>
      <w:r w:rsidRPr="00D93043">
        <w:rPr>
          <w:snapToGrid w:val="0"/>
        </w:rPr>
        <w:t>eine Zusammenfassung der notwendigen Maßnahmen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mit einem Zeitplan für die Arbeiten, einer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Schä</w:t>
      </w:r>
      <w:r w:rsidRPr="00D93043">
        <w:rPr>
          <w:snapToGrid w:val="0"/>
        </w:rPr>
        <w:t>t</w:t>
      </w:r>
      <w:r w:rsidRPr="00D93043">
        <w:rPr>
          <w:snapToGrid w:val="0"/>
        </w:rPr>
        <w:t>zung der Kosten und mit Bestimmungen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zur Überprüfung;</w:t>
      </w:r>
    </w:p>
    <w:p w:rsidR="00D93043" w:rsidRPr="00D93043" w:rsidRDefault="00D93043" w:rsidP="00144979">
      <w:pPr>
        <w:pStyle w:val="GesAbsatz"/>
        <w:ind w:left="426" w:hanging="426"/>
        <w:rPr>
          <w:snapToGrid w:val="0"/>
        </w:rPr>
      </w:pPr>
      <w:r w:rsidRPr="00D93043">
        <w:rPr>
          <w:snapToGrid w:val="0"/>
        </w:rPr>
        <w:t>7.</w:t>
      </w:r>
      <w:r w:rsidR="00144979">
        <w:rPr>
          <w:snapToGrid w:val="0"/>
        </w:rPr>
        <w:tab/>
      </w:r>
      <w:r w:rsidRPr="00D93043">
        <w:rPr>
          <w:snapToGrid w:val="0"/>
        </w:rPr>
        <w:t>die erforderliche Dauer der Abweichung und 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die Abweichung vorgesehenen höchstzulässigen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Wert für den betreffenden Parameter.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Die Mitteilungen erfolgen in dem von der Europäischen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Kommission nach Artikel 13 Absatz 4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Richtl</w:t>
      </w:r>
      <w:r w:rsidRPr="00D93043">
        <w:rPr>
          <w:snapToGrid w:val="0"/>
        </w:rPr>
        <w:t>i</w:t>
      </w:r>
      <w:r w:rsidRPr="00D93043">
        <w:rPr>
          <w:snapToGrid w:val="0"/>
        </w:rPr>
        <w:t>nie</w:t>
      </w:r>
      <w:r w:rsidR="00144979">
        <w:rPr>
          <w:snapToGrid w:val="0"/>
        </w:rPr>
        <w:t> </w:t>
      </w:r>
      <w:r w:rsidRPr="00D93043">
        <w:rPr>
          <w:snapToGrid w:val="0"/>
        </w:rPr>
        <w:t>98/83/EG des Rates vom 3. November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1998 über die Qualität von Wasser für den menschlichen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</w:t>
      </w:r>
      <w:r w:rsidRPr="00D93043">
        <w:rPr>
          <w:snapToGrid w:val="0"/>
        </w:rPr>
        <w:t>e</w:t>
      </w:r>
      <w:r w:rsidRPr="00D93043">
        <w:rPr>
          <w:snapToGrid w:val="0"/>
        </w:rPr>
        <w:t>brauch (ABl. L 330 vom 5.12.1998, S. 32)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festgelegten Format und mit den dort genannten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Mindestinform</w:t>
      </w:r>
      <w:r w:rsidRPr="00D93043">
        <w:rPr>
          <w:snapToGrid w:val="0"/>
        </w:rPr>
        <w:t>a</w:t>
      </w:r>
      <w:r w:rsidRPr="00D93043">
        <w:rPr>
          <w:snapToGrid w:val="0"/>
        </w:rPr>
        <w:t>tionen in der vom Bundesministerium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Gesundheit nach Beteiligung der Länder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mitgeteilten Form. Da</w:t>
      </w:r>
      <w:r w:rsidRPr="00D93043">
        <w:rPr>
          <w:snapToGrid w:val="0"/>
        </w:rPr>
        <w:t>r</w:t>
      </w:r>
      <w:r w:rsidRPr="00D93043">
        <w:rPr>
          <w:snapToGrid w:val="0"/>
        </w:rPr>
        <w:t>über hinausgehende Formatvorgaben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durch das Bundesministerium für Gesundheit,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insbesondere für ei</w:t>
      </w:r>
      <w:r w:rsidRPr="00D93043">
        <w:rPr>
          <w:snapToGrid w:val="0"/>
        </w:rPr>
        <w:t>n</w:t>
      </w:r>
      <w:r w:rsidRPr="00D93043">
        <w:rPr>
          <w:snapToGrid w:val="0"/>
        </w:rPr>
        <w:t>heitliche EDV-Verfahren,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bedürfen der Zustimmung des Bundesrates.</w:t>
      </w:r>
    </w:p>
    <w:p w:rsidR="00D93043" w:rsidRPr="00D93043" w:rsidRDefault="00D93043" w:rsidP="00D93043">
      <w:pPr>
        <w:pStyle w:val="GesAbsatz"/>
        <w:rPr>
          <w:snapToGrid w:val="0"/>
        </w:rPr>
      </w:pPr>
      <w:r w:rsidRPr="00D93043">
        <w:rPr>
          <w:snapToGrid w:val="0"/>
        </w:rPr>
        <w:t>(8) Das Gesundheitsamt hat durch entsprechende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Anordnung bei der Zulassung von Abweichungen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der Einschränkung der Verwendung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von Trinkwasser sicherzustellen, dass die von 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Abweichung oder Verwendungseinschränkung betroffene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Bevölkerung sowie der Unternehmer oder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der sonstige Inhaber e</w:t>
      </w:r>
      <w:r w:rsidRPr="00D93043">
        <w:rPr>
          <w:snapToGrid w:val="0"/>
        </w:rPr>
        <w:t>i</w:t>
      </w:r>
      <w:r w:rsidRPr="00D93043">
        <w:rPr>
          <w:snapToGrid w:val="0"/>
        </w:rPr>
        <w:t>ner betroffenen anderen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Wasserversorgungsanlage von dem Unternehmer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oder dem sonstigen Inhaber der verursachenden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Wasserversorgungsanlage oder von der zuständigen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Behörde unverzüglich und angeme</w:t>
      </w:r>
      <w:r w:rsidRPr="00D93043">
        <w:rPr>
          <w:snapToGrid w:val="0"/>
        </w:rPr>
        <w:t>s</w:t>
      </w:r>
      <w:r w:rsidRPr="00D93043">
        <w:rPr>
          <w:snapToGrid w:val="0"/>
        </w:rPr>
        <w:t>sen über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diese Maßnahmen und die damit verbundenen Bedingungen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in Kenntnis gesetzt sowie gegeb</w:t>
      </w:r>
      <w:r w:rsidRPr="00D93043">
        <w:rPr>
          <w:snapToGrid w:val="0"/>
        </w:rPr>
        <w:t>e</w:t>
      </w:r>
      <w:r w:rsidRPr="00D93043">
        <w:rPr>
          <w:snapToGrid w:val="0"/>
        </w:rPr>
        <w:lastRenderedPageBreak/>
        <w:t>nenfal</w:t>
      </w:r>
      <w:r w:rsidRPr="00D93043">
        <w:rPr>
          <w:snapToGrid w:val="0"/>
        </w:rPr>
        <w:t>l</w:t>
      </w:r>
      <w:r w:rsidRPr="00D93043">
        <w:rPr>
          <w:snapToGrid w:val="0"/>
        </w:rPr>
        <w:t>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Maßnahmen zum eigenen Schutz hingewiesen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werden. Außerdem hat das Gesundheitsamt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sicherzustellen, dass bestimmte Bevölkerungsgruppen,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für die die Abweichung eine besondere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Gefahr b</w:t>
      </w:r>
      <w:r w:rsidRPr="00D93043">
        <w:rPr>
          <w:snapToGrid w:val="0"/>
        </w:rPr>
        <w:t>e</w:t>
      </w:r>
      <w:r w:rsidRPr="00D93043">
        <w:rPr>
          <w:snapToGrid w:val="0"/>
        </w:rPr>
        <w:t>deuten könnte, informiert und gegebenenfalls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auf Maßnahmen zum eigenen Schutz hingewiesen</w:t>
      </w:r>
      <w:r w:rsidR="00144979">
        <w:rPr>
          <w:snapToGrid w:val="0"/>
        </w:rPr>
        <w:t xml:space="preserve"> </w:t>
      </w:r>
      <w:r w:rsidRPr="00D93043">
        <w:rPr>
          <w:snapToGrid w:val="0"/>
        </w:rPr>
        <w:t>werden.</w:t>
      </w:r>
    </w:p>
    <w:p w:rsidR="008E7061" w:rsidRDefault="00D93043" w:rsidP="005B42E6">
      <w:pPr>
        <w:pStyle w:val="GesAbsatz"/>
        <w:rPr>
          <w:snapToGrid w:val="0"/>
        </w:rPr>
      </w:pPr>
      <w:r w:rsidRPr="00D93043">
        <w:rPr>
          <w:snapToGrid w:val="0"/>
        </w:rPr>
        <w:t xml:space="preserve">(9) </w:t>
      </w:r>
      <w:r w:rsidR="005B42E6" w:rsidRPr="005B42E6">
        <w:rPr>
          <w:snapToGrid w:val="0"/>
        </w:rPr>
        <w:t>Die Absätze 1 bis 8 gelten nicht für Wasserversorgungsanlagen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nach § 3 Nummer 2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Buchstabe c.</w:t>
      </w:r>
    </w:p>
    <w:p w:rsidR="008E7061" w:rsidRDefault="008E7061">
      <w:pPr>
        <w:pStyle w:val="berschrift2"/>
        <w:rPr>
          <w:snapToGrid w:val="0"/>
        </w:rPr>
      </w:pPr>
      <w:bookmarkStart w:id="14" w:name="_Toc343234876"/>
      <w:r>
        <w:rPr>
          <w:snapToGrid w:val="0"/>
        </w:rPr>
        <w:t>3. Abschnitt</w:t>
      </w:r>
      <w:r>
        <w:rPr>
          <w:snapToGrid w:val="0"/>
        </w:rPr>
        <w:br/>
        <w:t>Aufbereitung</w:t>
      </w:r>
      <w:r w:rsidR="00144979">
        <w:rPr>
          <w:snapToGrid w:val="0"/>
        </w:rPr>
        <w:t xml:space="preserve"> und Desinfektion</w:t>
      </w:r>
      <w:bookmarkEnd w:id="14"/>
    </w:p>
    <w:p w:rsidR="008E7061" w:rsidRDefault="008E7061">
      <w:pPr>
        <w:pStyle w:val="berschrift3"/>
        <w:rPr>
          <w:snapToGrid w:val="0"/>
        </w:rPr>
      </w:pPr>
      <w:bookmarkStart w:id="15" w:name="_Toc343234877"/>
      <w:r>
        <w:rPr>
          <w:snapToGrid w:val="0"/>
        </w:rPr>
        <w:t>§ 11</w:t>
      </w:r>
      <w:r>
        <w:rPr>
          <w:snapToGrid w:val="0"/>
        </w:rPr>
        <w:br/>
        <w:t>Aufbereitungsstoffe und Desinfektionsverfahren</w:t>
      </w:r>
      <w:bookmarkEnd w:id="15"/>
    </w:p>
    <w:p w:rsidR="008E7061" w:rsidRDefault="008E7061" w:rsidP="000B692A">
      <w:pPr>
        <w:pStyle w:val="GesAbsatz"/>
        <w:rPr>
          <w:snapToGrid w:val="0"/>
        </w:rPr>
      </w:pPr>
      <w:r>
        <w:rPr>
          <w:snapToGrid w:val="0"/>
        </w:rPr>
        <w:t xml:space="preserve">(1) </w:t>
      </w:r>
      <w:r w:rsidR="000B692A" w:rsidRPr="000B692A">
        <w:rPr>
          <w:snapToGrid w:val="0"/>
        </w:rPr>
        <w:t>Während der Gewinnung, Aufbereitung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und Verteilung des Trinkwassers dürfen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nur Aufbereitungsstoffe verwendet werden,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in einer Liste des Bundesministeriums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für Gesundheit enthalten sind.</w:t>
      </w:r>
      <w:r>
        <w:rPr>
          <w:snapToGrid w:val="0"/>
        </w:rPr>
        <w:t xml:space="preserve"> Die Liste hat bezüglich</w:t>
      </w:r>
      <w:r w:rsidR="000B692A">
        <w:rPr>
          <w:snapToGrid w:val="0"/>
        </w:rPr>
        <w:t xml:space="preserve"> der Verwendung</w:t>
      </w:r>
      <w:r>
        <w:rPr>
          <w:snapToGrid w:val="0"/>
        </w:rPr>
        <w:t xml:space="preserve"> dieser Stoffe </w:t>
      </w:r>
      <w:r w:rsidR="000B692A">
        <w:rPr>
          <w:snapToGrid w:val="0"/>
        </w:rPr>
        <w:t xml:space="preserve">Anforderungen </w:t>
      </w:r>
      <w:r>
        <w:rPr>
          <w:snapToGrid w:val="0"/>
        </w:rPr>
        <w:t>zu enthalten über die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 w:rsidR="000B692A">
        <w:rPr>
          <w:snapToGrid w:val="0"/>
        </w:rPr>
        <w:t>Reinheit</w:t>
      </w:r>
      <w:r>
        <w:rPr>
          <w:snapToGrid w:val="0"/>
        </w:rPr>
        <w:t>,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Verwendungszwecke, für die sie ausschließlich eingesetzt werden dürfen,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 xml:space="preserve">zulässige </w:t>
      </w:r>
      <w:r w:rsidR="000B692A">
        <w:rPr>
          <w:snapToGrid w:val="0"/>
        </w:rPr>
        <w:t>Zugabe</w:t>
      </w:r>
      <w:r>
        <w:rPr>
          <w:snapToGrid w:val="0"/>
        </w:rPr>
        <w:t>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 xml:space="preserve">zulässigen Höchstkonzentrationen von im </w:t>
      </w:r>
      <w:r w:rsidR="000B692A">
        <w:rPr>
          <w:snapToGrid w:val="0"/>
        </w:rPr>
        <w:t xml:space="preserve">Trinkwasser </w:t>
      </w:r>
      <w:r>
        <w:rPr>
          <w:snapToGrid w:val="0"/>
        </w:rPr>
        <w:t>verbleibenden Restmengen und Reaktionspr</w:t>
      </w:r>
      <w:r>
        <w:rPr>
          <w:snapToGrid w:val="0"/>
        </w:rPr>
        <w:t>o</w:t>
      </w:r>
      <w:r>
        <w:rPr>
          <w:snapToGrid w:val="0"/>
        </w:rPr>
        <w:t>dukten</w:t>
      </w:r>
      <w:r w:rsidR="000B692A">
        <w:rPr>
          <w:snapToGrid w:val="0"/>
        </w:rPr>
        <w:t>,</w:t>
      </w:r>
    </w:p>
    <w:p w:rsidR="000B692A" w:rsidRPr="000B692A" w:rsidRDefault="000B692A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5.</w:t>
      </w:r>
      <w:r>
        <w:rPr>
          <w:snapToGrid w:val="0"/>
        </w:rPr>
        <w:tab/>
      </w:r>
      <w:r w:rsidRPr="000B692A">
        <w:rPr>
          <w:snapToGrid w:val="0"/>
        </w:rPr>
        <w:t>sonstigen Einsatzbedingungen.</w:t>
      </w:r>
    </w:p>
    <w:p w:rsidR="008E7061" w:rsidRDefault="008E7061" w:rsidP="005B42E6">
      <w:pPr>
        <w:pStyle w:val="GesAbsatz"/>
        <w:rPr>
          <w:snapToGrid w:val="0"/>
        </w:rPr>
      </w:pPr>
      <w:r>
        <w:rPr>
          <w:snapToGrid w:val="0"/>
        </w:rPr>
        <w:t>Sie enthält ferner die Mindestkonzentration an freiem Chlor</w:t>
      </w:r>
      <w:r w:rsidR="000B692A" w:rsidRPr="000B692A">
        <w:rPr>
          <w:snapToGrid w:val="0"/>
        </w:rPr>
        <w:t>, Chlordioxid oder anderer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Aufbereitungsstoffe zur Desinfektion</w:t>
      </w:r>
      <w:r>
        <w:rPr>
          <w:snapToGrid w:val="0"/>
        </w:rPr>
        <w:t xml:space="preserve"> nach Abschluss der </w:t>
      </w:r>
      <w:r w:rsidR="000B692A">
        <w:rPr>
          <w:snapToGrid w:val="0"/>
        </w:rPr>
        <w:t>Desinfektion</w:t>
      </w:r>
      <w:r>
        <w:rPr>
          <w:snapToGrid w:val="0"/>
        </w:rPr>
        <w:t>. In der Liste wird auch der erforderliche Untersuchung</w:t>
      </w:r>
      <w:r>
        <w:rPr>
          <w:snapToGrid w:val="0"/>
        </w:rPr>
        <w:t>s</w:t>
      </w:r>
      <w:r>
        <w:rPr>
          <w:snapToGrid w:val="0"/>
        </w:rPr>
        <w:t>umfang für die Aufbereitungsstoffe spezifiziert.</w:t>
      </w:r>
      <w:r w:rsidR="000B692A" w:rsidRPr="000B692A">
        <w:t xml:space="preserve"> </w:t>
      </w:r>
      <w:r w:rsidR="000B692A" w:rsidRPr="000B692A">
        <w:rPr>
          <w:snapToGrid w:val="0"/>
        </w:rPr>
        <w:t>Zur Desinfektion von Trinkwasser dürfen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nur Verfahren zur Anwendung kommen,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einschließlich der Einsatzbedingungen,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ihre hinreichende Wirksamkeit siche</w:t>
      </w:r>
      <w:r w:rsidR="000B692A" w:rsidRPr="000B692A">
        <w:rPr>
          <w:snapToGrid w:val="0"/>
        </w:rPr>
        <w:t>r</w:t>
      </w:r>
      <w:r w:rsidR="000B692A" w:rsidRPr="000B692A">
        <w:rPr>
          <w:snapToGrid w:val="0"/>
        </w:rPr>
        <w:t>stellen,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in die Liste aufgenommen wurden.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Die Liste wird vom Umweltbundesamt geführt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und im Bundesa</w:t>
      </w:r>
      <w:r w:rsidR="000B692A" w:rsidRPr="000B692A">
        <w:rPr>
          <w:snapToGrid w:val="0"/>
        </w:rPr>
        <w:t>n</w:t>
      </w:r>
      <w:r w:rsidR="000B692A" w:rsidRPr="000B692A">
        <w:rPr>
          <w:snapToGrid w:val="0"/>
        </w:rPr>
        <w:t>zeiger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sowie im Internet veröffentlicht.</w:t>
      </w:r>
      <w:r w:rsidR="000B692A" w:rsidRPr="000B692A">
        <w:t xml:space="preserve"> </w:t>
      </w:r>
      <w:r w:rsidR="000B692A" w:rsidRPr="000B692A">
        <w:rPr>
          <w:snapToGrid w:val="0"/>
        </w:rPr>
        <w:t>Es gilt die Liste der Aufbereitungsstoffe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>und Desinfektion</w:t>
      </w:r>
      <w:r w:rsidR="000B692A" w:rsidRPr="000B692A">
        <w:rPr>
          <w:snapToGrid w:val="0"/>
        </w:rPr>
        <w:t>s</w:t>
      </w:r>
      <w:r w:rsidR="000B692A" w:rsidRPr="000B692A">
        <w:rPr>
          <w:snapToGrid w:val="0"/>
        </w:rPr>
        <w:t>verfahren gemäß § 11</w:t>
      </w:r>
      <w:r w:rsidR="000B692A">
        <w:rPr>
          <w:snapToGrid w:val="0"/>
        </w:rPr>
        <w:t xml:space="preserve"> </w:t>
      </w:r>
      <w:r w:rsidR="000B692A" w:rsidRPr="000B692A">
        <w:rPr>
          <w:snapToGrid w:val="0"/>
        </w:rPr>
        <w:t xml:space="preserve">der Trinkwasserverordnung 2001 </w:t>
      </w:r>
      <w:r w:rsidR="005B42E6" w:rsidRPr="005B42E6">
        <w:rPr>
          <w:snapToGrid w:val="0"/>
        </w:rPr>
        <w:t>in der Fassung der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17. Änderung, Stand November 2012</w:t>
      </w:r>
      <w:r w:rsidR="000B692A" w:rsidRPr="000B692A">
        <w:rPr>
          <w:snapToGrid w:val="0"/>
        </w:rPr>
        <w:t>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(2) Für Zwecke der Aufbereitung und Desinfektion</w:t>
      </w:r>
      <w:r>
        <w:rPr>
          <w:snapToGrid w:val="0"/>
        </w:rPr>
        <w:t xml:space="preserve"> </w:t>
      </w:r>
      <w:r w:rsidRPr="000B692A">
        <w:rPr>
          <w:snapToGrid w:val="0"/>
        </w:rPr>
        <w:t>dürfen Stoffe in folgenden besonderen</w:t>
      </w:r>
      <w:r>
        <w:rPr>
          <w:snapToGrid w:val="0"/>
        </w:rPr>
        <w:t xml:space="preserve"> </w:t>
      </w:r>
      <w:r w:rsidRPr="000B692A">
        <w:rPr>
          <w:snapToGrid w:val="0"/>
        </w:rPr>
        <w:t>Fällen nur eing</w:t>
      </w:r>
      <w:r w:rsidRPr="000B692A">
        <w:rPr>
          <w:snapToGrid w:val="0"/>
        </w:rPr>
        <w:t>e</w:t>
      </w:r>
      <w:r w:rsidRPr="000B692A">
        <w:rPr>
          <w:snapToGrid w:val="0"/>
        </w:rPr>
        <w:t>setzt werden, nachdem sie in der</w:t>
      </w:r>
      <w:r>
        <w:rPr>
          <w:snapToGrid w:val="0"/>
        </w:rPr>
        <w:t xml:space="preserve"> </w:t>
      </w:r>
      <w:r w:rsidRPr="000B692A">
        <w:rPr>
          <w:snapToGrid w:val="0"/>
        </w:rPr>
        <w:t>Liste nach Absatz 1 veröffentlicht wurden: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1.</w:t>
      </w:r>
      <w:r>
        <w:rPr>
          <w:snapToGrid w:val="0"/>
        </w:rPr>
        <w:tab/>
      </w:r>
      <w:r w:rsidRPr="000B692A">
        <w:rPr>
          <w:snapToGrid w:val="0"/>
        </w:rPr>
        <w:t>für den Bedarf der Bundeswehr im Auftrag</w:t>
      </w:r>
      <w:r>
        <w:rPr>
          <w:snapToGrid w:val="0"/>
        </w:rPr>
        <w:t xml:space="preserve"> </w:t>
      </w:r>
      <w:r w:rsidRPr="000B692A">
        <w:rPr>
          <w:snapToGrid w:val="0"/>
        </w:rPr>
        <w:t>des Bundesministeriums der Verteidigung;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2.</w:t>
      </w:r>
      <w:r>
        <w:rPr>
          <w:snapToGrid w:val="0"/>
        </w:rPr>
        <w:tab/>
      </w:r>
      <w:r w:rsidRPr="000B692A">
        <w:rPr>
          <w:snapToGrid w:val="0"/>
        </w:rPr>
        <w:t>für den zivilen Bedarf in einem Verteidigungsfall</w:t>
      </w:r>
      <w:r>
        <w:rPr>
          <w:snapToGrid w:val="0"/>
        </w:rPr>
        <w:t xml:space="preserve"> </w:t>
      </w:r>
      <w:r w:rsidRPr="000B692A">
        <w:rPr>
          <w:snapToGrid w:val="0"/>
        </w:rPr>
        <w:t>im Auftrag des Bundesministeriums des</w:t>
      </w:r>
      <w:r>
        <w:rPr>
          <w:snapToGrid w:val="0"/>
        </w:rPr>
        <w:t xml:space="preserve"> </w:t>
      </w:r>
      <w:r w:rsidRPr="000B692A">
        <w:rPr>
          <w:snapToGrid w:val="0"/>
        </w:rPr>
        <w:t>Innern;</w:t>
      </w:r>
    </w:p>
    <w:p w:rsidR="000B692A" w:rsidRPr="000B692A" w:rsidRDefault="000B692A" w:rsidP="006D4C33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3.</w:t>
      </w:r>
      <w:r>
        <w:rPr>
          <w:snapToGrid w:val="0"/>
        </w:rPr>
        <w:tab/>
      </w:r>
      <w:r w:rsidRPr="000B692A">
        <w:rPr>
          <w:snapToGrid w:val="0"/>
        </w:rPr>
        <w:t>in Katastrophenfällen oder bei Großschadensereignissen</w:t>
      </w:r>
      <w:r>
        <w:rPr>
          <w:snapToGrid w:val="0"/>
        </w:rPr>
        <w:t xml:space="preserve"> </w:t>
      </w:r>
      <w:r w:rsidRPr="000B692A">
        <w:rPr>
          <w:snapToGrid w:val="0"/>
        </w:rPr>
        <w:t>bei ernsthafter Gefährdung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der Wasserve</w:t>
      </w:r>
      <w:r w:rsidRPr="000B692A">
        <w:rPr>
          <w:snapToGrid w:val="0"/>
        </w:rPr>
        <w:t>r</w:t>
      </w:r>
      <w:r w:rsidRPr="000B692A">
        <w:rPr>
          <w:snapToGrid w:val="0"/>
        </w:rPr>
        <w:t>sorgung mit Zustimmung der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für den Katastrophenschutz zuständigen Behörden.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(3) Die Aufnahme in die Liste erfolgt nur, wenn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die Stoffe und Verfahren unter den in Absatz 1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genannten Bedingungen hinreichend wirksam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sind und keine vermeidbaren oder unvertretbaren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Auswirkungen auf G</w:t>
      </w:r>
      <w:r w:rsidRPr="000B692A">
        <w:rPr>
          <w:snapToGrid w:val="0"/>
        </w:rPr>
        <w:t>e</w:t>
      </w:r>
      <w:r w:rsidRPr="000B692A">
        <w:rPr>
          <w:snapToGrid w:val="0"/>
        </w:rPr>
        <w:t>sundheit und Umwelt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haben. Aufbereitungsstoffe, die</w:t>
      </w:r>
    </w:p>
    <w:p w:rsidR="000B692A" w:rsidRPr="000B692A" w:rsidRDefault="000B692A" w:rsidP="006D4C33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1.</w:t>
      </w:r>
      <w:r w:rsidR="006D4C33">
        <w:rPr>
          <w:snapToGrid w:val="0"/>
        </w:rPr>
        <w:tab/>
      </w:r>
      <w:r w:rsidRPr="000B692A">
        <w:rPr>
          <w:snapToGrid w:val="0"/>
        </w:rPr>
        <w:t>in einem anderen Vertragsstaat des Abkommens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über den Europäischen Wirtschaftsraum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rechtmäßig hergestellt oder</w:t>
      </w:r>
    </w:p>
    <w:p w:rsidR="000B692A" w:rsidRPr="000B692A" w:rsidRDefault="000B692A" w:rsidP="006D4C33">
      <w:pPr>
        <w:pStyle w:val="GesAbsatz"/>
        <w:ind w:left="426" w:hanging="426"/>
        <w:rPr>
          <w:snapToGrid w:val="0"/>
        </w:rPr>
      </w:pPr>
      <w:r w:rsidRPr="000B692A">
        <w:rPr>
          <w:snapToGrid w:val="0"/>
        </w:rPr>
        <w:t>2.</w:t>
      </w:r>
      <w:r w:rsidR="006D4C33">
        <w:rPr>
          <w:snapToGrid w:val="0"/>
        </w:rPr>
        <w:tab/>
      </w:r>
      <w:r w:rsidRPr="000B692A">
        <w:rPr>
          <w:snapToGrid w:val="0"/>
        </w:rPr>
        <w:t>in einem anderen Mitgliedstaat der Europäischen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Union oder der Türkei rechtmäßig hergestellt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in den Verkehr gebracht worden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sind,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werden in die in Absatz 1 genannte Liste aufgenommen,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wenn das Umweltbundesamt festgestellt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hat, dass mit ihnen das in Deutschland geforderte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Schutzniveau gleichermaßen dauerhaft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erreicht wird. Das Ergebnis von Prüfungen, die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bereits im Herkunftsmitgliedstaat, der Türkei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einem anderen Vertragsstaat des A</w:t>
      </w:r>
      <w:r w:rsidRPr="000B692A">
        <w:rPr>
          <w:snapToGrid w:val="0"/>
        </w:rPr>
        <w:t>b</w:t>
      </w:r>
      <w:r w:rsidRPr="000B692A">
        <w:rPr>
          <w:snapToGrid w:val="0"/>
        </w:rPr>
        <w:t>kommens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über den Europäischen Wirtschaftsraum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vorgenommen worden sind, wird bei dieser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Feststellung durch das Umweltbundesamt berücksichtigt.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(4) Das Umweltbundesamt entscheidet über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die Erstellung und Fortschreibung der Liste, insbesondere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über die Aufnahme von Aufbereitungsstoffen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und Desinfektionsverfahren, nach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 xml:space="preserve">Anhörung der Länder, </w:t>
      </w:r>
      <w:r w:rsidR="005B42E6" w:rsidRPr="005B42E6">
        <w:rPr>
          <w:snapToGrid w:val="0"/>
        </w:rPr>
        <w:t>der Bu</w:t>
      </w:r>
      <w:r w:rsidR="005B42E6" w:rsidRPr="005B42E6">
        <w:rPr>
          <w:snapToGrid w:val="0"/>
        </w:rPr>
        <w:t>n</w:t>
      </w:r>
      <w:r w:rsidR="005B42E6" w:rsidRPr="005B42E6">
        <w:rPr>
          <w:snapToGrid w:val="0"/>
        </w:rPr>
        <w:t>deswehr</w:t>
      </w:r>
      <w:r w:rsidRPr="000B692A">
        <w:rPr>
          <w:snapToGrid w:val="0"/>
        </w:rPr>
        <w:t xml:space="preserve"> und des Eisenbahn-Bundesamtes, des Bundesamtes für Bevölkerungsschutz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und Katastrophenhi</w:t>
      </w:r>
      <w:r w:rsidRPr="000B692A">
        <w:rPr>
          <w:snapToGrid w:val="0"/>
        </w:rPr>
        <w:t>l</w:t>
      </w:r>
      <w:r w:rsidRPr="000B692A">
        <w:rPr>
          <w:snapToGrid w:val="0"/>
        </w:rPr>
        <w:t>fe sowie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der beteiligten Fachkreise und Verbände.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(5) Der Unternehmer und der sonstige Inhaber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von Wasserversorgungsanlagen, Behörden,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technische R</w:t>
      </w:r>
      <w:r w:rsidRPr="000B692A">
        <w:rPr>
          <w:snapToGrid w:val="0"/>
        </w:rPr>
        <w:t>e</w:t>
      </w:r>
      <w:r w:rsidRPr="000B692A">
        <w:rPr>
          <w:snapToGrid w:val="0"/>
        </w:rPr>
        <w:t>gelsetzer im Bereich der Versorgung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mit Trinkwasser sowie diejenigen, die Aufbereitungsstoffe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Desi</w:t>
      </w:r>
      <w:r w:rsidRPr="000B692A">
        <w:rPr>
          <w:snapToGrid w:val="0"/>
        </w:rPr>
        <w:t>n</w:t>
      </w:r>
      <w:r w:rsidRPr="000B692A">
        <w:rPr>
          <w:snapToGrid w:val="0"/>
        </w:rPr>
        <w:t>fektionsverfahren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herstellen, einführen oder verwenden, können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beim Umweltbundesamt Anträge stellen, 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Aufbereitungsstoffe oder Desinfektionsverfahren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in die Liste nach Absatz 1 aufnehmen zu lassen.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Sie haben die erforderlichen Unterlagen zum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Nachweis der Voraussetzungen nach Absatz 3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zu übermitteln. Wenn das Umweltbundesamt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feststellt, dass die Voraussetzungen des Absatzes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 xml:space="preserve">3 erfüllt sind, nimmt es den </w:t>
      </w:r>
      <w:r w:rsidRPr="000B692A">
        <w:rPr>
          <w:snapToGrid w:val="0"/>
        </w:rPr>
        <w:lastRenderedPageBreak/>
        <w:t>Aufbereitungsstoff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oder das Desinfektionsverfahren bei der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nächsten Fortschreibung in die Liste nach A</w:t>
      </w:r>
      <w:r w:rsidRPr="000B692A">
        <w:rPr>
          <w:snapToGrid w:val="0"/>
        </w:rPr>
        <w:t>b</w:t>
      </w:r>
      <w:r w:rsidRPr="000B692A">
        <w:rPr>
          <w:snapToGrid w:val="0"/>
        </w:rPr>
        <w:t>satz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1 auf.</w:t>
      </w:r>
    </w:p>
    <w:p w:rsidR="000B692A" w:rsidRPr="000B692A" w:rsidRDefault="000B692A" w:rsidP="000B692A">
      <w:pPr>
        <w:pStyle w:val="GesAbsatz"/>
        <w:rPr>
          <w:snapToGrid w:val="0"/>
        </w:rPr>
      </w:pPr>
      <w:r w:rsidRPr="000B692A">
        <w:rPr>
          <w:snapToGrid w:val="0"/>
        </w:rPr>
        <w:t>(6) Einzelheiten zu den Verfahren nach den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Absätzen 4 und 5 legt das Umweltbundesamt</w:t>
      </w:r>
      <w:r w:rsidR="006D4C33">
        <w:rPr>
          <w:snapToGrid w:val="0"/>
        </w:rPr>
        <w:t xml:space="preserve"> </w:t>
      </w:r>
      <w:r w:rsidRPr="000B692A">
        <w:rPr>
          <w:snapToGrid w:val="0"/>
        </w:rPr>
        <w:t>in einer G</w:t>
      </w:r>
      <w:r w:rsidRPr="000B692A">
        <w:rPr>
          <w:snapToGrid w:val="0"/>
        </w:rPr>
        <w:t>e</w:t>
      </w:r>
      <w:r w:rsidRPr="000B692A">
        <w:rPr>
          <w:snapToGrid w:val="0"/>
        </w:rPr>
        <w:t>schäftsordnung fest.</w:t>
      </w:r>
    </w:p>
    <w:p w:rsidR="008E7061" w:rsidRDefault="003040FB" w:rsidP="005B42E6">
      <w:pPr>
        <w:pStyle w:val="GesAbsatz"/>
        <w:rPr>
          <w:snapToGrid w:val="0"/>
        </w:rPr>
      </w:pPr>
      <w:r>
        <w:rPr>
          <w:snapToGrid w:val="0"/>
        </w:rPr>
        <w:t>(7)</w:t>
      </w:r>
      <w:r w:rsidR="008E7061">
        <w:rPr>
          <w:snapToGrid w:val="0"/>
        </w:rPr>
        <w:t xml:space="preserve"> Der Unternehmer und der sonstige Inhaber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haben bei der Zugabe von Aufbereitungsstoffen</w:t>
      </w:r>
      <w:r>
        <w:rPr>
          <w:snapToGrid w:val="0"/>
        </w:rPr>
        <w:t xml:space="preserve"> </w:t>
      </w:r>
      <w:r w:rsidRPr="003040FB">
        <w:rPr>
          <w:snapToGrid w:val="0"/>
        </w:rPr>
        <w:t>und dem Einsatz von Desinfektionsverfahren</w:t>
      </w:r>
      <w:r>
        <w:rPr>
          <w:snapToGrid w:val="0"/>
        </w:rPr>
        <w:t xml:space="preserve"> </w:t>
      </w:r>
      <w:r w:rsidRPr="003040FB">
        <w:rPr>
          <w:snapToGrid w:val="0"/>
        </w:rPr>
        <w:t>die Anforderungen nach Absatz 1</w:t>
      </w:r>
      <w:r>
        <w:rPr>
          <w:snapToGrid w:val="0"/>
        </w:rPr>
        <w:t xml:space="preserve"> </w:t>
      </w:r>
      <w:r w:rsidRPr="003040FB">
        <w:rPr>
          <w:snapToGrid w:val="0"/>
        </w:rPr>
        <w:t xml:space="preserve">Satz 1 </w:t>
      </w:r>
      <w:r w:rsidR="005B42E6" w:rsidRPr="005B42E6">
        <w:rPr>
          <w:snapToGrid w:val="0"/>
        </w:rPr>
        <w:t>oder einer Ausnahmegenehmigung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nach § 12</w:t>
      </w:r>
      <w:r w:rsidR="005B42E6">
        <w:rPr>
          <w:snapToGrid w:val="0"/>
        </w:rPr>
        <w:t xml:space="preserve"> </w:t>
      </w:r>
      <w:r w:rsidRPr="003040FB">
        <w:rPr>
          <w:snapToGrid w:val="0"/>
        </w:rPr>
        <w:t>zu erfüllen. Sie</w:t>
      </w:r>
      <w:r w:rsidR="008E7061">
        <w:rPr>
          <w:snapToGrid w:val="0"/>
        </w:rPr>
        <w:t xml:space="preserve"> dürfen Wasser, dem entgegen Absatz 1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oder einer Ausnahmegenehmigung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nach § 12</w:t>
      </w:r>
      <w:r w:rsidR="008E7061">
        <w:rPr>
          <w:snapToGrid w:val="0"/>
        </w:rPr>
        <w:t xml:space="preserve"> Au</w:t>
      </w:r>
      <w:r w:rsidR="008E7061">
        <w:rPr>
          <w:snapToGrid w:val="0"/>
        </w:rPr>
        <w:t>f</w:t>
      </w:r>
      <w:r w:rsidR="008E7061">
        <w:rPr>
          <w:snapToGrid w:val="0"/>
        </w:rPr>
        <w:t xml:space="preserve">bereitungsstoffe zugesetzt worden sind, nicht als </w:t>
      </w:r>
      <w:r>
        <w:rPr>
          <w:snapToGrid w:val="0"/>
        </w:rPr>
        <w:t>Trinkwasser</w:t>
      </w:r>
      <w:r w:rsidR="008E7061">
        <w:rPr>
          <w:snapToGrid w:val="0"/>
        </w:rPr>
        <w:t xml:space="preserve"> abgeben und anderen nicht zur Verfügung ste</w:t>
      </w:r>
      <w:r w:rsidR="008E7061">
        <w:rPr>
          <w:snapToGrid w:val="0"/>
        </w:rPr>
        <w:t>l</w:t>
      </w:r>
      <w:r w:rsidR="008E7061">
        <w:rPr>
          <w:snapToGrid w:val="0"/>
        </w:rPr>
        <w:t>len.</w:t>
      </w:r>
    </w:p>
    <w:p w:rsidR="005B42E6" w:rsidRPr="005B42E6" w:rsidRDefault="005B42E6" w:rsidP="00D22635">
      <w:pPr>
        <w:pStyle w:val="berschrift3"/>
        <w:rPr>
          <w:snapToGrid w:val="0"/>
        </w:rPr>
      </w:pPr>
      <w:bookmarkStart w:id="16" w:name="_Toc343234878"/>
      <w:r w:rsidRPr="005B42E6">
        <w:rPr>
          <w:snapToGrid w:val="0"/>
        </w:rPr>
        <w:t>§ 12</w:t>
      </w:r>
      <w:r>
        <w:rPr>
          <w:snapToGrid w:val="0"/>
        </w:rPr>
        <w:br/>
      </w:r>
      <w:r w:rsidRPr="005B42E6">
        <w:rPr>
          <w:snapToGrid w:val="0"/>
        </w:rPr>
        <w:t>Ausnahmegenehmigungen</w:t>
      </w:r>
      <w:bookmarkEnd w:id="16"/>
    </w:p>
    <w:p w:rsidR="005B42E6" w:rsidRPr="005B42E6" w:rsidRDefault="005B42E6" w:rsidP="00D22635">
      <w:pPr>
        <w:rPr>
          <w:snapToGrid w:val="0"/>
        </w:rPr>
      </w:pPr>
      <w:r w:rsidRPr="005B42E6">
        <w:rPr>
          <w:snapToGrid w:val="0"/>
        </w:rPr>
        <w:t>(1) Ist für die Entscheidung nach § 11 Absatz 3</w:t>
      </w:r>
      <w:r>
        <w:rPr>
          <w:snapToGrid w:val="0"/>
        </w:rPr>
        <w:t xml:space="preserve"> </w:t>
      </w:r>
      <w:r w:rsidRPr="005B42E6">
        <w:rPr>
          <w:snapToGrid w:val="0"/>
        </w:rPr>
        <w:t>Satz 1 die Erprobung eines Aufbereitungsstoffes</w:t>
      </w:r>
      <w:r>
        <w:rPr>
          <w:snapToGrid w:val="0"/>
        </w:rPr>
        <w:t xml:space="preserve"> </w:t>
      </w:r>
      <w:r w:rsidRPr="005B42E6">
        <w:rPr>
          <w:snapToGrid w:val="0"/>
        </w:rPr>
        <w:t>oder Desi</w:t>
      </w:r>
      <w:r w:rsidRPr="005B42E6">
        <w:rPr>
          <w:snapToGrid w:val="0"/>
        </w:rPr>
        <w:t>n</w:t>
      </w:r>
      <w:r w:rsidRPr="005B42E6">
        <w:rPr>
          <w:snapToGrid w:val="0"/>
        </w:rPr>
        <w:t>fektionsverfahrens erforderlich, so kann</w:t>
      </w:r>
      <w:r>
        <w:rPr>
          <w:snapToGrid w:val="0"/>
        </w:rPr>
        <w:t xml:space="preserve"> </w:t>
      </w:r>
      <w:r w:rsidRPr="005B42E6">
        <w:rPr>
          <w:snapToGrid w:val="0"/>
        </w:rPr>
        <w:t>das Umweltbundesamt auf Antrag befristete Ausnahmen</w:t>
      </w:r>
      <w:r>
        <w:rPr>
          <w:snapToGrid w:val="0"/>
        </w:rPr>
        <w:t xml:space="preserve"> </w:t>
      </w:r>
      <w:r w:rsidRPr="005B42E6">
        <w:rPr>
          <w:snapToGrid w:val="0"/>
        </w:rPr>
        <w:t>von §</w:t>
      </w:r>
      <w:r>
        <w:rPr>
          <w:snapToGrid w:val="0"/>
        </w:rPr>
        <w:t> </w:t>
      </w:r>
      <w:r w:rsidRPr="005B42E6">
        <w:rPr>
          <w:snapToGrid w:val="0"/>
        </w:rPr>
        <w:t>11 Absatz 1 Satz 1 und 5 sowie Absatz</w:t>
      </w:r>
      <w:r>
        <w:rPr>
          <w:snapToGrid w:val="0"/>
        </w:rPr>
        <w:t xml:space="preserve"> </w:t>
      </w:r>
      <w:r w:rsidRPr="005B42E6">
        <w:rPr>
          <w:snapToGrid w:val="0"/>
        </w:rPr>
        <w:t>2 genehmigen, wenn Tatsachen die Annahme</w:t>
      </w:r>
      <w:r>
        <w:rPr>
          <w:snapToGrid w:val="0"/>
        </w:rPr>
        <w:t xml:space="preserve"> </w:t>
      </w:r>
      <w:r w:rsidRPr="005B42E6">
        <w:rPr>
          <w:snapToGrid w:val="0"/>
        </w:rPr>
        <w:t>rechtfertigen, dass durch die Erprobung keine Gefährdung</w:t>
      </w:r>
      <w:r>
        <w:rPr>
          <w:snapToGrid w:val="0"/>
        </w:rPr>
        <w:t xml:space="preserve"> </w:t>
      </w:r>
      <w:r w:rsidRPr="005B42E6">
        <w:rPr>
          <w:snapToGrid w:val="0"/>
        </w:rPr>
        <w:t>der Gesundheit oder der Umwelt zu erwarten</w:t>
      </w:r>
      <w:r>
        <w:rPr>
          <w:snapToGrid w:val="0"/>
        </w:rPr>
        <w:t xml:space="preserve"> </w:t>
      </w:r>
      <w:r w:rsidRPr="005B42E6">
        <w:rPr>
          <w:snapToGrid w:val="0"/>
        </w:rPr>
        <w:t>ist. Die Ausnahmegenehm</w:t>
      </w:r>
      <w:r w:rsidRPr="005B42E6">
        <w:rPr>
          <w:snapToGrid w:val="0"/>
        </w:rPr>
        <w:t>i</w:t>
      </w:r>
      <w:r w:rsidRPr="005B42E6">
        <w:rPr>
          <w:snapToGrid w:val="0"/>
        </w:rPr>
        <w:t>gung ist auf das</w:t>
      </w:r>
      <w:r>
        <w:rPr>
          <w:snapToGrid w:val="0"/>
        </w:rPr>
        <w:t xml:space="preserve"> </w:t>
      </w:r>
      <w:r w:rsidRPr="005B42E6">
        <w:rPr>
          <w:snapToGrid w:val="0"/>
        </w:rPr>
        <w:t>notwendige Maß zu beschränken und zu befristen.</w:t>
      </w:r>
      <w:r>
        <w:rPr>
          <w:snapToGrid w:val="0"/>
        </w:rPr>
        <w:t xml:space="preserve"> </w:t>
      </w:r>
      <w:r w:rsidRPr="005B42E6">
        <w:rPr>
          <w:snapToGrid w:val="0"/>
        </w:rPr>
        <w:t>§ 11 Absatz 1 Satz 6 gilt entsprechend.</w:t>
      </w:r>
    </w:p>
    <w:p w:rsidR="005B42E6" w:rsidRDefault="005B42E6" w:rsidP="00D22635">
      <w:pPr>
        <w:rPr>
          <w:snapToGrid w:val="0"/>
        </w:rPr>
      </w:pPr>
      <w:r w:rsidRPr="005B42E6">
        <w:rPr>
          <w:snapToGrid w:val="0"/>
        </w:rPr>
        <w:t>(2) Das Umweltbundesamt kann die Ausnahmegenehmigung</w:t>
      </w:r>
      <w:r>
        <w:rPr>
          <w:snapToGrid w:val="0"/>
        </w:rPr>
        <w:t xml:space="preserve"> </w:t>
      </w:r>
      <w:r w:rsidRPr="005B42E6">
        <w:rPr>
          <w:snapToGrid w:val="0"/>
        </w:rPr>
        <w:t>widerrufen, wenn sich Anhaltspunkte</w:t>
      </w:r>
      <w:r>
        <w:rPr>
          <w:snapToGrid w:val="0"/>
        </w:rPr>
        <w:t xml:space="preserve"> </w:t>
      </w:r>
      <w:r w:rsidRPr="005B42E6">
        <w:rPr>
          <w:snapToGrid w:val="0"/>
        </w:rPr>
        <w:t>dafür ergeben, dass der Aufbereitungsstoff oder</w:t>
      </w:r>
      <w:r>
        <w:rPr>
          <w:snapToGrid w:val="0"/>
        </w:rPr>
        <w:t xml:space="preserve"> </w:t>
      </w:r>
      <w:r w:rsidRPr="005B42E6">
        <w:rPr>
          <w:snapToGrid w:val="0"/>
        </w:rPr>
        <w:t>das Desinfektionsverfahren den Anforderungen</w:t>
      </w:r>
      <w:r>
        <w:rPr>
          <w:snapToGrid w:val="0"/>
        </w:rPr>
        <w:t xml:space="preserve"> </w:t>
      </w:r>
      <w:r w:rsidRPr="005B42E6">
        <w:rPr>
          <w:snapToGrid w:val="0"/>
        </w:rPr>
        <w:t>des § 11 Absatz 3 Satz 1 nicht genügt.</w:t>
      </w:r>
    </w:p>
    <w:p w:rsidR="008E7061" w:rsidRDefault="008E7061">
      <w:pPr>
        <w:pStyle w:val="berschrift2"/>
        <w:rPr>
          <w:snapToGrid w:val="0"/>
        </w:rPr>
      </w:pPr>
      <w:bookmarkStart w:id="17" w:name="_Toc343234879"/>
      <w:r>
        <w:rPr>
          <w:snapToGrid w:val="0"/>
        </w:rPr>
        <w:t>4. Abschnitt</w:t>
      </w:r>
      <w:r>
        <w:rPr>
          <w:snapToGrid w:val="0"/>
        </w:rPr>
        <w:br/>
        <w:t>Pflichten des Unternehmers und des sonstigen Inhabers</w:t>
      </w:r>
      <w:r>
        <w:rPr>
          <w:snapToGrid w:val="0"/>
        </w:rPr>
        <w:br/>
        <w:t>einer Wasserversorgung</w:t>
      </w:r>
      <w:r>
        <w:rPr>
          <w:snapToGrid w:val="0"/>
        </w:rPr>
        <w:t>s</w:t>
      </w:r>
      <w:r>
        <w:rPr>
          <w:snapToGrid w:val="0"/>
        </w:rPr>
        <w:t>anlage</w:t>
      </w:r>
      <w:bookmarkEnd w:id="17"/>
    </w:p>
    <w:p w:rsidR="003040FB" w:rsidRPr="003040FB" w:rsidRDefault="003040FB" w:rsidP="003040FB">
      <w:pPr>
        <w:pStyle w:val="berschrift3"/>
        <w:rPr>
          <w:snapToGrid w:val="0"/>
        </w:rPr>
      </w:pPr>
      <w:bookmarkStart w:id="18" w:name="_Toc343234880"/>
      <w:r w:rsidRPr="003040FB">
        <w:rPr>
          <w:snapToGrid w:val="0"/>
        </w:rPr>
        <w:t>§ 13</w:t>
      </w:r>
      <w:r>
        <w:rPr>
          <w:snapToGrid w:val="0"/>
        </w:rPr>
        <w:br/>
      </w:r>
      <w:r w:rsidRPr="003040FB">
        <w:rPr>
          <w:snapToGrid w:val="0"/>
        </w:rPr>
        <w:t>Anzeigepflichten</w:t>
      </w:r>
      <w:bookmarkEnd w:id="18"/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(1) Dem Gesundheitsamt ist schriftlich anzuzeigen: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1.</w:t>
      </w:r>
      <w:r>
        <w:rPr>
          <w:snapToGrid w:val="0"/>
        </w:rPr>
        <w:tab/>
      </w:r>
      <w:r w:rsidRPr="003040FB">
        <w:rPr>
          <w:snapToGrid w:val="0"/>
        </w:rPr>
        <w:t>die Errichtung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spätestens vier Wochen im Voraus;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2.</w:t>
      </w:r>
      <w:r>
        <w:rPr>
          <w:snapToGrid w:val="0"/>
        </w:rPr>
        <w:tab/>
      </w:r>
      <w:r w:rsidRPr="003040FB">
        <w:rPr>
          <w:snapToGrid w:val="0"/>
        </w:rPr>
        <w:t>die erstmalige Inbetriebnahme oder die Wiederinbetriebnahme</w:t>
      </w:r>
      <w:r>
        <w:rPr>
          <w:snapToGrid w:val="0"/>
        </w:rPr>
        <w:t xml:space="preserve"> </w:t>
      </w:r>
      <w:r w:rsidRPr="003040FB">
        <w:rPr>
          <w:snapToGrid w:val="0"/>
        </w:rPr>
        <w:t>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späte</w:t>
      </w:r>
      <w:r w:rsidRPr="003040FB">
        <w:rPr>
          <w:snapToGrid w:val="0"/>
        </w:rPr>
        <w:t>s</w:t>
      </w:r>
      <w:r w:rsidRPr="003040FB">
        <w:rPr>
          <w:snapToGrid w:val="0"/>
        </w:rPr>
        <w:t>tens vier Wochen im Voraus sowie die</w:t>
      </w:r>
      <w:r>
        <w:rPr>
          <w:snapToGrid w:val="0"/>
        </w:rPr>
        <w:t xml:space="preserve"> </w:t>
      </w:r>
      <w:r w:rsidRPr="003040FB">
        <w:rPr>
          <w:snapToGrid w:val="0"/>
        </w:rPr>
        <w:t>Stilllegung einer Wasserversorgungsanlage oder</w:t>
      </w:r>
      <w:r>
        <w:rPr>
          <w:snapToGrid w:val="0"/>
        </w:rPr>
        <w:t xml:space="preserve"> </w:t>
      </w:r>
      <w:r w:rsidRPr="003040FB">
        <w:rPr>
          <w:snapToGrid w:val="0"/>
        </w:rPr>
        <w:t>von Teilen von ihr innerhalb von drei Tagen;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3.</w:t>
      </w:r>
      <w:r>
        <w:rPr>
          <w:snapToGrid w:val="0"/>
        </w:rPr>
        <w:tab/>
      </w:r>
      <w:r w:rsidRPr="003040FB">
        <w:rPr>
          <w:snapToGrid w:val="0"/>
        </w:rPr>
        <w:t>die bauliche oder betriebstechnische Veränderung</w:t>
      </w:r>
      <w:r>
        <w:rPr>
          <w:snapToGrid w:val="0"/>
        </w:rPr>
        <w:t xml:space="preserve"> </w:t>
      </w:r>
      <w:r w:rsidRPr="003040FB">
        <w:rPr>
          <w:snapToGrid w:val="0"/>
        </w:rPr>
        <w:t>an Trinkwasser führenden Teilen einer Wasserve</w:t>
      </w:r>
      <w:r w:rsidRPr="003040FB">
        <w:rPr>
          <w:snapToGrid w:val="0"/>
        </w:rPr>
        <w:t>r</w:t>
      </w:r>
      <w:r w:rsidRPr="003040FB">
        <w:rPr>
          <w:snapToGrid w:val="0"/>
        </w:rPr>
        <w:t>sorgungsanlage,</w:t>
      </w:r>
      <w:r>
        <w:rPr>
          <w:snapToGrid w:val="0"/>
        </w:rPr>
        <w:t xml:space="preserve"> </w:t>
      </w:r>
      <w:r w:rsidRPr="003040FB">
        <w:rPr>
          <w:snapToGrid w:val="0"/>
        </w:rPr>
        <w:t>die auf die Beschaffenheit</w:t>
      </w:r>
      <w:r>
        <w:rPr>
          <w:snapToGrid w:val="0"/>
        </w:rPr>
        <w:t xml:space="preserve"> </w:t>
      </w:r>
      <w:r w:rsidRPr="003040FB">
        <w:rPr>
          <w:snapToGrid w:val="0"/>
        </w:rPr>
        <w:t>des Trinkwassers wesentliche Auswirkungen</w:t>
      </w:r>
      <w:r>
        <w:rPr>
          <w:snapToGrid w:val="0"/>
        </w:rPr>
        <w:t xml:space="preserve"> </w:t>
      </w:r>
      <w:r w:rsidRPr="003040FB">
        <w:rPr>
          <w:snapToGrid w:val="0"/>
        </w:rPr>
        <w:t>haben kann, sp</w:t>
      </w:r>
      <w:r w:rsidRPr="003040FB">
        <w:rPr>
          <w:snapToGrid w:val="0"/>
        </w:rPr>
        <w:t>ä</w:t>
      </w:r>
      <w:r w:rsidRPr="003040FB">
        <w:rPr>
          <w:snapToGrid w:val="0"/>
        </w:rPr>
        <w:t>testens vier Wochen im Voraus;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4.</w:t>
      </w:r>
      <w:r>
        <w:rPr>
          <w:snapToGrid w:val="0"/>
        </w:rPr>
        <w:tab/>
      </w:r>
      <w:r w:rsidRPr="003040FB">
        <w:rPr>
          <w:snapToGrid w:val="0"/>
        </w:rPr>
        <w:t>der Übergang des Eigentums oder des Nutzungsrechts</w:t>
      </w:r>
      <w:r>
        <w:rPr>
          <w:snapToGrid w:val="0"/>
        </w:rPr>
        <w:t xml:space="preserve"> </w:t>
      </w:r>
      <w:r w:rsidRPr="003040FB">
        <w:rPr>
          <w:snapToGrid w:val="0"/>
        </w:rPr>
        <w:t>an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auf eine andere Person spätestens vier Wochen</w:t>
      </w:r>
      <w:r>
        <w:rPr>
          <w:snapToGrid w:val="0"/>
        </w:rPr>
        <w:t xml:space="preserve"> </w:t>
      </w:r>
      <w:r w:rsidRPr="003040FB">
        <w:rPr>
          <w:snapToGrid w:val="0"/>
        </w:rPr>
        <w:t>im Voraus;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5.</w:t>
      </w:r>
      <w:r>
        <w:rPr>
          <w:snapToGrid w:val="0"/>
        </w:rPr>
        <w:tab/>
      </w:r>
      <w:r w:rsidRPr="003040FB">
        <w:rPr>
          <w:snapToGrid w:val="0"/>
        </w:rPr>
        <w:t>die Errichtung oder Inbetriebnahme einer Wasserversorgungsanlage</w:t>
      </w:r>
      <w:r>
        <w:rPr>
          <w:snapToGrid w:val="0"/>
        </w:rPr>
        <w:t xml:space="preserve"> </w:t>
      </w:r>
      <w:r w:rsidRPr="003040FB">
        <w:rPr>
          <w:snapToGrid w:val="0"/>
        </w:rPr>
        <w:t>sowie die voraussichtliche</w:t>
      </w:r>
      <w:r>
        <w:rPr>
          <w:snapToGrid w:val="0"/>
        </w:rPr>
        <w:t xml:space="preserve"> </w:t>
      </w:r>
      <w:r w:rsidRPr="003040FB">
        <w:rPr>
          <w:snapToGrid w:val="0"/>
        </w:rPr>
        <w:t>Dauer des Betriebes so früh wie möglich.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(2) Im Einzelnen bestehen folgende Anzeigepflichten</w:t>
      </w:r>
      <w:r>
        <w:rPr>
          <w:snapToGrid w:val="0"/>
        </w:rPr>
        <w:t xml:space="preserve"> </w:t>
      </w:r>
      <w:r w:rsidRPr="003040FB">
        <w:rPr>
          <w:snapToGrid w:val="0"/>
        </w:rPr>
        <w:t>für den Unternehmer und den sonstigen</w:t>
      </w:r>
      <w:r>
        <w:rPr>
          <w:snapToGrid w:val="0"/>
        </w:rPr>
        <w:t xml:space="preserve"> </w:t>
      </w:r>
      <w:r w:rsidRPr="003040FB">
        <w:rPr>
          <w:snapToGrid w:val="0"/>
        </w:rPr>
        <w:t>Inhaber einer Wasserversorgungsanlage: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1.</w:t>
      </w:r>
      <w:r>
        <w:rPr>
          <w:snapToGrid w:val="0"/>
        </w:rPr>
        <w:tab/>
      </w:r>
      <w:r w:rsidRPr="003040FB">
        <w:rPr>
          <w:snapToGrid w:val="0"/>
        </w:rPr>
        <w:t>nach § 3 Nummer 2 Buchstabe a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2.</w:t>
      </w:r>
      <w:r>
        <w:rPr>
          <w:snapToGrid w:val="0"/>
        </w:rPr>
        <w:tab/>
      </w:r>
      <w:r w:rsidRPr="003040FB">
        <w:rPr>
          <w:snapToGrid w:val="0"/>
        </w:rPr>
        <w:t>nach § 3 Nummer 2 Buchstabe b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3.</w:t>
      </w:r>
      <w:r>
        <w:rPr>
          <w:snapToGrid w:val="0"/>
        </w:rPr>
        <w:tab/>
      </w:r>
      <w:r w:rsidRPr="003040FB">
        <w:rPr>
          <w:snapToGrid w:val="0"/>
        </w:rPr>
        <w:t>nach § 3 Nummer 2 Buchstabe c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4.</w:t>
      </w:r>
      <w:r>
        <w:rPr>
          <w:snapToGrid w:val="0"/>
        </w:rPr>
        <w:tab/>
      </w:r>
      <w:r w:rsidRPr="003040FB">
        <w:rPr>
          <w:snapToGrid w:val="0"/>
        </w:rPr>
        <w:t>nach § 3 Nummer 2 Buchstabe d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2 und 3, sofern</w:t>
      </w:r>
      <w:r>
        <w:rPr>
          <w:snapToGrid w:val="0"/>
        </w:rPr>
        <w:t xml:space="preserve"> </w:t>
      </w:r>
      <w:r w:rsidRPr="003040FB">
        <w:rPr>
          <w:snapToGrid w:val="0"/>
        </w:rPr>
        <w:t>die Trin</w:t>
      </w:r>
      <w:r w:rsidRPr="003040FB">
        <w:rPr>
          <w:snapToGrid w:val="0"/>
        </w:rPr>
        <w:t>k</w:t>
      </w:r>
      <w:r w:rsidRPr="003040FB">
        <w:rPr>
          <w:snapToGrid w:val="0"/>
        </w:rPr>
        <w:t>wasserbereitstellung im Rahmen einer</w:t>
      </w:r>
      <w:r>
        <w:rPr>
          <w:snapToGrid w:val="0"/>
        </w:rPr>
        <w:t xml:space="preserve"> </w:t>
      </w:r>
      <w:r w:rsidRPr="003040FB">
        <w:rPr>
          <w:snapToGrid w:val="0"/>
        </w:rPr>
        <w:t>gewerblichen oder öffentlichen Tätigkeit erfolgt;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5.</w:t>
      </w:r>
      <w:r>
        <w:rPr>
          <w:snapToGrid w:val="0"/>
        </w:rPr>
        <w:tab/>
      </w:r>
      <w:r w:rsidRPr="003040FB">
        <w:rPr>
          <w:snapToGrid w:val="0"/>
        </w:rPr>
        <w:t>nach § 3 Nummer 2 Buchstabe e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1 bis 4, sofern</w:t>
      </w:r>
      <w:r>
        <w:rPr>
          <w:snapToGrid w:val="0"/>
        </w:rPr>
        <w:t xml:space="preserve"> </w:t>
      </w:r>
      <w:r w:rsidRPr="003040FB">
        <w:rPr>
          <w:snapToGrid w:val="0"/>
        </w:rPr>
        <w:t>die Trin</w:t>
      </w:r>
      <w:r w:rsidRPr="003040FB">
        <w:rPr>
          <w:snapToGrid w:val="0"/>
        </w:rPr>
        <w:t>k</w:t>
      </w:r>
      <w:r w:rsidRPr="003040FB">
        <w:rPr>
          <w:snapToGrid w:val="0"/>
        </w:rPr>
        <w:t>wasserbereitstellung im Rahmen einer</w:t>
      </w:r>
      <w:r>
        <w:rPr>
          <w:snapToGrid w:val="0"/>
        </w:rPr>
        <w:t xml:space="preserve"> </w:t>
      </w:r>
      <w:r w:rsidRPr="003040FB">
        <w:rPr>
          <w:snapToGrid w:val="0"/>
        </w:rPr>
        <w:t>öffentlichen Tätigkeit erfolgt;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6.</w:t>
      </w:r>
      <w:r>
        <w:rPr>
          <w:snapToGrid w:val="0"/>
        </w:rPr>
        <w:tab/>
      </w:r>
      <w:r w:rsidRPr="003040FB">
        <w:rPr>
          <w:snapToGrid w:val="0"/>
        </w:rPr>
        <w:t>nach § 3 Nummer 2 Buchstabe f die Anzeigepflicht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 5.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(3) Der Unternehmer und der sonstige Inhaber</w:t>
      </w:r>
      <w:r>
        <w:rPr>
          <w:snapToGrid w:val="0"/>
        </w:rPr>
        <w:t xml:space="preserve"> </w:t>
      </w:r>
      <w:r w:rsidRPr="003040FB">
        <w:rPr>
          <w:snapToGrid w:val="0"/>
        </w:rPr>
        <w:t>einer</w:t>
      </w:r>
      <w:r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>
        <w:rPr>
          <w:snapToGrid w:val="0"/>
        </w:rPr>
        <w:t xml:space="preserve"> </w:t>
      </w:r>
      <w:r w:rsidRPr="003040FB">
        <w:rPr>
          <w:snapToGrid w:val="0"/>
        </w:rPr>
        <w:t>haben auf Verlangen dem Gesundheitsamt folgende</w:t>
      </w:r>
      <w:r>
        <w:rPr>
          <w:snapToGrid w:val="0"/>
        </w:rPr>
        <w:t xml:space="preserve"> </w:t>
      </w:r>
      <w:r w:rsidRPr="003040FB">
        <w:rPr>
          <w:snapToGrid w:val="0"/>
        </w:rPr>
        <w:t>Unterlagen vorzulegen: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1.</w:t>
      </w:r>
      <w:r>
        <w:rPr>
          <w:snapToGrid w:val="0"/>
        </w:rPr>
        <w:tab/>
      </w:r>
      <w:r w:rsidRPr="003040FB">
        <w:rPr>
          <w:snapToGrid w:val="0"/>
        </w:rPr>
        <w:t>technische Pläne einer bestehenden oder geplanten</w:t>
      </w:r>
      <w:r>
        <w:rPr>
          <w:snapToGrid w:val="0"/>
        </w:rPr>
        <w:t xml:space="preserve"> </w:t>
      </w:r>
      <w:r w:rsidRPr="003040FB">
        <w:rPr>
          <w:snapToGrid w:val="0"/>
        </w:rPr>
        <w:t>Wasserversorgungsanlage;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lastRenderedPageBreak/>
        <w:t>2.</w:t>
      </w:r>
      <w:r>
        <w:rPr>
          <w:snapToGrid w:val="0"/>
        </w:rPr>
        <w:tab/>
      </w:r>
      <w:r w:rsidRPr="003040FB">
        <w:rPr>
          <w:snapToGrid w:val="0"/>
        </w:rPr>
        <w:t>bei einer baulichen oder betriebstechnischen</w:t>
      </w:r>
      <w:r>
        <w:rPr>
          <w:snapToGrid w:val="0"/>
        </w:rPr>
        <w:t xml:space="preserve"> </w:t>
      </w:r>
      <w:r w:rsidRPr="003040FB">
        <w:rPr>
          <w:snapToGrid w:val="0"/>
        </w:rPr>
        <w:t>Änderung technische Pläne nur für den Teil der</w:t>
      </w:r>
      <w:r>
        <w:rPr>
          <w:snapToGrid w:val="0"/>
        </w:rPr>
        <w:t xml:space="preserve"> </w:t>
      </w:r>
      <w:r w:rsidRPr="003040FB">
        <w:rPr>
          <w:snapToGrid w:val="0"/>
        </w:rPr>
        <w:t>Anlage, der von der Änderung betroffen ist;</w:t>
      </w:r>
    </w:p>
    <w:p w:rsidR="003040FB" w:rsidRPr="003040FB" w:rsidRDefault="003040FB" w:rsidP="003040FB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3.</w:t>
      </w:r>
      <w:r>
        <w:rPr>
          <w:snapToGrid w:val="0"/>
        </w:rPr>
        <w:tab/>
      </w:r>
      <w:r w:rsidRPr="003040FB">
        <w:rPr>
          <w:snapToGrid w:val="0"/>
        </w:rPr>
        <w:t>Unterlagen über die Schutzzonen oder, soweit</w:t>
      </w:r>
      <w:r>
        <w:rPr>
          <w:snapToGrid w:val="0"/>
        </w:rPr>
        <w:t xml:space="preserve"> </w:t>
      </w:r>
      <w:r w:rsidRPr="003040FB">
        <w:rPr>
          <w:snapToGrid w:val="0"/>
        </w:rPr>
        <w:t>solche nicht festgelegt sind, Unterlagen über</w:t>
      </w:r>
      <w:r>
        <w:rPr>
          <w:snapToGrid w:val="0"/>
        </w:rPr>
        <w:t xml:space="preserve"> </w:t>
      </w:r>
      <w:r w:rsidRPr="003040FB">
        <w:rPr>
          <w:snapToGrid w:val="0"/>
        </w:rPr>
        <w:t>die Umg</w:t>
      </w:r>
      <w:r w:rsidRPr="003040FB">
        <w:rPr>
          <w:snapToGrid w:val="0"/>
        </w:rPr>
        <w:t>e</w:t>
      </w:r>
      <w:r w:rsidRPr="003040FB">
        <w:rPr>
          <w:snapToGrid w:val="0"/>
        </w:rPr>
        <w:t>bung der Wasserfassungsanlage, soweit</w:t>
      </w:r>
      <w:r>
        <w:rPr>
          <w:snapToGrid w:val="0"/>
        </w:rPr>
        <w:t xml:space="preserve"> </w:t>
      </w:r>
      <w:r w:rsidRPr="003040FB">
        <w:rPr>
          <w:snapToGrid w:val="0"/>
        </w:rPr>
        <w:t>diese für die Wassergewinnung von Bedeutung</w:t>
      </w:r>
      <w:r>
        <w:rPr>
          <w:snapToGrid w:val="0"/>
        </w:rPr>
        <w:t xml:space="preserve"> </w:t>
      </w:r>
      <w:r w:rsidRPr="003040FB">
        <w:rPr>
          <w:snapToGrid w:val="0"/>
        </w:rPr>
        <w:t>sind.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(4) Der Unternehmer und der sonstige Inhaber</w:t>
      </w:r>
      <w:r>
        <w:rPr>
          <w:snapToGrid w:val="0"/>
        </w:rPr>
        <w:t xml:space="preserve"> </w:t>
      </w:r>
      <w:r w:rsidRPr="003040FB">
        <w:rPr>
          <w:snapToGrid w:val="0"/>
        </w:rPr>
        <w:t>von Anlagen, die zur Entnahme oder Abgabe von</w:t>
      </w:r>
      <w:r>
        <w:rPr>
          <w:snapToGrid w:val="0"/>
        </w:rPr>
        <w:t xml:space="preserve"> </w:t>
      </w:r>
      <w:r w:rsidRPr="003040FB">
        <w:rPr>
          <w:snapToGrid w:val="0"/>
        </w:rPr>
        <w:t>Wasser bestimmt sind, das keine Trinkwasserqualität</w:t>
      </w:r>
      <w:r>
        <w:rPr>
          <w:snapToGrid w:val="0"/>
        </w:rPr>
        <w:t xml:space="preserve"> </w:t>
      </w:r>
      <w:r w:rsidRPr="003040FB">
        <w:rPr>
          <w:snapToGrid w:val="0"/>
        </w:rPr>
        <w:t>hat, und die im Haushalt zusätzlich zu den Wasserverso</w:t>
      </w:r>
      <w:r w:rsidRPr="003040FB">
        <w:rPr>
          <w:snapToGrid w:val="0"/>
        </w:rPr>
        <w:t>r</w:t>
      </w:r>
      <w:r w:rsidRPr="003040FB">
        <w:rPr>
          <w:snapToGrid w:val="0"/>
        </w:rPr>
        <w:t>gungsanlagen</w:t>
      </w:r>
      <w:r>
        <w:rPr>
          <w:snapToGrid w:val="0"/>
        </w:rPr>
        <w:t xml:space="preserve"> </w:t>
      </w:r>
      <w:r w:rsidRPr="003040FB">
        <w:rPr>
          <w:snapToGrid w:val="0"/>
        </w:rPr>
        <w:t>nach § 3 Nummer 2 installiert</w:t>
      </w:r>
      <w:r>
        <w:rPr>
          <w:snapToGrid w:val="0"/>
        </w:rPr>
        <w:t xml:space="preserve"> </w:t>
      </w:r>
      <w:r w:rsidRPr="003040FB">
        <w:rPr>
          <w:snapToGrid w:val="0"/>
        </w:rPr>
        <w:t xml:space="preserve">sind, haben den Bestand unverzüglich </w:t>
      </w:r>
      <w:r w:rsidR="005B42E6" w:rsidRPr="005B42E6">
        <w:rPr>
          <w:snapToGrid w:val="0"/>
        </w:rPr>
        <w:t>der zuständigen</w:t>
      </w:r>
      <w:r w:rsidR="005B42E6">
        <w:rPr>
          <w:snapToGrid w:val="0"/>
        </w:rPr>
        <w:t xml:space="preserve"> </w:t>
      </w:r>
      <w:r w:rsidR="005B42E6" w:rsidRPr="005B42E6">
        <w:rPr>
          <w:snapToGrid w:val="0"/>
        </w:rPr>
        <w:t>Behö</w:t>
      </w:r>
      <w:r w:rsidR="005B42E6" w:rsidRPr="005B42E6">
        <w:rPr>
          <w:snapToGrid w:val="0"/>
        </w:rPr>
        <w:t>r</w:t>
      </w:r>
      <w:r w:rsidR="005B42E6" w:rsidRPr="005B42E6">
        <w:rPr>
          <w:snapToGrid w:val="0"/>
        </w:rPr>
        <w:t>de</w:t>
      </w:r>
      <w:r w:rsidRPr="003040FB">
        <w:rPr>
          <w:snapToGrid w:val="0"/>
        </w:rPr>
        <w:t xml:space="preserve"> anzuzeigen. Im Übrigen gelten</w:t>
      </w:r>
      <w:r>
        <w:rPr>
          <w:snapToGrid w:val="0"/>
        </w:rPr>
        <w:t xml:space="preserve"> </w:t>
      </w:r>
      <w:r w:rsidRPr="003040FB">
        <w:rPr>
          <w:snapToGrid w:val="0"/>
        </w:rPr>
        <w:t>die Anzeigepflichten für Wasserversorgungsanlagen</w:t>
      </w:r>
      <w:r>
        <w:rPr>
          <w:snapToGrid w:val="0"/>
        </w:rPr>
        <w:t xml:space="preserve"> </w:t>
      </w:r>
      <w:r w:rsidRPr="003040FB">
        <w:rPr>
          <w:snapToGrid w:val="0"/>
        </w:rPr>
        <w:t>nach Absatz 1 Nummer</w:t>
      </w:r>
      <w:r>
        <w:rPr>
          <w:snapToGrid w:val="0"/>
        </w:rPr>
        <w:t> </w:t>
      </w:r>
      <w:r w:rsidRPr="003040FB">
        <w:rPr>
          <w:snapToGrid w:val="0"/>
        </w:rPr>
        <w:t>1, 2 und 4 sowie Absatz</w:t>
      </w:r>
      <w:r>
        <w:rPr>
          <w:snapToGrid w:val="0"/>
        </w:rPr>
        <w:t xml:space="preserve"> </w:t>
      </w:r>
      <w:r w:rsidRPr="003040FB">
        <w:rPr>
          <w:snapToGrid w:val="0"/>
        </w:rPr>
        <w:t xml:space="preserve">3 </w:t>
      </w:r>
      <w:proofErr w:type="gramStart"/>
      <w:r w:rsidRPr="003040FB">
        <w:rPr>
          <w:snapToGrid w:val="0"/>
        </w:rPr>
        <w:t>Nummer</w:t>
      </w:r>
      <w:proofErr w:type="gramEnd"/>
      <w:r w:rsidRPr="003040FB">
        <w:rPr>
          <w:snapToGrid w:val="0"/>
        </w:rPr>
        <w:t xml:space="preserve"> 1 und 2 entsprechend.</w:t>
      </w:r>
    </w:p>
    <w:p w:rsidR="003040FB" w:rsidRPr="003040FB" w:rsidRDefault="003040FB" w:rsidP="003040FB">
      <w:pPr>
        <w:pStyle w:val="berschrift3"/>
        <w:rPr>
          <w:snapToGrid w:val="0"/>
        </w:rPr>
      </w:pPr>
      <w:bookmarkStart w:id="19" w:name="_Toc343234881"/>
      <w:r w:rsidRPr="003040FB">
        <w:rPr>
          <w:snapToGrid w:val="0"/>
        </w:rPr>
        <w:t>§ 14</w:t>
      </w:r>
      <w:r>
        <w:rPr>
          <w:snapToGrid w:val="0"/>
        </w:rPr>
        <w:br/>
      </w:r>
      <w:r w:rsidRPr="003040FB">
        <w:rPr>
          <w:snapToGrid w:val="0"/>
        </w:rPr>
        <w:t>Untersuchungspflichten</w:t>
      </w:r>
      <w:bookmarkEnd w:id="19"/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(1) Der Unternehmer und der sonstige Inhaber</w:t>
      </w:r>
      <w:r>
        <w:rPr>
          <w:snapToGrid w:val="0"/>
        </w:rPr>
        <w:t xml:space="preserve"> </w:t>
      </w:r>
      <w:r w:rsidRPr="003040FB">
        <w:rPr>
          <w:snapToGrid w:val="0"/>
        </w:rPr>
        <w:t>einer</w:t>
      </w:r>
      <w:r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Buc</w:t>
      </w:r>
      <w:r w:rsidRPr="003040FB">
        <w:rPr>
          <w:snapToGrid w:val="0"/>
        </w:rPr>
        <w:t>h</w:t>
      </w:r>
      <w:r w:rsidRPr="003040FB">
        <w:rPr>
          <w:snapToGrid w:val="0"/>
        </w:rPr>
        <w:t>stabe a oder Buchstabe b haben unter Beachtung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von Absatz 6 folgende Untersuchungen des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Trinkwassers gemäß Absatz 2 Satz 1 und § 15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1 und 2 durchzuführen oder durchführen zu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lassen, um sicherz</w:t>
      </w:r>
      <w:r w:rsidRPr="003040FB">
        <w:rPr>
          <w:snapToGrid w:val="0"/>
        </w:rPr>
        <w:t>u</w:t>
      </w:r>
      <w:r w:rsidRPr="003040FB">
        <w:rPr>
          <w:snapToGrid w:val="0"/>
        </w:rPr>
        <w:t>stellen, dass das Trinkwasser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an der Stelle, an der es in die Trinkwasser-Installation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übergeben wird, den Anfo</w:t>
      </w:r>
      <w:r w:rsidRPr="003040FB">
        <w:rPr>
          <w:snapToGrid w:val="0"/>
        </w:rPr>
        <w:t>r</w:t>
      </w:r>
      <w:r w:rsidRPr="003040FB">
        <w:rPr>
          <w:snapToGrid w:val="0"/>
        </w:rPr>
        <w:t>derungen dieser Verordnung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entspricht: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1.</w:t>
      </w:r>
      <w:r w:rsidR="00D75CEE">
        <w:rPr>
          <w:snapToGrid w:val="0"/>
        </w:rPr>
        <w:tab/>
      </w:r>
      <w:r w:rsidRPr="003040FB">
        <w:rPr>
          <w:snapToGrid w:val="0"/>
        </w:rPr>
        <w:t>mikrobiologische Untersuchungen zur Feststellung,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ob die in § 5 Absatz 2 oder Absatz 3 in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Verbindung mit Anlage 1 festgelegten Grenzwerte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eingehalten werden;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2.</w:t>
      </w:r>
      <w:r w:rsidR="00D75CEE">
        <w:rPr>
          <w:snapToGrid w:val="0"/>
        </w:rPr>
        <w:tab/>
      </w:r>
      <w:r w:rsidRPr="003040FB">
        <w:rPr>
          <w:snapToGrid w:val="0"/>
        </w:rPr>
        <w:t>chemische Untersuchungen zur Feststellung, ob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die in § 6 Absatz 2 in Verbindung mit Anlage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festg</w:t>
      </w:r>
      <w:r w:rsidRPr="003040FB">
        <w:rPr>
          <w:snapToGrid w:val="0"/>
        </w:rPr>
        <w:t>e</w:t>
      </w:r>
      <w:r w:rsidRPr="003040FB">
        <w:rPr>
          <w:snapToGrid w:val="0"/>
        </w:rPr>
        <w:t>legten Grenzwerte eingehalten werden;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3.</w:t>
      </w:r>
      <w:r w:rsidR="00D75CEE">
        <w:rPr>
          <w:snapToGrid w:val="0"/>
        </w:rPr>
        <w:tab/>
      </w:r>
      <w:r w:rsidRPr="003040FB">
        <w:rPr>
          <w:snapToGrid w:val="0"/>
        </w:rPr>
        <w:t>Untersuchungen zur Feststellung, ob die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§ 7 in Verbindung mit Anlage 3 festgelegten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Grenzwerte eingehalten oder die Anforderungen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erfüllt werden;</w:t>
      </w:r>
    </w:p>
    <w:p w:rsidR="003040FB" w:rsidRPr="003040FB" w:rsidRDefault="003040FB" w:rsidP="00D75CEE">
      <w:pPr>
        <w:pStyle w:val="GesAbsatz"/>
        <w:ind w:left="426" w:hanging="426"/>
        <w:rPr>
          <w:snapToGrid w:val="0"/>
        </w:rPr>
      </w:pPr>
      <w:r w:rsidRPr="003040FB">
        <w:rPr>
          <w:snapToGrid w:val="0"/>
        </w:rPr>
        <w:t>4.</w:t>
      </w:r>
      <w:r w:rsidR="00D75CEE">
        <w:rPr>
          <w:snapToGrid w:val="0"/>
        </w:rPr>
        <w:tab/>
      </w:r>
      <w:r w:rsidRPr="003040FB">
        <w:rPr>
          <w:snapToGrid w:val="0"/>
        </w:rPr>
        <w:t>Untersuchungen zur Feststellung, ob die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§ 9 Absatz 5 und 6 geduldeten und nach § 10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Absatz 1, 2, 5 und 6 zugelassenen Abweichungen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eingehalten werden;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5.</w:t>
      </w:r>
      <w:r w:rsidR="00D75CEE">
        <w:rPr>
          <w:snapToGrid w:val="0"/>
        </w:rPr>
        <w:tab/>
      </w:r>
      <w:r w:rsidRPr="003040FB">
        <w:rPr>
          <w:snapToGrid w:val="0"/>
        </w:rPr>
        <w:t>Untersuchungen zur Feststellung, ob die Anforderungen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des § 11 eingehalten werden.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(2) Umfang und Häufigkeit der Untersuchungen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Absatz 1 bestimmen sich sinngemäß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Anlage 4. Für Proben aus Verteilungsnetzen gilt bezüglich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 xml:space="preserve">der </w:t>
      </w:r>
      <w:proofErr w:type="spellStart"/>
      <w:r w:rsidRPr="003040FB">
        <w:rPr>
          <w:snapToGrid w:val="0"/>
        </w:rPr>
        <w:t>Probennahmestelle</w:t>
      </w:r>
      <w:proofErr w:type="spellEnd"/>
      <w:r w:rsidRPr="003040FB">
        <w:rPr>
          <w:snapToGrid w:val="0"/>
        </w:rPr>
        <w:t xml:space="preserve"> § 19 Absatz 2 Satz 4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 xml:space="preserve">entsprechend. Die </w:t>
      </w:r>
      <w:proofErr w:type="spellStart"/>
      <w:r w:rsidRPr="003040FB">
        <w:rPr>
          <w:snapToGrid w:val="0"/>
        </w:rPr>
        <w:t>Probennahmeplanung</w:t>
      </w:r>
      <w:proofErr w:type="spellEnd"/>
      <w:r w:rsidRPr="003040FB">
        <w:rPr>
          <w:snapToGrid w:val="0"/>
        </w:rPr>
        <w:t xml:space="preserve"> ist mit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dem Gesundheitsamt abzustimmen. Bei Wasserversorgungsanlagen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§ 3 Nummer 2 Buchstabe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c bestimmt das Gesundheitsamt, in welchen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Zeitabständen welche Untersuchu</w:t>
      </w:r>
      <w:r w:rsidRPr="003040FB">
        <w:rPr>
          <w:snapToGrid w:val="0"/>
        </w:rPr>
        <w:t>n</w:t>
      </w:r>
      <w:r w:rsidRPr="003040FB">
        <w:rPr>
          <w:snapToGrid w:val="0"/>
        </w:rPr>
        <w:t>gen nach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1 Nummer 2 bis 5 durchzuführen sind. Diese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Zeitabstände dürfen nicht mehr als drei Jahre betragen.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Untersuchungen zur Feststellung, ob die in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Anlage 1 Teil I und in Anlage 3 Teil I laufende Nu</w:t>
      </w:r>
      <w:r w:rsidRPr="003040FB">
        <w:rPr>
          <w:snapToGrid w:val="0"/>
        </w:rPr>
        <w:t>m</w:t>
      </w:r>
      <w:r w:rsidRPr="003040FB">
        <w:rPr>
          <w:snapToGrid w:val="0"/>
        </w:rPr>
        <w:t>mer</w:t>
      </w:r>
      <w:r w:rsidR="00F03450">
        <w:rPr>
          <w:snapToGrid w:val="0"/>
        </w:rPr>
        <w:t> </w:t>
      </w:r>
      <w:r w:rsidRPr="003040FB">
        <w:rPr>
          <w:snapToGrid w:val="0"/>
        </w:rPr>
        <w:t>4, 5, 10 und 11 festgelegten Grenzwerte eingehalten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werden, haben bei diesen Anlagen mindestens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einmal im Jahr zu erfolgen. Bei Wasserversorgungsanlagen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§ 3 Nummer 2 Buchstabe d,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aus denen Trinkwasser im Rahmen einer gewerblichen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oder öffentlichen Tätigkeit abgegeben wird,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und bei Wasserve</w:t>
      </w:r>
      <w:r w:rsidRPr="003040FB">
        <w:rPr>
          <w:snapToGrid w:val="0"/>
        </w:rPr>
        <w:t>r</w:t>
      </w:r>
      <w:r w:rsidRPr="003040FB">
        <w:rPr>
          <w:snapToGrid w:val="0"/>
        </w:rPr>
        <w:t>sorgungsanlagen nach Buchstabe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 bestimmt das Gesundheitsamt, in welchen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Zeitabständen welche Unte</w:t>
      </w:r>
      <w:r w:rsidRPr="003040FB">
        <w:rPr>
          <w:snapToGrid w:val="0"/>
        </w:rPr>
        <w:t>r</w:t>
      </w:r>
      <w:r w:rsidRPr="003040FB">
        <w:rPr>
          <w:snapToGrid w:val="0"/>
        </w:rPr>
        <w:t>suchungen nach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1 Nummer 1 bis 5 durchzuführen sind. Absatz 3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bleibt unberührt. Untersuchungen von Wasse</w:t>
      </w:r>
      <w:r w:rsidRPr="003040FB">
        <w:rPr>
          <w:snapToGrid w:val="0"/>
        </w:rPr>
        <w:t>r</w:t>
      </w:r>
      <w:r w:rsidRPr="003040FB">
        <w:rPr>
          <w:snapToGrid w:val="0"/>
        </w:rPr>
        <w:t>versorgungsanlagen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§ 3 Nummer 2, die im Rahmen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von Überwachungsmaßnahmen nach § 19 Absatz</w:t>
      </w:r>
      <w:r w:rsidR="00F03450">
        <w:rPr>
          <w:snapToGrid w:val="0"/>
        </w:rPr>
        <w:t xml:space="preserve"> </w:t>
      </w:r>
      <w:r w:rsidRPr="003040FB">
        <w:rPr>
          <w:snapToGrid w:val="0"/>
        </w:rPr>
        <w:t>1 in Verbindung mit Absatz 5 und 7 durchgeführt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wurden, können auf den Umfang und die Hä</w:t>
      </w:r>
      <w:r w:rsidRPr="003040FB">
        <w:rPr>
          <w:snapToGrid w:val="0"/>
        </w:rPr>
        <w:t>u</w:t>
      </w:r>
      <w:r w:rsidRPr="003040FB">
        <w:rPr>
          <w:snapToGrid w:val="0"/>
        </w:rPr>
        <w:t>figkeit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der verpflichtenden Untersuchungen angerechnet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werden.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(3)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Buc</w:t>
      </w:r>
      <w:r w:rsidRPr="003040FB">
        <w:rPr>
          <w:snapToGrid w:val="0"/>
        </w:rPr>
        <w:t>h</w:t>
      </w:r>
      <w:r w:rsidRPr="003040FB">
        <w:rPr>
          <w:snapToGrid w:val="0"/>
        </w:rPr>
        <w:t>stabe d oder Buchstabe e, in der sich eine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Großanlage zur Trinkwassererwärmung befindet, haben unter Beachtung von Absatz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6, sofern sie Trin</w:t>
      </w:r>
      <w:r w:rsidRPr="003040FB">
        <w:rPr>
          <w:snapToGrid w:val="0"/>
        </w:rPr>
        <w:t>k</w:t>
      </w:r>
      <w:r w:rsidRPr="003040FB">
        <w:rPr>
          <w:snapToGrid w:val="0"/>
        </w:rPr>
        <w:t>wasser im Rahmen einer gewerblichen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oder öffentlichen Tätigkeit abgeben,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das Wasser durch systemische Untersuchungen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gemäß Satz 3 an mehreren repräsentativen</w:t>
      </w:r>
      <w:r w:rsidR="00D75CEE">
        <w:rPr>
          <w:snapToGrid w:val="0"/>
        </w:rPr>
        <w:t xml:space="preserve"> </w:t>
      </w:r>
      <w:proofErr w:type="spellStart"/>
      <w:r w:rsidRPr="003040FB">
        <w:rPr>
          <w:snapToGrid w:val="0"/>
        </w:rPr>
        <w:t>Pr</w:t>
      </w:r>
      <w:r w:rsidRPr="003040FB">
        <w:rPr>
          <w:snapToGrid w:val="0"/>
        </w:rPr>
        <w:t>o</w:t>
      </w:r>
      <w:r w:rsidRPr="003040FB">
        <w:rPr>
          <w:snapToGrid w:val="0"/>
        </w:rPr>
        <w:t>bennahmestellen</w:t>
      </w:r>
      <w:proofErr w:type="spellEnd"/>
      <w:r w:rsidRPr="003040FB">
        <w:rPr>
          <w:snapToGrid w:val="0"/>
        </w:rPr>
        <w:t xml:space="preserve"> auf den in Anlage 3 Teil II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festgelegten Parameter zu untersuchen oder untersuchen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zu lassen. Die Untersuchung</w:t>
      </w:r>
      <w:r w:rsidRPr="003040FB">
        <w:rPr>
          <w:snapToGrid w:val="0"/>
        </w:rPr>
        <w:t>s</w:t>
      </w:r>
      <w:r w:rsidRPr="003040FB">
        <w:rPr>
          <w:snapToGrid w:val="0"/>
        </w:rPr>
        <w:t>pflicht nach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Satz 1 besteht für Anlagen, die Duschen oder andere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Einrichtungen enthalten, in denen es zu einer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Vernebelung des Trinkwassers kommt. Der Umfang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und die Häufigkeit der Untersuchungen bestimmen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sich nach Anlage 4 Teil II Buchstabe b. Der Unternehmer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und der sonstige I</w:t>
      </w:r>
      <w:r w:rsidRPr="003040FB">
        <w:rPr>
          <w:snapToGrid w:val="0"/>
        </w:rPr>
        <w:t>n</w:t>
      </w:r>
      <w:r w:rsidRPr="003040FB">
        <w:rPr>
          <w:snapToGrid w:val="0"/>
        </w:rPr>
        <w:t>haber einer Wasserversorgungsanlage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nach Satz 1 haben sicherzustellen,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dass nach den allgemein ane</w:t>
      </w:r>
      <w:r w:rsidRPr="003040FB">
        <w:rPr>
          <w:snapToGrid w:val="0"/>
        </w:rPr>
        <w:t>r</w:t>
      </w:r>
      <w:r w:rsidRPr="003040FB">
        <w:rPr>
          <w:snapToGrid w:val="0"/>
        </w:rPr>
        <w:t>kannten Regeln der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 xml:space="preserve">Technik geeignete </w:t>
      </w:r>
      <w:proofErr w:type="spellStart"/>
      <w:r w:rsidRPr="003040FB">
        <w:rPr>
          <w:snapToGrid w:val="0"/>
        </w:rPr>
        <w:t>Probennahmestellen</w:t>
      </w:r>
      <w:proofErr w:type="spellEnd"/>
      <w:r w:rsidRPr="003040FB">
        <w:rPr>
          <w:snapToGrid w:val="0"/>
        </w:rPr>
        <w:t xml:space="preserve"> an den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Wasserversorgungsanlagen vorhanden sind. Die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Proben müssen nach den allgemein anerkannten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Regeln der Technik entnommen we</w:t>
      </w:r>
      <w:r w:rsidRPr="003040FB">
        <w:rPr>
          <w:snapToGrid w:val="0"/>
        </w:rPr>
        <w:t>r</w:t>
      </w:r>
      <w:r w:rsidRPr="003040FB">
        <w:rPr>
          <w:snapToGrid w:val="0"/>
        </w:rPr>
        <w:t>den.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(4)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Wasserversorgungsanlage nach § 3 Nummer 2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Buc</w:t>
      </w:r>
      <w:r w:rsidRPr="003040FB">
        <w:rPr>
          <w:snapToGrid w:val="0"/>
        </w:rPr>
        <w:t>h</w:t>
      </w:r>
      <w:r w:rsidRPr="003040FB">
        <w:rPr>
          <w:snapToGrid w:val="0"/>
        </w:rPr>
        <w:t>stabe a oder Buchstabe b haben regelmäßig,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mindestens jedoch jährlich, Besichtigungen der zur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Wasse</w:t>
      </w:r>
      <w:r w:rsidRPr="003040FB">
        <w:rPr>
          <w:snapToGrid w:val="0"/>
        </w:rPr>
        <w:t>r</w:t>
      </w:r>
      <w:r w:rsidRPr="003040FB">
        <w:rPr>
          <w:snapToGrid w:val="0"/>
        </w:rPr>
        <w:t>versorgungsanlage gehörenden Schutzzonen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vorzunehmen oder vornehmen zu lassen,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um etwaige Verä</w:t>
      </w:r>
      <w:r w:rsidRPr="003040FB">
        <w:rPr>
          <w:snapToGrid w:val="0"/>
        </w:rPr>
        <w:t>n</w:t>
      </w:r>
      <w:r w:rsidRPr="003040FB">
        <w:rPr>
          <w:snapToGrid w:val="0"/>
        </w:rPr>
        <w:t>derungen zu erkennen, die Auswirkungen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auf die Beschaffenheit des Trinkwassers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haben können. Sind keine Schutzzonen festgelegt,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haben sie Besichtigungen der Umgebung der Wasserfassungsanlage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vorz</w:t>
      </w:r>
      <w:r w:rsidRPr="003040FB">
        <w:rPr>
          <w:snapToGrid w:val="0"/>
        </w:rPr>
        <w:t>u</w:t>
      </w:r>
      <w:r w:rsidRPr="003040FB">
        <w:rPr>
          <w:snapToGrid w:val="0"/>
        </w:rPr>
        <w:t>nehmen oder vornehmen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zu lassen. Das Ergebnis der Ortsbegehung ist zu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dokumentieren und dem G</w:t>
      </w:r>
      <w:r w:rsidRPr="003040FB">
        <w:rPr>
          <w:snapToGrid w:val="0"/>
        </w:rPr>
        <w:t>e</w:t>
      </w:r>
      <w:r w:rsidRPr="003040FB">
        <w:rPr>
          <w:snapToGrid w:val="0"/>
        </w:rPr>
        <w:lastRenderedPageBreak/>
        <w:t>sundheitsamt auf Verlangen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vorzulegen. Die Dokumentation ist zehn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Jahre verfügbar zu halten. Soweit nach dem Ergebnis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der Besichtigungen erforderlich, sind entsprechende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Untersuchungen des Rohwassers vorz</w:t>
      </w:r>
      <w:r w:rsidRPr="003040FB">
        <w:rPr>
          <w:snapToGrid w:val="0"/>
        </w:rPr>
        <w:t>u</w:t>
      </w:r>
      <w:r w:rsidRPr="003040FB">
        <w:rPr>
          <w:snapToGrid w:val="0"/>
        </w:rPr>
        <w:t>ne</w:t>
      </w:r>
      <w:r w:rsidRPr="003040FB">
        <w:rPr>
          <w:snapToGrid w:val="0"/>
        </w:rPr>
        <w:t>h</w:t>
      </w:r>
      <w:r w:rsidRPr="003040FB">
        <w:rPr>
          <w:snapToGrid w:val="0"/>
        </w:rPr>
        <w:t>men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oder vornehmen zu lassen.</w:t>
      </w:r>
    </w:p>
    <w:p w:rsidR="003040FB" w:rsidRPr="003040FB" w:rsidRDefault="003040FB" w:rsidP="003040FB">
      <w:pPr>
        <w:pStyle w:val="GesAbsatz"/>
        <w:rPr>
          <w:snapToGrid w:val="0"/>
        </w:rPr>
      </w:pPr>
      <w:r w:rsidRPr="003040FB">
        <w:rPr>
          <w:snapToGrid w:val="0"/>
        </w:rPr>
        <w:t>(5)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 Wasserversorgungsanlage haben das Trinkwasser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ferner auf besondere Anordnung der zuständigen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Behörde nach § 9 Absatz 1 Satz 4 oder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§ 20 Absatz 1 zu u</w:t>
      </w:r>
      <w:r w:rsidRPr="003040FB">
        <w:rPr>
          <w:snapToGrid w:val="0"/>
        </w:rPr>
        <w:t>n</w:t>
      </w:r>
      <w:r w:rsidRPr="003040FB">
        <w:rPr>
          <w:snapToGrid w:val="0"/>
        </w:rPr>
        <w:t>tersuchen oder untersuchen zu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lassen.</w:t>
      </w:r>
    </w:p>
    <w:p w:rsidR="008E7061" w:rsidRDefault="003040FB" w:rsidP="001C07D4">
      <w:pPr>
        <w:pStyle w:val="GesAbsatz"/>
        <w:rPr>
          <w:snapToGrid w:val="0"/>
        </w:rPr>
      </w:pPr>
      <w:r w:rsidRPr="003040FB">
        <w:rPr>
          <w:snapToGrid w:val="0"/>
        </w:rPr>
        <w:t>(6) Der Unternehmer und der sonstige Inhaber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einer Wasserversorgungsanlage haben die Untersuchunge</w:t>
      </w:r>
      <w:r w:rsidRPr="003040FB">
        <w:rPr>
          <w:snapToGrid w:val="0"/>
        </w:rPr>
        <w:t>n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 xml:space="preserve">nach den </w:t>
      </w:r>
      <w:r w:rsidR="001C07D4" w:rsidRPr="001C07D4">
        <w:rPr>
          <w:snapToGrid w:val="0"/>
        </w:rPr>
        <w:t>Absätzen 1 bis 5</w:t>
      </w:r>
      <w:r w:rsidRPr="003040FB">
        <w:rPr>
          <w:snapToGrid w:val="0"/>
        </w:rPr>
        <w:t xml:space="preserve"> durch</w:t>
      </w:r>
      <w:r w:rsidR="00D75CEE">
        <w:rPr>
          <w:snapToGrid w:val="0"/>
        </w:rPr>
        <w:t xml:space="preserve"> </w:t>
      </w:r>
      <w:r w:rsidRPr="003040FB">
        <w:rPr>
          <w:snapToGrid w:val="0"/>
        </w:rPr>
        <w:t>eine Untersuchungsstelle durchführen zu lassen,</w:t>
      </w:r>
      <w:r w:rsidR="00D75CEE">
        <w:rPr>
          <w:snapToGrid w:val="0"/>
        </w:rPr>
        <w:t xml:space="preserve"> </w:t>
      </w:r>
      <w:r w:rsidR="001C07D4" w:rsidRPr="001C07D4">
        <w:rPr>
          <w:snapToGrid w:val="0"/>
        </w:rPr>
        <w:t>die nach § 15 Absatz 4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zugelassen ist</w:t>
      </w:r>
      <w:r w:rsidRPr="003040FB">
        <w:rPr>
          <w:snapToGrid w:val="0"/>
        </w:rPr>
        <w:t>.</w:t>
      </w:r>
    </w:p>
    <w:p w:rsidR="008E7061" w:rsidRDefault="008E7061">
      <w:pPr>
        <w:pStyle w:val="berschrift3"/>
        <w:rPr>
          <w:snapToGrid w:val="0"/>
        </w:rPr>
      </w:pPr>
      <w:bookmarkStart w:id="20" w:name="_Toc343234882"/>
      <w:r>
        <w:rPr>
          <w:snapToGrid w:val="0"/>
        </w:rPr>
        <w:t>§ 15</w:t>
      </w:r>
      <w:r>
        <w:rPr>
          <w:snapToGrid w:val="0"/>
        </w:rPr>
        <w:br/>
        <w:t>Untersuchungsverfahren und Untersuchungsstellen</w:t>
      </w:r>
      <w:bookmarkEnd w:id="20"/>
    </w:p>
    <w:p w:rsidR="008E7061" w:rsidRDefault="008E7061" w:rsidP="00EA1790">
      <w:pPr>
        <w:pStyle w:val="GesAbsatz"/>
        <w:rPr>
          <w:snapToGrid w:val="0"/>
        </w:rPr>
      </w:pPr>
      <w:r>
        <w:rPr>
          <w:snapToGrid w:val="0"/>
        </w:rPr>
        <w:t>(1) Bei den Untersuchungen nach § 14 sind die in Anlage 5 bezeichneten Untersuchungsverfahren anz</w:t>
      </w:r>
      <w:r>
        <w:rPr>
          <w:snapToGrid w:val="0"/>
        </w:rPr>
        <w:t>u</w:t>
      </w:r>
      <w:r>
        <w:rPr>
          <w:snapToGrid w:val="0"/>
        </w:rPr>
        <w:t xml:space="preserve">wenden. Andere als die in Anlage 5 </w:t>
      </w:r>
      <w:r w:rsidR="00EA1790">
        <w:rPr>
          <w:snapToGrid w:val="0"/>
        </w:rPr>
        <w:t>Teil I</w:t>
      </w:r>
      <w:r>
        <w:rPr>
          <w:snapToGrid w:val="0"/>
        </w:rPr>
        <w:t xml:space="preserve"> bezeichneten Untersuchungsverfahren können angewendet we</w:t>
      </w:r>
      <w:r>
        <w:rPr>
          <w:snapToGrid w:val="0"/>
        </w:rPr>
        <w:t>r</w:t>
      </w:r>
      <w:r>
        <w:rPr>
          <w:snapToGrid w:val="0"/>
        </w:rPr>
        <w:t xml:space="preserve">den, wenn das Umweltbundesamt </w:t>
      </w:r>
      <w:r w:rsidR="001C07D4">
        <w:rPr>
          <w:snapToGrid w:val="0"/>
        </w:rPr>
        <w:t xml:space="preserve">auf Antrag </w:t>
      </w:r>
      <w:r>
        <w:rPr>
          <w:snapToGrid w:val="0"/>
        </w:rPr>
        <w:t>allgemein festgestellt hat, dass die mit ihnen erzielten Erge</w:t>
      </w:r>
      <w:r>
        <w:rPr>
          <w:snapToGrid w:val="0"/>
        </w:rPr>
        <w:t>b</w:t>
      </w:r>
      <w:r>
        <w:rPr>
          <w:snapToGrid w:val="0"/>
        </w:rPr>
        <w:t xml:space="preserve">nisse im Sinne der allgemein anerkannten Regeln der Technik </w:t>
      </w:r>
      <w:r w:rsidR="00EA1790" w:rsidRPr="00EA1790">
        <w:rPr>
          <w:snapToGrid w:val="0"/>
        </w:rPr>
        <w:t>gleichwertig und mindestens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genauso zuve</w:t>
      </w:r>
      <w:r w:rsidR="00EA1790" w:rsidRPr="00EA1790">
        <w:rPr>
          <w:snapToGrid w:val="0"/>
        </w:rPr>
        <w:t>r</w:t>
      </w:r>
      <w:r w:rsidR="00EA1790" w:rsidRPr="00EA1790">
        <w:rPr>
          <w:snapToGrid w:val="0"/>
        </w:rPr>
        <w:t>lässig</w:t>
      </w:r>
      <w:r>
        <w:rPr>
          <w:snapToGrid w:val="0"/>
        </w:rPr>
        <w:t xml:space="preserve"> sind wie die mit den vorgegebenen Verfahren ermittelten Ergebnisse und nachdem sie vom Umwel</w:t>
      </w:r>
      <w:r>
        <w:rPr>
          <w:snapToGrid w:val="0"/>
        </w:rPr>
        <w:t>t</w:t>
      </w:r>
      <w:r>
        <w:rPr>
          <w:snapToGrid w:val="0"/>
        </w:rPr>
        <w:t>bundesamt in einer Liste alternat</w:t>
      </w:r>
      <w:r>
        <w:rPr>
          <w:snapToGrid w:val="0"/>
        </w:rPr>
        <w:t>i</w:t>
      </w:r>
      <w:r>
        <w:rPr>
          <w:snapToGrid w:val="0"/>
        </w:rPr>
        <w:t xml:space="preserve">ver Verfahren im </w:t>
      </w:r>
      <w:r w:rsidR="00EA1790">
        <w:rPr>
          <w:snapToGrid w:val="0"/>
        </w:rPr>
        <w:t xml:space="preserve">Internet </w:t>
      </w:r>
      <w:r>
        <w:rPr>
          <w:snapToGrid w:val="0"/>
        </w:rPr>
        <w:t>veröffentlicht worden sind.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(2) Die Untersuchungen auf die in Anlage 2 und 3 genannten Parameter sind nach Methoden durchzufü</w:t>
      </w:r>
      <w:r>
        <w:rPr>
          <w:snapToGrid w:val="0"/>
        </w:rPr>
        <w:t>h</w:t>
      </w:r>
      <w:r>
        <w:rPr>
          <w:snapToGrid w:val="0"/>
        </w:rPr>
        <w:t xml:space="preserve">ren, die hinreichend zuverlässige Messwerte liefern und dabei die in Anlage 5 </w:t>
      </w:r>
      <w:r w:rsidR="00EA1790">
        <w:rPr>
          <w:snapToGrid w:val="0"/>
        </w:rPr>
        <w:t xml:space="preserve">Teil II und III </w:t>
      </w:r>
      <w:r>
        <w:rPr>
          <w:snapToGrid w:val="0"/>
        </w:rPr>
        <w:t>genannten spezifizie</w:t>
      </w:r>
      <w:r>
        <w:rPr>
          <w:snapToGrid w:val="0"/>
        </w:rPr>
        <w:t>r</w:t>
      </w:r>
      <w:r>
        <w:rPr>
          <w:snapToGrid w:val="0"/>
        </w:rPr>
        <w:t>ten Ve</w:t>
      </w:r>
      <w:r>
        <w:rPr>
          <w:snapToGrid w:val="0"/>
        </w:rPr>
        <w:t>r</w:t>
      </w:r>
      <w:r>
        <w:rPr>
          <w:snapToGrid w:val="0"/>
        </w:rPr>
        <w:t>fahrenskennwerte einhalten.</w:t>
      </w:r>
    </w:p>
    <w:p w:rsidR="008E7061" w:rsidRPr="001C07D4" w:rsidRDefault="008E7061" w:rsidP="001C07D4">
      <w:pPr>
        <w:pStyle w:val="GesAbsatz"/>
        <w:rPr>
          <w:snapToGrid w:val="0"/>
        </w:rPr>
      </w:pPr>
      <w:r>
        <w:rPr>
          <w:snapToGrid w:val="0"/>
        </w:rPr>
        <w:t>(3) Der Unternehmer und der sonstige Inhaber einer Wasserversorgungsanlage haben das Ergebnis jeder Untersuchung</w:t>
      </w:r>
      <w:r w:rsidR="00EA1790">
        <w:rPr>
          <w:snapToGrid w:val="0"/>
        </w:rPr>
        <w:t xml:space="preserve"> nach den §§ 14 und 20</w:t>
      </w:r>
      <w:r>
        <w:rPr>
          <w:snapToGrid w:val="0"/>
        </w:rPr>
        <w:t xml:space="preserve"> unverzüglich schriftlich oder auf Datenträgern mit den Angaben nach Satz 2 aufzuzeichnen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oder aufzeichnen zu lassen</w:t>
      </w:r>
      <w:r>
        <w:rPr>
          <w:snapToGrid w:val="0"/>
        </w:rPr>
        <w:t xml:space="preserve">. Es sind der Ort der </w:t>
      </w:r>
      <w:r w:rsidR="00EA1790">
        <w:rPr>
          <w:snapToGrid w:val="0"/>
        </w:rPr>
        <w:t xml:space="preserve">Probennahme </w:t>
      </w:r>
      <w:r>
        <w:rPr>
          <w:snapToGrid w:val="0"/>
        </w:rPr>
        <w:t>nach Gemeinde, Str</w:t>
      </w:r>
      <w:r>
        <w:rPr>
          <w:snapToGrid w:val="0"/>
        </w:rPr>
        <w:t>a</w:t>
      </w:r>
      <w:r>
        <w:rPr>
          <w:snapToGrid w:val="0"/>
        </w:rPr>
        <w:t>ße, Hausnummer und Entnahmestelle, die Zeitpunkte der Entnahme sowie der Untersuchung der Wasse</w:t>
      </w:r>
      <w:r>
        <w:rPr>
          <w:snapToGrid w:val="0"/>
        </w:rPr>
        <w:t>r</w:t>
      </w:r>
      <w:r>
        <w:rPr>
          <w:snapToGrid w:val="0"/>
        </w:rPr>
        <w:t>probe und das bei der Untersuchung angewandte Verfahren anzugeben. Die zuständige oberste Landesb</w:t>
      </w:r>
      <w:r>
        <w:rPr>
          <w:snapToGrid w:val="0"/>
        </w:rPr>
        <w:t>e</w:t>
      </w:r>
      <w:r>
        <w:rPr>
          <w:snapToGrid w:val="0"/>
        </w:rPr>
        <w:t xml:space="preserve">hörde oder eine andere auf Grund Landesrechts </w:t>
      </w:r>
      <w:proofErr w:type="gramStart"/>
      <w:r>
        <w:rPr>
          <w:snapToGrid w:val="0"/>
        </w:rPr>
        <w:t>zuständige</w:t>
      </w:r>
      <w:proofErr w:type="gramEnd"/>
      <w:r>
        <w:rPr>
          <w:snapToGrid w:val="0"/>
        </w:rPr>
        <w:t xml:space="preserve"> Stelle kann bestimmen, dass für die Niede</w:t>
      </w:r>
      <w:r>
        <w:rPr>
          <w:snapToGrid w:val="0"/>
        </w:rPr>
        <w:t>r</w:t>
      </w:r>
      <w:r>
        <w:rPr>
          <w:snapToGrid w:val="0"/>
        </w:rPr>
        <w:t xml:space="preserve">schriften einheitliche Vordrucke </w:t>
      </w:r>
      <w:r w:rsidR="00EA1790" w:rsidRPr="00EA1790">
        <w:rPr>
          <w:snapToGrid w:val="0"/>
        </w:rPr>
        <w:t>zu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verwenden oder einheitliche EDV-Verfahren</w:t>
      </w:r>
      <w:r w:rsidR="00EA1790">
        <w:rPr>
          <w:snapToGrid w:val="0"/>
        </w:rPr>
        <w:t xml:space="preserve"> </w:t>
      </w:r>
      <w:r w:rsidR="00EA1790" w:rsidRPr="00EA1790">
        <w:rPr>
          <w:snapToGrid w:val="0"/>
        </w:rPr>
        <w:t>anzuwenden</w:t>
      </w:r>
      <w:r>
        <w:rPr>
          <w:snapToGrid w:val="0"/>
        </w:rPr>
        <w:t xml:space="preserve"> sind. Der U</w:t>
      </w:r>
      <w:r>
        <w:rPr>
          <w:snapToGrid w:val="0"/>
        </w:rPr>
        <w:t>n</w:t>
      </w:r>
      <w:r>
        <w:rPr>
          <w:snapToGrid w:val="0"/>
        </w:rPr>
        <w:t>ternehmer und der sonstige Inhaber einer Wasserversorgungsa</w:t>
      </w:r>
      <w:r>
        <w:rPr>
          <w:snapToGrid w:val="0"/>
        </w:rPr>
        <w:t>n</w:t>
      </w:r>
      <w:r>
        <w:rPr>
          <w:snapToGrid w:val="0"/>
        </w:rPr>
        <w:t xml:space="preserve">lage haben eine Kopie der Niederschrift innerhalb von zwei Wochen nach dem </w:t>
      </w:r>
      <w:r w:rsidR="00356057">
        <w:rPr>
          <w:snapToGrid w:val="0"/>
        </w:rPr>
        <w:t xml:space="preserve">Abschluss </w:t>
      </w:r>
      <w:r>
        <w:rPr>
          <w:snapToGrid w:val="0"/>
        </w:rPr>
        <w:t>der Untersuchung dem Gesun</w:t>
      </w:r>
      <w:r>
        <w:rPr>
          <w:snapToGrid w:val="0"/>
        </w:rPr>
        <w:t>d</w:t>
      </w:r>
      <w:r>
        <w:rPr>
          <w:snapToGrid w:val="0"/>
        </w:rPr>
        <w:t xml:space="preserve">heitsamt zu übersenden und das Original ebenso wie die in </w:t>
      </w:r>
      <w:r w:rsidR="00356057">
        <w:rPr>
          <w:snapToGrid w:val="0"/>
        </w:rPr>
        <w:t>§ 19 Absatz 4 Satz 3</w:t>
      </w:r>
      <w:r>
        <w:rPr>
          <w:snapToGrid w:val="0"/>
        </w:rPr>
        <w:t xml:space="preserve"> genannte Ausfertigung vom Zeitpunkt der Unters</w:t>
      </w:r>
      <w:r>
        <w:rPr>
          <w:snapToGrid w:val="0"/>
        </w:rPr>
        <w:t>u</w:t>
      </w:r>
      <w:r>
        <w:rPr>
          <w:snapToGrid w:val="0"/>
        </w:rPr>
        <w:t xml:space="preserve">chung an mindestens zehn Jahre lang </w:t>
      </w:r>
      <w:r w:rsidR="00356057">
        <w:rPr>
          <w:snapToGrid w:val="0"/>
        </w:rPr>
        <w:t>verfügbar zu halten</w:t>
      </w:r>
      <w:r>
        <w:rPr>
          <w:snapToGrid w:val="0"/>
        </w:rPr>
        <w:t>.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Eine Kopie der Niederschrift für Untersuchunge</w:t>
      </w:r>
      <w:r w:rsidR="001C07D4" w:rsidRPr="001C07D4">
        <w:rPr>
          <w:snapToGrid w:val="0"/>
        </w:rPr>
        <w:t>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nach § 14 Absatz 3 ist dem Gesundheitsamt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nicht zu übersenden. § 16 Absatz 1 Satz 1 bleibt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unberührt.</w:t>
      </w:r>
    </w:p>
    <w:p w:rsidR="001C07D4" w:rsidRPr="001C07D4" w:rsidRDefault="00356057" w:rsidP="001C07D4">
      <w:pPr>
        <w:pStyle w:val="GesAbsatz"/>
        <w:rPr>
          <w:snapToGrid w:val="0"/>
        </w:rPr>
      </w:pPr>
      <w:r w:rsidRPr="00356057">
        <w:rPr>
          <w:snapToGrid w:val="0"/>
        </w:rPr>
        <w:t xml:space="preserve">(4) </w:t>
      </w:r>
      <w:r w:rsidR="001C07D4" w:rsidRPr="001C07D4">
        <w:rPr>
          <w:snapToGrid w:val="0"/>
        </w:rPr>
        <w:t>Die nach den §§ 14, 16 Absatz 2 und 3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sowie den §§ 19 und 20 erforderlichen Untersuchungen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ei</w:t>
      </w:r>
      <w:r w:rsidR="001C07D4" w:rsidRPr="001C07D4">
        <w:rPr>
          <w:snapToGrid w:val="0"/>
        </w:rPr>
        <w:t>n</w:t>
      </w:r>
      <w:r w:rsidR="001C07D4" w:rsidRPr="001C07D4">
        <w:rPr>
          <w:snapToGrid w:val="0"/>
        </w:rPr>
        <w:t>schließlich der Probennahmen dürfen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nur von dafür zugelassenen Untersuchungsstellen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durchgeführt we</w:t>
      </w:r>
      <w:r w:rsidR="001C07D4" w:rsidRPr="001C07D4">
        <w:rPr>
          <w:snapToGrid w:val="0"/>
        </w:rPr>
        <w:t>r</w:t>
      </w:r>
      <w:r w:rsidR="001C07D4" w:rsidRPr="001C07D4">
        <w:rPr>
          <w:snapToGrid w:val="0"/>
        </w:rPr>
        <w:t>den. Die zuständige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oberste Landesbehörde oder eine von ihr benannte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Stelle erteilt einer Untersuchung</w:t>
      </w:r>
      <w:r w:rsidR="001C07D4" w:rsidRPr="001C07D4">
        <w:rPr>
          <w:snapToGrid w:val="0"/>
        </w:rPr>
        <w:t>s</w:t>
      </w:r>
      <w:r w:rsidR="001C07D4" w:rsidRPr="001C07D4">
        <w:rPr>
          <w:snapToGrid w:val="0"/>
        </w:rPr>
        <w:t>stelle,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die im jeweiligen Land tätig und nicht bereits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durch ein anderes Land zugelassen ist, auf Antrag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die Zulassung, wenn die Untersuchungsstelle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1.</w:t>
      </w:r>
      <w:r>
        <w:rPr>
          <w:snapToGrid w:val="0"/>
        </w:rPr>
        <w:tab/>
      </w:r>
      <w:r w:rsidRPr="001C07D4">
        <w:rPr>
          <w:snapToGrid w:val="0"/>
        </w:rPr>
        <w:t>die Vorgaben nach Anlage 5 einhält,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2.</w:t>
      </w:r>
      <w:r>
        <w:rPr>
          <w:snapToGrid w:val="0"/>
        </w:rPr>
        <w:tab/>
      </w:r>
      <w:r w:rsidRPr="001C07D4">
        <w:rPr>
          <w:snapToGrid w:val="0"/>
        </w:rPr>
        <w:t>nach den allgemein anerkannten Regeln der</w:t>
      </w:r>
      <w:r>
        <w:rPr>
          <w:snapToGrid w:val="0"/>
        </w:rPr>
        <w:t xml:space="preserve"> </w:t>
      </w:r>
      <w:r w:rsidRPr="001C07D4">
        <w:rPr>
          <w:snapToGrid w:val="0"/>
        </w:rPr>
        <w:t>Technik arbeitet,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3.</w:t>
      </w:r>
      <w:r>
        <w:rPr>
          <w:snapToGrid w:val="0"/>
        </w:rPr>
        <w:tab/>
      </w:r>
      <w:r w:rsidRPr="001C07D4">
        <w:rPr>
          <w:snapToGrid w:val="0"/>
        </w:rPr>
        <w:t>über ein System der internen Qualitätssicherung</w:t>
      </w:r>
      <w:r>
        <w:rPr>
          <w:snapToGrid w:val="0"/>
        </w:rPr>
        <w:t xml:space="preserve"> </w:t>
      </w:r>
      <w:r w:rsidRPr="001C07D4">
        <w:rPr>
          <w:snapToGrid w:val="0"/>
        </w:rPr>
        <w:t>verfügt,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4.</w:t>
      </w:r>
      <w:r>
        <w:rPr>
          <w:snapToGrid w:val="0"/>
        </w:rPr>
        <w:tab/>
      </w:r>
      <w:r w:rsidRPr="001C07D4">
        <w:rPr>
          <w:snapToGrid w:val="0"/>
        </w:rPr>
        <w:t>sich mindestens einmal jährlich an externen</w:t>
      </w:r>
      <w:r>
        <w:rPr>
          <w:snapToGrid w:val="0"/>
        </w:rPr>
        <w:t xml:space="preserve"> </w:t>
      </w:r>
      <w:r w:rsidRPr="001C07D4">
        <w:rPr>
          <w:snapToGrid w:val="0"/>
        </w:rPr>
        <w:t>Qualitätssicherungsprogrammen erfolgreich</w:t>
      </w:r>
      <w:r>
        <w:rPr>
          <w:snapToGrid w:val="0"/>
        </w:rPr>
        <w:t xml:space="preserve"> </w:t>
      </w:r>
      <w:r w:rsidRPr="001C07D4">
        <w:rPr>
          <w:snapToGrid w:val="0"/>
        </w:rPr>
        <w:t>beteiligt,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5.</w:t>
      </w:r>
      <w:r>
        <w:rPr>
          <w:snapToGrid w:val="0"/>
        </w:rPr>
        <w:tab/>
      </w:r>
      <w:r w:rsidRPr="001C07D4">
        <w:rPr>
          <w:snapToGrid w:val="0"/>
        </w:rPr>
        <w:t>über Personal verfügt, das für die entsprechenden</w:t>
      </w:r>
      <w:r>
        <w:rPr>
          <w:snapToGrid w:val="0"/>
        </w:rPr>
        <w:t xml:space="preserve"> </w:t>
      </w:r>
      <w:r w:rsidRPr="001C07D4">
        <w:rPr>
          <w:snapToGrid w:val="0"/>
        </w:rPr>
        <w:t>Tätigkeiten hinreichend qualifiziert</w:t>
      </w:r>
      <w:r>
        <w:rPr>
          <w:snapToGrid w:val="0"/>
        </w:rPr>
        <w:t xml:space="preserve"> </w:t>
      </w:r>
      <w:r w:rsidRPr="001C07D4">
        <w:rPr>
          <w:snapToGrid w:val="0"/>
        </w:rPr>
        <w:t>ist, und</w:t>
      </w:r>
    </w:p>
    <w:p w:rsidR="001C07D4" w:rsidRPr="001C07D4" w:rsidRDefault="001C07D4" w:rsidP="00D22635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6.</w:t>
      </w:r>
      <w:r>
        <w:rPr>
          <w:snapToGrid w:val="0"/>
        </w:rPr>
        <w:tab/>
      </w:r>
      <w:r w:rsidRPr="001C07D4">
        <w:rPr>
          <w:snapToGrid w:val="0"/>
        </w:rPr>
        <w:t>durch eine nationale Akkreditierungsstelle eines</w:t>
      </w:r>
      <w:r>
        <w:rPr>
          <w:snapToGrid w:val="0"/>
        </w:rPr>
        <w:t xml:space="preserve"> </w:t>
      </w:r>
      <w:r w:rsidRPr="001C07D4">
        <w:rPr>
          <w:snapToGrid w:val="0"/>
        </w:rPr>
        <w:t>Mitgliedstaates der Europäischen Union</w:t>
      </w:r>
      <w:r>
        <w:rPr>
          <w:snapToGrid w:val="0"/>
        </w:rPr>
        <w:t xml:space="preserve"> </w:t>
      </w:r>
      <w:r w:rsidRPr="001C07D4">
        <w:rPr>
          <w:snapToGrid w:val="0"/>
        </w:rPr>
        <w:t>für Trinkwa</w:t>
      </w:r>
      <w:r w:rsidRPr="001C07D4">
        <w:rPr>
          <w:snapToGrid w:val="0"/>
        </w:rPr>
        <w:t>s</w:t>
      </w:r>
      <w:r w:rsidRPr="001C07D4">
        <w:rPr>
          <w:snapToGrid w:val="0"/>
        </w:rPr>
        <w:t>seruntersuchungen akkreditiert</w:t>
      </w:r>
      <w:r>
        <w:rPr>
          <w:snapToGrid w:val="0"/>
        </w:rPr>
        <w:t xml:space="preserve"> </w:t>
      </w:r>
      <w:r w:rsidRPr="001C07D4">
        <w:rPr>
          <w:snapToGrid w:val="0"/>
        </w:rPr>
        <w:t>ist.</w:t>
      </w:r>
    </w:p>
    <w:p w:rsidR="008E7061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Die Zulassung gilt bundesweit. Die zuständige</w:t>
      </w:r>
      <w:r>
        <w:rPr>
          <w:snapToGrid w:val="0"/>
        </w:rPr>
        <w:t xml:space="preserve"> </w:t>
      </w:r>
      <w:r w:rsidRPr="001C07D4">
        <w:rPr>
          <w:snapToGrid w:val="0"/>
        </w:rPr>
        <w:t>oberste Landesbehörde oder eine von ihr benannte</w:t>
      </w:r>
      <w:r>
        <w:rPr>
          <w:snapToGrid w:val="0"/>
        </w:rPr>
        <w:t xml:space="preserve"> </w:t>
      </w:r>
      <w:r w:rsidRPr="001C07D4">
        <w:rPr>
          <w:snapToGrid w:val="0"/>
        </w:rPr>
        <w:t>Stelle hat eine Liste der von dem jeweiligen</w:t>
      </w:r>
      <w:r>
        <w:rPr>
          <w:snapToGrid w:val="0"/>
        </w:rPr>
        <w:t xml:space="preserve"> </w:t>
      </w:r>
      <w:r w:rsidRPr="001C07D4">
        <w:rPr>
          <w:snapToGrid w:val="0"/>
        </w:rPr>
        <w:t>Land zugelassenen Untersuchungsstellen</w:t>
      </w:r>
      <w:r>
        <w:rPr>
          <w:snapToGrid w:val="0"/>
        </w:rPr>
        <w:t xml:space="preserve"> </w:t>
      </w:r>
      <w:r w:rsidRPr="001C07D4">
        <w:rPr>
          <w:snapToGrid w:val="0"/>
        </w:rPr>
        <w:t>bekannt zu machen.</w:t>
      </w:r>
    </w:p>
    <w:p w:rsidR="008E7061" w:rsidRDefault="008E7061" w:rsidP="001C07D4">
      <w:pPr>
        <w:pStyle w:val="GesAbsatz"/>
        <w:rPr>
          <w:snapToGrid w:val="0"/>
        </w:rPr>
      </w:pPr>
      <w:r>
        <w:rPr>
          <w:snapToGrid w:val="0"/>
        </w:rPr>
        <w:t>(5) Eine von den Untersuchungsstellen unabhängige Stelle, die von der zuständigen obersten Landesbehö</w:t>
      </w:r>
      <w:r>
        <w:rPr>
          <w:snapToGrid w:val="0"/>
        </w:rPr>
        <w:t>r</w:t>
      </w:r>
      <w:r>
        <w:rPr>
          <w:snapToGrid w:val="0"/>
        </w:rPr>
        <w:t xml:space="preserve">de bestimmt wird, überprüft regelmäßig, </w:t>
      </w:r>
      <w:r w:rsidR="001C07D4" w:rsidRPr="001C07D4">
        <w:rPr>
          <w:snapToGrid w:val="0"/>
        </w:rPr>
        <w:t>ob die in Absatz 4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Satz 2 genannten Voraussetzungen bei den i</w:t>
      </w:r>
      <w:r w:rsidR="001C07D4" w:rsidRPr="001C07D4">
        <w:rPr>
          <w:snapToGrid w:val="0"/>
        </w:rPr>
        <w:t>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dem jeweiligen Land zugelassenen und gelisteten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Untersuchungsstellen</w:t>
      </w:r>
      <w:r>
        <w:rPr>
          <w:snapToGrid w:val="0"/>
        </w:rPr>
        <w:t xml:space="preserve"> erfüllt sind.</w:t>
      </w:r>
    </w:p>
    <w:p w:rsidR="008E7061" w:rsidRDefault="008E7061">
      <w:pPr>
        <w:pStyle w:val="berschrift3"/>
        <w:rPr>
          <w:snapToGrid w:val="0"/>
        </w:rPr>
      </w:pPr>
      <w:bookmarkStart w:id="21" w:name="_Toc343234883"/>
      <w:r>
        <w:rPr>
          <w:snapToGrid w:val="0"/>
        </w:rPr>
        <w:t>§ 16</w:t>
      </w:r>
      <w:r>
        <w:rPr>
          <w:snapToGrid w:val="0"/>
        </w:rPr>
        <w:br/>
        <w:t>Besondere Anzeige- und Handlungspflichten</w:t>
      </w:r>
      <w:bookmarkEnd w:id="21"/>
    </w:p>
    <w:p w:rsidR="00356057" w:rsidRPr="00356057" w:rsidRDefault="00356057" w:rsidP="00356057">
      <w:pPr>
        <w:pStyle w:val="GesAbsatz"/>
        <w:rPr>
          <w:snapToGrid w:val="0"/>
        </w:rPr>
      </w:pPr>
      <w:r w:rsidRPr="00356057">
        <w:rPr>
          <w:snapToGrid w:val="0"/>
        </w:rPr>
        <w:t>(1) Der Unternehmer und der sonstige Inhaber</w:t>
      </w:r>
      <w:r>
        <w:rPr>
          <w:snapToGrid w:val="0"/>
        </w:rPr>
        <w:t xml:space="preserve"> </w:t>
      </w:r>
      <w:r w:rsidRPr="00356057">
        <w:rPr>
          <w:snapToGrid w:val="0"/>
        </w:rPr>
        <w:t>einer Wasserversorgungsanlage haben dem</w:t>
      </w:r>
      <w:r>
        <w:rPr>
          <w:snapToGrid w:val="0"/>
        </w:rPr>
        <w:t xml:space="preserve"> </w:t>
      </w:r>
      <w:r w:rsidRPr="00356057">
        <w:rPr>
          <w:snapToGrid w:val="0"/>
        </w:rPr>
        <w:t>Gesundheit</w:t>
      </w:r>
      <w:r w:rsidRPr="00356057">
        <w:rPr>
          <w:snapToGrid w:val="0"/>
        </w:rPr>
        <w:t>s</w:t>
      </w:r>
      <w:r w:rsidRPr="00356057">
        <w:rPr>
          <w:snapToGrid w:val="0"/>
        </w:rPr>
        <w:t>amt unverzüglich anzuzeigen,</w:t>
      </w:r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lastRenderedPageBreak/>
        <w:t>1.</w:t>
      </w:r>
      <w:r>
        <w:rPr>
          <w:snapToGrid w:val="0"/>
        </w:rPr>
        <w:tab/>
      </w:r>
      <w:r w:rsidRPr="00356057">
        <w:rPr>
          <w:snapToGrid w:val="0"/>
        </w:rPr>
        <w:t>wenn die in § 5 Absatz 2 und 3 oder § 6 Absatz</w:t>
      </w:r>
      <w:r>
        <w:rPr>
          <w:snapToGrid w:val="0"/>
        </w:rPr>
        <w:t xml:space="preserve"> </w:t>
      </w:r>
      <w:r w:rsidRPr="00356057">
        <w:rPr>
          <w:snapToGrid w:val="0"/>
        </w:rPr>
        <w:t>2 in Verbindung mit den Anlagen 1 und 2</w:t>
      </w:r>
      <w:r>
        <w:rPr>
          <w:snapToGrid w:val="0"/>
        </w:rPr>
        <w:t xml:space="preserve"> </w:t>
      </w:r>
      <w:r w:rsidRPr="00356057">
        <w:rPr>
          <w:snapToGrid w:val="0"/>
        </w:rPr>
        <w:t>festgelegten Grenzwerte überschritten worden</w:t>
      </w:r>
      <w:r>
        <w:rPr>
          <w:snapToGrid w:val="0"/>
        </w:rPr>
        <w:t xml:space="preserve"> </w:t>
      </w:r>
      <w:r w:rsidRPr="00356057">
        <w:rPr>
          <w:snapToGrid w:val="0"/>
        </w:rPr>
        <w:t>sind oder der in Anlage 3 Teil II festgelegte technische Maßnahme</w:t>
      </w:r>
      <w:r w:rsidRPr="00356057">
        <w:rPr>
          <w:snapToGrid w:val="0"/>
        </w:rPr>
        <w:t>n</w:t>
      </w:r>
      <w:r w:rsidRPr="00356057">
        <w:rPr>
          <w:snapToGrid w:val="0"/>
        </w:rPr>
        <w:t>wert</w:t>
      </w:r>
      <w:r>
        <w:rPr>
          <w:snapToGrid w:val="0"/>
        </w:rPr>
        <w:t xml:space="preserve"> </w:t>
      </w:r>
      <w:r w:rsidRPr="00356057">
        <w:rPr>
          <w:snapToGrid w:val="0"/>
        </w:rPr>
        <w:t>überschritten worden</w:t>
      </w:r>
      <w:r>
        <w:rPr>
          <w:snapToGrid w:val="0"/>
        </w:rPr>
        <w:t xml:space="preserve"> </w:t>
      </w:r>
      <w:r w:rsidRPr="00356057">
        <w:rPr>
          <w:snapToGrid w:val="0"/>
        </w:rPr>
        <w:t>ist,</w:t>
      </w:r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t>2.</w:t>
      </w:r>
      <w:r>
        <w:rPr>
          <w:snapToGrid w:val="0"/>
        </w:rPr>
        <w:tab/>
      </w:r>
      <w:r w:rsidRPr="00356057">
        <w:rPr>
          <w:snapToGrid w:val="0"/>
        </w:rPr>
        <w:t>wenn die Anforderungen des § 5 Absatz 1</w:t>
      </w:r>
      <w:r>
        <w:rPr>
          <w:snapToGrid w:val="0"/>
        </w:rPr>
        <w:t xml:space="preserve"> </w:t>
      </w:r>
      <w:r w:rsidRPr="00356057">
        <w:rPr>
          <w:snapToGrid w:val="0"/>
        </w:rPr>
        <w:t>oder des § 6 Absatz 1 nicht erfüllt oder die</w:t>
      </w:r>
      <w:r>
        <w:rPr>
          <w:snapToGrid w:val="0"/>
        </w:rPr>
        <w:t xml:space="preserve"> </w:t>
      </w:r>
      <w:r w:rsidRPr="00356057">
        <w:rPr>
          <w:snapToGrid w:val="0"/>
        </w:rPr>
        <w:t>Grenzwerte oder Anforderungen des § 7 in</w:t>
      </w:r>
      <w:r>
        <w:rPr>
          <w:snapToGrid w:val="0"/>
        </w:rPr>
        <w:t xml:space="preserve"> </w:t>
      </w:r>
      <w:r w:rsidRPr="00356057">
        <w:rPr>
          <w:snapToGrid w:val="0"/>
        </w:rPr>
        <w:t>Verbindung mit Anlage 3 nicht eingehalten</w:t>
      </w:r>
      <w:r>
        <w:rPr>
          <w:snapToGrid w:val="0"/>
        </w:rPr>
        <w:t xml:space="preserve"> </w:t>
      </w:r>
      <w:r w:rsidRPr="00356057">
        <w:rPr>
          <w:snapToGrid w:val="0"/>
        </w:rPr>
        <w:t>sind,</w:t>
      </w:r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t>3.</w:t>
      </w:r>
      <w:r>
        <w:rPr>
          <w:snapToGrid w:val="0"/>
        </w:rPr>
        <w:tab/>
      </w:r>
      <w:r w:rsidRPr="00356057">
        <w:rPr>
          <w:snapToGrid w:val="0"/>
        </w:rPr>
        <w:t>wenn Grenzwerte oder Mindestanforderungen</w:t>
      </w:r>
      <w:r>
        <w:rPr>
          <w:snapToGrid w:val="0"/>
        </w:rPr>
        <w:t xml:space="preserve"> </w:t>
      </w:r>
      <w:r w:rsidRPr="00356057">
        <w:rPr>
          <w:snapToGrid w:val="0"/>
        </w:rPr>
        <w:t>für Parameter nicht eingehalten werden,</w:t>
      </w:r>
      <w:r>
        <w:rPr>
          <w:snapToGrid w:val="0"/>
        </w:rPr>
        <w:t xml:space="preserve"> </w:t>
      </w:r>
      <w:r w:rsidRPr="00356057">
        <w:rPr>
          <w:snapToGrid w:val="0"/>
        </w:rPr>
        <w:t>für die das G</w:t>
      </w:r>
      <w:r w:rsidRPr="00356057">
        <w:rPr>
          <w:snapToGrid w:val="0"/>
        </w:rPr>
        <w:t>e</w:t>
      </w:r>
      <w:r w:rsidRPr="00356057">
        <w:rPr>
          <w:snapToGrid w:val="0"/>
        </w:rPr>
        <w:t>sundheitsamt eine Untersuchung</w:t>
      </w:r>
      <w:r>
        <w:rPr>
          <w:snapToGrid w:val="0"/>
        </w:rPr>
        <w:t xml:space="preserve"> </w:t>
      </w:r>
      <w:r w:rsidRPr="00356057">
        <w:rPr>
          <w:snapToGrid w:val="0"/>
        </w:rPr>
        <w:t>nach § 20 Absatz 1 Nummer 4 angeordnet</w:t>
      </w:r>
      <w:r>
        <w:rPr>
          <w:snapToGrid w:val="0"/>
        </w:rPr>
        <w:t xml:space="preserve"> </w:t>
      </w:r>
      <w:r w:rsidRPr="00356057">
        <w:rPr>
          <w:snapToGrid w:val="0"/>
        </w:rPr>
        <w:t>hat, oder</w:t>
      </w:r>
    </w:p>
    <w:p w:rsidR="00356057" w:rsidRPr="00356057" w:rsidRDefault="00356057" w:rsidP="00356057">
      <w:pPr>
        <w:pStyle w:val="GesAbsatz"/>
        <w:ind w:left="426" w:hanging="426"/>
        <w:rPr>
          <w:snapToGrid w:val="0"/>
        </w:rPr>
      </w:pPr>
      <w:r w:rsidRPr="00356057">
        <w:rPr>
          <w:snapToGrid w:val="0"/>
        </w:rPr>
        <w:t>4.</w:t>
      </w:r>
      <w:r>
        <w:rPr>
          <w:snapToGrid w:val="0"/>
        </w:rPr>
        <w:tab/>
      </w:r>
      <w:r w:rsidRPr="00356057">
        <w:rPr>
          <w:snapToGrid w:val="0"/>
        </w:rPr>
        <w:t>wenn die nach § 9 Absatz 5, 6 und 9 geduldeten</w:t>
      </w:r>
      <w:r>
        <w:rPr>
          <w:snapToGrid w:val="0"/>
        </w:rPr>
        <w:t xml:space="preserve"> </w:t>
      </w:r>
      <w:r w:rsidRPr="00356057">
        <w:rPr>
          <w:snapToGrid w:val="0"/>
        </w:rPr>
        <w:t>oder nach § 10 Absatz 1, 2, 5, 6 und 9</w:t>
      </w:r>
      <w:r>
        <w:rPr>
          <w:snapToGrid w:val="0"/>
        </w:rPr>
        <w:t xml:space="preserve"> </w:t>
      </w:r>
      <w:r w:rsidRPr="00356057">
        <w:rPr>
          <w:snapToGrid w:val="0"/>
        </w:rPr>
        <w:t>zugelassenen Höchstwerte für die betreffenden</w:t>
      </w:r>
      <w:r>
        <w:rPr>
          <w:snapToGrid w:val="0"/>
        </w:rPr>
        <w:t xml:space="preserve"> </w:t>
      </w:r>
      <w:r w:rsidRPr="00356057">
        <w:rPr>
          <w:snapToGrid w:val="0"/>
        </w:rPr>
        <w:t>Parameter überschritten werden.</w:t>
      </w:r>
    </w:p>
    <w:p w:rsidR="00356057" w:rsidRPr="00356057" w:rsidRDefault="00356057" w:rsidP="00356057">
      <w:pPr>
        <w:pStyle w:val="GesAbsatz"/>
        <w:rPr>
          <w:snapToGrid w:val="0"/>
        </w:rPr>
      </w:pPr>
      <w:r w:rsidRPr="00356057">
        <w:rPr>
          <w:snapToGrid w:val="0"/>
        </w:rPr>
        <w:t>Der Unternehmer und der sonstige Inhaber einer</w:t>
      </w:r>
      <w:r>
        <w:rPr>
          <w:snapToGrid w:val="0"/>
        </w:rPr>
        <w:t xml:space="preserve"> </w:t>
      </w:r>
      <w:r w:rsidRPr="00356057">
        <w:rPr>
          <w:snapToGrid w:val="0"/>
        </w:rPr>
        <w:t>Wasserversorgungsanlage haben dem Gesundheitsam</w:t>
      </w:r>
      <w:r w:rsidRPr="00356057">
        <w:rPr>
          <w:snapToGrid w:val="0"/>
        </w:rPr>
        <w:t>t</w:t>
      </w:r>
      <w:r>
        <w:rPr>
          <w:snapToGrid w:val="0"/>
        </w:rPr>
        <w:t xml:space="preserve"> </w:t>
      </w:r>
      <w:r w:rsidRPr="00356057">
        <w:rPr>
          <w:snapToGrid w:val="0"/>
        </w:rPr>
        <w:t>ferner grobsinnlich wahrnehmbare Veränderungen</w:t>
      </w:r>
      <w:r>
        <w:rPr>
          <w:snapToGrid w:val="0"/>
        </w:rPr>
        <w:t xml:space="preserve"> </w:t>
      </w:r>
      <w:r w:rsidRPr="00356057">
        <w:rPr>
          <w:snapToGrid w:val="0"/>
        </w:rPr>
        <w:t>des Trinkwassers sowie außergewöhnliche</w:t>
      </w:r>
      <w:r>
        <w:rPr>
          <w:snapToGrid w:val="0"/>
        </w:rPr>
        <w:t xml:space="preserve"> </w:t>
      </w:r>
      <w:r w:rsidRPr="00356057">
        <w:rPr>
          <w:snapToGrid w:val="0"/>
        </w:rPr>
        <w:t>Vorkommni</w:t>
      </w:r>
      <w:r w:rsidRPr="00356057">
        <w:rPr>
          <w:snapToGrid w:val="0"/>
        </w:rPr>
        <w:t>s</w:t>
      </w:r>
      <w:r w:rsidRPr="00356057">
        <w:rPr>
          <w:snapToGrid w:val="0"/>
        </w:rPr>
        <w:t>se in der Umgebung des</w:t>
      </w:r>
      <w:r>
        <w:rPr>
          <w:snapToGrid w:val="0"/>
        </w:rPr>
        <w:t xml:space="preserve"> </w:t>
      </w:r>
      <w:r w:rsidRPr="00356057">
        <w:rPr>
          <w:snapToGrid w:val="0"/>
        </w:rPr>
        <w:t>Wasservorkommens oder an einer Wasserversorgungsanlage,</w:t>
      </w:r>
      <w:r>
        <w:rPr>
          <w:snapToGrid w:val="0"/>
        </w:rPr>
        <w:t xml:space="preserve"> </w:t>
      </w:r>
      <w:r w:rsidRPr="00356057">
        <w:rPr>
          <w:snapToGrid w:val="0"/>
        </w:rPr>
        <w:t>die Auswirkungen auf die Beschaffenheit</w:t>
      </w:r>
      <w:r>
        <w:rPr>
          <w:snapToGrid w:val="0"/>
        </w:rPr>
        <w:t xml:space="preserve"> </w:t>
      </w:r>
      <w:r w:rsidRPr="00356057">
        <w:rPr>
          <w:snapToGrid w:val="0"/>
        </w:rPr>
        <w:t>des Trinkwassers haben können,</w:t>
      </w:r>
      <w:r>
        <w:rPr>
          <w:snapToGrid w:val="0"/>
        </w:rPr>
        <w:t xml:space="preserve"> </w:t>
      </w:r>
      <w:r w:rsidRPr="00356057">
        <w:rPr>
          <w:snapToGrid w:val="0"/>
        </w:rPr>
        <w:t>unverzüglich anzuzeigen. Der Unternehmer und</w:t>
      </w:r>
      <w:r>
        <w:rPr>
          <w:snapToGrid w:val="0"/>
        </w:rPr>
        <w:t xml:space="preserve"> </w:t>
      </w:r>
      <w:r w:rsidRPr="00356057">
        <w:rPr>
          <w:snapToGrid w:val="0"/>
        </w:rPr>
        <w:t>der sonstige Inhaber einer Wasserversorgungsanlage</w:t>
      </w:r>
      <w:r>
        <w:rPr>
          <w:snapToGrid w:val="0"/>
        </w:rPr>
        <w:t xml:space="preserve"> </w:t>
      </w:r>
      <w:r w:rsidRPr="00356057">
        <w:rPr>
          <w:snapToGrid w:val="0"/>
        </w:rPr>
        <w:t>nach § 3 Nummer 2 Buchstabe a, b oder</w:t>
      </w:r>
      <w:r>
        <w:rPr>
          <w:snapToGrid w:val="0"/>
        </w:rPr>
        <w:t xml:space="preserve"> </w:t>
      </w:r>
      <w:r w:rsidRPr="00356057">
        <w:rPr>
          <w:snapToGrid w:val="0"/>
        </w:rPr>
        <w:t>Buchstabe c haben es dem Gesundheitsamt unverzüglich</w:t>
      </w:r>
      <w:r>
        <w:rPr>
          <w:snapToGrid w:val="0"/>
        </w:rPr>
        <w:t xml:space="preserve"> </w:t>
      </w:r>
      <w:r w:rsidRPr="00356057">
        <w:rPr>
          <w:snapToGrid w:val="0"/>
        </w:rPr>
        <w:t>anzuzeigen, wenn ihnen Belastungen</w:t>
      </w:r>
      <w:r>
        <w:rPr>
          <w:snapToGrid w:val="0"/>
        </w:rPr>
        <w:t xml:space="preserve"> </w:t>
      </w:r>
      <w:r w:rsidRPr="00356057">
        <w:rPr>
          <w:snapToGrid w:val="0"/>
        </w:rPr>
        <w:t>des Rohwassers b</w:t>
      </w:r>
      <w:r w:rsidRPr="00356057">
        <w:rPr>
          <w:snapToGrid w:val="0"/>
        </w:rPr>
        <w:t>e</w:t>
      </w:r>
      <w:r w:rsidRPr="00356057">
        <w:rPr>
          <w:snapToGrid w:val="0"/>
        </w:rPr>
        <w:t>kannt werden, die zu einer</w:t>
      </w:r>
      <w:r>
        <w:rPr>
          <w:snapToGrid w:val="0"/>
        </w:rPr>
        <w:t xml:space="preserve"> </w:t>
      </w:r>
      <w:r w:rsidRPr="00356057">
        <w:rPr>
          <w:snapToGrid w:val="0"/>
        </w:rPr>
        <w:t>Überschreitung der Grenzwerte im Trinkwasser</w:t>
      </w:r>
      <w:r>
        <w:rPr>
          <w:snapToGrid w:val="0"/>
        </w:rPr>
        <w:t xml:space="preserve"> </w:t>
      </w:r>
      <w:r w:rsidRPr="00356057">
        <w:rPr>
          <w:snapToGrid w:val="0"/>
        </w:rPr>
        <w:t>führen können. Im Fall der Nich</w:t>
      </w:r>
      <w:r w:rsidRPr="00356057">
        <w:rPr>
          <w:snapToGrid w:val="0"/>
        </w:rPr>
        <w:t>t</w:t>
      </w:r>
      <w:r w:rsidRPr="00356057">
        <w:rPr>
          <w:snapToGrid w:val="0"/>
        </w:rPr>
        <w:t>einhaltung von</w:t>
      </w:r>
      <w:r>
        <w:rPr>
          <w:snapToGrid w:val="0"/>
        </w:rPr>
        <w:t xml:space="preserve"> </w:t>
      </w:r>
      <w:r w:rsidRPr="00356057">
        <w:rPr>
          <w:snapToGrid w:val="0"/>
        </w:rPr>
        <w:t>Grenzwerten oder Anforderungen gilt die Abgabe des</w:t>
      </w:r>
      <w:r>
        <w:rPr>
          <w:snapToGrid w:val="0"/>
        </w:rPr>
        <w:t xml:space="preserve"> </w:t>
      </w:r>
      <w:r w:rsidRPr="00356057">
        <w:rPr>
          <w:snapToGrid w:val="0"/>
        </w:rPr>
        <w:t>Trinkwassers vom Zeitpunkt der A</w:t>
      </w:r>
      <w:r w:rsidRPr="00356057">
        <w:rPr>
          <w:snapToGrid w:val="0"/>
        </w:rPr>
        <w:t>n</w:t>
      </w:r>
      <w:r w:rsidRPr="00356057">
        <w:rPr>
          <w:snapToGrid w:val="0"/>
        </w:rPr>
        <w:t>zeige bis zur</w:t>
      </w:r>
      <w:r>
        <w:rPr>
          <w:snapToGrid w:val="0"/>
        </w:rPr>
        <w:t xml:space="preserve"> </w:t>
      </w:r>
      <w:r w:rsidRPr="00356057">
        <w:rPr>
          <w:snapToGrid w:val="0"/>
        </w:rPr>
        <w:t>Entscheidung des Gesundheitsamtes nach den</w:t>
      </w:r>
      <w:r>
        <w:rPr>
          <w:snapToGrid w:val="0"/>
        </w:rPr>
        <w:t xml:space="preserve"> </w:t>
      </w:r>
      <w:r w:rsidRPr="00356057">
        <w:rPr>
          <w:snapToGrid w:val="0"/>
        </w:rPr>
        <w:t>§§ 9 und 10 über die zu treffenden Maßna</w:t>
      </w:r>
      <w:r w:rsidRPr="00356057">
        <w:rPr>
          <w:snapToGrid w:val="0"/>
        </w:rPr>
        <w:t>h</w:t>
      </w:r>
      <w:r w:rsidRPr="00356057">
        <w:rPr>
          <w:snapToGrid w:val="0"/>
        </w:rPr>
        <w:t>men</w:t>
      </w:r>
      <w:r>
        <w:rPr>
          <w:snapToGrid w:val="0"/>
        </w:rPr>
        <w:t xml:space="preserve"> </w:t>
      </w:r>
      <w:r w:rsidRPr="00356057">
        <w:rPr>
          <w:snapToGrid w:val="0"/>
        </w:rPr>
        <w:t>als e</w:t>
      </w:r>
      <w:r w:rsidRPr="00356057">
        <w:rPr>
          <w:snapToGrid w:val="0"/>
        </w:rPr>
        <w:t>r</w:t>
      </w:r>
      <w:r w:rsidRPr="00356057">
        <w:rPr>
          <w:snapToGrid w:val="0"/>
        </w:rPr>
        <w:t>laubt, wenn nicht nach §</w:t>
      </w:r>
      <w:r>
        <w:rPr>
          <w:snapToGrid w:val="0"/>
        </w:rPr>
        <w:t> </w:t>
      </w:r>
      <w:r w:rsidRPr="00356057">
        <w:rPr>
          <w:snapToGrid w:val="0"/>
        </w:rPr>
        <w:t>9 Absatz 3 Satz 2</w:t>
      </w:r>
      <w:r>
        <w:rPr>
          <w:snapToGrid w:val="0"/>
        </w:rPr>
        <w:t xml:space="preserve"> </w:t>
      </w:r>
      <w:r w:rsidRPr="00356057">
        <w:rPr>
          <w:snapToGrid w:val="0"/>
        </w:rPr>
        <w:t>die Wasserversorgung sofort zu unterbrechen</w:t>
      </w:r>
      <w:r>
        <w:rPr>
          <w:snapToGrid w:val="0"/>
        </w:rPr>
        <w:t xml:space="preserve"> </w:t>
      </w:r>
      <w:r w:rsidRPr="00356057">
        <w:rPr>
          <w:snapToGrid w:val="0"/>
        </w:rPr>
        <w:t>ist. Um den Verpflichtungen aus den Sätzen 1</w:t>
      </w:r>
      <w:r>
        <w:rPr>
          <w:snapToGrid w:val="0"/>
        </w:rPr>
        <w:t xml:space="preserve"> </w:t>
      </w:r>
      <w:r w:rsidRPr="00356057">
        <w:rPr>
          <w:snapToGrid w:val="0"/>
        </w:rPr>
        <w:t>bis 3 nachkommen zu können, stellen der Unternehmer</w:t>
      </w:r>
      <w:r>
        <w:rPr>
          <w:snapToGrid w:val="0"/>
        </w:rPr>
        <w:t xml:space="preserve"> </w:t>
      </w:r>
      <w:r w:rsidRPr="00356057">
        <w:rPr>
          <w:snapToGrid w:val="0"/>
        </w:rPr>
        <w:t>und der sonstige Inhaber einer Wasserversorgungsanlage</w:t>
      </w:r>
      <w:r>
        <w:rPr>
          <w:snapToGrid w:val="0"/>
        </w:rPr>
        <w:t xml:space="preserve"> </w:t>
      </w:r>
      <w:r w:rsidRPr="00356057">
        <w:rPr>
          <w:snapToGrid w:val="0"/>
        </w:rPr>
        <w:t>vertraglich sicher, dass die</w:t>
      </w:r>
      <w:r>
        <w:rPr>
          <w:snapToGrid w:val="0"/>
        </w:rPr>
        <w:t xml:space="preserve"> </w:t>
      </w:r>
      <w:r w:rsidRPr="00356057">
        <w:rPr>
          <w:snapToGrid w:val="0"/>
        </w:rPr>
        <w:t>von ihnen beauftragte Unte</w:t>
      </w:r>
      <w:r w:rsidRPr="00356057">
        <w:rPr>
          <w:snapToGrid w:val="0"/>
        </w:rPr>
        <w:t>r</w:t>
      </w:r>
      <w:r w:rsidRPr="00356057">
        <w:rPr>
          <w:snapToGrid w:val="0"/>
        </w:rPr>
        <w:t>suchungsstelle sie</w:t>
      </w:r>
      <w:r>
        <w:rPr>
          <w:snapToGrid w:val="0"/>
        </w:rPr>
        <w:t xml:space="preserve"> </w:t>
      </w:r>
      <w:r w:rsidRPr="00356057">
        <w:rPr>
          <w:snapToGrid w:val="0"/>
        </w:rPr>
        <w:t>u</w:t>
      </w:r>
      <w:r w:rsidRPr="00356057">
        <w:rPr>
          <w:snapToGrid w:val="0"/>
        </w:rPr>
        <w:t>n</w:t>
      </w:r>
      <w:r w:rsidRPr="00356057">
        <w:rPr>
          <w:snapToGrid w:val="0"/>
        </w:rPr>
        <w:t>verzüglich über festgestellte Abweichungen</w:t>
      </w:r>
      <w:r>
        <w:rPr>
          <w:snapToGrid w:val="0"/>
        </w:rPr>
        <w:t xml:space="preserve"> </w:t>
      </w:r>
      <w:r w:rsidRPr="00356057">
        <w:rPr>
          <w:snapToGrid w:val="0"/>
        </w:rPr>
        <w:t>von den in den §§ 5 bis 7 festgelegten Grenzwerten</w:t>
      </w:r>
      <w:r>
        <w:rPr>
          <w:snapToGrid w:val="0"/>
        </w:rPr>
        <w:t xml:space="preserve"> </w:t>
      </w:r>
      <w:r w:rsidRPr="00356057">
        <w:rPr>
          <w:snapToGrid w:val="0"/>
        </w:rPr>
        <w:t>oder Anforderungen sowie von einer Überschreitung des technischen</w:t>
      </w:r>
      <w:r>
        <w:rPr>
          <w:snapToGrid w:val="0"/>
        </w:rPr>
        <w:t xml:space="preserve"> </w:t>
      </w:r>
      <w:r w:rsidRPr="00356057">
        <w:rPr>
          <w:snapToGrid w:val="0"/>
        </w:rPr>
        <w:t>Maßnahmenwertes in Kenntnis zu setze</w:t>
      </w:r>
      <w:r w:rsidRPr="00356057">
        <w:rPr>
          <w:snapToGrid w:val="0"/>
        </w:rPr>
        <w:t>n</w:t>
      </w:r>
      <w:r>
        <w:rPr>
          <w:snapToGrid w:val="0"/>
        </w:rPr>
        <w:t xml:space="preserve"> </w:t>
      </w:r>
      <w:r w:rsidRPr="00356057">
        <w:rPr>
          <w:snapToGrid w:val="0"/>
        </w:rPr>
        <w:t>hat.</w:t>
      </w:r>
    </w:p>
    <w:p w:rsidR="008E7061" w:rsidRDefault="00356057" w:rsidP="00356057">
      <w:pPr>
        <w:pStyle w:val="GesAbsatz"/>
        <w:rPr>
          <w:snapToGrid w:val="0"/>
        </w:rPr>
      </w:pPr>
      <w:r w:rsidRPr="00356057">
        <w:rPr>
          <w:snapToGrid w:val="0"/>
        </w:rPr>
        <w:t>(2) Bei Feststellungen nach Absatz 1 Satz 1</w:t>
      </w:r>
      <w:r>
        <w:rPr>
          <w:snapToGrid w:val="0"/>
        </w:rPr>
        <w:t xml:space="preserve"> </w:t>
      </w:r>
      <w:r w:rsidRPr="00356057">
        <w:rPr>
          <w:snapToGrid w:val="0"/>
        </w:rPr>
        <w:t>oder bei bekannt gewordenen Veränderungen</w:t>
      </w:r>
      <w:r>
        <w:rPr>
          <w:snapToGrid w:val="0"/>
        </w:rPr>
        <w:t xml:space="preserve"> </w:t>
      </w:r>
      <w:r w:rsidRPr="00356057">
        <w:rPr>
          <w:snapToGrid w:val="0"/>
        </w:rPr>
        <w:t>nach Absatz 1 Satz 2 und 3 sind der Unternehmer</w:t>
      </w:r>
      <w:r>
        <w:rPr>
          <w:snapToGrid w:val="0"/>
        </w:rPr>
        <w:t xml:space="preserve"> </w:t>
      </w:r>
      <w:r w:rsidRPr="00356057">
        <w:rPr>
          <w:snapToGrid w:val="0"/>
        </w:rPr>
        <w:t>und der sonstige Inhaber einer Wasserversorgungsanlage</w:t>
      </w:r>
      <w:r>
        <w:rPr>
          <w:snapToGrid w:val="0"/>
        </w:rPr>
        <w:t xml:space="preserve"> </w:t>
      </w:r>
      <w:r w:rsidRPr="00356057">
        <w:rPr>
          <w:snapToGrid w:val="0"/>
        </w:rPr>
        <w:t>nach § 3 Nummer 2 Buchstabe</w:t>
      </w:r>
      <w:r>
        <w:rPr>
          <w:snapToGrid w:val="0"/>
        </w:rPr>
        <w:t xml:space="preserve"> </w:t>
      </w:r>
      <w:r w:rsidRPr="00356057">
        <w:rPr>
          <w:snapToGrid w:val="0"/>
        </w:rPr>
        <w:t>a, b, c oder, sofern Trinkwasser im Rahmen</w:t>
      </w:r>
      <w:r>
        <w:rPr>
          <w:snapToGrid w:val="0"/>
        </w:rPr>
        <w:t xml:space="preserve"> </w:t>
      </w:r>
      <w:r w:rsidRPr="00356057">
        <w:rPr>
          <w:snapToGrid w:val="0"/>
        </w:rPr>
        <w:t>einer gewerblichen oder öffentlichen T</w:t>
      </w:r>
      <w:r w:rsidRPr="00356057">
        <w:rPr>
          <w:snapToGrid w:val="0"/>
        </w:rPr>
        <w:t>ä</w:t>
      </w:r>
      <w:r w:rsidRPr="00356057">
        <w:rPr>
          <w:snapToGrid w:val="0"/>
        </w:rPr>
        <w:t>tigkeit</w:t>
      </w:r>
      <w:r>
        <w:rPr>
          <w:snapToGrid w:val="0"/>
        </w:rPr>
        <w:t xml:space="preserve"> </w:t>
      </w:r>
      <w:r w:rsidRPr="00356057">
        <w:rPr>
          <w:snapToGrid w:val="0"/>
        </w:rPr>
        <w:t>abgegeben wird, nach Buchstabe d verpflichtet,</w:t>
      </w:r>
      <w:r>
        <w:rPr>
          <w:snapToGrid w:val="0"/>
        </w:rPr>
        <w:t xml:space="preserve"> </w:t>
      </w:r>
      <w:r w:rsidRPr="00356057">
        <w:rPr>
          <w:snapToGrid w:val="0"/>
        </w:rPr>
        <w:t>unverzüglich Untersuchungen zur Aufklärung</w:t>
      </w:r>
      <w:r>
        <w:rPr>
          <w:snapToGrid w:val="0"/>
        </w:rPr>
        <w:t xml:space="preserve"> </w:t>
      </w:r>
      <w:r w:rsidRPr="00356057">
        <w:rPr>
          <w:snapToGrid w:val="0"/>
        </w:rPr>
        <w:t>der Ursache und Sofortmaßnahmen zur</w:t>
      </w:r>
      <w:r>
        <w:rPr>
          <w:snapToGrid w:val="0"/>
        </w:rPr>
        <w:t xml:space="preserve"> </w:t>
      </w:r>
      <w:r w:rsidRPr="00356057">
        <w:rPr>
          <w:snapToGrid w:val="0"/>
        </w:rPr>
        <w:t>Abhilfe durchzuführen oder durchführen zu lassen.</w:t>
      </w:r>
      <w:r>
        <w:rPr>
          <w:snapToGrid w:val="0"/>
        </w:rPr>
        <w:t xml:space="preserve"> </w:t>
      </w:r>
      <w:r w:rsidRPr="00356057">
        <w:rPr>
          <w:snapToGrid w:val="0"/>
        </w:rPr>
        <w:t>§ 9 Absatz 9 bleibt u</w:t>
      </w:r>
      <w:r w:rsidRPr="00356057">
        <w:rPr>
          <w:snapToGrid w:val="0"/>
        </w:rPr>
        <w:t>n</w:t>
      </w:r>
      <w:r w:rsidRPr="00356057">
        <w:rPr>
          <w:snapToGrid w:val="0"/>
        </w:rPr>
        <w:t>berührt.</w:t>
      </w:r>
    </w:p>
    <w:p w:rsidR="008E7061" w:rsidRDefault="008E7061" w:rsidP="00354CC8">
      <w:pPr>
        <w:pStyle w:val="GesAbsatz"/>
        <w:rPr>
          <w:snapToGrid w:val="0"/>
        </w:rPr>
      </w:pPr>
      <w:r>
        <w:rPr>
          <w:snapToGrid w:val="0"/>
        </w:rPr>
        <w:t xml:space="preserve">(3) Der Unternehmer und der sonstige Inhaber einer Wasserversorgungsanlage </w:t>
      </w:r>
      <w:r w:rsidR="00354CC8">
        <w:rPr>
          <w:snapToGrid w:val="0"/>
        </w:rPr>
        <w:t>nach</w:t>
      </w:r>
      <w:r>
        <w:rPr>
          <w:snapToGrid w:val="0"/>
        </w:rPr>
        <w:t xml:space="preserve"> § 3 Nr. 2 Buchstabe c</w:t>
      </w:r>
      <w:r w:rsidR="00354CC8" w:rsidRPr="00354CC8">
        <w:rPr>
          <w:snapToGrid w:val="0"/>
        </w:rPr>
        <w:t>, d, e oder Buchstabe</w:t>
      </w:r>
      <w:r w:rsidR="00354CC8">
        <w:rPr>
          <w:snapToGrid w:val="0"/>
        </w:rPr>
        <w:t xml:space="preserve"> </w:t>
      </w:r>
      <w:r w:rsidR="00354CC8" w:rsidRPr="00354CC8">
        <w:rPr>
          <w:snapToGrid w:val="0"/>
        </w:rPr>
        <w:t>f</w:t>
      </w:r>
      <w:r>
        <w:rPr>
          <w:snapToGrid w:val="0"/>
        </w:rPr>
        <w:t xml:space="preserve"> haben in den Fällen, in denen ihnen die Feststellung von Tatsachen b</w:t>
      </w:r>
      <w:r>
        <w:rPr>
          <w:snapToGrid w:val="0"/>
        </w:rPr>
        <w:t>e</w:t>
      </w:r>
      <w:r>
        <w:rPr>
          <w:snapToGrid w:val="0"/>
        </w:rPr>
        <w:t xml:space="preserve">kannt wird, nach welchen das </w:t>
      </w:r>
      <w:r w:rsidR="00354CC8">
        <w:rPr>
          <w:snapToGrid w:val="0"/>
        </w:rPr>
        <w:t xml:space="preserve">Trinkwasser </w:t>
      </w:r>
      <w:r>
        <w:rPr>
          <w:snapToGrid w:val="0"/>
        </w:rPr>
        <w:t xml:space="preserve">in der </w:t>
      </w:r>
      <w:r w:rsidR="00354CC8" w:rsidRPr="00354CC8">
        <w:rPr>
          <w:snapToGrid w:val="0"/>
        </w:rPr>
        <w:t>Trinkwasser-Installation</w:t>
      </w:r>
      <w:r w:rsidR="00354CC8">
        <w:rPr>
          <w:snapToGrid w:val="0"/>
        </w:rPr>
        <w:t xml:space="preserve"> </w:t>
      </w:r>
      <w:r>
        <w:rPr>
          <w:snapToGrid w:val="0"/>
        </w:rPr>
        <w:t xml:space="preserve">in einer Weise verändert </w:t>
      </w:r>
      <w:r w:rsidR="00354CC8">
        <w:rPr>
          <w:snapToGrid w:val="0"/>
        </w:rPr>
        <w:t>ist</w:t>
      </w:r>
      <w:r>
        <w:rPr>
          <w:snapToGrid w:val="0"/>
        </w:rPr>
        <w:t>, dass es den A</w:t>
      </w:r>
      <w:r>
        <w:rPr>
          <w:snapToGrid w:val="0"/>
        </w:rPr>
        <w:t>n</w:t>
      </w:r>
      <w:r>
        <w:rPr>
          <w:snapToGrid w:val="0"/>
        </w:rPr>
        <w:t>forderungen der §§ 5 bis 7 nicht entspricht, erforderlichenfalls unve</w:t>
      </w:r>
      <w:r>
        <w:rPr>
          <w:snapToGrid w:val="0"/>
        </w:rPr>
        <w:t>r</w:t>
      </w:r>
      <w:r>
        <w:rPr>
          <w:snapToGrid w:val="0"/>
        </w:rPr>
        <w:t xml:space="preserve">züglich Untersuchungen zur Aufklärung der Ursache und </w:t>
      </w:r>
      <w:r w:rsidR="00354CC8">
        <w:rPr>
          <w:snapToGrid w:val="0"/>
        </w:rPr>
        <w:t xml:space="preserve">erforderlichenfalls </w:t>
      </w:r>
      <w:r>
        <w:rPr>
          <w:snapToGrid w:val="0"/>
        </w:rPr>
        <w:t>Maßnahmen zur Abhilfe durchzuführen oder durchführen zu lassen und darüber das Gesundheitsamt unverzüglich zu unte</w:t>
      </w:r>
      <w:r>
        <w:rPr>
          <w:snapToGrid w:val="0"/>
        </w:rPr>
        <w:t>r</w:t>
      </w:r>
      <w:r>
        <w:rPr>
          <w:snapToGrid w:val="0"/>
        </w:rPr>
        <w:t>richten.</w:t>
      </w:r>
    </w:p>
    <w:p w:rsidR="008E7061" w:rsidRDefault="00354CC8" w:rsidP="001C07D4">
      <w:pPr>
        <w:pStyle w:val="GesAbsatz"/>
        <w:rPr>
          <w:snapToGrid w:val="0"/>
        </w:rPr>
      </w:pPr>
      <w:r w:rsidRPr="00354CC8">
        <w:rPr>
          <w:snapToGrid w:val="0"/>
        </w:rPr>
        <w:t>(4) Der Unternehmer und der sonstige Inhaber</w:t>
      </w:r>
      <w:r>
        <w:rPr>
          <w:snapToGrid w:val="0"/>
        </w:rPr>
        <w:t xml:space="preserve"> </w:t>
      </w:r>
      <w:r w:rsidRPr="00354CC8">
        <w:rPr>
          <w:snapToGrid w:val="0"/>
        </w:rPr>
        <w:t>einer Wasserversorgungsanlage nach § 3</w:t>
      </w:r>
      <w:r>
        <w:rPr>
          <w:snapToGrid w:val="0"/>
        </w:rPr>
        <w:t xml:space="preserve"> </w:t>
      </w:r>
      <w:r w:rsidRPr="00354CC8">
        <w:rPr>
          <w:snapToGrid w:val="0"/>
        </w:rPr>
        <w:t>Nummer 2 Buc</w:t>
      </w:r>
      <w:r w:rsidRPr="00354CC8">
        <w:rPr>
          <w:snapToGrid w:val="0"/>
        </w:rPr>
        <w:t>h</w:t>
      </w:r>
      <w:r w:rsidRPr="00354CC8">
        <w:rPr>
          <w:snapToGrid w:val="0"/>
        </w:rPr>
        <w:t>stabe a und b, oder, sofern</w:t>
      </w:r>
      <w:r>
        <w:rPr>
          <w:snapToGrid w:val="0"/>
        </w:rPr>
        <w:t xml:space="preserve"> </w:t>
      </w:r>
      <w:r w:rsidRPr="00354CC8">
        <w:rPr>
          <w:snapToGrid w:val="0"/>
        </w:rPr>
        <w:t>Trinkwasser im Rahmen einer gewerblichen oder</w:t>
      </w:r>
      <w:r>
        <w:rPr>
          <w:snapToGrid w:val="0"/>
        </w:rPr>
        <w:t xml:space="preserve"> </w:t>
      </w:r>
      <w:r w:rsidRPr="00354CC8">
        <w:rPr>
          <w:snapToGrid w:val="0"/>
        </w:rPr>
        <w:t>öffentlichen Tätigkeit abgeg</w:t>
      </w:r>
      <w:r w:rsidRPr="00354CC8">
        <w:rPr>
          <w:snapToGrid w:val="0"/>
        </w:rPr>
        <w:t>e</w:t>
      </w:r>
      <w:r w:rsidRPr="00354CC8">
        <w:rPr>
          <w:snapToGrid w:val="0"/>
        </w:rPr>
        <w:t>ben wird, nach</w:t>
      </w:r>
      <w:r>
        <w:rPr>
          <w:snapToGrid w:val="0"/>
        </w:rPr>
        <w:t xml:space="preserve"> </w:t>
      </w:r>
      <w:r w:rsidRPr="00354CC8">
        <w:rPr>
          <w:snapToGrid w:val="0"/>
        </w:rPr>
        <w:t>Buchstabe d und e oder Buchstabe f haben die</w:t>
      </w:r>
      <w:r>
        <w:rPr>
          <w:snapToGrid w:val="0"/>
        </w:rPr>
        <w:t xml:space="preserve"> </w:t>
      </w:r>
      <w:r w:rsidR="001C07D4" w:rsidRPr="001C07D4">
        <w:rPr>
          <w:snapToGrid w:val="0"/>
        </w:rPr>
        <w:t>nach § 11 Absatz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1 Satz 1 oder § 12 Absatz 1 verwendeten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Aufbereitungsstoffe sowie</w:t>
      </w:r>
      <w:r w:rsidRPr="00354CC8">
        <w:rPr>
          <w:snapToGrid w:val="0"/>
        </w:rPr>
        <w:t xml:space="preserve"> ihre Konzentrationen im Trinkwasser</w:t>
      </w:r>
      <w:r>
        <w:rPr>
          <w:snapToGrid w:val="0"/>
        </w:rPr>
        <w:t xml:space="preserve"> </w:t>
      </w:r>
      <w:r w:rsidRPr="00354CC8">
        <w:rPr>
          <w:snapToGrid w:val="0"/>
        </w:rPr>
        <w:t>schriftlich oder auf Datentr</w:t>
      </w:r>
      <w:r w:rsidRPr="00354CC8">
        <w:rPr>
          <w:snapToGrid w:val="0"/>
        </w:rPr>
        <w:t>ä</w:t>
      </w:r>
      <w:r w:rsidRPr="00354CC8">
        <w:rPr>
          <w:snapToGrid w:val="0"/>
        </w:rPr>
        <w:t>gern mindestens</w:t>
      </w:r>
      <w:r>
        <w:rPr>
          <w:snapToGrid w:val="0"/>
        </w:rPr>
        <w:t xml:space="preserve"> </w:t>
      </w:r>
      <w:r w:rsidRPr="00354CC8">
        <w:rPr>
          <w:snapToGrid w:val="0"/>
        </w:rPr>
        <w:t>wöchentlich aufzuzeic</w:t>
      </w:r>
      <w:r w:rsidRPr="00354CC8">
        <w:rPr>
          <w:snapToGrid w:val="0"/>
        </w:rPr>
        <w:t>h</w:t>
      </w:r>
      <w:r w:rsidRPr="00354CC8">
        <w:rPr>
          <w:snapToGrid w:val="0"/>
        </w:rPr>
        <w:t>nen oder aufzeichnen</w:t>
      </w:r>
      <w:r>
        <w:rPr>
          <w:snapToGrid w:val="0"/>
        </w:rPr>
        <w:t xml:space="preserve"> </w:t>
      </w:r>
      <w:r w:rsidRPr="00354CC8">
        <w:rPr>
          <w:snapToGrid w:val="0"/>
        </w:rPr>
        <w:t>zu lassen.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Für Wasserversorgungsanlagen nach § 3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Nummer 2 Buchstabe d, e und f kann das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Umweltbundesamt in der Liste nach § 11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Absatz 1 oder in der Ausnahmegenehmigung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nach § 12 Absatz 1 eine abweichende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Aufzeichnungshäufigkeit festlegen.</w:t>
      </w:r>
      <w:r w:rsidRPr="00354CC8">
        <w:rPr>
          <w:snapToGrid w:val="0"/>
        </w:rPr>
        <w:t xml:space="preserve"> Die Aufzeichnungen sind vom</w:t>
      </w:r>
      <w:r>
        <w:rPr>
          <w:snapToGrid w:val="0"/>
        </w:rPr>
        <w:t xml:space="preserve"> </w:t>
      </w:r>
      <w:r w:rsidRPr="00354CC8">
        <w:rPr>
          <w:snapToGrid w:val="0"/>
        </w:rPr>
        <w:t>Zeitpunkt der Verwendung der Stoffe an sechs</w:t>
      </w:r>
      <w:r>
        <w:rPr>
          <w:snapToGrid w:val="0"/>
        </w:rPr>
        <w:t xml:space="preserve"> </w:t>
      </w:r>
      <w:r w:rsidRPr="00354CC8">
        <w:rPr>
          <w:snapToGrid w:val="0"/>
        </w:rPr>
        <w:t>Monate lang für die A</w:t>
      </w:r>
      <w:r w:rsidRPr="00354CC8">
        <w:rPr>
          <w:snapToGrid w:val="0"/>
        </w:rPr>
        <w:t>n</w:t>
      </w:r>
      <w:r w:rsidRPr="00354CC8">
        <w:rPr>
          <w:snapToGrid w:val="0"/>
        </w:rPr>
        <w:t>schlussnehmer und Verbraucher</w:t>
      </w:r>
      <w:r>
        <w:rPr>
          <w:snapToGrid w:val="0"/>
        </w:rPr>
        <w:t xml:space="preserve"> </w:t>
      </w:r>
      <w:r w:rsidRPr="00354CC8">
        <w:rPr>
          <w:snapToGrid w:val="0"/>
        </w:rPr>
        <w:t>während der üblichen Geschäftszeiten</w:t>
      </w:r>
      <w:r>
        <w:rPr>
          <w:snapToGrid w:val="0"/>
        </w:rPr>
        <w:t xml:space="preserve"> </w:t>
      </w:r>
      <w:r w:rsidRPr="00354CC8">
        <w:rPr>
          <w:snapToGrid w:val="0"/>
        </w:rPr>
        <w:t>zugänglich zu halten oder auf A</w:t>
      </w:r>
      <w:r w:rsidRPr="00354CC8">
        <w:rPr>
          <w:snapToGrid w:val="0"/>
        </w:rPr>
        <w:t>n</w:t>
      </w:r>
      <w:r w:rsidRPr="00354CC8">
        <w:rPr>
          <w:snapToGrid w:val="0"/>
        </w:rPr>
        <w:t>frage zur Verfügung</w:t>
      </w:r>
      <w:r>
        <w:rPr>
          <w:snapToGrid w:val="0"/>
        </w:rPr>
        <w:t xml:space="preserve"> </w:t>
      </w:r>
      <w:r w:rsidRPr="00354CC8">
        <w:rPr>
          <w:snapToGrid w:val="0"/>
        </w:rPr>
        <w:t>zu stellen. Sofern das Trinkwasser an Anschlussnehmer</w:t>
      </w:r>
      <w:r>
        <w:rPr>
          <w:snapToGrid w:val="0"/>
        </w:rPr>
        <w:t xml:space="preserve"> </w:t>
      </w:r>
      <w:r w:rsidRPr="00354CC8">
        <w:rPr>
          <w:snapToGrid w:val="0"/>
        </w:rPr>
        <w:t>oder Verbraucher abgegeben</w:t>
      </w:r>
      <w:r>
        <w:rPr>
          <w:snapToGrid w:val="0"/>
        </w:rPr>
        <w:t xml:space="preserve"> </w:t>
      </w:r>
      <w:r w:rsidRPr="00354CC8">
        <w:rPr>
          <w:snapToGrid w:val="0"/>
        </w:rPr>
        <w:t>wird, h</w:t>
      </w:r>
      <w:r w:rsidRPr="00354CC8">
        <w:rPr>
          <w:snapToGrid w:val="0"/>
        </w:rPr>
        <w:t>a</w:t>
      </w:r>
      <w:r w:rsidRPr="00354CC8">
        <w:rPr>
          <w:snapToGrid w:val="0"/>
        </w:rPr>
        <w:t>ben der Unternehmer und der sonstige</w:t>
      </w:r>
      <w:r>
        <w:rPr>
          <w:snapToGrid w:val="0"/>
        </w:rPr>
        <w:t xml:space="preserve"> </w:t>
      </w:r>
      <w:r w:rsidRPr="00354CC8">
        <w:rPr>
          <w:snapToGrid w:val="0"/>
        </w:rPr>
        <w:t>Inhaber einer Wasserversorgungsanlage nach</w:t>
      </w:r>
      <w:r>
        <w:rPr>
          <w:snapToGrid w:val="0"/>
        </w:rPr>
        <w:t xml:space="preserve"> </w:t>
      </w:r>
      <w:r w:rsidRPr="00354CC8">
        <w:rPr>
          <w:snapToGrid w:val="0"/>
        </w:rPr>
        <w:t>§ 3 Nummer 2 Buchstabe a, b, d, e oder Buchstabe</w:t>
      </w:r>
      <w:r>
        <w:rPr>
          <w:snapToGrid w:val="0"/>
        </w:rPr>
        <w:t xml:space="preserve"> </w:t>
      </w:r>
      <w:r w:rsidRPr="00354CC8">
        <w:rPr>
          <w:snapToGrid w:val="0"/>
        </w:rPr>
        <w:t>f ferner bei Beginn der Zugabe eines Aufbereitungsstoffes</w:t>
      </w:r>
      <w:r>
        <w:rPr>
          <w:snapToGrid w:val="0"/>
        </w:rPr>
        <w:t xml:space="preserve"> </w:t>
      </w:r>
      <w:r w:rsidRPr="00354CC8">
        <w:rPr>
          <w:snapToGrid w:val="0"/>
        </w:rPr>
        <w:t xml:space="preserve">nach § 11 </w:t>
      </w:r>
      <w:r w:rsidR="001C07D4" w:rsidRPr="00354CC8">
        <w:rPr>
          <w:snapToGrid w:val="0"/>
        </w:rPr>
        <w:t>Absatz</w:t>
      </w:r>
      <w:r w:rsidR="001C07D4">
        <w:rPr>
          <w:snapToGrid w:val="0"/>
        </w:rPr>
        <w:t> </w:t>
      </w:r>
      <w:r w:rsidRPr="00354CC8">
        <w:rPr>
          <w:snapToGrid w:val="0"/>
        </w:rPr>
        <w:t>1 Satz 1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oder § 12</w:t>
      </w:r>
      <w:r w:rsidR="001C07D4">
        <w:rPr>
          <w:snapToGrid w:val="0"/>
        </w:rPr>
        <w:t xml:space="preserve"> </w:t>
      </w:r>
      <w:r w:rsidR="001C07D4" w:rsidRPr="001C07D4">
        <w:rPr>
          <w:snapToGrid w:val="0"/>
        </w:rPr>
        <w:t>Absatz 1</w:t>
      </w:r>
      <w:r w:rsidRPr="00354CC8">
        <w:rPr>
          <w:snapToGrid w:val="0"/>
        </w:rPr>
        <w:t xml:space="preserve"> diesen</w:t>
      </w:r>
      <w:r>
        <w:rPr>
          <w:snapToGrid w:val="0"/>
        </w:rPr>
        <w:t xml:space="preserve"> </w:t>
      </w:r>
      <w:r w:rsidRPr="00354CC8">
        <w:rPr>
          <w:snapToGrid w:val="0"/>
        </w:rPr>
        <w:t>und seine Konzentration im Trinkwasser unverzüglich</w:t>
      </w:r>
      <w:r>
        <w:rPr>
          <w:snapToGrid w:val="0"/>
        </w:rPr>
        <w:t xml:space="preserve"> </w:t>
      </w:r>
      <w:r w:rsidRPr="00354CC8">
        <w:rPr>
          <w:snapToGrid w:val="0"/>
        </w:rPr>
        <w:t>den b</w:t>
      </w:r>
      <w:r w:rsidRPr="00354CC8">
        <w:rPr>
          <w:snapToGrid w:val="0"/>
        </w:rPr>
        <w:t>e</w:t>
      </w:r>
      <w:r w:rsidRPr="00354CC8">
        <w:rPr>
          <w:snapToGrid w:val="0"/>
        </w:rPr>
        <w:t>troffenen Anschlussnehmern</w:t>
      </w:r>
      <w:r>
        <w:rPr>
          <w:snapToGrid w:val="0"/>
        </w:rPr>
        <w:t xml:space="preserve"> </w:t>
      </w:r>
      <w:r w:rsidRPr="00354CC8">
        <w:rPr>
          <w:snapToGrid w:val="0"/>
        </w:rPr>
        <w:t>und Verbrauchern unmittelbar schriftlich bekannt</w:t>
      </w:r>
      <w:r>
        <w:rPr>
          <w:snapToGrid w:val="0"/>
        </w:rPr>
        <w:t xml:space="preserve"> </w:t>
      </w:r>
      <w:r w:rsidRPr="00354CC8">
        <w:rPr>
          <w:snapToGrid w:val="0"/>
        </w:rPr>
        <w:t>zu geben. Darüber hinaus sind alle verwendeten</w:t>
      </w:r>
      <w:r>
        <w:rPr>
          <w:snapToGrid w:val="0"/>
        </w:rPr>
        <w:t xml:space="preserve"> </w:t>
      </w:r>
      <w:r w:rsidRPr="00354CC8">
        <w:rPr>
          <w:snapToGrid w:val="0"/>
        </w:rPr>
        <w:t>Aufbereitungsstoffe regelmäßig einmal jährlich</w:t>
      </w:r>
      <w:r>
        <w:rPr>
          <w:snapToGrid w:val="0"/>
        </w:rPr>
        <w:t xml:space="preserve"> </w:t>
      </w:r>
      <w:r w:rsidRPr="00354CC8">
        <w:rPr>
          <w:snapToGrid w:val="0"/>
        </w:rPr>
        <w:t>den betroffenen Anschlussnehmern und Verbrauchern</w:t>
      </w:r>
      <w:r>
        <w:rPr>
          <w:snapToGrid w:val="0"/>
        </w:rPr>
        <w:t xml:space="preserve"> </w:t>
      </w:r>
      <w:r w:rsidRPr="00354CC8">
        <w:rPr>
          <w:snapToGrid w:val="0"/>
        </w:rPr>
        <w:t>unmittelbar schriftlich bekannt zu geben.</w:t>
      </w:r>
      <w:r>
        <w:rPr>
          <w:snapToGrid w:val="0"/>
        </w:rPr>
        <w:t xml:space="preserve"> </w:t>
      </w:r>
      <w:r w:rsidRPr="00354CC8">
        <w:rPr>
          <w:snapToGrid w:val="0"/>
        </w:rPr>
        <w:t>Für Wasserversorgungsanlagen nach § 3</w:t>
      </w:r>
      <w:r>
        <w:rPr>
          <w:snapToGrid w:val="0"/>
        </w:rPr>
        <w:t xml:space="preserve"> </w:t>
      </w:r>
      <w:r w:rsidRPr="00354CC8">
        <w:rPr>
          <w:snapToGrid w:val="0"/>
        </w:rPr>
        <w:t>Nu</w:t>
      </w:r>
      <w:r w:rsidRPr="00354CC8">
        <w:rPr>
          <w:snapToGrid w:val="0"/>
        </w:rPr>
        <w:t>m</w:t>
      </w:r>
      <w:r w:rsidRPr="00354CC8">
        <w:rPr>
          <w:snapToGrid w:val="0"/>
        </w:rPr>
        <w:t>mer 2 Buchstabe a und b kann die Bekanntmachung</w:t>
      </w:r>
      <w:r>
        <w:rPr>
          <w:snapToGrid w:val="0"/>
        </w:rPr>
        <w:t xml:space="preserve"> </w:t>
      </w:r>
      <w:r w:rsidRPr="00354CC8">
        <w:rPr>
          <w:snapToGrid w:val="0"/>
        </w:rPr>
        <w:t>in den örtlichen Tageszeitungen erfolgen.</w:t>
      </w:r>
      <w:r>
        <w:rPr>
          <w:snapToGrid w:val="0"/>
        </w:rPr>
        <w:t xml:space="preserve"> </w:t>
      </w:r>
      <w:r w:rsidRPr="00354CC8">
        <w:rPr>
          <w:snapToGrid w:val="0"/>
        </w:rPr>
        <w:t>Im Fall von Wasserversorgungsanlagen</w:t>
      </w:r>
      <w:r>
        <w:rPr>
          <w:snapToGrid w:val="0"/>
        </w:rPr>
        <w:t xml:space="preserve"> </w:t>
      </w:r>
      <w:r w:rsidRPr="00354CC8">
        <w:rPr>
          <w:snapToGrid w:val="0"/>
        </w:rPr>
        <w:t>nach § 3 Nummer 2 Buchstabe e, die im Rahmen</w:t>
      </w:r>
      <w:r>
        <w:rPr>
          <w:snapToGrid w:val="0"/>
        </w:rPr>
        <w:t xml:space="preserve"> </w:t>
      </w:r>
      <w:r w:rsidRPr="00354CC8">
        <w:rPr>
          <w:snapToGrid w:val="0"/>
        </w:rPr>
        <w:t>einer gewerblichen oder ö</w:t>
      </w:r>
      <w:r w:rsidRPr="00354CC8">
        <w:rPr>
          <w:snapToGrid w:val="0"/>
        </w:rPr>
        <w:t>f</w:t>
      </w:r>
      <w:r w:rsidRPr="00354CC8">
        <w:rPr>
          <w:snapToGrid w:val="0"/>
        </w:rPr>
        <w:t>fentlichen Tätigkeit</w:t>
      </w:r>
      <w:r>
        <w:rPr>
          <w:snapToGrid w:val="0"/>
        </w:rPr>
        <w:t xml:space="preserve"> </w:t>
      </w:r>
      <w:r w:rsidRPr="00354CC8">
        <w:rPr>
          <w:snapToGrid w:val="0"/>
        </w:rPr>
        <w:t>betrieben werden, kann die Bekanntmachung</w:t>
      </w:r>
      <w:r>
        <w:rPr>
          <w:snapToGrid w:val="0"/>
        </w:rPr>
        <w:t xml:space="preserve"> </w:t>
      </w:r>
      <w:r w:rsidRPr="00354CC8">
        <w:rPr>
          <w:snapToGrid w:val="0"/>
        </w:rPr>
        <w:t>durch Aushang an geeigneter Stelle erfo</w:t>
      </w:r>
      <w:r w:rsidRPr="00354CC8">
        <w:rPr>
          <w:snapToGrid w:val="0"/>
        </w:rPr>
        <w:t>l</w:t>
      </w:r>
      <w:r w:rsidRPr="00354CC8">
        <w:rPr>
          <w:snapToGrid w:val="0"/>
        </w:rPr>
        <w:t>gen.</w:t>
      </w:r>
    </w:p>
    <w:p w:rsidR="008E7061" w:rsidRDefault="00354CC8">
      <w:pPr>
        <w:pStyle w:val="GesAbsatz"/>
        <w:rPr>
          <w:snapToGrid w:val="0"/>
        </w:rPr>
      </w:pPr>
      <w:r>
        <w:rPr>
          <w:snapToGrid w:val="0"/>
        </w:rPr>
        <w:t>(5)</w:t>
      </w:r>
      <w:r w:rsidR="008E7061">
        <w:rPr>
          <w:snapToGrid w:val="0"/>
        </w:rPr>
        <w:t xml:space="preserve"> Der Unternehmer und der sonstige Inhaber einer Wasserversorgungsanlage </w:t>
      </w:r>
      <w:r>
        <w:rPr>
          <w:snapToGrid w:val="0"/>
        </w:rPr>
        <w:t>nach</w:t>
      </w:r>
      <w:r w:rsidR="008E7061">
        <w:rPr>
          <w:snapToGrid w:val="0"/>
        </w:rPr>
        <w:t xml:space="preserve"> § 3 Nr. 2 Buc</w:t>
      </w:r>
      <w:r w:rsidR="008E7061">
        <w:rPr>
          <w:snapToGrid w:val="0"/>
        </w:rPr>
        <w:t>h</w:t>
      </w:r>
      <w:r w:rsidR="008E7061">
        <w:rPr>
          <w:snapToGrid w:val="0"/>
        </w:rPr>
        <w:t>stabe a oder</w:t>
      </w:r>
      <w:r>
        <w:rPr>
          <w:snapToGrid w:val="0"/>
        </w:rPr>
        <w:t xml:space="preserve"> Buchstabe</w:t>
      </w:r>
      <w:r w:rsidR="008E7061">
        <w:rPr>
          <w:snapToGrid w:val="0"/>
        </w:rPr>
        <w:t xml:space="preserve"> b haben einen </w:t>
      </w:r>
      <w:proofErr w:type="spellStart"/>
      <w:r w:rsidR="008E7061">
        <w:rPr>
          <w:snapToGrid w:val="0"/>
        </w:rPr>
        <w:t>Maßnahmeplan</w:t>
      </w:r>
      <w:proofErr w:type="spellEnd"/>
      <w:r w:rsidR="008E7061">
        <w:rPr>
          <w:snapToGrid w:val="0"/>
        </w:rPr>
        <w:t xml:space="preserve"> nach Satz 2 aufzustellen, der die örtlichen G</w:t>
      </w:r>
      <w:r w:rsidR="008E7061">
        <w:rPr>
          <w:snapToGrid w:val="0"/>
        </w:rPr>
        <w:t>e</w:t>
      </w:r>
      <w:r w:rsidR="008E7061">
        <w:rPr>
          <w:snapToGrid w:val="0"/>
        </w:rPr>
        <w:t>gebenheiten der Wasse</w:t>
      </w:r>
      <w:r w:rsidR="008E7061">
        <w:rPr>
          <w:snapToGrid w:val="0"/>
        </w:rPr>
        <w:t>r</w:t>
      </w:r>
      <w:r w:rsidR="008E7061">
        <w:rPr>
          <w:snapToGrid w:val="0"/>
        </w:rPr>
        <w:t xml:space="preserve">versorgung berücksichtigt. Dieser </w:t>
      </w:r>
      <w:proofErr w:type="spellStart"/>
      <w:r w:rsidR="008E7061">
        <w:rPr>
          <w:snapToGrid w:val="0"/>
        </w:rPr>
        <w:t>Maßnahmeplan</w:t>
      </w:r>
      <w:proofErr w:type="spellEnd"/>
      <w:r w:rsidR="008E7061">
        <w:rPr>
          <w:snapToGrid w:val="0"/>
        </w:rPr>
        <w:t xml:space="preserve"> muss Angaben darüber enthalten,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lastRenderedPageBreak/>
        <w:t>1.</w:t>
      </w:r>
      <w:r>
        <w:rPr>
          <w:snapToGrid w:val="0"/>
        </w:rPr>
        <w:tab/>
        <w:t>wie in den Fällen, in denen nach § 9 Abs. 3 Satz 2 die Wasserversorgung sofort zu unterbrechen ist, die Umstellung auf eine andere Wasserversorgung zu erfolgen hat und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welche Stellen im Falle einer festgestellten Abweichung zu informieren sind und wer zur Übermittlung dieser Information verpflichtet ist.</w:t>
      </w:r>
    </w:p>
    <w:p w:rsidR="008E7061" w:rsidRDefault="00354CC8" w:rsidP="00354CC8">
      <w:pPr>
        <w:pStyle w:val="GesAbsatz"/>
        <w:rPr>
          <w:snapToGrid w:val="0"/>
        </w:rPr>
      </w:pPr>
      <w:r w:rsidRPr="00354CC8">
        <w:rPr>
          <w:snapToGrid w:val="0"/>
        </w:rPr>
        <w:t xml:space="preserve">Der </w:t>
      </w:r>
      <w:proofErr w:type="spellStart"/>
      <w:r w:rsidRPr="00354CC8">
        <w:rPr>
          <w:snapToGrid w:val="0"/>
        </w:rPr>
        <w:t>Maßnahmeplan</w:t>
      </w:r>
      <w:proofErr w:type="spellEnd"/>
      <w:r w:rsidRPr="00354CC8">
        <w:rPr>
          <w:snapToGrid w:val="0"/>
        </w:rPr>
        <w:t xml:space="preserve"> muss spätestens zur</w:t>
      </w:r>
      <w:r>
        <w:rPr>
          <w:snapToGrid w:val="0"/>
        </w:rPr>
        <w:t xml:space="preserve"> </w:t>
      </w:r>
      <w:r w:rsidRPr="00354CC8">
        <w:rPr>
          <w:snapToGrid w:val="0"/>
        </w:rPr>
        <w:t>Inbetriebnahme vorliegen, ist bei wesentlichen</w:t>
      </w:r>
      <w:r>
        <w:rPr>
          <w:snapToGrid w:val="0"/>
        </w:rPr>
        <w:t xml:space="preserve"> </w:t>
      </w:r>
      <w:r w:rsidRPr="00354CC8">
        <w:rPr>
          <w:snapToGrid w:val="0"/>
        </w:rPr>
        <w:t>Änderungen zu aktualisieren und bedarf</w:t>
      </w:r>
      <w:r>
        <w:rPr>
          <w:snapToGrid w:val="0"/>
        </w:rPr>
        <w:t xml:space="preserve"> </w:t>
      </w:r>
      <w:r w:rsidRPr="00354CC8">
        <w:rPr>
          <w:snapToGrid w:val="0"/>
        </w:rPr>
        <w:t>der Zustimmung des zuständigen Gesundheitsamtes.</w:t>
      </w:r>
      <w:r>
        <w:rPr>
          <w:snapToGrid w:val="0"/>
        </w:rPr>
        <w:t xml:space="preserve"> </w:t>
      </w:r>
      <w:r w:rsidRPr="00354CC8">
        <w:rPr>
          <w:snapToGrid w:val="0"/>
        </w:rPr>
        <w:t>Die zuständige oberste La</w:t>
      </w:r>
      <w:r w:rsidRPr="00354CC8">
        <w:rPr>
          <w:snapToGrid w:val="0"/>
        </w:rPr>
        <w:t>n</w:t>
      </w:r>
      <w:r w:rsidRPr="00354CC8">
        <w:rPr>
          <w:snapToGrid w:val="0"/>
        </w:rPr>
        <w:t>desbehörde</w:t>
      </w:r>
      <w:r>
        <w:rPr>
          <w:snapToGrid w:val="0"/>
        </w:rPr>
        <w:t xml:space="preserve"> </w:t>
      </w:r>
      <w:r w:rsidRPr="00354CC8">
        <w:rPr>
          <w:snapToGrid w:val="0"/>
        </w:rPr>
        <w:t>oder eine andere auf Grund Landesrechts</w:t>
      </w:r>
      <w:r>
        <w:rPr>
          <w:snapToGrid w:val="0"/>
        </w:rPr>
        <w:t xml:space="preserve"> </w:t>
      </w:r>
      <w:proofErr w:type="gramStart"/>
      <w:r w:rsidRPr="00354CC8">
        <w:rPr>
          <w:snapToGrid w:val="0"/>
        </w:rPr>
        <w:t>zuständige</w:t>
      </w:r>
      <w:proofErr w:type="gramEnd"/>
      <w:r w:rsidRPr="00354CC8">
        <w:rPr>
          <w:snapToGrid w:val="0"/>
        </w:rPr>
        <w:t xml:space="preserve"> Stelle kann bestimmen, dass für</w:t>
      </w:r>
      <w:r>
        <w:rPr>
          <w:snapToGrid w:val="0"/>
        </w:rPr>
        <w:t xml:space="preserve"> </w:t>
      </w:r>
      <w:r w:rsidRPr="00354CC8">
        <w:rPr>
          <w:snapToGrid w:val="0"/>
        </w:rPr>
        <w:t>die Maßnahmepläne einheitliche Vo</w:t>
      </w:r>
      <w:r w:rsidRPr="00354CC8">
        <w:rPr>
          <w:snapToGrid w:val="0"/>
        </w:rPr>
        <w:t>r</w:t>
      </w:r>
      <w:r w:rsidRPr="00354CC8">
        <w:rPr>
          <w:snapToGrid w:val="0"/>
        </w:rPr>
        <w:t>drucke</w:t>
      </w:r>
      <w:r>
        <w:rPr>
          <w:snapToGrid w:val="0"/>
        </w:rPr>
        <w:t xml:space="preserve"> </w:t>
      </w:r>
      <w:r w:rsidRPr="00354CC8">
        <w:rPr>
          <w:snapToGrid w:val="0"/>
        </w:rPr>
        <w:t>zu verwenden oder einheitliche EDV-Verfahren</w:t>
      </w:r>
      <w:r>
        <w:rPr>
          <w:snapToGrid w:val="0"/>
        </w:rPr>
        <w:t xml:space="preserve"> </w:t>
      </w:r>
      <w:r w:rsidRPr="00354CC8">
        <w:rPr>
          <w:snapToGrid w:val="0"/>
        </w:rPr>
        <w:t>anzuwenden sind.</w:t>
      </w:r>
    </w:p>
    <w:p w:rsidR="00AA63AC" w:rsidRDefault="00AA63AC" w:rsidP="00AA63AC">
      <w:pPr>
        <w:pStyle w:val="GesAbsatz"/>
        <w:rPr>
          <w:snapToGrid w:val="0"/>
        </w:rPr>
      </w:pPr>
      <w:r w:rsidRPr="00AA63AC">
        <w:rPr>
          <w:snapToGrid w:val="0"/>
        </w:rPr>
        <w:t>(6) Besondere Anzeige- und Handlungspflichten</w:t>
      </w:r>
      <w:r>
        <w:rPr>
          <w:snapToGrid w:val="0"/>
        </w:rPr>
        <w:t xml:space="preserve"> </w:t>
      </w:r>
      <w:r w:rsidRPr="00AA63AC">
        <w:rPr>
          <w:snapToGrid w:val="0"/>
        </w:rPr>
        <w:t>in Anlage 3 Teil I laufende Nummer 2,</w:t>
      </w:r>
      <w:r>
        <w:rPr>
          <w:snapToGrid w:val="0"/>
        </w:rPr>
        <w:t xml:space="preserve"> </w:t>
      </w:r>
      <w:r w:rsidRPr="00AA63AC">
        <w:rPr>
          <w:snapToGrid w:val="0"/>
        </w:rPr>
        <w:t>10, 11 und 18 ble</w:t>
      </w:r>
      <w:r w:rsidRPr="00AA63AC">
        <w:rPr>
          <w:snapToGrid w:val="0"/>
        </w:rPr>
        <w:t>i</w:t>
      </w:r>
      <w:r w:rsidRPr="00AA63AC">
        <w:rPr>
          <w:snapToGrid w:val="0"/>
        </w:rPr>
        <w:t>ben unberührt.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(7) Wird dem Unternehmer oder dem sonstigen</w:t>
      </w:r>
      <w:r>
        <w:rPr>
          <w:snapToGrid w:val="0"/>
        </w:rPr>
        <w:t xml:space="preserve"> </w:t>
      </w:r>
      <w:r w:rsidRPr="001C07D4">
        <w:rPr>
          <w:snapToGrid w:val="0"/>
        </w:rPr>
        <w:t>Inhaber einer Wasserversorgungsanlage</w:t>
      </w:r>
      <w:r>
        <w:rPr>
          <w:snapToGrid w:val="0"/>
        </w:rPr>
        <w:t xml:space="preserve"> </w:t>
      </w:r>
      <w:r w:rsidRPr="001C07D4">
        <w:rPr>
          <w:snapToGrid w:val="0"/>
        </w:rPr>
        <w:t>nach § 3 Nummer 2 Buchstabe d oder Buchstabe</w:t>
      </w:r>
      <w:r>
        <w:rPr>
          <w:snapToGrid w:val="0"/>
        </w:rPr>
        <w:t xml:space="preserve"> </w:t>
      </w:r>
      <w:r w:rsidRPr="001C07D4">
        <w:rPr>
          <w:snapToGrid w:val="0"/>
        </w:rPr>
        <w:t>e bekannt, dass der in Anlage 3 Teil II festgelegte</w:t>
      </w:r>
      <w:r>
        <w:rPr>
          <w:snapToGrid w:val="0"/>
        </w:rPr>
        <w:t xml:space="preserve"> </w:t>
      </w:r>
      <w:r w:rsidRPr="001C07D4">
        <w:rPr>
          <w:snapToGrid w:val="0"/>
        </w:rPr>
        <w:t>technische Maßnahme</w:t>
      </w:r>
      <w:r w:rsidRPr="001C07D4">
        <w:rPr>
          <w:snapToGrid w:val="0"/>
        </w:rPr>
        <w:t>n</w:t>
      </w:r>
      <w:r w:rsidRPr="001C07D4">
        <w:rPr>
          <w:snapToGrid w:val="0"/>
        </w:rPr>
        <w:t>wert überschritten</w:t>
      </w:r>
      <w:r>
        <w:rPr>
          <w:snapToGrid w:val="0"/>
        </w:rPr>
        <w:t xml:space="preserve"> </w:t>
      </w:r>
      <w:r w:rsidRPr="001C07D4">
        <w:rPr>
          <w:snapToGrid w:val="0"/>
        </w:rPr>
        <w:t>wird, hat er unverzüglich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1.</w:t>
      </w:r>
      <w:r>
        <w:rPr>
          <w:snapToGrid w:val="0"/>
        </w:rPr>
        <w:tab/>
      </w:r>
      <w:r w:rsidRPr="001C07D4">
        <w:rPr>
          <w:snapToGrid w:val="0"/>
        </w:rPr>
        <w:t>Untersuchungen zur Aufklärung der Ursachen</w:t>
      </w:r>
      <w:r>
        <w:rPr>
          <w:snapToGrid w:val="0"/>
        </w:rPr>
        <w:t xml:space="preserve"> </w:t>
      </w:r>
      <w:r w:rsidRPr="001C07D4">
        <w:rPr>
          <w:snapToGrid w:val="0"/>
        </w:rPr>
        <w:t>durchzuführen oder durchführen zu lassen;</w:t>
      </w:r>
      <w:r>
        <w:rPr>
          <w:snapToGrid w:val="0"/>
        </w:rPr>
        <w:t xml:space="preserve"> </w:t>
      </w:r>
      <w:r w:rsidRPr="001C07D4">
        <w:rPr>
          <w:snapToGrid w:val="0"/>
        </w:rPr>
        <w:t>diese Unte</w:t>
      </w:r>
      <w:r w:rsidRPr="001C07D4">
        <w:rPr>
          <w:snapToGrid w:val="0"/>
        </w:rPr>
        <w:t>r</w:t>
      </w:r>
      <w:r w:rsidRPr="001C07D4">
        <w:rPr>
          <w:snapToGrid w:val="0"/>
        </w:rPr>
        <w:t>suchungen müssen eine Ortsbesichtigung</w:t>
      </w:r>
      <w:r>
        <w:rPr>
          <w:snapToGrid w:val="0"/>
        </w:rPr>
        <w:t xml:space="preserve"> </w:t>
      </w:r>
      <w:r w:rsidRPr="001C07D4">
        <w:rPr>
          <w:snapToGrid w:val="0"/>
        </w:rPr>
        <w:t>sowie eine Prüfung der Einhaltung</w:t>
      </w:r>
      <w:r>
        <w:rPr>
          <w:snapToGrid w:val="0"/>
        </w:rPr>
        <w:t xml:space="preserve"> </w:t>
      </w:r>
      <w:r w:rsidRPr="001C07D4">
        <w:rPr>
          <w:snapToGrid w:val="0"/>
        </w:rPr>
        <w:t>der allgemein anerkan</w:t>
      </w:r>
      <w:r w:rsidRPr="001C07D4">
        <w:rPr>
          <w:snapToGrid w:val="0"/>
        </w:rPr>
        <w:t>n</w:t>
      </w:r>
      <w:r w:rsidRPr="001C07D4">
        <w:rPr>
          <w:snapToGrid w:val="0"/>
        </w:rPr>
        <w:t>ten R</w:t>
      </w:r>
      <w:r w:rsidRPr="001C07D4">
        <w:rPr>
          <w:snapToGrid w:val="0"/>
        </w:rPr>
        <w:t>e</w:t>
      </w:r>
      <w:r w:rsidRPr="001C07D4">
        <w:rPr>
          <w:snapToGrid w:val="0"/>
        </w:rPr>
        <w:t>geln der Technik</w:t>
      </w:r>
      <w:r>
        <w:rPr>
          <w:snapToGrid w:val="0"/>
        </w:rPr>
        <w:t xml:space="preserve"> </w:t>
      </w:r>
      <w:r w:rsidRPr="001C07D4">
        <w:rPr>
          <w:snapToGrid w:val="0"/>
        </w:rPr>
        <w:t>einschließen,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2.</w:t>
      </w:r>
      <w:r>
        <w:rPr>
          <w:snapToGrid w:val="0"/>
        </w:rPr>
        <w:tab/>
      </w:r>
      <w:r w:rsidRPr="001C07D4">
        <w:rPr>
          <w:snapToGrid w:val="0"/>
        </w:rPr>
        <w:t>eine Gefährdungsanalyse zu erstellen oder erstellen</w:t>
      </w:r>
      <w:r>
        <w:rPr>
          <w:snapToGrid w:val="0"/>
        </w:rPr>
        <w:t xml:space="preserve"> </w:t>
      </w:r>
      <w:r w:rsidRPr="001C07D4">
        <w:rPr>
          <w:snapToGrid w:val="0"/>
        </w:rPr>
        <w:t>zu lassen und</w:t>
      </w:r>
    </w:p>
    <w:p w:rsidR="001C07D4" w:rsidRPr="001C07D4" w:rsidRDefault="001C07D4" w:rsidP="001C07D4">
      <w:pPr>
        <w:pStyle w:val="GesAbsatz"/>
        <w:ind w:left="426" w:hanging="426"/>
        <w:rPr>
          <w:snapToGrid w:val="0"/>
        </w:rPr>
      </w:pPr>
      <w:r w:rsidRPr="001C07D4">
        <w:rPr>
          <w:snapToGrid w:val="0"/>
        </w:rPr>
        <w:t>3.</w:t>
      </w:r>
      <w:r>
        <w:rPr>
          <w:snapToGrid w:val="0"/>
        </w:rPr>
        <w:tab/>
      </w:r>
      <w:r w:rsidRPr="001C07D4">
        <w:rPr>
          <w:snapToGrid w:val="0"/>
        </w:rPr>
        <w:t>die Maßnahmen durchzuführen oder durchführen</w:t>
      </w:r>
      <w:r>
        <w:rPr>
          <w:snapToGrid w:val="0"/>
        </w:rPr>
        <w:t xml:space="preserve"> </w:t>
      </w:r>
      <w:r w:rsidRPr="001C07D4">
        <w:rPr>
          <w:snapToGrid w:val="0"/>
        </w:rPr>
        <w:t>zu lassen, die nach den allgemein anerkannten</w:t>
      </w:r>
      <w:r>
        <w:rPr>
          <w:snapToGrid w:val="0"/>
        </w:rPr>
        <w:t xml:space="preserve"> </w:t>
      </w:r>
      <w:r w:rsidRPr="001C07D4">
        <w:rPr>
          <w:snapToGrid w:val="0"/>
        </w:rPr>
        <w:t>R</w:t>
      </w:r>
      <w:r w:rsidRPr="001C07D4">
        <w:rPr>
          <w:snapToGrid w:val="0"/>
        </w:rPr>
        <w:t>e</w:t>
      </w:r>
      <w:r w:rsidRPr="001C07D4">
        <w:rPr>
          <w:snapToGrid w:val="0"/>
        </w:rPr>
        <w:t>geln der Technik zum Schutz der</w:t>
      </w:r>
      <w:r>
        <w:rPr>
          <w:snapToGrid w:val="0"/>
        </w:rPr>
        <w:t xml:space="preserve"> </w:t>
      </w:r>
      <w:r w:rsidRPr="001C07D4">
        <w:rPr>
          <w:snapToGrid w:val="0"/>
        </w:rPr>
        <w:t>Gesundheit der Verbraucher erforderlich sind.</w:t>
      </w:r>
    </w:p>
    <w:p w:rsidR="001C07D4" w:rsidRPr="001C07D4" w:rsidRDefault="001C07D4" w:rsidP="001C07D4">
      <w:pPr>
        <w:pStyle w:val="GesAbsatz"/>
        <w:rPr>
          <w:snapToGrid w:val="0"/>
        </w:rPr>
      </w:pPr>
      <w:r w:rsidRPr="001C07D4">
        <w:rPr>
          <w:snapToGrid w:val="0"/>
        </w:rPr>
        <w:t>Der Unternehmer und der sonstige Inhaber teilen</w:t>
      </w:r>
      <w:r>
        <w:rPr>
          <w:snapToGrid w:val="0"/>
        </w:rPr>
        <w:t xml:space="preserve"> </w:t>
      </w:r>
      <w:r w:rsidRPr="001C07D4">
        <w:rPr>
          <w:snapToGrid w:val="0"/>
        </w:rPr>
        <w:t>dem Gesundheitsamt unverzüglich die von ihnen</w:t>
      </w:r>
      <w:r>
        <w:rPr>
          <w:snapToGrid w:val="0"/>
        </w:rPr>
        <w:t xml:space="preserve"> </w:t>
      </w:r>
      <w:r w:rsidRPr="001C07D4">
        <w:rPr>
          <w:snapToGrid w:val="0"/>
        </w:rPr>
        <w:t>ergriff</w:t>
      </w:r>
      <w:r w:rsidRPr="001C07D4">
        <w:rPr>
          <w:snapToGrid w:val="0"/>
        </w:rPr>
        <w:t>e</w:t>
      </w:r>
      <w:r w:rsidRPr="001C07D4">
        <w:rPr>
          <w:snapToGrid w:val="0"/>
        </w:rPr>
        <w:t>nen Maßnahmen mit. Zu den Maßnahmen</w:t>
      </w:r>
      <w:r>
        <w:rPr>
          <w:snapToGrid w:val="0"/>
        </w:rPr>
        <w:t xml:space="preserve"> </w:t>
      </w:r>
      <w:r w:rsidRPr="001C07D4">
        <w:rPr>
          <w:snapToGrid w:val="0"/>
        </w:rPr>
        <w:t>nach Satz 1 haben der Unternehmer und der</w:t>
      </w:r>
      <w:r>
        <w:rPr>
          <w:snapToGrid w:val="0"/>
        </w:rPr>
        <w:t xml:space="preserve"> </w:t>
      </w:r>
      <w:r w:rsidRPr="001C07D4">
        <w:rPr>
          <w:snapToGrid w:val="0"/>
        </w:rPr>
        <w:t>sonstige Inhaber Aufzeichnungen zu führen oder</w:t>
      </w:r>
      <w:r>
        <w:rPr>
          <w:snapToGrid w:val="0"/>
        </w:rPr>
        <w:t xml:space="preserve"> </w:t>
      </w:r>
      <w:r w:rsidRPr="001C07D4">
        <w:rPr>
          <w:snapToGrid w:val="0"/>
        </w:rPr>
        <w:t>führen zu lassen. Die Aufzeichnungen haben sie</w:t>
      </w:r>
      <w:r>
        <w:rPr>
          <w:snapToGrid w:val="0"/>
        </w:rPr>
        <w:t xml:space="preserve"> </w:t>
      </w:r>
      <w:r w:rsidRPr="001C07D4">
        <w:rPr>
          <w:snapToGrid w:val="0"/>
        </w:rPr>
        <w:t>nach dem Abschluss der erforderlichen Maßnahmen</w:t>
      </w:r>
      <w:r>
        <w:rPr>
          <w:snapToGrid w:val="0"/>
        </w:rPr>
        <w:t xml:space="preserve"> </w:t>
      </w:r>
      <w:r w:rsidRPr="001C07D4">
        <w:rPr>
          <w:snapToGrid w:val="0"/>
        </w:rPr>
        <w:t>nach Satz 1 Nummer 3 zehn Jahre lang verfügbar</w:t>
      </w:r>
      <w:r>
        <w:rPr>
          <w:snapToGrid w:val="0"/>
        </w:rPr>
        <w:t xml:space="preserve"> </w:t>
      </w:r>
      <w:r w:rsidRPr="001C07D4">
        <w:rPr>
          <w:snapToGrid w:val="0"/>
        </w:rPr>
        <w:t>zu halten und dem Gesun</w:t>
      </w:r>
      <w:r w:rsidRPr="001C07D4">
        <w:rPr>
          <w:snapToGrid w:val="0"/>
        </w:rPr>
        <w:t>d</w:t>
      </w:r>
      <w:r w:rsidRPr="001C07D4">
        <w:rPr>
          <w:snapToGrid w:val="0"/>
        </w:rPr>
        <w:t>heitsamt auf</w:t>
      </w:r>
      <w:r>
        <w:rPr>
          <w:snapToGrid w:val="0"/>
        </w:rPr>
        <w:t xml:space="preserve"> </w:t>
      </w:r>
      <w:r w:rsidRPr="001C07D4">
        <w:rPr>
          <w:snapToGrid w:val="0"/>
        </w:rPr>
        <w:t>Anforderung vorzulegen. Bei der Durchführung</w:t>
      </w:r>
      <w:r>
        <w:rPr>
          <w:snapToGrid w:val="0"/>
        </w:rPr>
        <w:t xml:space="preserve"> </w:t>
      </w:r>
      <w:r w:rsidRPr="001C07D4">
        <w:rPr>
          <w:snapToGrid w:val="0"/>
        </w:rPr>
        <w:t>von Maßnahmen nach Satz 1 Nummer 2 und 3</w:t>
      </w:r>
      <w:r>
        <w:rPr>
          <w:snapToGrid w:val="0"/>
        </w:rPr>
        <w:t xml:space="preserve"> </w:t>
      </w:r>
      <w:r w:rsidRPr="001C07D4">
        <w:rPr>
          <w:snapToGrid w:val="0"/>
        </w:rPr>
        <w:t>haben der Unternehmer und der sonstige Inhaber</w:t>
      </w:r>
      <w:r>
        <w:rPr>
          <w:snapToGrid w:val="0"/>
        </w:rPr>
        <w:t xml:space="preserve"> </w:t>
      </w:r>
      <w:r w:rsidRPr="001C07D4">
        <w:rPr>
          <w:snapToGrid w:val="0"/>
        </w:rPr>
        <w:t>die Empfehlungen des Umweltbundesamtes</w:t>
      </w:r>
      <w:r>
        <w:rPr>
          <w:snapToGrid w:val="0"/>
        </w:rPr>
        <w:t xml:space="preserve"> </w:t>
      </w:r>
      <w:r w:rsidRPr="001C07D4">
        <w:rPr>
          <w:snapToGrid w:val="0"/>
        </w:rPr>
        <w:t>zu beachten. Über das Ergebnis der Gefährdungsanalyse</w:t>
      </w:r>
      <w:r>
        <w:rPr>
          <w:snapToGrid w:val="0"/>
        </w:rPr>
        <w:t xml:space="preserve"> </w:t>
      </w:r>
      <w:r w:rsidRPr="001C07D4">
        <w:rPr>
          <w:snapToGrid w:val="0"/>
        </w:rPr>
        <w:t>und sich möglicherweise daraus</w:t>
      </w:r>
      <w:r>
        <w:rPr>
          <w:snapToGrid w:val="0"/>
        </w:rPr>
        <w:t xml:space="preserve"> </w:t>
      </w:r>
      <w:r w:rsidRPr="001C07D4">
        <w:rPr>
          <w:snapToGrid w:val="0"/>
        </w:rPr>
        <w:t>ergebende Einschränkungen der Verwendung</w:t>
      </w:r>
      <w:r>
        <w:rPr>
          <w:snapToGrid w:val="0"/>
        </w:rPr>
        <w:t xml:space="preserve"> </w:t>
      </w:r>
      <w:r w:rsidRPr="001C07D4">
        <w:rPr>
          <w:snapToGrid w:val="0"/>
        </w:rPr>
        <w:t>des Trinkwassers haben der Unternehmer und</w:t>
      </w:r>
      <w:r>
        <w:rPr>
          <w:snapToGrid w:val="0"/>
        </w:rPr>
        <w:t xml:space="preserve"> </w:t>
      </w:r>
      <w:r w:rsidRPr="001C07D4">
        <w:rPr>
          <w:snapToGrid w:val="0"/>
        </w:rPr>
        <w:t>der sonstige Inhaber der Wasserverso</w:t>
      </w:r>
      <w:r w:rsidRPr="001C07D4">
        <w:rPr>
          <w:snapToGrid w:val="0"/>
        </w:rPr>
        <w:t>r</w:t>
      </w:r>
      <w:r w:rsidRPr="001C07D4">
        <w:rPr>
          <w:snapToGrid w:val="0"/>
        </w:rPr>
        <w:t>gungsanlage</w:t>
      </w:r>
      <w:r>
        <w:rPr>
          <w:snapToGrid w:val="0"/>
        </w:rPr>
        <w:t xml:space="preserve"> </w:t>
      </w:r>
      <w:r w:rsidRPr="001C07D4">
        <w:rPr>
          <w:snapToGrid w:val="0"/>
        </w:rPr>
        <w:t>unverzüglich die betroffenen Verbraucher zu</w:t>
      </w:r>
      <w:r>
        <w:rPr>
          <w:snapToGrid w:val="0"/>
        </w:rPr>
        <w:t xml:space="preserve"> </w:t>
      </w:r>
      <w:r w:rsidRPr="001C07D4">
        <w:rPr>
          <w:snapToGrid w:val="0"/>
        </w:rPr>
        <w:t>informieren.</w:t>
      </w:r>
    </w:p>
    <w:p w:rsidR="008E7061" w:rsidRDefault="008E7061" w:rsidP="00AA63AC">
      <w:pPr>
        <w:pStyle w:val="berschrift3"/>
        <w:rPr>
          <w:snapToGrid w:val="0"/>
        </w:rPr>
      </w:pPr>
      <w:bookmarkStart w:id="22" w:name="_Toc343234884"/>
      <w:r>
        <w:rPr>
          <w:snapToGrid w:val="0"/>
        </w:rPr>
        <w:t>§ 17</w:t>
      </w:r>
      <w:r>
        <w:rPr>
          <w:snapToGrid w:val="0"/>
        </w:rPr>
        <w:br/>
      </w:r>
      <w:r w:rsidR="00AA63AC" w:rsidRPr="00AA63AC">
        <w:rPr>
          <w:snapToGrid w:val="0"/>
        </w:rPr>
        <w:t>Anforderungen an</w:t>
      </w:r>
      <w:r w:rsidR="00AA63AC">
        <w:rPr>
          <w:snapToGrid w:val="0"/>
        </w:rPr>
        <w:t xml:space="preserve"> </w:t>
      </w:r>
      <w:r w:rsidR="00AA63AC" w:rsidRPr="00AA63AC">
        <w:rPr>
          <w:snapToGrid w:val="0"/>
        </w:rPr>
        <w:t>Anlagen für die Gewinnung,</w:t>
      </w:r>
      <w:r w:rsidR="00AA63AC">
        <w:rPr>
          <w:snapToGrid w:val="0"/>
        </w:rPr>
        <w:t xml:space="preserve"> </w:t>
      </w:r>
      <w:r w:rsidR="00AA63AC" w:rsidRPr="00AA63AC">
        <w:rPr>
          <w:snapToGrid w:val="0"/>
        </w:rPr>
        <w:t>Aufbereitung oder Verteilung von Trinkwasser</w:t>
      </w:r>
      <w:bookmarkEnd w:id="22"/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(1) Anlagen für die Gewinnung, Aufbereitung</w:t>
      </w:r>
      <w:r>
        <w:rPr>
          <w:snapToGrid w:val="0"/>
        </w:rPr>
        <w:t xml:space="preserve"> </w:t>
      </w:r>
      <w:r w:rsidRPr="00A11D5B">
        <w:rPr>
          <w:snapToGrid w:val="0"/>
        </w:rPr>
        <w:t>oder Verteilung von Trinkwasser sind mindestens</w:t>
      </w:r>
      <w:r>
        <w:rPr>
          <w:snapToGrid w:val="0"/>
        </w:rPr>
        <w:t xml:space="preserve"> </w:t>
      </w:r>
      <w:r w:rsidRPr="00A11D5B">
        <w:rPr>
          <w:snapToGrid w:val="0"/>
        </w:rPr>
        <w:t>nach den allgemein anerkannten Regeln der Technik</w:t>
      </w:r>
      <w:r>
        <w:rPr>
          <w:snapToGrid w:val="0"/>
        </w:rPr>
        <w:t xml:space="preserve"> </w:t>
      </w:r>
      <w:r w:rsidRPr="00A11D5B">
        <w:rPr>
          <w:snapToGrid w:val="0"/>
        </w:rPr>
        <w:t>zu planen, zu bauen und zu betreiben.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(2) Werkstoffe und Materialien, die für die Neuerrichtung</w:t>
      </w:r>
      <w:r>
        <w:rPr>
          <w:snapToGrid w:val="0"/>
        </w:rPr>
        <w:t xml:space="preserve"> </w:t>
      </w:r>
      <w:r w:rsidRPr="00A11D5B">
        <w:rPr>
          <w:snapToGrid w:val="0"/>
        </w:rPr>
        <w:t>oder Instandhaltung von Anlagen für die</w:t>
      </w:r>
      <w:r>
        <w:rPr>
          <w:snapToGrid w:val="0"/>
        </w:rPr>
        <w:t xml:space="preserve"> </w:t>
      </w:r>
      <w:r w:rsidRPr="00A11D5B">
        <w:rPr>
          <w:snapToGrid w:val="0"/>
        </w:rPr>
        <w:t>Gewi</w:t>
      </w:r>
      <w:r w:rsidRPr="00A11D5B">
        <w:rPr>
          <w:snapToGrid w:val="0"/>
        </w:rPr>
        <w:t>n</w:t>
      </w:r>
      <w:r w:rsidRPr="00A11D5B">
        <w:rPr>
          <w:snapToGrid w:val="0"/>
        </w:rPr>
        <w:t>nung, Aufbereitung oder Verteilung von Trinkwasser</w:t>
      </w:r>
      <w:r>
        <w:rPr>
          <w:snapToGrid w:val="0"/>
        </w:rPr>
        <w:t xml:space="preserve"> </w:t>
      </w:r>
      <w:r w:rsidRPr="00A11D5B">
        <w:rPr>
          <w:snapToGrid w:val="0"/>
        </w:rPr>
        <w:t>verwendet werden und Kontakt mit Trinkwasser</w:t>
      </w:r>
      <w:r>
        <w:rPr>
          <w:snapToGrid w:val="0"/>
        </w:rPr>
        <w:t xml:space="preserve"> </w:t>
      </w:r>
      <w:r w:rsidRPr="00A11D5B">
        <w:rPr>
          <w:snapToGrid w:val="0"/>
        </w:rPr>
        <w:t>haben, dürfen nicht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1.</w:t>
      </w:r>
      <w:r>
        <w:rPr>
          <w:snapToGrid w:val="0"/>
        </w:rPr>
        <w:tab/>
      </w:r>
      <w:r w:rsidRPr="00A11D5B">
        <w:rPr>
          <w:snapToGrid w:val="0"/>
        </w:rPr>
        <w:t>den nach dieser Verordnung vorgesehenen</w:t>
      </w:r>
      <w:r>
        <w:rPr>
          <w:snapToGrid w:val="0"/>
        </w:rPr>
        <w:t xml:space="preserve"> </w:t>
      </w:r>
      <w:r w:rsidRPr="00A11D5B">
        <w:rPr>
          <w:snapToGrid w:val="0"/>
        </w:rPr>
        <w:t>Schutz der menschlichen Gesundheit unmittelbar</w:t>
      </w:r>
      <w:r>
        <w:rPr>
          <w:snapToGrid w:val="0"/>
        </w:rPr>
        <w:t xml:space="preserve"> </w:t>
      </w:r>
      <w:r w:rsidRPr="00A11D5B">
        <w:rPr>
          <w:snapToGrid w:val="0"/>
        </w:rPr>
        <w:t>oder mi</w:t>
      </w:r>
      <w:r w:rsidRPr="00A11D5B">
        <w:rPr>
          <w:snapToGrid w:val="0"/>
        </w:rPr>
        <w:t>t</w:t>
      </w:r>
      <w:r w:rsidRPr="00A11D5B">
        <w:rPr>
          <w:snapToGrid w:val="0"/>
        </w:rPr>
        <w:t>telbar mindern,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2.</w:t>
      </w:r>
      <w:r>
        <w:rPr>
          <w:snapToGrid w:val="0"/>
        </w:rPr>
        <w:tab/>
      </w:r>
      <w:r w:rsidRPr="00A11D5B">
        <w:rPr>
          <w:snapToGrid w:val="0"/>
        </w:rPr>
        <w:t>den Geruch oder den Geschmack des Wassers</w:t>
      </w:r>
      <w:r>
        <w:rPr>
          <w:snapToGrid w:val="0"/>
        </w:rPr>
        <w:t xml:space="preserve"> </w:t>
      </w:r>
      <w:r w:rsidRPr="00A11D5B">
        <w:rPr>
          <w:snapToGrid w:val="0"/>
        </w:rPr>
        <w:t>nachteilig verändern oder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3.</w:t>
      </w:r>
      <w:r>
        <w:rPr>
          <w:snapToGrid w:val="0"/>
        </w:rPr>
        <w:tab/>
      </w:r>
      <w:r w:rsidRPr="00A11D5B">
        <w:rPr>
          <w:snapToGrid w:val="0"/>
        </w:rPr>
        <w:t>Stoffe in Mengen ins Trinkwasser abgeben, die</w:t>
      </w:r>
      <w:r>
        <w:rPr>
          <w:snapToGrid w:val="0"/>
        </w:rPr>
        <w:t xml:space="preserve"> </w:t>
      </w:r>
      <w:r w:rsidRPr="00A11D5B">
        <w:rPr>
          <w:snapToGrid w:val="0"/>
        </w:rPr>
        <w:t>größer sind als dies bei Einhaltung der allgemein</w:t>
      </w:r>
      <w:r>
        <w:rPr>
          <w:snapToGrid w:val="0"/>
        </w:rPr>
        <w:t xml:space="preserve"> </w:t>
      </w:r>
      <w:r w:rsidRPr="00A11D5B">
        <w:rPr>
          <w:snapToGrid w:val="0"/>
        </w:rPr>
        <w:t>ane</w:t>
      </w:r>
      <w:r w:rsidRPr="00A11D5B">
        <w:rPr>
          <w:snapToGrid w:val="0"/>
        </w:rPr>
        <w:t>r</w:t>
      </w:r>
      <w:r w:rsidRPr="00A11D5B">
        <w:rPr>
          <w:snapToGrid w:val="0"/>
        </w:rPr>
        <w:t>kannten Regeln der Technik unvermeidbar</w:t>
      </w:r>
      <w:r>
        <w:rPr>
          <w:snapToGrid w:val="0"/>
        </w:rPr>
        <w:t xml:space="preserve"> </w:t>
      </w:r>
      <w:r w:rsidRPr="00A11D5B">
        <w:rPr>
          <w:snapToGrid w:val="0"/>
        </w:rPr>
        <w:t>ist.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Der Unternehmer und der sonstige Inhaber von Anlagen</w:t>
      </w:r>
      <w:r>
        <w:rPr>
          <w:snapToGrid w:val="0"/>
        </w:rPr>
        <w:t xml:space="preserve"> </w:t>
      </w:r>
      <w:r w:rsidRPr="00A11D5B">
        <w:rPr>
          <w:snapToGrid w:val="0"/>
        </w:rPr>
        <w:t>für die Gewinnung, Aufbereitung oder Verteilung</w:t>
      </w:r>
      <w:r>
        <w:rPr>
          <w:snapToGrid w:val="0"/>
        </w:rPr>
        <w:t xml:space="preserve"> </w:t>
      </w:r>
      <w:r w:rsidRPr="00A11D5B">
        <w:rPr>
          <w:snapToGrid w:val="0"/>
        </w:rPr>
        <w:t>von Trinkwasser haben sicherzustellen, dass</w:t>
      </w:r>
      <w:r>
        <w:rPr>
          <w:snapToGrid w:val="0"/>
        </w:rPr>
        <w:t xml:space="preserve"> </w:t>
      </w:r>
      <w:r w:rsidRPr="00A11D5B">
        <w:rPr>
          <w:snapToGrid w:val="0"/>
        </w:rPr>
        <w:t>bei der Neuerrichtung oder Instandhaltung nur</w:t>
      </w:r>
      <w:r>
        <w:rPr>
          <w:snapToGrid w:val="0"/>
        </w:rPr>
        <w:t xml:space="preserve"> </w:t>
      </w:r>
      <w:r w:rsidRPr="00A11D5B">
        <w:rPr>
          <w:snapToGrid w:val="0"/>
        </w:rPr>
        <w:t>Werkstoffe und M</w:t>
      </w:r>
      <w:r w:rsidRPr="00A11D5B">
        <w:rPr>
          <w:snapToGrid w:val="0"/>
        </w:rPr>
        <w:t>a</w:t>
      </w:r>
      <w:r w:rsidRPr="00A11D5B">
        <w:rPr>
          <w:snapToGrid w:val="0"/>
        </w:rPr>
        <w:t>terialien verwendet werden, die</w:t>
      </w:r>
      <w:r>
        <w:rPr>
          <w:snapToGrid w:val="0"/>
        </w:rPr>
        <w:t xml:space="preserve"> </w:t>
      </w:r>
      <w:r w:rsidRPr="00A11D5B">
        <w:rPr>
          <w:snapToGrid w:val="0"/>
        </w:rPr>
        <w:t>den in Satz 1 genannten Anforderungen entsprechen.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(3) Das Umweltbundesamt legt zur Konkretisierung</w:t>
      </w:r>
      <w:r>
        <w:rPr>
          <w:snapToGrid w:val="0"/>
        </w:rPr>
        <w:t xml:space="preserve"> </w:t>
      </w:r>
      <w:r w:rsidRPr="00A11D5B">
        <w:rPr>
          <w:snapToGrid w:val="0"/>
        </w:rPr>
        <w:t xml:space="preserve">der Anforderungen nach Absatz 2 Satz 1 </w:t>
      </w:r>
      <w:proofErr w:type="gramStart"/>
      <w:r w:rsidRPr="00A11D5B">
        <w:rPr>
          <w:snapToGrid w:val="0"/>
        </w:rPr>
        <w:t>Bewertung</w:t>
      </w:r>
      <w:r w:rsidRPr="00A11D5B">
        <w:rPr>
          <w:snapToGrid w:val="0"/>
        </w:rPr>
        <w:t>s</w:t>
      </w:r>
      <w:r w:rsidRPr="00A11D5B">
        <w:rPr>
          <w:snapToGrid w:val="0"/>
        </w:rPr>
        <w:t>grundlagen</w:t>
      </w:r>
      <w:proofErr w:type="gramEnd"/>
      <w:r>
        <w:rPr>
          <w:snapToGrid w:val="0"/>
        </w:rPr>
        <w:t xml:space="preserve"> </w:t>
      </w:r>
      <w:r w:rsidRPr="00A11D5B">
        <w:rPr>
          <w:snapToGrid w:val="0"/>
        </w:rPr>
        <w:t>fest.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können insbesondere enthalten: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1.</w:t>
      </w:r>
      <w:r>
        <w:rPr>
          <w:snapToGrid w:val="0"/>
        </w:rPr>
        <w:tab/>
      </w:r>
      <w:r w:rsidRPr="00A11D5B">
        <w:rPr>
          <w:snapToGrid w:val="0"/>
        </w:rPr>
        <w:t>Prüfvorschriften mit Prüfparametern, Prüfkriterien</w:t>
      </w:r>
      <w:r>
        <w:rPr>
          <w:snapToGrid w:val="0"/>
        </w:rPr>
        <w:t xml:space="preserve"> </w:t>
      </w:r>
      <w:r w:rsidRPr="00A11D5B">
        <w:rPr>
          <w:snapToGrid w:val="0"/>
        </w:rPr>
        <w:t>und methodischen Vorgaben zur Bewertung</w:t>
      </w:r>
      <w:r>
        <w:rPr>
          <w:snapToGrid w:val="0"/>
        </w:rPr>
        <w:t xml:space="preserve"> </w:t>
      </w:r>
      <w:r w:rsidRPr="00A11D5B">
        <w:rPr>
          <w:snapToGrid w:val="0"/>
        </w:rPr>
        <w:t>der hyg</w:t>
      </w:r>
      <w:r w:rsidRPr="00A11D5B">
        <w:rPr>
          <w:snapToGrid w:val="0"/>
        </w:rPr>
        <w:t>i</w:t>
      </w:r>
      <w:r w:rsidRPr="00A11D5B">
        <w:rPr>
          <w:snapToGrid w:val="0"/>
        </w:rPr>
        <w:t>enischen Eignung der Ausgangsstoffe</w:t>
      </w:r>
      <w:r>
        <w:rPr>
          <w:snapToGrid w:val="0"/>
        </w:rPr>
        <w:t xml:space="preserve"> </w:t>
      </w:r>
      <w:r w:rsidRPr="00A11D5B">
        <w:rPr>
          <w:snapToGrid w:val="0"/>
        </w:rPr>
        <w:t>nach Nummer 2, der Werkstoffe und Materialien</w:t>
      </w:r>
      <w:r>
        <w:rPr>
          <w:snapToGrid w:val="0"/>
        </w:rPr>
        <w:t xml:space="preserve"> </w:t>
      </w:r>
      <w:r w:rsidRPr="00A11D5B">
        <w:rPr>
          <w:snapToGrid w:val="0"/>
        </w:rPr>
        <w:t>nach Nummer 3 sowie von Werkstoffen und Materialien</w:t>
      </w:r>
      <w:r>
        <w:rPr>
          <w:snapToGrid w:val="0"/>
        </w:rPr>
        <w:t xml:space="preserve"> </w:t>
      </w:r>
      <w:r w:rsidRPr="00A11D5B">
        <w:rPr>
          <w:snapToGrid w:val="0"/>
        </w:rPr>
        <w:t>in daraus gefertigten Produkten,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2.</w:t>
      </w:r>
      <w:r>
        <w:rPr>
          <w:snapToGrid w:val="0"/>
        </w:rPr>
        <w:tab/>
      </w:r>
      <w:r w:rsidRPr="00A11D5B">
        <w:rPr>
          <w:snapToGrid w:val="0"/>
        </w:rPr>
        <w:t>Positivlisten der Ausgangsstoffe, die zur Herstellung</w:t>
      </w:r>
      <w:r>
        <w:rPr>
          <w:snapToGrid w:val="0"/>
        </w:rPr>
        <w:t xml:space="preserve"> </w:t>
      </w:r>
      <w:r w:rsidRPr="00A11D5B">
        <w:rPr>
          <w:snapToGrid w:val="0"/>
        </w:rPr>
        <w:t>von Werkstoffen und Materialien hygienisch</w:t>
      </w:r>
      <w:r>
        <w:rPr>
          <w:snapToGrid w:val="0"/>
        </w:rPr>
        <w:t xml:space="preserve"> </w:t>
      </w:r>
      <w:r w:rsidRPr="00A11D5B">
        <w:rPr>
          <w:snapToGrid w:val="0"/>
        </w:rPr>
        <w:t>geei</w:t>
      </w:r>
      <w:r w:rsidRPr="00A11D5B">
        <w:rPr>
          <w:snapToGrid w:val="0"/>
        </w:rPr>
        <w:t>g</w:t>
      </w:r>
      <w:r w:rsidRPr="00A11D5B">
        <w:rPr>
          <w:snapToGrid w:val="0"/>
        </w:rPr>
        <w:t>net sind, einschließlich Beschränkungen</w:t>
      </w:r>
      <w:r>
        <w:rPr>
          <w:snapToGrid w:val="0"/>
        </w:rPr>
        <w:t xml:space="preserve"> </w:t>
      </w:r>
      <w:r w:rsidRPr="00A11D5B">
        <w:rPr>
          <w:snapToGrid w:val="0"/>
        </w:rPr>
        <w:t>für den Einsatz der Ausgangsstoffe,</w:t>
      </w:r>
    </w:p>
    <w:p w:rsidR="00A11D5B" w:rsidRPr="00A11D5B" w:rsidRDefault="00A11D5B" w:rsidP="00A11D5B">
      <w:pPr>
        <w:pStyle w:val="GesAbsatz"/>
        <w:ind w:left="426" w:hanging="426"/>
        <w:rPr>
          <w:snapToGrid w:val="0"/>
        </w:rPr>
      </w:pPr>
      <w:r w:rsidRPr="00A11D5B">
        <w:rPr>
          <w:snapToGrid w:val="0"/>
        </w:rPr>
        <w:t>3.</w:t>
      </w:r>
      <w:r>
        <w:rPr>
          <w:snapToGrid w:val="0"/>
        </w:rPr>
        <w:tab/>
      </w:r>
      <w:r w:rsidRPr="00A11D5B">
        <w:rPr>
          <w:snapToGrid w:val="0"/>
        </w:rPr>
        <w:t>Positivlisten von Werkstoffen und Materialien,</w:t>
      </w:r>
      <w:r>
        <w:rPr>
          <w:snapToGrid w:val="0"/>
        </w:rPr>
        <w:t xml:space="preserve"> </w:t>
      </w:r>
      <w:r w:rsidRPr="00A11D5B">
        <w:rPr>
          <w:snapToGrid w:val="0"/>
        </w:rPr>
        <w:t>deren Prüfung ergeben hat, dass sie für den</w:t>
      </w:r>
      <w:r>
        <w:rPr>
          <w:snapToGrid w:val="0"/>
        </w:rPr>
        <w:t xml:space="preserve"> </w:t>
      </w:r>
      <w:r w:rsidRPr="00A11D5B">
        <w:rPr>
          <w:snapToGrid w:val="0"/>
        </w:rPr>
        <w:t>Kontakt mit Trinkwasser hygienisch geeignet</w:t>
      </w:r>
      <w:r>
        <w:rPr>
          <w:snapToGrid w:val="0"/>
        </w:rPr>
        <w:t xml:space="preserve"> </w:t>
      </w:r>
      <w:r w:rsidRPr="00A11D5B">
        <w:rPr>
          <w:snapToGrid w:val="0"/>
        </w:rPr>
        <w:t>sind, einschließlich Beschränkungen für den Einsatz</w:t>
      </w:r>
      <w:r>
        <w:rPr>
          <w:snapToGrid w:val="0"/>
        </w:rPr>
        <w:t xml:space="preserve"> </w:t>
      </w:r>
      <w:r w:rsidRPr="00A11D5B">
        <w:rPr>
          <w:snapToGrid w:val="0"/>
        </w:rPr>
        <w:t>dieser Werksto</w:t>
      </w:r>
      <w:r w:rsidRPr="00A11D5B">
        <w:rPr>
          <w:snapToGrid w:val="0"/>
        </w:rPr>
        <w:t>f</w:t>
      </w:r>
      <w:r w:rsidRPr="00A11D5B">
        <w:rPr>
          <w:snapToGrid w:val="0"/>
        </w:rPr>
        <w:t>fe und Materialien in bestimmten</w:t>
      </w:r>
      <w:r>
        <w:rPr>
          <w:snapToGrid w:val="0"/>
        </w:rPr>
        <w:t xml:space="preserve"> </w:t>
      </w:r>
      <w:r w:rsidRPr="00A11D5B">
        <w:rPr>
          <w:snapToGrid w:val="0"/>
        </w:rPr>
        <w:t>Produkten oder mit bestimmten Trinkwässern.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lastRenderedPageBreak/>
        <w:t>Das Umweltbundesamt entscheidet, für welche</w:t>
      </w:r>
      <w:r>
        <w:rPr>
          <w:snapToGrid w:val="0"/>
        </w:rPr>
        <w:t xml:space="preserve"> </w:t>
      </w:r>
      <w:r w:rsidRPr="00A11D5B">
        <w:rPr>
          <w:snapToGrid w:val="0"/>
        </w:rPr>
        <w:t>Werkstoff- oder Materialgruppen es Bewertungsgrundlagen festlegt. Hat es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für eine Werkstoff- oder Materialgruppe festgelegt,</w:t>
      </w:r>
      <w:r>
        <w:rPr>
          <w:snapToGrid w:val="0"/>
        </w:rPr>
        <w:t xml:space="preserve"> </w:t>
      </w:r>
      <w:r w:rsidRPr="00A11D5B">
        <w:rPr>
          <w:snapToGrid w:val="0"/>
        </w:rPr>
        <w:t>so gelten sie nach Ablauf von zwei Jahren nach</w:t>
      </w:r>
      <w:r>
        <w:rPr>
          <w:snapToGrid w:val="0"/>
        </w:rPr>
        <w:t xml:space="preserve"> </w:t>
      </w:r>
      <w:r w:rsidRPr="00A11D5B">
        <w:rPr>
          <w:snapToGrid w:val="0"/>
        </w:rPr>
        <w:t>ihrer Veröffentlichung verbindlich. Enthalten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Positi</w:t>
      </w:r>
      <w:r w:rsidRPr="00A11D5B">
        <w:rPr>
          <w:snapToGrid w:val="0"/>
        </w:rPr>
        <w:t>v</w:t>
      </w:r>
      <w:r w:rsidRPr="00A11D5B">
        <w:rPr>
          <w:snapToGrid w:val="0"/>
        </w:rPr>
        <w:t>listen nach Satz 2</w:t>
      </w:r>
      <w:r>
        <w:rPr>
          <w:snapToGrid w:val="0"/>
        </w:rPr>
        <w:t xml:space="preserve"> </w:t>
      </w:r>
      <w:r w:rsidRPr="00A11D5B">
        <w:rPr>
          <w:snapToGrid w:val="0"/>
        </w:rPr>
        <w:t>Nummer 2 oder Nummer 3, dürfen für die Neuerrichtung</w:t>
      </w:r>
      <w:r>
        <w:rPr>
          <w:snapToGrid w:val="0"/>
        </w:rPr>
        <w:t xml:space="preserve"> </w:t>
      </w:r>
      <w:r w:rsidRPr="00A11D5B">
        <w:rPr>
          <w:snapToGrid w:val="0"/>
        </w:rPr>
        <w:t>oder die Instandhaltung von A</w:t>
      </w:r>
      <w:r w:rsidRPr="00A11D5B">
        <w:rPr>
          <w:snapToGrid w:val="0"/>
        </w:rPr>
        <w:t>n</w:t>
      </w:r>
      <w:r w:rsidRPr="00A11D5B">
        <w:rPr>
          <w:snapToGrid w:val="0"/>
        </w:rPr>
        <w:t>lagen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2 nur solche Ausgangsstoffe, Werkstoffe</w:t>
      </w:r>
      <w:r>
        <w:rPr>
          <w:snapToGrid w:val="0"/>
        </w:rPr>
        <w:t xml:space="preserve"> </w:t>
      </w:r>
      <w:r w:rsidRPr="00A11D5B">
        <w:rPr>
          <w:snapToGrid w:val="0"/>
        </w:rPr>
        <w:t>und Materialien verwendet werden, die auf</w:t>
      </w:r>
      <w:r>
        <w:rPr>
          <w:snapToGrid w:val="0"/>
        </w:rPr>
        <w:t xml:space="preserve"> </w:t>
      </w:r>
      <w:r w:rsidRPr="00A11D5B">
        <w:rPr>
          <w:snapToGrid w:val="0"/>
        </w:rPr>
        <w:t>den Positivlisten geführt sind.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(4) Die Bewertungsgrundlagen nach Absatz 3</w:t>
      </w:r>
      <w:r>
        <w:rPr>
          <w:snapToGrid w:val="0"/>
        </w:rPr>
        <w:t xml:space="preserve"> </w:t>
      </w:r>
      <w:r w:rsidRPr="00A11D5B">
        <w:rPr>
          <w:snapToGrid w:val="0"/>
        </w:rPr>
        <w:t>Satz 2 Nummer 1 legt das Umweltbundesamt von</w:t>
      </w:r>
      <w:r>
        <w:rPr>
          <w:snapToGrid w:val="0"/>
        </w:rPr>
        <w:t xml:space="preserve"> </w:t>
      </w:r>
      <w:r w:rsidRPr="00A11D5B">
        <w:rPr>
          <w:snapToGrid w:val="0"/>
        </w:rPr>
        <w:t>Amts w</w:t>
      </w:r>
      <w:r w:rsidRPr="00A11D5B">
        <w:rPr>
          <w:snapToGrid w:val="0"/>
        </w:rPr>
        <w:t>e</w:t>
      </w:r>
      <w:r w:rsidRPr="00A11D5B">
        <w:rPr>
          <w:snapToGrid w:val="0"/>
        </w:rPr>
        <w:t>gen fest und schreibt sie fort.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3 Satz 2 Nummer 2</w:t>
      </w:r>
      <w:r>
        <w:rPr>
          <w:snapToGrid w:val="0"/>
        </w:rPr>
        <w:t xml:space="preserve"> </w:t>
      </w:r>
      <w:r w:rsidRPr="00A11D5B">
        <w:rPr>
          <w:snapToGrid w:val="0"/>
        </w:rPr>
        <w:t>und 3 werden vom Umweltbundesamt auf Antrag</w:t>
      </w:r>
      <w:r>
        <w:rPr>
          <w:snapToGrid w:val="0"/>
        </w:rPr>
        <w:t xml:space="preserve"> </w:t>
      </w:r>
      <w:r w:rsidRPr="00A11D5B">
        <w:rPr>
          <w:snapToGrid w:val="0"/>
        </w:rPr>
        <w:t>festgelegt oder fortgeschrieben. Anträge müssen</w:t>
      </w:r>
      <w:r>
        <w:rPr>
          <w:snapToGrid w:val="0"/>
        </w:rPr>
        <w:t xml:space="preserve"> </w:t>
      </w:r>
      <w:r w:rsidRPr="00A11D5B">
        <w:rPr>
          <w:snapToGrid w:val="0"/>
        </w:rPr>
        <w:t>die erforderlichen U</w:t>
      </w:r>
      <w:r w:rsidRPr="00A11D5B">
        <w:rPr>
          <w:snapToGrid w:val="0"/>
        </w:rPr>
        <w:t>n</w:t>
      </w:r>
      <w:r w:rsidRPr="00A11D5B">
        <w:rPr>
          <w:snapToGrid w:val="0"/>
        </w:rPr>
        <w:t>terlagen zum Nachweis der</w:t>
      </w:r>
      <w:r>
        <w:rPr>
          <w:snapToGrid w:val="0"/>
        </w:rPr>
        <w:t xml:space="preserve"> </w:t>
      </w:r>
      <w:r w:rsidRPr="00A11D5B">
        <w:rPr>
          <w:snapToGrid w:val="0"/>
        </w:rPr>
        <w:t>Voraussetzungen nach Absatz 2 Satz 1 und nach</w:t>
      </w:r>
      <w:r>
        <w:rPr>
          <w:snapToGrid w:val="0"/>
        </w:rPr>
        <w:t xml:space="preserve"> </w:t>
      </w:r>
      <w:r w:rsidRPr="00A11D5B">
        <w:rPr>
          <w:snapToGrid w:val="0"/>
        </w:rPr>
        <w:t>Absatz 3 Satz 2 Nummer 1 enthalten. Auf die Voraussetzungen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2 Satz 1 und Absatz 3</w:t>
      </w:r>
      <w:r>
        <w:rPr>
          <w:snapToGrid w:val="0"/>
        </w:rPr>
        <w:t xml:space="preserve"> </w:t>
      </w:r>
      <w:r w:rsidRPr="00A11D5B">
        <w:rPr>
          <w:snapToGrid w:val="0"/>
        </w:rPr>
        <w:t>bezogene Prüfungen und Beurte</w:t>
      </w:r>
      <w:r w:rsidRPr="00A11D5B">
        <w:rPr>
          <w:snapToGrid w:val="0"/>
        </w:rPr>
        <w:t>i</w:t>
      </w:r>
      <w:r w:rsidRPr="00A11D5B">
        <w:rPr>
          <w:snapToGrid w:val="0"/>
        </w:rPr>
        <w:t>lungen, die in</w:t>
      </w:r>
      <w:r>
        <w:rPr>
          <w:snapToGrid w:val="0"/>
        </w:rPr>
        <w:t xml:space="preserve"> </w:t>
      </w:r>
      <w:r w:rsidRPr="00A11D5B">
        <w:rPr>
          <w:snapToGrid w:val="0"/>
        </w:rPr>
        <w:t>einem anderen Mitgliedstaat der Europäischen Union,</w:t>
      </w:r>
      <w:r>
        <w:rPr>
          <w:snapToGrid w:val="0"/>
        </w:rPr>
        <w:t xml:space="preserve"> </w:t>
      </w:r>
      <w:r w:rsidRPr="00A11D5B">
        <w:rPr>
          <w:snapToGrid w:val="0"/>
        </w:rPr>
        <w:t>einem anderen Vertragsstaat des A</w:t>
      </w:r>
      <w:r w:rsidRPr="00A11D5B">
        <w:rPr>
          <w:snapToGrid w:val="0"/>
        </w:rPr>
        <w:t>b</w:t>
      </w:r>
      <w:r w:rsidRPr="00A11D5B">
        <w:rPr>
          <w:snapToGrid w:val="0"/>
        </w:rPr>
        <w:t>kommens</w:t>
      </w:r>
      <w:r>
        <w:rPr>
          <w:snapToGrid w:val="0"/>
        </w:rPr>
        <w:t xml:space="preserve"> </w:t>
      </w:r>
      <w:r w:rsidRPr="00A11D5B">
        <w:rPr>
          <w:snapToGrid w:val="0"/>
        </w:rPr>
        <w:t>über den Europäischen Wirtschaftsraum oder in der</w:t>
      </w:r>
      <w:r>
        <w:rPr>
          <w:snapToGrid w:val="0"/>
        </w:rPr>
        <w:t xml:space="preserve"> </w:t>
      </w:r>
      <w:r w:rsidRPr="00A11D5B">
        <w:rPr>
          <w:snapToGrid w:val="0"/>
        </w:rPr>
        <w:t>Türkei durchgeführt worden sind, werden anerkannt.</w:t>
      </w:r>
      <w:r>
        <w:rPr>
          <w:snapToGrid w:val="0"/>
        </w:rPr>
        <w:t xml:space="preserve"> </w:t>
      </w:r>
      <w:r w:rsidRPr="00A11D5B">
        <w:rPr>
          <w:snapToGrid w:val="0"/>
        </w:rPr>
        <w:t>Liegt ein öffentliches Interesse vor, kann</w:t>
      </w:r>
      <w:r>
        <w:rPr>
          <w:snapToGrid w:val="0"/>
        </w:rPr>
        <w:t xml:space="preserve"> </w:t>
      </w:r>
      <w:r w:rsidRPr="00A11D5B">
        <w:rPr>
          <w:snapToGrid w:val="0"/>
        </w:rPr>
        <w:t>das Umweltbundesamt auch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nach Absatz 3 Satz 2 Nummer 2 und 3 von</w:t>
      </w:r>
      <w:r>
        <w:rPr>
          <w:snapToGrid w:val="0"/>
        </w:rPr>
        <w:t xml:space="preserve"> </w:t>
      </w:r>
      <w:proofErr w:type="gramStart"/>
      <w:r w:rsidRPr="00A11D5B">
        <w:rPr>
          <w:snapToGrid w:val="0"/>
        </w:rPr>
        <w:t>Amts</w:t>
      </w:r>
      <w:proofErr w:type="gramEnd"/>
      <w:r w:rsidRPr="00A11D5B">
        <w:rPr>
          <w:snapToGrid w:val="0"/>
        </w:rPr>
        <w:t xml:space="preserve"> wegen festlegen oder fortschreiben. Vor der</w:t>
      </w:r>
      <w:r>
        <w:rPr>
          <w:snapToGrid w:val="0"/>
        </w:rPr>
        <w:t xml:space="preserve"> </w:t>
      </w:r>
      <w:r w:rsidRPr="00A11D5B">
        <w:rPr>
          <w:snapToGrid w:val="0"/>
        </w:rPr>
        <w:t>Festlegung und Fortschreibung hört das Umweltbundesamt</w:t>
      </w:r>
      <w:r>
        <w:rPr>
          <w:snapToGrid w:val="0"/>
        </w:rPr>
        <w:t xml:space="preserve"> </w:t>
      </w:r>
      <w:r w:rsidRPr="00A11D5B">
        <w:rPr>
          <w:snapToGrid w:val="0"/>
        </w:rPr>
        <w:t>die Länder, die Bundeswehr, das Eisenbahn-Bundesamt sowie die beteiligten Fac</w:t>
      </w:r>
      <w:r w:rsidRPr="00A11D5B">
        <w:rPr>
          <w:snapToGrid w:val="0"/>
        </w:rPr>
        <w:t>h</w:t>
      </w:r>
      <w:r w:rsidRPr="00A11D5B">
        <w:rPr>
          <w:snapToGrid w:val="0"/>
        </w:rPr>
        <w:t>kreise</w:t>
      </w:r>
      <w:r>
        <w:rPr>
          <w:snapToGrid w:val="0"/>
        </w:rPr>
        <w:t xml:space="preserve"> </w:t>
      </w:r>
      <w:r w:rsidRPr="00A11D5B">
        <w:rPr>
          <w:snapToGrid w:val="0"/>
        </w:rPr>
        <w:t>und Verbände an. Das Bundesinstitut für Risikobewertung</w:t>
      </w:r>
      <w:r>
        <w:rPr>
          <w:snapToGrid w:val="0"/>
        </w:rPr>
        <w:t xml:space="preserve"> </w:t>
      </w:r>
      <w:r w:rsidRPr="00A11D5B">
        <w:rPr>
          <w:snapToGrid w:val="0"/>
        </w:rPr>
        <w:t>unterstützt das Umweltbundesamt bei der</w:t>
      </w:r>
      <w:r>
        <w:rPr>
          <w:snapToGrid w:val="0"/>
        </w:rPr>
        <w:t xml:space="preserve"> </w:t>
      </w:r>
      <w:r w:rsidRPr="00A11D5B">
        <w:rPr>
          <w:snapToGrid w:val="0"/>
        </w:rPr>
        <w:t>hygienischen Bewertung von Stoffen. Das Umweltbundesamt</w:t>
      </w:r>
      <w:r>
        <w:rPr>
          <w:snapToGrid w:val="0"/>
        </w:rPr>
        <w:t xml:space="preserve"> </w:t>
      </w:r>
      <w:r w:rsidRPr="00A11D5B">
        <w:rPr>
          <w:snapToGrid w:val="0"/>
        </w:rPr>
        <w:t>veröffentlicht die Bewertungsgrundlagen</w:t>
      </w:r>
      <w:r>
        <w:rPr>
          <w:snapToGrid w:val="0"/>
        </w:rPr>
        <w:t xml:space="preserve"> </w:t>
      </w:r>
      <w:r w:rsidRPr="00A11D5B">
        <w:rPr>
          <w:snapToGrid w:val="0"/>
        </w:rPr>
        <w:t>im Bundesanzeiger und im Internet. Einzelheiten</w:t>
      </w:r>
      <w:r>
        <w:rPr>
          <w:snapToGrid w:val="0"/>
        </w:rPr>
        <w:t xml:space="preserve"> </w:t>
      </w:r>
      <w:r w:rsidRPr="00A11D5B">
        <w:rPr>
          <w:snapToGrid w:val="0"/>
        </w:rPr>
        <w:t>zu dem Verfahren legt das U</w:t>
      </w:r>
      <w:r w:rsidRPr="00A11D5B">
        <w:rPr>
          <w:snapToGrid w:val="0"/>
        </w:rPr>
        <w:t>m</w:t>
      </w:r>
      <w:r w:rsidRPr="00A11D5B">
        <w:rPr>
          <w:snapToGrid w:val="0"/>
        </w:rPr>
        <w:t>weltbundesamt</w:t>
      </w:r>
      <w:r>
        <w:rPr>
          <w:snapToGrid w:val="0"/>
        </w:rPr>
        <w:t xml:space="preserve"> </w:t>
      </w:r>
      <w:r w:rsidRPr="00A11D5B">
        <w:rPr>
          <w:snapToGrid w:val="0"/>
        </w:rPr>
        <w:t>in einer G</w:t>
      </w:r>
      <w:r w:rsidRPr="00A11D5B">
        <w:rPr>
          <w:snapToGrid w:val="0"/>
        </w:rPr>
        <w:t>e</w:t>
      </w:r>
      <w:r w:rsidRPr="00A11D5B">
        <w:rPr>
          <w:snapToGrid w:val="0"/>
        </w:rPr>
        <w:t>schäftsordnung fest.</w:t>
      </w:r>
    </w:p>
    <w:p w:rsidR="00A11D5B" w:rsidRPr="00A11D5B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(5) Es wird vermutet, dass Produkte und Verfahren</w:t>
      </w:r>
      <w:r>
        <w:rPr>
          <w:snapToGrid w:val="0"/>
        </w:rPr>
        <w:t xml:space="preserve"> </w:t>
      </w:r>
      <w:r w:rsidRPr="00A11D5B">
        <w:rPr>
          <w:snapToGrid w:val="0"/>
        </w:rPr>
        <w:t>die Anforderungen nach den Absätzen 1 bis 3</w:t>
      </w:r>
      <w:r>
        <w:rPr>
          <w:snapToGrid w:val="0"/>
        </w:rPr>
        <w:t xml:space="preserve"> </w:t>
      </w:r>
      <w:r w:rsidRPr="00A11D5B">
        <w:rPr>
          <w:snapToGrid w:val="0"/>
        </w:rPr>
        <w:t>erfüllen, wenn dies von einem für den Trinkwasserbereich</w:t>
      </w:r>
      <w:r>
        <w:rPr>
          <w:snapToGrid w:val="0"/>
        </w:rPr>
        <w:t xml:space="preserve"> </w:t>
      </w:r>
      <w:r w:rsidRPr="00A11D5B">
        <w:rPr>
          <w:snapToGrid w:val="0"/>
        </w:rPr>
        <w:t>akkreditierten Zertifizierer durch ein Zertifikat</w:t>
      </w:r>
      <w:r>
        <w:rPr>
          <w:snapToGrid w:val="0"/>
        </w:rPr>
        <w:t xml:space="preserve"> </w:t>
      </w:r>
      <w:r w:rsidRPr="00A11D5B">
        <w:rPr>
          <w:snapToGrid w:val="0"/>
        </w:rPr>
        <w:t>bestätigt wu</w:t>
      </w:r>
      <w:r w:rsidRPr="00A11D5B">
        <w:rPr>
          <w:snapToGrid w:val="0"/>
        </w:rPr>
        <w:t>r</w:t>
      </w:r>
      <w:r w:rsidRPr="00A11D5B">
        <w:rPr>
          <w:snapToGrid w:val="0"/>
        </w:rPr>
        <w:t>de.</w:t>
      </w:r>
    </w:p>
    <w:p w:rsidR="008E7061" w:rsidRDefault="00A11D5B" w:rsidP="00A11D5B">
      <w:pPr>
        <w:pStyle w:val="GesAbsatz"/>
        <w:rPr>
          <w:snapToGrid w:val="0"/>
        </w:rPr>
      </w:pPr>
      <w:r w:rsidRPr="00A11D5B">
        <w:rPr>
          <w:snapToGrid w:val="0"/>
        </w:rPr>
        <w:t>(6) Wasserversorgungsanlagen, aus denen Trinkwasser</w:t>
      </w:r>
      <w:r>
        <w:rPr>
          <w:snapToGrid w:val="0"/>
        </w:rPr>
        <w:t xml:space="preserve"> </w:t>
      </w:r>
      <w:r w:rsidRPr="00A11D5B">
        <w:rPr>
          <w:snapToGrid w:val="0"/>
        </w:rPr>
        <w:t>abgegeben wird, dürfen nicht ohne eine den</w:t>
      </w:r>
      <w:r>
        <w:rPr>
          <w:snapToGrid w:val="0"/>
        </w:rPr>
        <w:t xml:space="preserve"> </w:t>
      </w:r>
      <w:r w:rsidRPr="00A11D5B">
        <w:rPr>
          <w:snapToGrid w:val="0"/>
        </w:rPr>
        <w:t>allg</w:t>
      </w:r>
      <w:r w:rsidRPr="00A11D5B">
        <w:rPr>
          <w:snapToGrid w:val="0"/>
        </w:rPr>
        <w:t>e</w:t>
      </w:r>
      <w:r w:rsidRPr="00A11D5B">
        <w:rPr>
          <w:snapToGrid w:val="0"/>
        </w:rPr>
        <w:t>mein anerkannten Regeln der Technik entsprechende</w:t>
      </w:r>
      <w:r>
        <w:rPr>
          <w:snapToGrid w:val="0"/>
        </w:rPr>
        <w:t xml:space="preserve"> </w:t>
      </w:r>
      <w:r w:rsidRPr="00A11D5B">
        <w:rPr>
          <w:snapToGrid w:val="0"/>
        </w:rPr>
        <w:t>Sicherungseinrichtung mit Wasser führenden</w:t>
      </w:r>
      <w:r>
        <w:rPr>
          <w:snapToGrid w:val="0"/>
        </w:rPr>
        <w:t xml:space="preserve"> </w:t>
      </w:r>
      <w:r w:rsidRPr="00A11D5B">
        <w:rPr>
          <w:snapToGrid w:val="0"/>
        </w:rPr>
        <w:t>Teilen, in denen sich Wasser befindet oder</w:t>
      </w:r>
      <w:r>
        <w:rPr>
          <w:snapToGrid w:val="0"/>
        </w:rPr>
        <w:t xml:space="preserve"> </w:t>
      </w:r>
      <w:r w:rsidRPr="00A11D5B">
        <w:rPr>
          <w:snapToGrid w:val="0"/>
        </w:rPr>
        <w:t>fortgeleitet wird, das nicht für den menschlichen</w:t>
      </w:r>
      <w:r>
        <w:rPr>
          <w:snapToGrid w:val="0"/>
        </w:rPr>
        <w:t xml:space="preserve"> </w:t>
      </w:r>
      <w:r w:rsidRPr="00A11D5B">
        <w:rPr>
          <w:snapToGrid w:val="0"/>
        </w:rPr>
        <w:t>Gebrauch im Sinne des § 3 Nummer 1 bestimmt ist,</w:t>
      </w:r>
      <w:r>
        <w:rPr>
          <w:snapToGrid w:val="0"/>
        </w:rPr>
        <w:t xml:space="preserve"> </w:t>
      </w:r>
      <w:r w:rsidRPr="00A11D5B">
        <w:rPr>
          <w:snapToGrid w:val="0"/>
        </w:rPr>
        <w:t>verbunden werden. Der Unternehmer und der sonstige</w:t>
      </w:r>
      <w:r>
        <w:rPr>
          <w:snapToGrid w:val="0"/>
        </w:rPr>
        <w:t xml:space="preserve"> </w:t>
      </w:r>
      <w:r w:rsidRPr="00A11D5B">
        <w:rPr>
          <w:snapToGrid w:val="0"/>
        </w:rPr>
        <w:t>Inhaber einer Wasse</w:t>
      </w:r>
      <w:r w:rsidRPr="00A11D5B">
        <w:rPr>
          <w:snapToGrid w:val="0"/>
        </w:rPr>
        <w:t>r</w:t>
      </w:r>
      <w:r w:rsidRPr="00A11D5B">
        <w:rPr>
          <w:snapToGrid w:val="0"/>
        </w:rPr>
        <w:t>versorgungsanlage nach</w:t>
      </w:r>
      <w:r>
        <w:rPr>
          <w:snapToGrid w:val="0"/>
        </w:rPr>
        <w:t xml:space="preserve"> </w:t>
      </w:r>
      <w:r w:rsidRPr="00A11D5B">
        <w:rPr>
          <w:snapToGrid w:val="0"/>
        </w:rPr>
        <w:t>§ 3 Nummer 2 haben die Leitungen unterschiedlicher</w:t>
      </w:r>
      <w:r>
        <w:rPr>
          <w:snapToGrid w:val="0"/>
        </w:rPr>
        <w:t xml:space="preserve"> </w:t>
      </w:r>
      <w:r w:rsidRPr="00A11D5B">
        <w:rPr>
          <w:snapToGrid w:val="0"/>
        </w:rPr>
        <w:t>Versorgungssysteme beim Einbau dauerhaft</w:t>
      </w:r>
      <w:r>
        <w:rPr>
          <w:snapToGrid w:val="0"/>
        </w:rPr>
        <w:t xml:space="preserve"> </w:t>
      </w:r>
      <w:r w:rsidRPr="00A11D5B">
        <w:rPr>
          <w:snapToGrid w:val="0"/>
        </w:rPr>
        <w:t>farblich unterschiedlich zu kennzeichnen oder kennzeichnen</w:t>
      </w:r>
      <w:r>
        <w:rPr>
          <w:snapToGrid w:val="0"/>
        </w:rPr>
        <w:t xml:space="preserve"> </w:t>
      </w:r>
      <w:r w:rsidRPr="00A11D5B">
        <w:rPr>
          <w:snapToGrid w:val="0"/>
        </w:rPr>
        <w:t>zu lassen. Sie haben En</w:t>
      </w:r>
      <w:r w:rsidRPr="00A11D5B">
        <w:rPr>
          <w:snapToGrid w:val="0"/>
        </w:rPr>
        <w:t>t</w:t>
      </w:r>
      <w:r w:rsidRPr="00A11D5B">
        <w:rPr>
          <w:snapToGrid w:val="0"/>
        </w:rPr>
        <w:t>nahmestellen von</w:t>
      </w:r>
      <w:r>
        <w:rPr>
          <w:snapToGrid w:val="0"/>
        </w:rPr>
        <w:t xml:space="preserve"> </w:t>
      </w:r>
      <w:r w:rsidRPr="00A11D5B">
        <w:rPr>
          <w:snapToGrid w:val="0"/>
        </w:rPr>
        <w:t>Wasser, das nicht für den menschlichen Gebrauch</w:t>
      </w:r>
      <w:r>
        <w:rPr>
          <w:snapToGrid w:val="0"/>
        </w:rPr>
        <w:t xml:space="preserve"> </w:t>
      </w:r>
      <w:r w:rsidRPr="00A11D5B">
        <w:rPr>
          <w:snapToGrid w:val="0"/>
        </w:rPr>
        <w:t>nach § 3 Nummer 1 bestimmt ist, bei der Errichtung</w:t>
      </w:r>
      <w:r>
        <w:rPr>
          <w:snapToGrid w:val="0"/>
        </w:rPr>
        <w:t xml:space="preserve"> </w:t>
      </w:r>
      <w:r w:rsidRPr="00A11D5B">
        <w:rPr>
          <w:snapToGrid w:val="0"/>
        </w:rPr>
        <w:t>dauerhaft als solche zu kennzeichnen oder kennzeichnen</w:t>
      </w:r>
      <w:r>
        <w:rPr>
          <w:snapToGrid w:val="0"/>
        </w:rPr>
        <w:t xml:space="preserve"> </w:t>
      </w:r>
      <w:r w:rsidRPr="00A11D5B">
        <w:rPr>
          <w:snapToGrid w:val="0"/>
        </w:rPr>
        <w:t>zu lassen und erforderlichenfalls g</w:t>
      </w:r>
      <w:r w:rsidRPr="00A11D5B">
        <w:rPr>
          <w:snapToGrid w:val="0"/>
        </w:rPr>
        <w:t>e</w:t>
      </w:r>
      <w:r w:rsidRPr="00A11D5B">
        <w:rPr>
          <w:snapToGrid w:val="0"/>
        </w:rPr>
        <w:t>gen</w:t>
      </w:r>
      <w:r>
        <w:rPr>
          <w:snapToGrid w:val="0"/>
        </w:rPr>
        <w:t xml:space="preserve"> </w:t>
      </w:r>
      <w:r w:rsidRPr="00A11D5B">
        <w:rPr>
          <w:snapToGrid w:val="0"/>
        </w:rPr>
        <w:t>nicht bestimmungsgemäßen Gebrauch zu sichern.</w:t>
      </w:r>
    </w:p>
    <w:p w:rsidR="008E7061" w:rsidRDefault="008E7061">
      <w:pPr>
        <w:pStyle w:val="berschrift2"/>
        <w:rPr>
          <w:snapToGrid w:val="0"/>
        </w:rPr>
      </w:pPr>
      <w:bookmarkStart w:id="23" w:name="_Toc343234885"/>
      <w:r>
        <w:rPr>
          <w:snapToGrid w:val="0"/>
        </w:rPr>
        <w:t>5. Abschnitt</w:t>
      </w:r>
      <w:r>
        <w:rPr>
          <w:snapToGrid w:val="0"/>
        </w:rPr>
        <w:br/>
        <w:t>Überwachung</w:t>
      </w:r>
      <w:bookmarkEnd w:id="23"/>
    </w:p>
    <w:p w:rsidR="008E7061" w:rsidRDefault="008E7061">
      <w:pPr>
        <w:pStyle w:val="berschrift3"/>
        <w:rPr>
          <w:snapToGrid w:val="0"/>
        </w:rPr>
      </w:pPr>
      <w:bookmarkStart w:id="24" w:name="_Toc343234886"/>
      <w:r>
        <w:rPr>
          <w:snapToGrid w:val="0"/>
        </w:rPr>
        <w:t>§ 18</w:t>
      </w:r>
      <w:r>
        <w:rPr>
          <w:snapToGrid w:val="0"/>
        </w:rPr>
        <w:br/>
        <w:t>Überwachung durch das Gesundheitsamt</w:t>
      </w:r>
      <w:bookmarkEnd w:id="24"/>
    </w:p>
    <w:p w:rsidR="008E7061" w:rsidRDefault="005A6D21" w:rsidP="005A6D21">
      <w:pPr>
        <w:pStyle w:val="GesAbsatz"/>
        <w:rPr>
          <w:snapToGrid w:val="0"/>
        </w:rPr>
      </w:pPr>
      <w:r w:rsidRPr="005A6D21">
        <w:rPr>
          <w:snapToGrid w:val="0"/>
        </w:rPr>
        <w:t>(1) Das Gesundheitsamt überwacht die Wasserversorgungsanlagen</w:t>
      </w:r>
      <w:r>
        <w:rPr>
          <w:snapToGrid w:val="0"/>
        </w:rPr>
        <w:t xml:space="preserve"> </w:t>
      </w:r>
      <w:r w:rsidRPr="005A6D21">
        <w:rPr>
          <w:snapToGrid w:val="0"/>
        </w:rPr>
        <w:t>nach § 3 Nummer 2</w:t>
      </w:r>
      <w:r>
        <w:rPr>
          <w:snapToGrid w:val="0"/>
        </w:rPr>
        <w:t xml:space="preserve"> </w:t>
      </w:r>
      <w:r w:rsidRPr="005A6D21">
        <w:rPr>
          <w:snapToGrid w:val="0"/>
        </w:rPr>
        <w:t>Buchstabe a, b und c und, sofern die Trinkwasserbereitstellung</w:t>
      </w:r>
      <w:r>
        <w:rPr>
          <w:snapToGrid w:val="0"/>
        </w:rPr>
        <w:t xml:space="preserve"> </w:t>
      </w:r>
      <w:r w:rsidRPr="005A6D21">
        <w:rPr>
          <w:snapToGrid w:val="0"/>
        </w:rPr>
        <w:t>im Rahmen einer gewerblichen</w:t>
      </w:r>
      <w:r>
        <w:rPr>
          <w:snapToGrid w:val="0"/>
        </w:rPr>
        <w:t xml:space="preserve"> </w:t>
      </w:r>
      <w:r w:rsidRPr="005A6D21">
        <w:rPr>
          <w:snapToGrid w:val="0"/>
        </w:rPr>
        <w:t>oder öffentlichen Tätigkeit e</w:t>
      </w:r>
      <w:r w:rsidRPr="005A6D21">
        <w:rPr>
          <w:snapToGrid w:val="0"/>
        </w:rPr>
        <w:t>r</w:t>
      </w:r>
      <w:r w:rsidRPr="005A6D21">
        <w:rPr>
          <w:snapToGrid w:val="0"/>
        </w:rPr>
        <w:t>folgt, nach Buchstabe</w:t>
      </w:r>
      <w:r>
        <w:rPr>
          <w:snapToGrid w:val="0"/>
        </w:rPr>
        <w:t xml:space="preserve"> </w:t>
      </w:r>
      <w:r w:rsidRPr="005A6D21">
        <w:rPr>
          <w:snapToGrid w:val="0"/>
        </w:rPr>
        <w:t>d sowie die Wasserversorgungsanlagen</w:t>
      </w:r>
      <w:r>
        <w:rPr>
          <w:snapToGrid w:val="0"/>
        </w:rPr>
        <w:t xml:space="preserve"> </w:t>
      </w:r>
      <w:r w:rsidRPr="005A6D21">
        <w:rPr>
          <w:snapToGrid w:val="0"/>
        </w:rPr>
        <w:t>nach Buchstabe e, sofern die Trinkwasserberei</w:t>
      </w:r>
      <w:r w:rsidRPr="005A6D21">
        <w:rPr>
          <w:snapToGrid w:val="0"/>
        </w:rPr>
        <w:t>t</w:t>
      </w:r>
      <w:r w:rsidRPr="005A6D21">
        <w:rPr>
          <w:snapToGrid w:val="0"/>
        </w:rPr>
        <w:t>stellung</w:t>
      </w:r>
      <w:r>
        <w:rPr>
          <w:snapToGrid w:val="0"/>
        </w:rPr>
        <w:t xml:space="preserve"> </w:t>
      </w:r>
      <w:r w:rsidRPr="005A6D21">
        <w:rPr>
          <w:snapToGrid w:val="0"/>
        </w:rPr>
        <w:t>im Rahmen einer öffentlichen Tätigkeit</w:t>
      </w:r>
      <w:r>
        <w:rPr>
          <w:snapToGrid w:val="0"/>
        </w:rPr>
        <w:t xml:space="preserve"> </w:t>
      </w:r>
      <w:r w:rsidRPr="005A6D21">
        <w:rPr>
          <w:snapToGrid w:val="0"/>
        </w:rPr>
        <w:t>erfolgt, und die Wasserversorgungsanlagen</w:t>
      </w:r>
      <w:r>
        <w:rPr>
          <w:snapToGrid w:val="0"/>
        </w:rPr>
        <w:t xml:space="preserve"> </w:t>
      </w:r>
      <w:r w:rsidRPr="005A6D21">
        <w:rPr>
          <w:snapToGrid w:val="0"/>
        </w:rPr>
        <w:t>nach Buchst</w:t>
      </w:r>
      <w:r w:rsidRPr="005A6D21">
        <w:rPr>
          <w:snapToGrid w:val="0"/>
        </w:rPr>
        <w:t>a</w:t>
      </w:r>
      <w:r w:rsidRPr="005A6D21">
        <w:rPr>
          <w:snapToGrid w:val="0"/>
        </w:rPr>
        <w:t>be</w:t>
      </w:r>
      <w:r w:rsidR="00F03450">
        <w:rPr>
          <w:snapToGrid w:val="0"/>
        </w:rPr>
        <w:t> </w:t>
      </w:r>
      <w:r w:rsidRPr="005A6D21">
        <w:rPr>
          <w:snapToGrid w:val="0"/>
        </w:rPr>
        <w:t>f hinsichtlich der Einhaltung</w:t>
      </w:r>
      <w:r>
        <w:rPr>
          <w:snapToGrid w:val="0"/>
        </w:rPr>
        <w:t xml:space="preserve"> </w:t>
      </w:r>
      <w:r w:rsidRPr="005A6D21">
        <w:rPr>
          <w:snapToGrid w:val="0"/>
        </w:rPr>
        <w:t>der Anforderungen der Verordnung durch entsprechende</w:t>
      </w:r>
      <w:r>
        <w:rPr>
          <w:snapToGrid w:val="0"/>
        </w:rPr>
        <w:t xml:space="preserve"> </w:t>
      </w:r>
      <w:r w:rsidRPr="005A6D21">
        <w:rPr>
          <w:snapToGrid w:val="0"/>
        </w:rPr>
        <w:t>Prüfungen. Dies gilt für Wasserversorgungsanlagen,</w:t>
      </w:r>
      <w:r>
        <w:rPr>
          <w:snapToGrid w:val="0"/>
        </w:rPr>
        <w:t xml:space="preserve"> </w:t>
      </w:r>
      <w:r w:rsidRPr="005A6D21">
        <w:rPr>
          <w:snapToGrid w:val="0"/>
        </w:rPr>
        <w:t>aus denen Trinkwasser für</w:t>
      </w:r>
      <w:r>
        <w:rPr>
          <w:snapToGrid w:val="0"/>
        </w:rPr>
        <w:t xml:space="preserve"> </w:t>
      </w:r>
      <w:r w:rsidRPr="005A6D21">
        <w:rPr>
          <w:snapToGrid w:val="0"/>
        </w:rPr>
        <w:t>Zwecke nach § 3 Nummer 1 Buchstabe b en</w:t>
      </w:r>
      <w:r w:rsidRPr="005A6D21">
        <w:rPr>
          <w:snapToGrid w:val="0"/>
        </w:rPr>
        <w:t>t</w:t>
      </w:r>
      <w:r w:rsidRPr="005A6D21">
        <w:rPr>
          <w:snapToGrid w:val="0"/>
        </w:rPr>
        <w:t>nommen</w:t>
      </w:r>
      <w:r>
        <w:rPr>
          <w:snapToGrid w:val="0"/>
        </w:rPr>
        <w:t xml:space="preserve"> </w:t>
      </w:r>
      <w:r w:rsidRPr="005A6D21">
        <w:rPr>
          <w:snapToGrid w:val="0"/>
        </w:rPr>
        <w:t>wird, nur dann, wenn die zuständige</w:t>
      </w:r>
      <w:r>
        <w:rPr>
          <w:snapToGrid w:val="0"/>
        </w:rPr>
        <w:t xml:space="preserve"> </w:t>
      </w:r>
      <w:r w:rsidRPr="005A6D21">
        <w:rPr>
          <w:snapToGrid w:val="0"/>
        </w:rPr>
        <w:t>Behörde keine Ausnahme zugelassen hat. Die</w:t>
      </w:r>
      <w:r>
        <w:rPr>
          <w:snapToGrid w:val="0"/>
        </w:rPr>
        <w:t xml:space="preserve"> </w:t>
      </w:r>
      <w:r w:rsidRPr="005A6D21">
        <w:rPr>
          <w:snapToGrid w:val="0"/>
        </w:rPr>
        <w:t>zuständige Behörde kann Ausnahmen zulassen,</w:t>
      </w:r>
      <w:r>
        <w:rPr>
          <w:snapToGrid w:val="0"/>
        </w:rPr>
        <w:t xml:space="preserve"> </w:t>
      </w:r>
      <w:r w:rsidRPr="005A6D21">
        <w:rPr>
          <w:snapToGrid w:val="0"/>
        </w:rPr>
        <w:t>soweit sie davon überzeugt ist, dass die Qualität</w:t>
      </w:r>
      <w:r>
        <w:rPr>
          <w:snapToGrid w:val="0"/>
        </w:rPr>
        <w:t xml:space="preserve"> </w:t>
      </w:r>
      <w:r w:rsidRPr="005A6D21">
        <w:rPr>
          <w:snapToGrid w:val="0"/>
        </w:rPr>
        <w:t>des verwendeten Wassers die Genusstauglichkeit</w:t>
      </w:r>
      <w:r>
        <w:rPr>
          <w:snapToGrid w:val="0"/>
        </w:rPr>
        <w:t xml:space="preserve"> </w:t>
      </w:r>
      <w:r w:rsidRPr="005A6D21">
        <w:rPr>
          <w:snapToGrid w:val="0"/>
        </w:rPr>
        <w:t>des Enderzeugnisses nicht beeinträchtigen</w:t>
      </w:r>
      <w:r>
        <w:rPr>
          <w:snapToGrid w:val="0"/>
        </w:rPr>
        <w:t xml:space="preserve"> </w:t>
      </w:r>
      <w:r w:rsidRPr="005A6D21">
        <w:rPr>
          <w:snapToGrid w:val="0"/>
        </w:rPr>
        <w:t>kann. Wasserversorgungsanl</w:t>
      </w:r>
      <w:r w:rsidRPr="005A6D21">
        <w:rPr>
          <w:snapToGrid w:val="0"/>
        </w:rPr>
        <w:t>a</w:t>
      </w:r>
      <w:r w:rsidRPr="005A6D21">
        <w:rPr>
          <w:snapToGrid w:val="0"/>
        </w:rPr>
        <w:t>gen nach § 3</w:t>
      </w:r>
      <w:r>
        <w:rPr>
          <w:snapToGrid w:val="0"/>
        </w:rPr>
        <w:t xml:space="preserve"> </w:t>
      </w:r>
      <w:r w:rsidRPr="005A6D21">
        <w:rPr>
          <w:snapToGrid w:val="0"/>
        </w:rPr>
        <w:t>Nummer 2 Buchstabe d und e, sofern die Trinkwasserbereitstellung</w:t>
      </w:r>
      <w:r>
        <w:rPr>
          <w:snapToGrid w:val="0"/>
        </w:rPr>
        <w:t xml:space="preserve"> </w:t>
      </w:r>
      <w:r w:rsidRPr="005A6D21">
        <w:rPr>
          <w:snapToGrid w:val="0"/>
        </w:rPr>
        <w:t>nicht im Rahmen einer gewerblichen</w:t>
      </w:r>
      <w:r>
        <w:rPr>
          <w:snapToGrid w:val="0"/>
        </w:rPr>
        <w:t xml:space="preserve"> </w:t>
      </w:r>
      <w:r w:rsidRPr="005A6D21">
        <w:rPr>
          <w:snapToGrid w:val="0"/>
        </w:rPr>
        <w:t>oder öffentlichen Tätigkeit erfolgt,</w:t>
      </w:r>
      <w:r>
        <w:rPr>
          <w:snapToGrid w:val="0"/>
        </w:rPr>
        <w:t xml:space="preserve"> </w:t>
      </w:r>
      <w:r w:rsidRPr="005A6D21">
        <w:rPr>
          <w:snapToGrid w:val="0"/>
        </w:rPr>
        <w:t>sowie Wasserversorgungsanlagen nach Buchstabe</w:t>
      </w:r>
      <w:r>
        <w:rPr>
          <w:snapToGrid w:val="0"/>
        </w:rPr>
        <w:t xml:space="preserve"> </w:t>
      </w:r>
      <w:r w:rsidRPr="005A6D21">
        <w:rPr>
          <w:snapToGrid w:val="0"/>
        </w:rPr>
        <w:t>e, s</w:t>
      </w:r>
      <w:r w:rsidRPr="005A6D21">
        <w:rPr>
          <w:snapToGrid w:val="0"/>
        </w:rPr>
        <w:t>o</w:t>
      </w:r>
      <w:r w:rsidRPr="005A6D21">
        <w:rPr>
          <w:snapToGrid w:val="0"/>
        </w:rPr>
        <w:t>fern die Trinkwasserbereitstellung</w:t>
      </w:r>
      <w:r>
        <w:rPr>
          <w:snapToGrid w:val="0"/>
        </w:rPr>
        <w:t xml:space="preserve"> </w:t>
      </w:r>
      <w:r w:rsidRPr="005A6D21">
        <w:rPr>
          <w:snapToGrid w:val="0"/>
        </w:rPr>
        <w:t>nur im Rahmen einer gewerblichen Tätigkeit erfolgt,</w:t>
      </w:r>
      <w:r>
        <w:rPr>
          <w:snapToGrid w:val="0"/>
        </w:rPr>
        <w:t xml:space="preserve"> </w:t>
      </w:r>
      <w:r w:rsidRPr="005A6D21">
        <w:rPr>
          <w:snapToGrid w:val="0"/>
        </w:rPr>
        <w:t>oder andere Anlagen nach § 13 Absatz 4</w:t>
      </w:r>
      <w:r>
        <w:rPr>
          <w:snapToGrid w:val="0"/>
        </w:rPr>
        <w:t xml:space="preserve"> </w:t>
      </w:r>
      <w:r w:rsidRPr="005A6D21">
        <w:rPr>
          <w:snapToGrid w:val="0"/>
        </w:rPr>
        <w:t>können in die Überwachung einbezogen werden,</w:t>
      </w:r>
      <w:r>
        <w:rPr>
          <w:snapToGrid w:val="0"/>
        </w:rPr>
        <w:t xml:space="preserve"> </w:t>
      </w:r>
      <w:r w:rsidRPr="005A6D21">
        <w:rPr>
          <w:snapToGrid w:val="0"/>
        </w:rPr>
        <w:t>sofern dies unter Berücksichtigung von Einzelfällen</w:t>
      </w:r>
      <w:r>
        <w:rPr>
          <w:snapToGrid w:val="0"/>
        </w:rPr>
        <w:t xml:space="preserve"> </w:t>
      </w:r>
      <w:r w:rsidRPr="005A6D21">
        <w:rPr>
          <w:snapToGrid w:val="0"/>
        </w:rPr>
        <w:t>zum Schutz der menschlichen Gesundheit</w:t>
      </w:r>
      <w:r>
        <w:rPr>
          <w:snapToGrid w:val="0"/>
        </w:rPr>
        <w:t xml:space="preserve"> </w:t>
      </w:r>
      <w:r w:rsidRPr="005A6D21">
        <w:rPr>
          <w:snapToGrid w:val="0"/>
        </w:rPr>
        <w:t>oder zur Sicherstellung einer einwandfreien Bescha</w:t>
      </w:r>
      <w:r w:rsidRPr="005A6D21">
        <w:rPr>
          <w:snapToGrid w:val="0"/>
        </w:rPr>
        <w:t>f</w:t>
      </w:r>
      <w:r w:rsidRPr="005A6D21">
        <w:rPr>
          <w:snapToGrid w:val="0"/>
        </w:rPr>
        <w:t>fe</w:t>
      </w:r>
      <w:r w:rsidRPr="005A6D21">
        <w:rPr>
          <w:snapToGrid w:val="0"/>
        </w:rPr>
        <w:t>n</w:t>
      </w:r>
      <w:r w:rsidRPr="005A6D21">
        <w:rPr>
          <w:snapToGrid w:val="0"/>
        </w:rPr>
        <w:t>heit</w:t>
      </w:r>
      <w:r>
        <w:rPr>
          <w:snapToGrid w:val="0"/>
        </w:rPr>
        <w:t xml:space="preserve"> </w:t>
      </w:r>
      <w:r w:rsidRPr="005A6D21">
        <w:rPr>
          <w:snapToGrid w:val="0"/>
        </w:rPr>
        <w:t>des Trinkwassers erforderlich ist.</w:t>
      </w:r>
    </w:p>
    <w:p w:rsidR="008E7061" w:rsidRDefault="008E7061" w:rsidP="005A6D21">
      <w:pPr>
        <w:pStyle w:val="GesAbsatz"/>
        <w:rPr>
          <w:snapToGrid w:val="0"/>
        </w:rPr>
      </w:pPr>
      <w:r>
        <w:rPr>
          <w:snapToGrid w:val="0"/>
        </w:rPr>
        <w:t xml:space="preserve">(2) Soweit es im Rahmen der Überwachung nach Absatz 1 erforderlich ist, sind die </w:t>
      </w:r>
      <w:r w:rsidR="005A6D21" w:rsidRPr="005A6D21">
        <w:rPr>
          <w:snapToGrid w:val="0"/>
        </w:rPr>
        <w:t>Personen, die die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Übe</w:t>
      </w:r>
      <w:r w:rsidR="005A6D21" w:rsidRPr="005A6D21">
        <w:rPr>
          <w:snapToGrid w:val="0"/>
        </w:rPr>
        <w:t>r</w:t>
      </w:r>
      <w:r w:rsidR="005A6D21" w:rsidRPr="005A6D21">
        <w:rPr>
          <w:snapToGrid w:val="0"/>
        </w:rPr>
        <w:t>wachung durchführen</w:t>
      </w:r>
      <w:r>
        <w:rPr>
          <w:snapToGrid w:val="0"/>
        </w:rPr>
        <w:t xml:space="preserve"> befugt,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 xml:space="preserve">die Grundstücke, Räume und Einrichtungen sowie </w:t>
      </w:r>
      <w:r w:rsidR="005A6D21" w:rsidRPr="005A6D21">
        <w:rPr>
          <w:snapToGrid w:val="0"/>
        </w:rPr>
        <w:t>Land-, Wasser- und Luftfahrzeuge</w:t>
      </w:r>
      <w:r>
        <w:rPr>
          <w:snapToGrid w:val="0"/>
        </w:rPr>
        <w:t>, in denen sich Wasserversorgungsanlagen befinden, während der üblichen Betriebs- oder Geschäftszeit zu betr</w:t>
      </w:r>
      <w:r>
        <w:rPr>
          <w:snapToGrid w:val="0"/>
        </w:rPr>
        <w:t>e</w:t>
      </w:r>
      <w:r>
        <w:rPr>
          <w:snapToGrid w:val="0"/>
        </w:rPr>
        <w:t>ten,</w:t>
      </w:r>
    </w:p>
    <w:p w:rsidR="008E7061" w:rsidRDefault="005A6D21" w:rsidP="005A6D21">
      <w:pPr>
        <w:pStyle w:val="GesAbsatz"/>
        <w:ind w:left="426" w:hanging="426"/>
        <w:rPr>
          <w:snapToGrid w:val="0"/>
        </w:rPr>
      </w:pPr>
      <w:r w:rsidRPr="005A6D21">
        <w:rPr>
          <w:snapToGrid w:val="0"/>
        </w:rPr>
        <w:lastRenderedPageBreak/>
        <w:t>2.</w:t>
      </w:r>
      <w:r>
        <w:rPr>
          <w:snapToGrid w:val="0"/>
        </w:rPr>
        <w:tab/>
      </w:r>
      <w:r w:rsidRPr="005A6D21">
        <w:rPr>
          <w:snapToGrid w:val="0"/>
        </w:rPr>
        <w:t>Proben nach den allgemein anerkannten</w:t>
      </w:r>
      <w:r>
        <w:rPr>
          <w:snapToGrid w:val="0"/>
        </w:rPr>
        <w:t xml:space="preserve"> </w:t>
      </w:r>
      <w:r w:rsidRPr="005A6D21">
        <w:rPr>
          <w:snapToGrid w:val="0"/>
        </w:rPr>
        <w:t>Regeln der Technik zu entnehmen, die</w:t>
      </w:r>
      <w:r>
        <w:rPr>
          <w:snapToGrid w:val="0"/>
        </w:rPr>
        <w:t xml:space="preserve"> </w:t>
      </w:r>
      <w:r w:rsidRPr="005A6D21">
        <w:rPr>
          <w:snapToGrid w:val="0"/>
        </w:rPr>
        <w:t>Betriebsbücher und sonstigen Unterlagen</w:t>
      </w:r>
      <w:r>
        <w:rPr>
          <w:snapToGrid w:val="0"/>
        </w:rPr>
        <w:t xml:space="preserve"> </w:t>
      </w:r>
      <w:r w:rsidRPr="005A6D21">
        <w:rPr>
          <w:snapToGrid w:val="0"/>
        </w:rPr>
        <w:t>einschließlich elektronischer Datenträger</w:t>
      </w:r>
      <w:r>
        <w:rPr>
          <w:snapToGrid w:val="0"/>
        </w:rPr>
        <w:t xml:space="preserve"> </w:t>
      </w:r>
      <w:r w:rsidRPr="005A6D21">
        <w:rPr>
          <w:snapToGrid w:val="0"/>
        </w:rPr>
        <w:t>einzusehen und hieraus Abschriften,</w:t>
      </w:r>
      <w:r>
        <w:rPr>
          <w:snapToGrid w:val="0"/>
        </w:rPr>
        <w:t xml:space="preserve"> </w:t>
      </w:r>
      <w:r w:rsidRPr="005A6D21">
        <w:rPr>
          <w:snapToGrid w:val="0"/>
        </w:rPr>
        <w:t>Auszüge oder Kopien anzufertigen,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vom Unternehmer und vom sonstigen Inhaber einer Wasserversorgungsanlage alle erforderlichen Au</w:t>
      </w:r>
      <w:r>
        <w:rPr>
          <w:snapToGrid w:val="0"/>
        </w:rPr>
        <w:t>s</w:t>
      </w:r>
      <w:r>
        <w:rPr>
          <w:snapToGrid w:val="0"/>
        </w:rPr>
        <w:t>künfte zu verlangen, insbesondere über den Betrieb und den Betriebsablauf einschließlich dessen Ko</w:t>
      </w:r>
      <w:r>
        <w:rPr>
          <w:snapToGrid w:val="0"/>
        </w:rPr>
        <w:t>n</w:t>
      </w:r>
      <w:r>
        <w:rPr>
          <w:snapToGrid w:val="0"/>
        </w:rPr>
        <w:t>trolle,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zur Verhütung drohender Gefahren für die öffentliche Sicherheit und Ordnung die in Nummer 1 b</w:t>
      </w:r>
      <w:r>
        <w:rPr>
          <w:snapToGrid w:val="0"/>
        </w:rPr>
        <w:t>e</w:t>
      </w:r>
      <w:r>
        <w:rPr>
          <w:snapToGrid w:val="0"/>
        </w:rPr>
        <w:t>zeichneten Grundstücke, Räume und Einrichtungen und Fahrzeuge auch außerhalb der dort genannten Zeiten und auch dann, wenn sie zugleich Wohnzwecken dienen, zu betreten. Das Grundrecht der U</w:t>
      </w:r>
      <w:r>
        <w:rPr>
          <w:snapToGrid w:val="0"/>
        </w:rPr>
        <w:t>n</w:t>
      </w:r>
      <w:r>
        <w:rPr>
          <w:snapToGrid w:val="0"/>
        </w:rPr>
        <w:t>verletzlichkeit der Wohnung (Artikel 13 Abs. 1 des Grundgesetzes) wird insoweit eing</w:t>
      </w:r>
      <w:r>
        <w:rPr>
          <w:snapToGrid w:val="0"/>
        </w:rPr>
        <w:t>e</w:t>
      </w:r>
      <w:r>
        <w:rPr>
          <w:snapToGrid w:val="0"/>
        </w:rPr>
        <w:t>schränkt.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Zu den Unterlagen nach Nummer 2 gehören insbesondere die Protokolle über die Untersuchungen nach den §§</w:t>
      </w:r>
      <w:r w:rsidR="001A4680">
        <w:rPr>
          <w:snapToGrid w:val="0"/>
        </w:rPr>
        <w:t> </w:t>
      </w:r>
      <w:r>
        <w:rPr>
          <w:snapToGrid w:val="0"/>
        </w:rPr>
        <w:t>14 und 20, die dem neuesten Stand entsprechenden technischen Pläne der Wasserversorgungsa</w:t>
      </w:r>
      <w:r>
        <w:rPr>
          <w:snapToGrid w:val="0"/>
        </w:rPr>
        <w:t>n</w:t>
      </w:r>
      <w:r>
        <w:rPr>
          <w:snapToGrid w:val="0"/>
        </w:rPr>
        <w:t>lage sowie Unterlagen über die dazugehörigen Schutzzonen oder, soweit solche nicht festgesetzt sind, der U</w:t>
      </w:r>
      <w:r>
        <w:rPr>
          <w:snapToGrid w:val="0"/>
        </w:rPr>
        <w:t>m</w:t>
      </w:r>
      <w:r>
        <w:rPr>
          <w:snapToGrid w:val="0"/>
        </w:rPr>
        <w:t>gebung der Wasserfassungsanlage, soweit sie für die Wassergewinnung von Bedeutung sind.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(3) Der Unternehmer und der sonstige Inhaber einer Wasserversorgungsanlage sowie der sonstige Inhaber der tatsächlichen Gewalt über die in Absatz 2 Nr. 1 und 4 bezeichneten Grundstücke, Räume, Einrichtungen und Fahrzeuge sind verpflichtet,</w:t>
      </w:r>
    </w:p>
    <w:p w:rsidR="008E7061" w:rsidRDefault="008E7061" w:rsidP="005A6D2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die die Überwachung durchführenden Personen bei der Erfüllung ihrer Aufgabe zu unterstützen, insb</w:t>
      </w:r>
      <w:r>
        <w:rPr>
          <w:snapToGrid w:val="0"/>
        </w:rPr>
        <w:t>e</w:t>
      </w:r>
      <w:r>
        <w:rPr>
          <w:snapToGrid w:val="0"/>
        </w:rPr>
        <w:t xml:space="preserve">sondere ihnen auf Verlangen die Räume, Einrichtungen und Geräte zu bezeichnen, </w:t>
      </w:r>
      <w:r w:rsidR="005A6D21" w:rsidRPr="005A6D21">
        <w:rPr>
          <w:snapToGrid w:val="0"/>
        </w:rPr>
        <w:t>den Zugang zu di</w:t>
      </w:r>
      <w:r w:rsidR="005A6D21" w:rsidRPr="005A6D21">
        <w:rPr>
          <w:snapToGrid w:val="0"/>
        </w:rPr>
        <w:t>e</w:t>
      </w:r>
      <w:r w:rsidR="005A6D21" w:rsidRPr="005A6D21">
        <w:rPr>
          <w:snapToGrid w:val="0"/>
        </w:rPr>
        <w:t>sen Räumen zu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ermöglichen,</w:t>
      </w:r>
      <w:r>
        <w:rPr>
          <w:snapToGrid w:val="0"/>
        </w:rPr>
        <w:t xml:space="preserve"> Behältnisse zu öffnen und die Entnahme von Proben zu e</w:t>
      </w:r>
      <w:r>
        <w:rPr>
          <w:snapToGrid w:val="0"/>
        </w:rPr>
        <w:t>r</w:t>
      </w:r>
      <w:r>
        <w:rPr>
          <w:snapToGrid w:val="0"/>
        </w:rPr>
        <w:t>möglichen,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die verlangten Auskünfte zu erteilen.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(4) Der zur Auskunft Verpflichtete kann die Auskunft auf solche Fragen verweigern, deren Beantwortung ihn selbst oder einen der in § 383 Abs. 1 Nr. 1 bis 3 der Zivilprozessordnung bezeichneten Angehörigen der Gefahr strafgerichtlicher Verfolgung oder eines Verfahrens nach dem Gesetz über Ordnungswidrigkeiten au</w:t>
      </w:r>
      <w:r>
        <w:rPr>
          <w:snapToGrid w:val="0"/>
        </w:rPr>
        <w:t>s</w:t>
      </w:r>
      <w:r>
        <w:rPr>
          <w:snapToGrid w:val="0"/>
        </w:rPr>
        <w:t>setzen würde.</w:t>
      </w:r>
    </w:p>
    <w:p w:rsidR="008E7061" w:rsidRDefault="008E7061">
      <w:pPr>
        <w:pStyle w:val="berschrift3"/>
        <w:rPr>
          <w:snapToGrid w:val="0"/>
        </w:rPr>
      </w:pPr>
      <w:bookmarkStart w:id="25" w:name="_Toc343234887"/>
      <w:r>
        <w:rPr>
          <w:snapToGrid w:val="0"/>
        </w:rPr>
        <w:t>§ 19</w:t>
      </w:r>
      <w:r>
        <w:rPr>
          <w:snapToGrid w:val="0"/>
        </w:rPr>
        <w:br/>
        <w:t>Umfang der Überwachung</w:t>
      </w:r>
      <w:bookmarkEnd w:id="25"/>
    </w:p>
    <w:p w:rsidR="008E7061" w:rsidRPr="005A6D21" w:rsidRDefault="008E7061" w:rsidP="005A6D21">
      <w:pPr>
        <w:pStyle w:val="GesAbsatz"/>
        <w:rPr>
          <w:snapToGrid w:val="0"/>
        </w:rPr>
      </w:pPr>
      <w:r>
        <w:rPr>
          <w:snapToGrid w:val="0"/>
        </w:rPr>
        <w:t>(1) Im Rahmen der Überwachung nach § 18 hat das Gesundheitsamt die Erfüllung der Pflichten zu prüfen, die dem Unternehmer und dem sonstigen Inhaber einer Wasserversorgungsanlage auf Grund dieser Ve</w:t>
      </w:r>
      <w:r>
        <w:rPr>
          <w:snapToGrid w:val="0"/>
        </w:rPr>
        <w:t>r</w:t>
      </w:r>
      <w:r>
        <w:rPr>
          <w:snapToGrid w:val="0"/>
        </w:rPr>
        <w:t xml:space="preserve">ordnung obliegen. Die Prüfungen umfassen auch die Besichtigungen der </w:t>
      </w:r>
      <w:r w:rsidR="005A6D21" w:rsidRPr="005A6D21">
        <w:rPr>
          <w:snapToGrid w:val="0"/>
        </w:rPr>
        <w:t>Wasserversorgungsanlagen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nach § 3 Nummer 2 Buchstabe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a, b und c</w:t>
      </w:r>
      <w:r w:rsidR="005A6D21">
        <w:rPr>
          <w:snapToGrid w:val="0"/>
        </w:rPr>
        <w:t xml:space="preserve"> </w:t>
      </w:r>
      <w:r>
        <w:rPr>
          <w:snapToGrid w:val="0"/>
        </w:rPr>
        <w:t>einschließlich der dazugehörigen Schutzzonen, oder, wenn solche nicht festgesetzt sind, der Umgebung der Wasserfassungsanlage, soweit sie für die Wassergewinnung von B</w:t>
      </w:r>
      <w:r>
        <w:rPr>
          <w:snapToGrid w:val="0"/>
        </w:rPr>
        <w:t>e</w:t>
      </w:r>
      <w:r>
        <w:rPr>
          <w:snapToGrid w:val="0"/>
        </w:rPr>
        <w:t>deutung ist, sowie die Entnahme und Untersuchung von Wasserproben.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Die Notwendigkeit für Besichtigu</w:t>
      </w:r>
      <w:r w:rsidR="005A6D21" w:rsidRPr="005A6D21">
        <w:rPr>
          <w:snapToGrid w:val="0"/>
        </w:rPr>
        <w:t>n</w:t>
      </w:r>
      <w:r w:rsidR="005A6D21" w:rsidRPr="005A6D21">
        <w:rPr>
          <w:snapToGrid w:val="0"/>
        </w:rPr>
        <w:t>gen von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Wasserversorgungsanlagen nach § 3 Nummer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2 Buchstabe d, e und f legt das zuständige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Gesun</w:t>
      </w:r>
      <w:r w:rsidR="005A6D21" w:rsidRPr="005A6D21">
        <w:rPr>
          <w:snapToGrid w:val="0"/>
        </w:rPr>
        <w:t>d</w:t>
      </w:r>
      <w:r w:rsidR="005A6D21" w:rsidRPr="005A6D21">
        <w:rPr>
          <w:snapToGrid w:val="0"/>
        </w:rPr>
        <w:t>heitsamt fest. § 9 Absatz 8</w:t>
      </w:r>
      <w:r w:rsidR="005A6D21">
        <w:rPr>
          <w:snapToGrid w:val="0"/>
        </w:rPr>
        <w:t xml:space="preserve"> </w:t>
      </w:r>
      <w:r w:rsidR="005A6D21" w:rsidRPr="005A6D21">
        <w:rPr>
          <w:snapToGrid w:val="0"/>
        </w:rPr>
        <w:t>bleibt unberührt.</w:t>
      </w:r>
      <w:r>
        <w:rPr>
          <w:snapToGrid w:val="0"/>
        </w:rPr>
        <w:t xml:space="preserve"> Für den Untersuchungsumfang gilt § 14, für das Unters</w:t>
      </w:r>
      <w:r>
        <w:rPr>
          <w:snapToGrid w:val="0"/>
        </w:rPr>
        <w:t>u</w:t>
      </w:r>
      <w:r>
        <w:rPr>
          <w:snapToGrid w:val="0"/>
        </w:rPr>
        <w:t>chungsverfahren §</w:t>
      </w:r>
      <w:r w:rsidR="00735502">
        <w:rPr>
          <w:snapToGrid w:val="0"/>
        </w:rPr>
        <w:t> </w:t>
      </w:r>
      <w:r>
        <w:rPr>
          <w:snapToGrid w:val="0"/>
        </w:rPr>
        <w:t>15 Abs. 1 und 2</w:t>
      </w:r>
      <w:r w:rsidR="002F4F1C">
        <w:rPr>
          <w:snapToGrid w:val="0"/>
        </w:rPr>
        <w:t xml:space="preserve"> und </w:t>
      </w:r>
      <w:r>
        <w:rPr>
          <w:snapToGrid w:val="0"/>
        </w:rPr>
        <w:t>für die Aufzeichnung der Untersuchungserge</w:t>
      </w:r>
      <w:r>
        <w:rPr>
          <w:snapToGrid w:val="0"/>
        </w:rPr>
        <w:t>b</w:t>
      </w:r>
      <w:r>
        <w:rPr>
          <w:snapToGrid w:val="0"/>
        </w:rPr>
        <w:t>nisse § 15 Abs. 3 Satz 1 bis 3 entsprechend.</w:t>
      </w:r>
      <w:r w:rsidR="005A6D21" w:rsidRPr="005A6D21">
        <w:t xml:space="preserve"> </w:t>
      </w:r>
      <w:r w:rsidR="005A6D21" w:rsidRPr="005A6D21">
        <w:rPr>
          <w:snapToGrid w:val="0"/>
        </w:rPr>
        <w:t>Für die Häufigkeit der Überwachung gilt A</w:t>
      </w:r>
      <w:r w:rsidR="005A6D21" w:rsidRPr="005A6D21">
        <w:rPr>
          <w:snapToGrid w:val="0"/>
        </w:rPr>
        <w:t>b</w:t>
      </w:r>
      <w:r w:rsidR="005A6D21" w:rsidRPr="005A6D21">
        <w:rPr>
          <w:snapToGrid w:val="0"/>
        </w:rPr>
        <w:t>satz</w:t>
      </w:r>
      <w:r w:rsidR="005A6D21">
        <w:rPr>
          <w:snapToGrid w:val="0"/>
        </w:rPr>
        <w:t> </w:t>
      </w:r>
      <w:r w:rsidR="005A6D21" w:rsidRPr="005A6D21">
        <w:rPr>
          <w:snapToGrid w:val="0"/>
        </w:rPr>
        <w:t>5.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(2) Das Gesundheitsamt legt für jedes Wasserversorgungsgebiet</w:t>
      </w:r>
      <w:r>
        <w:rPr>
          <w:snapToGrid w:val="0"/>
        </w:rPr>
        <w:t xml:space="preserve"> </w:t>
      </w:r>
      <w:r w:rsidRPr="001A306A">
        <w:rPr>
          <w:snapToGrid w:val="0"/>
        </w:rPr>
        <w:t>einen Probennahmeplan</w:t>
      </w:r>
      <w:r>
        <w:rPr>
          <w:snapToGrid w:val="0"/>
        </w:rPr>
        <w:t xml:space="preserve"> </w:t>
      </w:r>
      <w:r w:rsidRPr="001A306A">
        <w:rPr>
          <w:snapToGrid w:val="0"/>
        </w:rPr>
        <w:t>fest, der die Erfü</w:t>
      </w:r>
      <w:r w:rsidRPr="001A306A">
        <w:rPr>
          <w:snapToGrid w:val="0"/>
        </w:rPr>
        <w:t>l</w:t>
      </w:r>
      <w:r w:rsidRPr="001A306A">
        <w:rPr>
          <w:snapToGrid w:val="0"/>
        </w:rPr>
        <w:t>lung der Berichtspflichten gemäß</w:t>
      </w:r>
      <w:r>
        <w:rPr>
          <w:snapToGrid w:val="0"/>
        </w:rPr>
        <w:t xml:space="preserve"> </w:t>
      </w:r>
      <w:r w:rsidRPr="001A306A">
        <w:rPr>
          <w:snapToGrid w:val="0"/>
        </w:rPr>
        <w:t>§ 21 sicherstellt. Der Probennahmeplan berücksichtigt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1.</w:t>
      </w:r>
      <w:r>
        <w:rPr>
          <w:snapToGrid w:val="0"/>
        </w:rPr>
        <w:tab/>
      </w:r>
      <w:r w:rsidRPr="001A306A">
        <w:rPr>
          <w:snapToGrid w:val="0"/>
        </w:rPr>
        <w:t>die in Anlage 4 festgelegte Häufigkeit von</w:t>
      </w:r>
      <w:r>
        <w:rPr>
          <w:snapToGrid w:val="0"/>
        </w:rPr>
        <w:t xml:space="preserve"> </w:t>
      </w:r>
      <w:r w:rsidRPr="001A306A">
        <w:rPr>
          <w:snapToGrid w:val="0"/>
        </w:rPr>
        <w:t>Analysen,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2.</w:t>
      </w:r>
      <w:r>
        <w:rPr>
          <w:snapToGrid w:val="0"/>
        </w:rPr>
        <w:tab/>
      </w:r>
      <w:r w:rsidRPr="001A306A">
        <w:rPr>
          <w:snapToGrid w:val="0"/>
        </w:rPr>
        <w:t>den Untersuchungsumfang für routinemäßige</w:t>
      </w:r>
      <w:r>
        <w:rPr>
          <w:snapToGrid w:val="0"/>
        </w:rPr>
        <w:t xml:space="preserve"> </w:t>
      </w:r>
      <w:r w:rsidRPr="001A306A">
        <w:rPr>
          <w:snapToGrid w:val="0"/>
        </w:rPr>
        <w:t>und umfassende Untersuchungen und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3.</w:t>
      </w:r>
      <w:r>
        <w:rPr>
          <w:snapToGrid w:val="0"/>
        </w:rPr>
        <w:tab/>
      </w:r>
      <w:r w:rsidRPr="001A306A">
        <w:rPr>
          <w:snapToGrid w:val="0"/>
        </w:rPr>
        <w:t xml:space="preserve">den Untersuchungszeitpunkt und die </w:t>
      </w:r>
      <w:proofErr w:type="spellStart"/>
      <w:r w:rsidRPr="001A306A">
        <w:rPr>
          <w:snapToGrid w:val="0"/>
        </w:rPr>
        <w:t>Probennahmestelle</w:t>
      </w:r>
      <w:proofErr w:type="spellEnd"/>
      <w:r w:rsidRPr="001A306A">
        <w:rPr>
          <w:snapToGrid w:val="0"/>
        </w:rPr>
        <w:t>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Die Proben sind grundsätzlich an der Stelle der</w:t>
      </w:r>
      <w:r>
        <w:rPr>
          <w:snapToGrid w:val="0"/>
        </w:rPr>
        <w:t xml:space="preserve"> </w:t>
      </w:r>
      <w:r w:rsidRPr="001A306A">
        <w:rPr>
          <w:snapToGrid w:val="0"/>
        </w:rPr>
        <w:t>Einhaltung nach § 8 zu nehmen, um sicherzustellen,</w:t>
      </w:r>
      <w:r>
        <w:rPr>
          <w:snapToGrid w:val="0"/>
        </w:rPr>
        <w:t xml:space="preserve"> </w:t>
      </w:r>
      <w:r w:rsidRPr="001A306A">
        <w:rPr>
          <w:snapToGrid w:val="0"/>
        </w:rPr>
        <w:t>dass das Trinkwasser die Anforderungen</w:t>
      </w:r>
      <w:r>
        <w:rPr>
          <w:snapToGrid w:val="0"/>
        </w:rPr>
        <w:t xml:space="preserve"> </w:t>
      </w:r>
      <w:r w:rsidRPr="001A306A">
        <w:rPr>
          <w:snapToGrid w:val="0"/>
        </w:rPr>
        <w:t>der Verordnung erfüllt. Bei einem Verteilungsnetz</w:t>
      </w:r>
      <w:r>
        <w:rPr>
          <w:snapToGrid w:val="0"/>
        </w:rPr>
        <w:t xml:space="preserve"> </w:t>
      </w:r>
      <w:r w:rsidRPr="001A306A">
        <w:rPr>
          <w:snapToGrid w:val="0"/>
        </w:rPr>
        <w:t>können jedoch für bestimmte Parameter alternativ</w:t>
      </w:r>
      <w:r>
        <w:rPr>
          <w:snapToGrid w:val="0"/>
        </w:rPr>
        <w:t xml:space="preserve"> </w:t>
      </w:r>
      <w:r w:rsidRPr="001A306A">
        <w:rPr>
          <w:snapToGrid w:val="0"/>
        </w:rPr>
        <w:t>Proben innerhalb des Wasserversorgungsgebietes</w:t>
      </w:r>
      <w:r>
        <w:rPr>
          <w:snapToGrid w:val="0"/>
        </w:rPr>
        <w:t xml:space="preserve"> </w:t>
      </w:r>
      <w:r w:rsidRPr="001A306A">
        <w:rPr>
          <w:snapToGrid w:val="0"/>
        </w:rPr>
        <w:t>oder in den Aufbere</w:t>
      </w:r>
      <w:r w:rsidRPr="001A306A">
        <w:rPr>
          <w:snapToGrid w:val="0"/>
        </w:rPr>
        <w:t>i</w:t>
      </w:r>
      <w:r w:rsidRPr="001A306A">
        <w:rPr>
          <w:snapToGrid w:val="0"/>
        </w:rPr>
        <w:t>tungsanlagen entnommen</w:t>
      </w:r>
      <w:r>
        <w:rPr>
          <w:snapToGrid w:val="0"/>
        </w:rPr>
        <w:t xml:space="preserve"> </w:t>
      </w:r>
      <w:r w:rsidRPr="001A306A">
        <w:rPr>
          <w:snapToGrid w:val="0"/>
        </w:rPr>
        <w:t>werden, wenn keine nachteiligen Veränderungen</w:t>
      </w:r>
      <w:r>
        <w:rPr>
          <w:snapToGrid w:val="0"/>
        </w:rPr>
        <w:t xml:space="preserve"> </w:t>
      </w:r>
      <w:r w:rsidRPr="001A306A">
        <w:rPr>
          <w:snapToGrid w:val="0"/>
        </w:rPr>
        <w:t>des Trinkwassers im Verte</w:t>
      </w:r>
      <w:r w:rsidRPr="001A306A">
        <w:rPr>
          <w:snapToGrid w:val="0"/>
        </w:rPr>
        <w:t>i</w:t>
      </w:r>
      <w:r w:rsidRPr="001A306A">
        <w:rPr>
          <w:snapToGrid w:val="0"/>
        </w:rPr>
        <w:t>lungssystem</w:t>
      </w:r>
      <w:r>
        <w:rPr>
          <w:snapToGrid w:val="0"/>
        </w:rPr>
        <w:t xml:space="preserve"> </w:t>
      </w:r>
      <w:r w:rsidRPr="001A306A">
        <w:rPr>
          <w:snapToGrid w:val="0"/>
        </w:rPr>
        <w:t>bezüglich des untersuchten Parameters zu</w:t>
      </w:r>
      <w:r>
        <w:rPr>
          <w:snapToGrid w:val="0"/>
        </w:rPr>
        <w:t xml:space="preserve"> </w:t>
      </w:r>
      <w:r w:rsidRPr="001A306A">
        <w:rPr>
          <w:snapToGrid w:val="0"/>
        </w:rPr>
        <w:t>erwarten sind. Die Proben sollten so entnomme</w:t>
      </w:r>
      <w:r w:rsidRPr="001A306A">
        <w:rPr>
          <w:snapToGrid w:val="0"/>
        </w:rPr>
        <w:t>n</w:t>
      </w:r>
      <w:r>
        <w:rPr>
          <w:snapToGrid w:val="0"/>
        </w:rPr>
        <w:t xml:space="preserve"> </w:t>
      </w:r>
      <w:r w:rsidRPr="001A306A">
        <w:rPr>
          <w:snapToGrid w:val="0"/>
        </w:rPr>
        <w:t>werden, dass sie für die Qualität des im Laufe</w:t>
      </w:r>
      <w:r>
        <w:rPr>
          <w:snapToGrid w:val="0"/>
        </w:rPr>
        <w:t xml:space="preserve"> </w:t>
      </w:r>
      <w:r w:rsidRPr="001A306A">
        <w:rPr>
          <w:snapToGrid w:val="0"/>
        </w:rPr>
        <w:t>des gesamten Jahres gelieferten oder entnommenen</w:t>
      </w:r>
      <w:r>
        <w:rPr>
          <w:snapToGrid w:val="0"/>
        </w:rPr>
        <w:t xml:space="preserve"> </w:t>
      </w:r>
      <w:r w:rsidRPr="001A306A">
        <w:rPr>
          <w:snapToGrid w:val="0"/>
        </w:rPr>
        <w:t>Trin</w:t>
      </w:r>
      <w:r w:rsidRPr="001A306A">
        <w:rPr>
          <w:snapToGrid w:val="0"/>
        </w:rPr>
        <w:t>k</w:t>
      </w:r>
      <w:r w:rsidRPr="001A306A">
        <w:rPr>
          <w:snapToGrid w:val="0"/>
        </w:rPr>
        <w:t>wassers repräsentativ sind. Saisonale</w:t>
      </w:r>
      <w:r>
        <w:rPr>
          <w:snapToGrid w:val="0"/>
        </w:rPr>
        <w:t xml:space="preserve"> </w:t>
      </w:r>
      <w:r w:rsidRPr="001A306A">
        <w:rPr>
          <w:snapToGrid w:val="0"/>
        </w:rPr>
        <w:t>Besonderheiten sind zu berücksichtigen. In</w:t>
      </w:r>
      <w:r>
        <w:rPr>
          <w:snapToGrid w:val="0"/>
        </w:rPr>
        <w:t xml:space="preserve"> </w:t>
      </w:r>
      <w:r w:rsidRPr="001A306A">
        <w:rPr>
          <w:snapToGrid w:val="0"/>
        </w:rPr>
        <w:t>den Probennahmeplan können alle Wasserversorgungsanlagen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einbezogen werden, deren</w:t>
      </w:r>
      <w:r>
        <w:rPr>
          <w:snapToGrid w:val="0"/>
        </w:rPr>
        <w:t xml:space="preserve"> </w:t>
      </w:r>
      <w:r w:rsidRPr="001A306A">
        <w:rPr>
          <w:snapToGrid w:val="0"/>
        </w:rPr>
        <w:t>Trinkwasser für das betreffende Wa</w:t>
      </w:r>
      <w:r w:rsidRPr="001A306A">
        <w:rPr>
          <w:snapToGrid w:val="0"/>
        </w:rPr>
        <w:t>s</w:t>
      </w:r>
      <w:r w:rsidRPr="001A306A">
        <w:rPr>
          <w:snapToGrid w:val="0"/>
        </w:rPr>
        <w:t>serversorgungsgebiet</w:t>
      </w:r>
      <w:r>
        <w:rPr>
          <w:snapToGrid w:val="0"/>
        </w:rPr>
        <w:t xml:space="preserve"> </w:t>
      </w:r>
      <w:r w:rsidRPr="001A306A">
        <w:rPr>
          <w:snapToGrid w:val="0"/>
        </w:rPr>
        <w:t>repräsentativ ist. Gegebenenfalls</w:t>
      </w:r>
      <w:r>
        <w:rPr>
          <w:snapToGrid w:val="0"/>
        </w:rPr>
        <w:t xml:space="preserve"> </w:t>
      </w:r>
      <w:r w:rsidRPr="001A306A">
        <w:rPr>
          <w:snapToGrid w:val="0"/>
        </w:rPr>
        <w:t>hat das Gesundheitsamt ergänzende Untersuchu</w:t>
      </w:r>
      <w:r w:rsidRPr="001A306A">
        <w:rPr>
          <w:snapToGrid w:val="0"/>
        </w:rPr>
        <w:t>n</w:t>
      </w:r>
      <w:r w:rsidRPr="001A306A">
        <w:rPr>
          <w:snapToGrid w:val="0"/>
        </w:rPr>
        <w:t>gen</w:t>
      </w:r>
      <w:r>
        <w:rPr>
          <w:snapToGrid w:val="0"/>
        </w:rPr>
        <w:t xml:space="preserve"> </w:t>
      </w:r>
      <w:r w:rsidRPr="001A306A">
        <w:rPr>
          <w:snapToGrid w:val="0"/>
        </w:rPr>
        <w:t>vorzunehmen oder vornehmen zu lassen.</w:t>
      </w:r>
      <w:r>
        <w:rPr>
          <w:snapToGrid w:val="0"/>
        </w:rPr>
        <w:t xml:space="preserve"> </w:t>
      </w:r>
      <w:r w:rsidRPr="001A306A">
        <w:rPr>
          <w:snapToGrid w:val="0"/>
        </w:rPr>
        <w:t>Die zuständige oberste Landesbehörde</w:t>
      </w:r>
      <w:r>
        <w:rPr>
          <w:snapToGrid w:val="0"/>
        </w:rPr>
        <w:t xml:space="preserve"> </w:t>
      </w:r>
      <w:r w:rsidRPr="001A306A">
        <w:rPr>
          <w:snapToGrid w:val="0"/>
        </w:rPr>
        <w:t xml:space="preserve">oder eine andere auf Grund Landesrechts </w:t>
      </w:r>
      <w:proofErr w:type="gramStart"/>
      <w:r w:rsidRPr="001A306A">
        <w:rPr>
          <w:snapToGrid w:val="0"/>
        </w:rPr>
        <w:t>zuständige</w:t>
      </w:r>
      <w:proofErr w:type="gramEnd"/>
      <w:r>
        <w:rPr>
          <w:snapToGrid w:val="0"/>
        </w:rPr>
        <w:t xml:space="preserve"> </w:t>
      </w:r>
      <w:r w:rsidRPr="001A306A">
        <w:rPr>
          <w:snapToGrid w:val="0"/>
        </w:rPr>
        <w:t>Stelle kann bestimmen, dass für die</w:t>
      </w:r>
      <w:r>
        <w:rPr>
          <w:snapToGrid w:val="0"/>
        </w:rPr>
        <w:t xml:space="preserve"> </w:t>
      </w:r>
      <w:r w:rsidRPr="001A306A">
        <w:rPr>
          <w:snapToGrid w:val="0"/>
        </w:rPr>
        <w:t>Probennahmepläne des Gesundheit</w:t>
      </w:r>
      <w:r w:rsidRPr="001A306A">
        <w:rPr>
          <w:snapToGrid w:val="0"/>
        </w:rPr>
        <w:t>s</w:t>
      </w:r>
      <w:r w:rsidRPr="001A306A">
        <w:rPr>
          <w:snapToGrid w:val="0"/>
        </w:rPr>
        <w:t>amtes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Vordrucke zu verwenden oder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EDV-Verfahren anzuwenden sind.</w:t>
      </w:r>
    </w:p>
    <w:p w:rsidR="001A306A" w:rsidRPr="001A306A" w:rsidRDefault="001A306A" w:rsidP="002F4F1C">
      <w:pPr>
        <w:pStyle w:val="GesAbsatz"/>
        <w:rPr>
          <w:snapToGrid w:val="0"/>
        </w:rPr>
      </w:pPr>
      <w:r w:rsidRPr="001A306A">
        <w:rPr>
          <w:snapToGrid w:val="0"/>
        </w:rPr>
        <w:lastRenderedPageBreak/>
        <w:t xml:space="preserve">(3) </w:t>
      </w:r>
      <w:r w:rsidR="002F4F1C" w:rsidRPr="002F4F1C">
        <w:rPr>
          <w:snapToGrid w:val="0"/>
        </w:rPr>
        <w:t>Das Gesundheitsamt kann die Entnahme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oder Untersuchung von Wasserproben nach den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Absätzen 1 und 2 selbst durchführen oder hierzu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eine Untersuchungsstelle beauftragen. Es kann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den Unternehmer und den sonstigen Inhaber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Wasserversorgungsanlage auffordern, eine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Untersuchungsstelle zu benennen, die die Entnahme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oder Untersuchung von Wasserproben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vornehmen soll. Es kann auch anordnen, dass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Unternehmer und der sonstige Inhaber der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Wasserversorgungsanlage eine Untersuchungsstelle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beauftr</w:t>
      </w:r>
      <w:r w:rsidR="002F4F1C" w:rsidRPr="002F4F1C">
        <w:rPr>
          <w:snapToGrid w:val="0"/>
        </w:rPr>
        <w:t>a</w:t>
      </w:r>
      <w:r w:rsidR="002F4F1C" w:rsidRPr="002F4F1C">
        <w:rPr>
          <w:snapToGrid w:val="0"/>
        </w:rPr>
        <w:t>gen; in diesem Fall haben der Unternehmer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und der sonstige Inhaber der Wasserversorgungsanlage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dem Gesundheitsamt das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Untersuchungsergebnis zu übermitteln. Die Untersuchungsstellen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nach den Sätzen 1 bis 3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müssen nach § 15 Absatz 4 zugelassen sein.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Die zuständige oberste Landesbehörde kann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weitere A</w:t>
      </w:r>
      <w:r w:rsidR="002F4F1C" w:rsidRPr="002F4F1C">
        <w:rPr>
          <w:snapToGrid w:val="0"/>
        </w:rPr>
        <w:t>n</w:t>
      </w:r>
      <w:r w:rsidR="002F4F1C" w:rsidRPr="002F4F1C">
        <w:rPr>
          <w:snapToGrid w:val="0"/>
        </w:rPr>
        <w:t>forderungen an die Untersuchungsstellen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festlegen. Das Gesundheitsamt informiert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den Unternehmer oder den sonstigen Inhaber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Wasserversorgungsanlage in den Fällen der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Sätze 1 und 2 über das Unte</w:t>
      </w:r>
      <w:r w:rsidR="002F4F1C" w:rsidRPr="002F4F1C">
        <w:rPr>
          <w:snapToGrid w:val="0"/>
        </w:rPr>
        <w:t>r</w:t>
      </w:r>
      <w:r w:rsidR="002F4F1C" w:rsidRPr="002F4F1C">
        <w:rPr>
          <w:snapToGrid w:val="0"/>
        </w:rPr>
        <w:t>suchungsergebnis.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Die Kosten für die Entnahme und Untersuchung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von Wasserproben nach den Sätzen 1 bis 3 tragen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Unternehmer und der sonstige Inhaber</w:t>
      </w:r>
      <w:r w:rsidR="002F4F1C">
        <w:rPr>
          <w:snapToGrid w:val="0"/>
        </w:rPr>
        <w:t xml:space="preserve"> </w:t>
      </w:r>
      <w:r w:rsidR="002F4F1C" w:rsidRPr="002F4F1C">
        <w:rPr>
          <w:snapToGrid w:val="0"/>
        </w:rPr>
        <w:t>der Wasserversorgungsanlage.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(4) Die Ergebnisse der Überwachung sind in</w:t>
      </w:r>
      <w:r>
        <w:rPr>
          <w:snapToGrid w:val="0"/>
        </w:rPr>
        <w:t xml:space="preserve"> </w:t>
      </w:r>
      <w:r w:rsidRPr="001A306A">
        <w:rPr>
          <w:snapToGrid w:val="0"/>
        </w:rPr>
        <w:t>einer Niederschrift festzuhalten. Die zuständige</w:t>
      </w:r>
      <w:r>
        <w:rPr>
          <w:snapToGrid w:val="0"/>
        </w:rPr>
        <w:t xml:space="preserve"> </w:t>
      </w:r>
      <w:r w:rsidRPr="001A306A">
        <w:rPr>
          <w:snapToGrid w:val="0"/>
        </w:rPr>
        <w:t>oberste La</w:t>
      </w:r>
      <w:r w:rsidRPr="001A306A">
        <w:rPr>
          <w:snapToGrid w:val="0"/>
        </w:rPr>
        <w:t>n</w:t>
      </w:r>
      <w:r w:rsidRPr="001A306A">
        <w:rPr>
          <w:snapToGrid w:val="0"/>
        </w:rPr>
        <w:t>desbehörde oder eine andere auf</w:t>
      </w:r>
      <w:r>
        <w:rPr>
          <w:snapToGrid w:val="0"/>
        </w:rPr>
        <w:t xml:space="preserve"> </w:t>
      </w:r>
      <w:r w:rsidRPr="001A306A">
        <w:rPr>
          <w:snapToGrid w:val="0"/>
        </w:rPr>
        <w:t xml:space="preserve">Grund Landesrechts </w:t>
      </w:r>
      <w:proofErr w:type="gramStart"/>
      <w:r w:rsidRPr="001A306A">
        <w:rPr>
          <w:snapToGrid w:val="0"/>
        </w:rPr>
        <w:t>zuständige</w:t>
      </w:r>
      <w:proofErr w:type="gramEnd"/>
      <w:r w:rsidRPr="001A306A">
        <w:rPr>
          <w:snapToGrid w:val="0"/>
        </w:rPr>
        <w:t xml:space="preserve"> Stelle kann bestimmen,</w:t>
      </w:r>
      <w:r>
        <w:rPr>
          <w:snapToGrid w:val="0"/>
        </w:rPr>
        <w:t xml:space="preserve"> </w:t>
      </w:r>
      <w:r w:rsidRPr="001A306A">
        <w:rPr>
          <w:snapToGrid w:val="0"/>
        </w:rPr>
        <w:t>dass für die Ni</w:t>
      </w:r>
      <w:r w:rsidRPr="001A306A">
        <w:rPr>
          <w:snapToGrid w:val="0"/>
        </w:rPr>
        <w:t>e</w:t>
      </w:r>
      <w:r w:rsidRPr="001A306A">
        <w:rPr>
          <w:snapToGrid w:val="0"/>
        </w:rPr>
        <w:t>derschriften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Vordrucke zu verwenden oder einheitliche</w:t>
      </w:r>
      <w:r>
        <w:rPr>
          <w:snapToGrid w:val="0"/>
        </w:rPr>
        <w:t xml:space="preserve"> </w:t>
      </w:r>
      <w:r w:rsidRPr="001A306A">
        <w:rPr>
          <w:snapToGrid w:val="0"/>
        </w:rPr>
        <w:t>EDV-Verfahren anzuwenden sind. Eine Ausfertigung</w:t>
      </w:r>
      <w:r>
        <w:rPr>
          <w:snapToGrid w:val="0"/>
        </w:rPr>
        <w:t xml:space="preserve"> </w:t>
      </w:r>
      <w:r w:rsidRPr="001A306A">
        <w:rPr>
          <w:snapToGrid w:val="0"/>
        </w:rPr>
        <w:t>der Niederschrift ist dem Unternehmer</w:t>
      </w:r>
      <w:r>
        <w:rPr>
          <w:snapToGrid w:val="0"/>
        </w:rPr>
        <w:t xml:space="preserve"> </w:t>
      </w:r>
      <w:r w:rsidRPr="001A306A">
        <w:rPr>
          <w:snapToGrid w:val="0"/>
        </w:rPr>
        <w:t>oder dem sonstigen Inhaber der Wasserversorgungsa</w:t>
      </w:r>
      <w:r w:rsidRPr="001A306A">
        <w:rPr>
          <w:snapToGrid w:val="0"/>
        </w:rPr>
        <w:t>n</w:t>
      </w:r>
      <w:r w:rsidRPr="001A306A">
        <w:rPr>
          <w:snapToGrid w:val="0"/>
        </w:rPr>
        <w:t>lage</w:t>
      </w:r>
      <w:r>
        <w:rPr>
          <w:snapToGrid w:val="0"/>
        </w:rPr>
        <w:t xml:space="preserve"> </w:t>
      </w:r>
      <w:r w:rsidRPr="001A306A">
        <w:rPr>
          <w:snapToGrid w:val="0"/>
        </w:rPr>
        <w:t>zu übermitteln. Das Gesundheitsamt</w:t>
      </w:r>
      <w:r>
        <w:rPr>
          <w:snapToGrid w:val="0"/>
        </w:rPr>
        <w:t xml:space="preserve"> </w:t>
      </w:r>
      <w:r w:rsidRPr="001A306A">
        <w:rPr>
          <w:snapToGrid w:val="0"/>
        </w:rPr>
        <w:t>hat die Niederschrift zehn Jahre aufzubewahren.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(5) Die Überwachungsmaßnahmen nach Absatz</w:t>
      </w:r>
      <w:r>
        <w:rPr>
          <w:snapToGrid w:val="0"/>
        </w:rPr>
        <w:t xml:space="preserve"> </w:t>
      </w:r>
      <w:r w:rsidRPr="001A306A">
        <w:rPr>
          <w:snapToGrid w:val="0"/>
        </w:rPr>
        <w:t>1 sind für Wasserversorgungsanlagen nach</w:t>
      </w:r>
      <w:r>
        <w:rPr>
          <w:snapToGrid w:val="0"/>
        </w:rPr>
        <w:t xml:space="preserve"> </w:t>
      </w:r>
      <w:r w:rsidRPr="001A306A">
        <w:rPr>
          <w:snapToGrid w:val="0"/>
        </w:rPr>
        <w:t>§ 3 Nummer 2 Buchstabe a und b mindestens</w:t>
      </w:r>
      <w:r>
        <w:rPr>
          <w:snapToGrid w:val="0"/>
        </w:rPr>
        <w:t xml:space="preserve"> </w:t>
      </w:r>
      <w:r w:rsidRPr="001A306A">
        <w:rPr>
          <w:snapToGrid w:val="0"/>
        </w:rPr>
        <w:t>einmal jährlich vorzunehmen; wenn die Überwachung</w:t>
      </w:r>
      <w:r>
        <w:rPr>
          <w:snapToGrid w:val="0"/>
        </w:rPr>
        <w:t xml:space="preserve"> </w:t>
      </w:r>
      <w:r w:rsidRPr="001A306A">
        <w:rPr>
          <w:snapToGrid w:val="0"/>
        </w:rPr>
        <w:t>während eines Zei</w:t>
      </w:r>
      <w:r w:rsidRPr="001A306A">
        <w:rPr>
          <w:snapToGrid w:val="0"/>
        </w:rPr>
        <w:t>t</w:t>
      </w:r>
      <w:r w:rsidRPr="001A306A">
        <w:rPr>
          <w:snapToGrid w:val="0"/>
        </w:rPr>
        <w:t>raums von vier Jahren</w:t>
      </w:r>
      <w:r>
        <w:rPr>
          <w:snapToGrid w:val="0"/>
        </w:rPr>
        <w:t xml:space="preserve"> </w:t>
      </w:r>
      <w:r w:rsidRPr="001A306A">
        <w:rPr>
          <w:snapToGrid w:val="0"/>
        </w:rPr>
        <w:t>zu keinen wesentlichen Beanstandungen geführt</w:t>
      </w:r>
      <w:r>
        <w:rPr>
          <w:snapToGrid w:val="0"/>
        </w:rPr>
        <w:t xml:space="preserve"> </w:t>
      </w:r>
      <w:r w:rsidRPr="001A306A">
        <w:rPr>
          <w:snapToGrid w:val="0"/>
        </w:rPr>
        <w:t>hat, kann das Gesundheitsamt die Überwachung</w:t>
      </w:r>
      <w:r>
        <w:rPr>
          <w:snapToGrid w:val="0"/>
        </w:rPr>
        <w:t xml:space="preserve"> </w:t>
      </w:r>
      <w:r w:rsidRPr="001A306A">
        <w:rPr>
          <w:snapToGrid w:val="0"/>
        </w:rPr>
        <w:t>in größeren Zeitabständen, mindestens aber</w:t>
      </w:r>
      <w:r>
        <w:rPr>
          <w:snapToGrid w:val="0"/>
        </w:rPr>
        <w:t xml:space="preserve"> </w:t>
      </w:r>
      <w:r w:rsidRPr="001A306A">
        <w:rPr>
          <w:snapToGrid w:val="0"/>
        </w:rPr>
        <w:t>einmal in drei Jahren, durchführen. Die Überw</w:t>
      </w:r>
      <w:r w:rsidRPr="001A306A">
        <w:rPr>
          <w:snapToGrid w:val="0"/>
        </w:rPr>
        <w:t>a</w:t>
      </w:r>
      <w:r w:rsidRPr="001A306A">
        <w:rPr>
          <w:snapToGrid w:val="0"/>
        </w:rPr>
        <w:t>chungshäufigkeit</w:t>
      </w:r>
      <w:r>
        <w:rPr>
          <w:snapToGrid w:val="0"/>
        </w:rPr>
        <w:t xml:space="preserve"> </w:t>
      </w:r>
      <w:r w:rsidRPr="001A306A">
        <w:rPr>
          <w:snapToGrid w:val="0"/>
        </w:rPr>
        <w:t>für Wasserversorgungsanlagen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nach § 3 Nummer 2 Buchstabe c wird</w:t>
      </w:r>
      <w:r>
        <w:rPr>
          <w:snapToGrid w:val="0"/>
        </w:rPr>
        <w:t xml:space="preserve"> </w:t>
      </w:r>
      <w:r w:rsidRPr="001A306A">
        <w:rPr>
          <w:snapToGrid w:val="0"/>
        </w:rPr>
        <w:t>vom Gesundheit</w:t>
      </w:r>
      <w:r w:rsidRPr="001A306A">
        <w:rPr>
          <w:snapToGrid w:val="0"/>
        </w:rPr>
        <w:t>s</w:t>
      </w:r>
      <w:r w:rsidRPr="001A306A">
        <w:rPr>
          <w:snapToGrid w:val="0"/>
        </w:rPr>
        <w:t>amt festgelegt. Der Zeitraum</w:t>
      </w:r>
      <w:r>
        <w:rPr>
          <w:snapToGrid w:val="0"/>
        </w:rPr>
        <w:t xml:space="preserve"> </w:t>
      </w:r>
      <w:r w:rsidRPr="001A306A">
        <w:rPr>
          <w:snapToGrid w:val="0"/>
        </w:rPr>
        <w:t>zwischen den Überwachungen darf drei Jahre</w:t>
      </w:r>
      <w:r>
        <w:rPr>
          <w:snapToGrid w:val="0"/>
        </w:rPr>
        <w:t xml:space="preserve"> </w:t>
      </w:r>
      <w:r w:rsidRPr="001A306A">
        <w:rPr>
          <w:snapToGrid w:val="0"/>
        </w:rPr>
        <w:t>nicht überschreiten. Wasserve</w:t>
      </w:r>
      <w:r w:rsidRPr="001A306A">
        <w:rPr>
          <w:snapToGrid w:val="0"/>
        </w:rPr>
        <w:t>r</w:t>
      </w:r>
      <w:r w:rsidRPr="001A306A">
        <w:rPr>
          <w:snapToGrid w:val="0"/>
        </w:rPr>
        <w:t>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nach § 3 Nummer 2 Buchstabe d, die im Rahmen</w:t>
      </w:r>
      <w:r>
        <w:rPr>
          <w:snapToGrid w:val="0"/>
        </w:rPr>
        <w:t xml:space="preserve"> </w:t>
      </w:r>
      <w:r w:rsidRPr="001A306A">
        <w:rPr>
          <w:snapToGrid w:val="0"/>
        </w:rPr>
        <w:t>einer gewerblichen oder öffentlichen Tätigkeit</w:t>
      </w:r>
      <w:r>
        <w:rPr>
          <w:snapToGrid w:val="0"/>
        </w:rPr>
        <w:t xml:space="preserve"> </w:t>
      </w:r>
      <w:r w:rsidRPr="001A306A">
        <w:rPr>
          <w:snapToGrid w:val="0"/>
        </w:rPr>
        <w:t>betrieben werden, sollen mindestens einmal</w:t>
      </w:r>
      <w:r>
        <w:rPr>
          <w:snapToGrid w:val="0"/>
        </w:rPr>
        <w:t xml:space="preserve"> </w:t>
      </w:r>
      <w:r w:rsidRPr="001A306A">
        <w:rPr>
          <w:snapToGrid w:val="0"/>
        </w:rPr>
        <w:t>innerhalb von drei Jahren überwacht werden. Bei</w:t>
      </w:r>
      <w:r>
        <w:rPr>
          <w:snapToGrid w:val="0"/>
        </w:rPr>
        <w:t xml:space="preserve"> </w:t>
      </w:r>
      <w:r w:rsidRPr="001A306A">
        <w:rPr>
          <w:snapToGrid w:val="0"/>
        </w:rPr>
        <w:t>Wasserversorgungsanlagen an Bord von Land-,</w:t>
      </w:r>
      <w:r>
        <w:rPr>
          <w:snapToGrid w:val="0"/>
        </w:rPr>
        <w:t xml:space="preserve"> </w:t>
      </w:r>
      <w:r w:rsidRPr="001A306A">
        <w:rPr>
          <w:snapToGrid w:val="0"/>
        </w:rPr>
        <w:t>Wasser- und Luftfahrzeugen, die nicht im Rahmen</w:t>
      </w:r>
      <w:r>
        <w:rPr>
          <w:snapToGrid w:val="0"/>
        </w:rPr>
        <w:t xml:space="preserve"> </w:t>
      </w:r>
      <w:r w:rsidRPr="001A306A">
        <w:rPr>
          <w:snapToGrid w:val="0"/>
        </w:rPr>
        <w:t>einer gewerblichen oder öffentlichen Tätigkeit</w:t>
      </w:r>
      <w:r>
        <w:rPr>
          <w:snapToGrid w:val="0"/>
        </w:rPr>
        <w:t xml:space="preserve"> </w:t>
      </w:r>
      <w:r w:rsidRPr="001A306A">
        <w:rPr>
          <w:snapToGrid w:val="0"/>
        </w:rPr>
        <w:t>betrieben werden, bestimmt das Gesundheitsamt,</w:t>
      </w:r>
      <w:r>
        <w:rPr>
          <w:snapToGrid w:val="0"/>
        </w:rPr>
        <w:t xml:space="preserve"> </w:t>
      </w:r>
      <w:r w:rsidRPr="001A306A">
        <w:rPr>
          <w:snapToGrid w:val="0"/>
        </w:rPr>
        <w:t>ob und in we</w:t>
      </w:r>
      <w:r w:rsidRPr="001A306A">
        <w:rPr>
          <w:snapToGrid w:val="0"/>
        </w:rPr>
        <w:t>l</w:t>
      </w:r>
      <w:r w:rsidRPr="001A306A">
        <w:rPr>
          <w:snapToGrid w:val="0"/>
        </w:rPr>
        <w:t>chen Zei</w:t>
      </w:r>
      <w:r w:rsidRPr="001A306A">
        <w:rPr>
          <w:snapToGrid w:val="0"/>
        </w:rPr>
        <w:t>t</w:t>
      </w:r>
      <w:r w:rsidRPr="001A306A">
        <w:rPr>
          <w:snapToGrid w:val="0"/>
        </w:rPr>
        <w:t>abständen es</w:t>
      </w:r>
      <w:r>
        <w:rPr>
          <w:snapToGrid w:val="0"/>
        </w:rPr>
        <w:t xml:space="preserve"> </w:t>
      </w:r>
      <w:r w:rsidRPr="001A306A">
        <w:rPr>
          <w:snapToGrid w:val="0"/>
        </w:rPr>
        <w:t>die Maßnahmen durchführt. Wassertransport-Fahrzeuge sollen mindestens viermal im Jah</w:t>
      </w:r>
      <w:r w:rsidRPr="001A306A">
        <w:rPr>
          <w:snapToGrid w:val="0"/>
        </w:rPr>
        <w:t>r</w:t>
      </w:r>
      <w:r>
        <w:rPr>
          <w:snapToGrid w:val="0"/>
        </w:rPr>
        <w:t xml:space="preserve"> </w:t>
      </w:r>
      <w:r w:rsidRPr="001A306A">
        <w:rPr>
          <w:snapToGrid w:val="0"/>
        </w:rPr>
        <w:t>überwacht werden.</w:t>
      </w:r>
    </w:p>
    <w:p w:rsidR="001A306A" w:rsidRPr="001A306A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(6) Die Überwachungsmaßnahmen sollen vorher</w:t>
      </w:r>
      <w:r>
        <w:rPr>
          <w:snapToGrid w:val="0"/>
        </w:rPr>
        <w:t xml:space="preserve"> </w:t>
      </w:r>
      <w:r w:rsidRPr="001A306A">
        <w:rPr>
          <w:snapToGrid w:val="0"/>
        </w:rPr>
        <w:t>nicht angekündigt werden.</w:t>
      </w:r>
    </w:p>
    <w:p w:rsidR="008E7061" w:rsidRDefault="001A306A" w:rsidP="001A306A">
      <w:pPr>
        <w:pStyle w:val="GesAbsatz"/>
        <w:rPr>
          <w:snapToGrid w:val="0"/>
        </w:rPr>
      </w:pPr>
      <w:r w:rsidRPr="001A306A">
        <w:rPr>
          <w:snapToGrid w:val="0"/>
        </w:rPr>
        <w:t>(7) Bei Wasserversorgungsanlagen nach § 3</w:t>
      </w:r>
      <w:r>
        <w:rPr>
          <w:snapToGrid w:val="0"/>
        </w:rPr>
        <w:t xml:space="preserve"> </w:t>
      </w:r>
      <w:r w:rsidRPr="001A306A">
        <w:rPr>
          <w:snapToGrid w:val="0"/>
        </w:rPr>
        <w:t>Nummer 2 Buchstabe e, aus denen Trinkwasser</w:t>
      </w:r>
      <w:r>
        <w:rPr>
          <w:snapToGrid w:val="0"/>
        </w:rPr>
        <w:t xml:space="preserve"> </w:t>
      </w:r>
      <w:r w:rsidRPr="001A306A">
        <w:rPr>
          <w:snapToGrid w:val="0"/>
        </w:rPr>
        <w:t>im Rahmen einer öffentlichen Tätigkeit bereitgestellt</w:t>
      </w:r>
      <w:r>
        <w:rPr>
          <w:snapToGrid w:val="0"/>
        </w:rPr>
        <w:t xml:space="preserve"> </w:t>
      </w:r>
      <w:r w:rsidRPr="001A306A">
        <w:rPr>
          <w:snapToGrid w:val="0"/>
        </w:rPr>
        <w:t>wird, bei Wasserversorgungsanlagen nach</w:t>
      </w:r>
      <w:r>
        <w:rPr>
          <w:snapToGrid w:val="0"/>
        </w:rPr>
        <w:t xml:space="preserve"> </w:t>
      </w:r>
      <w:r w:rsidRPr="001A306A">
        <w:rPr>
          <w:snapToGrid w:val="0"/>
        </w:rPr>
        <w:t>Buchstabe d, aus denen Trinkwasser im Rahmen</w:t>
      </w:r>
      <w:r>
        <w:rPr>
          <w:snapToGrid w:val="0"/>
        </w:rPr>
        <w:t xml:space="preserve"> </w:t>
      </w:r>
      <w:r w:rsidRPr="001A306A">
        <w:rPr>
          <w:snapToGrid w:val="0"/>
        </w:rPr>
        <w:t>einer gewerblichen oder öffentlichen Tätigkeit</w:t>
      </w:r>
      <w:r>
        <w:rPr>
          <w:snapToGrid w:val="0"/>
        </w:rPr>
        <w:t xml:space="preserve"> </w:t>
      </w:r>
      <w:r w:rsidRPr="001A306A">
        <w:rPr>
          <w:snapToGrid w:val="0"/>
        </w:rPr>
        <w:t>bereitgestellt wird, sowie bei Wasse</w:t>
      </w:r>
      <w:r w:rsidRPr="001A306A">
        <w:rPr>
          <w:snapToGrid w:val="0"/>
        </w:rPr>
        <w:t>r</w:t>
      </w:r>
      <w:r w:rsidRPr="001A306A">
        <w:rPr>
          <w:snapToGrid w:val="0"/>
        </w:rPr>
        <w:t>versorgungsanlagen</w:t>
      </w:r>
      <w:r>
        <w:rPr>
          <w:snapToGrid w:val="0"/>
        </w:rPr>
        <w:t xml:space="preserve"> </w:t>
      </w:r>
      <w:r w:rsidRPr="001A306A">
        <w:rPr>
          <w:snapToGrid w:val="0"/>
        </w:rPr>
        <w:t>nach Buchstabe f hat das Gesundheitsamt</w:t>
      </w:r>
      <w:r>
        <w:rPr>
          <w:snapToGrid w:val="0"/>
        </w:rPr>
        <w:t xml:space="preserve"> </w:t>
      </w:r>
      <w:r w:rsidRPr="001A306A">
        <w:rPr>
          <w:snapToGrid w:val="0"/>
        </w:rPr>
        <w:t>im Rahmen der Überwachung</w:t>
      </w:r>
      <w:r>
        <w:rPr>
          <w:snapToGrid w:val="0"/>
        </w:rPr>
        <w:t xml:space="preserve"> </w:t>
      </w:r>
      <w:r w:rsidRPr="001A306A">
        <w:rPr>
          <w:snapToGrid w:val="0"/>
        </w:rPr>
        <w:t>mind</w:t>
      </w:r>
      <w:r w:rsidRPr="001A306A">
        <w:rPr>
          <w:snapToGrid w:val="0"/>
        </w:rPr>
        <w:t>e</w:t>
      </w:r>
      <w:r w:rsidRPr="001A306A">
        <w:rPr>
          <w:snapToGrid w:val="0"/>
        </w:rPr>
        <w:t>stens diejenigen Parameter zu untersuchen</w:t>
      </w:r>
      <w:r>
        <w:rPr>
          <w:snapToGrid w:val="0"/>
        </w:rPr>
        <w:t xml:space="preserve"> </w:t>
      </w:r>
      <w:r w:rsidRPr="001A306A">
        <w:rPr>
          <w:snapToGrid w:val="0"/>
        </w:rPr>
        <w:t>oder untersuchen zu lassen, von denen anzunehmen</w:t>
      </w:r>
      <w:r>
        <w:rPr>
          <w:snapToGrid w:val="0"/>
        </w:rPr>
        <w:t xml:space="preserve"> </w:t>
      </w:r>
      <w:r w:rsidRPr="001A306A">
        <w:rPr>
          <w:snapToGrid w:val="0"/>
        </w:rPr>
        <w:t>ist, dass sie sich in der Trinkwasser-Installation nachteilig verändern können. Zur</w:t>
      </w:r>
      <w:r>
        <w:rPr>
          <w:snapToGrid w:val="0"/>
        </w:rPr>
        <w:t xml:space="preserve"> </w:t>
      </w:r>
      <w:r w:rsidRPr="001A306A">
        <w:rPr>
          <w:snapToGrid w:val="0"/>
        </w:rPr>
        <w:t>Durchführung richtet das Gesun</w:t>
      </w:r>
      <w:r w:rsidRPr="001A306A">
        <w:rPr>
          <w:snapToGrid w:val="0"/>
        </w:rPr>
        <w:t>d</w:t>
      </w:r>
      <w:r w:rsidRPr="001A306A">
        <w:rPr>
          <w:snapToGrid w:val="0"/>
        </w:rPr>
        <w:t>heitsamt ein</w:t>
      </w:r>
      <w:r>
        <w:rPr>
          <w:snapToGrid w:val="0"/>
        </w:rPr>
        <w:t xml:space="preserve"> </w:t>
      </w:r>
      <w:r w:rsidRPr="001A306A">
        <w:rPr>
          <w:snapToGrid w:val="0"/>
        </w:rPr>
        <w:t>Überwachungsprogramm auf der Grundlage geeigneter</w:t>
      </w:r>
      <w:r>
        <w:rPr>
          <w:snapToGrid w:val="0"/>
        </w:rPr>
        <w:t xml:space="preserve"> </w:t>
      </w:r>
      <w:r w:rsidRPr="001A306A">
        <w:rPr>
          <w:snapToGrid w:val="0"/>
        </w:rPr>
        <w:t>stichprobenartiger Kontrollen ein.</w:t>
      </w:r>
    </w:p>
    <w:p w:rsidR="008E7061" w:rsidRDefault="008E7061">
      <w:pPr>
        <w:pStyle w:val="berschrift3"/>
        <w:rPr>
          <w:snapToGrid w:val="0"/>
        </w:rPr>
      </w:pPr>
      <w:bookmarkStart w:id="26" w:name="_Toc343234888"/>
      <w:r>
        <w:rPr>
          <w:snapToGrid w:val="0"/>
        </w:rPr>
        <w:t>§ 20</w:t>
      </w:r>
      <w:r>
        <w:rPr>
          <w:snapToGrid w:val="0"/>
        </w:rPr>
        <w:br/>
        <w:t>Anordnungen des Gesundheitsamtes</w:t>
      </w:r>
      <w:bookmarkEnd w:id="26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(1) Wenn es unter Berücksichtigung der Umstände des Einzelfalles zum Schutz der menschlichen Gesun</w:t>
      </w:r>
      <w:r>
        <w:rPr>
          <w:snapToGrid w:val="0"/>
        </w:rPr>
        <w:t>d</w:t>
      </w:r>
      <w:r>
        <w:rPr>
          <w:snapToGrid w:val="0"/>
        </w:rPr>
        <w:t xml:space="preserve">heit oder zur Sicherstellung einer einwandfreien Beschaffenheit des </w:t>
      </w:r>
      <w:r w:rsidR="004E00A3">
        <w:rPr>
          <w:snapToGrid w:val="0"/>
        </w:rPr>
        <w:t>Trinkwassers</w:t>
      </w:r>
      <w:r>
        <w:rPr>
          <w:snapToGrid w:val="0"/>
        </w:rPr>
        <w:t xml:space="preserve"> erforderlich ist, kann das Gesundheitsamt anordnen, dass der Unternehmer und der sonstige Inhaber einer Wasserversorgungsanl</w:t>
      </w:r>
      <w:r>
        <w:rPr>
          <w:snapToGrid w:val="0"/>
        </w:rPr>
        <w:t>a</w:t>
      </w:r>
      <w:r>
        <w:rPr>
          <w:snapToGrid w:val="0"/>
        </w:rPr>
        <w:t>ge</w:t>
      </w:r>
    </w:p>
    <w:p w:rsidR="008E7061" w:rsidRDefault="004E00A3" w:rsidP="004E00A3">
      <w:pPr>
        <w:pStyle w:val="GesAbsatz"/>
        <w:ind w:left="426" w:hanging="426"/>
        <w:rPr>
          <w:snapToGrid w:val="0"/>
        </w:rPr>
      </w:pPr>
      <w:r w:rsidRPr="004E00A3">
        <w:rPr>
          <w:snapToGrid w:val="0"/>
        </w:rPr>
        <w:t>1.</w:t>
      </w:r>
      <w:r>
        <w:rPr>
          <w:snapToGrid w:val="0"/>
        </w:rPr>
        <w:tab/>
      </w:r>
      <w:r w:rsidRPr="004E00A3">
        <w:rPr>
          <w:snapToGrid w:val="0"/>
        </w:rPr>
        <w:t>die zu untersuchenden Proben von einer</w:t>
      </w:r>
      <w:r>
        <w:rPr>
          <w:snapToGrid w:val="0"/>
        </w:rPr>
        <w:t xml:space="preserve"> </w:t>
      </w:r>
      <w:r w:rsidRPr="004E00A3">
        <w:rPr>
          <w:snapToGrid w:val="0"/>
        </w:rPr>
        <w:t>bestimmten Untersuchungsstelle an bestimmten</w:t>
      </w:r>
      <w:r>
        <w:rPr>
          <w:snapToGrid w:val="0"/>
        </w:rPr>
        <w:t xml:space="preserve"> </w:t>
      </w:r>
      <w:proofErr w:type="spellStart"/>
      <w:r w:rsidRPr="004E00A3">
        <w:rPr>
          <w:snapToGrid w:val="0"/>
        </w:rPr>
        <w:t>Probenna</w:t>
      </w:r>
      <w:r w:rsidRPr="004E00A3">
        <w:rPr>
          <w:snapToGrid w:val="0"/>
        </w:rPr>
        <w:t>h</w:t>
      </w:r>
      <w:r w:rsidRPr="004E00A3">
        <w:rPr>
          <w:snapToGrid w:val="0"/>
        </w:rPr>
        <w:t>mestellen</w:t>
      </w:r>
      <w:proofErr w:type="spellEnd"/>
      <w:r w:rsidRPr="004E00A3">
        <w:rPr>
          <w:snapToGrid w:val="0"/>
        </w:rPr>
        <w:t xml:space="preserve"> nach bestimmten</w:t>
      </w:r>
      <w:r>
        <w:rPr>
          <w:snapToGrid w:val="0"/>
        </w:rPr>
        <w:t xml:space="preserve"> </w:t>
      </w:r>
      <w:r w:rsidRPr="004E00A3">
        <w:rPr>
          <w:snapToGrid w:val="0"/>
        </w:rPr>
        <w:t>technischen Vorgaben zur</w:t>
      </w:r>
      <w:r>
        <w:rPr>
          <w:snapToGrid w:val="0"/>
        </w:rPr>
        <w:t xml:space="preserve"> </w:t>
      </w:r>
      <w:r w:rsidRPr="004E00A3">
        <w:rPr>
          <w:snapToGrid w:val="0"/>
        </w:rPr>
        <w:t>Durchführung und zu bestimmten Zeiten</w:t>
      </w:r>
      <w:r>
        <w:rPr>
          <w:snapToGrid w:val="0"/>
        </w:rPr>
        <w:t xml:space="preserve"> </w:t>
      </w:r>
      <w:r w:rsidRPr="004E00A3">
        <w:rPr>
          <w:snapToGrid w:val="0"/>
        </w:rPr>
        <w:t>zu en</w:t>
      </w:r>
      <w:r w:rsidRPr="004E00A3">
        <w:rPr>
          <w:snapToGrid w:val="0"/>
        </w:rPr>
        <w:t>t</w:t>
      </w:r>
      <w:r w:rsidRPr="004E00A3">
        <w:rPr>
          <w:snapToGrid w:val="0"/>
        </w:rPr>
        <w:t>nehmen oder entnehmen zu lassen</w:t>
      </w:r>
      <w:r>
        <w:rPr>
          <w:snapToGrid w:val="0"/>
        </w:rPr>
        <w:t xml:space="preserve"> </w:t>
      </w:r>
      <w:r w:rsidRPr="004E00A3">
        <w:rPr>
          <w:snapToGrid w:val="0"/>
        </w:rPr>
        <w:t>haben,</w:t>
      </w:r>
    </w:p>
    <w:p w:rsidR="008E7061" w:rsidRDefault="008E7061" w:rsidP="004E00A3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bestimmte Untersuchungen</w:t>
      </w:r>
      <w:r w:rsidR="004E00A3">
        <w:rPr>
          <w:snapToGrid w:val="0"/>
        </w:rPr>
        <w:t xml:space="preserve"> </w:t>
      </w:r>
      <w:r w:rsidR="004E00A3" w:rsidRPr="004E00A3">
        <w:rPr>
          <w:snapToGrid w:val="0"/>
        </w:rPr>
        <w:t>nach</w:t>
      </w:r>
      <w:r w:rsidR="004E00A3">
        <w:rPr>
          <w:snapToGrid w:val="0"/>
        </w:rPr>
        <w:t xml:space="preserve"> </w:t>
      </w:r>
      <w:r w:rsidR="004E00A3" w:rsidRPr="004E00A3">
        <w:rPr>
          <w:snapToGrid w:val="0"/>
        </w:rPr>
        <w:t>einem bestimmten Untersuchungsverfahren</w:t>
      </w:r>
      <w:r w:rsidR="004E00A3">
        <w:rPr>
          <w:snapToGrid w:val="0"/>
        </w:rPr>
        <w:t xml:space="preserve"> </w:t>
      </w:r>
      <w:r w:rsidR="004E00A3" w:rsidRPr="004E00A3">
        <w:rPr>
          <w:snapToGrid w:val="0"/>
        </w:rPr>
        <w:t>und</w:t>
      </w:r>
      <w:r>
        <w:rPr>
          <w:snapToGrid w:val="0"/>
        </w:rPr>
        <w:t xml:space="preserve"> außerhalb der r</w:t>
      </w:r>
      <w:r>
        <w:rPr>
          <w:snapToGrid w:val="0"/>
        </w:rPr>
        <w:t>e</w:t>
      </w:r>
      <w:r>
        <w:rPr>
          <w:snapToGrid w:val="0"/>
        </w:rPr>
        <w:t>gelmäßigen Untersuchungen sofort durchzuführen oder durchführen zu lassen haben,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die Untersuchungen nach § 14</w:t>
      </w:r>
    </w:p>
    <w:p w:rsidR="008E7061" w:rsidRDefault="008E7061" w:rsidP="00735502">
      <w:pPr>
        <w:pStyle w:val="GesAbsatz"/>
        <w:tabs>
          <w:tab w:val="left" w:pos="851"/>
        </w:tabs>
        <w:ind w:left="426"/>
        <w:rPr>
          <w:snapToGrid w:val="0"/>
        </w:rPr>
      </w:pPr>
      <w:r>
        <w:rPr>
          <w:snapToGrid w:val="0"/>
        </w:rPr>
        <w:t>a)</w:t>
      </w:r>
      <w:r>
        <w:rPr>
          <w:snapToGrid w:val="0"/>
        </w:rPr>
        <w:tab/>
        <w:t>in kürzeren als den in dieser Vorschrift genannten Abständen,</w:t>
      </w:r>
    </w:p>
    <w:p w:rsidR="008E7061" w:rsidRDefault="008E7061" w:rsidP="00735502">
      <w:pPr>
        <w:pStyle w:val="GesAbsatz"/>
        <w:tabs>
          <w:tab w:val="left" w:pos="851"/>
        </w:tabs>
        <w:ind w:left="426"/>
        <w:rPr>
          <w:snapToGrid w:val="0"/>
        </w:rPr>
      </w:pPr>
      <w:r>
        <w:rPr>
          <w:snapToGrid w:val="0"/>
        </w:rPr>
        <w:t>b)</w:t>
      </w:r>
      <w:r>
        <w:rPr>
          <w:snapToGrid w:val="0"/>
        </w:rPr>
        <w:tab/>
        <w:t>an einer größeren Anzahl von Proben durchzuführen oder durchführen zu lassen haben,</w:t>
      </w:r>
    </w:p>
    <w:p w:rsidR="008E7061" w:rsidRDefault="008E7061" w:rsidP="00990656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</w:r>
      <w:r w:rsidR="00990656" w:rsidRPr="00990656">
        <w:rPr>
          <w:snapToGrid w:val="0"/>
        </w:rPr>
        <w:t>Untersuchungen durchzuführen</w:t>
      </w:r>
      <w:r w:rsidR="00990656">
        <w:rPr>
          <w:snapToGrid w:val="0"/>
        </w:rPr>
        <w:t xml:space="preserve"> </w:t>
      </w:r>
      <w:r w:rsidR="00990656" w:rsidRPr="00990656">
        <w:rPr>
          <w:snapToGrid w:val="0"/>
        </w:rPr>
        <w:t>oder durchführen zu lassen</w:t>
      </w:r>
      <w:r>
        <w:rPr>
          <w:snapToGrid w:val="0"/>
        </w:rPr>
        <w:t xml:space="preserve"> haben zur Feststellung,</w:t>
      </w:r>
    </w:p>
    <w:p w:rsidR="004E00A3" w:rsidRPr="004E00A3" w:rsidRDefault="004E00A3" w:rsidP="004E00A3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4E00A3">
        <w:rPr>
          <w:snapToGrid w:val="0"/>
        </w:rPr>
        <w:t>a)</w:t>
      </w:r>
      <w:r>
        <w:rPr>
          <w:snapToGrid w:val="0"/>
        </w:rPr>
        <w:tab/>
      </w:r>
      <w:r w:rsidRPr="004E00A3">
        <w:rPr>
          <w:snapToGrid w:val="0"/>
        </w:rPr>
        <w:t>ob andere als die nach den Anlagen 1</w:t>
      </w:r>
      <w:r>
        <w:rPr>
          <w:snapToGrid w:val="0"/>
        </w:rPr>
        <w:t xml:space="preserve"> </w:t>
      </w:r>
      <w:r w:rsidRPr="004E00A3">
        <w:rPr>
          <w:snapToGrid w:val="0"/>
        </w:rPr>
        <w:t>und 3 untersuchten Mikroorganismen in</w:t>
      </w:r>
      <w:r>
        <w:rPr>
          <w:snapToGrid w:val="0"/>
        </w:rPr>
        <w:t xml:space="preserve"> </w:t>
      </w:r>
      <w:r w:rsidRPr="004E00A3">
        <w:rPr>
          <w:snapToGrid w:val="0"/>
        </w:rPr>
        <w:t>Konzentrationen im Trinkwasser enthalten</w:t>
      </w:r>
      <w:r>
        <w:rPr>
          <w:snapToGrid w:val="0"/>
        </w:rPr>
        <w:t xml:space="preserve"> </w:t>
      </w:r>
      <w:r w:rsidRPr="004E00A3">
        <w:rPr>
          <w:snapToGrid w:val="0"/>
        </w:rPr>
        <w:t>sind,</w:t>
      </w:r>
    </w:p>
    <w:p w:rsidR="008E7061" w:rsidRDefault="004E00A3" w:rsidP="004E00A3">
      <w:pPr>
        <w:pStyle w:val="GesAbsatz"/>
        <w:tabs>
          <w:tab w:val="clear" w:pos="425"/>
        </w:tabs>
        <w:ind w:left="851" w:hanging="426"/>
        <w:rPr>
          <w:snapToGrid w:val="0"/>
        </w:rPr>
      </w:pPr>
      <w:r w:rsidRPr="004E00A3">
        <w:rPr>
          <w:snapToGrid w:val="0"/>
        </w:rPr>
        <w:lastRenderedPageBreak/>
        <w:t>b)</w:t>
      </w:r>
      <w:r>
        <w:rPr>
          <w:snapToGrid w:val="0"/>
        </w:rPr>
        <w:tab/>
      </w:r>
      <w:r w:rsidRPr="004E00A3">
        <w:rPr>
          <w:snapToGrid w:val="0"/>
        </w:rPr>
        <w:t>ob andere als die nach den Anlagen 2</w:t>
      </w:r>
      <w:r>
        <w:rPr>
          <w:snapToGrid w:val="0"/>
        </w:rPr>
        <w:t xml:space="preserve"> </w:t>
      </w:r>
      <w:r w:rsidRPr="004E00A3">
        <w:rPr>
          <w:snapToGrid w:val="0"/>
        </w:rPr>
        <w:t>und 3 untersuchten Parameter in Konzentrationen</w:t>
      </w:r>
      <w:r>
        <w:rPr>
          <w:snapToGrid w:val="0"/>
        </w:rPr>
        <w:t xml:space="preserve"> </w:t>
      </w:r>
      <w:r w:rsidRPr="004E00A3">
        <w:rPr>
          <w:snapToGrid w:val="0"/>
        </w:rPr>
        <w:t>enthalten sind,</w:t>
      </w:r>
    </w:p>
    <w:p w:rsidR="008E7061" w:rsidRDefault="008E7061" w:rsidP="00735502">
      <w:pPr>
        <w:pStyle w:val="GesAbsatz"/>
        <w:ind w:left="426"/>
        <w:rPr>
          <w:snapToGrid w:val="0"/>
        </w:rPr>
      </w:pPr>
      <w:r>
        <w:rPr>
          <w:snapToGrid w:val="0"/>
        </w:rPr>
        <w:t>die eine Schädigung der menschlichen Gesundheit besorgen lassen,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Maßnahmen zu treffen haben, die erforderlich sind, um eine Verunreinigung zu beseitigen, auf die die Überschreitung der nach § 5 Abs. 2 und § 6 Abs. 2 in Verbindung mit den Anlagen 1 und 2 festgeset</w:t>
      </w:r>
      <w:r>
        <w:rPr>
          <w:snapToGrid w:val="0"/>
        </w:rPr>
        <w:t>z</w:t>
      </w:r>
      <w:r>
        <w:rPr>
          <w:snapToGrid w:val="0"/>
        </w:rPr>
        <w:t>ten Grenzwerte, die Nichteinhaltung der nach § 7 in Verbindung mit Anlage 3 und § 11 Abs. 1 Satz 1 festgelegten Grenzwerte und Anforderungen oder ein anderer Umstand hindeutet</w:t>
      </w:r>
      <w:r w:rsidR="00990656">
        <w:rPr>
          <w:snapToGrid w:val="0"/>
        </w:rPr>
        <w:t>,</w:t>
      </w:r>
      <w:r>
        <w:rPr>
          <w:snapToGrid w:val="0"/>
        </w:rPr>
        <w:t xml:space="preserve"> </w:t>
      </w:r>
      <w:r w:rsidR="00870A8A">
        <w:rPr>
          <w:snapToGrid w:val="0"/>
        </w:rPr>
        <w:t xml:space="preserve">oder </w:t>
      </w:r>
      <w:r>
        <w:rPr>
          <w:snapToGrid w:val="0"/>
        </w:rPr>
        <w:t>um künftigen Veru</w:t>
      </w:r>
      <w:r>
        <w:rPr>
          <w:snapToGrid w:val="0"/>
        </w:rPr>
        <w:t>n</w:t>
      </w:r>
      <w:r>
        <w:rPr>
          <w:snapToGrid w:val="0"/>
        </w:rPr>
        <w:t>reinigungen vorzubeugen.</w:t>
      </w:r>
    </w:p>
    <w:p w:rsidR="008E7061" w:rsidRDefault="004E00A3" w:rsidP="004E00A3">
      <w:pPr>
        <w:pStyle w:val="GesAbsatz"/>
        <w:tabs>
          <w:tab w:val="clear" w:pos="425"/>
          <w:tab w:val="left" w:pos="426"/>
        </w:tabs>
        <w:rPr>
          <w:snapToGrid w:val="0"/>
        </w:rPr>
      </w:pPr>
      <w:r w:rsidRPr="004E00A3">
        <w:rPr>
          <w:snapToGrid w:val="0"/>
        </w:rPr>
        <w:t>(2) Wird aus einer Wasserversorgungsanlage</w:t>
      </w:r>
      <w:r>
        <w:rPr>
          <w:snapToGrid w:val="0"/>
        </w:rPr>
        <w:t xml:space="preserve"> </w:t>
      </w:r>
      <w:r w:rsidRPr="004E00A3">
        <w:rPr>
          <w:snapToGrid w:val="0"/>
        </w:rPr>
        <w:t>nach § 3 Nummer 2 Buchstabe a oder Buchstabe</w:t>
      </w:r>
      <w:r>
        <w:rPr>
          <w:snapToGrid w:val="0"/>
        </w:rPr>
        <w:t xml:space="preserve"> </w:t>
      </w:r>
      <w:r w:rsidRPr="004E00A3">
        <w:rPr>
          <w:snapToGrid w:val="0"/>
        </w:rPr>
        <w:t>b Trinkwa</w:t>
      </w:r>
      <w:r w:rsidRPr="004E00A3">
        <w:rPr>
          <w:snapToGrid w:val="0"/>
        </w:rPr>
        <w:t>s</w:t>
      </w:r>
      <w:r w:rsidRPr="004E00A3">
        <w:rPr>
          <w:snapToGrid w:val="0"/>
        </w:rPr>
        <w:t>ser an eine andere Wasserversorgungsanlage</w:t>
      </w:r>
      <w:r>
        <w:rPr>
          <w:snapToGrid w:val="0"/>
        </w:rPr>
        <w:t xml:space="preserve"> </w:t>
      </w:r>
      <w:r w:rsidRPr="004E00A3">
        <w:rPr>
          <w:snapToGrid w:val="0"/>
        </w:rPr>
        <w:t>nach Buchstabe a oder Buchstabe</w:t>
      </w:r>
      <w:r>
        <w:rPr>
          <w:snapToGrid w:val="0"/>
        </w:rPr>
        <w:t xml:space="preserve"> </w:t>
      </w:r>
      <w:r w:rsidRPr="004E00A3">
        <w:rPr>
          <w:snapToGrid w:val="0"/>
        </w:rPr>
        <w:t>b abgegeben, so kann das Gesundheitsamt</w:t>
      </w:r>
      <w:r>
        <w:rPr>
          <w:snapToGrid w:val="0"/>
        </w:rPr>
        <w:t xml:space="preserve"> </w:t>
      </w:r>
      <w:r w:rsidRPr="004E00A3">
        <w:rPr>
          <w:snapToGrid w:val="0"/>
        </w:rPr>
        <w:t>regeln, welcher Unternehmer und sonstige</w:t>
      </w:r>
      <w:r>
        <w:rPr>
          <w:snapToGrid w:val="0"/>
        </w:rPr>
        <w:t xml:space="preserve"> </w:t>
      </w:r>
      <w:r w:rsidRPr="004E00A3">
        <w:rPr>
          <w:snapToGrid w:val="0"/>
        </w:rPr>
        <w:t>Inhaber die Untersuchungen nach § 14 durchz</w:t>
      </w:r>
      <w:r w:rsidRPr="004E00A3">
        <w:rPr>
          <w:snapToGrid w:val="0"/>
        </w:rPr>
        <w:t>u</w:t>
      </w:r>
      <w:r w:rsidRPr="004E00A3">
        <w:rPr>
          <w:snapToGrid w:val="0"/>
        </w:rPr>
        <w:t>führen</w:t>
      </w:r>
      <w:r>
        <w:rPr>
          <w:snapToGrid w:val="0"/>
        </w:rPr>
        <w:t xml:space="preserve"> </w:t>
      </w:r>
      <w:r w:rsidRPr="004E00A3">
        <w:rPr>
          <w:snapToGrid w:val="0"/>
        </w:rPr>
        <w:t>oder durchführen zu lassen hat.</w:t>
      </w:r>
    </w:p>
    <w:p w:rsidR="008E7061" w:rsidRDefault="008E7061">
      <w:pPr>
        <w:pStyle w:val="berschrift3"/>
        <w:rPr>
          <w:snapToGrid w:val="0"/>
        </w:rPr>
      </w:pPr>
      <w:bookmarkStart w:id="27" w:name="_Toc343234889"/>
      <w:r>
        <w:rPr>
          <w:snapToGrid w:val="0"/>
        </w:rPr>
        <w:t>§ 21</w:t>
      </w:r>
      <w:r>
        <w:rPr>
          <w:snapToGrid w:val="0"/>
        </w:rPr>
        <w:br/>
        <w:t>Information der Verbraucher und Berichtspflichten</w:t>
      </w:r>
      <w:bookmarkEnd w:id="27"/>
    </w:p>
    <w:p w:rsidR="004E00A3" w:rsidRPr="004E00A3" w:rsidRDefault="004E00A3" w:rsidP="004E00A3">
      <w:pPr>
        <w:pStyle w:val="GesAbsatz"/>
        <w:rPr>
          <w:snapToGrid w:val="0"/>
        </w:rPr>
      </w:pPr>
      <w:r w:rsidRPr="004E00A3">
        <w:rPr>
          <w:snapToGrid w:val="0"/>
        </w:rPr>
        <w:t>(1) Der Unternehmer und der sonstige Inhaber</w:t>
      </w:r>
      <w:r>
        <w:rPr>
          <w:snapToGrid w:val="0"/>
        </w:rPr>
        <w:t xml:space="preserve"> </w:t>
      </w:r>
      <w:r w:rsidRPr="004E00A3">
        <w:rPr>
          <w:snapToGrid w:val="0"/>
        </w:rPr>
        <w:t>einer</w:t>
      </w:r>
      <w:r>
        <w:rPr>
          <w:snapToGrid w:val="0"/>
        </w:rPr>
        <w:t xml:space="preserve"> </w:t>
      </w:r>
      <w:r w:rsidRPr="004E00A3">
        <w:rPr>
          <w:snapToGrid w:val="0"/>
        </w:rPr>
        <w:t>Wasserversorgungsanlage nach § 3 Nummer 2</w:t>
      </w:r>
      <w:r>
        <w:rPr>
          <w:snapToGrid w:val="0"/>
        </w:rPr>
        <w:t xml:space="preserve"> </w:t>
      </w:r>
      <w:r w:rsidRPr="004E00A3">
        <w:rPr>
          <w:snapToGrid w:val="0"/>
        </w:rPr>
        <w:t>Buc</w:t>
      </w:r>
      <w:r w:rsidRPr="004E00A3">
        <w:rPr>
          <w:snapToGrid w:val="0"/>
        </w:rPr>
        <w:t>h</w:t>
      </w:r>
      <w:r w:rsidRPr="004E00A3">
        <w:rPr>
          <w:snapToGrid w:val="0"/>
        </w:rPr>
        <w:t>stabe a oder Buchstabe b und, sofern die Anlage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im Rahmen einer gewerblichen oder öffentlichen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Tätigkeit betrieben wird, nach Buchstabe d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oder Buchstabe e haben den betroffenen Verbrauchern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mindestens jäh</w:t>
      </w:r>
      <w:r w:rsidRPr="004E00A3">
        <w:rPr>
          <w:snapToGrid w:val="0"/>
        </w:rPr>
        <w:t>r</w:t>
      </w:r>
      <w:r w:rsidRPr="004E00A3">
        <w:rPr>
          <w:snapToGrid w:val="0"/>
        </w:rPr>
        <w:t>lich geeignetes und aktuelles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Informationsmaterial über die Qualität des bereitgestellten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Trinkwassers auf der Grundlage der Untersuchungsergebnisse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§ 14 und gegebenenfalls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§ 19 Absatz 7 und § 20 zu übermitteln. Dazu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gehören auch Angaben über die Aufbereitungsstoffe,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bei der Aufbereitung und Verte</w:t>
      </w:r>
      <w:r w:rsidRPr="004E00A3">
        <w:rPr>
          <w:snapToGrid w:val="0"/>
        </w:rPr>
        <w:t>i</w:t>
      </w:r>
      <w:r w:rsidRPr="004E00A3">
        <w:rPr>
          <w:snapToGrid w:val="0"/>
        </w:rPr>
        <w:t>lung verwendet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werden, sowie Angaben, die für die Auswahl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geeigneter Materialien für die Trinkwasser-Installation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den allgemein anerkannten Regeln der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Technik erforderlich sind. Ab dem 1. Deze</w:t>
      </w:r>
      <w:r w:rsidRPr="004E00A3">
        <w:rPr>
          <w:snapToGrid w:val="0"/>
        </w:rPr>
        <w:t>m</w:t>
      </w:r>
      <w:r w:rsidRPr="004E00A3">
        <w:rPr>
          <w:snapToGrid w:val="0"/>
        </w:rPr>
        <w:t>ber</w:t>
      </w:r>
      <w:r w:rsidR="00F03450">
        <w:rPr>
          <w:snapToGrid w:val="0"/>
        </w:rPr>
        <w:t> </w:t>
      </w:r>
      <w:r w:rsidRPr="004E00A3">
        <w:rPr>
          <w:snapToGrid w:val="0"/>
        </w:rPr>
        <w:t>2013 haben der Unternehmer und der sonstige Inhaber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einer Wasserversorgungsanlage nach § 3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Nummer 2 Buchstabe a und b oder, sofern die Anlage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im Rahmen einer gewerblichen oder öffentlichen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</w:t>
      </w:r>
      <w:r w:rsidRPr="004E00A3">
        <w:rPr>
          <w:snapToGrid w:val="0"/>
        </w:rPr>
        <w:t>ä</w:t>
      </w:r>
      <w:r w:rsidRPr="004E00A3">
        <w:rPr>
          <w:snapToGrid w:val="0"/>
        </w:rPr>
        <w:t>tigkeit betri</w:t>
      </w:r>
      <w:r w:rsidRPr="004E00A3">
        <w:rPr>
          <w:snapToGrid w:val="0"/>
        </w:rPr>
        <w:t>e</w:t>
      </w:r>
      <w:r w:rsidRPr="004E00A3">
        <w:rPr>
          <w:snapToGrid w:val="0"/>
        </w:rPr>
        <w:t>ben wird, nach Buchstabe 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betroffenen Verbraucher zur informieren, wenn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Leitungen aus dem Werkstoff Blei in der von ihnen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betriebenen Anlage vorhanden sind, sobald sie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hiervon Kenntnis erla</w:t>
      </w:r>
      <w:r w:rsidRPr="004E00A3">
        <w:rPr>
          <w:snapToGrid w:val="0"/>
        </w:rPr>
        <w:t>n</w:t>
      </w:r>
      <w:r w:rsidRPr="004E00A3">
        <w:rPr>
          <w:snapToGrid w:val="0"/>
        </w:rPr>
        <w:t>gen. Der Unternehmer und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der sonstige Inhaber einer Wasserversorgungsanlage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nach § 3 Nummer 2 Buc</w:t>
      </w:r>
      <w:r w:rsidRPr="004E00A3">
        <w:rPr>
          <w:snapToGrid w:val="0"/>
        </w:rPr>
        <w:t>h</w:t>
      </w:r>
      <w:r w:rsidRPr="004E00A3">
        <w:rPr>
          <w:snapToGrid w:val="0"/>
        </w:rPr>
        <w:t>st</w:t>
      </w:r>
      <w:r w:rsidRPr="004E00A3">
        <w:rPr>
          <w:snapToGrid w:val="0"/>
        </w:rPr>
        <w:t>a</w:t>
      </w:r>
      <w:r w:rsidRPr="004E00A3">
        <w:rPr>
          <w:snapToGrid w:val="0"/>
        </w:rPr>
        <w:t>be</w:t>
      </w:r>
      <w:r w:rsidR="00F03450">
        <w:rPr>
          <w:snapToGrid w:val="0"/>
        </w:rPr>
        <w:t> </w:t>
      </w:r>
      <w:r w:rsidRPr="004E00A3">
        <w:rPr>
          <w:snapToGrid w:val="0"/>
        </w:rPr>
        <w:t>f und, sofern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Anlage im Rahmen einer gewerblichen oder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öffentlichen Tätigkeit betrieben wird, nach Buchstabe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 und e, haben die ihnen nach Satz 1 zugegangenen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Informationen unverzüglich allen b</w:t>
      </w:r>
      <w:r w:rsidRPr="004E00A3">
        <w:rPr>
          <w:snapToGrid w:val="0"/>
        </w:rPr>
        <w:t>e</w:t>
      </w:r>
      <w:r w:rsidRPr="004E00A3">
        <w:rPr>
          <w:snapToGrid w:val="0"/>
        </w:rPr>
        <w:t>troffenen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Verbra</w:t>
      </w:r>
      <w:r w:rsidRPr="004E00A3">
        <w:rPr>
          <w:snapToGrid w:val="0"/>
        </w:rPr>
        <w:t>u</w:t>
      </w:r>
      <w:r w:rsidRPr="004E00A3">
        <w:rPr>
          <w:snapToGrid w:val="0"/>
        </w:rPr>
        <w:t>chern schriftlich oder durch Aushang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bekannt zu machen.</w:t>
      </w:r>
    </w:p>
    <w:p w:rsidR="008E7061" w:rsidRDefault="004E00A3" w:rsidP="004E00A3">
      <w:pPr>
        <w:pStyle w:val="GesAbsatz"/>
        <w:rPr>
          <w:snapToGrid w:val="0"/>
        </w:rPr>
      </w:pPr>
      <w:r w:rsidRPr="004E00A3">
        <w:rPr>
          <w:snapToGrid w:val="0"/>
        </w:rPr>
        <w:t>(2) Das Gesundheitsamt übermittelt der zuständigen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obersten Landesbehörde oder der von dieser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benan</w:t>
      </w:r>
      <w:r w:rsidRPr="004E00A3">
        <w:rPr>
          <w:snapToGrid w:val="0"/>
        </w:rPr>
        <w:t>n</w:t>
      </w:r>
      <w:r w:rsidRPr="004E00A3">
        <w:rPr>
          <w:snapToGrid w:val="0"/>
        </w:rPr>
        <w:t>ten Stelle jeweils bis zum 15. März die über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die Qualität des Trinkwassers erforderlichen Angaben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für das vorangegangene Kalenderjahr unter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Beachtung des § 19 für Wasserversorgungsgebiete,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 denen pro Tag mindestens 10 Kubikmeter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Trinkwasser abgegeben werden oder in denen mindestens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50 Personen versorgt werden. Die zuständige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oberste Landesbehörde kann bestimmen,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dass die Angaben auf Datenträgern oder auf anderem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elektronischen Weg übermittelt werden und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dass die übermittelten Daten mit der von ihr b</w:t>
      </w:r>
      <w:r w:rsidRPr="004E00A3">
        <w:rPr>
          <w:snapToGrid w:val="0"/>
        </w:rPr>
        <w:t>e</w:t>
      </w:r>
      <w:r w:rsidRPr="004E00A3">
        <w:rPr>
          <w:snapToGrid w:val="0"/>
        </w:rPr>
        <w:t>stimmten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Schnittstelle kompatibel sind. Die zuständige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oberste Landesbehörde oder eine von ihr benan</w:t>
      </w:r>
      <w:r w:rsidRPr="004E00A3">
        <w:rPr>
          <w:snapToGrid w:val="0"/>
        </w:rPr>
        <w:t>n</w:t>
      </w:r>
      <w:r w:rsidRPr="004E00A3">
        <w:rPr>
          <w:snapToGrid w:val="0"/>
        </w:rPr>
        <w:t>te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Stelle leitet ihren Bericht bis zum 15. April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desselben Jahres dem Bundesministerium für Gesundheit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 xml:space="preserve">oder einer von </w:t>
      </w:r>
      <w:proofErr w:type="gramStart"/>
      <w:r w:rsidRPr="004E00A3">
        <w:rPr>
          <w:snapToGrid w:val="0"/>
        </w:rPr>
        <w:t>diesem</w:t>
      </w:r>
      <w:proofErr w:type="gramEnd"/>
      <w:r w:rsidRPr="004E00A3">
        <w:rPr>
          <w:snapToGrid w:val="0"/>
        </w:rPr>
        <w:t xml:space="preserve"> benannten Stelle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zu. Der Bericht hat dem von der Europäischen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Kommission nach Art</w:t>
      </w:r>
      <w:r w:rsidRPr="004E00A3">
        <w:rPr>
          <w:snapToGrid w:val="0"/>
        </w:rPr>
        <w:t>i</w:t>
      </w:r>
      <w:r w:rsidRPr="004E00A3">
        <w:rPr>
          <w:snapToGrid w:val="0"/>
        </w:rPr>
        <w:t>kel</w:t>
      </w:r>
      <w:r w:rsidR="00F03450">
        <w:rPr>
          <w:snapToGrid w:val="0"/>
        </w:rPr>
        <w:t> </w:t>
      </w:r>
      <w:r w:rsidRPr="004E00A3">
        <w:rPr>
          <w:snapToGrid w:val="0"/>
        </w:rPr>
        <w:t>13 Absatz 4 der Richtlinie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98/83/EG des Rates vom 3. November 1998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über die Qualität von Wasser für den menschlichen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Gebrauch (ABl. L 330 vom 5.12.1998, S. 32) festgelegten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Format und den dort genan</w:t>
      </w:r>
      <w:r w:rsidRPr="004E00A3">
        <w:rPr>
          <w:snapToGrid w:val="0"/>
        </w:rPr>
        <w:t>n</w:t>
      </w:r>
      <w:r w:rsidRPr="004E00A3">
        <w:rPr>
          <w:snapToGrid w:val="0"/>
        </w:rPr>
        <w:t>ten Mindestinformationen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in der vom Bundesministerium für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Gesundheit nach Beteiligung der Länder mitgetei</w:t>
      </w:r>
      <w:r w:rsidRPr="004E00A3">
        <w:rPr>
          <w:snapToGrid w:val="0"/>
        </w:rPr>
        <w:t>l</w:t>
      </w:r>
      <w:r w:rsidRPr="004E00A3">
        <w:rPr>
          <w:snapToGrid w:val="0"/>
        </w:rPr>
        <w:t>ten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Form zu entsprechen. Darüber hinausgehende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Formatvorgaben durch das Bundesministerium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für G</w:t>
      </w:r>
      <w:r w:rsidRPr="004E00A3">
        <w:rPr>
          <w:snapToGrid w:val="0"/>
        </w:rPr>
        <w:t>e</w:t>
      </w:r>
      <w:r w:rsidRPr="004E00A3">
        <w:rPr>
          <w:snapToGrid w:val="0"/>
        </w:rPr>
        <w:t>sundheit, insbesondere für einheitliche EDV</w:t>
      </w:r>
      <w:r w:rsidR="00DC3360">
        <w:rPr>
          <w:snapToGrid w:val="0"/>
        </w:rPr>
        <w:t>-</w:t>
      </w:r>
      <w:r w:rsidRPr="004E00A3">
        <w:rPr>
          <w:snapToGrid w:val="0"/>
        </w:rPr>
        <w:t>Verfahren,</w:t>
      </w:r>
      <w:r w:rsidR="00DC3360">
        <w:rPr>
          <w:snapToGrid w:val="0"/>
        </w:rPr>
        <w:t xml:space="preserve"> </w:t>
      </w:r>
      <w:r w:rsidRPr="004E00A3">
        <w:rPr>
          <w:snapToGrid w:val="0"/>
        </w:rPr>
        <w:t>bedürfen der Zustimmung des Bundesrates.</w:t>
      </w:r>
    </w:p>
    <w:p w:rsidR="008E7061" w:rsidRDefault="008E7061">
      <w:pPr>
        <w:pStyle w:val="berschrift2"/>
        <w:rPr>
          <w:snapToGrid w:val="0"/>
        </w:rPr>
      </w:pPr>
      <w:bookmarkStart w:id="28" w:name="_Toc343234890"/>
      <w:r>
        <w:rPr>
          <w:snapToGrid w:val="0"/>
        </w:rPr>
        <w:t>6. Abschnitt</w:t>
      </w:r>
      <w:r>
        <w:rPr>
          <w:snapToGrid w:val="0"/>
        </w:rPr>
        <w:br/>
        <w:t>Sondervorschriften</w:t>
      </w:r>
      <w:bookmarkEnd w:id="28"/>
    </w:p>
    <w:p w:rsidR="008E7061" w:rsidRDefault="008E7061">
      <w:pPr>
        <w:pStyle w:val="berschrift3"/>
        <w:rPr>
          <w:snapToGrid w:val="0"/>
        </w:rPr>
      </w:pPr>
      <w:bookmarkStart w:id="29" w:name="_Toc343234891"/>
      <w:r>
        <w:rPr>
          <w:snapToGrid w:val="0"/>
        </w:rPr>
        <w:t>§ 22</w:t>
      </w:r>
      <w:r>
        <w:rPr>
          <w:snapToGrid w:val="0"/>
        </w:rPr>
        <w:br/>
      </w:r>
      <w:r w:rsidR="00DC3360" w:rsidRPr="00DC3360">
        <w:rPr>
          <w:snapToGrid w:val="0"/>
        </w:rPr>
        <w:t>Vollzug im Bereich</w:t>
      </w:r>
      <w:r>
        <w:rPr>
          <w:snapToGrid w:val="0"/>
        </w:rPr>
        <w:t xml:space="preserve"> der Bundeswehr</w:t>
      </w:r>
      <w:bookmarkEnd w:id="29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Der Vollzug dieser Verordnung obliegt im Bereich der Bundeswehr sowie im Bereich der auf Grund völke</w:t>
      </w:r>
      <w:r>
        <w:rPr>
          <w:snapToGrid w:val="0"/>
        </w:rPr>
        <w:t>r</w:t>
      </w:r>
      <w:r>
        <w:rPr>
          <w:snapToGrid w:val="0"/>
        </w:rPr>
        <w:t>rechtlicher Verträge in der Bundesrepublik stationierten Truppen den zuständigen Stellen der Bunde</w:t>
      </w:r>
      <w:r>
        <w:rPr>
          <w:snapToGrid w:val="0"/>
        </w:rPr>
        <w:t>s</w:t>
      </w:r>
      <w:r>
        <w:rPr>
          <w:snapToGrid w:val="0"/>
        </w:rPr>
        <w:t>wehr.</w:t>
      </w:r>
    </w:p>
    <w:p w:rsidR="008E7061" w:rsidRDefault="008E7061" w:rsidP="00DC3360">
      <w:pPr>
        <w:pStyle w:val="berschrift3"/>
        <w:rPr>
          <w:snapToGrid w:val="0"/>
        </w:rPr>
      </w:pPr>
      <w:bookmarkStart w:id="30" w:name="_Toc343234892"/>
      <w:r>
        <w:rPr>
          <w:snapToGrid w:val="0"/>
        </w:rPr>
        <w:t>§ 23</w:t>
      </w:r>
      <w:r>
        <w:rPr>
          <w:snapToGrid w:val="0"/>
        </w:rPr>
        <w:br/>
      </w:r>
      <w:r w:rsidR="00DC3360" w:rsidRPr="00DC3360">
        <w:rPr>
          <w:snapToGrid w:val="0"/>
        </w:rPr>
        <w:t>Vollzug im Bereich der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Eisenbahnen des Bundes</w:t>
      </w:r>
      <w:bookmarkEnd w:id="30"/>
    </w:p>
    <w:p w:rsidR="008E7061" w:rsidRPr="00DC3360" w:rsidRDefault="008E7061" w:rsidP="00990656">
      <w:pPr>
        <w:pStyle w:val="GesAbsatz"/>
        <w:rPr>
          <w:snapToGrid w:val="0"/>
        </w:rPr>
      </w:pPr>
      <w:r>
        <w:rPr>
          <w:snapToGrid w:val="0"/>
        </w:rPr>
        <w:t>Der Vollzug dieser Verordnung obliegt im Bereich der Eisenbahnen des Bundes für Wasserversorgungsa</w:t>
      </w:r>
      <w:r>
        <w:rPr>
          <w:snapToGrid w:val="0"/>
        </w:rPr>
        <w:t>n</w:t>
      </w:r>
      <w:r>
        <w:rPr>
          <w:snapToGrid w:val="0"/>
        </w:rPr>
        <w:t xml:space="preserve">lagen in Schienenfahrzeugen sowie für Anlagen zur Befüllung von Schienenfahrzeugen dem </w:t>
      </w:r>
      <w:r w:rsidR="00DC3360" w:rsidRPr="00DC3360">
        <w:rPr>
          <w:snapToGrid w:val="0"/>
        </w:rPr>
        <w:t>Eise</w:t>
      </w:r>
      <w:r w:rsidR="00DC3360" w:rsidRPr="00DC3360">
        <w:rPr>
          <w:snapToGrid w:val="0"/>
        </w:rPr>
        <w:t>n</w:t>
      </w:r>
      <w:r w:rsidR="00DC3360" w:rsidRPr="00DC3360">
        <w:rPr>
          <w:snapToGrid w:val="0"/>
        </w:rPr>
        <w:t>bahn-</w:t>
      </w:r>
      <w:r w:rsidR="00DC3360" w:rsidRPr="00DC3360">
        <w:rPr>
          <w:snapToGrid w:val="0"/>
        </w:rPr>
        <w:lastRenderedPageBreak/>
        <w:t>Bundesamt</w:t>
      </w:r>
      <w:r>
        <w:rPr>
          <w:snapToGrid w:val="0"/>
        </w:rPr>
        <w:t>.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Es nimmt in seinem Zuständigkeitsbereich die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Aufgaben und Befugnisse des Gesundheitsa</w:t>
      </w:r>
      <w:r w:rsidR="00DC3360" w:rsidRPr="00DC3360">
        <w:rPr>
          <w:snapToGrid w:val="0"/>
        </w:rPr>
        <w:t>m</w:t>
      </w:r>
      <w:r w:rsidR="00DC3360" w:rsidRPr="00DC3360">
        <w:rPr>
          <w:snapToGrid w:val="0"/>
        </w:rPr>
        <w:t>tes,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 xml:space="preserve">der zuständigen Behörde und </w:t>
      </w:r>
      <w:r w:rsidR="00B2267D" w:rsidRPr="00DC3360">
        <w:rPr>
          <w:snapToGrid w:val="0"/>
        </w:rPr>
        <w:t>der zuständigen</w:t>
      </w:r>
      <w:r w:rsidR="00B2267D">
        <w:rPr>
          <w:snapToGrid w:val="0"/>
        </w:rPr>
        <w:t xml:space="preserve"> </w:t>
      </w:r>
      <w:r w:rsidR="00B2267D" w:rsidRPr="00DC3360">
        <w:rPr>
          <w:snapToGrid w:val="0"/>
        </w:rPr>
        <w:t xml:space="preserve">obersten Landesbehörde </w:t>
      </w:r>
      <w:r w:rsidR="00990656" w:rsidRPr="00990656">
        <w:rPr>
          <w:snapToGrid w:val="0"/>
        </w:rPr>
        <w:t>mit</w:t>
      </w:r>
      <w:r w:rsidR="00990656">
        <w:rPr>
          <w:snapToGrid w:val="0"/>
        </w:rPr>
        <w:t xml:space="preserve"> </w:t>
      </w:r>
      <w:r w:rsidR="00990656" w:rsidRPr="00990656">
        <w:rPr>
          <w:snapToGrid w:val="0"/>
        </w:rPr>
        <w:t>Ausnahme der Aufgabe nach § 15 Absatz 4</w:t>
      </w:r>
      <w:r w:rsidR="00DC3360" w:rsidRPr="00DC3360">
        <w:rPr>
          <w:snapToGrid w:val="0"/>
        </w:rPr>
        <w:t xml:space="preserve"> wahr. Es ist in seinem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Zuständigkeitsbereich auch zuständige Verwaltungsbehörde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im Sinne von § 36 Absatz 1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Nummer 1 des Gesetzes über Ordnungswidrigkeiten.</w:t>
      </w:r>
    </w:p>
    <w:p w:rsidR="008E7061" w:rsidRDefault="008E7061">
      <w:pPr>
        <w:pStyle w:val="berschrift2"/>
        <w:rPr>
          <w:snapToGrid w:val="0"/>
        </w:rPr>
      </w:pPr>
      <w:bookmarkStart w:id="31" w:name="_Toc343234893"/>
      <w:r>
        <w:rPr>
          <w:snapToGrid w:val="0"/>
        </w:rPr>
        <w:t>7. Abschnitt</w:t>
      </w:r>
      <w:r>
        <w:rPr>
          <w:snapToGrid w:val="0"/>
        </w:rPr>
        <w:br/>
        <w:t>Straftaten und Ordnungswidrigkeiten</w:t>
      </w:r>
      <w:bookmarkEnd w:id="31"/>
    </w:p>
    <w:p w:rsidR="008E7061" w:rsidRDefault="008E7061">
      <w:pPr>
        <w:pStyle w:val="berschrift3"/>
        <w:rPr>
          <w:snapToGrid w:val="0"/>
        </w:rPr>
      </w:pPr>
      <w:bookmarkStart w:id="32" w:name="_Toc343234894"/>
      <w:r>
        <w:rPr>
          <w:snapToGrid w:val="0"/>
        </w:rPr>
        <w:t>§ 24</w:t>
      </w:r>
      <w:r>
        <w:rPr>
          <w:snapToGrid w:val="0"/>
        </w:rPr>
        <w:br/>
        <w:t>Straftaten</w:t>
      </w:r>
      <w:bookmarkEnd w:id="32"/>
    </w:p>
    <w:p w:rsidR="008E7061" w:rsidRDefault="008E7061" w:rsidP="00DC3360">
      <w:pPr>
        <w:pStyle w:val="GesAbsatz"/>
        <w:rPr>
          <w:snapToGrid w:val="0"/>
        </w:rPr>
      </w:pPr>
      <w:r>
        <w:rPr>
          <w:snapToGrid w:val="0"/>
        </w:rPr>
        <w:t xml:space="preserve">(1) </w:t>
      </w:r>
      <w:r w:rsidR="00DC3360" w:rsidRPr="00DC3360">
        <w:rPr>
          <w:snapToGrid w:val="0"/>
        </w:rPr>
        <w:t>Nach § 75 Absatz 2 und 4 des Infektionsschutzgesetzes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wird bestraft, wer als Unternehmer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oder als sonstiger Inhaber einer Wasserversorgungsanlage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nach § 3 Nummer 2 Buchstabe a, b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oder, sofern die A</w:t>
      </w:r>
      <w:r w:rsidR="00DC3360" w:rsidRPr="00DC3360">
        <w:rPr>
          <w:snapToGrid w:val="0"/>
        </w:rPr>
        <w:t>b</w:t>
      </w:r>
      <w:r w:rsidR="00DC3360" w:rsidRPr="00DC3360">
        <w:rPr>
          <w:snapToGrid w:val="0"/>
        </w:rPr>
        <w:t>gabe im Rahmen einer gewerblichen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oder öffentlichen Tätigkeit erfolgt, einer Wasserversorgungsanlage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nach Buchstabe d oder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Buchstabe e oder einer Wasserversorgungsanlage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nach Buchstabe f vorsätzlich oder fahrlässig entgegen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§ 4 Absatz 2 oder § 11 Absatz 7 Satz 2 Wasser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als Trinkwasser abgibt oder and</w:t>
      </w:r>
      <w:r w:rsidR="00DC3360" w:rsidRPr="00DC3360">
        <w:rPr>
          <w:snapToGrid w:val="0"/>
        </w:rPr>
        <w:t>e</w:t>
      </w:r>
      <w:r w:rsidR="00DC3360" w:rsidRPr="00DC3360">
        <w:rPr>
          <w:snapToGrid w:val="0"/>
        </w:rPr>
        <w:t>ren zur Verfügung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stellt.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(2) Wer durch eine in § 25 bezeichnete vorsätzliche Handlung eine in § 6 Abs. 1 Nr. 1 des Infektionsschut</w:t>
      </w:r>
      <w:r>
        <w:rPr>
          <w:snapToGrid w:val="0"/>
        </w:rPr>
        <w:t>z</w:t>
      </w:r>
      <w:r>
        <w:rPr>
          <w:snapToGrid w:val="0"/>
        </w:rPr>
        <w:t>gesetzes genannte Krankheit oder einen in § 7 des Infektionsschutzgesetzes genannten Krankheitserreger verbreitet, ist nach § 74 des Infektionsschutzgesetzes strafbar.</w:t>
      </w:r>
    </w:p>
    <w:p w:rsidR="008E7061" w:rsidRDefault="008E7061">
      <w:pPr>
        <w:pStyle w:val="berschrift3"/>
        <w:rPr>
          <w:snapToGrid w:val="0"/>
        </w:rPr>
      </w:pPr>
      <w:bookmarkStart w:id="33" w:name="_Toc343234895"/>
      <w:r>
        <w:rPr>
          <w:snapToGrid w:val="0"/>
        </w:rPr>
        <w:t>§ 25</w:t>
      </w:r>
      <w:r>
        <w:rPr>
          <w:snapToGrid w:val="0"/>
        </w:rPr>
        <w:br/>
        <w:t>Ordnungswidrigkeiten</w:t>
      </w:r>
      <w:bookmarkEnd w:id="33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Ordnungswidrig im Sinne des § 73 Abs. 1 Nr. 24 des Infektionsschutzgesetzes handelt, wer vorsätzlich oder fahrlässig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 xml:space="preserve">entgegen § 5 </w:t>
      </w:r>
      <w:r w:rsidR="00DC3360">
        <w:rPr>
          <w:snapToGrid w:val="0"/>
        </w:rPr>
        <w:t>Absatz 5</w:t>
      </w:r>
      <w:r>
        <w:rPr>
          <w:snapToGrid w:val="0"/>
        </w:rPr>
        <w:t xml:space="preserve"> Satz 2 eine hinreichende Desinfektionskapazität nicht vorhält,</w:t>
      </w:r>
    </w:p>
    <w:p w:rsidR="008E7061" w:rsidRDefault="008E7061" w:rsidP="00DC3360">
      <w:pPr>
        <w:pStyle w:val="GesAbsatz"/>
        <w:ind w:left="426" w:hanging="426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</w:r>
      <w:r w:rsidR="00DC3360" w:rsidRPr="00DC3360">
        <w:rPr>
          <w:snapToGrid w:val="0"/>
        </w:rPr>
        <w:t>einer vollziehbaren Anordnung nach § 9 Absatz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1 Satz 4, Absatz 4 Satz 1 oder Absatz 7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Satz 1 Nu</w:t>
      </w:r>
      <w:r w:rsidR="00DC3360" w:rsidRPr="00DC3360">
        <w:rPr>
          <w:snapToGrid w:val="0"/>
        </w:rPr>
        <w:t>m</w:t>
      </w:r>
      <w:r w:rsidR="00DC3360" w:rsidRPr="00DC3360">
        <w:rPr>
          <w:snapToGrid w:val="0"/>
        </w:rPr>
        <w:t>mer</w:t>
      </w:r>
      <w:r w:rsidR="00DC3360">
        <w:rPr>
          <w:snapToGrid w:val="0"/>
        </w:rPr>
        <w:t> </w:t>
      </w:r>
      <w:r w:rsidR="00DC3360" w:rsidRPr="00DC3360">
        <w:rPr>
          <w:snapToGrid w:val="0"/>
        </w:rPr>
        <w:t>1 oder § 20 Absatz 1 zuwiderhandelt,</w:t>
      </w:r>
    </w:p>
    <w:p w:rsidR="008E7061" w:rsidRDefault="008E7061" w:rsidP="00DC3360">
      <w:pPr>
        <w:pStyle w:val="GesAbsatz"/>
        <w:ind w:left="426" w:hanging="426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 xml:space="preserve">entgegen § 13 </w:t>
      </w:r>
      <w:r w:rsidR="00DC3360" w:rsidRPr="00DC3360">
        <w:rPr>
          <w:snapToGrid w:val="0"/>
        </w:rPr>
        <w:t>Absatz 1, auch in Verbindung mit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Absatz 4 Satz 2, entgegen § 13 Absatz 4 Satz 1 oder § 16 Absatz 1 Satz 1, 2 oder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Satz 3</w:t>
      </w:r>
      <w:r>
        <w:rPr>
          <w:snapToGrid w:val="0"/>
        </w:rPr>
        <w:t xml:space="preserve"> eine Anzeige nicht, nicht richtig, nicht vollständig oder nicht rechtze</w:t>
      </w:r>
      <w:r>
        <w:rPr>
          <w:snapToGrid w:val="0"/>
        </w:rPr>
        <w:t>i</w:t>
      </w:r>
      <w:r>
        <w:rPr>
          <w:snapToGrid w:val="0"/>
        </w:rPr>
        <w:t>tig erstattet,</w:t>
      </w:r>
    </w:p>
    <w:p w:rsidR="008E7061" w:rsidRDefault="008E7061" w:rsidP="00DC3360">
      <w:pPr>
        <w:pStyle w:val="GesAbsatz"/>
        <w:ind w:left="426" w:hanging="426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 xml:space="preserve">entgegen </w:t>
      </w:r>
      <w:r w:rsidR="00DC3360" w:rsidRPr="00DC3360">
        <w:rPr>
          <w:snapToGrid w:val="0"/>
        </w:rPr>
        <w:t>§ 14 Absatz 1 oder Absatz 3</w:t>
      </w:r>
      <w:r w:rsidR="00DC3360">
        <w:rPr>
          <w:snapToGrid w:val="0"/>
        </w:rPr>
        <w:t xml:space="preserve"> </w:t>
      </w:r>
      <w:r w:rsidR="00DC3360" w:rsidRPr="00DC3360">
        <w:rPr>
          <w:snapToGrid w:val="0"/>
        </w:rPr>
        <w:t>Satz 1</w:t>
      </w:r>
      <w:r>
        <w:rPr>
          <w:snapToGrid w:val="0"/>
        </w:rPr>
        <w:t xml:space="preserve"> eine Untersuchung nicht, nicht richtig, nicht vollständig oder nicht in der vorgeschriebenen Weise durchführt und nicht, nicht richtig, nicht vollständig oder nicht in der vorgeschriebenen Weise durchfü</w:t>
      </w:r>
      <w:r>
        <w:rPr>
          <w:snapToGrid w:val="0"/>
        </w:rPr>
        <w:t>h</w:t>
      </w:r>
      <w:r>
        <w:rPr>
          <w:snapToGrid w:val="0"/>
        </w:rPr>
        <w:t>ren lässt,</w:t>
      </w:r>
    </w:p>
    <w:p w:rsidR="00990656" w:rsidRPr="00990656" w:rsidRDefault="00990656" w:rsidP="00990656">
      <w:pPr>
        <w:pStyle w:val="GesAbsatz"/>
        <w:ind w:left="426" w:hanging="426"/>
        <w:rPr>
          <w:snapToGrid w:val="0"/>
        </w:rPr>
      </w:pPr>
      <w:r w:rsidRPr="00990656">
        <w:rPr>
          <w:snapToGrid w:val="0"/>
        </w:rPr>
        <w:t>4a.</w:t>
      </w:r>
      <w:r>
        <w:rPr>
          <w:snapToGrid w:val="0"/>
        </w:rPr>
        <w:tab/>
      </w:r>
      <w:r w:rsidRPr="00990656">
        <w:rPr>
          <w:snapToGrid w:val="0"/>
        </w:rPr>
        <w:t>einer vollziehbaren Anordnung nach § 14</w:t>
      </w:r>
      <w:r>
        <w:rPr>
          <w:snapToGrid w:val="0"/>
        </w:rPr>
        <w:t xml:space="preserve"> </w:t>
      </w:r>
      <w:r w:rsidRPr="00990656">
        <w:rPr>
          <w:snapToGrid w:val="0"/>
        </w:rPr>
        <w:t>Absatz 2 Satz 4 oder Satz 7 zuwiderhandelt,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  <w:t>entgegen § 15 Abs. 3 Satz 1 das Untersuchungsergebnis nicht, nicht richtig, nicht vollständig, nicht in der vorgeschriebenen Weise oder nicht rechtzeitig aufzeichnet,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6.</w:t>
      </w:r>
      <w:r>
        <w:rPr>
          <w:snapToGrid w:val="0"/>
        </w:rPr>
        <w:tab/>
        <w:t xml:space="preserve">entgegen § 15 Abs. 3 Satz 4 eine Kopie nicht oder nicht rechtzeitig übersendet oder das Original oder eine dort genannte Ausfertigung nicht oder nicht mindestens zehn Jahre </w:t>
      </w:r>
      <w:r w:rsidR="00DC3360">
        <w:rPr>
          <w:snapToGrid w:val="0"/>
        </w:rPr>
        <w:t>verfügbar hält</w:t>
      </w:r>
      <w:r>
        <w:rPr>
          <w:snapToGrid w:val="0"/>
        </w:rPr>
        <w:t>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7.</w:t>
      </w:r>
      <w:r>
        <w:rPr>
          <w:snapToGrid w:val="0"/>
        </w:rPr>
        <w:tab/>
        <w:t>entgegen § 15 Abs. 4 Satz 1 eine Untersuchung durchführt,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8.</w:t>
      </w:r>
      <w:r>
        <w:rPr>
          <w:snapToGrid w:val="0"/>
        </w:rPr>
        <w:tab/>
        <w:t>entgegen § 16 Abs. 2</w:t>
      </w:r>
      <w:r w:rsidR="00DC3360">
        <w:rPr>
          <w:snapToGrid w:val="0"/>
        </w:rPr>
        <w:t xml:space="preserve"> Satz 1</w:t>
      </w:r>
      <w:r>
        <w:rPr>
          <w:snapToGrid w:val="0"/>
        </w:rPr>
        <w:t xml:space="preserve"> eine Untersuchung oder eine Sofortmaßnahme nicht oder nicht rechtzeitig durc</w:t>
      </w:r>
      <w:r>
        <w:rPr>
          <w:snapToGrid w:val="0"/>
        </w:rPr>
        <w:t>h</w:t>
      </w:r>
      <w:r>
        <w:rPr>
          <w:snapToGrid w:val="0"/>
        </w:rPr>
        <w:t>führt und nicht oder nicht rechtzeitig durchführen lässt,</w:t>
      </w:r>
    </w:p>
    <w:p w:rsidR="00DC3360" w:rsidRPr="00DC3360" w:rsidRDefault="00DC3360" w:rsidP="00DC3360">
      <w:pPr>
        <w:pStyle w:val="GesAbsatz"/>
        <w:ind w:left="426" w:hanging="426"/>
        <w:rPr>
          <w:snapToGrid w:val="0"/>
        </w:rPr>
      </w:pPr>
      <w:r w:rsidRPr="00DC3360">
        <w:rPr>
          <w:snapToGrid w:val="0"/>
        </w:rPr>
        <w:t>8a.</w:t>
      </w:r>
      <w:r>
        <w:rPr>
          <w:snapToGrid w:val="0"/>
        </w:rPr>
        <w:tab/>
      </w:r>
      <w:r w:rsidRPr="00DC3360">
        <w:rPr>
          <w:snapToGrid w:val="0"/>
        </w:rPr>
        <w:t>entgegen § 16 Absatz 3 das Gesundheitsamt</w:t>
      </w:r>
      <w:r>
        <w:rPr>
          <w:snapToGrid w:val="0"/>
        </w:rPr>
        <w:t xml:space="preserve"> </w:t>
      </w:r>
      <w:r w:rsidRPr="00DC3360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DC3360">
        <w:rPr>
          <w:snapToGrid w:val="0"/>
        </w:rPr>
        <w:t>oder nicht rechtzeitig unterrichtet,</w:t>
      </w:r>
    </w:p>
    <w:p w:rsidR="008E7061" w:rsidRDefault="008E7061" w:rsidP="00A8258F">
      <w:pPr>
        <w:pStyle w:val="GesAbsatz"/>
        <w:ind w:left="426" w:hanging="426"/>
        <w:rPr>
          <w:snapToGrid w:val="0"/>
        </w:rPr>
      </w:pPr>
      <w:r>
        <w:rPr>
          <w:snapToGrid w:val="0"/>
        </w:rPr>
        <w:t>9.</w:t>
      </w:r>
      <w:r>
        <w:rPr>
          <w:snapToGrid w:val="0"/>
        </w:rPr>
        <w:tab/>
        <w:t xml:space="preserve">entgegen </w:t>
      </w:r>
      <w:r w:rsidR="00A8258F" w:rsidRPr="00A8258F">
        <w:rPr>
          <w:snapToGrid w:val="0"/>
        </w:rPr>
        <w:t>§ 16 Absatz 4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Satz 1 oder Satz 3</w:t>
      </w:r>
      <w:r>
        <w:rPr>
          <w:snapToGrid w:val="0"/>
        </w:rPr>
        <w:t xml:space="preserve"> eine Aufzeichnung nicht, nicht richtig, nicht vollständig, nicht in der vorgeschriebenen Weise oder nicht rechtzeitig macht oder nicht oder nicht mindestens sechs Monate zugänglich hält,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10.</w:t>
      </w:r>
      <w:r>
        <w:rPr>
          <w:snapToGrid w:val="0"/>
        </w:rPr>
        <w:tab/>
        <w:t xml:space="preserve">entgegen </w:t>
      </w:r>
      <w:r w:rsidR="00A8258F" w:rsidRPr="00A8258F">
        <w:rPr>
          <w:snapToGrid w:val="0"/>
        </w:rPr>
        <w:t>§ 16 Absatz 4 Satz 4</w:t>
      </w:r>
      <w:r>
        <w:rPr>
          <w:snapToGrid w:val="0"/>
        </w:rPr>
        <w:t xml:space="preserve"> einen Aufbereitungsstoff oder dessen </w:t>
      </w:r>
      <w:r w:rsidR="00DC3360">
        <w:rPr>
          <w:snapToGrid w:val="0"/>
        </w:rPr>
        <w:t>Ko</w:t>
      </w:r>
      <w:r w:rsidR="00DC3360">
        <w:rPr>
          <w:snapToGrid w:val="0"/>
        </w:rPr>
        <w:t>n</w:t>
      </w:r>
      <w:r w:rsidR="00DC3360">
        <w:rPr>
          <w:snapToGrid w:val="0"/>
        </w:rPr>
        <w:t>zentration im Trinkwasser</w:t>
      </w:r>
      <w:r>
        <w:rPr>
          <w:snapToGrid w:val="0"/>
        </w:rPr>
        <w:t xml:space="preserve"> nicht, nicht richtig, nicht vol</w:t>
      </w:r>
      <w:r>
        <w:rPr>
          <w:snapToGrid w:val="0"/>
        </w:rPr>
        <w:t>l</w:t>
      </w:r>
      <w:r>
        <w:rPr>
          <w:snapToGrid w:val="0"/>
        </w:rPr>
        <w:t>ständig, nicht in der vorgeschriebenen Weise oder nicht rechtzeitig bekannt gibt,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11.</w:t>
      </w:r>
      <w:r>
        <w:rPr>
          <w:snapToGrid w:val="0"/>
        </w:rPr>
        <w:tab/>
        <w:t xml:space="preserve">entgegen § 16 Abs. </w:t>
      </w:r>
      <w:r w:rsidR="00DC3360">
        <w:rPr>
          <w:snapToGrid w:val="0"/>
        </w:rPr>
        <w:t xml:space="preserve">5 </w:t>
      </w:r>
      <w:r>
        <w:rPr>
          <w:snapToGrid w:val="0"/>
        </w:rPr>
        <w:t xml:space="preserve">Satz 1 einen </w:t>
      </w:r>
      <w:proofErr w:type="spellStart"/>
      <w:r>
        <w:rPr>
          <w:snapToGrid w:val="0"/>
        </w:rPr>
        <w:t>Maßnahmep</w:t>
      </w:r>
      <w:r w:rsidR="007C336D">
        <w:rPr>
          <w:snapToGrid w:val="0"/>
        </w:rPr>
        <w:t>l</w:t>
      </w:r>
      <w:r>
        <w:rPr>
          <w:snapToGrid w:val="0"/>
        </w:rPr>
        <w:t>an</w:t>
      </w:r>
      <w:proofErr w:type="spellEnd"/>
      <w:r>
        <w:rPr>
          <w:snapToGrid w:val="0"/>
        </w:rPr>
        <w:t xml:space="preserve"> nicht, nicht richtig, nicht vollständig oder nicht rech</w:t>
      </w:r>
      <w:r>
        <w:rPr>
          <w:snapToGrid w:val="0"/>
        </w:rPr>
        <w:t>t</w:t>
      </w:r>
      <w:r>
        <w:rPr>
          <w:snapToGrid w:val="0"/>
        </w:rPr>
        <w:t>zeitig aufstellt,</w:t>
      </w:r>
    </w:p>
    <w:p w:rsidR="00A8258F" w:rsidRPr="00A8258F" w:rsidRDefault="00C46C0E" w:rsidP="00A8258F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11a.</w:t>
      </w:r>
      <w:r>
        <w:rPr>
          <w:snapToGrid w:val="0"/>
        </w:rPr>
        <w:tab/>
      </w:r>
      <w:r w:rsidR="00A8258F" w:rsidRPr="00A8258F">
        <w:rPr>
          <w:snapToGrid w:val="0"/>
        </w:rPr>
        <w:t>entgegen § 16 Absatz 7 Satz 1 Nummer 1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eine dort genannte Untersuchung nicht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oder nicht rechtzeitig durchführt und nicht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oder nicht rechtzeitig durchführen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lastRenderedPageBreak/>
        <w:t>11b.</w:t>
      </w:r>
      <w:r>
        <w:rPr>
          <w:snapToGrid w:val="0"/>
        </w:rPr>
        <w:tab/>
      </w:r>
      <w:r w:rsidRPr="00A8258F">
        <w:rPr>
          <w:snapToGrid w:val="0"/>
        </w:rPr>
        <w:t>entgegen § 16 Absatz 7 Satz 1 Nummer 2</w:t>
      </w:r>
      <w:r>
        <w:rPr>
          <w:snapToGrid w:val="0"/>
        </w:rPr>
        <w:t xml:space="preserve"> </w:t>
      </w:r>
      <w:r w:rsidRPr="00A8258F">
        <w:rPr>
          <w:snapToGrid w:val="0"/>
        </w:rPr>
        <w:t>eine Gefährdungsanalyse nicht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rechtzeitig erstellt und nicht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rechtzeitig erstellen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11c.</w:t>
      </w:r>
      <w:r>
        <w:rPr>
          <w:snapToGrid w:val="0"/>
        </w:rPr>
        <w:tab/>
      </w:r>
      <w:r w:rsidRPr="00A8258F">
        <w:rPr>
          <w:snapToGrid w:val="0"/>
        </w:rPr>
        <w:t>entgegen § 16 Absatz 7 Satz 1 Nummer 3</w:t>
      </w:r>
      <w:r>
        <w:rPr>
          <w:snapToGrid w:val="0"/>
        </w:rPr>
        <w:t xml:space="preserve"> </w:t>
      </w:r>
      <w:r w:rsidRPr="00A8258F">
        <w:rPr>
          <w:snapToGrid w:val="0"/>
        </w:rPr>
        <w:t>eine dort genannte Maßnahme nicht oder</w:t>
      </w:r>
      <w:r>
        <w:rPr>
          <w:snapToGrid w:val="0"/>
        </w:rPr>
        <w:t xml:space="preserve"> </w:t>
      </w:r>
      <w:r w:rsidRPr="00A8258F">
        <w:rPr>
          <w:snapToGrid w:val="0"/>
        </w:rPr>
        <w:t>nicht rechtzeitig durchführt und nicht oder</w:t>
      </w:r>
      <w:r>
        <w:rPr>
          <w:snapToGrid w:val="0"/>
        </w:rPr>
        <w:t xml:space="preserve"> </w:t>
      </w:r>
      <w:r w:rsidRPr="00A8258F">
        <w:rPr>
          <w:snapToGrid w:val="0"/>
        </w:rPr>
        <w:t>nicht rechtzeitig durchführen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11d.</w:t>
      </w:r>
      <w:r>
        <w:rPr>
          <w:snapToGrid w:val="0"/>
        </w:rPr>
        <w:tab/>
      </w:r>
      <w:r w:rsidRPr="00A8258F">
        <w:rPr>
          <w:snapToGrid w:val="0"/>
        </w:rPr>
        <w:t>entgegen § 16 Absatz 7 Satz 2 das Gesundheitsamt</w:t>
      </w:r>
      <w:r>
        <w:rPr>
          <w:snapToGrid w:val="0"/>
        </w:rPr>
        <w:t xml:space="preserve"> </w:t>
      </w:r>
      <w:r w:rsidRPr="00A8258F">
        <w:rPr>
          <w:snapToGrid w:val="0"/>
        </w:rPr>
        <w:t>nicht unverzüglich über die</w:t>
      </w:r>
      <w:r>
        <w:rPr>
          <w:snapToGrid w:val="0"/>
        </w:rPr>
        <w:t xml:space="preserve"> </w:t>
      </w:r>
      <w:r w:rsidRPr="00A8258F">
        <w:rPr>
          <w:snapToGrid w:val="0"/>
        </w:rPr>
        <w:t>ergriffenen Maßna</w:t>
      </w:r>
      <w:r w:rsidRPr="00A8258F">
        <w:rPr>
          <w:snapToGrid w:val="0"/>
        </w:rPr>
        <w:t>h</w:t>
      </w:r>
      <w:r w:rsidRPr="00A8258F">
        <w:rPr>
          <w:snapToGrid w:val="0"/>
        </w:rPr>
        <w:t>men informiert,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11e.</w:t>
      </w:r>
      <w:r>
        <w:rPr>
          <w:snapToGrid w:val="0"/>
        </w:rPr>
        <w:tab/>
      </w:r>
      <w:r w:rsidRPr="00A8258F">
        <w:rPr>
          <w:snapToGrid w:val="0"/>
        </w:rPr>
        <w:t>entgegen § 16 Absatz 7 Satz 3 eine dort</w:t>
      </w:r>
      <w:r>
        <w:rPr>
          <w:snapToGrid w:val="0"/>
        </w:rPr>
        <w:t xml:space="preserve"> </w:t>
      </w:r>
      <w:r w:rsidRPr="00A8258F">
        <w:rPr>
          <w:snapToGrid w:val="0"/>
        </w:rPr>
        <w:t>genannte Aufzeichnung nicht führt oder</w:t>
      </w:r>
      <w:r>
        <w:rPr>
          <w:snapToGrid w:val="0"/>
        </w:rPr>
        <w:t xml:space="preserve"> </w:t>
      </w:r>
      <w:r w:rsidRPr="00A8258F">
        <w:rPr>
          <w:snapToGrid w:val="0"/>
        </w:rPr>
        <w:t>nicht führen lässt,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11f.</w:t>
      </w:r>
      <w:r>
        <w:rPr>
          <w:snapToGrid w:val="0"/>
        </w:rPr>
        <w:tab/>
      </w:r>
      <w:r w:rsidRPr="00A8258F">
        <w:rPr>
          <w:snapToGrid w:val="0"/>
        </w:rPr>
        <w:t>entgegen § 16 Absatz 7 Satz 4 eine dort</w:t>
      </w:r>
      <w:r>
        <w:rPr>
          <w:snapToGrid w:val="0"/>
        </w:rPr>
        <w:t xml:space="preserve"> </w:t>
      </w:r>
      <w:r w:rsidRPr="00A8258F">
        <w:rPr>
          <w:snapToGrid w:val="0"/>
        </w:rPr>
        <w:t>genannte Aufzeichnung nicht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mindestens zehn Ja</w:t>
      </w:r>
      <w:r w:rsidRPr="00A8258F">
        <w:rPr>
          <w:snapToGrid w:val="0"/>
        </w:rPr>
        <w:t>h</w:t>
      </w:r>
      <w:r w:rsidRPr="00A8258F">
        <w:rPr>
          <w:snapToGrid w:val="0"/>
        </w:rPr>
        <w:t>re verfügbar hält</w:t>
      </w:r>
      <w:r>
        <w:rPr>
          <w:snapToGrid w:val="0"/>
        </w:rPr>
        <w:t xml:space="preserve"> </w:t>
      </w:r>
      <w:r w:rsidRPr="00A8258F">
        <w:rPr>
          <w:snapToGrid w:val="0"/>
        </w:rPr>
        <w:t>oder nicht oder nicht rechtzeitig vorlegt,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11g.</w:t>
      </w:r>
      <w:r>
        <w:rPr>
          <w:snapToGrid w:val="0"/>
        </w:rPr>
        <w:tab/>
      </w:r>
      <w:r w:rsidRPr="00A8258F">
        <w:rPr>
          <w:snapToGrid w:val="0"/>
        </w:rPr>
        <w:t>entgegen § 16 Absatz 7 Satz 6 einen Verbraucher</w:t>
      </w:r>
      <w:r>
        <w:rPr>
          <w:snapToGrid w:val="0"/>
        </w:rPr>
        <w:t xml:space="preserve"> </w:t>
      </w:r>
      <w:r w:rsidRPr="00A8258F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A8258F">
        <w:rPr>
          <w:snapToGrid w:val="0"/>
        </w:rPr>
        <w:t>oder nicht rech</w:t>
      </w:r>
      <w:r w:rsidRPr="00A8258F">
        <w:rPr>
          <w:snapToGrid w:val="0"/>
        </w:rPr>
        <w:t>t</w:t>
      </w:r>
      <w:r w:rsidRPr="00A8258F">
        <w:rPr>
          <w:snapToGrid w:val="0"/>
        </w:rPr>
        <w:t>zeitig informiert,</w:t>
      </w:r>
    </w:p>
    <w:p w:rsidR="00A8258F" w:rsidRPr="00A8258F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11h.</w:t>
      </w:r>
      <w:r>
        <w:rPr>
          <w:snapToGrid w:val="0"/>
        </w:rPr>
        <w:tab/>
      </w:r>
      <w:r w:rsidRPr="00A8258F">
        <w:rPr>
          <w:snapToGrid w:val="0"/>
        </w:rPr>
        <w:t>entgegen § 17 Absatz 1 eine Anlage nicht</w:t>
      </w:r>
      <w:r>
        <w:rPr>
          <w:snapToGrid w:val="0"/>
        </w:rPr>
        <w:t xml:space="preserve"> </w:t>
      </w:r>
      <w:r w:rsidRPr="00A8258F">
        <w:rPr>
          <w:snapToGrid w:val="0"/>
        </w:rPr>
        <w:t>richtig plant, nicht richtig baut oder nicht</w:t>
      </w:r>
      <w:r>
        <w:rPr>
          <w:snapToGrid w:val="0"/>
        </w:rPr>
        <w:t xml:space="preserve"> </w:t>
      </w:r>
      <w:r w:rsidRPr="00A8258F">
        <w:rPr>
          <w:snapToGrid w:val="0"/>
        </w:rPr>
        <w:t>richtig betreibt,</w:t>
      </w:r>
    </w:p>
    <w:p w:rsidR="00C46C0E" w:rsidRPr="00C46C0E" w:rsidRDefault="00A8258F" w:rsidP="00A8258F">
      <w:pPr>
        <w:pStyle w:val="GesAbsatz"/>
        <w:ind w:left="426" w:hanging="426"/>
        <w:rPr>
          <w:snapToGrid w:val="0"/>
        </w:rPr>
      </w:pPr>
      <w:r w:rsidRPr="00A8258F">
        <w:rPr>
          <w:snapToGrid w:val="0"/>
        </w:rPr>
        <w:t>11i.</w:t>
      </w:r>
      <w:r>
        <w:rPr>
          <w:snapToGrid w:val="0"/>
        </w:rPr>
        <w:tab/>
      </w:r>
      <w:r w:rsidRPr="00A8258F">
        <w:rPr>
          <w:snapToGrid w:val="0"/>
        </w:rPr>
        <w:t>entgegen § 17 Absatz 2 Satz 2 nicht</w:t>
      </w:r>
      <w:r>
        <w:rPr>
          <w:snapToGrid w:val="0"/>
        </w:rPr>
        <w:t xml:space="preserve"> </w:t>
      </w:r>
      <w:r w:rsidRPr="00A8258F">
        <w:rPr>
          <w:snapToGrid w:val="0"/>
        </w:rPr>
        <w:t>sicherstellt, dass nur Werkstoffe oder</w:t>
      </w:r>
      <w:r>
        <w:rPr>
          <w:snapToGrid w:val="0"/>
        </w:rPr>
        <w:t xml:space="preserve"> </w:t>
      </w:r>
      <w:r w:rsidRPr="00A8258F">
        <w:rPr>
          <w:snapToGrid w:val="0"/>
        </w:rPr>
        <w:t>Materialien nach § 17 A</w:t>
      </w:r>
      <w:r w:rsidRPr="00A8258F">
        <w:rPr>
          <w:snapToGrid w:val="0"/>
        </w:rPr>
        <w:t>b</w:t>
      </w:r>
      <w:r w:rsidRPr="00A8258F">
        <w:rPr>
          <w:snapToGrid w:val="0"/>
        </w:rPr>
        <w:t>satz</w:t>
      </w:r>
      <w:r>
        <w:rPr>
          <w:snapToGrid w:val="0"/>
        </w:rPr>
        <w:t> </w:t>
      </w:r>
      <w:r w:rsidRPr="00A8258F">
        <w:rPr>
          <w:snapToGrid w:val="0"/>
        </w:rPr>
        <w:t>2 Satz 1</w:t>
      </w:r>
      <w:r>
        <w:rPr>
          <w:snapToGrid w:val="0"/>
        </w:rPr>
        <w:t xml:space="preserve"> </w:t>
      </w:r>
      <w:r w:rsidRPr="00A8258F">
        <w:rPr>
          <w:snapToGrid w:val="0"/>
        </w:rPr>
        <w:t>Nummer 2 oder Nummer 3 verwendet</w:t>
      </w:r>
      <w:r>
        <w:rPr>
          <w:snapToGrid w:val="0"/>
        </w:rPr>
        <w:t xml:space="preserve"> </w:t>
      </w:r>
      <w:r w:rsidRPr="00A8258F">
        <w:rPr>
          <w:snapToGrid w:val="0"/>
        </w:rPr>
        <w:t>werden,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12.</w:t>
      </w:r>
      <w:r>
        <w:rPr>
          <w:snapToGrid w:val="0"/>
        </w:rPr>
        <w:tab/>
        <w:t xml:space="preserve">entgegen </w:t>
      </w:r>
      <w:r w:rsidR="00A8258F" w:rsidRPr="00A8258F">
        <w:rPr>
          <w:snapToGrid w:val="0"/>
        </w:rPr>
        <w:t>§ 17 Absatz 6 Satz 1</w:t>
      </w:r>
      <w:r>
        <w:rPr>
          <w:snapToGrid w:val="0"/>
        </w:rPr>
        <w:t xml:space="preserve"> eine Wasserversorgungsanlage mit einem dort genannten Wasser fü</w:t>
      </w:r>
      <w:r>
        <w:rPr>
          <w:snapToGrid w:val="0"/>
        </w:rPr>
        <w:t>h</w:t>
      </w:r>
      <w:r>
        <w:rPr>
          <w:snapToGrid w:val="0"/>
        </w:rPr>
        <w:t>renden Teil verbindet,</w:t>
      </w:r>
    </w:p>
    <w:p w:rsidR="008E7061" w:rsidRDefault="008E7061" w:rsidP="00A8258F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13.</w:t>
      </w:r>
      <w:r>
        <w:rPr>
          <w:snapToGrid w:val="0"/>
        </w:rPr>
        <w:tab/>
      </w:r>
      <w:r w:rsidR="00A8258F" w:rsidRPr="00A8258F">
        <w:rPr>
          <w:snapToGrid w:val="0"/>
        </w:rPr>
        <w:t>entgegen § 17 Absatz 6 Satz 2 oder Satz 3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eine Leitung oder eine Entnahmestelle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nicht, nicht richtig oder nicht rechtzeitig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kennzeichnet und nicht, nicht richtig oder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nicht rechtzeitig kennzeichnen lässt,</w:t>
      </w:r>
    </w:p>
    <w:p w:rsidR="008E7061" w:rsidRDefault="008E7061">
      <w:pPr>
        <w:pStyle w:val="GesAbsatz"/>
        <w:ind w:left="426" w:hanging="426"/>
        <w:rPr>
          <w:snapToGrid w:val="0"/>
        </w:rPr>
      </w:pPr>
      <w:r>
        <w:rPr>
          <w:snapToGrid w:val="0"/>
        </w:rPr>
        <w:t>14.</w:t>
      </w:r>
      <w:r>
        <w:rPr>
          <w:snapToGrid w:val="0"/>
        </w:rPr>
        <w:tab/>
        <w:t>entgegen § 18 Abs. 3 eine Person nicht unterstützt oder eine Auskunft nicht, nicht richtig, nicht vollstä</w:t>
      </w:r>
      <w:r>
        <w:rPr>
          <w:snapToGrid w:val="0"/>
        </w:rPr>
        <w:t>n</w:t>
      </w:r>
      <w:r>
        <w:rPr>
          <w:snapToGrid w:val="0"/>
        </w:rPr>
        <w:t>dig oder nicht rechtzeitig erteilt</w:t>
      </w:r>
      <w:r w:rsidR="00C46C0E">
        <w:rPr>
          <w:snapToGrid w:val="0"/>
        </w:rPr>
        <w:t>,</w:t>
      </w:r>
    </w:p>
    <w:p w:rsidR="00C46C0E" w:rsidRPr="00C46C0E" w:rsidRDefault="00C46C0E" w:rsidP="00C46C0E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15.</w:t>
      </w:r>
      <w:r>
        <w:rPr>
          <w:snapToGrid w:val="0"/>
        </w:rPr>
        <w:tab/>
      </w:r>
      <w:r w:rsidRPr="00C46C0E">
        <w:rPr>
          <w:snapToGrid w:val="0"/>
        </w:rPr>
        <w:t>entgegen § 21 Absatz 1 Satz 1 Informationsmaterial</w:t>
      </w:r>
      <w:r>
        <w:rPr>
          <w:snapToGrid w:val="0"/>
        </w:rPr>
        <w:t xml:space="preserve"> </w:t>
      </w:r>
      <w:r w:rsidRPr="00C46C0E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C46C0E">
        <w:rPr>
          <w:snapToGrid w:val="0"/>
        </w:rPr>
        <w:t>oder nicht rechtzeitig übermittelt,</w:t>
      </w:r>
    </w:p>
    <w:p w:rsidR="00C46C0E" w:rsidRPr="00C46C0E" w:rsidRDefault="00C46C0E" w:rsidP="00C46C0E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16.</w:t>
      </w:r>
      <w:r>
        <w:rPr>
          <w:snapToGrid w:val="0"/>
        </w:rPr>
        <w:tab/>
      </w:r>
      <w:r w:rsidRPr="00C46C0E">
        <w:rPr>
          <w:snapToGrid w:val="0"/>
        </w:rPr>
        <w:t>entgegen § 21 Absatz 1 Satz 3 einen Verbraucher</w:t>
      </w:r>
      <w:r>
        <w:rPr>
          <w:snapToGrid w:val="0"/>
        </w:rPr>
        <w:t xml:space="preserve"> </w:t>
      </w:r>
      <w:r w:rsidRPr="00C46C0E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C46C0E">
        <w:rPr>
          <w:snapToGrid w:val="0"/>
        </w:rPr>
        <w:t>oder nicht rech</w:t>
      </w:r>
      <w:r w:rsidRPr="00C46C0E">
        <w:rPr>
          <w:snapToGrid w:val="0"/>
        </w:rPr>
        <w:t>t</w:t>
      </w:r>
      <w:r w:rsidRPr="00C46C0E">
        <w:rPr>
          <w:snapToGrid w:val="0"/>
        </w:rPr>
        <w:t>zeitig informiert oder</w:t>
      </w:r>
    </w:p>
    <w:p w:rsidR="00C46C0E" w:rsidRPr="00C46C0E" w:rsidRDefault="00C46C0E" w:rsidP="00C46C0E">
      <w:pPr>
        <w:pStyle w:val="GesAbsatz"/>
        <w:ind w:left="426" w:hanging="426"/>
        <w:rPr>
          <w:snapToGrid w:val="0"/>
        </w:rPr>
      </w:pPr>
      <w:r w:rsidRPr="00C46C0E">
        <w:rPr>
          <w:snapToGrid w:val="0"/>
        </w:rPr>
        <w:t>17.</w:t>
      </w:r>
      <w:r>
        <w:rPr>
          <w:snapToGrid w:val="0"/>
        </w:rPr>
        <w:tab/>
      </w:r>
      <w:r w:rsidRPr="00C46C0E">
        <w:rPr>
          <w:snapToGrid w:val="0"/>
        </w:rPr>
        <w:t>entgegen § 21 Absatz 1 Satz 4 eine Information</w:t>
      </w:r>
      <w:r>
        <w:rPr>
          <w:snapToGrid w:val="0"/>
        </w:rPr>
        <w:t xml:space="preserve"> </w:t>
      </w:r>
      <w:r w:rsidRPr="00C46C0E">
        <w:rPr>
          <w:snapToGrid w:val="0"/>
        </w:rPr>
        <w:t>nicht, nicht richtig, nicht vollständig</w:t>
      </w:r>
      <w:r>
        <w:rPr>
          <w:snapToGrid w:val="0"/>
        </w:rPr>
        <w:t xml:space="preserve"> </w:t>
      </w:r>
      <w:r w:rsidRPr="00C46C0E">
        <w:rPr>
          <w:snapToGrid w:val="0"/>
        </w:rPr>
        <w:t>oder nicht rechtze</w:t>
      </w:r>
      <w:r w:rsidRPr="00C46C0E">
        <w:rPr>
          <w:snapToGrid w:val="0"/>
        </w:rPr>
        <w:t>i</w:t>
      </w:r>
      <w:r w:rsidRPr="00C46C0E">
        <w:rPr>
          <w:snapToGrid w:val="0"/>
        </w:rPr>
        <w:t>tig bekannt macht.</w:t>
      </w:r>
    </w:p>
    <w:p w:rsidR="008E7061" w:rsidRDefault="008E7061">
      <w:pPr>
        <w:pStyle w:val="berschrift3"/>
        <w:rPr>
          <w:snapToGrid w:val="0"/>
        </w:rPr>
      </w:pPr>
      <w:bookmarkStart w:id="34" w:name="_Toc343234896"/>
      <w:r>
        <w:rPr>
          <w:snapToGrid w:val="0"/>
        </w:rPr>
        <w:t>§ 26</w:t>
      </w:r>
      <w:r>
        <w:rPr>
          <w:snapToGrid w:val="0"/>
        </w:rPr>
        <w:br/>
        <w:t>Übergangs- und Schlussbestimmungen</w:t>
      </w:r>
      <w:bookmarkEnd w:id="34"/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(1) Haben der Unternehmer und der sonstige Inhaber einer Wasserversorgungsanlage vor Inkrafttreten di</w:t>
      </w:r>
      <w:r>
        <w:rPr>
          <w:snapToGrid w:val="0"/>
        </w:rPr>
        <w:t>e</w:t>
      </w:r>
      <w:r>
        <w:rPr>
          <w:snapToGrid w:val="0"/>
        </w:rPr>
        <w:t>ser Verordnung Untersuchungen des Wassers für den menschlichen Gebrauch durchgeführt oder durchfü</w:t>
      </w:r>
      <w:r>
        <w:rPr>
          <w:snapToGrid w:val="0"/>
        </w:rPr>
        <w:t>h</w:t>
      </w:r>
      <w:r>
        <w:rPr>
          <w:snapToGrid w:val="0"/>
        </w:rPr>
        <w:t>ren lassen, die denen dieser Verordnung vergleichbar sind, kann das Gesundheitsamt bei der Berechnung des in § 19 Abs. 5 genannten Zeitraums einen vor Inkrafttreten dieser Verordnung liegenden Zeitraum von zwei Jahren berücksichtigen.</w:t>
      </w:r>
    </w:p>
    <w:p w:rsidR="008E7061" w:rsidRDefault="008E7061">
      <w:pPr>
        <w:pStyle w:val="GesAbsatz"/>
        <w:rPr>
          <w:snapToGrid w:val="0"/>
        </w:rPr>
      </w:pPr>
      <w:r>
        <w:rPr>
          <w:snapToGrid w:val="0"/>
        </w:rPr>
        <w:t>(2) Hat das Gesundheitsamt vor Inkrafttreten dieser Verordnung Prüfungen im Rahmen der Überwachung durchgeführt, die denen dieser Verordnung vergleichbar sind, kann bei der Berechnung der in § 19 Abs. 4 genannten Zeiträume ein vor Inkrafttreten dieser Verordnung liegender Zeitraum berücksichtigt werden.</w:t>
      </w:r>
    </w:p>
    <w:p w:rsidR="00E431E0" w:rsidRPr="00E431E0" w:rsidRDefault="008E7061" w:rsidP="00E431E0">
      <w:pPr>
        <w:pStyle w:val="berschrift2"/>
        <w:jc w:val="left"/>
        <w:rPr>
          <w:snapToGrid w:val="0"/>
        </w:rPr>
      </w:pPr>
      <w:r>
        <w:rPr>
          <w:snapToGrid w:val="0"/>
        </w:rPr>
        <w:br w:type="page"/>
      </w:r>
      <w:bookmarkStart w:id="35" w:name="_Toc343234897"/>
      <w:r w:rsidR="00E431E0" w:rsidRPr="00E431E0">
        <w:rPr>
          <w:snapToGrid w:val="0"/>
        </w:rPr>
        <w:lastRenderedPageBreak/>
        <w:t>Anlage 1</w:t>
      </w:r>
      <w:r w:rsidR="00E431E0">
        <w:rPr>
          <w:snapToGrid w:val="0"/>
        </w:rPr>
        <w:br/>
      </w:r>
      <w:r w:rsidR="00E431E0" w:rsidRPr="00E431E0">
        <w:rPr>
          <w:snapToGrid w:val="0"/>
        </w:rPr>
        <w:t>(zu § 5 Absatz 2 und 3)</w:t>
      </w:r>
      <w:bookmarkEnd w:id="35"/>
    </w:p>
    <w:p w:rsidR="00E431E0" w:rsidRPr="00E431E0" w:rsidRDefault="00E431E0" w:rsidP="00E431E0">
      <w:pPr>
        <w:pStyle w:val="GesAbsatz"/>
        <w:jc w:val="center"/>
        <w:rPr>
          <w:b/>
          <w:snapToGrid w:val="0"/>
        </w:rPr>
      </w:pPr>
      <w:r w:rsidRPr="00E431E0">
        <w:rPr>
          <w:b/>
          <w:snapToGrid w:val="0"/>
        </w:rPr>
        <w:t>Mikrobiologische Parameter</w:t>
      </w:r>
    </w:p>
    <w:p w:rsidR="00E431E0" w:rsidRPr="00E431E0" w:rsidRDefault="00E431E0" w:rsidP="00E431E0">
      <w:pPr>
        <w:pStyle w:val="GesAbsatz"/>
        <w:jc w:val="center"/>
        <w:rPr>
          <w:b/>
          <w:snapToGrid w:val="0"/>
        </w:rPr>
      </w:pPr>
      <w:r w:rsidRPr="00E431E0">
        <w:rPr>
          <w:b/>
          <w:snapToGrid w:val="0"/>
        </w:rPr>
        <w:t>Teil I</w:t>
      </w:r>
    </w:p>
    <w:p w:rsidR="008E7061" w:rsidRPr="00E431E0" w:rsidRDefault="00E431E0" w:rsidP="00E431E0">
      <w:pPr>
        <w:pStyle w:val="GesAbsatz"/>
        <w:jc w:val="center"/>
        <w:rPr>
          <w:b/>
          <w:snapToGrid w:val="0"/>
        </w:rPr>
      </w:pPr>
      <w:r w:rsidRPr="00E431E0">
        <w:rPr>
          <w:b/>
          <w:snapToGrid w:val="0"/>
        </w:rPr>
        <w:t>Allgemeine Anforderungen an Trinkwasser</w:t>
      </w:r>
    </w:p>
    <w:p w:rsidR="00A43095" w:rsidRDefault="00A43095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413"/>
        <w:gridCol w:w="3433"/>
      </w:tblGrid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Laufende Nu</w:t>
            </w:r>
            <w:r w:rsidRPr="00035363">
              <w:rPr>
                <w:snapToGrid w:val="0"/>
                <w:sz w:val="18"/>
                <w:szCs w:val="18"/>
              </w:rPr>
              <w:t>m</w:t>
            </w:r>
            <w:r w:rsidRPr="00035363">
              <w:rPr>
                <w:snapToGrid w:val="0"/>
                <w:sz w:val="18"/>
                <w:szCs w:val="18"/>
              </w:rPr>
              <w:t>mer</w:t>
            </w:r>
          </w:p>
        </w:tc>
        <w:tc>
          <w:tcPr>
            <w:tcW w:w="4413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Parameter</w:t>
            </w:r>
          </w:p>
        </w:tc>
        <w:tc>
          <w:tcPr>
            <w:tcW w:w="3433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Grenzwert</w:t>
            </w:r>
            <w:r w:rsidR="00A8258F" w:rsidRPr="00035363">
              <w:rPr>
                <w:snapToGrid w:val="0"/>
                <w:sz w:val="18"/>
                <w:szCs w:val="18"/>
              </w:rPr>
              <w:t>*)</w:t>
            </w:r>
          </w:p>
        </w:tc>
      </w:tr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035363">
              <w:rPr>
                <w:snapToGrid w:val="0"/>
                <w:sz w:val="18"/>
                <w:szCs w:val="18"/>
                <w:lang w:val="fr-FR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  <w:lang w:val="fr-FR"/>
              </w:rPr>
            </w:pPr>
            <w:r w:rsidRPr="00035363">
              <w:rPr>
                <w:snapToGrid w:val="0"/>
                <w:sz w:val="18"/>
                <w:szCs w:val="18"/>
                <w:lang w:val="fr-FR"/>
              </w:rPr>
              <w:t>Escherichia coli (E. coli)</w:t>
            </w:r>
          </w:p>
        </w:tc>
        <w:tc>
          <w:tcPr>
            <w:tcW w:w="3433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035363">
              <w:rPr>
                <w:snapToGrid w:val="0"/>
                <w:sz w:val="18"/>
                <w:szCs w:val="18"/>
                <w:lang w:val="fr-FR"/>
              </w:rPr>
              <w:t>0/100 ml</w:t>
            </w:r>
          </w:p>
        </w:tc>
      </w:tr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Enterokokken</w:t>
            </w:r>
          </w:p>
        </w:tc>
        <w:tc>
          <w:tcPr>
            <w:tcW w:w="3433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0/100 ml</w:t>
            </w:r>
          </w:p>
        </w:tc>
      </w:tr>
      <w:tr w:rsidR="00A8258F" w:rsidRPr="00035363" w:rsidTr="00035363">
        <w:tc>
          <w:tcPr>
            <w:tcW w:w="9797" w:type="dxa"/>
            <w:gridSpan w:val="3"/>
            <w:shd w:val="clear" w:color="auto" w:fill="auto"/>
          </w:tcPr>
          <w:p w:rsidR="00A8258F" w:rsidRPr="00035363" w:rsidRDefault="00A8258F" w:rsidP="00035363">
            <w:pPr>
              <w:pStyle w:val="GesAbsatz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 xml:space="preserve">*) Die festgelegten Werte berücksichtigen die Messunsicherheiten der Analyse- und </w:t>
            </w:r>
            <w:proofErr w:type="spellStart"/>
            <w:r w:rsidRPr="00035363">
              <w:rPr>
                <w:snapToGrid w:val="0"/>
                <w:sz w:val="18"/>
                <w:szCs w:val="18"/>
              </w:rPr>
              <w:t>Probennahmeverfahren</w:t>
            </w:r>
            <w:proofErr w:type="spellEnd"/>
            <w:r w:rsidRPr="00035363">
              <w:rPr>
                <w:snapToGrid w:val="0"/>
                <w:sz w:val="18"/>
                <w:szCs w:val="18"/>
              </w:rPr>
              <w:t>.</w:t>
            </w:r>
          </w:p>
        </w:tc>
      </w:tr>
    </w:tbl>
    <w:p w:rsidR="00E431E0" w:rsidRDefault="00E431E0">
      <w:pPr>
        <w:pStyle w:val="GesAbsatz"/>
        <w:rPr>
          <w:snapToGrid w:val="0"/>
        </w:rPr>
      </w:pPr>
    </w:p>
    <w:p w:rsidR="001E21BB" w:rsidRPr="001E21BB" w:rsidRDefault="001E21BB" w:rsidP="001E21BB">
      <w:pPr>
        <w:pStyle w:val="GesAbsatz"/>
        <w:jc w:val="center"/>
        <w:rPr>
          <w:b/>
          <w:snapToGrid w:val="0"/>
        </w:rPr>
      </w:pPr>
      <w:r w:rsidRPr="001E21BB">
        <w:rPr>
          <w:b/>
          <w:snapToGrid w:val="0"/>
        </w:rPr>
        <w:t>Teil II</w:t>
      </w:r>
    </w:p>
    <w:p w:rsidR="001E21BB" w:rsidRPr="001E21BB" w:rsidRDefault="001E21BB" w:rsidP="001E21BB">
      <w:pPr>
        <w:pStyle w:val="GesAbsatz"/>
        <w:jc w:val="center"/>
        <w:rPr>
          <w:b/>
          <w:snapToGrid w:val="0"/>
        </w:rPr>
      </w:pPr>
      <w:r w:rsidRPr="001E21BB">
        <w:rPr>
          <w:b/>
          <w:snapToGrid w:val="0"/>
        </w:rPr>
        <w:t>Anforderungen an Trinkwasser,</w:t>
      </w:r>
      <w:r w:rsidR="00FF19AD">
        <w:rPr>
          <w:b/>
          <w:snapToGrid w:val="0"/>
        </w:rPr>
        <w:br/>
      </w:r>
      <w:r w:rsidRPr="001E21BB">
        <w:rPr>
          <w:b/>
          <w:snapToGrid w:val="0"/>
        </w:rPr>
        <w:t>das zur Abgabe in verschlossenen Behältnissen bestimmt ist</w:t>
      </w:r>
    </w:p>
    <w:p w:rsidR="001E21BB" w:rsidRDefault="001E21BB" w:rsidP="001E21BB">
      <w:pPr>
        <w:pStyle w:val="GesAbsatz"/>
        <w:rPr>
          <w:snapToGrid w:val="0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416"/>
        <w:gridCol w:w="3428"/>
      </w:tblGrid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Laufende Nummer</w:t>
            </w:r>
          </w:p>
        </w:tc>
        <w:tc>
          <w:tcPr>
            <w:tcW w:w="4416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Parameter</w:t>
            </w:r>
          </w:p>
        </w:tc>
        <w:tc>
          <w:tcPr>
            <w:tcW w:w="3428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Grenzwert</w:t>
            </w:r>
            <w:r w:rsidR="00A8258F" w:rsidRPr="00035363">
              <w:rPr>
                <w:snapToGrid w:val="0"/>
                <w:sz w:val="18"/>
                <w:szCs w:val="18"/>
              </w:rPr>
              <w:t>*)</w:t>
            </w:r>
          </w:p>
        </w:tc>
      </w:tr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035363">
              <w:rPr>
                <w:snapToGrid w:val="0"/>
                <w:sz w:val="18"/>
                <w:szCs w:val="18"/>
                <w:lang w:val="fr-FR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  <w:lang w:val="fr-FR"/>
              </w:rPr>
            </w:pPr>
            <w:r w:rsidRPr="00035363">
              <w:rPr>
                <w:snapToGrid w:val="0"/>
                <w:sz w:val="18"/>
                <w:szCs w:val="18"/>
                <w:lang w:val="fr-FR"/>
              </w:rPr>
              <w:t>Escherichia coli (E. coli)</w:t>
            </w:r>
          </w:p>
        </w:tc>
        <w:tc>
          <w:tcPr>
            <w:tcW w:w="3428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035363">
              <w:rPr>
                <w:snapToGrid w:val="0"/>
                <w:sz w:val="18"/>
                <w:szCs w:val="18"/>
                <w:lang w:val="fr-FR"/>
              </w:rPr>
              <w:t>0/250 ml</w:t>
            </w:r>
          </w:p>
        </w:tc>
      </w:tr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Enterokokken</w:t>
            </w:r>
          </w:p>
        </w:tc>
        <w:tc>
          <w:tcPr>
            <w:tcW w:w="3428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0/250 ml</w:t>
            </w:r>
          </w:p>
        </w:tc>
      </w:tr>
      <w:tr w:rsidR="001E21BB" w:rsidRPr="00035363" w:rsidTr="00035363">
        <w:tc>
          <w:tcPr>
            <w:tcW w:w="1951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Pseudomonas aeruginosa</w:t>
            </w:r>
          </w:p>
        </w:tc>
        <w:tc>
          <w:tcPr>
            <w:tcW w:w="3428" w:type="dxa"/>
            <w:shd w:val="clear" w:color="auto" w:fill="auto"/>
          </w:tcPr>
          <w:p w:rsidR="001E21BB" w:rsidRPr="00035363" w:rsidRDefault="001E21B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0/250 ml</w:t>
            </w:r>
          </w:p>
        </w:tc>
      </w:tr>
      <w:tr w:rsidR="00A8258F" w:rsidRPr="00035363" w:rsidTr="00035363">
        <w:tc>
          <w:tcPr>
            <w:tcW w:w="9795" w:type="dxa"/>
            <w:gridSpan w:val="3"/>
            <w:shd w:val="clear" w:color="auto" w:fill="auto"/>
          </w:tcPr>
          <w:p w:rsidR="00A8258F" w:rsidRPr="00035363" w:rsidRDefault="00A8258F" w:rsidP="00035363">
            <w:pPr>
              <w:pStyle w:val="GesAbsatz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 xml:space="preserve">*) Die festgelegten Werte berücksichtigen die Messunsicherheiten der Analyse- und </w:t>
            </w:r>
            <w:proofErr w:type="spellStart"/>
            <w:r w:rsidRPr="00035363">
              <w:rPr>
                <w:snapToGrid w:val="0"/>
                <w:sz w:val="18"/>
                <w:szCs w:val="18"/>
              </w:rPr>
              <w:t>Probennahmeverfahren</w:t>
            </w:r>
            <w:proofErr w:type="spellEnd"/>
            <w:r w:rsidRPr="00035363">
              <w:rPr>
                <w:snapToGrid w:val="0"/>
                <w:sz w:val="18"/>
                <w:szCs w:val="18"/>
              </w:rPr>
              <w:t>.</w:t>
            </w:r>
          </w:p>
        </w:tc>
      </w:tr>
    </w:tbl>
    <w:p w:rsidR="00E431E0" w:rsidRDefault="00E431E0">
      <w:pPr>
        <w:pStyle w:val="GesAbsatz"/>
        <w:rPr>
          <w:snapToGrid w:val="0"/>
        </w:rPr>
      </w:pPr>
    </w:p>
    <w:p w:rsidR="00FF19AD" w:rsidRPr="00FF19AD" w:rsidRDefault="00FF19AD" w:rsidP="00FF19AD">
      <w:pPr>
        <w:pStyle w:val="berschrift2"/>
        <w:jc w:val="left"/>
        <w:rPr>
          <w:snapToGrid w:val="0"/>
        </w:rPr>
      </w:pPr>
      <w:bookmarkStart w:id="36" w:name="_Toc343234898"/>
      <w:r w:rsidRPr="00FF19AD">
        <w:rPr>
          <w:snapToGrid w:val="0"/>
        </w:rPr>
        <w:t>Anlage 2</w:t>
      </w:r>
      <w:r>
        <w:rPr>
          <w:snapToGrid w:val="0"/>
        </w:rPr>
        <w:br/>
      </w:r>
      <w:r w:rsidRPr="00FF19AD">
        <w:rPr>
          <w:snapToGrid w:val="0"/>
        </w:rPr>
        <w:t>(zu § 6 Absatz 2)</w:t>
      </w:r>
      <w:bookmarkEnd w:id="36"/>
    </w:p>
    <w:p w:rsidR="00FF19AD" w:rsidRPr="00FF19AD" w:rsidRDefault="00FF19AD" w:rsidP="00FF19AD">
      <w:pPr>
        <w:pStyle w:val="GesAbsatz"/>
        <w:jc w:val="center"/>
        <w:rPr>
          <w:b/>
          <w:snapToGrid w:val="0"/>
        </w:rPr>
      </w:pPr>
      <w:r w:rsidRPr="00FF19AD">
        <w:rPr>
          <w:b/>
          <w:snapToGrid w:val="0"/>
        </w:rPr>
        <w:t>Chemische Parameter</w:t>
      </w:r>
    </w:p>
    <w:p w:rsidR="00FF19AD" w:rsidRPr="00FF19AD" w:rsidRDefault="00FF19AD" w:rsidP="00FF19AD">
      <w:pPr>
        <w:pStyle w:val="GesAbsatz"/>
        <w:jc w:val="center"/>
        <w:rPr>
          <w:b/>
          <w:snapToGrid w:val="0"/>
        </w:rPr>
      </w:pPr>
      <w:r w:rsidRPr="00FF19AD">
        <w:rPr>
          <w:b/>
          <w:snapToGrid w:val="0"/>
        </w:rPr>
        <w:t>Teil I</w:t>
      </w:r>
    </w:p>
    <w:p w:rsidR="00E431E0" w:rsidRPr="00FF19AD" w:rsidRDefault="00FF19AD" w:rsidP="00FF19AD">
      <w:pPr>
        <w:pStyle w:val="GesAbsatz"/>
        <w:jc w:val="center"/>
        <w:rPr>
          <w:b/>
          <w:snapToGrid w:val="0"/>
        </w:rPr>
      </w:pPr>
      <w:r w:rsidRPr="00FF19AD">
        <w:rPr>
          <w:b/>
          <w:snapToGrid w:val="0"/>
        </w:rPr>
        <w:t>Chemische Parameter, deren Konzentration sich im Verteilungsnetz</w:t>
      </w:r>
      <w:r>
        <w:rPr>
          <w:b/>
          <w:snapToGrid w:val="0"/>
        </w:rPr>
        <w:br/>
      </w:r>
      <w:r w:rsidRPr="00FF19AD">
        <w:rPr>
          <w:b/>
          <w:snapToGrid w:val="0"/>
        </w:rPr>
        <w:t>einschließlich der Trinkwasser-Installation in der Regel nicht mehr erhöht</w:t>
      </w:r>
    </w:p>
    <w:p w:rsidR="00FF19AD" w:rsidRDefault="00FF19AD">
      <w:pPr>
        <w:pStyle w:val="GesAbsatz"/>
        <w:rPr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318"/>
        <w:gridCol w:w="1417"/>
        <w:gridCol w:w="5103"/>
      </w:tblGrid>
      <w:tr w:rsidR="001423B8" w:rsidRPr="00035363" w:rsidTr="00035363">
        <w:trPr>
          <w:tblHeader/>
        </w:trPr>
        <w:tc>
          <w:tcPr>
            <w:tcW w:w="1051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Laufende Nummer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Grenzwert</w:t>
            </w:r>
            <w:r w:rsidR="00A8258F" w:rsidRPr="00035363">
              <w:rPr>
                <w:sz w:val="18"/>
                <w:szCs w:val="18"/>
              </w:rPr>
              <w:t>*)</w:t>
            </w:r>
            <w:r w:rsidRPr="00035363">
              <w:rPr>
                <w:sz w:val="18"/>
                <w:szCs w:val="18"/>
              </w:rPr>
              <w:br/>
              <w:t>mg/l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Bemerkungen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Acrylamid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Der Grenzwert bezieht sich auf die Restmonomerkonzentr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tion im Trinkwa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ser, berechnet auf Grund der maximalen Freisetzung nach den Spezifikati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nen des entsprechenden Polymers und der angewandten Polymerdosis. Der Nac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weis der Einhaltung des Grenzwertes kann auch durch die Analyse des Trinkwassers erbracht werden. Die Anforderu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gen nach § 11 bleiben unberührt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Benzol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Bor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1,0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4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Bromat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5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Chrom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Cyanid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1,2-Dichlorethan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0,0030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Fluorid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1,5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Nitrat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 xml:space="preserve">Die Summe der Beträge aus Nitratkonzentration in mg/l geteilt durch 50 und </w:t>
            </w:r>
            <w:proofErr w:type="spellStart"/>
            <w:r w:rsidRPr="00035363">
              <w:rPr>
                <w:sz w:val="18"/>
                <w:szCs w:val="18"/>
              </w:rPr>
              <w:t>Nitritkonzen</w:t>
            </w:r>
            <w:r w:rsidRPr="00035363">
              <w:rPr>
                <w:sz w:val="18"/>
                <w:szCs w:val="18"/>
              </w:rPr>
              <w:t>t</w:t>
            </w:r>
            <w:r w:rsidRPr="00035363">
              <w:rPr>
                <w:sz w:val="18"/>
                <w:szCs w:val="18"/>
              </w:rPr>
              <w:t>ration</w:t>
            </w:r>
            <w:proofErr w:type="spellEnd"/>
            <w:r w:rsidRPr="00035363">
              <w:rPr>
                <w:sz w:val="18"/>
                <w:szCs w:val="18"/>
              </w:rPr>
              <w:t xml:space="preserve"> in mg/l geteilt durch 3 darf nicht größer als 1 sein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A4680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Pflanzenschutzmittel-</w:t>
            </w:r>
            <w:r w:rsidR="001423B8" w:rsidRPr="00035363">
              <w:rPr>
                <w:sz w:val="18"/>
                <w:szCs w:val="18"/>
              </w:rPr>
              <w:t>Wirkstoffe und Biozidpr</w:t>
            </w:r>
            <w:r w:rsidR="001423B8" w:rsidRPr="00035363">
              <w:rPr>
                <w:sz w:val="18"/>
                <w:szCs w:val="18"/>
              </w:rPr>
              <w:t>o</w:t>
            </w:r>
            <w:r w:rsidR="001423B8" w:rsidRPr="00035363">
              <w:rPr>
                <w:sz w:val="18"/>
                <w:szCs w:val="18"/>
              </w:rPr>
              <w:t>dukt-Wirkstoffe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Pflanzenschutzmi</w:t>
            </w:r>
            <w:r w:rsidRPr="00035363">
              <w:rPr>
                <w:sz w:val="18"/>
                <w:szCs w:val="18"/>
              </w:rPr>
              <w:t>t</w:t>
            </w:r>
            <w:r w:rsidRPr="00035363">
              <w:rPr>
                <w:sz w:val="18"/>
                <w:szCs w:val="18"/>
              </w:rPr>
              <w:t>tel-Wirkstoffe und Biozidprodukt-Wirkstoffe bedeuten: organische Insektizide, organ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sche Herbizide, organische Fungizide, organische N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matizide, organische Akarizide, organische Algizide, organische R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dentizide, organische Schleimbekäm</w:t>
            </w:r>
            <w:r w:rsidRPr="00035363">
              <w:rPr>
                <w:sz w:val="18"/>
                <w:szCs w:val="18"/>
              </w:rPr>
              <w:t>p</w:t>
            </w:r>
            <w:r w:rsidRPr="00035363">
              <w:rPr>
                <w:sz w:val="18"/>
                <w:szCs w:val="18"/>
              </w:rPr>
              <w:t>fungsmittel, verwandte Produkte (u. a. Wachstumsregulatoren) und die relevanten Metabol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ten, Abbau- und Reaktionsprodukte. Es brauchen nur solche Pflanzenschutzmittel-Wirkstoffe und Biozidpr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dukt-Wirkstoffe überwacht zu werden, deren Vorhandensein im betreffenden Wassereinzugsgebiet wah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scheinlich ist. Der Grenzwert gilt jeweils für die einzelnen Pflanzenschut</w:t>
            </w:r>
            <w:r w:rsidRPr="00035363">
              <w:rPr>
                <w:sz w:val="18"/>
                <w:szCs w:val="18"/>
              </w:rPr>
              <w:t>z</w:t>
            </w:r>
            <w:r w:rsidRPr="00035363">
              <w:rPr>
                <w:sz w:val="18"/>
                <w:szCs w:val="18"/>
              </w:rPr>
              <w:t>mittel-Wirkstoffe und Biozidprodukt-Wirkstoffe. Für Aldrin, Dieldrin, He</w:t>
            </w:r>
            <w:r w:rsidRPr="00035363">
              <w:rPr>
                <w:sz w:val="18"/>
                <w:szCs w:val="18"/>
              </w:rPr>
              <w:t>p</w:t>
            </w:r>
            <w:r w:rsidRPr="00035363">
              <w:rPr>
                <w:sz w:val="18"/>
                <w:szCs w:val="18"/>
              </w:rPr>
              <w:t>tachlor und Heptachlorepoxid gilt der Grenzwert von 0,000030 mg/l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11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A4680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Pflanzenschutzmittel-</w:t>
            </w:r>
            <w:r w:rsidR="001423B8" w:rsidRPr="00035363">
              <w:rPr>
                <w:sz w:val="18"/>
                <w:szCs w:val="18"/>
              </w:rPr>
              <w:t>Wirkstoffe und Biozidpr</w:t>
            </w:r>
            <w:r w:rsidR="001423B8" w:rsidRPr="00035363">
              <w:rPr>
                <w:sz w:val="18"/>
                <w:szCs w:val="18"/>
              </w:rPr>
              <w:t>o</w:t>
            </w:r>
            <w:r w:rsidR="001423B8" w:rsidRPr="00035363">
              <w:rPr>
                <w:sz w:val="18"/>
                <w:szCs w:val="18"/>
              </w:rPr>
              <w:t>dukt-Wirkstoffe insgesamt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0,00050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Der Parameter bezeichnet die Summe der bei dem Kontrol</w:t>
            </w:r>
            <w:r w:rsidRPr="00035363">
              <w:rPr>
                <w:sz w:val="18"/>
                <w:szCs w:val="18"/>
              </w:rPr>
              <w:t>l</w:t>
            </w:r>
            <w:r w:rsidRPr="00035363">
              <w:rPr>
                <w:sz w:val="18"/>
                <w:szCs w:val="18"/>
              </w:rPr>
              <w:t>verfahren nachgewiesenen und mengenm</w:t>
            </w:r>
            <w:r w:rsidRPr="00035363">
              <w:rPr>
                <w:sz w:val="18"/>
                <w:szCs w:val="18"/>
              </w:rPr>
              <w:t>ä</w:t>
            </w:r>
            <w:r w:rsidRPr="00035363">
              <w:rPr>
                <w:sz w:val="18"/>
                <w:szCs w:val="18"/>
              </w:rPr>
              <w:t>ßig bestimmten einzelnen Pflanzenschutzmittel-Wirkstoffe und Biozidpr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dukt-Wirkstoffe. Siehe A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merkung 1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12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Quecksilber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13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Selen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14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Tetrachlorethen und Trichlorethen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Summe der nachgewiesenen und mengenmäßig bestim</w:t>
            </w:r>
            <w:r w:rsidRPr="00035363">
              <w:rPr>
                <w:sz w:val="18"/>
                <w:szCs w:val="18"/>
              </w:rPr>
              <w:t>m</w:t>
            </w:r>
            <w:r w:rsidRPr="00035363">
              <w:rPr>
                <w:sz w:val="18"/>
                <w:szCs w:val="18"/>
              </w:rPr>
              <w:t>ten Einzelstoffe. Siehe Anmerkung 1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15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Uran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A8258F" w:rsidRPr="00035363" w:rsidTr="00035363">
        <w:tc>
          <w:tcPr>
            <w:tcW w:w="9889" w:type="dxa"/>
            <w:gridSpan w:val="4"/>
            <w:shd w:val="clear" w:color="auto" w:fill="auto"/>
          </w:tcPr>
          <w:p w:rsidR="00A8258F" w:rsidRPr="00035363" w:rsidRDefault="00A8258F" w:rsidP="00035363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 xml:space="preserve">*) Die festgelegten Werte berücksichtigen die Messunsicherheiten der Analyse- und </w:t>
            </w:r>
            <w:proofErr w:type="spellStart"/>
            <w:r w:rsidRPr="00035363">
              <w:rPr>
                <w:sz w:val="18"/>
                <w:szCs w:val="18"/>
              </w:rPr>
              <w:t>Probennahmeverfahren</w:t>
            </w:r>
            <w:proofErr w:type="spellEnd"/>
            <w:r w:rsidRPr="00035363">
              <w:rPr>
                <w:sz w:val="18"/>
                <w:szCs w:val="18"/>
              </w:rPr>
              <w:t>.</w:t>
            </w:r>
          </w:p>
        </w:tc>
      </w:tr>
    </w:tbl>
    <w:p w:rsidR="00FF19AD" w:rsidRDefault="00FF19AD">
      <w:pPr>
        <w:pStyle w:val="GesAbsatz"/>
        <w:rPr>
          <w:snapToGrid w:val="0"/>
        </w:rPr>
      </w:pPr>
    </w:p>
    <w:p w:rsidR="001423B8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Teil II</w:t>
      </w:r>
    </w:p>
    <w:p w:rsidR="00FF19AD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Chemische Parameter, deren Konzentration im Verteilungsnetz</w:t>
      </w:r>
      <w:r>
        <w:rPr>
          <w:b/>
          <w:snapToGrid w:val="0"/>
        </w:rPr>
        <w:br/>
      </w:r>
      <w:r w:rsidRPr="001423B8">
        <w:rPr>
          <w:b/>
          <w:snapToGrid w:val="0"/>
        </w:rPr>
        <w:t>einschließlich der Trinkwasser-Installation ansteigen kann</w:t>
      </w:r>
    </w:p>
    <w:p w:rsidR="00FF19AD" w:rsidRDefault="00FF19AD">
      <w:pPr>
        <w:pStyle w:val="GesAbsatz"/>
        <w:rPr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318"/>
        <w:gridCol w:w="1417"/>
        <w:gridCol w:w="5103"/>
      </w:tblGrid>
      <w:tr w:rsidR="001423B8" w:rsidRPr="00035363" w:rsidTr="00035363">
        <w:trPr>
          <w:tblHeader/>
        </w:trPr>
        <w:tc>
          <w:tcPr>
            <w:tcW w:w="1051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Laufende Nummer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Grenzwert</w:t>
            </w:r>
            <w:r w:rsidR="00A8258F" w:rsidRPr="00035363">
              <w:rPr>
                <w:rFonts w:cs="Arial"/>
                <w:sz w:val="18"/>
                <w:szCs w:val="18"/>
              </w:rPr>
              <w:t>*)</w:t>
            </w:r>
            <w:r w:rsidRPr="00035363">
              <w:rPr>
                <w:rFonts w:cs="Arial"/>
                <w:sz w:val="18"/>
                <w:szCs w:val="18"/>
              </w:rPr>
              <w:br/>
              <w:t>mg/l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3B8" w:rsidRPr="00035363" w:rsidRDefault="001423B8" w:rsidP="00035363">
            <w:pPr>
              <w:pStyle w:val="GesAbsatz"/>
              <w:jc w:val="center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Bemerkungen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Antimon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0,0050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Arsen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Benzo-(a)-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pyren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0,000010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Blei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Grundlage ist eine für die durchschnittliche wöchentl</w:t>
            </w:r>
            <w:r w:rsidRPr="00035363">
              <w:rPr>
                <w:rFonts w:cs="Arial"/>
                <w:sz w:val="18"/>
                <w:szCs w:val="18"/>
              </w:rPr>
              <w:t>i</w:t>
            </w:r>
            <w:r w:rsidRPr="00035363">
              <w:rPr>
                <w:rFonts w:cs="Arial"/>
                <w:sz w:val="18"/>
                <w:szCs w:val="18"/>
              </w:rPr>
              <w:t>che Trinkwasseraufnahme durch Verbraucher repr</w:t>
            </w:r>
            <w:r w:rsidRPr="00035363">
              <w:rPr>
                <w:rFonts w:cs="Arial"/>
                <w:sz w:val="18"/>
                <w:szCs w:val="18"/>
              </w:rPr>
              <w:t>ä</w:t>
            </w:r>
            <w:r w:rsidRPr="00035363">
              <w:rPr>
                <w:rFonts w:cs="Arial"/>
                <w:sz w:val="18"/>
                <w:szCs w:val="18"/>
              </w:rPr>
              <w:t>sentative Probe. Die zuständigen Behö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den stellen sicher, dass alle geeigneten Maßnahmen getroffen werden, um die Bleiko</w:t>
            </w:r>
            <w:r w:rsidRPr="00035363">
              <w:rPr>
                <w:rFonts w:cs="Arial"/>
                <w:sz w:val="18"/>
                <w:szCs w:val="18"/>
              </w:rPr>
              <w:t>n</w:t>
            </w:r>
            <w:r w:rsidRPr="00035363">
              <w:rPr>
                <w:rFonts w:cs="Arial"/>
                <w:sz w:val="18"/>
                <w:szCs w:val="18"/>
              </w:rPr>
              <w:t>zentration in Trinkwasser so weit wie möglich zu reduzieren. Maßnahmen zur Erreichung dieses Grenzwertes sind schrittweise und vorrangig dort durchzuführen, wo die Ble</w:t>
            </w:r>
            <w:r w:rsidRPr="00035363">
              <w:rPr>
                <w:rFonts w:cs="Arial"/>
                <w:sz w:val="18"/>
                <w:szCs w:val="18"/>
              </w:rPr>
              <w:t>i</w:t>
            </w:r>
            <w:r w:rsidRPr="00035363">
              <w:rPr>
                <w:rFonts w:cs="Arial"/>
                <w:sz w:val="18"/>
                <w:szCs w:val="18"/>
              </w:rPr>
              <w:t>konzentration in Trinkwasser am höchsten ist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Cadmium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0,0030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Einschließlich der bei Stagnat</w:t>
            </w:r>
            <w:r w:rsidRPr="00035363">
              <w:rPr>
                <w:rFonts w:cs="Arial"/>
                <w:sz w:val="18"/>
                <w:szCs w:val="18"/>
              </w:rPr>
              <w:t>i</w:t>
            </w:r>
            <w:r w:rsidRPr="00035363">
              <w:rPr>
                <w:rFonts w:cs="Arial"/>
                <w:sz w:val="18"/>
                <w:szCs w:val="18"/>
              </w:rPr>
              <w:t>on von Trinkwasser in Rohren aufgenommenen Cadmiumve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bindungen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Epichlorhydrin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Der Grenzwert bezieht sich auf die Restmonomerkonzentr</w:t>
            </w:r>
            <w:r w:rsidRPr="00035363">
              <w:rPr>
                <w:rFonts w:cs="Arial"/>
                <w:sz w:val="18"/>
                <w:szCs w:val="18"/>
              </w:rPr>
              <w:t>a</w:t>
            </w:r>
            <w:r w:rsidRPr="00035363">
              <w:rPr>
                <w:rFonts w:cs="Arial"/>
                <w:sz w:val="18"/>
                <w:szCs w:val="18"/>
              </w:rPr>
              <w:t>tion im Trinkwasser, berechnet auf Grund der maximalen Freise</w:t>
            </w:r>
            <w:r w:rsidRPr="00035363">
              <w:rPr>
                <w:rFonts w:cs="Arial"/>
                <w:sz w:val="18"/>
                <w:szCs w:val="18"/>
              </w:rPr>
              <w:t>t</w:t>
            </w:r>
            <w:r w:rsidRPr="00035363">
              <w:rPr>
                <w:rFonts w:cs="Arial"/>
                <w:sz w:val="18"/>
                <w:szCs w:val="18"/>
              </w:rPr>
              <w:t>zung nach den Spezifikationen des entsprechenden Polymers und der angewandten Polymerdosis. Der Nac</w:t>
            </w:r>
            <w:r w:rsidRPr="00035363">
              <w:rPr>
                <w:rFonts w:cs="Arial"/>
                <w:sz w:val="18"/>
                <w:szCs w:val="18"/>
              </w:rPr>
              <w:t>h</w:t>
            </w:r>
            <w:r w:rsidRPr="00035363">
              <w:rPr>
                <w:rFonts w:cs="Arial"/>
                <w:sz w:val="18"/>
                <w:szCs w:val="18"/>
              </w:rPr>
              <w:lastRenderedPageBreak/>
              <w:t>weis der Einhaltung des Grenzwertes kann auch durch die Anal</w:t>
            </w:r>
            <w:r w:rsidRPr="00035363">
              <w:rPr>
                <w:rFonts w:cs="Arial"/>
                <w:sz w:val="18"/>
                <w:szCs w:val="18"/>
              </w:rPr>
              <w:t>y</w:t>
            </w:r>
            <w:r w:rsidRPr="00035363">
              <w:rPr>
                <w:rFonts w:cs="Arial"/>
                <w:sz w:val="18"/>
                <w:szCs w:val="18"/>
              </w:rPr>
              <w:t>se des Trinkwassers erbracht werden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Kupfer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2,0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Grundlage ist eine für die durchschnittliche wöchentl</w:t>
            </w:r>
            <w:r w:rsidRPr="00035363">
              <w:rPr>
                <w:rFonts w:cs="Arial"/>
                <w:sz w:val="18"/>
                <w:szCs w:val="18"/>
              </w:rPr>
              <w:t>i</w:t>
            </w:r>
            <w:r w:rsidRPr="00035363">
              <w:rPr>
                <w:rFonts w:cs="Arial"/>
                <w:sz w:val="18"/>
                <w:szCs w:val="18"/>
              </w:rPr>
              <w:t>che Trinkwasseraufnahme durch Verbraucher repr</w:t>
            </w:r>
            <w:r w:rsidRPr="00035363">
              <w:rPr>
                <w:rFonts w:cs="Arial"/>
                <w:sz w:val="18"/>
                <w:szCs w:val="18"/>
              </w:rPr>
              <w:t>ä</w:t>
            </w:r>
            <w:r w:rsidRPr="00035363">
              <w:rPr>
                <w:rFonts w:cs="Arial"/>
                <w:sz w:val="18"/>
                <w:szCs w:val="18"/>
              </w:rPr>
              <w:t>sentative Probe. Auf eine Untersuchung im Rahmen der Überwachung nach § 19 Absatz 7 kann in der R</w:t>
            </w:r>
            <w:r w:rsidRPr="00035363">
              <w:rPr>
                <w:rFonts w:cs="Arial"/>
                <w:sz w:val="18"/>
                <w:szCs w:val="18"/>
              </w:rPr>
              <w:t>e</w:t>
            </w:r>
            <w:r w:rsidRPr="00035363">
              <w:rPr>
                <w:rFonts w:cs="Arial"/>
                <w:sz w:val="18"/>
                <w:szCs w:val="18"/>
              </w:rPr>
              <w:t>gel verzichtet werden, wenn der pH-Wert im Wasserverso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gungsgebiet größer oder gleich 7,8 ist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Nickel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0,020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Grundlage ist eine für die durchschnittliche wöchentl</w:t>
            </w:r>
            <w:r w:rsidRPr="00035363">
              <w:rPr>
                <w:rFonts w:cs="Arial"/>
                <w:sz w:val="18"/>
                <w:szCs w:val="18"/>
              </w:rPr>
              <w:t>i</w:t>
            </w:r>
            <w:r w:rsidRPr="00035363">
              <w:rPr>
                <w:rFonts w:cs="Arial"/>
                <w:sz w:val="18"/>
                <w:szCs w:val="18"/>
              </w:rPr>
              <w:t>che Trinkwasseraufnahme durch Verbraucher repr</w:t>
            </w:r>
            <w:r w:rsidRPr="00035363">
              <w:rPr>
                <w:rFonts w:cs="Arial"/>
                <w:sz w:val="18"/>
                <w:szCs w:val="18"/>
              </w:rPr>
              <w:t>ä</w:t>
            </w:r>
            <w:r w:rsidRPr="00035363">
              <w:rPr>
                <w:rFonts w:cs="Arial"/>
                <w:sz w:val="18"/>
                <w:szCs w:val="18"/>
              </w:rPr>
              <w:t>sentative Probe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Nitrit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 xml:space="preserve">Die Summe der Beträge aus Nitratkonzentration in mg/l geteilt durch 50 und 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Nitritkonzen</w:t>
            </w:r>
            <w:r w:rsidRPr="00035363">
              <w:rPr>
                <w:rFonts w:cs="Arial"/>
                <w:sz w:val="18"/>
                <w:szCs w:val="18"/>
              </w:rPr>
              <w:t>t</w:t>
            </w:r>
            <w:r w:rsidRPr="00035363">
              <w:rPr>
                <w:rFonts w:cs="Arial"/>
                <w:sz w:val="18"/>
                <w:szCs w:val="18"/>
              </w:rPr>
              <w:t>ration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 xml:space="preserve"> in mg/l geteilt durch 3 darf nicht größer als 1 sein. Am Ausgang des Wasserwerks darf der Wert von 0,10 mg/l für Nitrit nicht überschritten we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den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Polyzyklische aromat</w:t>
            </w:r>
            <w:r w:rsidRPr="00035363">
              <w:rPr>
                <w:rFonts w:cs="Arial"/>
                <w:sz w:val="18"/>
                <w:szCs w:val="18"/>
              </w:rPr>
              <w:t>i</w:t>
            </w:r>
            <w:r w:rsidRPr="00035363">
              <w:rPr>
                <w:rFonts w:cs="Arial"/>
                <w:sz w:val="18"/>
                <w:szCs w:val="18"/>
              </w:rPr>
              <w:t>sche Kohlenwasse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stoffe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0,00010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Summe der nachgewiesenen und mengenmäßig bestim</w:t>
            </w:r>
            <w:r w:rsidRPr="00035363">
              <w:rPr>
                <w:rFonts w:cs="Arial"/>
                <w:sz w:val="18"/>
                <w:szCs w:val="18"/>
              </w:rPr>
              <w:t>m</w:t>
            </w:r>
            <w:r w:rsidRPr="00035363">
              <w:rPr>
                <w:rFonts w:cs="Arial"/>
                <w:sz w:val="18"/>
                <w:szCs w:val="18"/>
              </w:rPr>
              <w:t>ten nachfolgenden Stoffe: Benzo-(b)-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fluoranthen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>, Benzo-(k)-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fluoranthen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>, Benzo-(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ghi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>)-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perylen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 xml:space="preserve"> und 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Ind</w:t>
            </w:r>
            <w:r w:rsidRPr="00035363">
              <w:rPr>
                <w:rFonts w:cs="Arial"/>
                <w:sz w:val="18"/>
                <w:szCs w:val="18"/>
              </w:rPr>
              <w:t>e</w:t>
            </w:r>
            <w:r w:rsidRPr="00035363">
              <w:rPr>
                <w:rFonts w:cs="Arial"/>
                <w:sz w:val="18"/>
                <w:szCs w:val="18"/>
              </w:rPr>
              <w:t>no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>-(1,2,3-cd)-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pyren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 xml:space="preserve"> (Anmerkung 1)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Trihalogenmethane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Summe der am Zapfhahn des Verbrauchers nachgewies</w:t>
            </w:r>
            <w:r w:rsidRPr="00035363">
              <w:rPr>
                <w:rFonts w:cs="Arial"/>
                <w:sz w:val="18"/>
                <w:szCs w:val="18"/>
              </w:rPr>
              <w:t>e</w:t>
            </w:r>
            <w:r w:rsidRPr="00035363">
              <w:rPr>
                <w:rFonts w:cs="Arial"/>
                <w:sz w:val="18"/>
                <w:szCs w:val="18"/>
              </w:rPr>
              <w:t>nen und mengenmäßig bestimmten Reaktion</w:t>
            </w:r>
            <w:r w:rsidRPr="00035363">
              <w:rPr>
                <w:rFonts w:cs="Arial"/>
                <w:sz w:val="18"/>
                <w:szCs w:val="18"/>
              </w:rPr>
              <w:t>s</w:t>
            </w:r>
            <w:r w:rsidRPr="00035363">
              <w:rPr>
                <w:rFonts w:cs="Arial"/>
                <w:sz w:val="18"/>
                <w:szCs w:val="18"/>
              </w:rPr>
              <w:t>produkte im Trin</w:t>
            </w:r>
            <w:r w:rsidRPr="00035363">
              <w:rPr>
                <w:rFonts w:cs="Arial"/>
                <w:sz w:val="18"/>
                <w:szCs w:val="18"/>
              </w:rPr>
              <w:t>k</w:t>
            </w:r>
            <w:r w:rsidRPr="00035363">
              <w:rPr>
                <w:rFonts w:cs="Arial"/>
                <w:sz w:val="18"/>
                <w:szCs w:val="18"/>
              </w:rPr>
              <w:t>wasser, die bei der Desinfektion oder Oxidation des Wassers entstehen: Trichlormethan (Chloroform), Bromdic</w:t>
            </w:r>
            <w:r w:rsidRPr="00035363">
              <w:rPr>
                <w:rFonts w:cs="Arial"/>
                <w:sz w:val="18"/>
                <w:szCs w:val="18"/>
              </w:rPr>
              <w:t>h</w:t>
            </w:r>
            <w:r w:rsidRPr="00035363">
              <w:rPr>
                <w:rFonts w:cs="Arial"/>
                <w:sz w:val="18"/>
                <w:szCs w:val="18"/>
              </w:rPr>
              <w:t>lormethan, Dibromchlormethan und Tribrommethan (Brom</w:t>
            </w:r>
            <w:r w:rsidRPr="00035363">
              <w:rPr>
                <w:rFonts w:cs="Arial"/>
                <w:sz w:val="18"/>
                <w:szCs w:val="18"/>
              </w:rPr>
              <w:t>o</w:t>
            </w:r>
            <w:r w:rsidRPr="00035363">
              <w:rPr>
                <w:rFonts w:cs="Arial"/>
                <w:sz w:val="18"/>
                <w:szCs w:val="18"/>
              </w:rPr>
              <w:t>form); eine Untersuchung im Versorgungsnetz ist nicht erfo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derlich, wenn am Ausgang des Wasserwerks der Wert von 0,010 mg/l nicht überschritten wird. Das Gesundheit</w:t>
            </w:r>
            <w:r w:rsidRPr="00035363">
              <w:rPr>
                <w:rFonts w:cs="Arial"/>
                <w:sz w:val="18"/>
                <w:szCs w:val="18"/>
              </w:rPr>
              <w:t>s</w:t>
            </w:r>
            <w:r w:rsidRPr="00035363">
              <w:rPr>
                <w:rFonts w:cs="Arial"/>
                <w:sz w:val="18"/>
                <w:szCs w:val="18"/>
              </w:rPr>
              <w:t>amt kann befristet höhere Konzentrati</w:t>
            </w:r>
            <w:r w:rsidRPr="00035363">
              <w:rPr>
                <w:rFonts w:cs="Arial"/>
                <w:sz w:val="18"/>
                <w:szCs w:val="18"/>
              </w:rPr>
              <w:t>o</w:t>
            </w:r>
            <w:r w:rsidRPr="00035363">
              <w:rPr>
                <w:rFonts w:cs="Arial"/>
                <w:sz w:val="18"/>
                <w:szCs w:val="18"/>
              </w:rPr>
              <w:t>nen am Zapfhahn in der Trin</w:t>
            </w:r>
            <w:r w:rsidRPr="00035363">
              <w:rPr>
                <w:rFonts w:cs="Arial"/>
                <w:sz w:val="18"/>
                <w:szCs w:val="18"/>
              </w:rPr>
              <w:t>k</w:t>
            </w:r>
            <w:r w:rsidRPr="00035363">
              <w:rPr>
                <w:rFonts w:cs="Arial"/>
                <w:sz w:val="18"/>
                <w:szCs w:val="18"/>
              </w:rPr>
              <w:t>wasser-Installation bis 0,1 mg/l zulassen, wenn dies aus seuchenhygienischen Gründen als Folge von Desinfektion</w:t>
            </w:r>
            <w:r w:rsidRPr="00035363">
              <w:rPr>
                <w:rFonts w:cs="Arial"/>
                <w:sz w:val="18"/>
                <w:szCs w:val="18"/>
              </w:rPr>
              <w:t>s</w:t>
            </w:r>
            <w:r w:rsidRPr="00035363">
              <w:rPr>
                <w:rFonts w:cs="Arial"/>
                <w:sz w:val="18"/>
                <w:szCs w:val="18"/>
              </w:rPr>
              <w:t>maßnahmen erforderlich ist (Anme</w:t>
            </w:r>
            <w:r w:rsidRPr="00035363">
              <w:rPr>
                <w:rFonts w:cs="Arial"/>
                <w:sz w:val="18"/>
                <w:szCs w:val="18"/>
              </w:rPr>
              <w:t>r</w:t>
            </w:r>
            <w:r w:rsidRPr="00035363">
              <w:rPr>
                <w:rFonts w:cs="Arial"/>
                <w:sz w:val="18"/>
                <w:szCs w:val="18"/>
              </w:rPr>
              <w:t>kung 1)</w:t>
            </w:r>
          </w:p>
        </w:tc>
      </w:tr>
      <w:tr w:rsidR="001423B8" w:rsidRPr="00035363" w:rsidTr="00035363">
        <w:tc>
          <w:tcPr>
            <w:tcW w:w="1051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318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Vinylchlorid</w:t>
            </w:r>
          </w:p>
        </w:tc>
        <w:tc>
          <w:tcPr>
            <w:tcW w:w="1417" w:type="dxa"/>
            <w:shd w:val="clear" w:color="auto" w:fill="auto"/>
          </w:tcPr>
          <w:p w:rsidR="001423B8" w:rsidRPr="00035363" w:rsidRDefault="001423B8" w:rsidP="002307FB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0,00050</w:t>
            </w:r>
          </w:p>
        </w:tc>
        <w:tc>
          <w:tcPr>
            <w:tcW w:w="5103" w:type="dxa"/>
            <w:shd w:val="clear" w:color="auto" w:fill="auto"/>
          </w:tcPr>
          <w:p w:rsidR="001423B8" w:rsidRPr="00035363" w:rsidRDefault="001423B8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>Der Grenzwert bezieht sich auf die Restmonomerkonzentr</w:t>
            </w:r>
            <w:r w:rsidRPr="00035363">
              <w:rPr>
                <w:rFonts w:cs="Arial"/>
                <w:sz w:val="18"/>
                <w:szCs w:val="18"/>
              </w:rPr>
              <w:t>a</w:t>
            </w:r>
            <w:r w:rsidRPr="00035363">
              <w:rPr>
                <w:rFonts w:cs="Arial"/>
                <w:sz w:val="18"/>
                <w:szCs w:val="18"/>
              </w:rPr>
              <w:t>tion im Trinkwasser, berechnet auf Grund der maximalen Freise</w:t>
            </w:r>
            <w:r w:rsidRPr="00035363">
              <w:rPr>
                <w:rFonts w:cs="Arial"/>
                <w:sz w:val="18"/>
                <w:szCs w:val="18"/>
              </w:rPr>
              <w:t>t</w:t>
            </w:r>
            <w:r w:rsidRPr="00035363">
              <w:rPr>
                <w:rFonts w:cs="Arial"/>
                <w:sz w:val="18"/>
                <w:szCs w:val="18"/>
              </w:rPr>
              <w:t>zung nach den Spezifikationen des entsprechenden Polymers und der angewandten Polymerdosis. Der Nac</w:t>
            </w:r>
            <w:r w:rsidRPr="00035363">
              <w:rPr>
                <w:rFonts w:cs="Arial"/>
                <w:sz w:val="18"/>
                <w:szCs w:val="18"/>
              </w:rPr>
              <w:t>h</w:t>
            </w:r>
            <w:r w:rsidRPr="00035363">
              <w:rPr>
                <w:rFonts w:cs="Arial"/>
                <w:sz w:val="18"/>
                <w:szCs w:val="18"/>
              </w:rPr>
              <w:t>weis der Einhaltung des Grenzwertes kann auch durch die Anal</w:t>
            </w:r>
            <w:r w:rsidRPr="00035363">
              <w:rPr>
                <w:rFonts w:cs="Arial"/>
                <w:sz w:val="18"/>
                <w:szCs w:val="18"/>
              </w:rPr>
              <w:t>y</w:t>
            </w:r>
            <w:r w:rsidRPr="00035363">
              <w:rPr>
                <w:rFonts w:cs="Arial"/>
                <w:sz w:val="18"/>
                <w:szCs w:val="18"/>
              </w:rPr>
              <w:t>se des Trinkwassers erbracht werden</w:t>
            </w:r>
          </w:p>
        </w:tc>
      </w:tr>
      <w:tr w:rsidR="00A8258F" w:rsidRPr="00035363" w:rsidTr="00035363">
        <w:tc>
          <w:tcPr>
            <w:tcW w:w="9889" w:type="dxa"/>
            <w:gridSpan w:val="4"/>
            <w:shd w:val="clear" w:color="auto" w:fill="auto"/>
          </w:tcPr>
          <w:p w:rsidR="00A8258F" w:rsidRPr="00035363" w:rsidRDefault="00A8258F" w:rsidP="00035363">
            <w:pPr>
              <w:pStyle w:val="GesAbsatz"/>
              <w:rPr>
                <w:rFonts w:cs="Arial"/>
                <w:sz w:val="18"/>
                <w:szCs w:val="18"/>
              </w:rPr>
            </w:pPr>
            <w:r w:rsidRPr="00035363">
              <w:rPr>
                <w:rFonts w:cs="Arial"/>
                <w:sz w:val="18"/>
                <w:szCs w:val="18"/>
              </w:rPr>
              <w:t xml:space="preserve">*) Die festgelegten Werte berücksichtigen die Messunsicherheiten der Analyse- und </w:t>
            </w:r>
            <w:proofErr w:type="spellStart"/>
            <w:r w:rsidRPr="00035363">
              <w:rPr>
                <w:rFonts w:cs="Arial"/>
                <w:sz w:val="18"/>
                <w:szCs w:val="18"/>
              </w:rPr>
              <w:t>Probennahmeverfahren</w:t>
            </w:r>
            <w:proofErr w:type="spellEnd"/>
            <w:r w:rsidRPr="00035363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FF19AD" w:rsidRPr="001423B8" w:rsidRDefault="001423B8" w:rsidP="001423B8">
      <w:pPr>
        <w:pStyle w:val="GesAbsatz"/>
        <w:rPr>
          <w:snapToGrid w:val="0"/>
        </w:rPr>
      </w:pPr>
      <w:r w:rsidRPr="001423B8">
        <w:rPr>
          <w:b/>
          <w:snapToGrid w:val="0"/>
        </w:rPr>
        <w:t>Anmerkung 1:</w:t>
      </w:r>
      <w:r w:rsidRPr="001423B8">
        <w:rPr>
          <w:snapToGrid w:val="0"/>
        </w:rPr>
        <w:t xml:space="preserve"> Voraussetzung für die Summenbildung ist mindestens das jeweilige Erreichen der Besti</w:t>
      </w:r>
      <w:r w:rsidRPr="001423B8">
        <w:rPr>
          <w:snapToGrid w:val="0"/>
        </w:rPr>
        <w:t>m</w:t>
      </w:r>
      <w:r w:rsidRPr="001423B8">
        <w:rPr>
          <w:snapToGrid w:val="0"/>
        </w:rPr>
        <w:t>mungsgrenze des analytischen</w:t>
      </w:r>
      <w:r>
        <w:rPr>
          <w:snapToGrid w:val="0"/>
        </w:rPr>
        <w:t xml:space="preserve"> </w:t>
      </w:r>
      <w:r w:rsidRPr="001423B8">
        <w:rPr>
          <w:snapToGrid w:val="0"/>
        </w:rPr>
        <w:t>Verfahrens.</w:t>
      </w:r>
    </w:p>
    <w:p w:rsidR="00FF19AD" w:rsidRDefault="00FF19AD">
      <w:pPr>
        <w:pStyle w:val="GesAbsatz"/>
        <w:rPr>
          <w:snapToGrid w:val="0"/>
        </w:rPr>
      </w:pPr>
    </w:p>
    <w:p w:rsidR="007C336D" w:rsidRDefault="007C336D">
      <w:pPr>
        <w:pStyle w:val="GesAbsatz"/>
        <w:rPr>
          <w:snapToGrid w:val="0"/>
        </w:rPr>
      </w:pPr>
    </w:p>
    <w:p w:rsidR="007C336D" w:rsidRDefault="007C336D">
      <w:pPr>
        <w:pStyle w:val="GesAbsatz"/>
        <w:rPr>
          <w:snapToGrid w:val="0"/>
        </w:rPr>
      </w:pPr>
    </w:p>
    <w:p w:rsidR="007C336D" w:rsidRDefault="007C336D">
      <w:pPr>
        <w:pStyle w:val="GesAbsatz"/>
        <w:rPr>
          <w:snapToGrid w:val="0"/>
        </w:rPr>
      </w:pPr>
    </w:p>
    <w:p w:rsidR="007C336D" w:rsidRDefault="007C336D">
      <w:pPr>
        <w:pStyle w:val="GesAbsatz"/>
        <w:rPr>
          <w:snapToGrid w:val="0"/>
        </w:rPr>
      </w:pPr>
    </w:p>
    <w:p w:rsidR="007C336D" w:rsidRDefault="007C336D">
      <w:pPr>
        <w:tabs>
          <w:tab w:val="clear" w:pos="425"/>
        </w:tabs>
        <w:overflowPunct/>
        <w:autoSpaceDE/>
        <w:autoSpaceDN/>
        <w:adjustRightInd/>
        <w:spacing w:before="0" w:after="0"/>
        <w:jc w:val="left"/>
        <w:textAlignment w:val="auto"/>
        <w:rPr>
          <w:b/>
          <w:snapToGrid w:val="0"/>
          <w:sz w:val="24"/>
        </w:rPr>
      </w:pPr>
      <w:bookmarkStart w:id="37" w:name="_Toc343234899"/>
      <w:r>
        <w:rPr>
          <w:snapToGrid w:val="0"/>
        </w:rPr>
        <w:br w:type="page"/>
      </w:r>
    </w:p>
    <w:p w:rsidR="001423B8" w:rsidRPr="001423B8" w:rsidRDefault="001423B8" w:rsidP="001423B8">
      <w:pPr>
        <w:pStyle w:val="berschrift2"/>
        <w:jc w:val="left"/>
        <w:rPr>
          <w:snapToGrid w:val="0"/>
        </w:rPr>
      </w:pPr>
      <w:r w:rsidRPr="001423B8">
        <w:rPr>
          <w:snapToGrid w:val="0"/>
        </w:rPr>
        <w:lastRenderedPageBreak/>
        <w:t>Anlage 3</w:t>
      </w:r>
      <w:r>
        <w:rPr>
          <w:snapToGrid w:val="0"/>
        </w:rPr>
        <w:br/>
      </w:r>
      <w:r w:rsidRPr="001423B8">
        <w:rPr>
          <w:snapToGrid w:val="0"/>
        </w:rPr>
        <w:t>(zu § 7</w:t>
      </w:r>
      <w:r w:rsidR="00A8258F">
        <w:rPr>
          <w:snapToGrid w:val="0"/>
        </w:rPr>
        <w:t xml:space="preserve"> </w:t>
      </w:r>
      <w:r w:rsidR="00A8258F" w:rsidRPr="00A8258F">
        <w:rPr>
          <w:snapToGrid w:val="0"/>
        </w:rPr>
        <w:t>und § 14 Absatz 3)</w:t>
      </w:r>
      <w:bookmarkEnd w:id="37"/>
    </w:p>
    <w:p w:rsidR="001423B8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Indikatorparameter</w:t>
      </w:r>
    </w:p>
    <w:p w:rsidR="001423B8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Teil I</w:t>
      </w:r>
    </w:p>
    <w:p w:rsidR="00FF19AD" w:rsidRPr="001423B8" w:rsidRDefault="001423B8" w:rsidP="001423B8">
      <w:pPr>
        <w:pStyle w:val="GesAbsatz"/>
        <w:jc w:val="center"/>
        <w:rPr>
          <w:b/>
          <w:snapToGrid w:val="0"/>
        </w:rPr>
      </w:pPr>
      <w:r w:rsidRPr="001423B8">
        <w:rPr>
          <w:b/>
          <w:snapToGrid w:val="0"/>
        </w:rPr>
        <w:t>Allgemeine Indikatorparameter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034"/>
        <w:gridCol w:w="1559"/>
        <w:gridCol w:w="1843"/>
        <w:gridCol w:w="3260"/>
        <w:tblGridChange w:id="38">
          <w:tblGrid>
            <w:gridCol w:w="1051"/>
            <w:gridCol w:w="2034"/>
            <w:gridCol w:w="1559"/>
            <w:gridCol w:w="1843"/>
            <w:gridCol w:w="3260"/>
          </w:tblGrid>
        </w:tblGridChange>
      </w:tblGrid>
      <w:tr w:rsidR="002307FB" w:rsidRPr="00035363" w:rsidTr="00035363">
        <w:trPr>
          <w:tblHeader/>
        </w:trPr>
        <w:tc>
          <w:tcPr>
            <w:tcW w:w="1051" w:type="dxa"/>
            <w:shd w:val="clear" w:color="auto" w:fill="auto"/>
            <w:vAlign w:val="center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Laufende Nummer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Einheit, 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Gren</w:t>
            </w:r>
            <w:r w:rsidRPr="00035363">
              <w:rPr>
                <w:sz w:val="18"/>
                <w:szCs w:val="18"/>
              </w:rPr>
              <w:t>z</w:t>
            </w:r>
            <w:r w:rsidRPr="00035363">
              <w:rPr>
                <w:sz w:val="18"/>
                <w:szCs w:val="18"/>
              </w:rPr>
              <w:t>wert/Anforderung</w:t>
            </w:r>
            <w:r w:rsidR="0053635E" w:rsidRPr="00035363">
              <w:rPr>
                <w:sz w:val="18"/>
                <w:szCs w:val="18"/>
              </w:rPr>
              <w:t>*)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Bemerkungen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Aluminium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0,200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Ammonium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0,50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Ursache einer plötzl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chen oder kontinuierlichen Erhöhung der übl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cherweise gemessenen Konzentrat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on ist zu untersuchen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Chlorid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Das Trinkwasser sollte nicht ko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rosiv wirken (Anmerkung 1)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Clostridium perfri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gens (einschließlich Sporen)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Anzahl/100 ml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Dieser Parameter braucht nur b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stimmt zu werden, wenn das Ro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wasser von Oberflächenwasser stammt oder von Oberflächenwa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ser beeinflusst wird. Wird dieser Gren</w:t>
            </w:r>
            <w:r w:rsidRPr="00035363">
              <w:rPr>
                <w:sz w:val="18"/>
                <w:szCs w:val="18"/>
              </w:rPr>
              <w:t>z</w:t>
            </w:r>
            <w:r w:rsidRPr="00035363">
              <w:rPr>
                <w:sz w:val="18"/>
                <w:szCs w:val="18"/>
              </w:rPr>
              <w:t>wert nicht eingeha</w:t>
            </w:r>
            <w:r w:rsidRPr="00035363">
              <w:rPr>
                <w:sz w:val="18"/>
                <w:szCs w:val="18"/>
              </w:rPr>
              <w:t>l</w:t>
            </w:r>
            <w:r w:rsidRPr="00035363">
              <w:rPr>
                <w:sz w:val="18"/>
                <w:szCs w:val="18"/>
              </w:rPr>
              <w:t>ten, veranlasst die zuständige Behörde Nachforschu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gen im Versorgungssystem, um s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cherzustellen, dass keine Gefäh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dung der menschlichen Gesundheit auf Grund eines Auftretens krankheitse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regender Mikroorganismen, z.B. Cryptosporidium, besteht. Über das 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gebnis dieser Nachforschungen unterrichtet die z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ständige Behörde über die zuständige oberste Lande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behörde das Bundesministerium für 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sundheit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Coliforme Bakterien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Anzahl/100 ml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Für Trinkwasser, das zur Abgabe in verschlossenen Behältnissen b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stimmt ist, gilt der Grenzwert 0/250 ml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Eisen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0,200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7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Färbung (spektraler Absorptionskoeff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zient Hg 436 nm)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  <w:vertAlign w:val="superscript"/>
              </w:rPr>
            </w:pPr>
            <w:r w:rsidRPr="00035363">
              <w:rPr>
                <w:sz w:val="18"/>
                <w:szCs w:val="18"/>
              </w:rPr>
              <w:t>m</w:t>
            </w:r>
            <w:r w:rsidRPr="00035363">
              <w:rPr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0,5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Bestimmung des spektralen Absorpt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onskoeffizienten mit Spektralphot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meter oder Filterphotom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ter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Geruch</w:t>
            </w:r>
            <w:r w:rsidR="0053635E" w:rsidRPr="00035363">
              <w:rPr>
                <w:sz w:val="18"/>
                <w:szCs w:val="18"/>
              </w:rPr>
              <w:t xml:space="preserve"> (als TON)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 bei 23 °C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Bei der routinemäßigen Unters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chung kann alternativ eine qualitative Unte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suchung (Geruch gemäß Rich</w:t>
            </w:r>
            <w:r w:rsidRPr="00035363">
              <w:rPr>
                <w:sz w:val="18"/>
                <w:szCs w:val="18"/>
              </w:rPr>
              <w:t>t</w:t>
            </w:r>
            <w:r w:rsidRPr="00035363">
              <w:rPr>
                <w:sz w:val="18"/>
                <w:szCs w:val="18"/>
              </w:rPr>
              <w:t>linie 98/83/EG) durc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geführt werden, mit dem Ziel, einen für den Verbra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cher annehmbaren Geruch zu atte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tieren und anormale Veränderungen ausz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schließen. Es ist das Analysenverfa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ren nach DIN EN 1622 anz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wenden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Geschmack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Für den Verbra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cher annehmbar und ohne ano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male Veränd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rung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Bei Ve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dacht auf eine mikrobielle Kontamination kann auf eine 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schmacksprobe verzichtet werden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Koloniezahl bei 22 °C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ohne anormale Verä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derung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Bei der Anwendung des Unters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chungsverfahrens nach Anlage 5 Teil I Buchstabe d Doppelbuc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 xml:space="preserve">stabe </w:t>
            </w:r>
            <w:proofErr w:type="spellStart"/>
            <w:r w:rsidRPr="00035363">
              <w:rPr>
                <w:sz w:val="18"/>
                <w:szCs w:val="18"/>
              </w:rPr>
              <w:t>bb</w:t>
            </w:r>
            <w:proofErr w:type="spellEnd"/>
            <w:r w:rsidRPr="00035363">
              <w:rPr>
                <w:sz w:val="18"/>
                <w:szCs w:val="18"/>
              </w:rPr>
              <w:t xml:space="preserve"> gelten folgende Gren</w:t>
            </w:r>
            <w:r w:rsidRPr="00035363">
              <w:rPr>
                <w:sz w:val="18"/>
                <w:szCs w:val="18"/>
              </w:rPr>
              <w:t>z</w:t>
            </w:r>
            <w:r w:rsidRPr="00035363">
              <w:rPr>
                <w:sz w:val="18"/>
                <w:szCs w:val="18"/>
              </w:rPr>
              <w:t xml:space="preserve">werte: 100/ml am Zapfhahn des Verbrauchers; 20/ml unmittelbar nach Abschluss der </w:t>
            </w:r>
            <w:r w:rsidRPr="00035363">
              <w:rPr>
                <w:sz w:val="18"/>
                <w:szCs w:val="18"/>
              </w:rPr>
              <w:lastRenderedPageBreak/>
              <w:t>Aufbereitung im desinfizierten Trin</w:t>
            </w:r>
            <w:r w:rsidRPr="00035363">
              <w:rPr>
                <w:sz w:val="18"/>
                <w:szCs w:val="18"/>
              </w:rPr>
              <w:t>k</w:t>
            </w:r>
            <w:r w:rsidRPr="00035363">
              <w:rPr>
                <w:sz w:val="18"/>
                <w:szCs w:val="18"/>
              </w:rPr>
              <w:t>wasser; 1 000/ml bei Wasserverso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gung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anlagen nach § 3 Nummer 2 Buchstabe c sowie in Wasserspe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chern von Anlagen nach Buchst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be d. Der Unternehmer und der sonstige Inhaber einer Wasserversorgungsa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lage haben unabhängig vom ang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wandten Verfahren einen plötzlichen oder kontinuierlichen Anstieg unve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züglich der zuständigen Behörde zu melden. Das Untersuchungsverfa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ren nach Anlage 5 Teil I Buc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 xml:space="preserve">stabe d Doppelbuchstabe </w:t>
            </w:r>
            <w:proofErr w:type="spellStart"/>
            <w:r w:rsidRPr="00035363">
              <w:rPr>
                <w:sz w:val="18"/>
                <w:szCs w:val="18"/>
              </w:rPr>
              <w:t>bb</w:t>
            </w:r>
            <w:proofErr w:type="spellEnd"/>
            <w:r w:rsidRPr="00035363">
              <w:rPr>
                <w:sz w:val="18"/>
                <w:szCs w:val="18"/>
              </w:rPr>
              <w:t xml:space="preserve"> darf nicht eing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setzt werden für Trin</w:t>
            </w:r>
            <w:r w:rsidRPr="00035363">
              <w:rPr>
                <w:sz w:val="18"/>
                <w:szCs w:val="18"/>
              </w:rPr>
              <w:t>k</w:t>
            </w:r>
            <w:r w:rsidRPr="00035363">
              <w:rPr>
                <w:sz w:val="18"/>
                <w:szCs w:val="18"/>
              </w:rPr>
              <w:t>wasser, das zur Abgabe in verschlossenen Behältni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sen bestimmt ist. Für Trin</w:t>
            </w:r>
            <w:r w:rsidRPr="00035363">
              <w:rPr>
                <w:sz w:val="18"/>
                <w:szCs w:val="18"/>
              </w:rPr>
              <w:t>k</w:t>
            </w:r>
            <w:r w:rsidRPr="00035363">
              <w:rPr>
                <w:sz w:val="18"/>
                <w:szCs w:val="18"/>
              </w:rPr>
              <w:t>wasser, das zur Abgabe in verschlo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senen Behältnissen bestimmt ist, gilt der Grenzwert 100/ml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Koloniezahl bei 36 °C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ohne anormale Verä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derung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Bei der Anwendung des Unters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chungsverfahrens nach Anlage 5 Teil I Buchstabe d, Doppelbuc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 xml:space="preserve">stabe </w:t>
            </w:r>
            <w:proofErr w:type="spellStart"/>
            <w:r w:rsidRPr="00035363">
              <w:rPr>
                <w:sz w:val="18"/>
                <w:szCs w:val="18"/>
              </w:rPr>
              <w:t>bb</w:t>
            </w:r>
            <w:proofErr w:type="spellEnd"/>
            <w:r w:rsidRPr="00035363">
              <w:rPr>
                <w:sz w:val="18"/>
                <w:szCs w:val="18"/>
              </w:rPr>
              <w:t xml:space="preserve"> gilt der Grenzwert von 100/ml. Der Unternehmer und der sonstige Inh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ber einer Wasse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versorgungsanlage haben una</w:t>
            </w:r>
            <w:r w:rsidRPr="00035363">
              <w:rPr>
                <w:sz w:val="18"/>
                <w:szCs w:val="18"/>
              </w:rPr>
              <w:t>b</w:t>
            </w:r>
            <w:r w:rsidRPr="00035363">
              <w:rPr>
                <w:sz w:val="18"/>
                <w:szCs w:val="18"/>
              </w:rPr>
              <w:t>hängig vom angewandten Verfa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ren einen plötzlichen oder kontin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ierlichen Anstieg unverzüglich der zuständigen Behörde zu me</w:t>
            </w:r>
            <w:r w:rsidRPr="00035363">
              <w:rPr>
                <w:sz w:val="18"/>
                <w:szCs w:val="18"/>
              </w:rPr>
              <w:t>l</w:t>
            </w:r>
            <w:r w:rsidRPr="00035363">
              <w:rPr>
                <w:sz w:val="18"/>
                <w:szCs w:val="18"/>
              </w:rPr>
              <w:t>den. Das Untersuchungsverfa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ren nach Anlage 5 Teil I Buchstabe d, Doppe</w:t>
            </w:r>
            <w:r w:rsidRPr="00035363">
              <w:rPr>
                <w:sz w:val="18"/>
                <w:szCs w:val="18"/>
              </w:rPr>
              <w:t>l</w:t>
            </w:r>
            <w:r w:rsidRPr="00035363">
              <w:rPr>
                <w:sz w:val="18"/>
                <w:szCs w:val="18"/>
              </w:rPr>
              <w:t>buc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 xml:space="preserve">stabe </w:t>
            </w:r>
            <w:proofErr w:type="spellStart"/>
            <w:r w:rsidRPr="00035363">
              <w:rPr>
                <w:sz w:val="18"/>
                <w:szCs w:val="18"/>
              </w:rPr>
              <w:t>bb</w:t>
            </w:r>
            <w:proofErr w:type="spellEnd"/>
            <w:r w:rsidRPr="00035363">
              <w:rPr>
                <w:sz w:val="18"/>
                <w:szCs w:val="18"/>
              </w:rPr>
              <w:t xml:space="preserve"> darf nicht eingesetzt werden für Trinkwasser, das zur A</w:t>
            </w:r>
            <w:r w:rsidRPr="00035363">
              <w:rPr>
                <w:sz w:val="18"/>
                <w:szCs w:val="18"/>
              </w:rPr>
              <w:t>b</w:t>
            </w:r>
            <w:r w:rsidRPr="00035363">
              <w:rPr>
                <w:sz w:val="18"/>
                <w:szCs w:val="18"/>
              </w:rPr>
              <w:t>gabe in verschlo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senen Behältnissen bestimmt ist. Für Trinkwa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ser, das zur Abgabe in verschlossenen Behältni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sen bestimmt ist, gilt der Grenzwert 20/ml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Elektrische Leitfähi</w:t>
            </w:r>
            <w:r w:rsidRPr="00035363">
              <w:rPr>
                <w:sz w:val="18"/>
                <w:szCs w:val="18"/>
              </w:rPr>
              <w:t>g</w:t>
            </w:r>
            <w:r w:rsidRPr="00035363">
              <w:rPr>
                <w:sz w:val="18"/>
                <w:szCs w:val="18"/>
              </w:rPr>
              <w:t>keit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μS/cm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2790 bei 25 °C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Das Trinkwasser sollte nicht ko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rosiv wirken (Anmerku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gen 1 und 2)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13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Mangan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0,050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14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Natrium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200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Organisch gebund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ner Kohlenstoff (TOC)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ohne anormale Verä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derung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16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Oxidierbarkeit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  <w:vertAlign w:val="subscript"/>
              </w:rPr>
            </w:pPr>
            <w:r w:rsidRPr="00035363">
              <w:rPr>
                <w:sz w:val="18"/>
                <w:szCs w:val="18"/>
              </w:rPr>
              <w:t>mg/l O</w:t>
            </w:r>
            <w:r w:rsidRPr="00035363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5,0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Dieser Parameter braucht nicht b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stimmt zu werden, wenn der Param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ter TOC analysiert wird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17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Sulfat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mg/l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Das Trinkwasser sollte nicht ko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rosiv wirken (Anmerkung 1)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18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Trübung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Nephelometr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sche Trübung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einhe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ten (NTU)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1,0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Der Grenzwert gilt als ei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gehalten, wenn am Ausgang des Wasse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werks der Grenzwert nicht überschri</w:t>
            </w:r>
            <w:r w:rsidRPr="00035363">
              <w:rPr>
                <w:sz w:val="18"/>
                <w:szCs w:val="18"/>
              </w:rPr>
              <w:t>t</w:t>
            </w:r>
            <w:r w:rsidRPr="00035363">
              <w:rPr>
                <w:sz w:val="18"/>
                <w:szCs w:val="18"/>
              </w:rPr>
              <w:t>ten wird. Der Unternehmer und der son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tige Inhaber einer Wasserverso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gungsanlage nach § 3 Nummer 2 Buchstabe a oder Buchstabe b haben einen plötzlichen oder kontinuierl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chen Anstieg unverzüglich der z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ständigen Behörde zu melden. Letzt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lastRenderedPageBreak/>
              <w:t>res gilt auch für das Verteilungsnetz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Wasserstoffionen-Konzentration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pH-Einheiten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≥ 6,5 und ≤ 9,5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Das Trinkwasser sollte nicht ko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rosiv wirken (Anmerkung 1). Für Trinkwa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ser, das zur Abfüllung in verschlie</w:t>
            </w:r>
            <w:r w:rsidRPr="00035363">
              <w:rPr>
                <w:sz w:val="18"/>
                <w:szCs w:val="18"/>
              </w:rPr>
              <w:t>ß</w:t>
            </w:r>
            <w:r w:rsidRPr="00035363">
              <w:rPr>
                <w:sz w:val="18"/>
                <w:szCs w:val="18"/>
              </w:rPr>
              <w:t>bare Behältnisse vorg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sehen ist, kann der Mindestwert auf 4,5 pH-Einheiten herabg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setzt werden. Ist dieses Trinkwasser von Natur aus kohlensäurehaltig, kann der Mindes</w:t>
            </w:r>
            <w:r w:rsidRPr="00035363">
              <w:rPr>
                <w:sz w:val="18"/>
                <w:szCs w:val="18"/>
              </w:rPr>
              <w:t>t</w:t>
            </w:r>
            <w:r w:rsidRPr="00035363">
              <w:rPr>
                <w:sz w:val="18"/>
                <w:szCs w:val="18"/>
              </w:rPr>
              <w:t>wert niedriger sein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proofErr w:type="spellStart"/>
            <w:r w:rsidRPr="00035363">
              <w:rPr>
                <w:sz w:val="18"/>
                <w:szCs w:val="18"/>
              </w:rPr>
              <w:t>Calcitlösekapazität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  <w:vertAlign w:val="subscript"/>
              </w:rPr>
            </w:pPr>
            <w:r w:rsidRPr="00035363">
              <w:rPr>
                <w:sz w:val="18"/>
                <w:szCs w:val="18"/>
              </w:rPr>
              <w:t>mg/l CaCO</w:t>
            </w:r>
            <w:r w:rsidRPr="00035363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Anforderung gilt für Wasserve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sorgungsanlagen nach § 3 Nummer 2 Buchstabe a und b. Die Anford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rung gilt als erfüllt, wenn der pH-Wert am Wasserwerksausgang ≥ 7,7 ist. Hi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ter der Stelle der Mischung von Trin</w:t>
            </w:r>
            <w:r w:rsidRPr="00035363">
              <w:rPr>
                <w:sz w:val="18"/>
                <w:szCs w:val="18"/>
              </w:rPr>
              <w:t>k</w:t>
            </w:r>
            <w:r w:rsidRPr="00035363">
              <w:rPr>
                <w:sz w:val="18"/>
                <w:szCs w:val="18"/>
              </w:rPr>
              <w:t>wasser aus zwei oder mehr Wasse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 xml:space="preserve">werken darf die </w:t>
            </w:r>
            <w:proofErr w:type="spellStart"/>
            <w:r w:rsidRPr="00035363">
              <w:rPr>
                <w:sz w:val="18"/>
                <w:szCs w:val="18"/>
              </w:rPr>
              <w:t>Calcitlösek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pazität</w:t>
            </w:r>
            <w:proofErr w:type="spellEnd"/>
            <w:r w:rsidRPr="00035363">
              <w:rPr>
                <w:sz w:val="18"/>
                <w:szCs w:val="18"/>
              </w:rPr>
              <w:t xml:space="preserve"> im Verteilung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netz den Wert von 10 mg/l nicht überschreiten. Für Wasserve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sorgungsanlagen nach § 3 Nummer 2 Buchstabe c wird empfo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len, sich nach dieser Anford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rung zu richten, wenn nicht andere Maßna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men zur Berücksichtigung der A</w:t>
            </w:r>
            <w:r w:rsidRPr="00035363">
              <w:rPr>
                <w:sz w:val="18"/>
                <w:szCs w:val="18"/>
              </w:rPr>
              <w:t>g</w:t>
            </w:r>
            <w:r w:rsidRPr="00035363">
              <w:rPr>
                <w:sz w:val="18"/>
                <w:szCs w:val="18"/>
              </w:rPr>
              <w:t>gressivität des Trinkwassers gegenüber Wer</w:t>
            </w:r>
            <w:r w:rsidRPr="00035363">
              <w:rPr>
                <w:sz w:val="18"/>
                <w:szCs w:val="18"/>
              </w:rPr>
              <w:t>k</w:t>
            </w:r>
            <w:r w:rsidRPr="00035363">
              <w:rPr>
                <w:sz w:val="18"/>
                <w:szCs w:val="18"/>
              </w:rPr>
              <w:t>stoffen getroffen werden. Es ist das Berechnung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verfahren 3 nach DIN 38404-10 a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zuwenden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21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Tritium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Bq/l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100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Anmerkungen 3 und 4</w:t>
            </w:r>
          </w:p>
        </w:tc>
      </w:tr>
      <w:tr w:rsidR="002307FB" w:rsidRPr="00035363" w:rsidTr="00035363">
        <w:tc>
          <w:tcPr>
            <w:tcW w:w="1051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22</w:t>
            </w:r>
          </w:p>
        </w:tc>
        <w:tc>
          <w:tcPr>
            <w:tcW w:w="2034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Gesamtrichtdosis</w:t>
            </w:r>
          </w:p>
        </w:tc>
        <w:tc>
          <w:tcPr>
            <w:tcW w:w="1559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mSv/Jahr</w:t>
            </w:r>
          </w:p>
        </w:tc>
        <w:tc>
          <w:tcPr>
            <w:tcW w:w="1843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0,1</w:t>
            </w:r>
          </w:p>
        </w:tc>
        <w:tc>
          <w:tcPr>
            <w:tcW w:w="3260" w:type="dxa"/>
            <w:shd w:val="clear" w:color="auto" w:fill="auto"/>
          </w:tcPr>
          <w:p w:rsidR="002307FB" w:rsidRPr="00035363" w:rsidRDefault="002307FB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Anmerkungen 3 bis 5</w:t>
            </w:r>
          </w:p>
        </w:tc>
      </w:tr>
      <w:tr w:rsidR="0053635E" w:rsidRPr="00035363" w:rsidTr="00035363">
        <w:tc>
          <w:tcPr>
            <w:tcW w:w="9747" w:type="dxa"/>
            <w:gridSpan w:val="5"/>
            <w:shd w:val="clear" w:color="auto" w:fill="auto"/>
          </w:tcPr>
          <w:p w:rsidR="0053635E" w:rsidRPr="00035363" w:rsidRDefault="0053635E" w:rsidP="00035363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 xml:space="preserve">*) Die festgelegten Werte berücksichtigen die Messunsicherheiten der Analyse- und </w:t>
            </w:r>
            <w:proofErr w:type="spellStart"/>
            <w:r w:rsidRPr="00035363">
              <w:rPr>
                <w:sz w:val="18"/>
                <w:szCs w:val="18"/>
              </w:rPr>
              <w:t>Probennahmeverfahren</w:t>
            </w:r>
            <w:proofErr w:type="spellEnd"/>
            <w:r w:rsidRPr="00035363">
              <w:rPr>
                <w:sz w:val="18"/>
                <w:szCs w:val="18"/>
              </w:rPr>
              <w:t>.</w:t>
            </w:r>
          </w:p>
        </w:tc>
      </w:tr>
    </w:tbl>
    <w:p w:rsidR="00C7666B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1:</w:t>
      </w:r>
      <w:r w:rsidRPr="00C7666B">
        <w:rPr>
          <w:snapToGrid w:val="0"/>
        </w:rPr>
        <w:t xml:space="preserve"> Die entsprechende Beurteilung, insbesondere zur Auswahl geeigneter Materialien im Sinne von § 17,</w:t>
      </w:r>
      <w:r>
        <w:rPr>
          <w:snapToGrid w:val="0"/>
        </w:rPr>
        <w:t xml:space="preserve"> </w:t>
      </w:r>
      <w:r w:rsidRPr="00C7666B">
        <w:rPr>
          <w:snapToGrid w:val="0"/>
        </w:rPr>
        <w:t>erfolgt nach den allgemein anerkannten Regeln der Technik.</w:t>
      </w:r>
    </w:p>
    <w:p w:rsidR="00C7666B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2:</w:t>
      </w:r>
      <w:r w:rsidRPr="00C7666B">
        <w:rPr>
          <w:snapToGrid w:val="0"/>
        </w:rPr>
        <w:t xml:space="preserve"> Messungen bei anderen Temperaturen sind erlaubt; in diesem Fall ist die Norm EN 27888 zu berücksichtigen.</w:t>
      </w:r>
    </w:p>
    <w:p w:rsidR="00C7666B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3:</w:t>
      </w:r>
      <w:r w:rsidRPr="00C7666B">
        <w:rPr>
          <w:snapToGrid w:val="0"/>
        </w:rPr>
        <w:t xml:space="preserve"> Die Kontrollhäufigkeit, die Kontrollmethoden und die relevantesten Überwachungsstandorte werden zu einem</w:t>
      </w:r>
      <w:r>
        <w:rPr>
          <w:snapToGrid w:val="0"/>
        </w:rPr>
        <w:t xml:space="preserve"> </w:t>
      </w:r>
      <w:r w:rsidRPr="00C7666B">
        <w:rPr>
          <w:snapToGrid w:val="0"/>
        </w:rPr>
        <w:t>späteren Zeitpunkt gemäß dem nach Artikel 12 der Trinkwasserrichtlinie festgesetzten Verfahren festgelegt.</w:t>
      </w:r>
    </w:p>
    <w:p w:rsidR="00C7666B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4:</w:t>
      </w:r>
      <w:r w:rsidRPr="00C7666B">
        <w:rPr>
          <w:snapToGrid w:val="0"/>
        </w:rPr>
        <w:t xml:space="preserve"> Die zuständige Behörde ist nicht verpflichtet, eine Überwachung von Trinkwasser im Hinblick auf Tritium oder Radioaktivität zur Festlegung der Gesamtrichtdosis durchzuführen, wenn sie auf der Grun</w:t>
      </w:r>
      <w:r w:rsidRPr="00C7666B">
        <w:rPr>
          <w:snapToGrid w:val="0"/>
        </w:rPr>
        <w:t>d</w:t>
      </w:r>
      <w:r w:rsidRPr="00C7666B">
        <w:rPr>
          <w:snapToGrid w:val="0"/>
        </w:rPr>
        <w:t>lage anderer durchgeführter</w:t>
      </w:r>
      <w:r>
        <w:rPr>
          <w:snapToGrid w:val="0"/>
        </w:rPr>
        <w:t xml:space="preserve"> </w:t>
      </w:r>
      <w:r w:rsidRPr="00C7666B">
        <w:rPr>
          <w:snapToGrid w:val="0"/>
        </w:rPr>
        <w:t>Überwachungen davon überzeugt ist, dass der Wert für Tritium bzw. der b</w:t>
      </w:r>
      <w:r w:rsidRPr="00C7666B">
        <w:rPr>
          <w:snapToGrid w:val="0"/>
        </w:rPr>
        <w:t>e</w:t>
      </w:r>
      <w:r w:rsidRPr="00C7666B">
        <w:rPr>
          <w:snapToGrid w:val="0"/>
        </w:rPr>
        <w:t>rechnete Gesamtrichtwert</w:t>
      </w:r>
      <w:r>
        <w:rPr>
          <w:snapToGrid w:val="0"/>
        </w:rPr>
        <w:t xml:space="preserve"> </w:t>
      </w:r>
      <w:r w:rsidRPr="00C7666B">
        <w:rPr>
          <w:snapToGrid w:val="0"/>
        </w:rPr>
        <w:t>deutlich unter dem Parameterwert liegt. In diesem Fall teilt sie dem Bundesmini</w:t>
      </w:r>
      <w:r w:rsidRPr="00C7666B">
        <w:rPr>
          <w:snapToGrid w:val="0"/>
        </w:rPr>
        <w:t>s</w:t>
      </w:r>
      <w:r w:rsidRPr="00C7666B">
        <w:rPr>
          <w:snapToGrid w:val="0"/>
        </w:rPr>
        <w:t>terium für Gesundheit über die</w:t>
      </w:r>
      <w:r>
        <w:rPr>
          <w:snapToGrid w:val="0"/>
        </w:rPr>
        <w:t xml:space="preserve"> </w:t>
      </w:r>
      <w:r w:rsidRPr="00C7666B">
        <w:rPr>
          <w:snapToGrid w:val="0"/>
        </w:rPr>
        <w:t>zuständige oberste Landesbehörde oder eine von ihr benannte Stelle die Gründe für ihren Beschluss und die</w:t>
      </w:r>
      <w:r>
        <w:rPr>
          <w:snapToGrid w:val="0"/>
        </w:rPr>
        <w:t xml:space="preserve"> </w:t>
      </w:r>
      <w:r w:rsidRPr="00C7666B">
        <w:rPr>
          <w:snapToGrid w:val="0"/>
        </w:rPr>
        <w:t>Ergebnisse dieser anderen Überwachung mit.</w:t>
      </w:r>
    </w:p>
    <w:p w:rsidR="00FF19AD" w:rsidRPr="00C7666B" w:rsidRDefault="00C7666B" w:rsidP="00C7666B">
      <w:pPr>
        <w:pStyle w:val="GesAbsatz"/>
        <w:rPr>
          <w:snapToGrid w:val="0"/>
        </w:rPr>
      </w:pPr>
      <w:r w:rsidRPr="00C7666B">
        <w:rPr>
          <w:b/>
          <w:snapToGrid w:val="0"/>
        </w:rPr>
        <w:t>Anmerkung 5:</w:t>
      </w:r>
      <w:r w:rsidRPr="00C7666B">
        <w:rPr>
          <w:snapToGrid w:val="0"/>
        </w:rPr>
        <w:t xml:space="preserve"> Mit Ausnahme von Tritium, Kalium-40, Radon und Radonzerfallsprodukten.</w:t>
      </w:r>
    </w:p>
    <w:p w:rsidR="00C7666B" w:rsidRPr="00C7666B" w:rsidRDefault="00C7666B" w:rsidP="00C7666B">
      <w:pPr>
        <w:pStyle w:val="GesAbsatz"/>
        <w:jc w:val="center"/>
        <w:rPr>
          <w:b/>
          <w:snapToGrid w:val="0"/>
        </w:rPr>
      </w:pPr>
      <w:r w:rsidRPr="00C7666B">
        <w:rPr>
          <w:b/>
          <w:snapToGrid w:val="0"/>
        </w:rPr>
        <w:t>Teil II</w:t>
      </w:r>
    </w:p>
    <w:p w:rsidR="001423B8" w:rsidRPr="00C7666B" w:rsidRDefault="0053635E" w:rsidP="0053635E">
      <w:pPr>
        <w:pStyle w:val="GesAbsatz"/>
        <w:jc w:val="center"/>
        <w:rPr>
          <w:b/>
          <w:snapToGrid w:val="0"/>
        </w:rPr>
      </w:pPr>
      <w:r w:rsidRPr="0053635E">
        <w:rPr>
          <w:b/>
          <w:snapToGrid w:val="0"/>
        </w:rPr>
        <w:t>Spezieller Indikatorparameter für</w:t>
      </w:r>
      <w:r>
        <w:rPr>
          <w:b/>
          <w:snapToGrid w:val="0"/>
        </w:rPr>
        <w:t xml:space="preserve"> </w:t>
      </w:r>
      <w:r w:rsidRPr="0053635E">
        <w:rPr>
          <w:b/>
          <w:snapToGrid w:val="0"/>
        </w:rPr>
        <w:t>Anlagen der Trinkwasser-Installation</w:t>
      </w:r>
    </w:p>
    <w:p w:rsidR="001423B8" w:rsidRDefault="001423B8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479"/>
      </w:tblGrid>
      <w:tr w:rsidR="00C7666B" w:rsidRPr="00035363" w:rsidTr="00035363">
        <w:tc>
          <w:tcPr>
            <w:tcW w:w="2802" w:type="dxa"/>
            <w:shd w:val="clear" w:color="auto" w:fill="auto"/>
          </w:tcPr>
          <w:p w:rsidR="00C7666B" w:rsidRPr="00035363" w:rsidRDefault="00C7666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Parameter</w:t>
            </w:r>
          </w:p>
        </w:tc>
        <w:tc>
          <w:tcPr>
            <w:tcW w:w="5479" w:type="dxa"/>
            <w:shd w:val="clear" w:color="auto" w:fill="auto"/>
          </w:tcPr>
          <w:p w:rsidR="00C7666B" w:rsidRPr="00035363" w:rsidRDefault="00C7666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Technischer Maßnahmenwert</w:t>
            </w:r>
          </w:p>
        </w:tc>
      </w:tr>
      <w:tr w:rsidR="00C7666B" w:rsidRPr="00035363" w:rsidTr="00035363">
        <w:tc>
          <w:tcPr>
            <w:tcW w:w="2802" w:type="dxa"/>
            <w:shd w:val="clear" w:color="auto" w:fill="auto"/>
          </w:tcPr>
          <w:p w:rsidR="00C7666B" w:rsidRPr="00035363" w:rsidRDefault="00C7666B" w:rsidP="00035363">
            <w:pPr>
              <w:pStyle w:val="GesAbsatz"/>
              <w:tabs>
                <w:tab w:val="clear" w:pos="425"/>
              </w:tabs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 xml:space="preserve">Legionella </w:t>
            </w:r>
            <w:proofErr w:type="spellStart"/>
            <w:r w:rsidRPr="00035363">
              <w:rPr>
                <w:snapToGrid w:val="0"/>
                <w:sz w:val="18"/>
                <w:szCs w:val="18"/>
              </w:rPr>
              <w:t>spec</w:t>
            </w:r>
            <w:proofErr w:type="spellEnd"/>
            <w:r w:rsidRPr="00035363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5479" w:type="dxa"/>
            <w:shd w:val="clear" w:color="auto" w:fill="auto"/>
          </w:tcPr>
          <w:p w:rsidR="00C7666B" w:rsidRPr="00035363" w:rsidRDefault="00C7666B" w:rsidP="00035363">
            <w:pPr>
              <w:pStyle w:val="GesAbsatz"/>
              <w:tabs>
                <w:tab w:val="clear" w:pos="425"/>
              </w:tabs>
              <w:jc w:val="center"/>
              <w:rPr>
                <w:snapToGrid w:val="0"/>
                <w:sz w:val="18"/>
                <w:szCs w:val="18"/>
              </w:rPr>
            </w:pPr>
            <w:r w:rsidRPr="00035363">
              <w:rPr>
                <w:snapToGrid w:val="0"/>
                <w:sz w:val="18"/>
                <w:szCs w:val="18"/>
              </w:rPr>
              <w:t>100/100 ml</w:t>
            </w:r>
          </w:p>
        </w:tc>
      </w:tr>
    </w:tbl>
    <w:p w:rsidR="00B21847" w:rsidRPr="00B21847" w:rsidRDefault="00B21847" w:rsidP="00B21847">
      <w:pPr>
        <w:pStyle w:val="berschrift2"/>
        <w:jc w:val="left"/>
        <w:rPr>
          <w:snapToGrid w:val="0"/>
        </w:rPr>
      </w:pPr>
      <w:bookmarkStart w:id="39" w:name="_Toc343234900"/>
      <w:r w:rsidRPr="00B21847">
        <w:rPr>
          <w:snapToGrid w:val="0"/>
        </w:rPr>
        <w:lastRenderedPageBreak/>
        <w:t>Anlage 4</w:t>
      </w:r>
      <w:r>
        <w:rPr>
          <w:snapToGrid w:val="0"/>
        </w:rPr>
        <w:br/>
      </w:r>
      <w:r w:rsidRPr="00B21847">
        <w:rPr>
          <w:snapToGrid w:val="0"/>
        </w:rPr>
        <w:t>(zu den §§ 14 und 19)</w:t>
      </w:r>
      <w:bookmarkEnd w:id="39"/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Umfang und Häufigkeit von Untersuchungen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Teil I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Umfang der Untersuchung</w:t>
      </w:r>
    </w:p>
    <w:p w:rsidR="00B21847" w:rsidRPr="00B21847" w:rsidRDefault="00B21847" w:rsidP="00B21847">
      <w:pPr>
        <w:pStyle w:val="GesAbsatz"/>
        <w:rPr>
          <w:b/>
          <w:snapToGrid w:val="0"/>
        </w:rPr>
      </w:pPr>
      <w:r w:rsidRPr="00B21847">
        <w:rPr>
          <w:b/>
          <w:snapToGrid w:val="0"/>
        </w:rPr>
        <w:t>a)</w:t>
      </w:r>
      <w:r>
        <w:rPr>
          <w:b/>
          <w:snapToGrid w:val="0"/>
        </w:rPr>
        <w:tab/>
      </w:r>
      <w:r w:rsidRPr="00B21847">
        <w:rPr>
          <w:b/>
          <w:snapToGrid w:val="0"/>
        </w:rPr>
        <w:t>Routinemäßige Untersuchungen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Folgende Parameter sind routinemäßig zu untersuchen, wobei die Einzeluntersuchung entfallen kann bei Parametern,</w:t>
      </w:r>
      <w:r>
        <w:rPr>
          <w:snapToGrid w:val="0"/>
        </w:rPr>
        <w:t xml:space="preserve"> </w:t>
      </w:r>
      <w:r w:rsidRPr="00B21847">
        <w:rPr>
          <w:snapToGrid w:val="0"/>
        </w:rPr>
        <w:t>für die laufend Messwerte bestimmt und aufgezeichnet werden: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Aluminium (Anmerkung 1)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Ammonium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Clostridium perfringens (einschließlich Sporen) (Anmerkung 2)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Coliforme Bakterien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Eisen (Anmerkung 1)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Elektrische Leitfähigkeit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Escherichia coli (E. coli)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Färbung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Geruch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Geschmack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Koloniezahl bei 22 °C und 36 °C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Pseudomonas aeruginosa (Anmerkung 3)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Trübung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Wasserstoffionen-Konzentration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Das Gesundheitsamt kann bei Wasserversorgungsanlagen nach § 3 Nummer 2 Buchstabe a die A</w:t>
      </w:r>
      <w:r w:rsidRPr="00B21847">
        <w:rPr>
          <w:snapToGrid w:val="0"/>
        </w:rPr>
        <w:t>n</w:t>
      </w:r>
      <w:r w:rsidRPr="00B21847">
        <w:rPr>
          <w:snapToGrid w:val="0"/>
        </w:rPr>
        <w:t>zahl der</w:t>
      </w:r>
      <w:r>
        <w:rPr>
          <w:snapToGrid w:val="0"/>
        </w:rPr>
        <w:t xml:space="preserve"> </w:t>
      </w:r>
      <w:r w:rsidRPr="00B21847">
        <w:rPr>
          <w:snapToGrid w:val="0"/>
        </w:rPr>
        <w:t>Analysen für die routinemäßig zu untersuchenden Parameter verringern, wenn</w:t>
      </w:r>
    </w:p>
    <w:p w:rsidR="00B21847" w:rsidRPr="00B21847" w:rsidRDefault="00B21847" w:rsidP="00B21847">
      <w:pPr>
        <w:pStyle w:val="GesAbsatz"/>
        <w:ind w:left="851" w:hanging="425"/>
        <w:rPr>
          <w:snapToGrid w:val="0"/>
        </w:rPr>
      </w:pPr>
      <w:r w:rsidRPr="00B21847">
        <w:rPr>
          <w:snapToGrid w:val="0"/>
        </w:rPr>
        <w:t>1.</w:t>
      </w:r>
      <w:r>
        <w:rPr>
          <w:snapToGrid w:val="0"/>
        </w:rPr>
        <w:tab/>
      </w:r>
      <w:r w:rsidRPr="00B21847">
        <w:rPr>
          <w:snapToGrid w:val="0"/>
        </w:rPr>
        <w:t>die Analysenergebnisse der in einem Zeitraum von mindestens zwei aufeinanderfolgenden Jahren durchgeführten</w:t>
      </w:r>
      <w:r>
        <w:rPr>
          <w:snapToGrid w:val="0"/>
        </w:rPr>
        <w:t xml:space="preserve"> </w:t>
      </w:r>
      <w:r w:rsidRPr="00B21847">
        <w:rPr>
          <w:snapToGrid w:val="0"/>
        </w:rPr>
        <w:t>Untersuchungen konstant und erheblich besser als die in den Anlagen 1 bis 3 fes</w:t>
      </w:r>
      <w:r w:rsidRPr="00B21847">
        <w:rPr>
          <w:snapToGrid w:val="0"/>
        </w:rPr>
        <w:t>t</w:t>
      </w:r>
      <w:r w:rsidRPr="00B21847">
        <w:rPr>
          <w:snapToGrid w:val="0"/>
        </w:rPr>
        <w:t>gelegten Grenzwerte</w:t>
      </w:r>
      <w:r>
        <w:rPr>
          <w:snapToGrid w:val="0"/>
        </w:rPr>
        <w:t xml:space="preserve"> </w:t>
      </w:r>
      <w:r w:rsidRPr="00B21847">
        <w:rPr>
          <w:snapToGrid w:val="0"/>
        </w:rPr>
        <w:t>und Anforderungen sind und</w:t>
      </w:r>
    </w:p>
    <w:p w:rsidR="00B21847" w:rsidRPr="00B21847" w:rsidRDefault="00B21847" w:rsidP="00B21847">
      <w:pPr>
        <w:pStyle w:val="GesAbsatz"/>
        <w:ind w:left="851" w:hanging="425"/>
        <w:rPr>
          <w:snapToGrid w:val="0"/>
        </w:rPr>
      </w:pPr>
      <w:r w:rsidRPr="00B21847">
        <w:rPr>
          <w:snapToGrid w:val="0"/>
        </w:rPr>
        <w:t>2.</w:t>
      </w:r>
      <w:r>
        <w:rPr>
          <w:snapToGrid w:val="0"/>
        </w:rPr>
        <w:tab/>
      </w:r>
      <w:r w:rsidRPr="00B21847">
        <w:rPr>
          <w:snapToGrid w:val="0"/>
        </w:rPr>
        <w:t>es davon ausgeht, dass keine Umstände zu erwarten sind, die sich nachteilig auf die Qualität des Trinkwassers</w:t>
      </w:r>
      <w:r>
        <w:rPr>
          <w:snapToGrid w:val="0"/>
        </w:rPr>
        <w:t xml:space="preserve"> </w:t>
      </w:r>
      <w:r w:rsidRPr="00B21847">
        <w:rPr>
          <w:snapToGrid w:val="0"/>
        </w:rPr>
        <w:t>auswirken können.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 xml:space="preserve">Die Mindesthäufigkeit der Analysen darf nicht weniger als die Hälfte </w:t>
      </w:r>
      <w:proofErr w:type="gramStart"/>
      <w:r w:rsidRPr="00B21847">
        <w:rPr>
          <w:snapToGrid w:val="0"/>
        </w:rPr>
        <w:t>der in Anlage 4 Teil II genannten Anzah</w:t>
      </w:r>
      <w:r w:rsidRPr="00B21847">
        <w:rPr>
          <w:snapToGrid w:val="0"/>
        </w:rPr>
        <w:t>l</w:t>
      </w:r>
      <w:r w:rsidRPr="00B21847">
        <w:rPr>
          <w:snapToGrid w:val="0"/>
        </w:rPr>
        <w:t>betragen</w:t>
      </w:r>
      <w:proofErr w:type="gramEnd"/>
      <w:r w:rsidRPr="00B21847">
        <w:rPr>
          <w:snapToGrid w:val="0"/>
        </w:rPr>
        <w:t>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b/>
          <w:snapToGrid w:val="0"/>
        </w:rPr>
        <w:t>Anmerkung 1:</w:t>
      </w:r>
      <w:r w:rsidRPr="00B21847">
        <w:rPr>
          <w:snapToGrid w:val="0"/>
        </w:rPr>
        <w:t xml:space="preserve"> Nur erforderlich bei einer Zugabe gemäß § 11. In allen anderen Fällen sind die Param</w:t>
      </w:r>
      <w:r w:rsidRPr="00B21847">
        <w:rPr>
          <w:snapToGrid w:val="0"/>
        </w:rPr>
        <w:t>e</w:t>
      </w:r>
      <w:r w:rsidRPr="00B21847">
        <w:rPr>
          <w:snapToGrid w:val="0"/>
        </w:rPr>
        <w:t>ter in der Liste für die</w:t>
      </w:r>
      <w:r>
        <w:rPr>
          <w:snapToGrid w:val="0"/>
        </w:rPr>
        <w:t xml:space="preserve"> </w:t>
      </w:r>
      <w:r w:rsidRPr="00B21847">
        <w:rPr>
          <w:snapToGrid w:val="0"/>
        </w:rPr>
        <w:t>umfassenden Untersuchungen enthalten.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b/>
          <w:snapToGrid w:val="0"/>
        </w:rPr>
        <w:t>Anmerkung 2:</w:t>
      </w:r>
      <w:r w:rsidRPr="00B21847">
        <w:rPr>
          <w:snapToGrid w:val="0"/>
        </w:rPr>
        <w:t xml:space="preserve"> Nur erforderlich, wenn das Rohwasser von Oberflächenwasser stammt oder von Obe</w:t>
      </w:r>
      <w:r w:rsidRPr="00B21847">
        <w:rPr>
          <w:snapToGrid w:val="0"/>
        </w:rPr>
        <w:t>r</w:t>
      </w:r>
      <w:r w:rsidRPr="00B21847">
        <w:rPr>
          <w:snapToGrid w:val="0"/>
        </w:rPr>
        <w:t>flächenwasser beeinflusst</w:t>
      </w:r>
      <w:r>
        <w:rPr>
          <w:snapToGrid w:val="0"/>
        </w:rPr>
        <w:t xml:space="preserve"> </w:t>
      </w:r>
      <w:r w:rsidRPr="00B21847">
        <w:rPr>
          <w:snapToGrid w:val="0"/>
        </w:rPr>
        <w:t>wird.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b/>
          <w:snapToGrid w:val="0"/>
        </w:rPr>
        <w:t>Anmerkung 3:</w:t>
      </w:r>
      <w:r w:rsidRPr="00B21847">
        <w:rPr>
          <w:snapToGrid w:val="0"/>
        </w:rPr>
        <w:t xml:space="preserve"> Nur erforderlich bei Trinkwasser, das zur Abfüllung in verschließbare Behältnisse zum Zw</w:t>
      </w:r>
      <w:r w:rsidRPr="00B21847">
        <w:rPr>
          <w:snapToGrid w:val="0"/>
        </w:rPr>
        <w:t>e</w:t>
      </w:r>
      <w:r w:rsidRPr="00B21847">
        <w:rPr>
          <w:snapToGrid w:val="0"/>
        </w:rPr>
        <w:t>cke der Abgabe</w:t>
      </w:r>
      <w:r>
        <w:rPr>
          <w:snapToGrid w:val="0"/>
        </w:rPr>
        <w:t xml:space="preserve"> </w:t>
      </w:r>
      <w:r w:rsidRPr="00B21847">
        <w:rPr>
          <w:snapToGrid w:val="0"/>
        </w:rPr>
        <w:t>bestimmt ist.</w:t>
      </w:r>
    </w:p>
    <w:p w:rsidR="00B21847" w:rsidRPr="00B21847" w:rsidRDefault="00B21847" w:rsidP="00B21847">
      <w:pPr>
        <w:pStyle w:val="GesAbsatz"/>
        <w:rPr>
          <w:b/>
          <w:snapToGrid w:val="0"/>
        </w:rPr>
      </w:pPr>
      <w:r w:rsidRPr="00B21847">
        <w:rPr>
          <w:b/>
          <w:snapToGrid w:val="0"/>
        </w:rPr>
        <w:t>b)</w:t>
      </w:r>
      <w:r>
        <w:rPr>
          <w:b/>
          <w:snapToGrid w:val="0"/>
        </w:rPr>
        <w:tab/>
      </w:r>
      <w:r w:rsidRPr="00B21847">
        <w:rPr>
          <w:b/>
          <w:snapToGrid w:val="0"/>
        </w:rPr>
        <w:t>Umfassende Untersuchungen</w:t>
      </w:r>
    </w:p>
    <w:p w:rsidR="00B21847" w:rsidRPr="00B21847" w:rsidRDefault="00B21847" w:rsidP="00B21847">
      <w:pPr>
        <w:pStyle w:val="GesAbsatz"/>
        <w:ind w:left="426"/>
        <w:rPr>
          <w:snapToGrid w:val="0"/>
        </w:rPr>
      </w:pPr>
      <w:r w:rsidRPr="00B21847">
        <w:rPr>
          <w:snapToGrid w:val="0"/>
        </w:rPr>
        <w:t>Alle gemäß den Anlagen 1 bis 3 festgelegten Parameter, die nicht unter den routinemäßigen Unters</w:t>
      </w:r>
      <w:r w:rsidRPr="00B21847">
        <w:rPr>
          <w:snapToGrid w:val="0"/>
        </w:rPr>
        <w:t>u</w:t>
      </w:r>
      <w:r w:rsidRPr="00B21847">
        <w:rPr>
          <w:snapToGrid w:val="0"/>
        </w:rPr>
        <w:t>chungen</w:t>
      </w:r>
      <w:r>
        <w:rPr>
          <w:snapToGrid w:val="0"/>
        </w:rPr>
        <w:t xml:space="preserve"> </w:t>
      </w:r>
      <w:r w:rsidRPr="00B21847">
        <w:rPr>
          <w:snapToGrid w:val="0"/>
        </w:rPr>
        <w:t>aufgeführt sind, beziehungsweise in deren Umfang nicht untersucht werden müssen, sind G</w:t>
      </w:r>
      <w:r w:rsidRPr="00B21847">
        <w:rPr>
          <w:snapToGrid w:val="0"/>
        </w:rPr>
        <w:t>e</w:t>
      </w:r>
      <w:r w:rsidRPr="00B21847">
        <w:rPr>
          <w:snapToGrid w:val="0"/>
        </w:rPr>
        <w:t>genstand der</w:t>
      </w:r>
      <w:r>
        <w:rPr>
          <w:snapToGrid w:val="0"/>
        </w:rPr>
        <w:t xml:space="preserve"> </w:t>
      </w:r>
      <w:r w:rsidRPr="00B21847">
        <w:rPr>
          <w:snapToGrid w:val="0"/>
        </w:rPr>
        <w:t xml:space="preserve">umfassenden Untersuchungen. Dies gilt nicht, wenn die routinemäßigen Untersuchungen bezüglich eines </w:t>
      </w:r>
      <w:r w:rsidR="0053635E">
        <w:rPr>
          <w:snapToGrid w:val="0"/>
        </w:rPr>
        <w:t xml:space="preserve">bestimmten </w:t>
      </w:r>
      <w:r w:rsidRPr="00B21847">
        <w:rPr>
          <w:snapToGrid w:val="0"/>
        </w:rPr>
        <w:t>Parameters sich auf eine bestimmte Situation beschränken, wie z. B. die Abfüllung von Trinkwasser in</w:t>
      </w:r>
      <w:r>
        <w:rPr>
          <w:snapToGrid w:val="0"/>
        </w:rPr>
        <w:t xml:space="preserve"> </w:t>
      </w:r>
      <w:r w:rsidRPr="00B21847">
        <w:rPr>
          <w:snapToGrid w:val="0"/>
        </w:rPr>
        <w:t>Behältnisse oder mikrobiologische Untersuchungen in bestimmten Teilen der Trinkwasser-Installation, oder</w:t>
      </w:r>
      <w:r>
        <w:rPr>
          <w:snapToGrid w:val="0"/>
        </w:rPr>
        <w:t xml:space="preserve"> </w:t>
      </w:r>
      <w:r w:rsidRPr="00B21847">
        <w:rPr>
          <w:snapToGrid w:val="0"/>
        </w:rPr>
        <w:t>wenn die zuständigen Behörden für einen von ihnen festzulegenden Zeitraum feststellen, dass das Vorhandensein</w:t>
      </w:r>
      <w:r>
        <w:rPr>
          <w:snapToGrid w:val="0"/>
        </w:rPr>
        <w:t xml:space="preserve"> </w:t>
      </w:r>
      <w:r w:rsidRPr="00B21847">
        <w:rPr>
          <w:snapToGrid w:val="0"/>
        </w:rPr>
        <w:t>eines Parameters in einem bestimmten Wasserverso</w:t>
      </w:r>
      <w:r w:rsidRPr="00B21847">
        <w:rPr>
          <w:snapToGrid w:val="0"/>
        </w:rPr>
        <w:t>r</w:t>
      </w:r>
      <w:r w:rsidRPr="00B21847">
        <w:rPr>
          <w:snapToGrid w:val="0"/>
        </w:rPr>
        <w:t>gungsgebiet nicht in Konzentrationen zu erwarten ist,</w:t>
      </w:r>
      <w:r>
        <w:rPr>
          <w:snapToGrid w:val="0"/>
        </w:rPr>
        <w:t xml:space="preserve"> </w:t>
      </w:r>
      <w:r w:rsidRPr="00B21847">
        <w:rPr>
          <w:snapToGrid w:val="0"/>
        </w:rPr>
        <w:t>die die Einhaltung des entsprechenden Grenzwe</w:t>
      </w:r>
      <w:r w:rsidRPr="00B21847">
        <w:rPr>
          <w:snapToGrid w:val="0"/>
        </w:rPr>
        <w:t>r</w:t>
      </w:r>
      <w:r w:rsidRPr="00B21847">
        <w:rPr>
          <w:snapToGrid w:val="0"/>
        </w:rPr>
        <w:t>tes gefährden könnten. Satz 1 gilt nicht für die Parameter für</w:t>
      </w:r>
      <w:r>
        <w:rPr>
          <w:snapToGrid w:val="0"/>
        </w:rPr>
        <w:t xml:space="preserve"> </w:t>
      </w:r>
      <w:r w:rsidRPr="00B21847">
        <w:rPr>
          <w:snapToGrid w:val="0"/>
        </w:rPr>
        <w:t>Radioaktivität, die vorbehaltlich der A</w:t>
      </w:r>
      <w:r w:rsidRPr="00B21847">
        <w:rPr>
          <w:snapToGrid w:val="0"/>
        </w:rPr>
        <w:t>n</w:t>
      </w:r>
      <w:r w:rsidRPr="00B21847">
        <w:rPr>
          <w:snapToGrid w:val="0"/>
        </w:rPr>
        <w:t>merkungen 3 bis 5 in Anlage 3 Teil I übe</w:t>
      </w:r>
      <w:r w:rsidRPr="00B21847">
        <w:rPr>
          <w:snapToGrid w:val="0"/>
        </w:rPr>
        <w:t>r</w:t>
      </w:r>
      <w:r w:rsidRPr="00B21847">
        <w:rPr>
          <w:snapToGrid w:val="0"/>
        </w:rPr>
        <w:t>wacht werden.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t>Teil II</w:t>
      </w:r>
    </w:p>
    <w:p w:rsidR="00B21847" w:rsidRPr="00B21847" w:rsidRDefault="00B21847" w:rsidP="00B21847">
      <w:pPr>
        <w:pStyle w:val="GesAbsatz"/>
        <w:jc w:val="center"/>
        <w:rPr>
          <w:b/>
          <w:snapToGrid w:val="0"/>
        </w:rPr>
      </w:pPr>
      <w:r w:rsidRPr="00B21847">
        <w:rPr>
          <w:b/>
          <w:snapToGrid w:val="0"/>
        </w:rPr>
        <w:lastRenderedPageBreak/>
        <w:t>Häufigkeit der Untersuchungen</w:t>
      </w:r>
    </w:p>
    <w:p w:rsidR="00B21847" w:rsidRPr="00B21847" w:rsidRDefault="00B21847" w:rsidP="00B21847">
      <w:pPr>
        <w:pStyle w:val="GesAbsatz"/>
        <w:rPr>
          <w:b/>
          <w:snapToGrid w:val="0"/>
        </w:rPr>
      </w:pPr>
      <w:r w:rsidRPr="00B21847">
        <w:rPr>
          <w:b/>
          <w:snapToGrid w:val="0"/>
        </w:rPr>
        <w:t>a)</w:t>
      </w:r>
      <w:r w:rsidRPr="00B21847">
        <w:rPr>
          <w:b/>
          <w:snapToGrid w:val="0"/>
        </w:rPr>
        <w:tab/>
        <w:t>Mindesthäufigkeit der Analysen von Trinkwasser in einem Wasserversorgungsgebiet</w:t>
      </w:r>
    </w:p>
    <w:p w:rsidR="00E431E0" w:rsidRDefault="00E431E0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223C2A" w:rsidRPr="00035363" w:rsidTr="00035363">
        <w:tc>
          <w:tcPr>
            <w:tcW w:w="3259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Menge des in einem Wasserverso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gungsgebiet abgegebenen oder pr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duzierten Wassers in K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bikmeter pro Tag</w:t>
            </w:r>
            <w:r w:rsidRPr="00035363">
              <w:rPr>
                <w:sz w:val="18"/>
                <w:szCs w:val="18"/>
              </w:rPr>
              <w:br/>
              <w:t>(Anmerkung 1)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Routinemäßige Untersuchungen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Anzahl der Analysen pro Jahr</w:t>
            </w:r>
            <w:r w:rsidRPr="00035363">
              <w:rPr>
                <w:sz w:val="18"/>
                <w:szCs w:val="18"/>
              </w:rPr>
              <w:br/>
              <w:t>(Anmerkung 2)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Umfassende Untersuchungen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Anzahl der Analysen pro Jahr</w:t>
            </w:r>
          </w:p>
        </w:tc>
      </w:tr>
      <w:tr w:rsidR="00223C2A" w:rsidRPr="00035363" w:rsidTr="00035363"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≤ 10</w:t>
            </w:r>
          </w:p>
        </w:tc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</w:tr>
      <w:tr w:rsidR="00223C2A" w:rsidRPr="00035363" w:rsidTr="00035363"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&gt; 10 bis ≤ 1 000</w:t>
            </w:r>
          </w:p>
        </w:tc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</w:tr>
      <w:tr w:rsidR="00223C2A" w:rsidRPr="00035363" w:rsidTr="00035363"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&gt; 1 000 bis ≤ 10 000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4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zuzüglich für die über 1 000 Kubikm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ter pro Tag hinausgehende Menge jeweils 3 pro weitere 1 000 Kubikm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ter pro Tag (Teilmengen als Rest der Berechnung werden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auf 1 000 Kubikmeter aufgeru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zuzüglich jeweils 1 pro 3 300 Kubi</w:t>
            </w:r>
            <w:r w:rsidRPr="00035363">
              <w:rPr>
                <w:sz w:val="18"/>
                <w:szCs w:val="18"/>
              </w:rPr>
              <w:t>k</w:t>
            </w:r>
            <w:r w:rsidRPr="00035363">
              <w:rPr>
                <w:sz w:val="18"/>
                <w:szCs w:val="18"/>
              </w:rPr>
              <w:t>meter pro Tag (Teilmengen als Rest der Berechnung werden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auf 3 300 Kubikmeter aufgeru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det)</w:t>
            </w:r>
          </w:p>
        </w:tc>
      </w:tr>
      <w:tr w:rsidR="00223C2A" w:rsidRPr="00035363" w:rsidTr="00035363"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&gt; 10 000 bis ≤ 100 000</w:t>
            </w:r>
          </w:p>
        </w:tc>
        <w:tc>
          <w:tcPr>
            <w:tcW w:w="3259" w:type="dxa"/>
            <w:vMerge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zuzüglich jeweils 1 pro 10 000 K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bikmeter pro Tag (Teilmengen als Rest der Berechnung werden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auf 10 000 Kubikmeter aufgeru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det)</w:t>
            </w:r>
          </w:p>
        </w:tc>
      </w:tr>
      <w:tr w:rsidR="00223C2A" w:rsidRPr="00035363" w:rsidTr="00035363">
        <w:tc>
          <w:tcPr>
            <w:tcW w:w="3259" w:type="dxa"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&gt; 100 000</w:t>
            </w:r>
          </w:p>
        </w:tc>
        <w:tc>
          <w:tcPr>
            <w:tcW w:w="3259" w:type="dxa"/>
            <w:vMerge/>
            <w:shd w:val="clear" w:color="auto" w:fill="auto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zuzüglich jeweils 1 pro 25 000 K</w:t>
            </w:r>
            <w:r w:rsidRPr="00035363">
              <w:rPr>
                <w:sz w:val="18"/>
                <w:szCs w:val="18"/>
              </w:rPr>
              <w:t>u</w:t>
            </w:r>
            <w:r w:rsidRPr="00035363">
              <w:rPr>
                <w:sz w:val="18"/>
                <w:szCs w:val="18"/>
              </w:rPr>
              <w:t>bikmeter pro Tag (Teilmengen als Rest der Berechnung werden</w:t>
            </w:r>
          </w:p>
          <w:p w:rsidR="00223C2A" w:rsidRPr="00035363" w:rsidRDefault="00223C2A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auf 25 000 Kubikmeter aufgeru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det)</w:t>
            </w:r>
          </w:p>
        </w:tc>
      </w:tr>
    </w:tbl>
    <w:p w:rsidR="008E09EB" w:rsidRPr="008E09EB" w:rsidRDefault="008E09EB" w:rsidP="008E09EB">
      <w:pPr>
        <w:pStyle w:val="GesAbsatz"/>
        <w:rPr>
          <w:snapToGrid w:val="0"/>
        </w:rPr>
      </w:pPr>
      <w:r w:rsidRPr="008E09EB">
        <w:rPr>
          <w:b/>
          <w:snapToGrid w:val="0"/>
        </w:rPr>
        <w:t>Anmerkung 1:</w:t>
      </w:r>
      <w:r w:rsidRPr="008E09EB">
        <w:rPr>
          <w:snapToGrid w:val="0"/>
        </w:rPr>
        <w:t xml:space="preserve"> Die Mengen werden als Mittelwerte über ein Kalenderjahr berechnet.</w:t>
      </w:r>
    </w:p>
    <w:p w:rsidR="008E09EB" w:rsidRPr="008E09EB" w:rsidRDefault="008E09EB" w:rsidP="008E09EB">
      <w:pPr>
        <w:pStyle w:val="GesAbsatz"/>
        <w:rPr>
          <w:snapToGrid w:val="0"/>
        </w:rPr>
      </w:pPr>
      <w:r w:rsidRPr="008E09EB">
        <w:rPr>
          <w:b/>
          <w:snapToGrid w:val="0"/>
        </w:rPr>
        <w:t>Anmerkung 2:</w:t>
      </w:r>
      <w:r w:rsidRPr="008E09EB">
        <w:rPr>
          <w:snapToGrid w:val="0"/>
        </w:rPr>
        <w:t xml:space="preserve"> Bei einer zeitweiligen, kurzfristigen Wasserversorgung (Ersatzversorgung) durch Wasse</w:t>
      </w:r>
      <w:r w:rsidRPr="008E09EB">
        <w:rPr>
          <w:snapToGrid w:val="0"/>
        </w:rPr>
        <w:t>r</w:t>
      </w:r>
      <w:r w:rsidRPr="008E09EB">
        <w:rPr>
          <w:snapToGrid w:val="0"/>
        </w:rPr>
        <w:t>transport-Fahrzeuge</w:t>
      </w:r>
      <w:r>
        <w:rPr>
          <w:snapToGrid w:val="0"/>
        </w:rPr>
        <w:t xml:space="preserve"> </w:t>
      </w:r>
      <w:r w:rsidRPr="008E09EB">
        <w:rPr>
          <w:snapToGrid w:val="0"/>
        </w:rPr>
        <w:t>ist das darin bereitgestellte Wasser alle 48 Stunden zu untersuchen oder untersuchen zu lassen, wenn der</w:t>
      </w:r>
      <w:r>
        <w:rPr>
          <w:snapToGrid w:val="0"/>
        </w:rPr>
        <w:t xml:space="preserve"> </w:t>
      </w:r>
      <w:r w:rsidRPr="008E09EB">
        <w:rPr>
          <w:snapToGrid w:val="0"/>
        </w:rPr>
        <w:t>betreffende Wasserspeicher nicht innerhalb dieses Zeitraums gereinigt oder neu befüllt worden ist.</w:t>
      </w:r>
    </w:p>
    <w:p w:rsidR="008E09EB" w:rsidRPr="008E09EB" w:rsidRDefault="008E09EB" w:rsidP="008E09EB">
      <w:pPr>
        <w:pStyle w:val="GesAbsatz"/>
        <w:rPr>
          <w:b/>
          <w:snapToGrid w:val="0"/>
        </w:rPr>
      </w:pPr>
      <w:r w:rsidRPr="008E09EB">
        <w:rPr>
          <w:b/>
          <w:snapToGrid w:val="0"/>
        </w:rPr>
        <w:t>b)</w:t>
      </w:r>
      <w:r w:rsidRPr="008E09EB">
        <w:rPr>
          <w:b/>
          <w:snapToGrid w:val="0"/>
        </w:rPr>
        <w:tab/>
        <w:t>Untersuchung von Trinkwasser-Installationen nach § 14 Absatz 3</w:t>
      </w:r>
    </w:p>
    <w:p w:rsidR="008E09EB" w:rsidRPr="008E09EB" w:rsidRDefault="008E09EB" w:rsidP="0053635E">
      <w:pPr>
        <w:pStyle w:val="GesAbsatz"/>
        <w:ind w:left="426"/>
        <w:rPr>
          <w:snapToGrid w:val="0"/>
        </w:rPr>
      </w:pPr>
      <w:r w:rsidRPr="008E09EB">
        <w:rPr>
          <w:snapToGrid w:val="0"/>
        </w:rPr>
        <w:t xml:space="preserve">Der Parameter Legionella </w:t>
      </w:r>
      <w:proofErr w:type="spellStart"/>
      <w:r w:rsidRPr="008E09EB">
        <w:rPr>
          <w:snapToGrid w:val="0"/>
        </w:rPr>
        <w:t>spec</w:t>
      </w:r>
      <w:proofErr w:type="spellEnd"/>
      <w:r w:rsidRPr="008E09EB">
        <w:rPr>
          <w:snapToGrid w:val="0"/>
        </w:rPr>
        <w:t>. ist mindestens einmal jährlich entsprechend den Vorgaben in § 14 A</w:t>
      </w:r>
      <w:r w:rsidRPr="008E09EB">
        <w:rPr>
          <w:snapToGrid w:val="0"/>
        </w:rPr>
        <w:t>b</w:t>
      </w:r>
      <w:r w:rsidRPr="008E09EB">
        <w:rPr>
          <w:snapToGrid w:val="0"/>
        </w:rPr>
        <w:t>satz 3 zu</w:t>
      </w:r>
      <w:r>
        <w:rPr>
          <w:snapToGrid w:val="0"/>
        </w:rPr>
        <w:t xml:space="preserve"> </w:t>
      </w:r>
      <w:r w:rsidRPr="008E09EB">
        <w:rPr>
          <w:snapToGrid w:val="0"/>
        </w:rPr>
        <w:t>untersuchen.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Wasserversorgungsanlagen nach § 3 Nummer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2 Buchstabe e, aus denen im Rahmen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einer gewerblichen, nicht aber öffentlichen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Tätigkeit Trinkwasser abgegeben wird, sind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mi</w:t>
      </w:r>
      <w:r w:rsidR="0053635E" w:rsidRPr="0053635E">
        <w:rPr>
          <w:snapToGrid w:val="0"/>
        </w:rPr>
        <w:t>n</w:t>
      </w:r>
      <w:r w:rsidR="0053635E" w:rsidRPr="0053635E">
        <w:rPr>
          <w:snapToGrid w:val="0"/>
        </w:rPr>
        <w:t>destens alle drei Jahre entsprechend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den Vorgaben des § 14 Absatz 3 zu untersuchen.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Die erste U</w:t>
      </w:r>
      <w:r w:rsidR="0053635E" w:rsidRPr="0053635E">
        <w:rPr>
          <w:snapToGrid w:val="0"/>
        </w:rPr>
        <w:t>n</w:t>
      </w:r>
      <w:r w:rsidR="0053635E" w:rsidRPr="0053635E">
        <w:rPr>
          <w:snapToGrid w:val="0"/>
        </w:rPr>
        <w:t>tersuchung muss bis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zum 31. Dezember 2013 abgeschlossen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sein.</w:t>
      </w:r>
      <w:r w:rsidRPr="008E09EB">
        <w:rPr>
          <w:snapToGrid w:val="0"/>
        </w:rPr>
        <w:t xml:space="preserve"> Für Wasserversorgungsanlagen nach § 3 Nummer 2 Buchstabe d legt das Gesundheitsamt die</w:t>
      </w:r>
      <w:r>
        <w:rPr>
          <w:snapToGrid w:val="0"/>
        </w:rPr>
        <w:t xml:space="preserve"> </w:t>
      </w:r>
      <w:r w:rsidRPr="008E09EB">
        <w:rPr>
          <w:snapToGrid w:val="0"/>
        </w:rPr>
        <w:t>Häufigkeit fest.</w:t>
      </w:r>
    </w:p>
    <w:p w:rsidR="008E09EB" w:rsidRPr="008E09EB" w:rsidRDefault="008E09EB" w:rsidP="008E09EB">
      <w:pPr>
        <w:pStyle w:val="GesAbsatz"/>
        <w:ind w:left="426"/>
        <w:rPr>
          <w:snapToGrid w:val="0"/>
        </w:rPr>
      </w:pPr>
      <w:r w:rsidRPr="008E09EB">
        <w:rPr>
          <w:snapToGrid w:val="0"/>
        </w:rPr>
        <w:t xml:space="preserve">Sind bei den jährlichen Untersuchungen auf Legionella </w:t>
      </w:r>
      <w:proofErr w:type="spellStart"/>
      <w:r w:rsidRPr="008E09EB">
        <w:rPr>
          <w:snapToGrid w:val="0"/>
        </w:rPr>
        <w:t>spec</w:t>
      </w:r>
      <w:proofErr w:type="spellEnd"/>
      <w:r w:rsidRPr="008E09EB">
        <w:rPr>
          <w:snapToGrid w:val="0"/>
        </w:rPr>
        <w:t>. in drei aufeinanderfolgenden Jahren keine Beanstandungen</w:t>
      </w:r>
      <w:r>
        <w:rPr>
          <w:snapToGrid w:val="0"/>
        </w:rPr>
        <w:t xml:space="preserve"> </w:t>
      </w:r>
      <w:r w:rsidRPr="008E09EB">
        <w:rPr>
          <w:snapToGrid w:val="0"/>
        </w:rPr>
        <w:t>festgestellt worden, so kann das Gesundheitsamt auch längere Untersuchungsinte</w:t>
      </w:r>
      <w:r w:rsidRPr="008E09EB">
        <w:rPr>
          <w:snapToGrid w:val="0"/>
        </w:rPr>
        <w:t>r</w:t>
      </w:r>
      <w:r w:rsidRPr="008E09EB">
        <w:rPr>
          <w:snapToGrid w:val="0"/>
        </w:rPr>
        <w:t>valle</w:t>
      </w:r>
      <w:r w:rsidR="0053635E">
        <w:rPr>
          <w:snapToGrid w:val="0"/>
        </w:rPr>
        <w:t xml:space="preserve"> </w:t>
      </w:r>
      <w:r w:rsidR="0053635E" w:rsidRPr="0053635E">
        <w:rPr>
          <w:snapToGrid w:val="0"/>
        </w:rPr>
        <w:t>von bis zu drei Jahren</w:t>
      </w:r>
      <w:r w:rsidRPr="008E09EB">
        <w:rPr>
          <w:snapToGrid w:val="0"/>
        </w:rPr>
        <w:t xml:space="preserve"> festlegen,</w:t>
      </w:r>
      <w:r>
        <w:rPr>
          <w:snapToGrid w:val="0"/>
        </w:rPr>
        <w:t xml:space="preserve"> </w:t>
      </w:r>
      <w:r w:rsidRPr="008E09EB">
        <w:rPr>
          <w:snapToGrid w:val="0"/>
        </w:rPr>
        <w:t>sofern die Anlage und Betriebsweise nicht verändert wurden und nachweislich den allgemein anerkannten</w:t>
      </w:r>
      <w:r>
        <w:rPr>
          <w:snapToGrid w:val="0"/>
        </w:rPr>
        <w:t xml:space="preserve"> </w:t>
      </w:r>
      <w:r w:rsidRPr="008E09EB">
        <w:rPr>
          <w:snapToGrid w:val="0"/>
        </w:rPr>
        <w:t>Regeln der Technik entsprechen. Diese Verlängerung der U</w:t>
      </w:r>
      <w:r w:rsidRPr="008E09EB">
        <w:rPr>
          <w:snapToGrid w:val="0"/>
        </w:rPr>
        <w:t>n</w:t>
      </w:r>
      <w:r w:rsidRPr="008E09EB">
        <w:rPr>
          <w:snapToGrid w:val="0"/>
        </w:rPr>
        <w:t>tersuchungsintervalle ist nicht möglich in Bereichen,</w:t>
      </w:r>
      <w:r>
        <w:rPr>
          <w:snapToGrid w:val="0"/>
        </w:rPr>
        <w:t xml:space="preserve"> </w:t>
      </w:r>
      <w:r w:rsidRPr="008E09EB">
        <w:rPr>
          <w:snapToGrid w:val="0"/>
        </w:rPr>
        <w:t>in denen sich Patienten mit höherem Risiko für Krankenhausinfektionen befinden (z. B. Krankenhäuser,</w:t>
      </w:r>
      <w:r>
        <w:rPr>
          <w:snapToGrid w:val="0"/>
        </w:rPr>
        <w:t xml:space="preserve"> </w:t>
      </w:r>
      <w:r w:rsidRPr="008E09EB">
        <w:rPr>
          <w:snapToGrid w:val="0"/>
        </w:rPr>
        <w:t>Vorsorge- und Rehabilitationseinrichtungen, Einrichtungen für ambulantes Operieren, Dialyseei</w:t>
      </w:r>
      <w:r w:rsidRPr="008E09EB">
        <w:rPr>
          <w:snapToGrid w:val="0"/>
        </w:rPr>
        <w:t>n</w:t>
      </w:r>
      <w:r w:rsidRPr="008E09EB">
        <w:rPr>
          <w:snapToGrid w:val="0"/>
        </w:rPr>
        <w:t>richtungen,</w:t>
      </w:r>
      <w:r>
        <w:rPr>
          <w:snapToGrid w:val="0"/>
        </w:rPr>
        <w:t xml:space="preserve"> </w:t>
      </w:r>
      <w:r w:rsidRPr="008E09EB">
        <w:rPr>
          <w:snapToGrid w:val="0"/>
        </w:rPr>
        <w:t>Entbindungseinrichtungen).</w:t>
      </w:r>
    </w:p>
    <w:p w:rsidR="008E09EB" w:rsidRPr="008E09EB" w:rsidRDefault="008E09EB" w:rsidP="008E09EB">
      <w:pPr>
        <w:pStyle w:val="GesAbsatz"/>
        <w:ind w:left="426"/>
        <w:rPr>
          <w:snapToGrid w:val="0"/>
        </w:rPr>
      </w:pPr>
      <w:r w:rsidRPr="008E09EB">
        <w:rPr>
          <w:snapToGrid w:val="0"/>
        </w:rPr>
        <w:t xml:space="preserve">Anzahl und Beschreibung der repräsentativen </w:t>
      </w:r>
      <w:proofErr w:type="spellStart"/>
      <w:r w:rsidRPr="008E09EB">
        <w:rPr>
          <w:snapToGrid w:val="0"/>
        </w:rPr>
        <w:t>Probennahmestellen</w:t>
      </w:r>
      <w:proofErr w:type="spellEnd"/>
      <w:r w:rsidRPr="008E09EB">
        <w:rPr>
          <w:snapToGrid w:val="0"/>
        </w:rPr>
        <w:t xml:space="preserve"> gemäß § 14 Absatz 3 Satz 1 richten sich</w:t>
      </w:r>
      <w:r>
        <w:rPr>
          <w:snapToGrid w:val="0"/>
        </w:rPr>
        <w:t xml:space="preserve"> </w:t>
      </w:r>
      <w:r w:rsidRPr="008E09EB">
        <w:rPr>
          <w:snapToGrid w:val="0"/>
        </w:rPr>
        <w:t>nach den allgemein anerkannten Regeln der Technik. Die Probennahme erfolgt nach DIN EN ISO 19458 wie</w:t>
      </w:r>
      <w:r>
        <w:rPr>
          <w:snapToGrid w:val="0"/>
        </w:rPr>
        <w:t xml:space="preserve"> </w:t>
      </w:r>
      <w:r w:rsidRPr="008E09EB">
        <w:rPr>
          <w:snapToGrid w:val="0"/>
        </w:rPr>
        <w:t>dort unter „Zweck b“ beschrieben. Die Menge des vor dem Befüllen des Probenbehälters a</w:t>
      </w:r>
      <w:r w:rsidRPr="008E09EB">
        <w:rPr>
          <w:snapToGrid w:val="0"/>
        </w:rPr>
        <w:t>b</w:t>
      </w:r>
      <w:r w:rsidRPr="008E09EB">
        <w:rPr>
          <w:snapToGrid w:val="0"/>
        </w:rPr>
        <w:t>gelaufenen Wassers</w:t>
      </w:r>
      <w:r>
        <w:rPr>
          <w:snapToGrid w:val="0"/>
        </w:rPr>
        <w:t xml:space="preserve"> </w:t>
      </w:r>
      <w:r w:rsidRPr="008E09EB">
        <w:rPr>
          <w:snapToGrid w:val="0"/>
        </w:rPr>
        <w:t>darf 3 Liter nicht übersteigen.</w:t>
      </w:r>
    </w:p>
    <w:p w:rsidR="00B21847" w:rsidRPr="008E09EB" w:rsidRDefault="008E09EB" w:rsidP="008E09EB">
      <w:pPr>
        <w:pStyle w:val="GesAbsatz"/>
        <w:ind w:left="426" w:hanging="426"/>
        <w:rPr>
          <w:b/>
          <w:snapToGrid w:val="0"/>
        </w:rPr>
      </w:pPr>
      <w:r w:rsidRPr="008E09EB">
        <w:rPr>
          <w:b/>
          <w:snapToGrid w:val="0"/>
        </w:rPr>
        <w:t>c)</w:t>
      </w:r>
      <w:r w:rsidRPr="008E09EB">
        <w:rPr>
          <w:b/>
          <w:snapToGrid w:val="0"/>
        </w:rPr>
        <w:tab/>
        <w:t>Mindesthäufigkeit der Analysen von Trinkwasser, das zur Abfüllung zum Zwecke der Abgabe in ve</w:t>
      </w:r>
      <w:r w:rsidRPr="008E09EB">
        <w:rPr>
          <w:b/>
          <w:snapToGrid w:val="0"/>
        </w:rPr>
        <w:t>r</w:t>
      </w:r>
      <w:r w:rsidRPr="008E09EB">
        <w:rPr>
          <w:b/>
          <w:snapToGrid w:val="0"/>
        </w:rPr>
        <w:t>schlossenen Behältnissen bestimmt ist</w:t>
      </w:r>
    </w:p>
    <w:p w:rsidR="00B21847" w:rsidRDefault="00B21847">
      <w:pPr>
        <w:pStyle w:val="GesAbsatz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7B7919" w:rsidRPr="00035363" w:rsidTr="00035363">
        <w:tc>
          <w:tcPr>
            <w:tcW w:w="3259" w:type="dxa"/>
            <w:shd w:val="clear" w:color="auto" w:fill="auto"/>
            <w:vAlign w:val="center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 xml:space="preserve">Menge des Trinkwassers, das zur </w:t>
            </w:r>
            <w:r w:rsidRPr="00035363">
              <w:rPr>
                <w:sz w:val="18"/>
                <w:szCs w:val="18"/>
              </w:rPr>
              <w:lastRenderedPageBreak/>
              <w:t>Abfüllung zum Zwecke der Abg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be in verschlossenen Behältnissen b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stimmt ist, in Kubikmeter pro Tag</w:t>
            </w:r>
          </w:p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(Anmerkung 1)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Routinemäßige Untersuchungen</w:t>
            </w:r>
          </w:p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Anzahl der Analysen pro Jahr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Umfassende Untersuchungen</w:t>
            </w:r>
          </w:p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Anzahl der Analysen pro Jahr</w:t>
            </w:r>
          </w:p>
        </w:tc>
      </w:tr>
      <w:tr w:rsidR="007B7919" w:rsidRPr="00035363" w:rsidTr="00035363">
        <w:tc>
          <w:tcPr>
            <w:tcW w:w="3259" w:type="dxa"/>
            <w:shd w:val="clear" w:color="auto" w:fill="auto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≤ 10</w:t>
            </w:r>
          </w:p>
        </w:tc>
        <w:tc>
          <w:tcPr>
            <w:tcW w:w="3259" w:type="dxa"/>
            <w:shd w:val="clear" w:color="auto" w:fill="auto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</w:tr>
      <w:tr w:rsidR="007B7919" w:rsidRPr="00035363" w:rsidTr="00035363">
        <w:tc>
          <w:tcPr>
            <w:tcW w:w="3259" w:type="dxa"/>
            <w:shd w:val="clear" w:color="auto" w:fill="auto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&gt; 10 bis ≤ 60</w:t>
            </w:r>
          </w:p>
        </w:tc>
        <w:tc>
          <w:tcPr>
            <w:tcW w:w="3259" w:type="dxa"/>
            <w:shd w:val="clear" w:color="auto" w:fill="auto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</w:tr>
      <w:tr w:rsidR="007B7919" w:rsidRPr="00035363" w:rsidTr="00035363">
        <w:tc>
          <w:tcPr>
            <w:tcW w:w="3259" w:type="dxa"/>
            <w:shd w:val="clear" w:color="auto" w:fill="auto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&gt; 60</w:t>
            </w:r>
          </w:p>
        </w:tc>
        <w:tc>
          <w:tcPr>
            <w:tcW w:w="3259" w:type="dxa"/>
            <w:shd w:val="clear" w:color="auto" w:fill="auto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 pro 5 Kubikmeter (Teilmengen als Rest der Berechnung werd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n auf 5 Kubikmeter aufgerundet)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7919" w:rsidRPr="00035363" w:rsidRDefault="007B7919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 pro 100 Kubikmeter (Teilme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gen als Rest der Berechnung werden auf 100 Kubikmeter au</w:t>
            </w:r>
            <w:r w:rsidRPr="00035363">
              <w:rPr>
                <w:sz w:val="18"/>
                <w:szCs w:val="18"/>
              </w:rPr>
              <w:t>f</w:t>
            </w:r>
            <w:r w:rsidRPr="00035363">
              <w:rPr>
                <w:sz w:val="18"/>
                <w:szCs w:val="18"/>
              </w:rPr>
              <w:t>gerundet)</w:t>
            </w:r>
          </w:p>
        </w:tc>
      </w:tr>
    </w:tbl>
    <w:p w:rsidR="00B21847" w:rsidRPr="009A75F0" w:rsidRDefault="009A75F0" w:rsidP="009A75F0">
      <w:pPr>
        <w:pStyle w:val="GesAbsatz"/>
        <w:rPr>
          <w:snapToGrid w:val="0"/>
        </w:rPr>
      </w:pPr>
      <w:r w:rsidRPr="009A75F0">
        <w:rPr>
          <w:b/>
          <w:snapToGrid w:val="0"/>
        </w:rPr>
        <w:t>Anmerkung 1:</w:t>
      </w:r>
      <w:r w:rsidRPr="009A75F0">
        <w:rPr>
          <w:snapToGrid w:val="0"/>
        </w:rPr>
        <w:t xml:space="preserve"> Für die Berechnung der Mengen werden Durchschnittswerte – ermittelt über ein Kalende</w:t>
      </w:r>
      <w:r w:rsidRPr="009A75F0">
        <w:rPr>
          <w:snapToGrid w:val="0"/>
        </w:rPr>
        <w:t>r</w:t>
      </w:r>
      <w:r w:rsidRPr="009A75F0">
        <w:rPr>
          <w:snapToGrid w:val="0"/>
        </w:rPr>
        <w:t>jahr – zugrunde</w:t>
      </w:r>
      <w:r>
        <w:rPr>
          <w:snapToGrid w:val="0"/>
        </w:rPr>
        <w:t xml:space="preserve"> </w:t>
      </w:r>
      <w:r w:rsidRPr="009A75F0">
        <w:rPr>
          <w:snapToGrid w:val="0"/>
        </w:rPr>
        <w:t>gelegt.</w:t>
      </w:r>
    </w:p>
    <w:p w:rsidR="00DD0E03" w:rsidRPr="00DD0E03" w:rsidRDefault="00DD0E03" w:rsidP="00DD0E03">
      <w:pPr>
        <w:pStyle w:val="berschrift2"/>
        <w:jc w:val="left"/>
        <w:rPr>
          <w:snapToGrid w:val="0"/>
        </w:rPr>
      </w:pPr>
      <w:r>
        <w:rPr>
          <w:snapToGrid w:val="0"/>
        </w:rPr>
        <w:br w:type="page"/>
      </w:r>
      <w:bookmarkStart w:id="40" w:name="_Toc343234901"/>
      <w:r w:rsidRPr="00DD0E03">
        <w:rPr>
          <w:snapToGrid w:val="0"/>
        </w:rPr>
        <w:lastRenderedPageBreak/>
        <w:t>Anlage 5</w:t>
      </w:r>
      <w:r>
        <w:rPr>
          <w:snapToGrid w:val="0"/>
        </w:rPr>
        <w:br/>
      </w:r>
      <w:r w:rsidRPr="00DD0E03">
        <w:rPr>
          <w:snapToGrid w:val="0"/>
        </w:rPr>
        <w:t>(zu § 15 Absatz 1, 2 und 4)</w:t>
      </w:r>
      <w:bookmarkEnd w:id="40"/>
    </w:p>
    <w:p w:rsidR="00DD0E03" w:rsidRPr="00DD0E03" w:rsidRDefault="00DD0E03" w:rsidP="00DD0E03">
      <w:pPr>
        <w:pStyle w:val="GesAbsatz"/>
        <w:jc w:val="center"/>
        <w:rPr>
          <w:b/>
          <w:snapToGrid w:val="0"/>
        </w:rPr>
      </w:pPr>
      <w:r w:rsidRPr="00DD0E03">
        <w:rPr>
          <w:b/>
          <w:snapToGrid w:val="0"/>
        </w:rPr>
        <w:t>Spezifikationen für die Analyse der Parameter</w:t>
      </w:r>
    </w:p>
    <w:p w:rsidR="00DD0E03" w:rsidRPr="00DD0E03" w:rsidRDefault="00DD0E03" w:rsidP="00DD0E03">
      <w:pPr>
        <w:pStyle w:val="GesAbsatz"/>
        <w:jc w:val="center"/>
        <w:rPr>
          <w:b/>
          <w:snapToGrid w:val="0"/>
        </w:rPr>
      </w:pPr>
      <w:r w:rsidRPr="00DD0E03">
        <w:rPr>
          <w:b/>
          <w:snapToGrid w:val="0"/>
        </w:rPr>
        <w:t>Teil I</w:t>
      </w:r>
    </w:p>
    <w:p w:rsidR="00DD0E03" w:rsidRPr="00DD0E03" w:rsidRDefault="00DD0E03" w:rsidP="00DD0E03">
      <w:pPr>
        <w:pStyle w:val="GesAbsatz"/>
        <w:jc w:val="center"/>
        <w:rPr>
          <w:b/>
          <w:snapToGrid w:val="0"/>
        </w:rPr>
      </w:pPr>
      <w:r w:rsidRPr="00DD0E03">
        <w:rPr>
          <w:b/>
          <w:snapToGrid w:val="0"/>
        </w:rPr>
        <w:t>Parameter, für die mikrobiologische Analysenverfahren spezifiziert sind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Die nachstehenden Verfahrensgrundsätze für mikrobiologische Analysen haben Referenzfunktion, sofern ein CEN/ISO-Verfahren angegeben ist; andernfalls dienen sie – bis zur etwaigen künftigen Annahme weit</w:t>
      </w:r>
      <w:r w:rsidRPr="00DD0E03">
        <w:rPr>
          <w:snapToGrid w:val="0"/>
        </w:rPr>
        <w:t>e</w:t>
      </w:r>
      <w:r w:rsidRPr="00DD0E03">
        <w:rPr>
          <w:snapToGrid w:val="0"/>
        </w:rPr>
        <w:t>rer intern</w:t>
      </w:r>
      <w:r w:rsidRPr="00DD0E03">
        <w:rPr>
          <w:snapToGrid w:val="0"/>
        </w:rPr>
        <w:t>a</w:t>
      </w:r>
      <w:r w:rsidRPr="00DD0E03">
        <w:rPr>
          <w:snapToGrid w:val="0"/>
        </w:rPr>
        <w:t>tionaler</w:t>
      </w:r>
      <w:r>
        <w:rPr>
          <w:snapToGrid w:val="0"/>
        </w:rPr>
        <w:t xml:space="preserve"> </w:t>
      </w:r>
      <w:r w:rsidRPr="00DD0E03">
        <w:rPr>
          <w:snapToGrid w:val="0"/>
        </w:rPr>
        <w:t>CEN/ISO-Verfahren für diese Parameter – als Orientierungshilfe.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a)</w:t>
      </w:r>
      <w:r>
        <w:rPr>
          <w:snapToGrid w:val="0"/>
        </w:rPr>
        <w:tab/>
      </w:r>
      <w:r w:rsidRPr="00DD0E03">
        <w:rPr>
          <w:snapToGrid w:val="0"/>
        </w:rPr>
        <w:t>Coliforme Bakterien und Escherichia coli (E. coli): DIN EN ISO 9308-1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b)</w:t>
      </w:r>
      <w:r>
        <w:rPr>
          <w:snapToGrid w:val="0"/>
        </w:rPr>
        <w:tab/>
      </w:r>
      <w:r w:rsidRPr="00DD0E03">
        <w:rPr>
          <w:snapToGrid w:val="0"/>
        </w:rPr>
        <w:t>Enterokokken: DIN EN ISO 7899-2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c)</w:t>
      </w:r>
      <w:r>
        <w:rPr>
          <w:snapToGrid w:val="0"/>
        </w:rPr>
        <w:tab/>
      </w:r>
      <w:r w:rsidRPr="00DD0E03">
        <w:rPr>
          <w:snapToGrid w:val="0"/>
        </w:rPr>
        <w:t>Pseudomonas aeruginosa: DIN EN ISO 16266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d)</w:t>
      </w:r>
      <w:r>
        <w:rPr>
          <w:snapToGrid w:val="0"/>
        </w:rPr>
        <w:tab/>
      </w:r>
      <w:r w:rsidRPr="00DD0E03">
        <w:rPr>
          <w:snapToGrid w:val="0"/>
        </w:rPr>
        <w:t>Bestimmung kultivierbarer Mikroorganismen – Koloniezahl bei 22 °C und 36 °C:</w:t>
      </w:r>
    </w:p>
    <w:p w:rsidR="00DD0E03" w:rsidRPr="00DD0E03" w:rsidRDefault="00DD0E03" w:rsidP="00DD0E03">
      <w:pPr>
        <w:pStyle w:val="GesAbsatz"/>
        <w:ind w:left="851" w:hanging="425"/>
        <w:rPr>
          <w:snapToGrid w:val="0"/>
        </w:rPr>
      </w:pPr>
      <w:proofErr w:type="spellStart"/>
      <w:r w:rsidRPr="00DD0E03">
        <w:rPr>
          <w:snapToGrid w:val="0"/>
        </w:rPr>
        <w:t>aa</w:t>
      </w:r>
      <w:proofErr w:type="spellEnd"/>
      <w:r w:rsidRPr="00DD0E03">
        <w:rPr>
          <w:snapToGrid w:val="0"/>
        </w:rPr>
        <w:t>)</w:t>
      </w:r>
      <w:r>
        <w:rPr>
          <w:snapToGrid w:val="0"/>
        </w:rPr>
        <w:tab/>
      </w:r>
      <w:r w:rsidRPr="00DD0E03">
        <w:rPr>
          <w:snapToGrid w:val="0"/>
        </w:rPr>
        <w:t>Verfahren nach DIN EN ISO 6222</w:t>
      </w:r>
    </w:p>
    <w:p w:rsidR="00DD0E03" w:rsidRPr="00DD0E03" w:rsidRDefault="00DD0E03" w:rsidP="00DD0E03">
      <w:pPr>
        <w:pStyle w:val="GesAbsatz"/>
        <w:ind w:left="851" w:hanging="425"/>
        <w:rPr>
          <w:snapToGrid w:val="0"/>
        </w:rPr>
      </w:pPr>
      <w:proofErr w:type="spellStart"/>
      <w:r w:rsidRPr="00DD0E03">
        <w:rPr>
          <w:snapToGrid w:val="0"/>
        </w:rPr>
        <w:t>bb</w:t>
      </w:r>
      <w:proofErr w:type="spellEnd"/>
      <w:r w:rsidRPr="00DD0E03">
        <w:rPr>
          <w:snapToGrid w:val="0"/>
        </w:rPr>
        <w:t>)</w:t>
      </w:r>
      <w:r>
        <w:rPr>
          <w:snapToGrid w:val="0"/>
        </w:rPr>
        <w:tab/>
      </w:r>
      <w:r w:rsidRPr="00DD0E03">
        <w:rPr>
          <w:snapToGrid w:val="0"/>
        </w:rPr>
        <w:t>Als Koloniezahl wird die Zahl der mit 6- bis 8-facher Lupenvergrößerung sichtbaren Kolonien def</w:t>
      </w:r>
      <w:r w:rsidRPr="00DD0E03">
        <w:rPr>
          <w:snapToGrid w:val="0"/>
        </w:rPr>
        <w:t>i</w:t>
      </w:r>
      <w:r w:rsidRPr="00DD0E03">
        <w:rPr>
          <w:snapToGrid w:val="0"/>
        </w:rPr>
        <w:t>niert, die</w:t>
      </w:r>
      <w:r>
        <w:rPr>
          <w:snapToGrid w:val="0"/>
        </w:rPr>
        <w:t xml:space="preserve"> </w:t>
      </w:r>
      <w:r w:rsidRPr="00DD0E03">
        <w:rPr>
          <w:snapToGrid w:val="0"/>
        </w:rPr>
        <w:t>sich aus den in 1 Milliliter des zu untersuchenden Wassers befindlichen Bakterien in Pla</w:t>
      </w:r>
      <w:r w:rsidRPr="00DD0E03">
        <w:rPr>
          <w:snapToGrid w:val="0"/>
        </w:rPr>
        <w:t>t</w:t>
      </w:r>
      <w:r w:rsidRPr="00DD0E03">
        <w:rPr>
          <w:snapToGrid w:val="0"/>
        </w:rPr>
        <w:t>tengusskulturen mit</w:t>
      </w:r>
      <w:r>
        <w:rPr>
          <w:snapToGrid w:val="0"/>
        </w:rPr>
        <w:t xml:space="preserve"> </w:t>
      </w:r>
      <w:r w:rsidRPr="00DD0E03">
        <w:rPr>
          <w:snapToGrid w:val="0"/>
        </w:rPr>
        <w:t xml:space="preserve">nährstoffreichen, </w:t>
      </w:r>
      <w:r w:rsidR="009B5734" w:rsidRPr="009B5734">
        <w:rPr>
          <w:snapToGrid w:val="0"/>
        </w:rPr>
        <w:t>peptonhaltigen Nährböden</w:t>
      </w:r>
      <w:r w:rsidRPr="00DD0E03">
        <w:rPr>
          <w:snapToGrid w:val="0"/>
        </w:rPr>
        <w:t xml:space="preserve"> (1 % Fleischextrakt, 1 % Pepton) bei einer Bebrütungstemperatur</w:t>
      </w:r>
      <w:r>
        <w:rPr>
          <w:snapToGrid w:val="0"/>
        </w:rPr>
        <w:t xml:space="preserve"> </w:t>
      </w:r>
      <w:r w:rsidRPr="00DD0E03">
        <w:rPr>
          <w:snapToGrid w:val="0"/>
        </w:rPr>
        <w:t>von (20 ± 2) °C und (36 ± 1) °C nach (44 ± 4) Stunden Bebr</w:t>
      </w:r>
      <w:r w:rsidRPr="00DD0E03">
        <w:rPr>
          <w:snapToGrid w:val="0"/>
        </w:rPr>
        <w:t>ü</w:t>
      </w:r>
      <w:r w:rsidRPr="00DD0E03">
        <w:rPr>
          <w:snapToGrid w:val="0"/>
        </w:rPr>
        <w:t>tungsdauer bilden. Die verwendbaren</w:t>
      </w:r>
      <w:r>
        <w:rPr>
          <w:snapToGrid w:val="0"/>
        </w:rPr>
        <w:t xml:space="preserve"> </w:t>
      </w:r>
      <w:r w:rsidRPr="00DD0E03">
        <w:rPr>
          <w:snapToGrid w:val="0"/>
        </w:rPr>
        <w:t>Nährböden unterscheiden sich hauptsächlich durch das Ve</w:t>
      </w:r>
      <w:r w:rsidRPr="00DD0E03">
        <w:rPr>
          <w:snapToGrid w:val="0"/>
        </w:rPr>
        <w:t>r</w:t>
      </w:r>
      <w:r w:rsidRPr="00DD0E03">
        <w:rPr>
          <w:snapToGrid w:val="0"/>
        </w:rPr>
        <w:t>festigungsmittel, sodass folgende Methoden</w:t>
      </w:r>
      <w:r>
        <w:rPr>
          <w:snapToGrid w:val="0"/>
        </w:rPr>
        <w:t xml:space="preserve"> </w:t>
      </w:r>
      <w:r w:rsidRPr="00DD0E03">
        <w:rPr>
          <w:snapToGrid w:val="0"/>
        </w:rPr>
        <w:t>möglich sind:</w:t>
      </w:r>
    </w:p>
    <w:p w:rsidR="00DD0E03" w:rsidRPr="00DD0E03" w:rsidRDefault="00DD0E03" w:rsidP="00DD0E03">
      <w:pPr>
        <w:pStyle w:val="GesAbsatz"/>
        <w:ind w:left="1418" w:hanging="567"/>
        <w:rPr>
          <w:snapToGrid w:val="0"/>
        </w:rPr>
      </w:pPr>
      <w:proofErr w:type="spellStart"/>
      <w:r w:rsidRPr="00DD0E03">
        <w:rPr>
          <w:snapToGrid w:val="0"/>
        </w:rPr>
        <w:t>aaa</w:t>
      </w:r>
      <w:proofErr w:type="spellEnd"/>
      <w:r w:rsidRPr="00DD0E03">
        <w:rPr>
          <w:snapToGrid w:val="0"/>
        </w:rPr>
        <w:t>)</w:t>
      </w:r>
      <w:r>
        <w:rPr>
          <w:snapToGrid w:val="0"/>
        </w:rPr>
        <w:tab/>
      </w:r>
      <w:r w:rsidRPr="00DD0E03">
        <w:rPr>
          <w:snapToGrid w:val="0"/>
        </w:rPr>
        <w:t>Agar-Gelatine-Nährböden, Bebrütungstemperatur (20 ± 2) °C und (36 ± 1) °C, Bebrütung</w:t>
      </w:r>
      <w:r w:rsidRPr="00DD0E03">
        <w:rPr>
          <w:snapToGrid w:val="0"/>
        </w:rPr>
        <w:t>s</w:t>
      </w:r>
      <w:r w:rsidRPr="00DD0E03">
        <w:rPr>
          <w:snapToGrid w:val="0"/>
        </w:rPr>
        <w:t>dauer</w:t>
      </w:r>
      <w:r>
        <w:rPr>
          <w:snapToGrid w:val="0"/>
        </w:rPr>
        <w:t xml:space="preserve"> </w:t>
      </w:r>
      <w:r w:rsidRPr="00DD0E03">
        <w:rPr>
          <w:snapToGrid w:val="0"/>
        </w:rPr>
        <w:t>(44 ± 4) Stunden oder</w:t>
      </w:r>
    </w:p>
    <w:p w:rsidR="00DD0E03" w:rsidRPr="00DD0E03" w:rsidRDefault="00DD0E03" w:rsidP="00DD0E03">
      <w:pPr>
        <w:pStyle w:val="GesAbsatz"/>
        <w:ind w:left="1418" w:hanging="567"/>
        <w:rPr>
          <w:snapToGrid w:val="0"/>
        </w:rPr>
      </w:pPr>
      <w:proofErr w:type="spellStart"/>
      <w:r w:rsidRPr="00DD0E03">
        <w:rPr>
          <w:snapToGrid w:val="0"/>
        </w:rPr>
        <w:t>bbb</w:t>
      </w:r>
      <w:proofErr w:type="spellEnd"/>
      <w:r w:rsidRPr="00DD0E03">
        <w:rPr>
          <w:snapToGrid w:val="0"/>
        </w:rPr>
        <w:t>)</w:t>
      </w:r>
      <w:r>
        <w:rPr>
          <w:snapToGrid w:val="0"/>
        </w:rPr>
        <w:tab/>
      </w:r>
      <w:r w:rsidRPr="00DD0E03">
        <w:rPr>
          <w:snapToGrid w:val="0"/>
        </w:rPr>
        <w:t>Agar-Nährböden, Bebrütungstemperatur (20 ± 2) °C und (36 ± 1) °C, Bebrütungsdauer (44 ± 4) Stunden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e)</w:t>
      </w:r>
      <w:r>
        <w:rPr>
          <w:snapToGrid w:val="0"/>
        </w:rPr>
        <w:tab/>
      </w:r>
      <w:r w:rsidRPr="00DD0E03">
        <w:rPr>
          <w:snapToGrid w:val="0"/>
        </w:rPr>
        <w:t>Clostridium perfringens (einschließlich Sporen):</w:t>
      </w:r>
    </w:p>
    <w:p w:rsidR="00DD0E03" w:rsidRPr="00DD0E03" w:rsidRDefault="00DD0E03" w:rsidP="00DD0E03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Membranfiltration, dann anaerobe Bebrütung der Membran auf m-CP-Agar bei (44 ± 1) °C über (21 ± 3) Stunden.</w:t>
      </w:r>
      <w:r>
        <w:rPr>
          <w:snapToGrid w:val="0"/>
        </w:rPr>
        <w:t xml:space="preserve"> </w:t>
      </w:r>
      <w:r w:rsidRPr="00DD0E03">
        <w:rPr>
          <w:snapToGrid w:val="0"/>
        </w:rPr>
        <w:t>Auszählen aller dunkelgelben Kolonien, die nach einer Bedampfung mit Ammoniumhydroxid über eine</w:t>
      </w:r>
      <w:r>
        <w:rPr>
          <w:snapToGrid w:val="0"/>
        </w:rPr>
        <w:t xml:space="preserve"> </w:t>
      </w:r>
      <w:r w:rsidRPr="00DD0E03">
        <w:rPr>
          <w:snapToGrid w:val="0"/>
        </w:rPr>
        <w:t>Dauer von 20 bis 30 Sekunden rosafarben oder rot werden.</w:t>
      </w:r>
    </w:p>
    <w:p w:rsidR="00DD0E03" w:rsidRPr="00DD0E03" w:rsidRDefault="00DD0E03" w:rsidP="00552055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Zusammensetzung des m-CP-Agar:</w:t>
      </w:r>
    </w:p>
    <w:p w:rsidR="00DD0E03" w:rsidRPr="00DD0E03" w:rsidRDefault="00DD0E03" w:rsidP="00552055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Basismedium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Tryptose</w:t>
      </w:r>
      <w:r>
        <w:rPr>
          <w:snapToGrid w:val="0"/>
        </w:rPr>
        <w:tab/>
      </w:r>
      <w:r w:rsidRPr="00DD0E03">
        <w:rPr>
          <w:snapToGrid w:val="0"/>
        </w:rPr>
        <w:t>30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Hef</w:t>
      </w:r>
      <w:r w:rsidR="00D00E13">
        <w:rPr>
          <w:snapToGrid w:val="0"/>
        </w:rPr>
        <w:t>e</w:t>
      </w:r>
      <w:r w:rsidRPr="00DD0E03">
        <w:rPr>
          <w:snapToGrid w:val="0"/>
        </w:rPr>
        <w:t>extrakt</w:t>
      </w:r>
      <w:r>
        <w:rPr>
          <w:snapToGrid w:val="0"/>
        </w:rPr>
        <w:tab/>
      </w:r>
      <w:r w:rsidRPr="00DD0E03">
        <w:rPr>
          <w:snapToGrid w:val="0"/>
        </w:rPr>
        <w:t>20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Saccharose</w:t>
      </w:r>
      <w:r>
        <w:rPr>
          <w:snapToGrid w:val="0"/>
        </w:rPr>
        <w:tab/>
      </w:r>
      <w:r w:rsidRPr="00DD0E03">
        <w:rPr>
          <w:snapToGrid w:val="0"/>
        </w:rPr>
        <w:t>5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Cysteinhydrochlorid</w:t>
      </w:r>
      <w:r>
        <w:rPr>
          <w:snapToGrid w:val="0"/>
        </w:rPr>
        <w:tab/>
      </w:r>
      <w:r w:rsidRPr="00DD0E03">
        <w:rPr>
          <w:snapToGrid w:val="0"/>
        </w:rPr>
        <w:t>1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MgSO</w:t>
      </w:r>
      <w:r w:rsidRPr="00DD0E03">
        <w:rPr>
          <w:snapToGrid w:val="0"/>
          <w:vertAlign w:val="subscript"/>
        </w:rPr>
        <w:t>4</w:t>
      </w:r>
      <w:r w:rsidRPr="00DD0E03">
        <w:rPr>
          <w:snapToGrid w:val="0"/>
        </w:rPr>
        <w:t xml:space="preserve"> • 7H</w:t>
      </w:r>
      <w:r w:rsidRPr="00552055">
        <w:rPr>
          <w:snapToGrid w:val="0"/>
          <w:vertAlign w:val="subscript"/>
        </w:rPr>
        <w:t>2</w:t>
      </w:r>
      <w:r w:rsidRPr="00DD0E03">
        <w:rPr>
          <w:snapToGrid w:val="0"/>
        </w:rPr>
        <w:t>O</w:t>
      </w:r>
      <w:r w:rsidR="00552055">
        <w:rPr>
          <w:snapToGrid w:val="0"/>
        </w:rPr>
        <w:tab/>
      </w:r>
      <w:r w:rsidRPr="00DD0E03">
        <w:rPr>
          <w:snapToGrid w:val="0"/>
        </w:rPr>
        <w:t>0,1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Bromkresolpurpur</w:t>
      </w:r>
      <w:r w:rsidR="00552055">
        <w:rPr>
          <w:snapToGrid w:val="0"/>
        </w:rPr>
        <w:tab/>
      </w:r>
      <w:r w:rsidRPr="00DD0E03">
        <w:rPr>
          <w:snapToGrid w:val="0"/>
        </w:rPr>
        <w:t>0,04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Agar</w:t>
      </w:r>
      <w:r w:rsidR="00552055">
        <w:rPr>
          <w:snapToGrid w:val="0"/>
        </w:rPr>
        <w:tab/>
      </w:r>
      <w:r w:rsidRPr="00DD0E03">
        <w:rPr>
          <w:snapToGrid w:val="0"/>
        </w:rPr>
        <w:t>15 Gramm</w:t>
      </w:r>
    </w:p>
    <w:p w:rsidR="00DD0E03" w:rsidRPr="00DD0E03" w:rsidRDefault="00DD0E03" w:rsidP="00552055">
      <w:pPr>
        <w:pStyle w:val="GesAbsatz"/>
        <w:tabs>
          <w:tab w:val="left" w:pos="2835"/>
        </w:tabs>
        <w:ind w:left="426"/>
        <w:rPr>
          <w:snapToGrid w:val="0"/>
        </w:rPr>
      </w:pPr>
      <w:r w:rsidRPr="00DD0E03">
        <w:rPr>
          <w:snapToGrid w:val="0"/>
        </w:rPr>
        <w:t>Wasser (Anmerkung 1)</w:t>
      </w:r>
      <w:r w:rsidR="00552055">
        <w:rPr>
          <w:snapToGrid w:val="0"/>
        </w:rPr>
        <w:tab/>
      </w:r>
      <w:r w:rsidRPr="00DD0E03">
        <w:rPr>
          <w:snapToGrid w:val="0"/>
        </w:rPr>
        <w:t>1 000 Milliliter</w:t>
      </w:r>
    </w:p>
    <w:p w:rsidR="00DD0E03" w:rsidRPr="00DD0E03" w:rsidRDefault="00DD0E03" w:rsidP="00552055">
      <w:pPr>
        <w:pStyle w:val="GesAbsatz"/>
        <w:ind w:left="426"/>
        <w:rPr>
          <w:snapToGrid w:val="0"/>
        </w:rPr>
      </w:pPr>
      <w:r w:rsidRPr="00DD0E03">
        <w:rPr>
          <w:snapToGrid w:val="0"/>
        </w:rPr>
        <w:t>Die Bestandteile des Basismediums auflösen und einen pH-Wert von 7,6 einstellen. Autoklavieren bei 121 °C für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eine Dauer von 15 Minuten. Abkühlen lassen und Folgendes hinzufügen:</w:t>
      </w:r>
    </w:p>
    <w:p w:rsidR="00DD0E03" w:rsidRPr="00DD0E03" w:rsidRDefault="00DD0E03" w:rsidP="00552055">
      <w:pPr>
        <w:pStyle w:val="GesAbsatz"/>
        <w:tabs>
          <w:tab w:val="left" w:pos="3969"/>
        </w:tabs>
        <w:ind w:left="426"/>
        <w:rPr>
          <w:snapToGrid w:val="0"/>
        </w:rPr>
      </w:pPr>
      <w:r w:rsidRPr="00DD0E03">
        <w:rPr>
          <w:snapToGrid w:val="0"/>
        </w:rPr>
        <w:t>D-Cycloserin</w:t>
      </w:r>
      <w:r w:rsidR="00552055">
        <w:rPr>
          <w:snapToGrid w:val="0"/>
        </w:rPr>
        <w:tab/>
      </w:r>
      <w:r w:rsidRPr="00DD0E03">
        <w:rPr>
          <w:snapToGrid w:val="0"/>
        </w:rPr>
        <w:t>0,4 Gramm</w:t>
      </w:r>
    </w:p>
    <w:p w:rsidR="00DD0E03" w:rsidRPr="00DD0E03" w:rsidRDefault="00DD0E03" w:rsidP="00552055">
      <w:pPr>
        <w:pStyle w:val="GesAbsatz"/>
        <w:tabs>
          <w:tab w:val="left" w:pos="3969"/>
        </w:tabs>
        <w:ind w:left="426"/>
        <w:rPr>
          <w:snapToGrid w:val="0"/>
        </w:rPr>
      </w:pPr>
      <w:r w:rsidRPr="00DD0E03">
        <w:rPr>
          <w:snapToGrid w:val="0"/>
        </w:rPr>
        <w:t>Polymyxin-B-Sulfat</w:t>
      </w:r>
      <w:r w:rsidR="00552055">
        <w:rPr>
          <w:snapToGrid w:val="0"/>
        </w:rPr>
        <w:tab/>
      </w:r>
      <w:r w:rsidRPr="00DD0E03">
        <w:rPr>
          <w:snapToGrid w:val="0"/>
        </w:rPr>
        <w:t>0,025 Gramm</w:t>
      </w:r>
    </w:p>
    <w:p w:rsidR="00DD0E03" w:rsidRPr="00DD0E03" w:rsidRDefault="00DD0E03" w:rsidP="00552055">
      <w:pPr>
        <w:pStyle w:val="GesAbsatz"/>
        <w:tabs>
          <w:tab w:val="left" w:pos="3969"/>
        </w:tabs>
        <w:ind w:left="426"/>
        <w:rPr>
          <w:snapToGrid w:val="0"/>
        </w:rPr>
      </w:pPr>
      <w:r w:rsidRPr="00DD0E03">
        <w:rPr>
          <w:snapToGrid w:val="0"/>
        </w:rPr>
        <w:t>Indoxyl-ß-D-Glukosid</w:t>
      </w:r>
      <w:r w:rsidR="00552055">
        <w:rPr>
          <w:snapToGrid w:val="0"/>
        </w:rPr>
        <w:br/>
      </w:r>
      <w:r w:rsidRPr="00DD0E03">
        <w:rPr>
          <w:snapToGrid w:val="0"/>
        </w:rPr>
        <w:t>aufgelöst in 8 ml sterilem Wasser</w:t>
      </w:r>
      <w:r w:rsidR="00552055">
        <w:rPr>
          <w:snapToGrid w:val="0"/>
        </w:rPr>
        <w:tab/>
      </w:r>
      <w:r w:rsidRPr="00DD0E03">
        <w:rPr>
          <w:snapToGrid w:val="0"/>
        </w:rPr>
        <w:t>0,06 Gramm</w:t>
      </w:r>
    </w:p>
    <w:p w:rsidR="00DD0E03" w:rsidRPr="00DD0E03" w:rsidRDefault="00DD0E03" w:rsidP="007C336D">
      <w:pPr>
        <w:pStyle w:val="GesAbsatz"/>
        <w:tabs>
          <w:tab w:val="left" w:pos="3969"/>
        </w:tabs>
        <w:ind w:left="426"/>
        <w:jc w:val="left"/>
        <w:rPr>
          <w:snapToGrid w:val="0"/>
        </w:rPr>
      </w:pPr>
      <w:r w:rsidRPr="00DD0E03">
        <w:rPr>
          <w:snapToGrid w:val="0"/>
        </w:rPr>
        <w:t>Sterilfiltrierte 0,5 %</w:t>
      </w:r>
      <w:proofErr w:type="spellStart"/>
      <w:r w:rsidRPr="00DD0E03">
        <w:rPr>
          <w:snapToGrid w:val="0"/>
        </w:rPr>
        <w:t>ige</w:t>
      </w:r>
      <w:proofErr w:type="spellEnd"/>
      <w:r w:rsidR="00552055">
        <w:rPr>
          <w:snapToGrid w:val="0"/>
        </w:rPr>
        <w:br/>
      </w:r>
      <w:r w:rsidRPr="00DD0E03">
        <w:rPr>
          <w:snapToGrid w:val="0"/>
        </w:rPr>
        <w:t>Phenolphthalein-Diphosphat-Lösung</w:t>
      </w:r>
      <w:r w:rsidR="00552055">
        <w:rPr>
          <w:snapToGrid w:val="0"/>
        </w:rPr>
        <w:tab/>
      </w:r>
      <w:r w:rsidRPr="00DD0E03">
        <w:rPr>
          <w:snapToGrid w:val="0"/>
        </w:rPr>
        <w:t>20 Milliliter</w:t>
      </w:r>
    </w:p>
    <w:p w:rsidR="00DD0E03" w:rsidRPr="00DD0E03" w:rsidRDefault="00DD0E03" w:rsidP="007C336D">
      <w:pPr>
        <w:pStyle w:val="GesAbsatz"/>
        <w:tabs>
          <w:tab w:val="left" w:pos="3969"/>
        </w:tabs>
        <w:ind w:left="426"/>
        <w:jc w:val="left"/>
        <w:rPr>
          <w:snapToGrid w:val="0"/>
        </w:rPr>
      </w:pPr>
      <w:r w:rsidRPr="00DD0E03">
        <w:rPr>
          <w:snapToGrid w:val="0"/>
        </w:rPr>
        <w:t>Sterilfiltrierte 4,5 %</w:t>
      </w:r>
      <w:proofErr w:type="spellStart"/>
      <w:r w:rsidRPr="00DD0E03">
        <w:rPr>
          <w:snapToGrid w:val="0"/>
        </w:rPr>
        <w:t>ige</w:t>
      </w:r>
      <w:proofErr w:type="spellEnd"/>
      <w:r w:rsidRPr="00DD0E03">
        <w:rPr>
          <w:snapToGrid w:val="0"/>
        </w:rPr>
        <w:t xml:space="preserve"> Lösung von</w:t>
      </w:r>
      <w:r w:rsidR="00552055">
        <w:rPr>
          <w:snapToGrid w:val="0"/>
        </w:rPr>
        <w:br/>
      </w:r>
      <w:r w:rsidRPr="00DD0E03">
        <w:rPr>
          <w:snapToGrid w:val="0"/>
        </w:rPr>
        <w:t>FeCl</w:t>
      </w:r>
      <w:r w:rsidRPr="00552055">
        <w:rPr>
          <w:snapToGrid w:val="0"/>
          <w:vertAlign w:val="subscript"/>
        </w:rPr>
        <w:t>3</w:t>
      </w:r>
      <w:r w:rsidRPr="00DD0E03">
        <w:rPr>
          <w:snapToGrid w:val="0"/>
        </w:rPr>
        <w:t xml:space="preserve"> • 6 H</w:t>
      </w:r>
      <w:r w:rsidRPr="00552055">
        <w:rPr>
          <w:snapToGrid w:val="0"/>
          <w:vertAlign w:val="subscript"/>
        </w:rPr>
        <w:t>2</w:t>
      </w:r>
      <w:r w:rsidRPr="00DD0E03">
        <w:rPr>
          <w:snapToGrid w:val="0"/>
        </w:rPr>
        <w:t>O</w:t>
      </w:r>
      <w:r w:rsidR="00552055">
        <w:rPr>
          <w:snapToGrid w:val="0"/>
        </w:rPr>
        <w:tab/>
      </w:r>
      <w:r w:rsidRPr="00DD0E03">
        <w:rPr>
          <w:snapToGrid w:val="0"/>
        </w:rPr>
        <w:t>2 Milliliter</w:t>
      </w:r>
    </w:p>
    <w:p w:rsidR="00DD0E03" w:rsidRPr="00DD0E03" w:rsidRDefault="00DD0E03" w:rsidP="00552055">
      <w:pPr>
        <w:pStyle w:val="GesAbsatz"/>
        <w:ind w:left="426" w:hanging="426"/>
        <w:rPr>
          <w:snapToGrid w:val="0"/>
        </w:rPr>
      </w:pPr>
      <w:r w:rsidRPr="00DD0E03">
        <w:rPr>
          <w:snapToGrid w:val="0"/>
        </w:rPr>
        <w:lastRenderedPageBreak/>
        <w:t>f)</w:t>
      </w:r>
      <w:r w:rsidR="00552055">
        <w:rPr>
          <w:snapToGrid w:val="0"/>
        </w:rPr>
        <w:tab/>
      </w:r>
      <w:r w:rsidRPr="00DD0E03">
        <w:rPr>
          <w:snapToGrid w:val="0"/>
        </w:rPr>
        <w:t xml:space="preserve">Legionellen: Die Untersuchung auf Legionella </w:t>
      </w:r>
      <w:proofErr w:type="spellStart"/>
      <w:r w:rsidRPr="00DD0E03">
        <w:rPr>
          <w:snapToGrid w:val="0"/>
        </w:rPr>
        <w:t>spec</w:t>
      </w:r>
      <w:proofErr w:type="spellEnd"/>
      <w:r w:rsidRPr="00DD0E03">
        <w:rPr>
          <w:snapToGrid w:val="0"/>
        </w:rPr>
        <w:t>. ist entsprechend ISO 11731 sowie DIN EN ISO 11731 Teil 2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unter Berücksichtigung gegebenenfalls vorliegender Empfehlungen des Umweltbundesa</w:t>
      </w:r>
      <w:r w:rsidRPr="00DD0E03">
        <w:rPr>
          <w:snapToGrid w:val="0"/>
        </w:rPr>
        <w:t>m</w:t>
      </w:r>
      <w:r w:rsidRPr="00DD0E03">
        <w:rPr>
          <w:snapToGrid w:val="0"/>
        </w:rPr>
        <w:t>tes durchzuführen.</w:t>
      </w:r>
    </w:p>
    <w:p w:rsidR="00DD0E03" w:rsidRPr="00DD0E03" w:rsidRDefault="00DD0E03" w:rsidP="00DD0E03">
      <w:pPr>
        <w:pStyle w:val="GesAbsatz"/>
        <w:rPr>
          <w:snapToGrid w:val="0"/>
        </w:rPr>
      </w:pPr>
      <w:r w:rsidRPr="00552055">
        <w:rPr>
          <w:b/>
          <w:snapToGrid w:val="0"/>
        </w:rPr>
        <w:t>Anmerkung 1:</w:t>
      </w:r>
      <w:r w:rsidRPr="00DD0E03">
        <w:rPr>
          <w:snapToGrid w:val="0"/>
        </w:rPr>
        <w:t xml:space="preserve"> Es ist destilliertes oder deionisiertes Wasser zu verwenden, das frei von Substanzen ist, die das Wachstum der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Bakterien unter den Untersuchungsbedingungen hemmen, und das der DIN ISO 3696 entspricht.</w:t>
      </w:r>
    </w:p>
    <w:p w:rsidR="00DD0E03" w:rsidRPr="00552055" w:rsidRDefault="00DD0E03" w:rsidP="00552055">
      <w:pPr>
        <w:pStyle w:val="GesAbsatz"/>
        <w:jc w:val="center"/>
        <w:rPr>
          <w:b/>
          <w:snapToGrid w:val="0"/>
        </w:rPr>
      </w:pPr>
      <w:r w:rsidRPr="00552055">
        <w:rPr>
          <w:b/>
          <w:snapToGrid w:val="0"/>
        </w:rPr>
        <w:t>Teil II</w:t>
      </w:r>
    </w:p>
    <w:p w:rsidR="00DD0E03" w:rsidRPr="00552055" w:rsidRDefault="00DD0E03" w:rsidP="00552055">
      <w:pPr>
        <w:pStyle w:val="GesAbsatz"/>
        <w:jc w:val="center"/>
        <w:rPr>
          <w:b/>
          <w:snapToGrid w:val="0"/>
        </w:rPr>
      </w:pPr>
      <w:r w:rsidRPr="00552055">
        <w:rPr>
          <w:b/>
          <w:snapToGrid w:val="0"/>
        </w:rPr>
        <w:t>Parameter, für die Verfahrenskennwerte spezifiziert sind</w:t>
      </w:r>
    </w:p>
    <w:p w:rsidR="007B7919" w:rsidRPr="00DD0E03" w:rsidRDefault="00DD0E03" w:rsidP="00DD0E03">
      <w:pPr>
        <w:pStyle w:val="GesAbsatz"/>
        <w:rPr>
          <w:snapToGrid w:val="0"/>
        </w:rPr>
      </w:pPr>
      <w:r w:rsidRPr="00DD0E03">
        <w:rPr>
          <w:snapToGrid w:val="0"/>
        </w:rPr>
        <w:t>Für folgende Parameter sollen die spezifizierten Verfahrenskennwerte gewährleisten, dass das verwendete Analysenverfahren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mindestens geeignet ist, dem Grenzwert entsprechende Konzentrationen mit den nac</w:t>
      </w:r>
      <w:r w:rsidRPr="00DD0E03">
        <w:rPr>
          <w:snapToGrid w:val="0"/>
        </w:rPr>
        <w:t>h</w:t>
      </w:r>
      <w:r w:rsidRPr="00DD0E03">
        <w:rPr>
          <w:snapToGrid w:val="0"/>
        </w:rPr>
        <w:t>stehend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genannten Spezifikationen für Richtigkeit, Präzision und Nachweisgrenze zu messen. Unabhängig von der Empfindlichkeit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des verwendeten Analysenverfahrens ist das Ergebnis mindestens bis auf die gle</w:t>
      </w:r>
      <w:r w:rsidRPr="00DD0E03">
        <w:rPr>
          <w:snapToGrid w:val="0"/>
        </w:rPr>
        <w:t>i</w:t>
      </w:r>
      <w:r w:rsidRPr="00DD0E03">
        <w:rPr>
          <w:snapToGrid w:val="0"/>
        </w:rPr>
        <w:t>che Dezimalstelle wie</w:t>
      </w:r>
      <w:r w:rsidR="00552055">
        <w:rPr>
          <w:snapToGrid w:val="0"/>
        </w:rPr>
        <w:t xml:space="preserve"> </w:t>
      </w:r>
      <w:r w:rsidRPr="00DD0E03">
        <w:rPr>
          <w:snapToGrid w:val="0"/>
        </w:rPr>
        <w:t>bei dem jeweiligen Grenzwert in den Anlagen 2 und 3 anzugeben.</w:t>
      </w:r>
    </w:p>
    <w:p w:rsidR="00B21847" w:rsidRDefault="00B21847">
      <w:pPr>
        <w:pStyle w:val="GesAbsatz"/>
        <w:rPr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559"/>
        <w:gridCol w:w="1559"/>
        <w:gridCol w:w="1559"/>
        <w:gridCol w:w="2268"/>
      </w:tblGrid>
      <w:tr w:rsidR="00F94E05" w:rsidRPr="00035363" w:rsidTr="00035363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94E05" w:rsidRPr="00035363" w:rsidRDefault="00F94E05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Laufende Nummer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E05" w:rsidRPr="00035363" w:rsidRDefault="00F94E05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05" w:rsidRPr="00035363" w:rsidRDefault="00F94E05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Ric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tigkeit in % des Grenzwe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tes (A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merkung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05" w:rsidRPr="00035363" w:rsidRDefault="00F94E05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Präzision in % des Grenzwe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tes (Anme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kung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E05" w:rsidRPr="00035363" w:rsidRDefault="00F94E05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Nachweisgrenze in % des Grenzwertes (Anme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kung 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4E05" w:rsidRPr="00035363" w:rsidRDefault="00F94E05" w:rsidP="00035363">
            <w:pPr>
              <w:pStyle w:val="GesAbsatz"/>
              <w:jc w:val="center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Bemerkungen</w:t>
            </w: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Acrylamid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Anhand der Produktsp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zifikation zu ko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trollieren</w:t>
            </w: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Aluminium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Ammonium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Antimon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Arsen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Benzo-(a)-</w:t>
            </w:r>
            <w:proofErr w:type="spellStart"/>
            <w:r w:rsidRPr="00035363">
              <w:rPr>
                <w:sz w:val="18"/>
                <w:szCs w:val="18"/>
                <w:lang w:val="en-GB"/>
              </w:rPr>
              <w:t>pyren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  <w:r w:rsidRPr="00035363"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  <w:lang w:val="en-GB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Benzol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Blei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Bor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Bromat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Cadmium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Chlorid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Chrom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Cyanid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Mit dem Verfahren sollte der Gesamtcy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nidgehalt in allen Formen b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stimmt werden können</w:t>
            </w: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1,2-Dichlorethan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Eisen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Elektrische Leitf</w:t>
            </w:r>
            <w:r w:rsidRPr="00035363">
              <w:rPr>
                <w:sz w:val="18"/>
                <w:szCs w:val="18"/>
              </w:rPr>
              <w:t>ä</w:t>
            </w:r>
            <w:r w:rsidRPr="00035363">
              <w:rPr>
                <w:sz w:val="18"/>
                <w:szCs w:val="18"/>
              </w:rPr>
              <w:t>higkeit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Epichlorhydrin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Anhand der Produktsp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zifikation zu ko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trollieren</w:t>
            </w: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Fluorid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Kupfer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Mangan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Natrium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Nickel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Nitrat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Nitrit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F94E05" w:rsidRPr="00035363" w:rsidTr="00035363">
        <w:tc>
          <w:tcPr>
            <w:tcW w:w="11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Oxidierbarkeit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94E05" w:rsidRPr="00035363" w:rsidRDefault="00F94E05" w:rsidP="00F94E05">
            <w:pPr>
              <w:pStyle w:val="GesAbsatz"/>
              <w:rPr>
                <w:sz w:val="18"/>
                <w:szCs w:val="18"/>
              </w:rPr>
            </w:pP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Pflanzenschut</w:t>
            </w:r>
            <w:r w:rsidRPr="00035363">
              <w:rPr>
                <w:sz w:val="18"/>
                <w:szCs w:val="18"/>
              </w:rPr>
              <w:t>z</w:t>
            </w:r>
            <w:r w:rsidRPr="00035363">
              <w:rPr>
                <w:sz w:val="18"/>
                <w:szCs w:val="18"/>
              </w:rPr>
              <w:t>mittel-Wirkstoffe und Biozidpr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dukt-Wirkstoffe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Verfahren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kennwerte gelten für jeden einze</w:t>
            </w:r>
            <w:r w:rsidRPr="00035363">
              <w:rPr>
                <w:sz w:val="18"/>
                <w:szCs w:val="18"/>
              </w:rPr>
              <w:t>l</w:t>
            </w:r>
            <w:r w:rsidRPr="00035363">
              <w:rPr>
                <w:sz w:val="18"/>
                <w:szCs w:val="18"/>
              </w:rPr>
              <w:t>nen Pflanzenschutzmi</w:t>
            </w:r>
            <w:r w:rsidRPr="00035363">
              <w:rPr>
                <w:sz w:val="18"/>
                <w:szCs w:val="18"/>
              </w:rPr>
              <w:t>t</w:t>
            </w:r>
            <w:r w:rsidRPr="00035363">
              <w:rPr>
                <w:sz w:val="18"/>
                <w:szCs w:val="18"/>
              </w:rPr>
              <w:t>tel-Wirkstoff und Biozi</w:t>
            </w:r>
            <w:r w:rsidRPr="00035363">
              <w:rPr>
                <w:sz w:val="18"/>
                <w:szCs w:val="18"/>
              </w:rPr>
              <w:t>d</w:t>
            </w:r>
            <w:r w:rsidRPr="00035363">
              <w:rPr>
                <w:sz w:val="18"/>
                <w:szCs w:val="18"/>
              </w:rPr>
              <w:t>produkt-Wirkstoff und hängen von dem betre</w:t>
            </w:r>
            <w:r w:rsidRPr="00035363">
              <w:rPr>
                <w:sz w:val="18"/>
                <w:szCs w:val="18"/>
              </w:rPr>
              <w:t>f</w:t>
            </w:r>
            <w:r w:rsidRPr="00035363">
              <w:rPr>
                <w:sz w:val="18"/>
                <w:szCs w:val="18"/>
              </w:rPr>
              <w:t>fenden Mittel ab. Die Nachweisgrenze ist mö</w:t>
            </w:r>
            <w:r w:rsidRPr="00035363">
              <w:rPr>
                <w:sz w:val="18"/>
                <w:szCs w:val="18"/>
              </w:rPr>
              <w:t>g</w:t>
            </w:r>
            <w:r w:rsidRPr="00035363">
              <w:rPr>
                <w:sz w:val="18"/>
                <w:szCs w:val="18"/>
              </w:rPr>
              <w:t>licherweise nicht für alle Pflanzenschut</w:t>
            </w:r>
            <w:r w:rsidRPr="00035363">
              <w:rPr>
                <w:sz w:val="18"/>
                <w:szCs w:val="18"/>
              </w:rPr>
              <w:t>z</w:t>
            </w:r>
            <w:r w:rsidRPr="00035363">
              <w:rPr>
                <w:sz w:val="18"/>
                <w:szCs w:val="18"/>
              </w:rPr>
              <w:t>mittel-Wirkstoffe und Biozidpr</w:t>
            </w:r>
            <w:r w:rsidRPr="00035363">
              <w:rPr>
                <w:sz w:val="18"/>
                <w:szCs w:val="18"/>
              </w:rPr>
              <w:t>o</w:t>
            </w:r>
            <w:r w:rsidRPr="00035363">
              <w:rPr>
                <w:sz w:val="18"/>
                <w:szCs w:val="18"/>
              </w:rPr>
              <w:t>dukt-Wirkstoffe erreic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bar; die Erreichung di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ses Standards sollte ang</w:t>
            </w:r>
            <w:r w:rsidRPr="00035363">
              <w:rPr>
                <w:sz w:val="18"/>
                <w:szCs w:val="18"/>
              </w:rPr>
              <w:t>e</w:t>
            </w:r>
            <w:r w:rsidRPr="00035363">
              <w:rPr>
                <w:sz w:val="18"/>
                <w:szCs w:val="18"/>
              </w:rPr>
              <w:t>strebt werden</w:t>
            </w: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Polyzyklische aromatische Ko</w:t>
            </w:r>
            <w:r w:rsidRPr="00035363">
              <w:rPr>
                <w:sz w:val="18"/>
                <w:szCs w:val="18"/>
              </w:rPr>
              <w:t>h</w:t>
            </w:r>
            <w:r w:rsidRPr="00035363">
              <w:rPr>
                <w:sz w:val="18"/>
                <w:szCs w:val="18"/>
              </w:rPr>
              <w:t>lenwa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serstoffe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Verfahren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kennwerte gelten für die einzelnen spez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fizierten Stoffe bei 25%</w:t>
            </w:r>
            <w:r w:rsidR="001A4680" w:rsidRPr="00035363">
              <w:rPr>
                <w:sz w:val="18"/>
                <w:szCs w:val="18"/>
              </w:rPr>
              <w:t xml:space="preserve"> </w:t>
            </w:r>
            <w:r w:rsidRPr="00035363">
              <w:rPr>
                <w:sz w:val="18"/>
                <w:szCs w:val="18"/>
              </w:rPr>
              <w:t>des Grenzwe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tes in Anlage 2</w:t>
            </w: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Quecksilber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Selen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Sulfat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Tetrachlorethen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Verfahren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kennwerte gelten bei 50 % des Grenzwe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tes in Anlage 2</w:t>
            </w: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Trichlorethen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Verfahren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kennwerte gelten bei 50 % des Grenzwe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tes in Anlage 2</w:t>
            </w: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Trihalogenmeth</w:t>
            </w:r>
            <w:r w:rsidRPr="00035363">
              <w:rPr>
                <w:sz w:val="18"/>
                <w:szCs w:val="18"/>
              </w:rPr>
              <w:t>a</w:t>
            </w:r>
            <w:r w:rsidRPr="00035363">
              <w:rPr>
                <w:sz w:val="18"/>
                <w:szCs w:val="18"/>
              </w:rPr>
              <w:t>ne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Die Verfahren</w:t>
            </w:r>
            <w:r w:rsidRPr="00035363">
              <w:rPr>
                <w:sz w:val="18"/>
                <w:szCs w:val="18"/>
              </w:rPr>
              <w:t>s</w:t>
            </w:r>
            <w:r w:rsidRPr="00035363">
              <w:rPr>
                <w:sz w:val="18"/>
                <w:szCs w:val="18"/>
              </w:rPr>
              <w:t>kennwerte gelten für die einzelnen spez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fizierten Stoffe bei 25%</w:t>
            </w:r>
            <w:r w:rsidR="001A4680" w:rsidRPr="00035363">
              <w:rPr>
                <w:sz w:val="18"/>
                <w:szCs w:val="18"/>
              </w:rPr>
              <w:t xml:space="preserve"> </w:t>
            </w:r>
            <w:r w:rsidRPr="00035363">
              <w:rPr>
                <w:sz w:val="18"/>
                <w:szCs w:val="18"/>
              </w:rPr>
              <w:t>des Grenzwe</w:t>
            </w:r>
            <w:r w:rsidRPr="00035363">
              <w:rPr>
                <w:sz w:val="18"/>
                <w:szCs w:val="18"/>
              </w:rPr>
              <w:t>r</w:t>
            </w:r>
            <w:r w:rsidRPr="00035363">
              <w:rPr>
                <w:sz w:val="18"/>
                <w:szCs w:val="18"/>
              </w:rPr>
              <w:t>tes in Anlage 2</w:t>
            </w: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Uran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  <w:tr w:rsidR="001F2316" w:rsidRPr="00035363" w:rsidTr="00035363">
        <w:tc>
          <w:tcPr>
            <w:tcW w:w="11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Vinylchlorid</w:t>
            </w: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  <w:r w:rsidRPr="00035363">
              <w:rPr>
                <w:sz w:val="18"/>
                <w:szCs w:val="18"/>
              </w:rPr>
              <w:t>Anhand der Produktspezif</w:t>
            </w:r>
            <w:r w:rsidRPr="00035363">
              <w:rPr>
                <w:sz w:val="18"/>
                <w:szCs w:val="18"/>
              </w:rPr>
              <w:t>i</w:t>
            </w:r>
            <w:r w:rsidRPr="00035363">
              <w:rPr>
                <w:sz w:val="18"/>
                <w:szCs w:val="18"/>
              </w:rPr>
              <w:t>kation zu ko</w:t>
            </w:r>
            <w:r w:rsidRPr="00035363">
              <w:rPr>
                <w:sz w:val="18"/>
                <w:szCs w:val="18"/>
              </w:rPr>
              <w:t>n</w:t>
            </w:r>
            <w:r w:rsidRPr="00035363">
              <w:rPr>
                <w:sz w:val="18"/>
                <w:szCs w:val="18"/>
              </w:rPr>
              <w:t>trollieren</w:t>
            </w:r>
          </w:p>
        </w:tc>
        <w:tc>
          <w:tcPr>
            <w:tcW w:w="2268" w:type="dxa"/>
            <w:shd w:val="clear" w:color="auto" w:fill="auto"/>
          </w:tcPr>
          <w:p w:rsidR="001F2316" w:rsidRPr="00035363" w:rsidRDefault="001F2316" w:rsidP="00035363">
            <w:pPr>
              <w:pStyle w:val="GesAbsatz"/>
              <w:tabs>
                <w:tab w:val="clear" w:pos="425"/>
              </w:tabs>
              <w:rPr>
                <w:sz w:val="18"/>
                <w:szCs w:val="18"/>
              </w:rPr>
            </w:pPr>
          </w:p>
        </w:tc>
      </w:tr>
    </w:tbl>
    <w:p w:rsidR="00552055" w:rsidRDefault="00552055">
      <w:pPr>
        <w:pStyle w:val="GesAbsatz"/>
        <w:rPr>
          <w:snapToGrid w:val="0"/>
        </w:rPr>
      </w:pP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Für die Wasserstoffionen-Konzentration sollen die spezifizierten Verfahrenskennwerte gewährleisten, dass das</w:t>
      </w:r>
      <w:r>
        <w:rPr>
          <w:snapToGrid w:val="0"/>
        </w:rPr>
        <w:t xml:space="preserve"> </w:t>
      </w:r>
      <w:r w:rsidRPr="007107AB">
        <w:rPr>
          <w:snapToGrid w:val="0"/>
        </w:rPr>
        <w:t>verwendete Analysenverfahren geeignet ist, dem Grenzwert entsprechende Konzentrationen mit einer Ric</w:t>
      </w:r>
      <w:r w:rsidRPr="007107AB">
        <w:rPr>
          <w:snapToGrid w:val="0"/>
        </w:rPr>
        <w:t>h</w:t>
      </w:r>
      <w:r w:rsidRPr="007107AB">
        <w:rPr>
          <w:snapToGrid w:val="0"/>
        </w:rPr>
        <w:t>tigkeit</w:t>
      </w:r>
      <w:r>
        <w:rPr>
          <w:snapToGrid w:val="0"/>
        </w:rPr>
        <w:t xml:space="preserve"> </w:t>
      </w:r>
      <w:r w:rsidRPr="007107AB">
        <w:rPr>
          <w:snapToGrid w:val="0"/>
        </w:rPr>
        <w:t>von 0,1 pH-Einheiten und einer Präzision von 0,1 pH-Einheiten zu messen. Für die Kontrolle der Trübung von</w:t>
      </w:r>
      <w:r>
        <w:rPr>
          <w:snapToGrid w:val="0"/>
        </w:rPr>
        <w:t xml:space="preserve"> </w:t>
      </w:r>
      <w:r w:rsidRPr="007107AB">
        <w:rPr>
          <w:snapToGrid w:val="0"/>
        </w:rPr>
        <w:t>aufbereitetem Oberflächenwasser sollen die spezifizierten Verfahrenskennwerte gewährleisten, dass das angewandte</w:t>
      </w:r>
      <w:r>
        <w:rPr>
          <w:snapToGrid w:val="0"/>
        </w:rPr>
        <w:t xml:space="preserve"> </w:t>
      </w:r>
      <w:r w:rsidRPr="007107AB">
        <w:rPr>
          <w:snapToGrid w:val="0"/>
        </w:rPr>
        <w:t>Analysenverfahren mindestens geeignet ist, den Trübungswert mit einer Richtigkeit, einer Präzision und</w:t>
      </w:r>
      <w:r>
        <w:rPr>
          <w:snapToGrid w:val="0"/>
        </w:rPr>
        <w:t xml:space="preserve"> </w:t>
      </w:r>
      <w:r w:rsidRPr="007107AB">
        <w:rPr>
          <w:snapToGrid w:val="0"/>
        </w:rPr>
        <w:t>einer Nachweisgrenze von jeweils 25 % zu messen.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b/>
          <w:snapToGrid w:val="0"/>
        </w:rPr>
        <w:t>Anmerkung 1:</w:t>
      </w:r>
      <w:r w:rsidRPr="007107AB">
        <w:rPr>
          <w:snapToGrid w:val="0"/>
        </w:rPr>
        <w:t xml:space="preserve"> Dieser Begriff ist in ISO 5725 definiert.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b/>
          <w:snapToGrid w:val="0"/>
        </w:rPr>
        <w:lastRenderedPageBreak/>
        <w:t>Anmerkung 2:</w:t>
      </w:r>
      <w:r w:rsidRPr="007107AB">
        <w:rPr>
          <w:snapToGrid w:val="0"/>
        </w:rPr>
        <w:t xml:space="preserve"> Nachweisgrenze ist entweder</w:t>
      </w:r>
    </w:p>
    <w:p w:rsidR="007107AB" w:rsidRPr="007107AB" w:rsidRDefault="007107AB" w:rsidP="007107AB">
      <w:pPr>
        <w:pStyle w:val="GesAbsatz"/>
        <w:ind w:left="426" w:hanging="426"/>
        <w:rPr>
          <w:snapToGrid w:val="0"/>
        </w:rPr>
      </w:pPr>
      <w:r w:rsidRPr="007107AB">
        <w:rPr>
          <w:snapToGrid w:val="0"/>
        </w:rPr>
        <w:t>–</w:t>
      </w:r>
      <w:r>
        <w:rPr>
          <w:snapToGrid w:val="0"/>
        </w:rPr>
        <w:tab/>
      </w:r>
      <w:r w:rsidRPr="007107AB">
        <w:rPr>
          <w:snapToGrid w:val="0"/>
        </w:rPr>
        <w:t>die dreifache relative Standardabweichung (innerhalb einer Messwertreihe) einer natürlichen Probe mit e</w:t>
      </w:r>
      <w:r w:rsidRPr="007107AB">
        <w:rPr>
          <w:snapToGrid w:val="0"/>
        </w:rPr>
        <w:t>i</w:t>
      </w:r>
      <w:r w:rsidRPr="007107AB">
        <w:rPr>
          <w:snapToGrid w:val="0"/>
        </w:rPr>
        <w:t>ner</w:t>
      </w:r>
      <w:r>
        <w:rPr>
          <w:snapToGrid w:val="0"/>
        </w:rPr>
        <w:t xml:space="preserve"> </w:t>
      </w:r>
      <w:r w:rsidRPr="007107AB">
        <w:rPr>
          <w:snapToGrid w:val="0"/>
        </w:rPr>
        <w:t>niedrigen Konzentration des Parameters oder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–</w:t>
      </w:r>
      <w:r>
        <w:rPr>
          <w:snapToGrid w:val="0"/>
        </w:rPr>
        <w:tab/>
      </w:r>
      <w:r w:rsidRPr="007107AB">
        <w:rPr>
          <w:snapToGrid w:val="0"/>
        </w:rPr>
        <w:t>die fünffache relative Standardabweichung (innerhalb einer Messwertreihe) einer Blindprobe.</w:t>
      </w:r>
    </w:p>
    <w:p w:rsidR="007107AB" w:rsidRPr="007107AB" w:rsidRDefault="007107AB" w:rsidP="007107AB">
      <w:pPr>
        <w:pStyle w:val="GesAbsatz"/>
        <w:jc w:val="center"/>
        <w:rPr>
          <w:b/>
          <w:snapToGrid w:val="0"/>
        </w:rPr>
      </w:pPr>
      <w:r w:rsidRPr="007107AB">
        <w:rPr>
          <w:b/>
          <w:snapToGrid w:val="0"/>
        </w:rPr>
        <w:t>Teil III</w:t>
      </w:r>
    </w:p>
    <w:p w:rsidR="007107AB" w:rsidRPr="007107AB" w:rsidRDefault="007107AB" w:rsidP="007107AB">
      <w:pPr>
        <w:pStyle w:val="GesAbsatz"/>
        <w:jc w:val="center"/>
        <w:rPr>
          <w:b/>
          <w:snapToGrid w:val="0"/>
        </w:rPr>
      </w:pPr>
      <w:r w:rsidRPr="007107AB">
        <w:rPr>
          <w:b/>
          <w:snapToGrid w:val="0"/>
        </w:rPr>
        <w:t>Parameter, für die keine Verfahrenskennwerte spezifiziert sind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Färbung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Geruch</w:t>
      </w:r>
    </w:p>
    <w:p w:rsidR="007107AB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Geschmack</w:t>
      </w:r>
    </w:p>
    <w:p w:rsidR="00552055" w:rsidRPr="007107AB" w:rsidRDefault="007107AB" w:rsidP="007107AB">
      <w:pPr>
        <w:pStyle w:val="GesAbsatz"/>
        <w:rPr>
          <w:snapToGrid w:val="0"/>
        </w:rPr>
      </w:pPr>
      <w:r w:rsidRPr="007107AB">
        <w:rPr>
          <w:snapToGrid w:val="0"/>
        </w:rPr>
        <w:t>Organisch gebundener Kohlenstoff</w:t>
      </w:r>
    </w:p>
    <w:p w:rsidR="00552055" w:rsidRDefault="00552055">
      <w:pPr>
        <w:pStyle w:val="GesAbsatz"/>
        <w:rPr>
          <w:snapToGrid w:val="0"/>
        </w:rPr>
      </w:pPr>
    </w:p>
    <w:p w:rsidR="00B21847" w:rsidRDefault="00B21847">
      <w:pPr>
        <w:pStyle w:val="GesAbsatz"/>
        <w:rPr>
          <w:snapToGrid w:val="0"/>
        </w:rPr>
      </w:pPr>
    </w:p>
    <w:p w:rsidR="00A43095" w:rsidRDefault="00A43095">
      <w:pPr>
        <w:pStyle w:val="GesAbsatz"/>
        <w:rPr>
          <w:snapToGrid w:val="0"/>
        </w:rPr>
      </w:pPr>
    </w:p>
    <w:p w:rsidR="00A43095" w:rsidRPr="00BD61AD" w:rsidRDefault="00A43095">
      <w:pPr>
        <w:pStyle w:val="GesAbsatz"/>
        <w:rPr>
          <w:snapToGrid w:val="0"/>
          <w:sz w:val="22"/>
          <w:szCs w:val="22"/>
        </w:rPr>
      </w:pPr>
      <w:bookmarkStart w:id="41" w:name="Änderungen"/>
      <w:bookmarkEnd w:id="41"/>
      <w:r w:rsidRPr="00BD61AD">
        <w:rPr>
          <w:b/>
          <w:snapToGrid w:val="0"/>
          <w:sz w:val="22"/>
          <w:szCs w:val="22"/>
        </w:rPr>
        <w:t>Änderungen:</w:t>
      </w:r>
    </w:p>
    <w:p w:rsidR="00415C65" w:rsidRDefault="00415C65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21.05.2001</w:t>
      </w:r>
      <w:r>
        <w:rPr>
          <w:rFonts w:cs="Arial"/>
        </w:rPr>
        <w:tab/>
      </w:r>
      <w:r w:rsidRPr="00B12144">
        <w:rPr>
          <w:rFonts w:cs="Arial"/>
        </w:rPr>
        <w:t>BGBl. I Nr. 24 S</w:t>
      </w:r>
      <w:r w:rsidRPr="00B12144">
        <w:rPr>
          <w:rFonts w:cs="Arial"/>
        </w:rPr>
        <w:t>.</w:t>
      </w:r>
      <w:r w:rsidRPr="00B12144">
        <w:rPr>
          <w:rFonts w:cs="Arial"/>
        </w:rPr>
        <w:t xml:space="preserve"> 959 </w:t>
      </w:r>
      <w:r w:rsidR="00F06658">
        <w:rPr>
          <w:rFonts w:cs="Arial"/>
        </w:rPr>
        <w:t xml:space="preserve">Ursprungsvorschrift </w:t>
      </w:r>
      <w:r>
        <w:rPr>
          <w:rFonts w:cs="Arial"/>
        </w:rPr>
        <w:t xml:space="preserve">Inkrafttreten </w:t>
      </w:r>
      <w:r w:rsidR="00D22635">
        <w:rPr>
          <w:rFonts w:cs="Arial"/>
        </w:rPr>
        <w:t>0</w:t>
      </w:r>
      <w:r>
        <w:rPr>
          <w:rFonts w:cs="Arial"/>
        </w:rPr>
        <w:t>1.</w:t>
      </w:r>
      <w:r w:rsidR="00D22635">
        <w:rPr>
          <w:rFonts w:cs="Arial"/>
        </w:rPr>
        <w:t>0</w:t>
      </w:r>
      <w:r>
        <w:rPr>
          <w:rFonts w:cs="Arial"/>
        </w:rPr>
        <w:t>1.2003</w:t>
      </w:r>
    </w:p>
    <w:p w:rsidR="00A43095" w:rsidRDefault="00A43095" w:rsidP="00A43095">
      <w:pPr>
        <w:pStyle w:val="GesAbsatz"/>
        <w:tabs>
          <w:tab w:val="left" w:pos="2835"/>
        </w:tabs>
        <w:rPr>
          <w:rFonts w:cs="Arial"/>
        </w:rPr>
      </w:pPr>
      <w:r w:rsidRPr="00A43095">
        <w:rPr>
          <w:rFonts w:cs="Arial"/>
        </w:rPr>
        <w:t>25.11.2003</w:t>
      </w:r>
      <w:r w:rsidRPr="00A43095">
        <w:rPr>
          <w:rFonts w:cs="Arial"/>
        </w:rPr>
        <w:tab/>
      </w:r>
      <w:r w:rsidRPr="00B12144">
        <w:rPr>
          <w:rFonts w:cs="Arial"/>
        </w:rPr>
        <w:t>BGBl. I Nr. 56 S.</w:t>
      </w:r>
      <w:r w:rsidR="00D22635">
        <w:rPr>
          <w:rFonts w:cs="Arial"/>
        </w:rPr>
        <w:t xml:space="preserve"> </w:t>
      </w:r>
      <w:r w:rsidRPr="00B12144">
        <w:rPr>
          <w:rFonts w:cs="Arial"/>
        </w:rPr>
        <w:t>230</w:t>
      </w:r>
      <w:r w:rsidRPr="00B12144">
        <w:rPr>
          <w:rFonts w:cs="Arial"/>
        </w:rPr>
        <w:t>4</w:t>
      </w:r>
      <w:r w:rsidRPr="00B12144">
        <w:rPr>
          <w:rFonts w:cs="Arial"/>
        </w:rPr>
        <w:t>, 2337</w:t>
      </w:r>
      <w:r w:rsidR="00AA434B">
        <w:rPr>
          <w:rFonts w:cs="Arial"/>
        </w:rPr>
        <w:t xml:space="preserve"> Inkrafttreten 28.11.2003</w:t>
      </w:r>
    </w:p>
    <w:p w:rsidR="006F6ABB" w:rsidRDefault="006F6ABB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31.10.2006</w:t>
      </w:r>
      <w:r>
        <w:rPr>
          <w:rFonts w:cs="Arial"/>
        </w:rPr>
        <w:tab/>
      </w:r>
      <w:r w:rsidRPr="00B12144">
        <w:rPr>
          <w:rFonts w:cs="Arial"/>
        </w:rPr>
        <w:t>BGBl. I N</w:t>
      </w:r>
      <w:r w:rsidRPr="00B12144">
        <w:rPr>
          <w:rFonts w:cs="Arial"/>
        </w:rPr>
        <w:t>r</w:t>
      </w:r>
      <w:r w:rsidRPr="00B12144">
        <w:rPr>
          <w:rFonts w:cs="Arial"/>
        </w:rPr>
        <w:t>. 50 S. 240</w:t>
      </w:r>
      <w:r w:rsidRPr="00B12144">
        <w:rPr>
          <w:rFonts w:cs="Arial"/>
        </w:rPr>
        <w:t>7</w:t>
      </w:r>
      <w:r w:rsidRPr="00B12144">
        <w:rPr>
          <w:rFonts w:cs="Arial"/>
        </w:rPr>
        <w:t>, 2455</w:t>
      </w:r>
      <w:r>
        <w:rPr>
          <w:rFonts w:cs="Arial"/>
        </w:rPr>
        <w:t xml:space="preserve"> Inkrafttreten 08.11.2006</w:t>
      </w:r>
    </w:p>
    <w:p w:rsidR="00735502" w:rsidRDefault="00735502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03.05.2011</w:t>
      </w:r>
      <w:r>
        <w:rPr>
          <w:rFonts w:cs="Arial"/>
        </w:rPr>
        <w:tab/>
      </w:r>
      <w:r w:rsidRPr="00B12144">
        <w:rPr>
          <w:rFonts w:cs="Arial"/>
        </w:rPr>
        <w:t>BGBl. I Nr</w:t>
      </w:r>
      <w:r w:rsidRPr="00B12144">
        <w:rPr>
          <w:rFonts w:cs="Arial"/>
        </w:rPr>
        <w:t>.</w:t>
      </w:r>
      <w:r w:rsidRPr="00B12144">
        <w:rPr>
          <w:rFonts w:cs="Arial"/>
        </w:rPr>
        <w:t xml:space="preserve"> </w:t>
      </w:r>
      <w:r w:rsidRPr="00B12144">
        <w:rPr>
          <w:rFonts w:cs="Arial"/>
        </w:rPr>
        <w:t>2</w:t>
      </w:r>
      <w:r w:rsidRPr="00B12144">
        <w:rPr>
          <w:rFonts w:cs="Arial"/>
        </w:rPr>
        <w:t>1</w:t>
      </w:r>
      <w:r w:rsidRPr="00B12144">
        <w:rPr>
          <w:rFonts w:cs="Arial"/>
        </w:rPr>
        <w:t xml:space="preserve"> S. 748</w:t>
      </w:r>
      <w:r>
        <w:rPr>
          <w:rFonts w:cs="Arial"/>
        </w:rPr>
        <w:t xml:space="preserve"> Inkrafttreten 01.11.2011</w:t>
      </w:r>
    </w:p>
    <w:p w:rsidR="00D00E13" w:rsidRDefault="00D00E13" w:rsidP="00D00E13">
      <w:pPr>
        <w:pStyle w:val="GesAbsatz"/>
        <w:tabs>
          <w:tab w:val="left" w:pos="2835"/>
        </w:tabs>
        <w:rPr>
          <w:snapToGrid w:val="0"/>
        </w:rPr>
      </w:pPr>
      <w:r>
        <w:rPr>
          <w:snapToGrid w:val="0"/>
        </w:rPr>
        <w:t>30.09.2011</w:t>
      </w:r>
      <w:r>
        <w:rPr>
          <w:snapToGrid w:val="0"/>
        </w:rPr>
        <w:tab/>
      </w:r>
      <w:r w:rsidRPr="00B12144">
        <w:rPr>
          <w:snapToGrid w:val="0"/>
        </w:rPr>
        <w:t>BGBl. I Nr. 51</w:t>
      </w:r>
      <w:r w:rsidRPr="00B12144">
        <w:rPr>
          <w:snapToGrid w:val="0"/>
        </w:rPr>
        <w:t xml:space="preserve"> </w:t>
      </w:r>
      <w:r w:rsidRPr="00B12144">
        <w:rPr>
          <w:snapToGrid w:val="0"/>
        </w:rPr>
        <w:t xml:space="preserve">S. 2062 </w:t>
      </w:r>
      <w:r>
        <w:rPr>
          <w:snapToGrid w:val="0"/>
        </w:rPr>
        <w:t>Berichtigung</w:t>
      </w:r>
    </w:p>
    <w:p w:rsidR="001A4680" w:rsidRDefault="001A4680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28.11.2011</w:t>
      </w:r>
      <w:r>
        <w:rPr>
          <w:rFonts w:cs="Arial"/>
        </w:rPr>
        <w:tab/>
      </w:r>
      <w:r w:rsidRPr="00B12144">
        <w:rPr>
          <w:rFonts w:cs="Arial"/>
        </w:rPr>
        <w:t>BGBl. I Nr. 61 S. 2371</w:t>
      </w:r>
      <w:r>
        <w:rPr>
          <w:rFonts w:cs="Arial"/>
        </w:rPr>
        <w:t xml:space="preserve"> Neufassung</w:t>
      </w:r>
    </w:p>
    <w:p w:rsidR="00392CFE" w:rsidRDefault="00392CFE" w:rsidP="00A43095">
      <w:pPr>
        <w:pStyle w:val="GesAbsatz"/>
        <w:tabs>
          <w:tab w:val="left" w:pos="2835"/>
        </w:tabs>
        <w:rPr>
          <w:rFonts w:cs="Arial"/>
        </w:rPr>
      </w:pPr>
      <w:r>
        <w:rPr>
          <w:rFonts w:cs="Arial"/>
        </w:rPr>
        <w:t>22.12.2011</w:t>
      </w:r>
      <w:r>
        <w:rPr>
          <w:rFonts w:cs="Arial"/>
        </w:rPr>
        <w:tab/>
      </w:r>
      <w:r w:rsidRPr="00B12144">
        <w:rPr>
          <w:rFonts w:cs="Arial"/>
        </w:rPr>
        <w:t>BGBl. I Nr. 71 S. 3044, 3047</w:t>
      </w:r>
      <w:r>
        <w:rPr>
          <w:rFonts w:cs="Arial"/>
        </w:rPr>
        <w:t xml:space="preserve"> Inkrafttreten 01.04.2012</w:t>
      </w:r>
    </w:p>
    <w:p w:rsidR="00834A28" w:rsidRPr="00A43095" w:rsidRDefault="00834A28" w:rsidP="00A43095">
      <w:pPr>
        <w:pStyle w:val="GesAbsatz"/>
        <w:tabs>
          <w:tab w:val="left" w:pos="2835"/>
        </w:tabs>
        <w:rPr>
          <w:rFonts w:cs="Arial"/>
          <w:snapToGrid w:val="0"/>
        </w:rPr>
      </w:pPr>
      <w:r>
        <w:rPr>
          <w:rFonts w:cs="Arial"/>
        </w:rPr>
        <w:t>05.12.2012</w:t>
      </w:r>
      <w:r>
        <w:rPr>
          <w:rFonts w:cs="Arial"/>
        </w:rPr>
        <w:tab/>
      </w:r>
      <w:r w:rsidRPr="00B12144">
        <w:rPr>
          <w:rFonts w:cs="Arial"/>
        </w:rPr>
        <w:t>BGBl. I Nr. 58 S. 2562</w:t>
      </w:r>
      <w:r>
        <w:rPr>
          <w:rFonts w:cs="Arial"/>
        </w:rPr>
        <w:t xml:space="preserve"> Inkrafttreten 31.10.2012/14.12.2012</w:t>
      </w:r>
    </w:p>
    <w:p w:rsidR="00D00E13" w:rsidRDefault="00D00E13">
      <w:pPr>
        <w:pStyle w:val="GesAbsatz"/>
        <w:rPr>
          <w:snapToGrid w:val="0"/>
        </w:rPr>
      </w:pPr>
    </w:p>
    <w:p w:rsidR="00680B27" w:rsidRDefault="00680B27" w:rsidP="00680B27">
      <w:pPr>
        <w:pStyle w:val="GesAbsatz"/>
        <w:rPr>
          <w:rFonts w:cs="Arial"/>
        </w:rPr>
      </w:pPr>
    </w:p>
    <w:p w:rsidR="00680B27" w:rsidRPr="005B78CB" w:rsidRDefault="00680B27" w:rsidP="00680B27">
      <w:pPr>
        <w:pStyle w:val="GesAbsatz"/>
        <w:rPr>
          <w:rFonts w:cs="Arial"/>
          <w:b/>
          <w:sz w:val="22"/>
          <w:szCs w:val="22"/>
        </w:rPr>
      </w:pPr>
      <w:bookmarkStart w:id="42" w:name="Materialien"/>
      <w:bookmarkEnd w:id="42"/>
      <w:r w:rsidRPr="005B78CB">
        <w:rPr>
          <w:rFonts w:cs="Arial"/>
          <w:b/>
          <w:sz w:val="22"/>
          <w:szCs w:val="22"/>
        </w:rPr>
        <w:t>Materialien:</w:t>
      </w:r>
    </w:p>
    <w:p w:rsidR="00680B27" w:rsidRDefault="00680B27" w:rsidP="00680B27">
      <w:pPr>
        <w:pStyle w:val="GesAbsatz"/>
        <w:tabs>
          <w:tab w:val="left" w:pos="2835"/>
        </w:tabs>
        <w:ind w:left="2835" w:hanging="2835"/>
        <w:rPr>
          <w:rFonts w:cs="Arial"/>
        </w:rPr>
      </w:pPr>
      <w:r>
        <w:rPr>
          <w:rFonts w:cs="Arial"/>
        </w:rPr>
        <w:t>31.08.2012</w:t>
      </w:r>
      <w:r>
        <w:rPr>
          <w:rFonts w:cs="Arial"/>
        </w:rPr>
        <w:tab/>
      </w:r>
      <w:r w:rsidRPr="00B12144">
        <w:rPr>
          <w:rFonts w:cs="Arial"/>
        </w:rPr>
        <w:t xml:space="preserve">BundesratsDrs. 525/12 </w:t>
      </w:r>
      <w:r w:rsidRPr="00680B27">
        <w:rPr>
          <w:rFonts w:cs="Arial"/>
        </w:rPr>
        <w:t>Zweite Verordnung zur Änderung der Trinkwasse</w:t>
      </w:r>
      <w:r w:rsidRPr="00680B27">
        <w:rPr>
          <w:rFonts w:cs="Arial"/>
        </w:rPr>
        <w:t>r</w:t>
      </w:r>
      <w:r w:rsidRPr="00680B27">
        <w:rPr>
          <w:rFonts w:cs="Arial"/>
        </w:rPr>
        <w:t>verordnung</w:t>
      </w:r>
    </w:p>
    <w:p w:rsidR="00680B27" w:rsidRDefault="00680B27" w:rsidP="00680B27">
      <w:pPr>
        <w:pStyle w:val="GesAbsatz"/>
        <w:tabs>
          <w:tab w:val="left" w:pos="2835"/>
        </w:tabs>
        <w:ind w:left="2835" w:hanging="2835"/>
        <w:rPr>
          <w:rFonts w:cs="Arial"/>
        </w:rPr>
      </w:pPr>
    </w:p>
    <w:p w:rsidR="00680B27" w:rsidRPr="00680B27" w:rsidRDefault="00680B27" w:rsidP="00680B27">
      <w:pPr>
        <w:pStyle w:val="GesAbsatz"/>
        <w:tabs>
          <w:tab w:val="left" w:pos="2835"/>
        </w:tabs>
        <w:ind w:left="2835" w:hanging="2835"/>
        <w:rPr>
          <w:rFonts w:cs="Arial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Default="00D00E13">
      <w:pPr>
        <w:pStyle w:val="GesAbsatz"/>
        <w:rPr>
          <w:snapToGrid w:val="0"/>
        </w:rPr>
      </w:pPr>
    </w:p>
    <w:p w:rsidR="00D00E13" w:rsidRPr="00A43095" w:rsidRDefault="00D00E13">
      <w:pPr>
        <w:pStyle w:val="GesAbsatz"/>
        <w:rPr>
          <w:snapToGrid w:val="0"/>
        </w:rPr>
      </w:pPr>
      <w:r>
        <w:rPr>
          <w:snapToGrid w:val="0"/>
        </w:rPr>
        <w:t xml:space="preserve">Suchworte:  TVO  </w:t>
      </w:r>
      <w:proofErr w:type="spellStart"/>
      <w:r>
        <w:rPr>
          <w:snapToGrid w:val="0"/>
        </w:rPr>
        <w:t>TrinkVO</w:t>
      </w:r>
      <w:proofErr w:type="spellEnd"/>
      <w:r>
        <w:rPr>
          <w:snapToGrid w:val="0"/>
        </w:rPr>
        <w:t xml:space="preserve">  </w:t>
      </w:r>
      <w:proofErr w:type="spellStart"/>
      <w:r>
        <w:rPr>
          <w:snapToGrid w:val="0"/>
        </w:rPr>
        <w:t>TrinkwasserVO</w:t>
      </w:r>
      <w:proofErr w:type="spellEnd"/>
      <w:r>
        <w:rPr>
          <w:snapToGrid w:val="0"/>
        </w:rPr>
        <w:t xml:space="preserve">   </w:t>
      </w:r>
      <w:proofErr w:type="spellStart"/>
      <w:r>
        <w:rPr>
          <w:snapToGrid w:val="0"/>
        </w:rPr>
        <w:t>TrinkwasserV</w:t>
      </w:r>
      <w:proofErr w:type="spellEnd"/>
      <w:r>
        <w:rPr>
          <w:snapToGrid w:val="0"/>
        </w:rPr>
        <w:t xml:space="preserve">   </w:t>
      </w:r>
    </w:p>
    <w:sectPr w:rsidR="00D00E13" w:rsidRPr="00A43095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63" w:rsidRDefault="00035363">
      <w:r>
        <w:separator/>
      </w:r>
    </w:p>
  </w:endnote>
  <w:endnote w:type="continuationSeparator" w:id="0">
    <w:p w:rsidR="00035363" w:rsidRDefault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44" w:rsidRDefault="00B121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12144" w:rsidRDefault="00B1214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44" w:rsidRDefault="00B12144">
    <w:pPr>
      <w:pStyle w:val="Fuzeile"/>
      <w:ind w:right="-1"/>
    </w:pPr>
    <w:r>
      <w:tab/>
      <w:t>28.11.2011 (BGBl. I S. 2371 / FNA 2126-13-1)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8E782F">
      <w:rPr>
        <w:noProof/>
      </w:rPr>
      <w:t>1</w:t>
    </w:r>
    <w:r>
      <w:fldChar w:fldCharType="end"/>
    </w:r>
  </w:p>
  <w:p w:rsidR="00B12144" w:rsidRDefault="00B12144">
    <w:pPr>
      <w:pStyle w:val="Fuzeile"/>
      <w:ind w:right="-1"/>
    </w:pPr>
    <w:r>
      <w:tab/>
      <w:t>Stand 05.12.2012 (BGBl. I S. 2562)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63" w:rsidRDefault="00035363">
      <w:r>
        <w:separator/>
      </w:r>
    </w:p>
  </w:footnote>
  <w:footnote w:type="continuationSeparator" w:id="0">
    <w:p w:rsidR="00035363" w:rsidRDefault="00035363">
      <w:r>
        <w:continuationSeparator/>
      </w:r>
    </w:p>
  </w:footnote>
  <w:footnote w:id="1">
    <w:p w:rsidR="00B12144" w:rsidRDefault="00B12144">
      <w:pPr>
        <w:pStyle w:val="GesAbsatz"/>
        <w:rPr>
          <w:sz w:val="16"/>
        </w:rPr>
      </w:pPr>
      <w:r>
        <w:rPr>
          <w:rStyle w:val="Funotenzeichen"/>
          <w:sz w:val="16"/>
        </w:rPr>
        <w:t>*)</w:t>
      </w:r>
      <w:r>
        <w:rPr>
          <w:sz w:val="16"/>
        </w:rPr>
        <w:t xml:space="preserve"> </w:t>
      </w:r>
      <w:r>
        <w:rPr>
          <w:snapToGrid w:val="0"/>
          <w:sz w:val="16"/>
        </w:rPr>
        <w:t>Diese Verordnung dient der Umsetzung der Richtlinie 98/83/EG des Rates über die Qualität von Wasser für den menschlichen G</w:t>
      </w:r>
      <w:r>
        <w:rPr>
          <w:snapToGrid w:val="0"/>
          <w:sz w:val="16"/>
        </w:rPr>
        <w:t>e</w:t>
      </w:r>
      <w:r>
        <w:rPr>
          <w:snapToGrid w:val="0"/>
          <w:sz w:val="16"/>
        </w:rPr>
        <w:t>brauch vom 3. November 1998 (ABl. EG Nr. L 330 S. 32).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44" w:rsidRDefault="00B12144" w:rsidP="007C336D">
    <w:pPr>
      <w:pStyle w:val="Kopfzeile0"/>
    </w:pPr>
    <w:r>
      <w:t>Archiv7.46</w:t>
    </w:r>
  </w:p>
  <w:p w:rsidR="00B12144" w:rsidRDefault="00B12144">
    <w:pPr>
      <w:pStyle w:val="Kopfzeile"/>
    </w:pPr>
    <w:r>
      <w:t>TrinkwV (2011)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441"/>
    <w:multiLevelType w:val="singleLevel"/>
    <w:tmpl w:val="C5F4BC9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95"/>
    <w:rsid w:val="00035363"/>
    <w:rsid w:val="00073C16"/>
    <w:rsid w:val="000B692A"/>
    <w:rsid w:val="000E77F6"/>
    <w:rsid w:val="00116EF0"/>
    <w:rsid w:val="00121CA0"/>
    <w:rsid w:val="001251A8"/>
    <w:rsid w:val="001423B8"/>
    <w:rsid w:val="00144979"/>
    <w:rsid w:val="00180ECD"/>
    <w:rsid w:val="001840F7"/>
    <w:rsid w:val="001A306A"/>
    <w:rsid w:val="001A4680"/>
    <w:rsid w:val="001C07D4"/>
    <w:rsid w:val="001C70DB"/>
    <w:rsid w:val="001D6EDA"/>
    <w:rsid w:val="001E21BB"/>
    <w:rsid w:val="001F2316"/>
    <w:rsid w:val="001F2406"/>
    <w:rsid w:val="001F24CF"/>
    <w:rsid w:val="0020139C"/>
    <w:rsid w:val="00214983"/>
    <w:rsid w:val="00223C2A"/>
    <w:rsid w:val="002307FB"/>
    <w:rsid w:val="002F4F1C"/>
    <w:rsid w:val="003040FB"/>
    <w:rsid w:val="003064E1"/>
    <w:rsid w:val="003123F2"/>
    <w:rsid w:val="00336C6A"/>
    <w:rsid w:val="00346D68"/>
    <w:rsid w:val="00346EFE"/>
    <w:rsid w:val="00354CC8"/>
    <w:rsid w:val="00356057"/>
    <w:rsid w:val="0038347E"/>
    <w:rsid w:val="00392CFE"/>
    <w:rsid w:val="00415C65"/>
    <w:rsid w:val="004E00A3"/>
    <w:rsid w:val="0053635E"/>
    <w:rsid w:val="00552055"/>
    <w:rsid w:val="00556ADF"/>
    <w:rsid w:val="005A6D21"/>
    <w:rsid w:val="005B42E6"/>
    <w:rsid w:val="005E0454"/>
    <w:rsid w:val="00617795"/>
    <w:rsid w:val="006179A3"/>
    <w:rsid w:val="00680B27"/>
    <w:rsid w:val="00682D42"/>
    <w:rsid w:val="006C55E6"/>
    <w:rsid w:val="006D4C33"/>
    <w:rsid w:val="006D7837"/>
    <w:rsid w:val="006E004B"/>
    <w:rsid w:val="006F6ABB"/>
    <w:rsid w:val="007107AB"/>
    <w:rsid w:val="00715A05"/>
    <w:rsid w:val="007247DD"/>
    <w:rsid w:val="007277BA"/>
    <w:rsid w:val="00735502"/>
    <w:rsid w:val="00740926"/>
    <w:rsid w:val="007B7919"/>
    <w:rsid w:val="007C336D"/>
    <w:rsid w:val="007E0793"/>
    <w:rsid w:val="007E3065"/>
    <w:rsid w:val="007E494F"/>
    <w:rsid w:val="00834A28"/>
    <w:rsid w:val="008405E0"/>
    <w:rsid w:val="00870A8A"/>
    <w:rsid w:val="008773DC"/>
    <w:rsid w:val="008E09EB"/>
    <w:rsid w:val="008E7061"/>
    <w:rsid w:val="008E782F"/>
    <w:rsid w:val="008F793C"/>
    <w:rsid w:val="00972698"/>
    <w:rsid w:val="00990656"/>
    <w:rsid w:val="009956B0"/>
    <w:rsid w:val="009A75F0"/>
    <w:rsid w:val="009B5734"/>
    <w:rsid w:val="009B602E"/>
    <w:rsid w:val="00A11D5B"/>
    <w:rsid w:val="00A43095"/>
    <w:rsid w:val="00A5744A"/>
    <w:rsid w:val="00A67210"/>
    <w:rsid w:val="00A8258F"/>
    <w:rsid w:val="00AA434B"/>
    <w:rsid w:val="00AA63AC"/>
    <w:rsid w:val="00AB5F76"/>
    <w:rsid w:val="00B109DA"/>
    <w:rsid w:val="00B12144"/>
    <w:rsid w:val="00B21847"/>
    <w:rsid w:val="00B2267D"/>
    <w:rsid w:val="00B3619B"/>
    <w:rsid w:val="00B43AE5"/>
    <w:rsid w:val="00BD61AD"/>
    <w:rsid w:val="00C1235F"/>
    <w:rsid w:val="00C32E38"/>
    <w:rsid w:val="00C44249"/>
    <w:rsid w:val="00C46C0E"/>
    <w:rsid w:val="00C7666B"/>
    <w:rsid w:val="00CD497B"/>
    <w:rsid w:val="00CF13C1"/>
    <w:rsid w:val="00CF3344"/>
    <w:rsid w:val="00D00E13"/>
    <w:rsid w:val="00D161A8"/>
    <w:rsid w:val="00D22635"/>
    <w:rsid w:val="00D75CEE"/>
    <w:rsid w:val="00D93043"/>
    <w:rsid w:val="00DC3360"/>
    <w:rsid w:val="00DC79D1"/>
    <w:rsid w:val="00DD0E03"/>
    <w:rsid w:val="00DF643E"/>
    <w:rsid w:val="00E25FD4"/>
    <w:rsid w:val="00E30B58"/>
    <w:rsid w:val="00E431E0"/>
    <w:rsid w:val="00E65766"/>
    <w:rsid w:val="00E95619"/>
    <w:rsid w:val="00EA1790"/>
    <w:rsid w:val="00ED4D83"/>
    <w:rsid w:val="00F03450"/>
    <w:rsid w:val="00F06658"/>
    <w:rsid w:val="00F323A8"/>
    <w:rsid w:val="00F323BB"/>
    <w:rsid w:val="00F94E05"/>
    <w:rsid w:val="00FA6552"/>
    <w:rsid w:val="00FE6DC2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77F6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0E77F6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0E77F6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0E77F6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0E77F6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0E77F6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0E77F6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E77F6"/>
  </w:style>
  <w:style w:type="paragraph" w:styleId="Kopfzeile">
    <w:name w:val="header"/>
    <w:basedOn w:val="Standard"/>
    <w:qFormat/>
    <w:rsid w:val="000E77F6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0E77F6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0E77F6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0E77F6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0E77F6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0E77F6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0E77F6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0E77F6"/>
    <w:rPr>
      <w:color w:val="0000FF"/>
      <w:u w:val="single"/>
    </w:rPr>
  </w:style>
  <w:style w:type="table" w:styleId="Tabellenraster">
    <w:name w:val="Table Grid"/>
    <w:basedOn w:val="NormaleTabelle"/>
    <w:rsid w:val="001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0E77F6"/>
    <w:pPr>
      <w:spacing w:before="0" w:after="0"/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77F6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0E77F6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0E77F6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0E77F6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0E77F6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0E77F6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0E77F6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E77F6"/>
  </w:style>
  <w:style w:type="paragraph" w:styleId="Kopfzeile">
    <w:name w:val="header"/>
    <w:basedOn w:val="Standard"/>
    <w:qFormat/>
    <w:rsid w:val="000E77F6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0E77F6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sid w:val="000E77F6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0E77F6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rsid w:val="000E77F6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0E77F6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0E77F6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0E77F6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sid w:val="000E77F6"/>
    <w:rPr>
      <w:color w:val="0000FF"/>
      <w:u w:val="single"/>
    </w:rPr>
  </w:style>
  <w:style w:type="table" w:styleId="Tabellenraster">
    <w:name w:val="Table Grid"/>
    <w:basedOn w:val="NormaleTabelle"/>
    <w:rsid w:val="001E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0E77F6"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5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04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33</Pages>
  <Words>14321</Words>
  <Characters>92610</Characters>
  <Application>Microsoft Office Word</Application>
  <DocSecurity>0</DocSecurity>
  <Lines>771</Lines>
  <Paragraphs>213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Trinkwasserverordnung</vt:lpstr>
    </vt:vector>
  </TitlesOfParts>
  <Company>LANUV NRW</Company>
  <LinksUpToDate>false</LinksUpToDate>
  <CharactersWithSpaces>106718</CharactersWithSpaces>
  <SharedDoc>false</SharedDoc>
  <HLinks>
    <vt:vector size="12" baseType="variant"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Materialien</vt:lpwstr>
      </vt:variant>
      <vt:variant>
        <vt:i4>7799033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Änderungen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Trinkwasserverordnung</dc:title>
  <dc:creator>Natrop</dc:creator>
  <cp:lastModifiedBy>rueter</cp:lastModifiedBy>
  <cp:revision>3</cp:revision>
  <cp:lastPrinted>2003-02-04T13:59:00Z</cp:lastPrinted>
  <dcterms:created xsi:type="dcterms:W3CDTF">2016-10-28T07:24:00Z</dcterms:created>
  <dcterms:modified xsi:type="dcterms:W3CDTF">2016-10-28T07:24:00Z</dcterms:modified>
</cp:coreProperties>
</file>