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85" w:rsidRDefault="004F6B85" w:rsidP="00AC53F2">
      <w:pPr>
        <w:pStyle w:val="berschrift1"/>
      </w:pPr>
      <w:bookmarkStart w:id="0" w:name="_Toc465083369"/>
      <w:r>
        <w:t>Abwasserher</w:t>
      </w:r>
      <w:bookmarkStart w:id="1" w:name="_GoBack"/>
      <w:bookmarkEnd w:id="1"/>
      <w:r>
        <w:t>kunftsverordnung</w:t>
      </w:r>
      <w:r w:rsidR="00AC53F2">
        <w:br/>
      </w:r>
      <w:r>
        <w:t>Verordnung über die</w:t>
      </w:r>
      <w:r w:rsidR="00AC53F2">
        <w:t xml:space="preserve"> Herkunftsbereiche von Abwasser</w:t>
      </w:r>
      <w:r w:rsidR="00AC53F2">
        <w:br/>
        <w:t xml:space="preserve">- </w:t>
      </w:r>
      <w:r>
        <w:t xml:space="preserve">AbwHerkV </w:t>
      </w:r>
      <w:r w:rsidR="00AC53F2">
        <w:t>-</w:t>
      </w:r>
      <w:bookmarkEnd w:id="0"/>
    </w:p>
    <w:p w:rsidR="004F6B85" w:rsidRPr="00A072F2" w:rsidRDefault="004F6B85" w:rsidP="00A072F2">
      <w:pPr>
        <w:pStyle w:val="GesAbsatz"/>
        <w:jc w:val="center"/>
      </w:pPr>
      <w:r w:rsidRPr="00A072F2">
        <w:t>vom 3. Juli 1987</w:t>
      </w:r>
    </w:p>
    <w:p w:rsidR="004F6B85" w:rsidRDefault="003315E8" w:rsidP="004F6B85">
      <w:pPr>
        <w:pStyle w:val="GesAbsatz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Gültig bis 31.03</w:t>
      </w:r>
      <w:r w:rsidR="00BA69E8">
        <w:rPr>
          <w:b/>
          <w:i/>
          <w:color w:val="FF0000"/>
          <w:sz w:val="22"/>
          <w:szCs w:val="22"/>
        </w:rPr>
        <w:t>.</w:t>
      </w:r>
      <w:r>
        <w:rPr>
          <w:b/>
          <w:i/>
          <w:color w:val="FF0000"/>
          <w:sz w:val="22"/>
          <w:szCs w:val="22"/>
        </w:rPr>
        <w:t>1997. Abgelöst durch AbwV 1997 (BGBl. I Nr. 19 S. 566).</w:t>
      </w:r>
    </w:p>
    <w:p w:rsidR="00A072F2" w:rsidRPr="00A072F2" w:rsidRDefault="00A072F2" w:rsidP="00A072F2">
      <w:pPr>
        <w:pStyle w:val="GesAbsatz"/>
      </w:pPr>
    </w:p>
    <w:p w:rsidR="00A072F2" w:rsidRDefault="00AC53F2" w:rsidP="00AC53F2">
      <w:pPr>
        <w:pStyle w:val="GesAbsat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Inhalt:</w:t>
      </w:r>
    </w:p>
    <w:p w:rsidR="00A072F2" w:rsidRDefault="00A072F2"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TOC \o "1-3" \h \z \u </w:instrText>
      </w:r>
      <w:r>
        <w:rPr>
          <w:b w:val="0"/>
          <w:sz w:val="22"/>
          <w:szCs w:val="22"/>
        </w:rPr>
        <w:fldChar w:fldCharType="separate"/>
      </w:r>
      <w:hyperlink w:anchor="_Toc465083369" w:history="1">
        <w:r w:rsidRPr="0088530A">
          <w:rPr>
            <w:rStyle w:val="Hyperlink"/>
            <w:noProof/>
          </w:rPr>
          <w:t xml:space="preserve">Abwasserherkunftsverordnung </w:t>
        </w:r>
        <w:r>
          <w:rPr>
            <w:rStyle w:val="Hyperlink"/>
            <w:noProof/>
          </w:rPr>
          <w:t xml:space="preserve">AbwHerkV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_Toc465083369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072F2" w:rsidRDefault="00A072F2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65083370" w:history="1">
        <w:r w:rsidRPr="0088530A">
          <w:rPr>
            <w:rStyle w:val="Hyperlink"/>
            <w:noProof/>
          </w:rPr>
          <w:t>§ 1 Herkunftsbereiche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_Toc465083370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072F2" w:rsidRDefault="00A072F2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65083371" w:history="1">
        <w:r w:rsidRPr="0088530A">
          <w:rPr>
            <w:rStyle w:val="Hyperlink"/>
            <w:noProof/>
          </w:rPr>
          <w:t>§ 2 Berlin-Klausel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_Toc465083371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72F2" w:rsidRDefault="00A072F2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65083372" w:history="1">
        <w:r w:rsidRPr="0088530A">
          <w:rPr>
            <w:rStyle w:val="Hyperlink"/>
            <w:noProof/>
          </w:rPr>
          <w:t>§ 3 Inkrafttreten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_Toc465083372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C53F2" w:rsidRPr="00A072F2" w:rsidRDefault="00A072F2" w:rsidP="00A072F2">
      <w:pPr>
        <w:pStyle w:val="GesAbsatz"/>
      </w:pPr>
      <w:r>
        <w:fldChar w:fldCharType="end"/>
      </w:r>
    </w:p>
    <w:p w:rsidR="004F6B85" w:rsidRDefault="004F6B85" w:rsidP="004F6B85">
      <w:pPr>
        <w:pStyle w:val="GesAbsatz"/>
      </w:pPr>
      <w:r>
        <w:t xml:space="preserve">Auf Grund des § 7a Abs. 1 Satz 4 des Wasserhaushaltsgesetzes in der Fassung der Bekanntmachung vom 23. September 1986 (BGBl. I S. 1529) verordnet die Bundesregierung mit Zustimmung des Bundesrates: </w:t>
      </w:r>
    </w:p>
    <w:p w:rsidR="004F6B85" w:rsidRDefault="004F6B85" w:rsidP="00AC53F2">
      <w:pPr>
        <w:pStyle w:val="berschrift3"/>
      </w:pPr>
      <w:bookmarkStart w:id="2" w:name="_Toc465083370"/>
      <w:r>
        <w:t>§ 1</w:t>
      </w:r>
      <w:r w:rsidR="00AC53F2">
        <w:br/>
      </w:r>
      <w:r>
        <w:t>Herkunftsbereiche</w:t>
      </w:r>
      <w:bookmarkEnd w:id="2"/>
    </w:p>
    <w:p w:rsidR="004F6B85" w:rsidRDefault="004F6B85" w:rsidP="004F6B85">
      <w:pPr>
        <w:pStyle w:val="GesAbsatz"/>
      </w:pPr>
      <w:r>
        <w:t xml:space="preserve">Als Herkunftsbereiche im Sinne des § 7a Abs. 1 Satz 4 des Wasserhaushaltsgesetzes werden bestimmt: </w:t>
      </w:r>
    </w:p>
    <w:p w:rsidR="004F6B85" w:rsidRDefault="004F6B85" w:rsidP="004F6B85">
      <w:pPr>
        <w:pStyle w:val="GesAbsatz"/>
      </w:pPr>
      <w:r>
        <w:t>1.</w:t>
      </w:r>
      <w:r w:rsidR="00AC53F2">
        <w:tab/>
      </w:r>
      <w:r>
        <w:t xml:space="preserve">Im Bereich Wärmeerzeugung, Energie, Bergbau: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a)</w:t>
      </w:r>
      <w:r>
        <w:tab/>
      </w:r>
      <w:r w:rsidR="004F6B85">
        <w:t xml:space="preserve">Behandlung von Rauchgasen und Abluft, Schlacken, Kondensaten aus Feuerungsanlagen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b)</w:t>
      </w:r>
      <w:r>
        <w:tab/>
      </w:r>
      <w:r w:rsidR="004F6B85">
        <w:t xml:space="preserve">Kühlsysteme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c)</w:t>
      </w:r>
      <w:r>
        <w:tab/>
      </w:r>
      <w:r w:rsidR="004F6B85">
        <w:t xml:space="preserve">Kohle-, Erzaufbereitung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d)</w:t>
      </w:r>
      <w:r>
        <w:tab/>
      </w:r>
      <w:r w:rsidR="004F6B85">
        <w:t xml:space="preserve">Kohleveredelung und -wertstoffgewinnung, Brikettierung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e)</w:t>
      </w:r>
      <w:r>
        <w:tab/>
      </w:r>
      <w:r w:rsidR="004F6B85">
        <w:t xml:space="preserve">Herstellung von Hartbrandkohle, Aktivkohle, Ruß </w:t>
      </w:r>
    </w:p>
    <w:p w:rsidR="004F6B85" w:rsidRDefault="004F6B85" w:rsidP="004F6B85">
      <w:pPr>
        <w:pStyle w:val="GesAbsatz"/>
      </w:pPr>
      <w:r>
        <w:t>2.</w:t>
      </w:r>
      <w:r w:rsidR="00182D06">
        <w:tab/>
      </w:r>
      <w:r>
        <w:t xml:space="preserve">Im Bereich Steine und Erden, Baustoffe, Glas, Keramik: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a)</w:t>
      </w:r>
      <w:r>
        <w:tab/>
      </w:r>
      <w:r w:rsidR="004F6B85">
        <w:t xml:space="preserve">Herstellung von Faserzement und Faserzementerzeugnissen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b)</w:t>
      </w:r>
      <w:r>
        <w:tab/>
      </w:r>
      <w:r w:rsidR="004F6B85">
        <w:t xml:space="preserve">Herstellung und Verarbeitung von Glas, Glasfasern, Mineralfasern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c)</w:t>
      </w:r>
      <w:r>
        <w:tab/>
      </w:r>
      <w:r w:rsidR="004F6B85">
        <w:t xml:space="preserve">Herstellung keramischer Erzeugnisse </w:t>
      </w:r>
    </w:p>
    <w:p w:rsidR="004F6B85" w:rsidRDefault="00182D06" w:rsidP="004F6B85">
      <w:pPr>
        <w:pStyle w:val="GesAbsatz"/>
      </w:pPr>
      <w:r>
        <w:t>3.</w:t>
      </w:r>
      <w:r>
        <w:tab/>
      </w:r>
      <w:r w:rsidR="004F6B85">
        <w:t xml:space="preserve">Im Bereich Metall: </w:t>
      </w:r>
    </w:p>
    <w:p w:rsidR="00182D06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a)</w:t>
      </w:r>
      <w:r>
        <w:tab/>
      </w:r>
      <w:r w:rsidR="004F6B85">
        <w:t>Metallbearbeitung und Metallverarbeitung:</w:t>
      </w:r>
    </w:p>
    <w:p w:rsidR="004F6B85" w:rsidRDefault="004F6B85" w:rsidP="00182D06">
      <w:pPr>
        <w:pStyle w:val="GesAbsatz"/>
        <w:tabs>
          <w:tab w:val="clear" w:pos="425"/>
        </w:tabs>
        <w:ind w:left="851"/>
      </w:pPr>
      <w:r>
        <w:t>Galvaniken, Beizereien, Anodisierbetriebe, Brünierereien, Feuerverzinkereien, Härtereien, Leite</w:t>
      </w:r>
      <w:r>
        <w:t>r</w:t>
      </w:r>
      <w:r>
        <w:t>plattenherstellung, Batterieherstellung, Emaillierbetriebe, Mechanische Werkstätten, Gleitschleif</w:t>
      </w:r>
      <w:r>
        <w:t>e</w:t>
      </w:r>
      <w:r>
        <w:t xml:space="preserve">reien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b)</w:t>
      </w:r>
      <w:r>
        <w:tab/>
      </w:r>
      <w:r w:rsidR="004F6B85">
        <w:t xml:space="preserve">Herstellung von Eisen und Stahl einschließlich Gießereien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c)</w:t>
      </w:r>
      <w:r>
        <w:tab/>
      </w:r>
      <w:r w:rsidR="004F6B85">
        <w:t xml:space="preserve">Herstellung von Nichteisenmetallen einschließlich Gießereien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d)</w:t>
      </w:r>
      <w:r>
        <w:tab/>
      </w:r>
      <w:r w:rsidR="004F6B85">
        <w:t xml:space="preserve">Herstellung von Ferrolegierungen </w:t>
      </w:r>
    </w:p>
    <w:p w:rsidR="004F6B85" w:rsidRDefault="004F6B85" w:rsidP="004F6B85">
      <w:pPr>
        <w:pStyle w:val="GesAbsatz"/>
      </w:pPr>
      <w:r>
        <w:t>4.</w:t>
      </w:r>
      <w:r w:rsidR="00182D06">
        <w:tab/>
      </w:r>
      <w:r>
        <w:t xml:space="preserve">Im Bereich anorganische Chemie: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a)</w:t>
      </w:r>
      <w:r>
        <w:tab/>
      </w:r>
      <w:r w:rsidR="004F6B85">
        <w:t xml:space="preserve">Herstellung von Grundchemikalien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b)</w:t>
      </w:r>
      <w:r>
        <w:tab/>
      </w:r>
      <w:r w:rsidR="004F6B85">
        <w:t xml:space="preserve">Herstellung von Mineralsäuren, Basen, Salzen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c)</w:t>
      </w:r>
      <w:r>
        <w:tab/>
      </w:r>
      <w:r w:rsidR="004F6B85">
        <w:t xml:space="preserve">Herstellung von Alkalien, Alkalilaugen und Chlor durch Alkalichloridelektrolyse </w:t>
      </w:r>
    </w:p>
    <w:p w:rsidR="004F6B85" w:rsidRDefault="00182D06" w:rsidP="00F04623">
      <w:pPr>
        <w:pStyle w:val="GesAbsatz"/>
        <w:tabs>
          <w:tab w:val="clear" w:pos="425"/>
          <w:tab w:val="left" w:pos="851"/>
        </w:tabs>
        <w:ind w:left="851" w:hanging="425"/>
      </w:pPr>
      <w:r>
        <w:t>d)</w:t>
      </w:r>
      <w:r>
        <w:tab/>
      </w:r>
      <w:r w:rsidR="004F6B85">
        <w:t>Herstellung von mineralischen Düngemitteln (außer Kali), phosphorsauren Salzen, Futterphosph</w:t>
      </w:r>
      <w:r w:rsidR="004F6B85">
        <w:t>a</w:t>
      </w:r>
      <w:r w:rsidR="00F04623">
        <w:t>ten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e)</w:t>
      </w:r>
      <w:r>
        <w:tab/>
      </w:r>
      <w:r w:rsidR="004F6B85">
        <w:t xml:space="preserve">Herstellung von Soda </w:t>
      </w:r>
    </w:p>
    <w:p w:rsidR="004F6B85" w:rsidRDefault="00182D06" w:rsidP="00182D06">
      <w:pPr>
        <w:pStyle w:val="GesAbsatz"/>
        <w:tabs>
          <w:tab w:val="clear" w:pos="425"/>
          <w:tab w:val="left" w:pos="851"/>
        </w:tabs>
        <w:ind w:left="426"/>
      </w:pPr>
      <w:r>
        <w:t>f)</w:t>
      </w:r>
      <w:r>
        <w:tab/>
      </w:r>
      <w:r w:rsidR="004F6B85">
        <w:t xml:space="preserve">Herstellung von Korund </w:t>
      </w:r>
    </w:p>
    <w:p w:rsidR="004F6B85" w:rsidRDefault="00F04623" w:rsidP="00182D06">
      <w:pPr>
        <w:pStyle w:val="GesAbsatz"/>
        <w:tabs>
          <w:tab w:val="clear" w:pos="425"/>
          <w:tab w:val="left" w:pos="851"/>
        </w:tabs>
        <w:ind w:left="426"/>
      </w:pPr>
      <w:r>
        <w:t>g)</w:t>
      </w:r>
      <w:r>
        <w:tab/>
      </w:r>
      <w:r w:rsidR="004F6B85">
        <w:t xml:space="preserve">Herstellung von anorganischen Pigmenten, Mineralfarben </w:t>
      </w:r>
    </w:p>
    <w:p w:rsidR="004F6B85" w:rsidRDefault="00F04623" w:rsidP="00182D06">
      <w:pPr>
        <w:pStyle w:val="GesAbsatz"/>
        <w:tabs>
          <w:tab w:val="clear" w:pos="425"/>
          <w:tab w:val="left" w:pos="851"/>
        </w:tabs>
        <w:ind w:left="426"/>
      </w:pPr>
      <w:r>
        <w:lastRenderedPageBreak/>
        <w:t>h)</w:t>
      </w:r>
      <w:r>
        <w:tab/>
      </w:r>
      <w:r w:rsidR="004F6B85">
        <w:t xml:space="preserve">Herstellung von Halbleitern, Gleichrichtern, Fotozellen </w:t>
      </w:r>
    </w:p>
    <w:p w:rsidR="004F6B85" w:rsidRDefault="00F04623" w:rsidP="00182D06">
      <w:pPr>
        <w:pStyle w:val="GesAbsatz"/>
        <w:tabs>
          <w:tab w:val="clear" w:pos="425"/>
          <w:tab w:val="left" w:pos="851"/>
        </w:tabs>
        <w:ind w:left="426"/>
      </w:pPr>
      <w:r>
        <w:t>i)</w:t>
      </w:r>
      <w:r>
        <w:tab/>
      </w:r>
      <w:r w:rsidR="004F6B85">
        <w:t xml:space="preserve">Herstellung von Sprengmitteln einschließlich Pyrotechnik </w:t>
      </w:r>
    </w:p>
    <w:p w:rsidR="004F6B85" w:rsidRDefault="00F04623" w:rsidP="00182D06">
      <w:pPr>
        <w:pStyle w:val="GesAbsatz"/>
        <w:tabs>
          <w:tab w:val="clear" w:pos="425"/>
          <w:tab w:val="left" w:pos="851"/>
        </w:tabs>
        <w:ind w:left="426"/>
      </w:pPr>
      <w:r>
        <w:t>j)</w:t>
      </w:r>
      <w:r>
        <w:tab/>
      </w:r>
      <w:r w:rsidR="004F6B85">
        <w:t xml:space="preserve">Herstellung hochdisperser Oxide </w:t>
      </w:r>
    </w:p>
    <w:p w:rsidR="004F6B85" w:rsidRDefault="00F04623" w:rsidP="00182D06">
      <w:pPr>
        <w:pStyle w:val="GesAbsatz"/>
        <w:tabs>
          <w:tab w:val="clear" w:pos="425"/>
          <w:tab w:val="left" w:pos="851"/>
        </w:tabs>
        <w:ind w:left="426"/>
      </w:pPr>
      <w:r>
        <w:t>k)</w:t>
      </w:r>
      <w:r>
        <w:tab/>
      </w:r>
      <w:r w:rsidR="004F6B85">
        <w:t xml:space="preserve">Herstellung von Bariumverbindungen </w:t>
      </w:r>
    </w:p>
    <w:p w:rsidR="004F6B85" w:rsidRDefault="004F6B85" w:rsidP="004F6B85">
      <w:pPr>
        <w:pStyle w:val="GesAbsatz"/>
      </w:pPr>
      <w:r>
        <w:t>5.</w:t>
      </w:r>
      <w:r w:rsidR="00F04623">
        <w:tab/>
      </w:r>
      <w:r>
        <w:t xml:space="preserve">Im Bereich organische Chemie: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a)</w:t>
      </w:r>
      <w:r>
        <w:tab/>
      </w:r>
      <w:r w:rsidR="004F6B85">
        <w:t xml:space="preserve">Herstellung von Grundchemikalien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b)</w:t>
      </w:r>
      <w:r>
        <w:tab/>
      </w:r>
      <w:r w:rsidR="004F6B85">
        <w:t xml:space="preserve">Herstellung von Farbstoffen, Farben, Anstrichstoffen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c)</w:t>
      </w:r>
      <w:r>
        <w:tab/>
      </w:r>
      <w:r w:rsidR="004F6B85">
        <w:t xml:space="preserve">Herstellung und Verarbeitung von Chemiefasern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d)</w:t>
      </w:r>
      <w:r>
        <w:tab/>
      </w:r>
      <w:r w:rsidR="004F6B85">
        <w:t xml:space="preserve">Herstellung und Verarbeitung von Kunststoffen, Gummi, Kautschuk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e)</w:t>
      </w:r>
      <w:r>
        <w:tab/>
      </w:r>
      <w:r w:rsidR="004F6B85">
        <w:t xml:space="preserve">Herstellung von halogenorganischen Verbindungen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f)</w:t>
      </w:r>
      <w:r>
        <w:tab/>
      </w:r>
      <w:r w:rsidR="004F6B85">
        <w:t xml:space="preserve">Herstellung von organischen Sprengmitteln, Festbrennstoffen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g)</w:t>
      </w:r>
      <w:r>
        <w:tab/>
      </w:r>
      <w:r w:rsidR="004F6B85">
        <w:t xml:space="preserve">Herstellung von Leder-, Papier-, Textilhilfsmitteln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h)</w:t>
      </w:r>
      <w:r>
        <w:tab/>
      </w:r>
      <w:r w:rsidR="004F6B85">
        <w:t xml:space="preserve">Herstellung von Arzneimitteln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i)</w:t>
      </w:r>
      <w:r>
        <w:tab/>
      </w:r>
      <w:r w:rsidR="004F6B85">
        <w:t xml:space="preserve">Herstellung von Bioziden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j)</w:t>
      </w:r>
      <w:r>
        <w:tab/>
      </w:r>
      <w:r w:rsidR="004F6B85">
        <w:t xml:space="preserve">Herstellung von Rohstoffen für Wasch- und Reinigungsmittel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k)</w:t>
      </w:r>
      <w:r>
        <w:tab/>
      </w:r>
      <w:r w:rsidR="004F6B85">
        <w:t xml:space="preserve">Herstellung von Kosmetika, Körperpflegemitteln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l)</w:t>
      </w:r>
      <w:r>
        <w:tab/>
      </w:r>
      <w:r w:rsidR="004F6B85">
        <w:t xml:space="preserve">Herstellung von Gelatine, Hautleim, Klebstoffen </w:t>
      </w:r>
    </w:p>
    <w:p w:rsidR="004F6B85" w:rsidRDefault="004F6B85" w:rsidP="004F6B85">
      <w:pPr>
        <w:pStyle w:val="GesAbsatz"/>
      </w:pPr>
      <w:r>
        <w:t>6.</w:t>
      </w:r>
      <w:r w:rsidR="00F04623">
        <w:tab/>
      </w:r>
      <w:r>
        <w:t xml:space="preserve">Im Bereich Mineralöl, synthetische Öle: </w:t>
      </w:r>
    </w:p>
    <w:p w:rsidR="004F6B85" w:rsidRDefault="00F04623" w:rsidP="00F04623">
      <w:pPr>
        <w:pStyle w:val="GesAbsatz"/>
        <w:tabs>
          <w:tab w:val="clear" w:pos="425"/>
        </w:tabs>
        <w:ind w:left="851" w:hanging="425"/>
      </w:pPr>
      <w:r>
        <w:t>a)</w:t>
      </w:r>
      <w:r>
        <w:tab/>
      </w:r>
      <w:r w:rsidR="004F6B85">
        <w:t>Mineralölverarbeitung, Herstellung und Veredlung von Mineralölprodukten, Herstellung von Ko</w:t>
      </w:r>
      <w:r w:rsidR="004F6B85">
        <w:t>h</w:t>
      </w:r>
      <w:r w:rsidR="004F6B85">
        <w:t xml:space="preserve">lenwasserstoffen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b)</w:t>
      </w:r>
      <w:r>
        <w:tab/>
      </w:r>
      <w:r w:rsidR="004F6B85">
        <w:t xml:space="preserve">Rückgewinnung von Öl aus Öl-Wassergemischen, Emulsionsspaltanlagen, Altölaufbereitung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c)</w:t>
      </w:r>
      <w:r>
        <w:tab/>
      </w:r>
      <w:r w:rsidR="004F6B85">
        <w:t xml:space="preserve">Herstellung von synthetischen Ölen </w:t>
      </w:r>
    </w:p>
    <w:p w:rsidR="004F6B85" w:rsidRDefault="004F6B85" w:rsidP="00F04623">
      <w:pPr>
        <w:pStyle w:val="GesAbsatz"/>
        <w:ind w:left="426" w:hanging="426"/>
      </w:pPr>
      <w:r>
        <w:t>7.</w:t>
      </w:r>
      <w:r w:rsidR="00F04623">
        <w:tab/>
      </w:r>
      <w:r>
        <w:t>Im Bereich Druckereien, Reproduktionsanstalten, Oberflächenbehandlung und Herstellung von bahne</w:t>
      </w:r>
      <w:r>
        <w:t>n</w:t>
      </w:r>
      <w:r>
        <w:t xml:space="preserve">förmigen Materialien aus Kunststoffen, sonstige Verarbeitung von Harzen und Kunststoffen: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a)</w:t>
      </w:r>
      <w:r>
        <w:tab/>
      </w:r>
      <w:r w:rsidR="004F6B85">
        <w:t xml:space="preserve">Herstellung von Druck- und grafischen Erzeugnissen, Reproduktionsanstalten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b)</w:t>
      </w:r>
      <w:r>
        <w:tab/>
      </w:r>
      <w:r w:rsidR="004F6B85">
        <w:t xml:space="preserve">Kopier- und Entwicklungsanstalten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c)</w:t>
      </w:r>
      <w:r>
        <w:tab/>
      </w:r>
      <w:r w:rsidR="004F6B85">
        <w:t xml:space="preserve">Herstellung von Folien, Bild- und Tonträgern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d)</w:t>
      </w:r>
      <w:r>
        <w:tab/>
      </w:r>
      <w:r w:rsidR="004F6B85">
        <w:t xml:space="preserve">Herstellung beschichteter und getränkter Materialien </w:t>
      </w:r>
    </w:p>
    <w:p w:rsidR="004F6B85" w:rsidRDefault="004F6B85" w:rsidP="004F6B85">
      <w:pPr>
        <w:pStyle w:val="GesAbsatz"/>
      </w:pPr>
      <w:r>
        <w:t>8.</w:t>
      </w:r>
      <w:r w:rsidR="00F04623">
        <w:tab/>
      </w:r>
      <w:r>
        <w:t xml:space="preserve">Im Bereich Holz, Zellstoff, Papier: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a)</w:t>
      </w:r>
      <w:r>
        <w:tab/>
      </w:r>
      <w:r w:rsidR="004F6B85">
        <w:t xml:space="preserve">Herstellung von Zellstoff, Papier und Pappe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b)</w:t>
      </w:r>
      <w:r>
        <w:tab/>
      </w:r>
      <w:r w:rsidR="004F6B85">
        <w:t xml:space="preserve">Herstellung und Beschichtung von Holzfaserplatten </w:t>
      </w:r>
    </w:p>
    <w:p w:rsidR="004F6B85" w:rsidRDefault="004F6B85" w:rsidP="004F6B85">
      <w:pPr>
        <w:pStyle w:val="GesAbsatz"/>
      </w:pPr>
      <w:r>
        <w:t>9.</w:t>
      </w:r>
      <w:r w:rsidR="00F04623">
        <w:tab/>
      </w:r>
      <w:r>
        <w:t xml:space="preserve">Im Bereich Textil, Leder, Pelze: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a)</w:t>
      </w:r>
      <w:r>
        <w:tab/>
      </w:r>
      <w:r w:rsidR="004F6B85">
        <w:t xml:space="preserve">Textilherstellung, Textilveredlung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b)</w:t>
      </w:r>
      <w:r>
        <w:tab/>
      </w:r>
      <w:r w:rsidR="004F6B85">
        <w:t xml:space="preserve">Lederherstellung, Lederveredlung, Lederfaserstoffherstellung, Pelzveredlung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c)</w:t>
      </w:r>
      <w:r>
        <w:tab/>
      </w:r>
      <w:r w:rsidR="004F6B85">
        <w:t xml:space="preserve">Chemischreinigungen, Wäschereien, Putztuchwäschereien, Wollwäschereien </w:t>
      </w:r>
    </w:p>
    <w:p w:rsidR="004F6B85" w:rsidRDefault="004F6B85" w:rsidP="004F6B85">
      <w:pPr>
        <w:pStyle w:val="GesAbsatz"/>
      </w:pPr>
      <w:r>
        <w:t>10.</w:t>
      </w:r>
      <w:r w:rsidR="00F04623">
        <w:tab/>
      </w:r>
      <w:r>
        <w:t xml:space="preserve">Sonstige Bereiche: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851" w:hanging="425"/>
      </w:pPr>
      <w:r>
        <w:t>a)</w:t>
      </w:r>
      <w:r>
        <w:tab/>
      </w:r>
      <w:r w:rsidR="004F6B85">
        <w:t>Verwertung, Behandlung, Lagerung, Umschlag und Ablagerung von Abfällen und Reststoffen, L</w:t>
      </w:r>
      <w:r w:rsidR="004F6B85">
        <w:t>a</w:t>
      </w:r>
      <w:r w:rsidR="004F6B85">
        <w:t xml:space="preserve">gerung, Umschlag und Abfüllen von Chemikalien </w:t>
      </w:r>
    </w:p>
    <w:p w:rsidR="004F6B85" w:rsidRDefault="00F04623" w:rsidP="00F04623">
      <w:pPr>
        <w:pStyle w:val="GesAbsatz"/>
        <w:tabs>
          <w:tab w:val="clear" w:pos="425"/>
        </w:tabs>
        <w:ind w:left="851" w:hanging="425"/>
      </w:pPr>
      <w:r>
        <w:t>b)</w:t>
      </w:r>
      <w:r>
        <w:tab/>
      </w:r>
      <w:r w:rsidR="004F6B85">
        <w:t xml:space="preserve">Medizinische und naturwissenschaftliche Forschung und Entwicklung, Krankenhäuser, Arztpraxen, Röntgeninstitute, Laboratorien, technische Prüfstände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c)</w:t>
      </w:r>
      <w:r>
        <w:tab/>
      </w:r>
      <w:r w:rsidR="004F6B85">
        <w:t xml:space="preserve">Technische Reinigungsbetriebe, Behälterreinigung, Desinfektion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d)</w:t>
      </w:r>
      <w:r>
        <w:tab/>
      </w:r>
      <w:r w:rsidR="004F6B85">
        <w:t xml:space="preserve">Fahrzeugwerkstätten, Fahrzeugwaschanlagen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e)</w:t>
      </w:r>
      <w:r>
        <w:tab/>
      </w:r>
      <w:r w:rsidR="004F6B85">
        <w:t xml:space="preserve">Wasseraufbereitung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f)</w:t>
      </w:r>
      <w:r>
        <w:tab/>
      </w:r>
      <w:r w:rsidR="004F6B85">
        <w:t xml:space="preserve">Maler-, Lackierbetriebe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t>g)</w:t>
      </w:r>
      <w:r>
        <w:tab/>
      </w:r>
      <w:r w:rsidR="004F6B85">
        <w:t xml:space="preserve">Herstellung und Veredlung von pflanzlichen und tierischen Extrakten </w:t>
      </w:r>
    </w:p>
    <w:p w:rsidR="004F6B85" w:rsidRDefault="00F04623" w:rsidP="00F04623">
      <w:pPr>
        <w:pStyle w:val="GesAbsatz"/>
        <w:tabs>
          <w:tab w:val="clear" w:pos="425"/>
          <w:tab w:val="left" w:pos="851"/>
        </w:tabs>
        <w:ind w:left="426"/>
      </w:pPr>
      <w:r>
        <w:lastRenderedPageBreak/>
        <w:t>h)</w:t>
      </w:r>
      <w:r>
        <w:tab/>
      </w:r>
      <w:r w:rsidR="004F6B85">
        <w:t>Herstellung und Verwendung von Mikroorganismen und Viren und andere biotechnische Verfa</w:t>
      </w:r>
      <w:r w:rsidR="004F6B85">
        <w:t>h</w:t>
      </w:r>
      <w:r w:rsidR="004F6B85">
        <w:t xml:space="preserve">ren. </w:t>
      </w:r>
    </w:p>
    <w:p w:rsidR="004F6B85" w:rsidRDefault="00F04623" w:rsidP="00F04623">
      <w:pPr>
        <w:pStyle w:val="berschrift3"/>
      </w:pPr>
      <w:bookmarkStart w:id="3" w:name="_Toc465083371"/>
      <w:r>
        <w:t>§ 2</w:t>
      </w:r>
      <w:r>
        <w:br/>
      </w:r>
      <w:r w:rsidR="004F6B85">
        <w:t>Berlin-Klausel</w:t>
      </w:r>
      <w:bookmarkEnd w:id="3"/>
    </w:p>
    <w:p w:rsidR="004F6B85" w:rsidRDefault="004F6B85" w:rsidP="004F6B85">
      <w:pPr>
        <w:pStyle w:val="GesAbsatz"/>
      </w:pPr>
      <w:r>
        <w:t>Diese Verordnung gilt nach § 14 des Dritten Überleitungsgesetzes in Verbindung mit § 44 des Wasserhau</w:t>
      </w:r>
      <w:r>
        <w:t>s</w:t>
      </w:r>
      <w:r>
        <w:t>hal</w:t>
      </w:r>
      <w:r w:rsidR="00F04623">
        <w:t>tsgesetzes auch im Land Berlin.</w:t>
      </w:r>
    </w:p>
    <w:p w:rsidR="004F6B85" w:rsidRDefault="004F6B85" w:rsidP="00F04623">
      <w:pPr>
        <w:pStyle w:val="berschrift3"/>
      </w:pPr>
      <w:bookmarkStart w:id="4" w:name="_Toc465083372"/>
      <w:r>
        <w:t>§ 3</w:t>
      </w:r>
      <w:r w:rsidR="00F04623">
        <w:br/>
      </w:r>
      <w:r>
        <w:t>Inkrafttreten</w:t>
      </w:r>
      <w:bookmarkEnd w:id="4"/>
    </w:p>
    <w:p w:rsidR="004F6B85" w:rsidRDefault="004F6B85" w:rsidP="00182D06">
      <w:pPr>
        <w:pStyle w:val="GesAbsatz"/>
      </w:pPr>
      <w:r>
        <w:t xml:space="preserve">Diese Verordnung tritt am Tage nach </w:t>
      </w:r>
      <w:r w:rsidR="00F04623">
        <w:t>der Verkündung in Kraft.</w:t>
      </w:r>
    </w:p>
    <w:p w:rsidR="00A072F2" w:rsidRDefault="00A072F2" w:rsidP="00182D06">
      <w:pPr>
        <w:pStyle w:val="GesAbsatz"/>
      </w:pPr>
    </w:p>
    <w:p w:rsidR="00A072F2" w:rsidRDefault="00A072F2" w:rsidP="00182D06">
      <w:pPr>
        <w:pStyle w:val="GesAbsatz"/>
      </w:pPr>
    </w:p>
    <w:p w:rsidR="00A072F2" w:rsidRDefault="00A072F2" w:rsidP="00182D06">
      <w:pPr>
        <w:pStyle w:val="GesAbsatz"/>
      </w:pPr>
    </w:p>
    <w:p w:rsidR="00A072F2" w:rsidRDefault="00A072F2" w:rsidP="00182D06">
      <w:pPr>
        <w:pStyle w:val="GesAbsatz"/>
      </w:pPr>
    </w:p>
    <w:sectPr w:rsidR="00A072F2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28" w:rsidRDefault="00E57628">
      <w:r>
        <w:separator/>
      </w:r>
    </w:p>
  </w:endnote>
  <w:endnote w:type="continuationSeparator" w:id="0">
    <w:p w:rsidR="00E57628" w:rsidRDefault="00E5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E8" w:rsidRDefault="00BA69E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A69E8" w:rsidRDefault="00BA69E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E8" w:rsidRDefault="00BA69E8" w:rsidP="00DC1020">
    <w:pPr>
      <w:pStyle w:val="Fuzeile"/>
      <w:tabs>
        <w:tab w:val="clear" w:pos="9639"/>
        <w:tab w:val="right" w:pos="9498"/>
      </w:tabs>
      <w:ind w:right="140"/>
    </w:pPr>
    <w:r>
      <w:tab/>
      <w:t>03.07.1987 (BGBl. I S. 1578)</w:t>
    </w:r>
    <w:r>
      <w:tab/>
      <w:t>Se</w:t>
    </w:r>
    <w:r>
      <w:t>i</w:t>
    </w:r>
    <w:r>
      <w:t xml:space="preserve">te </w:t>
    </w:r>
    <w:r>
      <w:fldChar w:fldCharType="begin"/>
    </w:r>
    <w:r>
      <w:instrText xml:space="preserve"> PAGE  \* MERGEFORMAT </w:instrText>
    </w:r>
    <w:r>
      <w:fldChar w:fldCharType="separate"/>
    </w:r>
    <w:r w:rsidR="00A072F2">
      <w:rPr>
        <w:noProof/>
      </w:rPr>
      <w:t>1</w:t>
    </w:r>
    <w:r>
      <w:fldChar w:fldCharType="end"/>
    </w:r>
  </w:p>
  <w:p w:rsidR="00BA69E8" w:rsidRDefault="00BA69E8" w:rsidP="00DC1020">
    <w:pPr>
      <w:pStyle w:val="Fuzeile"/>
      <w:tabs>
        <w:tab w:val="clear" w:pos="9639"/>
        <w:tab w:val="right" w:pos="9498"/>
      </w:tabs>
      <w:ind w:right="140"/>
    </w:pPr>
    <w:r>
      <w:tab/>
      <w:t>Stand 27.05.1991 (BGBl. I S. 1197)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28" w:rsidRDefault="00E57628">
      <w:r>
        <w:separator/>
      </w:r>
    </w:p>
  </w:footnote>
  <w:footnote w:type="continuationSeparator" w:id="0">
    <w:p w:rsidR="00E57628" w:rsidRDefault="00E57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E8" w:rsidRDefault="00BA69E8" w:rsidP="00A072F2">
    <w:pPr>
      <w:pStyle w:val="Kopfzeile0"/>
    </w:pPr>
    <w:r>
      <w:t>Archiv7.27</w:t>
    </w:r>
  </w:p>
  <w:p w:rsidR="00BA69E8" w:rsidRDefault="00BA69E8">
    <w:pPr>
      <w:pStyle w:val="Kopfzeile"/>
    </w:pPr>
    <w:r>
      <w:t>AbwHerkV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85"/>
    <w:rsid w:val="0001451A"/>
    <w:rsid w:val="00077EF0"/>
    <w:rsid w:val="00093D90"/>
    <w:rsid w:val="000B208E"/>
    <w:rsid w:val="00150B0A"/>
    <w:rsid w:val="001715DF"/>
    <w:rsid w:val="00182D06"/>
    <w:rsid w:val="001C1083"/>
    <w:rsid w:val="00243AFC"/>
    <w:rsid w:val="00284D86"/>
    <w:rsid w:val="002B3267"/>
    <w:rsid w:val="002D5542"/>
    <w:rsid w:val="003114DF"/>
    <w:rsid w:val="00313F0C"/>
    <w:rsid w:val="003315E8"/>
    <w:rsid w:val="003A6E25"/>
    <w:rsid w:val="003B24A9"/>
    <w:rsid w:val="00404262"/>
    <w:rsid w:val="00406F32"/>
    <w:rsid w:val="00412824"/>
    <w:rsid w:val="00437B6E"/>
    <w:rsid w:val="00463F31"/>
    <w:rsid w:val="00480564"/>
    <w:rsid w:val="004964D0"/>
    <w:rsid w:val="004F2A9F"/>
    <w:rsid w:val="004F6B85"/>
    <w:rsid w:val="00557465"/>
    <w:rsid w:val="006242A7"/>
    <w:rsid w:val="0063668C"/>
    <w:rsid w:val="00666321"/>
    <w:rsid w:val="00697151"/>
    <w:rsid w:val="006B1C80"/>
    <w:rsid w:val="006D0AB0"/>
    <w:rsid w:val="006F7DCB"/>
    <w:rsid w:val="007F5C17"/>
    <w:rsid w:val="008B789C"/>
    <w:rsid w:val="008D6200"/>
    <w:rsid w:val="00963345"/>
    <w:rsid w:val="0098598C"/>
    <w:rsid w:val="00A072F2"/>
    <w:rsid w:val="00A95D02"/>
    <w:rsid w:val="00AB20F7"/>
    <w:rsid w:val="00AC53F2"/>
    <w:rsid w:val="00AE72D9"/>
    <w:rsid w:val="00B466D3"/>
    <w:rsid w:val="00BA69E8"/>
    <w:rsid w:val="00D750EF"/>
    <w:rsid w:val="00D86C52"/>
    <w:rsid w:val="00DB2935"/>
    <w:rsid w:val="00DC1020"/>
    <w:rsid w:val="00E03BB2"/>
    <w:rsid w:val="00E57628"/>
    <w:rsid w:val="00E751D6"/>
    <w:rsid w:val="00EB5006"/>
    <w:rsid w:val="00F04623"/>
    <w:rsid w:val="00F61E0B"/>
    <w:rsid w:val="00F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072F2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A072F2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A072F2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A072F2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A072F2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A072F2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A072F2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072F2"/>
  </w:style>
  <w:style w:type="paragraph" w:styleId="Kopfzeile">
    <w:name w:val="header"/>
    <w:basedOn w:val="Standard"/>
    <w:qFormat/>
    <w:rsid w:val="00A072F2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A072F2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A072F2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rsid w:val="00A072F2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A072F2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A072F2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A072F2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A072F2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A072F2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A072F2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072F2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A072F2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A072F2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A072F2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A072F2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A072F2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A072F2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072F2"/>
  </w:style>
  <w:style w:type="paragraph" w:styleId="Kopfzeile">
    <w:name w:val="header"/>
    <w:basedOn w:val="Standard"/>
    <w:qFormat/>
    <w:rsid w:val="00A072F2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A072F2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A072F2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rsid w:val="00A072F2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A072F2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A072F2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A072F2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A072F2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A072F2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A072F2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A072F2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8BB8-8547-4253-ACBB-82ABACA4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</Pages>
  <Words>544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Abwasserherkunftsverordnung </vt:lpstr>
    </vt:vector>
  </TitlesOfParts>
  <Company>LANUV NRW</Company>
  <LinksUpToDate>false</LinksUpToDate>
  <CharactersWithSpaces>5061</CharactersWithSpaces>
  <SharedDoc>false</SharedDoc>
  <HLinks>
    <vt:vector size="24" baseType="variant"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_Toc229967837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_Toc229967836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_Toc229967835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_Toc229967834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Abwasserherkunftsverordnung</dc:title>
  <dc:subject>AbwHerkV</dc:subject>
  <dc:creator>Natrop</dc:creator>
  <cp:lastModifiedBy>rueter</cp:lastModifiedBy>
  <cp:revision>2</cp:revision>
  <cp:lastPrinted>2004-12-14T11:08:00Z</cp:lastPrinted>
  <dcterms:created xsi:type="dcterms:W3CDTF">2016-10-24T12:41:00Z</dcterms:created>
  <dcterms:modified xsi:type="dcterms:W3CDTF">2016-10-24T12:41:00Z</dcterms:modified>
</cp:coreProperties>
</file>