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A6" w:rsidRPr="00E256CA" w:rsidRDefault="00BB21A6" w:rsidP="00E256CA">
      <w:pPr>
        <w:pStyle w:val="berschrift1"/>
      </w:pPr>
      <w:r w:rsidRPr="00E256CA">
        <w:t>Berücksichtigung der Wasserverluste in Wasserverteilungsanlagen bei der Zulassung von Wasserentnahmen</w:t>
      </w:r>
    </w:p>
    <w:p w:rsidR="00BB21A6" w:rsidRPr="00E256CA" w:rsidRDefault="00BB21A6" w:rsidP="00E256CA">
      <w:pPr>
        <w:pStyle w:val="GesAbsatz"/>
        <w:jc w:val="center"/>
      </w:pPr>
      <w:r w:rsidRPr="00E256CA">
        <w:t>RdErl. d. Ministers für Umwelt, Raumordnung und Landwirtschaft v. 30.</w:t>
      </w:r>
      <w:r w:rsidR="006967FC" w:rsidRPr="00E256CA">
        <w:t>0</w:t>
      </w:r>
      <w:r w:rsidRPr="00E256CA">
        <w:t>4.1987 - III B 2 - 3000/9</w:t>
      </w:r>
    </w:p>
    <w:p w:rsidR="00E256CA" w:rsidRPr="00E256CA" w:rsidRDefault="00E256CA" w:rsidP="00E256CA">
      <w:pPr>
        <w:pStyle w:val="GesAbsatz"/>
        <w:rPr>
          <w:b/>
          <w:i/>
          <w:color w:val="FF0000"/>
          <w:sz w:val="22"/>
          <w:szCs w:val="22"/>
        </w:rPr>
      </w:pPr>
      <w:r w:rsidRPr="00E256CA">
        <w:rPr>
          <w:b/>
          <w:i/>
          <w:color w:val="FF0000"/>
          <w:sz w:val="22"/>
          <w:szCs w:val="22"/>
        </w:rPr>
        <w:t>Aufgehoben durch Erlassbereinigung 2003 (§ 9 VV v. 29.8.61).</w:t>
      </w:r>
    </w:p>
    <w:p w:rsidR="00E256CA" w:rsidRDefault="00E256CA" w:rsidP="00E256CA">
      <w:pPr>
        <w:pStyle w:val="GesAbsatz"/>
      </w:pPr>
      <w:hyperlink r:id="rId7" w:history="1">
        <w:r w:rsidRPr="00E256CA">
          <w:rPr>
            <w:rStyle w:val="Hyperlink"/>
          </w:rPr>
          <w:t>Link zur Vorschrift im SMBl. NRW. 7</w:t>
        </w:r>
        <w:r>
          <w:rPr>
            <w:rStyle w:val="Hyperlink"/>
          </w:rPr>
          <w:t>70</w:t>
        </w:r>
      </w:hyperlink>
      <w:r>
        <w:t>:</w:t>
      </w:r>
    </w:p>
    <w:p w:rsidR="00E256CA" w:rsidRDefault="00E256CA" w:rsidP="00E256CA">
      <w:pPr>
        <w:pStyle w:val="GesAbsatz"/>
      </w:pPr>
    </w:p>
    <w:p w:rsidR="00E256CA" w:rsidRDefault="00E256CA" w:rsidP="00E256CA">
      <w:pPr>
        <w:pStyle w:val="GesAbsatz"/>
      </w:pPr>
    </w:p>
    <w:p w:rsidR="00BB21A6" w:rsidRPr="00E256CA" w:rsidRDefault="00BB21A6" w:rsidP="00E256CA">
      <w:pPr>
        <w:pStyle w:val="GesAbsatz"/>
      </w:pPr>
      <w:r w:rsidRPr="00E256CA">
        <w:t>Sparsamer Umgang mit dem Wasser ist ein wichtiges umweltpolitisches Ziel.</w:t>
      </w:r>
    </w:p>
    <w:p w:rsidR="00BB21A6" w:rsidRPr="00E256CA" w:rsidRDefault="00BB21A6" w:rsidP="00E256CA">
      <w:pPr>
        <w:pStyle w:val="GesAbsatz"/>
      </w:pPr>
      <w:r w:rsidRPr="00E256CA">
        <w:t>Jedermann ist nach § 1 a des Gesetzes zur Ordnung des Wasserhaushalts (Wasserhaushaltsgesetz - WHG) verpflichtet, bei Maßnahmen, mit denen Einwirkungen auf ein Gewässer verbunden sein können, die nach den Umständen erforderliche Sorgfalt anzuwenden, u. a. um eine mit Rücksicht auf den Wasserhaushalt gebotene sparsame Verwendung des Wassers zu erzielen. Darüber hinaus sind die Gewässer als Bestand</w:t>
      </w:r>
      <w:r w:rsidRPr="00E256CA">
        <w:softHyphen/>
        <w:t xml:space="preserve">teil des Naturhaushalts so zu bewirtschaften, </w:t>
      </w:r>
      <w:proofErr w:type="spellStart"/>
      <w:r w:rsidRPr="00E256CA">
        <w:t>daß</w:t>
      </w:r>
      <w:proofErr w:type="spellEnd"/>
      <w:r w:rsidRPr="00E256CA">
        <w:t xml:space="preserve"> jede vermeidba</w:t>
      </w:r>
      <w:bookmarkStart w:id="0" w:name="_GoBack"/>
      <w:bookmarkEnd w:id="0"/>
      <w:r w:rsidRPr="00E256CA">
        <w:t>re Beeinträchtigung unterbleibt.</w:t>
      </w:r>
    </w:p>
    <w:p w:rsidR="00BB21A6" w:rsidRPr="00E256CA" w:rsidRDefault="00BB21A6" w:rsidP="00E256CA">
      <w:pPr>
        <w:pStyle w:val="GesAbsatz"/>
      </w:pPr>
      <w:r w:rsidRPr="00E256CA">
        <w:t xml:space="preserve">Hiernach ist zu fordern, </w:t>
      </w:r>
      <w:proofErr w:type="spellStart"/>
      <w:r w:rsidRPr="00E256CA">
        <w:t>daß</w:t>
      </w:r>
      <w:proofErr w:type="spellEnd"/>
      <w:r w:rsidRPr="00E256CA">
        <w:t xml:space="preserve"> die Wasserressourcen in möglichst geringem Maße und damit schonend in An</w:t>
      </w:r>
      <w:r w:rsidRPr="00E256CA">
        <w:softHyphen/>
        <w:t>spruch genommen werden.</w:t>
      </w:r>
    </w:p>
    <w:p w:rsidR="00BB21A6" w:rsidRPr="00E256CA" w:rsidRDefault="00BB21A6" w:rsidP="00E256CA">
      <w:pPr>
        <w:pStyle w:val="GesAbsatz"/>
      </w:pPr>
      <w:r w:rsidRPr="00E256CA">
        <w:t>Überhöhte Wasserverluste in Wasserverteilungsanlagen von Unternehmen der öffentlichen Wasserversor</w:t>
      </w:r>
      <w:r w:rsidRPr="00E256CA">
        <w:softHyphen/>
        <w:t>gung und von Gewerbebetrieben sind jedoch mit dieser Forderung nicht in Einklang zu bringen.</w:t>
      </w:r>
    </w:p>
    <w:p w:rsidR="00BB21A6" w:rsidRPr="00E256CA" w:rsidRDefault="00BB21A6" w:rsidP="00E256CA">
      <w:pPr>
        <w:pStyle w:val="GesAbsatz"/>
      </w:pPr>
      <w:r w:rsidRPr="00E256CA">
        <w:t>Zur Feststellung und Beurteilung von Wasserverlusten in Wasserverteilungsanlagen bitte ich das Merkblatt W 391 des DVGW Deutscher Verein des Gas- und Wasserfaches e. V. vom Oktober 1986 anzuwenden.</w:t>
      </w:r>
    </w:p>
    <w:p w:rsidR="00BB21A6" w:rsidRPr="00E256CA" w:rsidRDefault="00BB21A6" w:rsidP="00E256CA">
      <w:pPr>
        <w:pStyle w:val="GesAbsatz"/>
      </w:pPr>
      <w:r w:rsidRPr="00E256CA">
        <w:t>Ein Wasserverlust ist stets als überhöht anzusehen, wenn der nach dem o. a. Merkblatt ermittelte spezifi</w:t>
      </w:r>
      <w:r w:rsidRPr="00E256CA">
        <w:softHyphen/>
        <w:t>sche Wasserverlust für das gesamte Versorgungsgebiet außerhalb des schraffierten Bereichs des im Merk</w:t>
      </w:r>
      <w:r w:rsidRPr="00E256CA">
        <w:softHyphen/>
        <w:t>blatt dargestellten Diagrammes liegt; anzustreben sind Werte im unteren Bereich des Diagrammes.</w:t>
      </w:r>
    </w:p>
    <w:p w:rsidR="00BB21A6" w:rsidRDefault="00BB21A6" w:rsidP="00E256CA">
      <w:pPr>
        <w:pStyle w:val="GesAbsatz"/>
      </w:pPr>
      <w:r w:rsidRPr="00E256CA">
        <w:t>Bei der Zulassung von Wasserentnahmen ist hiernach u. a. zu prüfen, ob die beantragte Entnahme unter Berücksichtigung möglicher Wassersparmaßnahmen - bei der öffentlichen Wasserversorgung insbesonde</w:t>
      </w:r>
      <w:r w:rsidRPr="00E256CA">
        <w:softHyphen/>
        <w:t>re Abbau ggf. vorhandener überhöhter Wasserverluste durch Sanierung der Wasserverteilungsanlagen - in dem begehrten Umfang tatsächlich erforderlich ist.</w:t>
      </w:r>
    </w:p>
    <w:p w:rsidR="00E256CA" w:rsidRDefault="00E256CA" w:rsidP="00E256CA">
      <w:pPr>
        <w:pStyle w:val="GesAbsatz"/>
      </w:pPr>
    </w:p>
    <w:p w:rsidR="00E256CA" w:rsidRDefault="00E256CA" w:rsidP="00E256CA">
      <w:pPr>
        <w:pStyle w:val="GesAbsatz"/>
      </w:pPr>
    </w:p>
    <w:p w:rsidR="00E256CA" w:rsidRDefault="00E256CA" w:rsidP="00E256CA">
      <w:pPr>
        <w:pStyle w:val="GesAbsatz"/>
      </w:pPr>
    </w:p>
    <w:p w:rsidR="00E256CA" w:rsidRPr="00E256CA" w:rsidRDefault="00E256CA" w:rsidP="00E256CA">
      <w:pPr>
        <w:pStyle w:val="GesAbsatz"/>
      </w:pPr>
    </w:p>
    <w:sectPr w:rsidR="00E256CA" w:rsidRPr="00E256CA">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A6" w:rsidRDefault="00BB21A6">
      <w:pPr>
        <w:spacing w:after="0"/>
      </w:pPr>
      <w:r>
        <w:separator/>
      </w:r>
    </w:p>
  </w:endnote>
  <w:endnote w:type="continuationSeparator" w:id="0">
    <w:p w:rsidR="00BB21A6" w:rsidRDefault="00BB2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A6" w:rsidRDefault="00BB21A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B21A6" w:rsidRDefault="00BB21A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A6" w:rsidRDefault="00BB21A6" w:rsidP="00E256CA">
    <w:pPr>
      <w:pStyle w:val="Fuzeile"/>
    </w:pPr>
    <w:r>
      <w:tab/>
      <w:t>Stand 30.04.1987 (MBl. NRW. S. 673 / SMBl. NRW. 770)</w:t>
    </w:r>
    <w:r>
      <w:tab/>
      <w:t xml:space="preserve">Seite </w:t>
    </w:r>
    <w:r>
      <w:fldChar w:fldCharType="begin"/>
    </w:r>
    <w:r>
      <w:instrText xml:space="preserve"> PAGE  \* MERGEFORMAT </w:instrText>
    </w:r>
    <w:r>
      <w:fldChar w:fldCharType="separate"/>
    </w:r>
    <w:r w:rsidR="00E256C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A6" w:rsidRDefault="00BB21A6">
      <w:pPr>
        <w:spacing w:after="0"/>
      </w:pPr>
      <w:r>
        <w:separator/>
      </w:r>
    </w:p>
  </w:footnote>
  <w:footnote w:type="continuationSeparator" w:id="0">
    <w:p w:rsidR="00BB21A6" w:rsidRDefault="00BB21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A6" w:rsidRDefault="00BB21A6" w:rsidP="00E256CA">
    <w:pPr>
      <w:pStyle w:val="Kopfzeile0"/>
    </w:pPr>
    <w:r>
      <w:t>Archiv7.07</w:t>
    </w:r>
  </w:p>
  <w:p w:rsidR="00BB21A6" w:rsidRDefault="00BB21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FC"/>
    <w:rsid w:val="006967FC"/>
    <w:rsid w:val="00BB21A6"/>
    <w:rsid w:val="00E25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6C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256CA"/>
    <w:pPr>
      <w:keepNext/>
      <w:spacing w:after="120"/>
      <w:jc w:val="center"/>
      <w:outlineLvl w:val="0"/>
    </w:pPr>
    <w:rPr>
      <w:b/>
      <w:kern w:val="28"/>
      <w:sz w:val="28"/>
    </w:rPr>
  </w:style>
  <w:style w:type="paragraph" w:styleId="berschrift2">
    <w:name w:val="heading 2"/>
    <w:basedOn w:val="Standard"/>
    <w:next w:val="GesAbsatz"/>
    <w:qFormat/>
    <w:rsid w:val="00E256CA"/>
    <w:pPr>
      <w:keepNext/>
      <w:spacing w:before="240"/>
      <w:jc w:val="center"/>
      <w:outlineLvl w:val="1"/>
    </w:pPr>
    <w:rPr>
      <w:b/>
      <w:sz w:val="24"/>
    </w:rPr>
  </w:style>
  <w:style w:type="paragraph" w:styleId="berschrift3">
    <w:name w:val="heading 3"/>
    <w:basedOn w:val="Standard"/>
    <w:next w:val="GesAbsatz"/>
    <w:qFormat/>
    <w:rsid w:val="00E256CA"/>
    <w:pPr>
      <w:keepNext/>
      <w:spacing w:before="240" w:after="180"/>
      <w:jc w:val="center"/>
      <w:outlineLvl w:val="2"/>
    </w:pPr>
    <w:rPr>
      <w:b/>
    </w:rPr>
  </w:style>
  <w:style w:type="paragraph" w:styleId="berschrift4">
    <w:name w:val="heading 4"/>
    <w:basedOn w:val="Standard"/>
    <w:next w:val="Standard"/>
    <w:rsid w:val="00E256CA"/>
    <w:pPr>
      <w:keepNext/>
      <w:spacing w:before="240"/>
      <w:outlineLvl w:val="3"/>
    </w:pPr>
  </w:style>
  <w:style w:type="paragraph" w:styleId="berschrift5">
    <w:name w:val="heading 5"/>
    <w:basedOn w:val="Standard"/>
    <w:next w:val="Standard"/>
    <w:link w:val="berschrift5Zchn"/>
    <w:rsid w:val="00E256CA"/>
    <w:pPr>
      <w:spacing w:before="120"/>
      <w:ind w:left="709" w:hanging="709"/>
      <w:outlineLvl w:val="4"/>
    </w:pPr>
  </w:style>
  <w:style w:type="character" w:default="1" w:styleId="Absatz-Standardschriftart">
    <w:name w:val="Default Paragraph Font"/>
    <w:uiPriority w:val="1"/>
    <w:semiHidden/>
    <w:unhideWhenUsed/>
    <w:rsid w:val="00E256C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256CA"/>
  </w:style>
  <w:style w:type="paragraph" w:styleId="Kopfzeile">
    <w:name w:val="header"/>
    <w:basedOn w:val="Standard"/>
    <w:qFormat/>
    <w:rsid w:val="00E256CA"/>
    <w:pPr>
      <w:tabs>
        <w:tab w:val="center" w:pos="4536"/>
        <w:tab w:val="right" w:pos="9072"/>
      </w:tabs>
      <w:spacing w:before="0" w:after="120"/>
      <w:jc w:val="right"/>
    </w:pPr>
  </w:style>
  <w:style w:type="paragraph" w:styleId="Fuzeile">
    <w:name w:val="footer"/>
    <w:basedOn w:val="Standard"/>
    <w:qFormat/>
    <w:rsid w:val="00E256CA"/>
    <w:pPr>
      <w:tabs>
        <w:tab w:val="clear" w:pos="425"/>
        <w:tab w:val="right" w:pos="8505"/>
        <w:tab w:val="right" w:pos="9639"/>
      </w:tabs>
      <w:spacing w:before="0" w:after="0"/>
      <w:jc w:val="left"/>
    </w:pPr>
    <w:rPr>
      <w:sz w:val="16"/>
    </w:rPr>
  </w:style>
  <w:style w:type="character" w:styleId="Seitenzahl">
    <w:name w:val="page number"/>
    <w:semiHidden/>
    <w:rsid w:val="00E256CA"/>
    <w:rPr>
      <w:rFonts w:ascii="Arial" w:hAnsi="Arial"/>
      <w:sz w:val="16"/>
    </w:rPr>
  </w:style>
  <w:style w:type="paragraph" w:styleId="Verzeichnis2">
    <w:name w:val="toc 2"/>
    <w:basedOn w:val="Standard"/>
    <w:next w:val="Standard"/>
    <w:semiHidden/>
    <w:rsid w:val="00E256C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256C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256CA"/>
    <w:pPr>
      <w:spacing w:before="0" w:after="0"/>
    </w:pPr>
    <w:rPr>
      <w:sz w:val="16"/>
    </w:rPr>
  </w:style>
  <w:style w:type="paragraph" w:styleId="Verzeichnis1">
    <w:name w:val="toc 1"/>
    <w:basedOn w:val="Verzeichnis3"/>
    <w:next w:val="Standard"/>
    <w:semiHidden/>
    <w:rsid w:val="00E256CA"/>
    <w:pPr>
      <w:spacing w:before="120" w:after="120"/>
      <w:ind w:left="0"/>
    </w:pPr>
    <w:rPr>
      <w:b/>
      <w:i w:val="0"/>
      <w:caps/>
    </w:rPr>
  </w:style>
  <w:style w:type="paragraph" w:customStyle="1" w:styleId="GesAbsatz">
    <w:name w:val="GesAbsatz"/>
    <w:basedOn w:val="Standard"/>
    <w:qFormat/>
    <w:rsid w:val="00E256CA"/>
    <w:pPr>
      <w:spacing w:before="100"/>
    </w:pPr>
    <w:rPr>
      <w:color w:val="000000"/>
    </w:rPr>
  </w:style>
  <w:style w:type="paragraph" w:styleId="Verzeichnis4">
    <w:name w:val="toc 4"/>
    <w:basedOn w:val="Standard"/>
    <w:next w:val="Standard"/>
    <w:semiHidden/>
    <w:rsid w:val="00E256C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256CA"/>
    <w:rPr>
      <w:sz w:val="20"/>
      <w:szCs w:val="20"/>
      <w:vertAlign w:val="superscript"/>
    </w:rPr>
  </w:style>
  <w:style w:type="character" w:styleId="Hyperlink">
    <w:name w:val="Hyperlink"/>
    <w:rsid w:val="00E256CA"/>
    <w:rPr>
      <w:color w:val="0000FF"/>
      <w:u w:val="single"/>
    </w:rPr>
  </w:style>
  <w:style w:type="paragraph" w:customStyle="1" w:styleId="Kopfzeile0">
    <w:name w:val="Kopfzeile0"/>
    <w:basedOn w:val="Standard"/>
    <w:next w:val="Kopfzeile"/>
    <w:qFormat/>
    <w:rsid w:val="00E256CA"/>
    <w:pPr>
      <w:spacing w:before="0" w:after="0"/>
      <w:jc w:val="right"/>
    </w:pPr>
    <w:rPr>
      <w:b/>
      <w:sz w:val="24"/>
    </w:rPr>
  </w:style>
  <w:style w:type="character" w:customStyle="1" w:styleId="berschrift5Zchn">
    <w:name w:val="Überschrift 5 Zchn"/>
    <w:basedOn w:val="Absatz-Standardschriftart"/>
    <w:link w:val="berschrift5"/>
    <w:rsid w:val="00E256CA"/>
    <w:rPr>
      <w:rFonts w:ascii="Arial" w:hAnsi="Arial"/>
    </w:rPr>
  </w:style>
  <w:style w:type="paragraph" w:styleId="Verzeichnis5">
    <w:name w:val="toc 5"/>
    <w:basedOn w:val="Standard"/>
    <w:next w:val="Standard"/>
    <w:semiHidden/>
    <w:rsid w:val="00E256C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256C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256C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256C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256CA"/>
    <w:pPr>
      <w:tabs>
        <w:tab w:val="clear" w:pos="425"/>
        <w:tab w:val="right" w:leader="dot" w:pos="9638"/>
      </w:tabs>
      <w:spacing w:before="0" w:after="0"/>
      <w:ind w:left="1400"/>
      <w:jc w:val="left"/>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6C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256CA"/>
    <w:pPr>
      <w:keepNext/>
      <w:spacing w:after="120"/>
      <w:jc w:val="center"/>
      <w:outlineLvl w:val="0"/>
    </w:pPr>
    <w:rPr>
      <w:b/>
      <w:kern w:val="28"/>
      <w:sz w:val="28"/>
    </w:rPr>
  </w:style>
  <w:style w:type="paragraph" w:styleId="berschrift2">
    <w:name w:val="heading 2"/>
    <w:basedOn w:val="Standard"/>
    <w:next w:val="GesAbsatz"/>
    <w:qFormat/>
    <w:rsid w:val="00E256CA"/>
    <w:pPr>
      <w:keepNext/>
      <w:spacing w:before="240"/>
      <w:jc w:val="center"/>
      <w:outlineLvl w:val="1"/>
    </w:pPr>
    <w:rPr>
      <w:b/>
      <w:sz w:val="24"/>
    </w:rPr>
  </w:style>
  <w:style w:type="paragraph" w:styleId="berschrift3">
    <w:name w:val="heading 3"/>
    <w:basedOn w:val="Standard"/>
    <w:next w:val="GesAbsatz"/>
    <w:qFormat/>
    <w:rsid w:val="00E256CA"/>
    <w:pPr>
      <w:keepNext/>
      <w:spacing w:before="240" w:after="180"/>
      <w:jc w:val="center"/>
      <w:outlineLvl w:val="2"/>
    </w:pPr>
    <w:rPr>
      <w:b/>
    </w:rPr>
  </w:style>
  <w:style w:type="paragraph" w:styleId="berschrift4">
    <w:name w:val="heading 4"/>
    <w:basedOn w:val="Standard"/>
    <w:next w:val="Standard"/>
    <w:rsid w:val="00E256CA"/>
    <w:pPr>
      <w:keepNext/>
      <w:spacing w:before="240"/>
      <w:outlineLvl w:val="3"/>
    </w:pPr>
  </w:style>
  <w:style w:type="paragraph" w:styleId="berschrift5">
    <w:name w:val="heading 5"/>
    <w:basedOn w:val="Standard"/>
    <w:next w:val="Standard"/>
    <w:link w:val="berschrift5Zchn"/>
    <w:rsid w:val="00E256CA"/>
    <w:pPr>
      <w:spacing w:before="120"/>
      <w:ind w:left="709" w:hanging="709"/>
      <w:outlineLvl w:val="4"/>
    </w:pPr>
  </w:style>
  <w:style w:type="character" w:default="1" w:styleId="Absatz-Standardschriftart">
    <w:name w:val="Default Paragraph Font"/>
    <w:uiPriority w:val="1"/>
    <w:semiHidden/>
    <w:unhideWhenUsed/>
    <w:rsid w:val="00E256C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256CA"/>
  </w:style>
  <w:style w:type="paragraph" w:styleId="Kopfzeile">
    <w:name w:val="header"/>
    <w:basedOn w:val="Standard"/>
    <w:qFormat/>
    <w:rsid w:val="00E256CA"/>
    <w:pPr>
      <w:tabs>
        <w:tab w:val="center" w:pos="4536"/>
        <w:tab w:val="right" w:pos="9072"/>
      </w:tabs>
      <w:spacing w:before="0" w:after="120"/>
      <w:jc w:val="right"/>
    </w:pPr>
  </w:style>
  <w:style w:type="paragraph" w:styleId="Fuzeile">
    <w:name w:val="footer"/>
    <w:basedOn w:val="Standard"/>
    <w:qFormat/>
    <w:rsid w:val="00E256CA"/>
    <w:pPr>
      <w:tabs>
        <w:tab w:val="clear" w:pos="425"/>
        <w:tab w:val="right" w:pos="8505"/>
        <w:tab w:val="right" w:pos="9639"/>
      </w:tabs>
      <w:spacing w:before="0" w:after="0"/>
      <w:jc w:val="left"/>
    </w:pPr>
    <w:rPr>
      <w:sz w:val="16"/>
    </w:rPr>
  </w:style>
  <w:style w:type="character" w:styleId="Seitenzahl">
    <w:name w:val="page number"/>
    <w:semiHidden/>
    <w:rsid w:val="00E256CA"/>
    <w:rPr>
      <w:rFonts w:ascii="Arial" w:hAnsi="Arial"/>
      <w:sz w:val="16"/>
    </w:rPr>
  </w:style>
  <w:style w:type="paragraph" w:styleId="Verzeichnis2">
    <w:name w:val="toc 2"/>
    <w:basedOn w:val="Standard"/>
    <w:next w:val="Standard"/>
    <w:semiHidden/>
    <w:rsid w:val="00E256C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256C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256CA"/>
    <w:pPr>
      <w:spacing w:before="0" w:after="0"/>
    </w:pPr>
    <w:rPr>
      <w:sz w:val="16"/>
    </w:rPr>
  </w:style>
  <w:style w:type="paragraph" w:styleId="Verzeichnis1">
    <w:name w:val="toc 1"/>
    <w:basedOn w:val="Verzeichnis3"/>
    <w:next w:val="Standard"/>
    <w:semiHidden/>
    <w:rsid w:val="00E256CA"/>
    <w:pPr>
      <w:spacing w:before="120" w:after="120"/>
      <w:ind w:left="0"/>
    </w:pPr>
    <w:rPr>
      <w:b/>
      <w:i w:val="0"/>
      <w:caps/>
    </w:rPr>
  </w:style>
  <w:style w:type="paragraph" w:customStyle="1" w:styleId="GesAbsatz">
    <w:name w:val="GesAbsatz"/>
    <w:basedOn w:val="Standard"/>
    <w:qFormat/>
    <w:rsid w:val="00E256CA"/>
    <w:pPr>
      <w:spacing w:before="100"/>
    </w:pPr>
    <w:rPr>
      <w:color w:val="000000"/>
    </w:rPr>
  </w:style>
  <w:style w:type="paragraph" w:styleId="Verzeichnis4">
    <w:name w:val="toc 4"/>
    <w:basedOn w:val="Standard"/>
    <w:next w:val="Standard"/>
    <w:semiHidden/>
    <w:rsid w:val="00E256C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256CA"/>
    <w:rPr>
      <w:sz w:val="20"/>
      <w:szCs w:val="20"/>
      <w:vertAlign w:val="superscript"/>
    </w:rPr>
  </w:style>
  <w:style w:type="character" w:styleId="Hyperlink">
    <w:name w:val="Hyperlink"/>
    <w:rsid w:val="00E256CA"/>
    <w:rPr>
      <w:color w:val="0000FF"/>
      <w:u w:val="single"/>
    </w:rPr>
  </w:style>
  <w:style w:type="paragraph" w:customStyle="1" w:styleId="Kopfzeile0">
    <w:name w:val="Kopfzeile0"/>
    <w:basedOn w:val="Standard"/>
    <w:next w:val="Kopfzeile"/>
    <w:qFormat/>
    <w:rsid w:val="00E256CA"/>
    <w:pPr>
      <w:spacing w:before="0" w:after="0"/>
      <w:jc w:val="right"/>
    </w:pPr>
    <w:rPr>
      <w:b/>
      <w:sz w:val="24"/>
    </w:rPr>
  </w:style>
  <w:style w:type="character" w:customStyle="1" w:styleId="berschrift5Zchn">
    <w:name w:val="Überschrift 5 Zchn"/>
    <w:basedOn w:val="Absatz-Standardschriftart"/>
    <w:link w:val="berschrift5"/>
    <w:rsid w:val="00E256CA"/>
    <w:rPr>
      <w:rFonts w:ascii="Arial" w:hAnsi="Arial"/>
    </w:rPr>
  </w:style>
  <w:style w:type="paragraph" w:styleId="Verzeichnis5">
    <w:name w:val="toc 5"/>
    <w:basedOn w:val="Standard"/>
    <w:next w:val="Standard"/>
    <w:semiHidden/>
    <w:rsid w:val="00E256C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256C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256C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256C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256CA"/>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95&amp;val=1995&amp;ver=7&amp;sg=0&amp;aufgehoben=J&amp;menu=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268</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Berücksichtigung der Wasserverluste in Wasserverteilungsanlagen bei der Zulassung von Wasserentnahmen</vt:lpstr>
    </vt:vector>
  </TitlesOfParts>
  <Company>LUA</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Berücksichtigung der Wasserverluste in Wasserverteilungsanlagen bei der Zulassung von Wasserentnahmen</dc:title>
  <dc:creator>ADV</dc:creator>
  <cp:lastModifiedBy>rueter</cp:lastModifiedBy>
  <cp:revision>2</cp:revision>
  <cp:lastPrinted>1601-01-01T00:00:00Z</cp:lastPrinted>
  <dcterms:created xsi:type="dcterms:W3CDTF">2016-10-21T13:12:00Z</dcterms:created>
  <dcterms:modified xsi:type="dcterms:W3CDTF">2016-10-21T13:12:00Z</dcterms:modified>
</cp:coreProperties>
</file>