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7667483"/>
      <w:r>
        <w:t>Allgemeine Verwaltun</w:t>
      </w:r>
      <w:bookmarkStart w:id="1" w:name="_GoBack"/>
      <w:bookmarkEnd w:id="1"/>
      <w:r>
        <w:t xml:space="preserve">gsvorschrift zur Durchführung der </w:t>
      </w:r>
      <w:r>
        <w:br/>
        <w:t>Zehnten Ve</w:t>
      </w:r>
      <w:r>
        <w:t>r</w:t>
      </w:r>
      <w:r>
        <w:t xml:space="preserve">ordnung zur Durchführung </w:t>
      </w:r>
      <w:r>
        <w:br/>
        <w:t xml:space="preserve">des Bundes-Immissionsschutzgesetzes - </w:t>
      </w:r>
      <w:r>
        <w:br/>
        <w:t xml:space="preserve">Verordnung über die Beschaffenheit und die Auszeichnung der </w:t>
      </w:r>
      <w:r>
        <w:br/>
        <w:t>Qualit</w:t>
      </w:r>
      <w:r>
        <w:t>ä</w:t>
      </w:r>
      <w:r>
        <w:t>ten von Kraftstoffen - 10. BImSchV</w:t>
      </w:r>
      <w:bookmarkEnd w:id="0"/>
    </w:p>
    <w:p>
      <w:pPr>
        <w:pStyle w:val="GesAbsatz"/>
        <w:jc w:val="center"/>
      </w:pPr>
      <w:r>
        <w:t>vom 17. Juli 2009</w:t>
      </w:r>
    </w:p>
    <w:p>
      <w:pPr>
        <w:pStyle w:val="GesAbsatz"/>
        <w:jc w:val="left"/>
      </w:pPr>
    </w:p>
    <w:p>
      <w:pPr>
        <w:pStyle w:val="GesAbsatz"/>
        <w:jc w:val="center"/>
        <w:rPr>
          <w:b/>
        </w:rPr>
      </w:pPr>
      <w:r>
        <w:rPr>
          <w:b/>
        </w:rPr>
        <w:t>Inhalt:</w:t>
      </w:r>
    </w:p>
    <w:p>
      <w:pPr>
        <w:pStyle w:val="Verzeichnis1"/>
        <w:tabs>
          <w:tab w:val="right" w:leader="dot" w:pos="9627"/>
        </w:tabs>
        <w:rPr>
          <w:b w:val="0"/>
          <w:bCs w:val="0"/>
          <w:caps w:val="0"/>
          <w:noProof/>
          <w:sz w:val="24"/>
          <w:szCs w:val="24"/>
        </w:rPr>
      </w:pPr>
      <w:r>
        <w:fldChar w:fldCharType="begin"/>
      </w:r>
      <w:r>
        <w:instrText xml:space="preserve"> TOC \o "1-3" \h \z \u </w:instrText>
      </w:r>
      <w:r>
        <w:fldChar w:fldCharType="separate"/>
      </w:r>
      <w:hyperlink w:anchor="_Toc237667483" w:history="1">
        <w:r>
          <w:rPr>
            <w:rStyle w:val="Hyperlink"/>
            <w:noProof/>
          </w:rPr>
          <w:t>Verordnung über die Beschaffenheit und die Auszeichnung der Qualitäten von Kraftstoffen - 10. BImSchV</w:t>
        </w:r>
        <w:r>
          <w:rPr>
            <w:noProof/>
            <w:webHidden/>
          </w:rPr>
          <w:tab/>
        </w:r>
        <w:r>
          <w:rPr>
            <w:noProof/>
            <w:webHidden/>
          </w:rPr>
          <w:fldChar w:fldCharType="begin"/>
        </w:r>
        <w:r>
          <w:rPr>
            <w:noProof/>
            <w:webHidden/>
          </w:rPr>
          <w:instrText xml:space="preserve"> PAGEREF _Toc237667483 \h </w:instrText>
        </w:r>
        <w:r>
          <w:rPr>
            <w:noProof/>
          </w:rPr>
        </w:r>
        <w:r>
          <w:rPr>
            <w:noProof/>
            <w:webHidden/>
          </w:rPr>
          <w:fldChar w:fldCharType="separate"/>
        </w:r>
        <w:r>
          <w:rPr>
            <w:noProof/>
            <w:webHidden/>
          </w:rPr>
          <w:t>1</w:t>
        </w:r>
        <w:r>
          <w:rPr>
            <w:noProof/>
            <w:webHidden/>
          </w:rPr>
          <w:fldChar w:fldCharType="end"/>
        </w:r>
      </w:hyperlink>
    </w:p>
    <w:p>
      <w:pPr>
        <w:pStyle w:val="Verzeichnis2"/>
        <w:tabs>
          <w:tab w:val="left" w:pos="600"/>
          <w:tab w:val="right" w:leader="dot" w:pos="9627"/>
        </w:tabs>
        <w:rPr>
          <w:smallCaps w:val="0"/>
          <w:noProof/>
          <w:sz w:val="24"/>
          <w:szCs w:val="24"/>
        </w:rPr>
      </w:pPr>
      <w:hyperlink w:anchor="_Toc237667484" w:history="1">
        <w:r>
          <w:rPr>
            <w:rStyle w:val="Hyperlink"/>
            <w:noProof/>
          </w:rPr>
          <w:t>1</w:t>
        </w:r>
        <w:r>
          <w:rPr>
            <w:smallCaps w:val="0"/>
            <w:noProof/>
            <w:sz w:val="24"/>
            <w:szCs w:val="24"/>
          </w:rPr>
          <w:tab/>
        </w:r>
        <w:r>
          <w:rPr>
            <w:rStyle w:val="Hyperlink"/>
            <w:noProof/>
          </w:rPr>
          <w:t>Anwendungsbereich</w:t>
        </w:r>
        <w:r>
          <w:rPr>
            <w:noProof/>
            <w:webHidden/>
          </w:rPr>
          <w:tab/>
        </w:r>
        <w:r>
          <w:rPr>
            <w:noProof/>
            <w:webHidden/>
          </w:rPr>
          <w:fldChar w:fldCharType="begin"/>
        </w:r>
        <w:r>
          <w:rPr>
            <w:noProof/>
            <w:webHidden/>
          </w:rPr>
          <w:instrText xml:space="preserve"> PAGEREF _Toc237667484 \h </w:instrText>
        </w:r>
        <w:r>
          <w:rPr>
            <w:noProof/>
          </w:rPr>
        </w:r>
        <w:r>
          <w:rPr>
            <w:noProof/>
            <w:webHidden/>
          </w:rPr>
          <w:fldChar w:fldCharType="separate"/>
        </w:r>
        <w:r>
          <w:rPr>
            <w:noProof/>
            <w:webHidden/>
          </w:rPr>
          <w:t>1</w:t>
        </w:r>
        <w:r>
          <w:rPr>
            <w:noProof/>
            <w:webHidden/>
          </w:rPr>
          <w:fldChar w:fldCharType="end"/>
        </w:r>
      </w:hyperlink>
    </w:p>
    <w:p>
      <w:pPr>
        <w:pStyle w:val="Verzeichnis2"/>
        <w:tabs>
          <w:tab w:val="left" w:pos="600"/>
          <w:tab w:val="right" w:leader="dot" w:pos="9627"/>
        </w:tabs>
        <w:rPr>
          <w:smallCaps w:val="0"/>
          <w:noProof/>
          <w:sz w:val="24"/>
          <w:szCs w:val="24"/>
        </w:rPr>
      </w:pPr>
      <w:hyperlink w:anchor="_Toc237667485" w:history="1">
        <w:r>
          <w:rPr>
            <w:rStyle w:val="Hyperlink"/>
            <w:noProof/>
          </w:rPr>
          <w:t>2</w:t>
        </w:r>
        <w:r>
          <w:rPr>
            <w:smallCaps w:val="0"/>
            <w:noProof/>
            <w:sz w:val="24"/>
            <w:szCs w:val="24"/>
          </w:rPr>
          <w:tab/>
        </w:r>
        <w:r>
          <w:rPr>
            <w:rStyle w:val="Hyperlink"/>
            <w:noProof/>
          </w:rPr>
          <w:t>Überwachung der Auszeichnung (zu § 9 der 10. BImSchV)</w:t>
        </w:r>
        <w:r>
          <w:rPr>
            <w:noProof/>
            <w:webHidden/>
          </w:rPr>
          <w:tab/>
        </w:r>
        <w:r>
          <w:rPr>
            <w:noProof/>
            <w:webHidden/>
          </w:rPr>
          <w:fldChar w:fldCharType="begin"/>
        </w:r>
        <w:r>
          <w:rPr>
            <w:noProof/>
            <w:webHidden/>
          </w:rPr>
          <w:instrText xml:space="preserve"> PAGEREF _Toc237667485 \h </w:instrText>
        </w:r>
        <w:r>
          <w:rPr>
            <w:noProof/>
          </w:rPr>
        </w:r>
        <w:r>
          <w:rPr>
            <w:noProof/>
            <w:webHidden/>
          </w:rPr>
          <w:fldChar w:fldCharType="separate"/>
        </w:r>
        <w:r>
          <w:rPr>
            <w:noProof/>
            <w:webHidden/>
          </w:rPr>
          <w:t>1</w:t>
        </w:r>
        <w:r>
          <w:rPr>
            <w:noProof/>
            <w:webHidden/>
          </w:rPr>
          <w:fldChar w:fldCharType="end"/>
        </w:r>
      </w:hyperlink>
    </w:p>
    <w:p>
      <w:pPr>
        <w:pStyle w:val="Verzeichnis2"/>
        <w:tabs>
          <w:tab w:val="left" w:pos="600"/>
          <w:tab w:val="right" w:leader="dot" w:pos="9627"/>
        </w:tabs>
        <w:rPr>
          <w:smallCaps w:val="0"/>
          <w:noProof/>
          <w:sz w:val="24"/>
          <w:szCs w:val="24"/>
        </w:rPr>
      </w:pPr>
      <w:hyperlink w:anchor="_Toc237667486" w:history="1">
        <w:r>
          <w:rPr>
            <w:rStyle w:val="Hyperlink"/>
            <w:noProof/>
          </w:rPr>
          <w:t>3</w:t>
        </w:r>
        <w:r>
          <w:rPr>
            <w:smallCaps w:val="0"/>
            <w:noProof/>
            <w:sz w:val="24"/>
            <w:szCs w:val="24"/>
          </w:rPr>
          <w:tab/>
        </w:r>
        <w:r>
          <w:rPr>
            <w:rStyle w:val="Hyperlink"/>
            <w:noProof/>
          </w:rPr>
          <w:t>Unterrichtung des Auszeichnungspflichtigen (zu § 10 der 10. BImSchV)</w:t>
        </w:r>
        <w:r>
          <w:rPr>
            <w:noProof/>
            <w:webHidden/>
          </w:rPr>
          <w:tab/>
        </w:r>
        <w:r>
          <w:rPr>
            <w:noProof/>
            <w:webHidden/>
          </w:rPr>
          <w:fldChar w:fldCharType="begin"/>
        </w:r>
        <w:r>
          <w:rPr>
            <w:noProof/>
            <w:webHidden/>
          </w:rPr>
          <w:instrText xml:space="preserve"> PAGEREF _Toc237667486 \h </w:instrText>
        </w:r>
        <w:r>
          <w:rPr>
            <w:noProof/>
          </w:rPr>
        </w:r>
        <w:r>
          <w:rPr>
            <w:noProof/>
            <w:webHidden/>
          </w:rPr>
          <w:fldChar w:fldCharType="separate"/>
        </w:r>
        <w:r>
          <w:rPr>
            <w:noProof/>
            <w:webHidden/>
          </w:rPr>
          <w:t>1</w:t>
        </w:r>
        <w:r>
          <w:rPr>
            <w:noProof/>
            <w:webHidden/>
          </w:rPr>
          <w:fldChar w:fldCharType="end"/>
        </w:r>
      </w:hyperlink>
    </w:p>
    <w:p>
      <w:pPr>
        <w:pStyle w:val="Verzeichnis2"/>
        <w:tabs>
          <w:tab w:val="left" w:pos="600"/>
          <w:tab w:val="right" w:leader="dot" w:pos="9627"/>
        </w:tabs>
        <w:rPr>
          <w:smallCaps w:val="0"/>
          <w:noProof/>
          <w:sz w:val="24"/>
          <w:szCs w:val="24"/>
        </w:rPr>
      </w:pPr>
      <w:hyperlink w:anchor="_Toc237667487" w:history="1">
        <w:r>
          <w:rPr>
            <w:rStyle w:val="Hyperlink"/>
            <w:noProof/>
          </w:rPr>
          <w:t>4</w:t>
        </w:r>
        <w:r>
          <w:rPr>
            <w:smallCaps w:val="0"/>
            <w:noProof/>
            <w:sz w:val="24"/>
            <w:szCs w:val="24"/>
          </w:rPr>
          <w:tab/>
        </w:r>
        <w:r>
          <w:rPr>
            <w:rStyle w:val="Hyperlink"/>
            <w:noProof/>
          </w:rPr>
          <w:t>Entnahme und Untersuchung von Kraftstoffproben</w:t>
        </w:r>
        <w:r>
          <w:rPr>
            <w:noProof/>
            <w:webHidden/>
          </w:rPr>
          <w:tab/>
        </w:r>
        <w:r>
          <w:rPr>
            <w:noProof/>
            <w:webHidden/>
          </w:rPr>
          <w:fldChar w:fldCharType="begin"/>
        </w:r>
        <w:r>
          <w:rPr>
            <w:noProof/>
            <w:webHidden/>
          </w:rPr>
          <w:instrText xml:space="preserve"> PAGEREF _Toc237667487 \h </w:instrText>
        </w:r>
        <w:r>
          <w:rPr>
            <w:noProof/>
          </w:rPr>
        </w:r>
        <w:r>
          <w:rPr>
            <w:noProof/>
            <w:webHidden/>
          </w:rPr>
          <w:fldChar w:fldCharType="separate"/>
        </w:r>
        <w:r>
          <w:rPr>
            <w:noProof/>
            <w:webHidden/>
          </w:rPr>
          <w:t>2</w:t>
        </w:r>
        <w:r>
          <w:rPr>
            <w:noProof/>
            <w:webHidden/>
          </w:rPr>
          <w:fldChar w:fldCharType="end"/>
        </w:r>
      </w:hyperlink>
    </w:p>
    <w:p>
      <w:pPr>
        <w:pStyle w:val="Verzeichnis2"/>
        <w:tabs>
          <w:tab w:val="left" w:pos="600"/>
          <w:tab w:val="right" w:leader="dot" w:pos="9627"/>
        </w:tabs>
        <w:rPr>
          <w:smallCaps w:val="0"/>
          <w:noProof/>
          <w:sz w:val="24"/>
          <w:szCs w:val="24"/>
        </w:rPr>
      </w:pPr>
      <w:hyperlink w:anchor="_Toc237667488" w:history="1">
        <w:r>
          <w:rPr>
            <w:rStyle w:val="Hyperlink"/>
            <w:noProof/>
          </w:rPr>
          <w:t>5</w:t>
        </w:r>
        <w:r>
          <w:rPr>
            <w:smallCaps w:val="0"/>
            <w:noProof/>
            <w:sz w:val="24"/>
            <w:szCs w:val="24"/>
          </w:rPr>
          <w:tab/>
        </w:r>
        <w:r>
          <w:rPr>
            <w:rStyle w:val="Hyperlink"/>
            <w:noProof/>
          </w:rPr>
          <w:t>Maßnahmen bei Verstößen</w:t>
        </w:r>
        <w:r>
          <w:rPr>
            <w:noProof/>
            <w:webHidden/>
          </w:rPr>
          <w:tab/>
        </w:r>
        <w:r>
          <w:rPr>
            <w:noProof/>
            <w:webHidden/>
          </w:rPr>
          <w:fldChar w:fldCharType="begin"/>
        </w:r>
        <w:r>
          <w:rPr>
            <w:noProof/>
            <w:webHidden/>
          </w:rPr>
          <w:instrText xml:space="preserve"> PAGEREF _Toc237667488 \h </w:instrText>
        </w:r>
        <w:r>
          <w:rPr>
            <w:noProof/>
          </w:rPr>
        </w:r>
        <w:r>
          <w:rPr>
            <w:noProof/>
            <w:webHidden/>
          </w:rPr>
          <w:fldChar w:fldCharType="separate"/>
        </w:r>
        <w:r>
          <w:rPr>
            <w:noProof/>
            <w:webHidden/>
          </w:rPr>
          <w:t>4</w:t>
        </w:r>
        <w:r>
          <w:rPr>
            <w:noProof/>
            <w:webHidden/>
          </w:rPr>
          <w:fldChar w:fldCharType="end"/>
        </w:r>
      </w:hyperlink>
    </w:p>
    <w:p>
      <w:pPr>
        <w:pStyle w:val="Verzeichnis2"/>
        <w:tabs>
          <w:tab w:val="left" w:pos="600"/>
          <w:tab w:val="right" w:leader="dot" w:pos="9627"/>
        </w:tabs>
        <w:rPr>
          <w:smallCaps w:val="0"/>
          <w:noProof/>
          <w:sz w:val="24"/>
          <w:szCs w:val="24"/>
        </w:rPr>
      </w:pPr>
      <w:hyperlink w:anchor="_Toc237667489" w:history="1">
        <w:r>
          <w:rPr>
            <w:rStyle w:val="Hyperlink"/>
            <w:noProof/>
          </w:rPr>
          <w:t>6</w:t>
        </w:r>
        <w:r>
          <w:rPr>
            <w:smallCaps w:val="0"/>
            <w:noProof/>
            <w:sz w:val="24"/>
            <w:szCs w:val="24"/>
          </w:rPr>
          <w:tab/>
        </w:r>
        <w:r>
          <w:rPr>
            <w:rStyle w:val="Hyperlink"/>
            <w:noProof/>
          </w:rPr>
          <w:t>Kosten</w:t>
        </w:r>
        <w:r>
          <w:rPr>
            <w:noProof/>
            <w:webHidden/>
          </w:rPr>
          <w:tab/>
        </w:r>
        <w:r>
          <w:rPr>
            <w:noProof/>
            <w:webHidden/>
          </w:rPr>
          <w:fldChar w:fldCharType="begin"/>
        </w:r>
        <w:r>
          <w:rPr>
            <w:noProof/>
            <w:webHidden/>
          </w:rPr>
          <w:instrText xml:space="preserve"> PAGEREF _Toc237667489 \h </w:instrText>
        </w:r>
        <w:r>
          <w:rPr>
            <w:noProof/>
          </w:rPr>
        </w:r>
        <w:r>
          <w:rPr>
            <w:noProof/>
            <w:webHidden/>
          </w:rPr>
          <w:fldChar w:fldCharType="separate"/>
        </w:r>
        <w:r>
          <w:rPr>
            <w:noProof/>
            <w:webHidden/>
          </w:rPr>
          <w:t>4</w:t>
        </w:r>
        <w:r>
          <w:rPr>
            <w:noProof/>
            <w:webHidden/>
          </w:rPr>
          <w:fldChar w:fldCharType="end"/>
        </w:r>
      </w:hyperlink>
    </w:p>
    <w:p>
      <w:pPr>
        <w:pStyle w:val="Verzeichnis2"/>
        <w:tabs>
          <w:tab w:val="left" w:pos="600"/>
          <w:tab w:val="right" w:leader="dot" w:pos="9627"/>
        </w:tabs>
        <w:rPr>
          <w:smallCaps w:val="0"/>
          <w:noProof/>
          <w:sz w:val="24"/>
          <w:szCs w:val="24"/>
        </w:rPr>
      </w:pPr>
      <w:hyperlink w:anchor="_Toc237667490" w:history="1">
        <w:r>
          <w:rPr>
            <w:rStyle w:val="Hyperlink"/>
            <w:noProof/>
          </w:rPr>
          <w:t>7</w:t>
        </w:r>
        <w:r>
          <w:rPr>
            <w:smallCaps w:val="0"/>
            <w:noProof/>
            <w:sz w:val="24"/>
            <w:szCs w:val="24"/>
          </w:rPr>
          <w:tab/>
        </w:r>
        <w:r>
          <w:rPr>
            <w:rStyle w:val="Hyperlink"/>
            <w:noProof/>
          </w:rPr>
          <w:t>Bearbeitung von Beschwerden</w:t>
        </w:r>
        <w:r>
          <w:rPr>
            <w:noProof/>
            <w:webHidden/>
          </w:rPr>
          <w:tab/>
        </w:r>
        <w:r>
          <w:rPr>
            <w:noProof/>
            <w:webHidden/>
          </w:rPr>
          <w:fldChar w:fldCharType="begin"/>
        </w:r>
        <w:r>
          <w:rPr>
            <w:noProof/>
            <w:webHidden/>
          </w:rPr>
          <w:instrText xml:space="preserve"> PAGEREF _Toc237667490 \h </w:instrText>
        </w:r>
        <w:r>
          <w:rPr>
            <w:noProof/>
          </w:rPr>
        </w:r>
        <w:r>
          <w:rPr>
            <w:noProof/>
            <w:webHidden/>
          </w:rPr>
          <w:fldChar w:fldCharType="separate"/>
        </w:r>
        <w:r>
          <w:rPr>
            <w:noProof/>
            <w:webHidden/>
          </w:rPr>
          <w:t>4</w:t>
        </w:r>
        <w:r>
          <w:rPr>
            <w:noProof/>
            <w:webHidden/>
          </w:rPr>
          <w:fldChar w:fldCharType="end"/>
        </w:r>
      </w:hyperlink>
    </w:p>
    <w:p>
      <w:pPr>
        <w:pStyle w:val="Verzeichnis2"/>
        <w:tabs>
          <w:tab w:val="left" w:pos="600"/>
          <w:tab w:val="right" w:leader="dot" w:pos="9627"/>
        </w:tabs>
        <w:rPr>
          <w:smallCaps w:val="0"/>
          <w:noProof/>
          <w:sz w:val="24"/>
          <w:szCs w:val="24"/>
        </w:rPr>
      </w:pPr>
      <w:hyperlink w:anchor="_Toc237667491" w:history="1">
        <w:r>
          <w:rPr>
            <w:rStyle w:val="Hyperlink"/>
            <w:noProof/>
          </w:rPr>
          <w:t>8</w:t>
        </w:r>
        <w:r>
          <w:rPr>
            <w:smallCaps w:val="0"/>
            <w:noProof/>
            <w:sz w:val="24"/>
            <w:szCs w:val="24"/>
          </w:rPr>
          <w:tab/>
        </w:r>
        <w:r>
          <w:rPr>
            <w:rStyle w:val="Hyperlink"/>
            <w:noProof/>
          </w:rPr>
          <w:t>Inkrafttreten, Außerkrafttreten</w:t>
        </w:r>
        <w:r>
          <w:rPr>
            <w:noProof/>
            <w:webHidden/>
          </w:rPr>
          <w:tab/>
        </w:r>
        <w:r>
          <w:rPr>
            <w:noProof/>
            <w:webHidden/>
          </w:rPr>
          <w:fldChar w:fldCharType="begin"/>
        </w:r>
        <w:r>
          <w:rPr>
            <w:noProof/>
            <w:webHidden/>
          </w:rPr>
          <w:instrText xml:space="preserve"> PAGEREF _Toc237667491 \h </w:instrText>
        </w:r>
        <w:r>
          <w:rPr>
            <w:noProof/>
          </w:rPr>
        </w:r>
        <w:r>
          <w:rPr>
            <w:noProof/>
            <w:webHidden/>
          </w:rPr>
          <w:fldChar w:fldCharType="separate"/>
        </w:r>
        <w:r>
          <w:rPr>
            <w:noProof/>
            <w:webHidden/>
          </w:rPr>
          <w:t>5</w:t>
        </w:r>
        <w:r>
          <w:rPr>
            <w:noProof/>
            <w:webHidden/>
          </w:rPr>
          <w:fldChar w:fldCharType="end"/>
        </w:r>
      </w:hyperlink>
    </w:p>
    <w:p>
      <w:pPr>
        <w:pStyle w:val="Verzeichnis2"/>
        <w:tabs>
          <w:tab w:val="right" w:leader="dot" w:pos="9627"/>
        </w:tabs>
        <w:rPr>
          <w:smallCaps w:val="0"/>
          <w:noProof/>
          <w:sz w:val="24"/>
          <w:szCs w:val="24"/>
        </w:rPr>
      </w:pPr>
      <w:hyperlink w:anchor="_Toc237667492" w:history="1">
        <w:r>
          <w:rPr>
            <w:rStyle w:val="Hyperlink"/>
            <w:noProof/>
          </w:rPr>
          <w:t>Anlage 1</w:t>
        </w:r>
        <w:r>
          <w:rPr>
            <w:noProof/>
            <w:webHidden/>
          </w:rPr>
          <w:tab/>
        </w:r>
        <w:r>
          <w:rPr>
            <w:noProof/>
            <w:webHidden/>
          </w:rPr>
          <w:fldChar w:fldCharType="begin"/>
        </w:r>
        <w:r>
          <w:rPr>
            <w:noProof/>
            <w:webHidden/>
          </w:rPr>
          <w:instrText xml:space="preserve"> PAGEREF _Toc237667492 \h </w:instrText>
        </w:r>
        <w:r>
          <w:rPr>
            <w:noProof/>
          </w:rPr>
        </w:r>
        <w:r>
          <w:rPr>
            <w:noProof/>
            <w:webHidden/>
          </w:rPr>
          <w:fldChar w:fldCharType="separate"/>
        </w:r>
        <w:r>
          <w:rPr>
            <w:noProof/>
            <w:webHidden/>
          </w:rPr>
          <w:t>6</w:t>
        </w:r>
        <w:r>
          <w:rPr>
            <w:noProof/>
            <w:webHidden/>
          </w:rPr>
          <w:fldChar w:fldCharType="end"/>
        </w:r>
      </w:hyperlink>
    </w:p>
    <w:p>
      <w:pPr>
        <w:pStyle w:val="Verzeichnis2"/>
        <w:tabs>
          <w:tab w:val="right" w:leader="dot" w:pos="9627"/>
        </w:tabs>
        <w:rPr>
          <w:smallCaps w:val="0"/>
          <w:noProof/>
          <w:sz w:val="24"/>
          <w:szCs w:val="24"/>
        </w:rPr>
      </w:pPr>
      <w:hyperlink w:anchor="_Toc237667493" w:history="1">
        <w:r>
          <w:rPr>
            <w:rStyle w:val="Hyperlink"/>
            <w:noProof/>
          </w:rPr>
          <w:t>Anlage 2</w:t>
        </w:r>
        <w:r>
          <w:rPr>
            <w:noProof/>
            <w:webHidden/>
          </w:rPr>
          <w:tab/>
        </w:r>
        <w:r>
          <w:rPr>
            <w:noProof/>
            <w:webHidden/>
          </w:rPr>
          <w:fldChar w:fldCharType="begin"/>
        </w:r>
        <w:r>
          <w:rPr>
            <w:noProof/>
            <w:webHidden/>
          </w:rPr>
          <w:instrText xml:space="preserve"> PAGEREF _Toc237667493 \h </w:instrText>
        </w:r>
        <w:r>
          <w:rPr>
            <w:noProof/>
          </w:rPr>
        </w:r>
        <w:r>
          <w:rPr>
            <w:noProof/>
            <w:webHidden/>
          </w:rPr>
          <w:fldChar w:fldCharType="separate"/>
        </w:r>
        <w:r>
          <w:rPr>
            <w:noProof/>
            <w:webHidden/>
          </w:rPr>
          <w:t>8</w:t>
        </w:r>
        <w:r>
          <w:rPr>
            <w:noProof/>
            <w:webHidden/>
          </w:rPr>
          <w:fldChar w:fldCharType="end"/>
        </w:r>
      </w:hyperlink>
    </w:p>
    <w:p>
      <w:pPr>
        <w:pStyle w:val="Verzeichnis2"/>
        <w:tabs>
          <w:tab w:val="right" w:leader="dot" w:pos="9627"/>
        </w:tabs>
        <w:rPr>
          <w:smallCaps w:val="0"/>
          <w:noProof/>
          <w:sz w:val="24"/>
          <w:szCs w:val="24"/>
        </w:rPr>
      </w:pPr>
      <w:hyperlink w:anchor="_Toc237667494" w:history="1">
        <w:r>
          <w:rPr>
            <w:rStyle w:val="Hyperlink"/>
            <w:noProof/>
          </w:rPr>
          <w:t>Anlage 3</w:t>
        </w:r>
        <w:r>
          <w:rPr>
            <w:noProof/>
            <w:webHidden/>
          </w:rPr>
          <w:tab/>
        </w:r>
        <w:r>
          <w:rPr>
            <w:noProof/>
            <w:webHidden/>
          </w:rPr>
          <w:fldChar w:fldCharType="begin"/>
        </w:r>
        <w:r>
          <w:rPr>
            <w:noProof/>
            <w:webHidden/>
          </w:rPr>
          <w:instrText xml:space="preserve"> PAGEREF _Toc237667494 \h </w:instrText>
        </w:r>
        <w:r>
          <w:rPr>
            <w:noProof/>
          </w:rPr>
        </w:r>
        <w:r>
          <w:rPr>
            <w:noProof/>
            <w:webHidden/>
          </w:rPr>
          <w:fldChar w:fldCharType="separate"/>
        </w:r>
        <w:r>
          <w:rPr>
            <w:noProof/>
            <w:webHidden/>
          </w:rPr>
          <w:t>11</w:t>
        </w:r>
        <w:r>
          <w:rPr>
            <w:noProof/>
            <w:webHidden/>
          </w:rPr>
          <w:fldChar w:fldCharType="end"/>
        </w:r>
      </w:hyperlink>
    </w:p>
    <w:p>
      <w:pPr>
        <w:pStyle w:val="Verzeichnis2"/>
        <w:tabs>
          <w:tab w:val="right" w:leader="dot" w:pos="9627"/>
        </w:tabs>
        <w:rPr>
          <w:smallCaps w:val="0"/>
          <w:noProof/>
          <w:sz w:val="24"/>
          <w:szCs w:val="24"/>
        </w:rPr>
      </w:pPr>
      <w:hyperlink w:anchor="_Toc237667495" w:history="1">
        <w:r>
          <w:rPr>
            <w:rStyle w:val="Hyperlink"/>
            <w:noProof/>
          </w:rPr>
          <w:t>Anlage 3a</w:t>
        </w:r>
        <w:r>
          <w:rPr>
            <w:noProof/>
            <w:webHidden/>
          </w:rPr>
          <w:tab/>
        </w:r>
        <w:r>
          <w:rPr>
            <w:noProof/>
            <w:webHidden/>
          </w:rPr>
          <w:fldChar w:fldCharType="begin"/>
        </w:r>
        <w:r>
          <w:rPr>
            <w:noProof/>
            <w:webHidden/>
          </w:rPr>
          <w:instrText xml:space="preserve"> PAGEREF _Toc237667495 \h </w:instrText>
        </w:r>
        <w:r>
          <w:rPr>
            <w:noProof/>
          </w:rPr>
        </w:r>
        <w:r>
          <w:rPr>
            <w:noProof/>
            <w:webHidden/>
          </w:rPr>
          <w:fldChar w:fldCharType="separate"/>
        </w:r>
        <w:r>
          <w:rPr>
            <w:noProof/>
            <w:webHidden/>
          </w:rPr>
          <w:t>13</w:t>
        </w:r>
        <w:r>
          <w:rPr>
            <w:noProof/>
            <w:webHidden/>
          </w:rPr>
          <w:fldChar w:fldCharType="end"/>
        </w:r>
      </w:hyperlink>
    </w:p>
    <w:p>
      <w:pPr>
        <w:pStyle w:val="Verzeichnis2"/>
        <w:tabs>
          <w:tab w:val="right" w:leader="dot" w:pos="9627"/>
        </w:tabs>
        <w:rPr>
          <w:smallCaps w:val="0"/>
          <w:noProof/>
          <w:sz w:val="24"/>
          <w:szCs w:val="24"/>
        </w:rPr>
      </w:pPr>
      <w:hyperlink w:anchor="_Toc237667496" w:history="1">
        <w:r>
          <w:rPr>
            <w:rStyle w:val="Hyperlink"/>
            <w:noProof/>
          </w:rPr>
          <w:t>Anlage 4</w:t>
        </w:r>
        <w:r>
          <w:rPr>
            <w:noProof/>
            <w:webHidden/>
          </w:rPr>
          <w:tab/>
        </w:r>
        <w:r>
          <w:rPr>
            <w:noProof/>
            <w:webHidden/>
          </w:rPr>
          <w:fldChar w:fldCharType="begin"/>
        </w:r>
        <w:r>
          <w:rPr>
            <w:noProof/>
            <w:webHidden/>
          </w:rPr>
          <w:instrText xml:space="preserve"> PAGEREF _Toc237667496 \h </w:instrText>
        </w:r>
        <w:r>
          <w:rPr>
            <w:noProof/>
          </w:rPr>
        </w:r>
        <w:r>
          <w:rPr>
            <w:noProof/>
            <w:webHidden/>
          </w:rPr>
          <w:fldChar w:fldCharType="separate"/>
        </w:r>
        <w:r>
          <w:rPr>
            <w:noProof/>
            <w:webHidden/>
          </w:rPr>
          <w:t>15</w:t>
        </w:r>
        <w:r>
          <w:rPr>
            <w:noProof/>
            <w:webHidden/>
          </w:rPr>
          <w:fldChar w:fldCharType="end"/>
        </w:r>
      </w:hyperlink>
    </w:p>
    <w:p>
      <w:pPr>
        <w:pStyle w:val="Verzeichnis2"/>
        <w:tabs>
          <w:tab w:val="right" w:leader="dot" w:pos="9627"/>
        </w:tabs>
        <w:rPr>
          <w:smallCaps w:val="0"/>
          <w:noProof/>
          <w:sz w:val="24"/>
          <w:szCs w:val="24"/>
        </w:rPr>
      </w:pPr>
      <w:hyperlink w:anchor="_Toc237667497" w:history="1">
        <w:r>
          <w:rPr>
            <w:rStyle w:val="Hyperlink"/>
            <w:noProof/>
          </w:rPr>
          <w:t>Anlage 5:</w:t>
        </w:r>
        <w:r>
          <w:rPr>
            <w:noProof/>
            <w:webHidden/>
          </w:rPr>
          <w:tab/>
        </w:r>
        <w:r>
          <w:rPr>
            <w:noProof/>
            <w:webHidden/>
          </w:rPr>
          <w:fldChar w:fldCharType="begin"/>
        </w:r>
        <w:r>
          <w:rPr>
            <w:noProof/>
            <w:webHidden/>
          </w:rPr>
          <w:instrText xml:space="preserve"> PAGEREF _Toc237667497 \h </w:instrText>
        </w:r>
        <w:r>
          <w:rPr>
            <w:noProof/>
          </w:rPr>
        </w:r>
        <w:r>
          <w:rPr>
            <w:noProof/>
            <w:webHidden/>
          </w:rPr>
          <w:fldChar w:fldCharType="separate"/>
        </w:r>
        <w:r>
          <w:rPr>
            <w:noProof/>
            <w:webHidden/>
          </w:rPr>
          <w:t>17</w:t>
        </w:r>
        <w:r>
          <w:rPr>
            <w:noProof/>
            <w:webHidden/>
          </w:rPr>
          <w:fldChar w:fldCharType="end"/>
        </w:r>
      </w:hyperlink>
    </w:p>
    <w:p>
      <w:pPr>
        <w:pStyle w:val="Verzeichnis2"/>
        <w:tabs>
          <w:tab w:val="right" w:leader="dot" w:pos="9627"/>
        </w:tabs>
        <w:rPr>
          <w:smallCaps w:val="0"/>
          <w:noProof/>
          <w:sz w:val="24"/>
          <w:szCs w:val="24"/>
        </w:rPr>
      </w:pPr>
      <w:hyperlink w:anchor="_Toc237667498" w:history="1">
        <w:r>
          <w:rPr>
            <w:rStyle w:val="Hyperlink"/>
            <w:noProof/>
          </w:rPr>
          <w:t>Anlage 6:</w:t>
        </w:r>
        <w:r>
          <w:rPr>
            <w:noProof/>
            <w:webHidden/>
          </w:rPr>
          <w:tab/>
        </w:r>
        <w:r>
          <w:rPr>
            <w:noProof/>
            <w:webHidden/>
          </w:rPr>
          <w:fldChar w:fldCharType="begin"/>
        </w:r>
        <w:r>
          <w:rPr>
            <w:noProof/>
            <w:webHidden/>
          </w:rPr>
          <w:instrText xml:space="preserve"> PAGEREF _Toc237667498 \h </w:instrText>
        </w:r>
        <w:r>
          <w:rPr>
            <w:noProof/>
          </w:rPr>
        </w:r>
        <w:r>
          <w:rPr>
            <w:noProof/>
            <w:webHidden/>
          </w:rPr>
          <w:fldChar w:fldCharType="separate"/>
        </w:r>
        <w:r>
          <w:rPr>
            <w:noProof/>
            <w:webHidden/>
          </w:rPr>
          <w:t>19</w:t>
        </w:r>
        <w:r>
          <w:rPr>
            <w:noProof/>
            <w:webHidden/>
          </w:rPr>
          <w:fldChar w:fldCharType="end"/>
        </w:r>
      </w:hyperlink>
    </w:p>
    <w:p>
      <w:pPr>
        <w:pStyle w:val="Verzeichnis2"/>
        <w:tabs>
          <w:tab w:val="right" w:leader="dot" w:pos="9627"/>
        </w:tabs>
        <w:rPr>
          <w:smallCaps w:val="0"/>
          <w:noProof/>
          <w:sz w:val="24"/>
          <w:szCs w:val="24"/>
        </w:rPr>
      </w:pPr>
      <w:hyperlink w:anchor="_Toc237667499" w:history="1">
        <w:r>
          <w:rPr>
            <w:rStyle w:val="Hyperlink"/>
            <w:noProof/>
          </w:rPr>
          <w:t>Anlage 7:</w:t>
        </w:r>
        <w:r>
          <w:rPr>
            <w:noProof/>
            <w:webHidden/>
          </w:rPr>
          <w:tab/>
        </w:r>
        <w:r>
          <w:rPr>
            <w:noProof/>
            <w:webHidden/>
          </w:rPr>
          <w:fldChar w:fldCharType="begin"/>
        </w:r>
        <w:r>
          <w:rPr>
            <w:noProof/>
            <w:webHidden/>
          </w:rPr>
          <w:instrText xml:space="preserve"> PAGEREF _Toc237667499 \h </w:instrText>
        </w:r>
        <w:r>
          <w:rPr>
            <w:noProof/>
          </w:rPr>
        </w:r>
        <w:r>
          <w:rPr>
            <w:noProof/>
            <w:webHidden/>
          </w:rPr>
          <w:fldChar w:fldCharType="separate"/>
        </w:r>
        <w:r>
          <w:rPr>
            <w:noProof/>
            <w:webHidden/>
          </w:rPr>
          <w:t>21</w:t>
        </w:r>
        <w:r>
          <w:rPr>
            <w:noProof/>
            <w:webHidden/>
          </w:rPr>
          <w:fldChar w:fldCharType="end"/>
        </w:r>
      </w:hyperlink>
    </w:p>
    <w:p>
      <w:pPr>
        <w:pStyle w:val="Verzeichnis2"/>
        <w:tabs>
          <w:tab w:val="right" w:leader="dot" w:pos="9627"/>
        </w:tabs>
        <w:rPr>
          <w:smallCaps w:val="0"/>
          <w:noProof/>
          <w:sz w:val="24"/>
          <w:szCs w:val="24"/>
        </w:rPr>
      </w:pPr>
      <w:hyperlink w:anchor="_Toc237667500" w:history="1">
        <w:r>
          <w:rPr>
            <w:rStyle w:val="Hyperlink"/>
            <w:noProof/>
          </w:rPr>
          <w:t>Anlage 8:</w:t>
        </w:r>
        <w:r>
          <w:rPr>
            <w:noProof/>
            <w:webHidden/>
          </w:rPr>
          <w:tab/>
        </w:r>
        <w:r>
          <w:rPr>
            <w:noProof/>
            <w:webHidden/>
          </w:rPr>
          <w:fldChar w:fldCharType="begin"/>
        </w:r>
        <w:r>
          <w:rPr>
            <w:noProof/>
            <w:webHidden/>
          </w:rPr>
          <w:instrText xml:space="preserve"> PAGEREF _Toc237667500 \h </w:instrText>
        </w:r>
        <w:r>
          <w:rPr>
            <w:noProof/>
          </w:rPr>
        </w:r>
        <w:r>
          <w:rPr>
            <w:noProof/>
            <w:webHidden/>
          </w:rPr>
          <w:fldChar w:fldCharType="separate"/>
        </w:r>
        <w:r>
          <w:rPr>
            <w:noProof/>
            <w:webHidden/>
          </w:rPr>
          <w:t>23</w:t>
        </w:r>
        <w:r>
          <w:rPr>
            <w:noProof/>
            <w:webHidden/>
          </w:rPr>
          <w:fldChar w:fldCharType="end"/>
        </w:r>
      </w:hyperlink>
    </w:p>
    <w:p>
      <w:pPr>
        <w:pStyle w:val="Verzeichnis2"/>
        <w:tabs>
          <w:tab w:val="right" w:leader="dot" w:pos="9627"/>
        </w:tabs>
        <w:rPr>
          <w:smallCaps w:val="0"/>
          <w:noProof/>
          <w:sz w:val="24"/>
          <w:szCs w:val="24"/>
        </w:rPr>
      </w:pPr>
      <w:hyperlink w:anchor="_Toc237667501" w:history="1">
        <w:r>
          <w:rPr>
            <w:rStyle w:val="Hyperlink"/>
            <w:noProof/>
          </w:rPr>
          <w:t>Anlage 9</w:t>
        </w:r>
        <w:r>
          <w:rPr>
            <w:noProof/>
            <w:webHidden/>
          </w:rPr>
          <w:tab/>
        </w:r>
        <w:r>
          <w:rPr>
            <w:noProof/>
            <w:webHidden/>
          </w:rPr>
          <w:fldChar w:fldCharType="begin"/>
        </w:r>
        <w:r>
          <w:rPr>
            <w:noProof/>
            <w:webHidden/>
          </w:rPr>
          <w:instrText xml:space="preserve"> PAGEREF _Toc237667501 \h </w:instrText>
        </w:r>
        <w:r>
          <w:rPr>
            <w:noProof/>
          </w:rPr>
        </w:r>
        <w:r>
          <w:rPr>
            <w:noProof/>
            <w:webHidden/>
          </w:rPr>
          <w:fldChar w:fldCharType="separate"/>
        </w:r>
        <w:r>
          <w:rPr>
            <w:noProof/>
            <w:webHidden/>
          </w:rPr>
          <w:t>25</w:t>
        </w:r>
        <w:r>
          <w:rPr>
            <w:noProof/>
            <w:webHidden/>
          </w:rPr>
          <w:fldChar w:fldCharType="end"/>
        </w:r>
      </w:hyperlink>
    </w:p>
    <w:p>
      <w:pPr>
        <w:pStyle w:val="GesAbsatz"/>
      </w:pPr>
      <w:r>
        <w:fldChar w:fldCharType="end"/>
      </w:r>
    </w:p>
    <w:p>
      <w:pPr>
        <w:pStyle w:val="GesAbsatz"/>
      </w:pPr>
      <w:r>
        <w:t>Nach § 48 Absatz 1 des Bundes-Immissionsschutzgesetzes in der Fassung der Bekanntmachung vom 26. September 2002 (BGBl. I S. 3830) wird nach Anhörung der beteiligten Kreise folgende allgemeine Verwa</w:t>
      </w:r>
      <w:r>
        <w:t>l</w:t>
      </w:r>
      <w:r>
        <w:t>tungsvorschrift erlassen:</w:t>
      </w:r>
    </w:p>
    <w:p>
      <w:pPr>
        <w:pStyle w:val="berschrift2"/>
        <w:jc w:val="left"/>
      </w:pPr>
      <w:bookmarkStart w:id="2" w:name="_Toc237667484"/>
      <w:r>
        <w:t>1</w:t>
      </w:r>
      <w:r>
        <w:tab/>
        <w:t>Anwendungsbereich</w:t>
      </w:r>
      <w:bookmarkEnd w:id="2"/>
    </w:p>
    <w:p>
      <w:pPr>
        <w:pStyle w:val="GesAbsatz"/>
      </w:pPr>
      <w:r>
        <w:t>Diese allgemeine Verwaltungsvorschrift gilt für die Durchführung und Überwachung der Verordnung über die Beschaffenheit und die Auszeichnung von Kraftstoffen - 10. BImSchV vom 27. Januar 2009 (BGBl. I S. 123-128).</w:t>
      </w:r>
    </w:p>
    <w:p>
      <w:pPr>
        <w:pStyle w:val="berschrift2"/>
        <w:jc w:val="left"/>
      </w:pPr>
      <w:bookmarkStart w:id="3" w:name="_Toc237667485"/>
      <w:r>
        <w:t>2</w:t>
      </w:r>
      <w:r>
        <w:tab/>
        <w:t>Überwachung der Auszeichnung (zu § 9 der 10. BImSchV)</w:t>
      </w:r>
      <w:bookmarkEnd w:id="3"/>
    </w:p>
    <w:p>
      <w:pPr>
        <w:pStyle w:val="GesAbsatz"/>
      </w:pPr>
      <w:r>
        <w:rPr>
          <w:b/>
        </w:rPr>
        <w:t>2.1</w:t>
      </w:r>
      <w:r>
        <w:tab/>
        <w:t>Die zuständige Behörde soll die ordnungsgemäße Auszeichnung von Kraftstoffen stichprobenweise überprüfen.</w:t>
      </w:r>
    </w:p>
    <w:p>
      <w:pPr>
        <w:pStyle w:val="GesAbsatz"/>
      </w:pPr>
      <w:r>
        <w:rPr>
          <w:b/>
        </w:rPr>
        <w:t>2.2</w:t>
      </w:r>
      <w:r>
        <w:tab/>
        <w:t>Veräußerer ist derjenige, in dessen Namen die Kraftstoffe an der Tankstelle verkauft oder abgegeben werden. Der Name des Veräußerers geht regelmäßig aus den Tankquittungen oder sonstigen Hinweisen auf der Tankstelle hervor.</w:t>
      </w:r>
    </w:p>
    <w:p>
      <w:pPr>
        <w:pStyle w:val="GesAbsatz"/>
      </w:pPr>
      <w:r>
        <w:rPr>
          <w:b/>
        </w:rPr>
        <w:t>2.3</w:t>
      </w:r>
      <w:r>
        <w:tab/>
        <w:t>Soweit Kraftstoffe an den Tankstellen der Mineralölfirmen in deren Namen, d.h. durch Handelsvertreter oder Bedienstete in einem Anstellungsverhältnis verkauft werden, sind diese Firmen selbst zur Auszeic</w:t>
      </w:r>
      <w:r>
        <w:t>h</w:t>
      </w:r>
      <w:r>
        <w:t>nung verpflichtet.</w:t>
      </w:r>
    </w:p>
    <w:p>
      <w:pPr>
        <w:pStyle w:val="berschrift2"/>
        <w:jc w:val="left"/>
      </w:pPr>
      <w:bookmarkStart w:id="4" w:name="_Toc237667486"/>
      <w:r>
        <w:t>3</w:t>
      </w:r>
      <w:r>
        <w:tab/>
        <w:t>Unterrichtung des Auszeichnungspflichtigen (zu § 10 der 10. BImSchV)</w:t>
      </w:r>
      <w:bookmarkEnd w:id="4"/>
    </w:p>
    <w:p>
      <w:pPr>
        <w:pStyle w:val="GesAbsatz"/>
      </w:pPr>
      <w:r>
        <w:rPr>
          <w:b/>
        </w:rPr>
        <w:t>3.1</w:t>
      </w:r>
      <w:r>
        <w:tab/>
        <w:t xml:space="preserve">Die zuständige Behörde soll stichprobenweise prüfen, ob die Auszeichnung mit der Unterrichtung durch den Lieferer übereinstimmt. Wer Kraftstoffe als Händler veräußert oder in einer Eigenverbrauchstankstelle abgibt, muss der zuständigen Behörde auf Anforderung das dem Auszeichnungspflichtigen oder Betreiber einer Betriebstankstelle zu erteilende Lieferzeugnis nach § 10 der 10. BImSchV vorweisen (Lieferschein). Wird </w:t>
      </w:r>
      <w:r>
        <w:lastRenderedPageBreak/>
        <w:t>die Tankstelle von einem Handelsvertreter oder einem Bediensteten in einem Anstellungsverhältnis geführt, sollte ein Lieferzeugnis an der Tankstelle hinterlegt sein. Die Pflicht zur Vorlage des Lieferzeugni</w:t>
      </w:r>
      <w:r>
        <w:t>s</w:t>
      </w:r>
      <w:r>
        <w:t>ses trifft das Unternehmen, das Veräußerer ist (vgl. Nummer 2.3).</w:t>
      </w:r>
    </w:p>
    <w:p>
      <w:pPr>
        <w:pStyle w:val="GesAbsatz"/>
      </w:pPr>
      <w:r>
        <w:rPr>
          <w:b/>
        </w:rPr>
        <w:t>3.2</w:t>
      </w:r>
      <w:r>
        <w:tab/>
        <w:t>Verweigert der Auskunftspflichtige die Auskunft oder liegen die Lieferzeugnisse an der Tankstelle nicht zur Einsicht vor, sollen zur Feststellung der Kraftstoffqualität Stichproben gemäß Nummer 4 entnommen werden.</w:t>
      </w:r>
    </w:p>
    <w:p>
      <w:pPr>
        <w:pStyle w:val="GesAbsatz"/>
      </w:pPr>
      <w:r>
        <w:rPr>
          <w:b/>
        </w:rPr>
        <w:t>3.3</w:t>
      </w:r>
      <w:r>
        <w:tab/>
        <w:t>Die zuständige Behörde hat anhand der vorgelegten Unterlagen stichprobenweise zu prüfen, ob der Lieferer den Auszeichnungspflichtigen zutreffend über die Qualität der angelieferten Kraftstoffe unterric</w:t>
      </w:r>
      <w:r>
        <w:t>h</w:t>
      </w:r>
      <w:r>
        <w:t>tet hat.</w:t>
      </w:r>
    </w:p>
    <w:p>
      <w:pPr>
        <w:pStyle w:val="GesAbsatz"/>
      </w:pPr>
      <w:r>
        <w:t>Die Unterrichtung kann für jede einzelne Lieferung vorgenommen werden - z. B. durch Vermerk auf dem Lieferschein oder auf der Auftragsbestätigung - oder für mehrere zeitliche aufeinander folgende Lieferu</w:t>
      </w:r>
      <w:r>
        <w:t>n</w:t>
      </w:r>
      <w:r>
        <w:t>gen bei der ersten. In jedem Fall muss die Unterrichtung eindeutig erkennen lassen, auf welche Kraftstofflief</w:t>
      </w:r>
      <w:r>
        <w:t>e</w:t>
      </w:r>
      <w:r>
        <w:t>rungen sich die Qualitätsangaben beziehen.</w:t>
      </w:r>
    </w:p>
    <w:p>
      <w:pPr>
        <w:pStyle w:val="berschrift2"/>
        <w:jc w:val="left"/>
      </w:pPr>
      <w:bookmarkStart w:id="5" w:name="_Toc237667487"/>
      <w:r>
        <w:t>4</w:t>
      </w:r>
      <w:r>
        <w:tab/>
        <w:t>Entnahme und Untersuchung von Kraftstoffproben</w:t>
      </w:r>
      <w:bookmarkEnd w:id="5"/>
      <w:r>
        <w:t xml:space="preserve"> </w:t>
      </w:r>
    </w:p>
    <w:p>
      <w:pPr>
        <w:pStyle w:val="GesAbsatz"/>
      </w:pPr>
      <w:r>
        <w:rPr>
          <w:b/>
        </w:rPr>
        <w:t>4.1</w:t>
      </w:r>
      <w:r>
        <w:tab/>
        <w:t>Zur Feststellung, ob die im Rahmen der Auszeichnungs- und Unterrichtungspflichten gemachten Ang</w:t>
      </w:r>
      <w:r>
        <w:t>a</w:t>
      </w:r>
      <w:r>
        <w:t>ben zutreffen und die Kraftstoffe den Anforderungen der 10. BImSchV entsprechen, sollen Stichproben en</w:t>
      </w:r>
      <w:r>
        <w:t>t</w:t>
      </w:r>
      <w:r>
        <w:t>nommen werden. Dies gilt insbesondere auch dann, wenn besondere Anhaltspunkte für eine den Vorschri</w:t>
      </w:r>
      <w:r>
        <w:t>f</w:t>
      </w:r>
      <w:r>
        <w:t>ten der 10. BImSchV nicht entsprechende Qualitätsangabe vorliegen. Solche Anhaltspunkte kö</w:t>
      </w:r>
      <w:r>
        <w:t>n</w:t>
      </w:r>
      <w:r>
        <w:t>nen sich z.B. aus dem Ergebnis von Überwachungsmaßnahmen bei anderen Tankstellen oder aus begründet e</w:t>
      </w:r>
      <w:r>
        <w:t>r</w:t>
      </w:r>
      <w:r>
        <w:t>scheinenden B</w:t>
      </w:r>
      <w:r>
        <w:t>e</w:t>
      </w:r>
      <w:r>
        <w:t>schwerden ergeben.</w:t>
      </w:r>
    </w:p>
    <w:p>
      <w:pPr>
        <w:pStyle w:val="GesAbsatz"/>
      </w:pPr>
      <w:r>
        <w:rPr>
          <w:b/>
        </w:rPr>
        <w:t>4.2</w:t>
      </w:r>
      <w:r>
        <w:tab/>
        <w:t>Die Mindestanzahl der zu nehmenden Stichproben für die jeweiligen Kraftstoffsorten ergibt sich aus Nummer 5.3 und Nummer 5.4 in Verbindung mit Nummer 5.5 der DIN EN 14274 „Kraftstoffe für Kraftfah</w:t>
      </w:r>
      <w:r>
        <w:t>r</w:t>
      </w:r>
      <w:r>
        <w:t>zeuge - Ermittlung der Qualität von Ottokraftstoff und Dieselkraftstoff - System zum Kraftstoffqualitätsnac</w:t>
      </w:r>
      <w:r>
        <w:t>h</w:t>
      </w:r>
      <w:r>
        <w:t>weis (FQMS); Deutsche Fassung EN 14274:2003", Ausgabe Mai 2004. Bei der Berechnung der Mindesta</w:t>
      </w:r>
      <w:r>
        <w:t>n</w:t>
      </w:r>
      <w:r>
        <w:t>zahl von Stichproben der Kraftstoffe Ethanol (E85), Flüssiggas und Erdgas als Kraftstoff wird der Kraftstof</w:t>
      </w:r>
      <w:r>
        <w:t>f</w:t>
      </w:r>
      <w:r>
        <w:t>verbrauch von Ottokraftstoff (alle Sorten) als Bezugsgröße (Eltern-Kraftstoff-Sorte) herangezogen. Bei der Berechnung der Mindestanzahl von Stichproben der Kraftstoffe Biodiesel und Pflanzenölkraftstoff wird der Kraftstoffverbrauch von Dieselkraftstoff (alle Sorten) als Bezugsgröße (Eltern-Kraftstoff-Sorte) herangez</w:t>
      </w:r>
      <w:r>
        <w:t>o</w:t>
      </w:r>
      <w:r>
        <w:t>gen. Der Marktanteil der Kraftstoffe aus dem Vorjahr ist maßgeblich für die B</w:t>
      </w:r>
      <w:r>
        <w:t>e</w:t>
      </w:r>
      <w:r>
        <w:t>rechnung der Mindestanzahl der zu nehmenden Stichproben im laufenden Jahr. Als Orientierung für die Mindestanzahl der zu nehme</w:t>
      </w:r>
      <w:r>
        <w:t>n</w:t>
      </w:r>
      <w:r>
        <w:t>den Stichproben dienen die Tabellen in Anlage 9.</w:t>
      </w:r>
    </w:p>
    <w:p>
      <w:pPr>
        <w:pStyle w:val="GesAbsatz"/>
      </w:pPr>
      <w:r>
        <w:rPr>
          <w:b/>
        </w:rPr>
        <w:t>4.3</w:t>
      </w:r>
      <w:r>
        <w:tab/>
        <w:t>Die entnommene Probe dient in der Regel</w:t>
      </w:r>
    </w:p>
    <w:p>
      <w:pPr>
        <w:pStyle w:val="GesAbsatz"/>
        <w:ind w:left="426" w:hanging="426"/>
      </w:pPr>
      <w:r>
        <w:t>-</w:t>
      </w:r>
      <w:r>
        <w:tab/>
        <w:t>bei Ottokraftstoffen der Bestimmung des Schwefelgehalts, der Klopffestigkeit, des Dampfdrucks, des Siedeverlaufs und der Dichte bei 15 °C als wichtigste Kenngrößen der Mindestanforderungen sowie des Ethanol-, Benzol- und Aromatengehaltes,</w:t>
      </w:r>
    </w:p>
    <w:p>
      <w:pPr>
        <w:pStyle w:val="GesAbsatz"/>
        <w:ind w:left="426" w:hanging="426"/>
      </w:pPr>
      <w:r>
        <w:t>-</w:t>
      </w:r>
      <w:r>
        <w:tab/>
        <w:t>bei Dieselkraftstoffen der Bestimmung der Oxidationsstabilität, des Schwefelgehalts, der Cetanzahl, des CFPP, des Siedeverlaufs, des Flammpunktes, der Dichte bei 15 °C, des FAME-Gehaltes und im Falle von Diesel nach DIN 51628 auch des Aussehens als wichtigste Kenngrößen der Mindestanford</w:t>
      </w:r>
      <w:r>
        <w:t>e</w:t>
      </w:r>
      <w:r>
        <w:t>rungen,</w:t>
      </w:r>
    </w:p>
    <w:p>
      <w:pPr>
        <w:pStyle w:val="GesAbsatz"/>
        <w:ind w:left="426" w:hanging="426"/>
      </w:pPr>
      <w:r>
        <w:t>-</w:t>
      </w:r>
      <w:r>
        <w:tab/>
        <w:t>beim Biodiesel der Bestimmung der Oxidationsstabilität, der Dichte bei 15 °C, des Schwefelgehalts, des CFPP, des Wassergehalts, des Monoglyzerid-Gehalts, des Diglyzerid-Gehalts, des Triglyzerid-Gehalts, des Gehalts an freiem Glycerin, des Summengehalts an Alkali-Elementen (Natrium und Kalium), des Summengehalts an Erdalkali-Elementen (Calcium und Magnesium), des Phosphorgehalts und der Jodzahl,</w:t>
      </w:r>
    </w:p>
    <w:p>
      <w:pPr>
        <w:pStyle w:val="GesAbsatz"/>
        <w:ind w:left="426" w:hanging="426"/>
      </w:pPr>
      <w:r>
        <w:t>-</w:t>
      </w:r>
      <w:r>
        <w:tab/>
        <w:t>beim Ethanolkraftstoff (E85) der Bestimmung des Ethanolgehalts, des Dampfdrucks, der Leitfähigkeit und des Wassergehalts,</w:t>
      </w:r>
    </w:p>
    <w:p>
      <w:pPr>
        <w:pStyle w:val="GesAbsatz"/>
        <w:ind w:left="426" w:hanging="426"/>
      </w:pPr>
      <w:r>
        <w:t>-</w:t>
      </w:r>
      <w:r>
        <w:tab/>
        <w:t>beim Flüssiggaskraftstoff der Bestimmung der Klopffestigkeit als wichtigste Kenngröße der Mindesta</w:t>
      </w:r>
      <w:r>
        <w:t>n</w:t>
      </w:r>
      <w:r>
        <w:t>forderungen. Zur Bestimmung der Klopffestigkeit genügt in der Regel die Bestimmung der Motorokta</w:t>
      </w:r>
      <w:r>
        <w:t>n</w:t>
      </w:r>
      <w:r>
        <w:t>zahl,</w:t>
      </w:r>
    </w:p>
    <w:p>
      <w:pPr>
        <w:pStyle w:val="GesAbsatz"/>
        <w:ind w:left="426" w:hanging="426"/>
      </w:pPr>
      <w:r>
        <w:t>-</w:t>
      </w:r>
      <w:r>
        <w:tab/>
        <w:t xml:space="preserve">beim Erdgas als Kraftstoff der Bestimmung des Heizwerts, der Methanzahl, des Summengehalts </w:t>
      </w:r>
      <w:r>
        <w:br/>
        <w:t>&gt;C2-KW, des Gesamtschwefelgehalts und des Wassergehalts und</w:t>
      </w:r>
    </w:p>
    <w:p>
      <w:pPr>
        <w:pStyle w:val="GesAbsatz"/>
        <w:ind w:left="426" w:hanging="426"/>
      </w:pPr>
      <w:r>
        <w:t>-</w:t>
      </w:r>
      <w:r>
        <w:tab/>
        <w:t>beim Pflanzenölkraftstoff der Bestimmung der Oxidationsstabilität, der Dichte bei 15 °C, des Schwefe</w:t>
      </w:r>
      <w:r>
        <w:t>l</w:t>
      </w:r>
      <w:r>
        <w:t>gehalts, des Wassergehalts, der Säurezahl, des Phosphorgehalts, des Summengehalts an Calcium und Magnesium sowie der Jodzahl.</w:t>
      </w:r>
    </w:p>
    <w:p>
      <w:pPr>
        <w:pStyle w:val="GesAbsatz"/>
      </w:pPr>
      <w:r>
        <w:t>Für die Prüfung der geforderten Produkteigenschaften sind die Prüfverfahren anzuwenden, die der Au</w:t>
      </w:r>
      <w:r>
        <w:t>s</w:t>
      </w:r>
      <w:r>
        <w:t xml:space="preserve">zeichnung des Kraftstoffes entsprechen, siehe Anlagen 2, 3, 3a, 4, 5, 6, 7 oder 8. </w:t>
      </w:r>
    </w:p>
    <w:p>
      <w:pPr>
        <w:pStyle w:val="GesAbsatz"/>
      </w:pPr>
      <w:r>
        <w:rPr>
          <w:b/>
        </w:rPr>
        <w:lastRenderedPageBreak/>
        <w:t>4.4</w:t>
      </w:r>
      <w:r>
        <w:t xml:space="preserve"> Bei Ottokraftstoffen, Dieselkraftstoffen, Biodiesel, Ethanolkraftstoff (E85) und Pflanzenölkraftstoff sind Kraftstoffproben an der Tankstelle als Auslaufprobe aus dem Zapfventil zu entnehmen, die Probenahme hat nach DIN EN 14275, Ausgabe Dezember 2003, zu erfolgen. Auf einen 4 Liter Vorlauf kann verzichtet we</w:t>
      </w:r>
      <w:r>
        <w:t>r</w:t>
      </w:r>
      <w:r>
        <w:t>den, wenn die Prob</w:t>
      </w:r>
      <w:r>
        <w:t>e</w:t>
      </w:r>
      <w:r>
        <w:t>nahme direkt im Anschluss an einen Betankungsvorgang erfolgt. Für die Beprobung von Tanklagern sind Durchzugsproben oder entsprechend repräsentative und mengenproportionale Proben gemäß DIN 51750 Teil 1, Ausgabe Dezember 1990, und Teil 2, Ausgabe Dezember 1990, zu nehmen. Beim Flüssiggaskraftstoff hat die Probenahme nach DIN 51610, Ausgabe Juni 1983, zu erfolgen. Aus einem L</w:t>
      </w:r>
      <w:r>
        <w:t>a</w:t>
      </w:r>
      <w:r>
        <w:t>gertank des Lief</w:t>
      </w:r>
      <w:r>
        <w:t>e</w:t>
      </w:r>
      <w:r>
        <w:t>rers - der Lieferer kann gleichzeitig Hersteller sein - sollen nur dann Proben entnommen werden, wenn der Auszeichnungspflichtige bereits über die Qualität dieses Kraftstoffes unterrichtet worden ist oder aus den Unterlagen Rückschlüsse hierauf gezogen werden können. Bei Erdgas als Kraftstoff ist die Probe an der Zapfpistole über ein Adapterstück nach DVGW Arbeitsblatt G 264 zu nehmen. Bis zum Inkraf</w:t>
      </w:r>
      <w:r>
        <w:t>t</w:t>
      </w:r>
      <w:r>
        <w:t>treten des Arbeitsblattes G 264, Ausgabe Mai 2009, gilt im Sinne dieser Verwaltungsvorschrift der Entwurf des Arbeitsblattes G 264 vom Mai 2006 als Arbeitsblatt G 264, Ausgabe Mai 2009. Auf die Befüllung eines zusätzlichen Probebehälters als Vorlauf kann verzichtet werden, wenn die Probenahme direkt im A</w:t>
      </w:r>
      <w:r>
        <w:t>n</w:t>
      </w:r>
      <w:r>
        <w:t>schluss an einen Betankungsvorgang erfolgt. Die Vorlaufprobe ist nicht zur Prüfung der Kraftstoffqualität geeignet.</w:t>
      </w:r>
    </w:p>
    <w:p>
      <w:pPr>
        <w:pStyle w:val="GesAbsatz"/>
      </w:pPr>
      <w:r>
        <w:rPr>
          <w:b/>
        </w:rPr>
        <w:t>4.5</w:t>
      </w:r>
      <w:r>
        <w:t xml:space="preserve"> Zur Probenahme und zum Umgang mit den Proben wird ergänzend zu den Vorschriften der Normen DIN EN 14275, bzw. DIN 51750 Teil 1 und Teil 2, DIN 51610 und DVGW Arbeitsblatt G 264 auf Folgendes hi</w:t>
      </w:r>
      <w:r>
        <w:t>n</w:t>
      </w:r>
      <w:r>
        <w:t>gewiesen:</w:t>
      </w:r>
    </w:p>
    <w:p>
      <w:pPr>
        <w:pStyle w:val="GesAbsatz"/>
        <w:ind w:left="426" w:hanging="426"/>
      </w:pPr>
      <w:r>
        <w:t>a)</w:t>
      </w:r>
      <w:r>
        <w:tab/>
        <w:t>Die jeweilige Probemenge bei Ottokraftstoffen, Dieselkraftstoffen, Biodiesel, Ethanolkraftstoff (E85) und Pflanzenölkraftstoff wird in mindestens drei gasdicht verschließbaren Behältern zu ungefähr 4 Litern, mit einem Befüllungsgrad entsprechend der jeweilig anzuwendenden Norm abgefüllt. Bei Flüssiggaskraf</w:t>
      </w:r>
      <w:r>
        <w:t>t</w:t>
      </w:r>
      <w:r>
        <w:t>stoff genügen nach DIN 51610 geringere Probemengen. Bei Erdgas als Kraftstoff werden mindestens drei Aluminium-Druckgasflaschen mit einem Volumen von 2 Litern auf einen Enddruck von 150 bar b</w:t>
      </w:r>
      <w:r>
        <w:t>e</w:t>
      </w:r>
      <w:r>
        <w:t>füllt. Hierbei wird eine Druckgasflasche als Analysenprobe, eine als Schiedsprobe und die Dritte als Rückstellprobe verwendet. Es können auch oberflächendeaktivierte Stahlzylinder mit geringerem Vol</w:t>
      </w:r>
      <w:r>
        <w:t>u</w:t>
      </w:r>
      <w:r>
        <w:t>men und höherem Druck verwendet werden, wenn mindestens 200 1 Gasvolumen für die Analytik zur Verfügung gestellt werden. Der maximal zulässige Fülldruck der Druckgasflaschen bzw. Probena</w:t>
      </w:r>
      <w:r>
        <w:t>h</w:t>
      </w:r>
      <w:r>
        <w:t>mezylinder ist stets zu beachten. Bei allen Kraftstoff-Proben dient jeweils ein Behälter als Analyseprobe und ein Behälter dient als Schiedsprobe. Zusätzlich wird eine Rückstellprobe gefüllt, die bei dem Au</w:t>
      </w:r>
      <w:r>
        <w:t>s</w:t>
      </w:r>
      <w:r>
        <w:t>kunftspflichtigen verbleibt. Die gezogenen Proben sind so zu sichern (z.B. durch Plombieren und da</w:t>
      </w:r>
      <w:r>
        <w:t>r</w:t>
      </w:r>
      <w:r>
        <w:t>über hinaus durch Bestätigung durch das Tankstellenpersonal), dass die Probemenge unverändert bleibt sowie Ort und Zeit der Entnahme jede</w:t>
      </w:r>
      <w:r>
        <w:t>r</w:t>
      </w:r>
      <w:r>
        <w:t>zeit nachgewiesen werden können.</w:t>
      </w:r>
    </w:p>
    <w:p>
      <w:pPr>
        <w:pStyle w:val="GesAbsatz"/>
        <w:ind w:left="426" w:hanging="426"/>
      </w:pPr>
      <w:r>
        <w:t>b)</w:t>
      </w:r>
      <w:r>
        <w:tab/>
        <w:t>Nach der Probenahme müssen die Behälter vor übermäßiger Erwärmung geschützt (z.B. Isolierbehä</w:t>
      </w:r>
      <w:r>
        <w:t>l</w:t>
      </w:r>
      <w:r>
        <w:t>ter) und möglichst umgehend der Prüfstelle zugeleitet werden. Auch die Schiedsprobe und die Rüc</w:t>
      </w:r>
      <w:r>
        <w:t>k</w:t>
      </w:r>
      <w:r>
        <w:t>stellprobe sind so zu lagern, dass eine übermäßige Erwärmung ausgeschlossen ist. Mit der Unters</w:t>
      </w:r>
      <w:r>
        <w:t>u</w:t>
      </w:r>
      <w:r>
        <w:t>chung der Proben sind nur unabhängige Prüfstellen zu beauftragen, die zumindest nach DIN EN ISO/IEC 17025, Au</w:t>
      </w:r>
      <w:r>
        <w:t>s</w:t>
      </w:r>
      <w:r>
        <w:t>gabe April 2000, für Kraftstoffuntersuchungen akkreditiert worden sind und die sich regelmäßig an den Ringversuchen des Fachausschusses Mineralöl- und Brennstoffnormung des NMP im DIN Deutsches Institut für Normung e.V. oder anderen europäischen oder internationalen Ringve</w:t>
      </w:r>
      <w:r>
        <w:t>r</w:t>
      </w:r>
      <w:r>
        <w:t>suchen beteiligen und deren Ergebnisse im Rahmen der Vergleichbarkeit liegen. Die behördliche Übe</w:t>
      </w:r>
      <w:r>
        <w:t>r</w:t>
      </w:r>
      <w:r>
        <w:t>wachungstätigkeit gemäß § 52 BImSchG bzw. die Beauftragung von Prüfstellen durch die Behörden bleibt hiervon unberührt. In diesen Fällen sollen Untersuchungen durch eine von der obersten Lande</w:t>
      </w:r>
      <w:r>
        <w:t>s</w:t>
      </w:r>
      <w:r>
        <w:t>behörde benannten Prüfstelle durchgeführt werden.</w:t>
      </w:r>
    </w:p>
    <w:p>
      <w:pPr>
        <w:pStyle w:val="GesAbsatz"/>
        <w:ind w:left="426" w:hanging="426"/>
      </w:pPr>
      <w:r>
        <w:t>c)</w:t>
      </w:r>
      <w:r>
        <w:tab/>
        <w:t>Bei der Probenahme sowie beim Umgang mit der Probe sind die einschlägigen Bestimmungen für den Arbeitsschutz und die Sicherheit sowie den Umweltschutz zu beachten.</w:t>
      </w:r>
    </w:p>
    <w:p>
      <w:pPr>
        <w:pStyle w:val="GesAbsatz"/>
        <w:ind w:left="426" w:hanging="426"/>
      </w:pPr>
      <w:r>
        <w:t>d)</w:t>
      </w:r>
      <w:r>
        <w:tab/>
        <w:t>Über die Probenahme ist für jeden Kraftstoff ein Protokoll nach dem Muster der Anlage 1 zu fertigen. Eine Ausfertigung des Protokolls erhält der Auszeichnungspflichtige. Eine weitere Ausfertigung verbleibt bei der zuständigen Behörde. Die der Prüfstelle zugehende Probe ist so zu kennzeichnen (Angabe der Prob</w:t>
      </w:r>
      <w:r>
        <w:t>e</w:t>
      </w:r>
      <w:r>
        <w:t>nummer), dass die zuständige Behörde ihre Herkunft erkennen und somit das Prüfprotokoll nach Anlage 2, 3, 3a, 4, 5, 6, 7 oder 8 der Probenahme zuordnen kann.</w:t>
      </w:r>
    </w:p>
    <w:p>
      <w:pPr>
        <w:pStyle w:val="GesAbsatz"/>
        <w:ind w:left="426" w:hanging="426"/>
      </w:pPr>
      <w:r>
        <w:t>e)</w:t>
      </w:r>
      <w:r>
        <w:tab/>
        <w:t>Die Prüfstelle hat die Probe unverzüglich zu untersuchen. Bei Ottokraftstoffen und bei Ethanolkraftstoff ist die Probemenge für die Bestimmung des Dampfdrucks als erste aus dem jeweiligen Probebehälter zu entnehmen.</w:t>
      </w:r>
    </w:p>
    <w:p>
      <w:pPr>
        <w:pStyle w:val="GesAbsatz"/>
        <w:ind w:left="426" w:hanging="426"/>
      </w:pPr>
      <w:r>
        <w:t>f)</w:t>
      </w:r>
      <w:r>
        <w:tab/>
        <w:t>Die Prüfstelle erstellt ein Prüfprotokoll über die Untersuchungsergebnisse nach dem Muster der Anl</w:t>
      </w:r>
      <w:r>
        <w:t>a</w:t>
      </w:r>
      <w:r>
        <w:t>gen 2, 3, 3a, 4, 5, 6, 7 oder 8 und übersendet es der zuständigen Behörde, die dem Auskunftspflicht</w:t>
      </w:r>
      <w:r>
        <w:t>i</w:t>
      </w:r>
      <w:r>
        <w:t>gen einen Abdruck des Protokolls zukommen lässt. Die Anforderungen der 10. BImSchV gelten dann als eingehalten, wenn bei einer Einzelmessung die in den Anlagen 2, 3, 3a, 4, 5, 6, 7 oder 8 aufgefüh</w:t>
      </w:r>
      <w:r>
        <w:t>r</w:t>
      </w:r>
      <w:r>
        <w:t>ten Ablehnungsgrenzwerte unter DIN EN ISO 4259, Deutsche Fassung EN ISO 4259:1995, Ausgabe April 1996, e</w:t>
      </w:r>
      <w:r>
        <w:t>r</w:t>
      </w:r>
      <w:r>
        <w:t>füllt werden.</w:t>
      </w:r>
    </w:p>
    <w:p>
      <w:pPr>
        <w:pStyle w:val="GesAbsatz"/>
        <w:ind w:left="426" w:hanging="426"/>
      </w:pPr>
      <w:r>
        <w:lastRenderedPageBreak/>
        <w:t>g)</w:t>
      </w:r>
      <w:r>
        <w:tab/>
        <w:t>Die zuständige Behörde berichtet dem Umweltbundesamt, Wörlitzer Platz 1, 06844 Dessau, bis späte</w:t>
      </w:r>
      <w:r>
        <w:t>s</w:t>
      </w:r>
      <w:r>
        <w:t>tens 30. April über das Ergebnis der vorgenommenen Untersuchungen zur Überprüfung der geltenden Qualitätsnormen für Kraftstoffe aus dem Vorjahr gemäß der Richtlinie 98/70/EG über die Qualität von Otto- und Dieselkraftstoffen des Europäischen Parlaments und des Rates, zuletzt geändert durch Rich</w:t>
      </w:r>
      <w:r>
        <w:t>t</w:t>
      </w:r>
      <w:r>
        <w:t>linie 2003/17/EG des Europäischen Parlaments und des Rates vom 3. März 2003 (ABl. EU Nr. L 76 S. 10) in Verbindung mit DIN EN 14274, Ausgabe Mai 2004.</w:t>
      </w:r>
    </w:p>
    <w:p>
      <w:pPr>
        <w:pStyle w:val="GesAbsatz"/>
        <w:ind w:left="426" w:hanging="426"/>
      </w:pPr>
      <w:r>
        <w:t>h)</w:t>
      </w:r>
      <w:r>
        <w:tab/>
        <w:t>Im Falle eines Straf- oder Bußgeldverfahrens sind die für die Schiedsprobe nach DIN EN ISO 4259, Ausgabe April 1996, vorgesehenen Proben bis zum Abschluss des rechtskräftigen Verfahrens aufz</w:t>
      </w:r>
      <w:r>
        <w:t>u</w:t>
      </w:r>
      <w:r>
        <w:t>bewa</w:t>
      </w:r>
      <w:r>
        <w:t>h</w:t>
      </w:r>
      <w:r>
        <w:t>ren.</w:t>
      </w:r>
    </w:p>
    <w:p>
      <w:pPr>
        <w:pStyle w:val="berschrift2"/>
        <w:jc w:val="left"/>
      </w:pPr>
      <w:bookmarkStart w:id="6" w:name="_Toc237667488"/>
      <w:r>
        <w:t>5</w:t>
      </w:r>
      <w:r>
        <w:tab/>
        <w:t>Maßnahmen bei Verstößen</w:t>
      </w:r>
      <w:bookmarkEnd w:id="6"/>
    </w:p>
    <w:p>
      <w:pPr>
        <w:pStyle w:val="GesAbsatz"/>
      </w:pPr>
      <w:r>
        <w:rPr>
          <w:b/>
        </w:rPr>
        <w:t>5.1</w:t>
      </w:r>
      <w:r>
        <w:tab/>
        <w:t>Ein Verstoß gegen die Auszeichnungs- oder Unterrichtungspflicht nach den §§ 9 oder 10 der 10. BI</w:t>
      </w:r>
      <w:r>
        <w:t>m</w:t>
      </w:r>
      <w:r>
        <w:t>SchV ist anzunehmen, wenn die festgestellten Werte entgegen der Auszeichnung (§ 9 der 10. BImSchV) nicht den Mindestanforderungen der 10. BImSchV entsprechen:</w:t>
      </w:r>
    </w:p>
    <w:p>
      <w:pPr>
        <w:pStyle w:val="GesAbsatz"/>
      </w:pPr>
      <w:r>
        <w:rPr>
          <w:b/>
        </w:rPr>
        <w:t>5.2</w:t>
      </w:r>
      <w:r>
        <w:tab/>
        <w:t>Bei einem Verstoß ist wie folgt zu verfahren:</w:t>
      </w:r>
    </w:p>
    <w:p>
      <w:pPr>
        <w:pStyle w:val="GesAbsatz"/>
        <w:ind w:left="426" w:hanging="426"/>
      </w:pPr>
      <w:r>
        <w:t>a)</w:t>
      </w:r>
      <w:r>
        <w:tab/>
        <w:t>Entspricht die Qualität der abgegebenen Ware nicht den Eigenschaften der Mindestanforderungen der 10. BImSchV, so ist zu veranlassen, dass die Abgabe dieser Ware sofort einzustellen ist.</w:t>
      </w:r>
    </w:p>
    <w:p>
      <w:pPr>
        <w:pStyle w:val="GesAbsatz"/>
        <w:ind w:left="426" w:hanging="426"/>
      </w:pPr>
      <w:r>
        <w:t>b)</w:t>
      </w:r>
      <w:r>
        <w:tab/>
        <w:t>Der Veräußerer ist verpflichtet, durch Vorlage der Lieferzeugnisse eindeutig die Herkunft der angebot</w:t>
      </w:r>
      <w:r>
        <w:t>e</w:t>
      </w:r>
      <w:r>
        <w:t>nen Ware zu belegen. Ist er dazu nicht in der Lage oder willens, erfolgt nach pflichtgemäßem Ermessen die Einleitung eines Bußgeldverfahrens.</w:t>
      </w:r>
    </w:p>
    <w:p>
      <w:pPr>
        <w:pStyle w:val="GesAbsatz"/>
        <w:ind w:left="426" w:hanging="426"/>
      </w:pPr>
      <w:r>
        <w:t>c)</w:t>
      </w:r>
      <w:r>
        <w:tab/>
        <w:t>Stehen Verstöße von Auszeichnungspflichtigen gegen die Auszeichnung der Qualität nach § 9 Absatz 1 der 10. BImSchV oder von Lieferern gegen die Unterrichtung der Auszeichnungspflichtigen nach § 10 der 10. BImSchV fest, ist stets zu prüfen, ob ein vorsätzliches oder fahrlässiges Verhalten hierfür u</w:t>
      </w:r>
      <w:r>
        <w:t>r</w:t>
      </w:r>
      <w:r>
        <w:t>sächlich ist und eine Ordnungswidrigkeit nach § 14 Nummer 2 oder 3 der 10. BImSchV vorliegt. Geg</w:t>
      </w:r>
      <w:r>
        <w:t>e</w:t>
      </w:r>
      <w:r>
        <w:t>benenfalls ist ein Bußgeldverfahren einzuleiten. Bei Verdacht einer Straftat, insbesondere auf Vorliegen von Betrugsdelikten, ist die zuständige Staatsanwaltschaft zu unterrichten. Sind Verstöße eines b</w:t>
      </w:r>
      <w:r>
        <w:t>e</w:t>
      </w:r>
      <w:r>
        <w:t>stimmten Auszeichnungspflichtigen gegen § 9 oder eines bestimmten Lieferers gegen § 10 ermittelt worden, so sind neben der Einleitung eines Bußgeldverfahrens nach § 14 der 10. BImSchV die Übe</w:t>
      </w:r>
      <w:r>
        <w:t>r</w:t>
      </w:r>
      <w:r>
        <w:t>wachungsmaßnahmen ihnen gegenüber kurzfristig zu wiederholen.</w:t>
      </w:r>
    </w:p>
    <w:p>
      <w:pPr>
        <w:pStyle w:val="berschrift2"/>
        <w:jc w:val="left"/>
      </w:pPr>
      <w:bookmarkStart w:id="7" w:name="_Toc237667489"/>
      <w:r>
        <w:t>6</w:t>
      </w:r>
      <w:r>
        <w:tab/>
        <w:t>Kosten</w:t>
      </w:r>
      <w:bookmarkEnd w:id="7"/>
    </w:p>
    <w:p>
      <w:pPr>
        <w:pStyle w:val="GesAbsatz"/>
      </w:pPr>
      <w:r>
        <w:t xml:space="preserve">Der Auskunftspflichtige hat insbesondere die Kosten für die Probenahme, die entnommene Kraftstoffmenge und </w:t>
      </w:r>
      <w:proofErr w:type="gramStart"/>
      <w:r>
        <w:t>das</w:t>
      </w:r>
      <w:proofErr w:type="gramEnd"/>
      <w:r>
        <w:t xml:space="preserve"> an die Prüfstelle zu entrichtende Entgelt zu tragen, nicht aber die allgemeinen Verwaltungsk</w:t>
      </w:r>
      <w:r>
        <w:t>o</w:t>
      </w:r>
      <w:r>
        <w:t>sten, es sei denn, es bestehen hinsichtlich der allgemeinen Verwaltungskosten anderweitige landesrechtl</w:t>
      </w:r>
      <w:r>
        <w:t>i</w:t>
      </w:r>
      <w:r>
        <w:t>che Gebührenregelungen.</w:t>
      </w:r>
    </w:p>
    <w:p>
      <w:pPr>
        <w:pStyle w:val="GesAbsatz"/>
      </w:pPr>
      <w:r>
        <w:t>Kostenpflichtig sind Eigentümer oder Betreiber von Anlagen, in denen Kraftstoffe gewerbsmäßig oder im Rahmen wirtschaftlicher Unternehmungen hergestellt werden, Eigentümer und Besitzer von Grundstücken, auf denen Kraftstoffe gewerbsmäßig oder im Rahmen wirtschaftlicher Unternehmungen gelagert werden, sowie diejenigen, die Kraftstoffe gewerbsmäßig oder im Rahmen wirtschaftlicher Unternehmungen einfü</w:t>
      </w:r>
      <w:r>
        <w:t>h</w:t>
      </w:r>
      <w:r>
        <w:t>ren oder sonst in den Geltungsbereich der 10. BImSchV verbringen.</w:t>
      </w:r>
    </w:p>
    <w:p>
      <w:pPr>
        <w:pStyle w:val="GesAbsatz"/>
      </w:pPr>
      <w:r>
        <w:t>Kommt nach den geltenden kostenrechtlichen Vorschriften eine gesamtschuldnerische Haftung mehrerer Kostenschuldner in Betracht, wird, sofern im Einzelfall nicht Gründe entgegenstehen, empfohlen, zunächst den Veräußerer der Kraftstoffe in Anspruch zu nehmen.</w:t>
      </w:r>
    </w:p>
    <w:p>
      <w:pPr>
        <w:pStyle w:val="GesAbsatz"/>
      </w:pPr>
      <w:r>
        <w:t>Soweit Proben im Rahmen eines Bußgeldverfahrens zur Aufklärung des Sachverhalts entnommen werden, gehören sie zu den Kosten des Bußgeldverfahrens (§ 105 Absatz 1 OWiG in Verbindung mit § 464a Absatz 1 Satz 2 StPO).</w:t>
      </w:r>
    </w:p>
    <w:p>
      <w:pPr>
        <w:pStyle w:val="berschrift2"/>
        <w:jc w:val="left"/>
      </w:pPr>
      <w:bookmarkStart w:id="8" w:name="_Toc237667490"/>
      <w:r>
        <w:t>7</w:t>
      </w:r>
      <w:r>
        <w:tab/>
        <w:t>Bearbeitung von Beschwerden</w:t>
      </w:r>
      <w:bookmarkEnd w:id="8"/>
    </w:p>
    <w:p>
      <w:pPr>
        <w:pStyle w:val="GesAbsatz"/>
      </w:pPr>
      <w:r>
        <w:t>Gehen Beschwerden wegen möglicher Verstöße gegen die 10. BImSchV ein, können diese zum Anlass für behördliche Überwachungsmaßnahmen genommen werden.</w:t>
      </w:r>
    </w:p>
    <w:p>
      <w:pPr>
        <w:pStyle w:val="GesAbsatz"/>
      </w:pPr>
      <w:r>
        <w:t>Qualifizierten Beschwerden Dritter {z.B. Organisationen des Verbraucherschutzes, Firmen und Verbände zur Förderung gewerblicher Interessen), die unter Beachtung der unter Nummer 4 genannten Regeln Pr</w:t>
      </w:r>
      <w:r>
        <w:t>o</w:t>
      </w:r>
      <w:r>
        <w:t>ben nehmen und untersuchen bzw. untersuchen lassen, ist von den zuständigen Behörden nachzugehen. Die Untersuchung einer Probe, die einzelne Kraftfahrzeughalter genommen haben, soll jedoch abgelehnt we</w:t>
      </w:r>
      <w:r>
        <w:t>r</w:t>
      </w:r>
      <w:r>
        <w:t xml:space="preserve">den, </w:t>
      </w:r>
      <w:r>
        <w:lastRenderedPageBreak/>
        <w:t>weil diese Proben wegen mangelnder Beweiskraft nicht als Grundlage von behördlichen Verfügu</w:t>
      </w:r>
      <w:r>
        <w:t>n</w:t>
      </w:r>
      <w:r>
        <w:t>gen oder Bußgeldbescheiden verwendbar sind.</w:t>
      </w:r>
    </w:p>
    <w:p>
      <w:pPr>
        <w:pStyle w:val="berschrift2"/>
        <w:jc w:val="left"/>
      </w:pPr>
      <w:bookmarkStart w:id="9" w:name="_Toc237667491"/>
      <w:r>
        <w:t>8</w:t>
      </w:r>
      <w:r>
        <w:tab/>
        <w:t>Inkrafttreten, Außerkrafttreten</w:t>
      </w:r>
      <w:bookmarkEnd w:id="9"/>
    </w:p>
    <w:p>
      <w:pPr>
        <w:pStyle w:val="GesAbsatz"/>
      </w:pPr>
      <w:r>
        <w:t>Diese allgemeine Verwaltungsvorschrift tritt sechs Wochen nach der Veröffentlichung in Kraft. Gleichzeitig tritt die Verwaltungsvorschrift vom 21. März 2002 (BAnz. S. 6758) außer Kraft.</w:t>
      </w:r>
    </w:p>
    <w:p>
      <w:pPr>
        <w:pStyle w:val="GesAbsatz"/>
      </w:pPr>
    </w:p>
    <w:p>
      <w:pPr>
        <w:pStyle w:val="berschrift2"/>
        <w:jc w:val="left"/>
      </w:pPr>
      <w:r>
        <w:br w:type="page"/>
      </w:r>
      <w:bookmarkStart w:id="10" w:name="_Toc237667492"/>
      <w:r>
        <w:lastRenderedPageBreak/>
        <w:t>Anlage 1</w:t>
      </w:r>
      <w:bookmarkEnd w:id="10"/>
    </w:p>
    <w:p>
      <w:pPr>
        <w:pStyle w:val="GesAbsatz"/>
        <w:jc w:val="center"/>
        <w:rPr>
          <w:b/>
        </w:rPr>
      </w:pPr>
      <w:r>
        <w:rPr>
          <w:b/>
        </w:rPr>
        <w:t>Protokoll</w:t>
      </w:r>
      <w:r>
        <w:rPr>
          <w:b/>
        </w:rPr>
        <w:br/>
        <w:t>über die Probenahme von Kraftstoffen zur Überwachung der Verordnung über die Bescha</w:t>
      </w:r>
      <w:r>
        <w:rPr>
          <w:b/>
        </w:rPr>
        <w:t>f</w:t>
      </w:r>
      <w:r>
        <w:rPr>
          <w:b/>
        </w:rPr>
        <w:t>fenheit und die Auszeichnung der Qualitäten von Kraftstoffen – 10. BImSchV –</w:t>
      </w:r>
    </w:p>
    <w:p>
      <w:pPr>
        <w:pStyle w:val="GesAbsatz"/>
        <w:jc w:val="center"/>
      </w:pPr>
      <w:r>
        <w:t>vom 27. Januar 2009</w:t>
      </w:r>
    </w:p>
    <w:p>
      <w:pPr>
        <w:pStyle w:val="GesAbsatz"/>
        <w:tabs>
          <w:tab w:val="left" w:pos="3402"/>
        </w:tabs>
        <w:rPr>
          <w:b/>
        </w:rPr>
      </w:pPr>
      <w:r>
        <w:rPr>
          <w:b/>
        </w:rPr>
        <w:t>1 Probenahme-Protokoll</w:t>
      </w:r>
    </w:p>
    <w:p>
      <w:pPr>
        <w:pStyle w:val="GesAbsatz"/>
        <w:tabs>
          <w:tab w:val="left" w:pos="3402"/>
        </w:tabs>
      </w:pPr>
      <w:r>
        <w:t>Nr. (zugleich Probebehälter-Nr.)</w:t>
      </w:r>
      <w:r>
        <w:tab/>
        <w:t>..............................................</w:t>
      </w:r>
    </w:p>
    <w:p>
      <w:pPr>
        <w:pStyle w:val="GesAbsatz"/>
        <w:tabs>
          <w:tab w:val="left" w:pos="3402"/>
        </w:tabs>
        <w:rPr>
          <w:b/>
        </w:rPr>
      </w:pPr>
      <w:r>
        <w:rPr>
          <w:b/>
        </w:rPr>
        <w:t>2 Tankstelle</w:t>
      </w:r>
    </w:p>
    <w:p>
      <w:pPr>
        <w:pStyle w:val="GesAbsatz"/>
        <w:tabs>
          <w:tab w:val="left" w:pos="3402"/>
        </w:tabs>
      </w:pPr>
      <w:r>
        <w:t xml:space="preserve">Anschrift der Tankstelle </w:t>
      </w:r>
      <w:r>
        <w:tab/>
        <w:t>..............................................</w:t>
      </w:r>
    </w:p>
    <w:p>
      <w:pPr>
        <w:pStyle w:val="GesAbsatz"/>
        <w:tabs>
          <w:tab w:val="left" w:pos="3402"/>
        </w:tabs>
      </w:pPr>
      <w:r>
        <w:t xml:space="preserve">Marke (Gesellschaft) </w:t>
      </w:r>
      <w:r>
        <w:tab/>
        <w:t>..............................................</w:t>
      </w:r>
    </w:p>
    <w:p>
      <w:pPr>
        <w:pStyle w:val="GesAbsatz"/>
        <w:tabs>
          <w:tab w:val="left" w:pos="3402"/>
        </w:tabs>
      </w:pPr>
      <w:r>
        <w:t xml:space="preserve">Verkäufer lt. Quittung </w:t>
      </w:r>
      <w:r>
        <w:tab/>
        <w:t>..............................................</w:t>
      </w:r>
    </w:p>
    <w:p>
      <w:pPr>
        <w:pStyle w:val="GesAbsatz"/>
        <w:tabs>
          <w:tab w:val="left" w:pos="3402"/>
        </w:tabs>
        <w:rPr>
          <w:b/>
        </w:rPr>
      </w:pPr>
      <w:r>
        <w:rPr>
          <w:b/>
        </w:rPr>
        <w:t>3 Probenehmer</w:t>
      </w:r>
    </w:p>
    <w:p>
      <w:pPr>
        <w:pStyle w:val="GesAbsatz"/>
        <w:tabs>
          <w:tab w:val="left" w:pos="3402"/>
        </w:tabs>
      </w:pPr>
      <w:r>
        <w:t xml:space="preserve">Dienststelle </w:t>
      </w:r>
      <w:r>
        <w:tab/>
        <w:t>..............................................</w:t>
      </w:r>
    </w:p>
    <w:p>
      <w:pPr>
        <w:pStyle w:val="GesAbsatz"/>
        <w:tabs>
          <w:tab w:val="left" w:pos="3402"/>
        </w:tabs>
      </w:pPr>
      <w:r>
        <w:t xml:space="preserve">Name, Anschrift </w:t>
      </w:r>
      <w:r>
        <w:tab/>
        <w:t>..............................................</w:t>
      </w:r>
    </w:p>
    <w:p>
      <w:pPr>
        <w:pStyle w:val="GesAbsatz"/>
        <w:tabs>
          <w:tab w:val="left" w:pos="3402"/>
        </w:tabs>
      </w:pPr>
      <w:r>
        <w:t xml:space="preserve">Amts- oder Dienstbezeichnung </w:t>
      </w:r>
      <w:r>
        <w:tab/>
        <w:t>..............................................</w:t>
      </w:r>
    </w:p>
    <w:p>
      <w:pPr>
        <w:pStyle w:val="GesAbsatz"/>
        <w:tabs>
          <w:tab w:val="left" w:pos="3402"/>
        </w:tabs>
        <w:rPr>
          <w:b/>
        </w:rPr>
      </w:pPr>
      <w:r>
        <w:rPr>
          <w:b/>
        </w:rPr>
        <w:t>4 Probenahme</w:t>
      </w:r>
    </w:p>
    <w:p>
      <w:pPr>
        <w:pStyle w:val="GesAbsatz"/>
        <w:tabs>
          <w:tab w:val="left" w:pos="3402"/>
        </w:tabs>
      </w:pPr>
      <w:r>
        <w:t xml:space="preserve">Zeitpunkt der Probenahme </w:t>
      </w:r>
      <w:r>
        <w:tab/>
        <w:t>Datum: .................................</w:t>
      </w:r>
    </w:p>
    <w:p>
      <w:pPr>
        <w:pStyle w:val="GesAbsatz"/>
        <w:tabs>
          <w:tab w:val="clear" w:pos="425"/>
          <w:tab w:val="left" w:pos="3402"/>
        </w:tabs>
      </w:pPr>
      <w:r>
        <w:tab/>
        <w:t>Uhrzeit: ................................</w:t>
      </w:r>
    </w:p>
    <w:p>
      <w:pPr>
        <w:pStyle w:val="GesAbsatz"/>
        <w:tabs>
          <w:tab w:val="left" w:pos="3402"/>
        </w:tabs>
        <w:jc w:val="left"/>
      </w:pPr>
      <w:r>
        <w:t>Zapfsäule (genaue Lage</w:t>
      </w:r>
      <w:r>
        <w:br/>
        <w:t xml:space="preserve">angeben, Nr. der Zapfsäule </w:t>
      </w:r>
      <w:r>
        <w:tab/>
        <w:t>..............................................</w:t>
      </w:r>
      <w:r>
        <w:br/>
        <w:t>oder Lageskizze)</w:t>
      </w:r>
    </w:p>
    <w:p>
      <w:pPr>
        <w:pStyle w:val="GesAbsatz"/>
        <w:tabs>
          <w:tab w:val="left" w:pos="3402"/>
        </w:tabs>
        <w:jc w:val="left"/>
      </w:pPr>
      <w:r>
        <w:t xml:space="preserve">Auszeichnung an der Zapfsäule </w:t>
      </w:r>
      <w:r>
        <w:tab/>
        <w:t xml:space="preserve">ja </w:t>
      </w:r>
      <w:proofErr w:type="gramStart"/>
      <w:r>
        <w:t>( )</w:t>
      </w:r>
      <w:proofErr w:type="gramEnd"/>
      <w:r>
        <w:t xml:space="preserve"> .......................... nein ( )</w:t>
      </w:r>
      <w:r>
        <w:br/>
        <w:t>vorhanden?</w:t>
      </w:r>
    </w:p>
    <w:p>
      <w:pPr>
        <w:pStyle w:val="GesAbsatz"/>
        <w:tabs>
          <w:tab w:val="left" w:pos="3402"/>
        </w:tabs>
        <w:jc w:val="left"/>
      </w:pPr>
      <w:r>
        <w:t>Wenn ja, wie lautet die</w:t>
      </w:r>
      <w:r>
        <w:br/>
        <w:t xml:space="preserve">Auszeichnung? </w:t>
      </w:r>
      <w:r>
        <w:tab/>
        <w:t>..............................................</w:t>
      </w:r>
    </w:p>
    <w:p>
      <w:pPr>
        <w:pStyle w:val="GesAbsatz"/>
        <w:tabs>
          <w:tab w:val="left" w:pos="3402"/>
        </w:tabs>
        <w:jc w:val="left"/>
      </w:pPr>
      <w:r>
        <w:t>DIN EN Plakette an der</w:t>
      </w:r>
      <w:r>
        <w:br/>
        <w:t xml:space="preserve">Zapfsäule? </w:t>
      </w:r>
      <w:r>
        <w:tab/>
        <w:t xml:space="preserve">ja </w:t>
      </w:r>
      <w:proofErr w:type="gramStart"/>
      <w:r>
        <w:t>( )</w:t>
      </w:r>
      <w:proofErr w:type="gramEnd"/>
      <w:r>
        <w:t xml:space="preserve"> .......................... nein </w:t>
      </w:r>
      <w:proofErr w:type="gramStart"/>
      <w:r>
        <w:t>( )</w:t>
      </w:r>
      <w:proofErr w:type="gramEnd"/>
    </w:p>
    <w:p>
      <w:pPr>
        <w:pStyle w:val="GesAbsatz"/>
        <w:tabs>
          <w:tab w:val="left" w:pos="3402"/>
        </w:tabs>
      </w:pPr>
      <w:r>
        <w:t xml:space="preserve">Wenn ja, welche? </w:t>
      </w:r>
      <w:r>
        <w:tab/>
        <w:t>..............................................</w:t>
      </w:r>
    </w:p>
    <w:p>
      <w:pPr>
        <w:pStyle w:val="GesAbsatz"/>
        <w:tabs>
          <w:tab w:val="left" w:pos="3402"/>
        </w:tabs>
        <w:jc w:val="left"/>
      </w:pPr>
      <w:r>
        <w:t>DIN Plakette an der</w:t>
      </w:r>
      <w:r>
        <w:br/>
        <w:t xml:space="preserve">Zapfsäule? </w:t>
      </w:r>
      <w:r>
        <w:tab/>
        <w:t xml:space="preserve">ja </w:t>
      </w:r>
      <w:proofErr w:type="gramStart"/>
      <w:r>
        <w:t>( )</w:t>
      </w:r>
      <w:proofErr w:type="gramEnd"/>
      <w:r>
        <w:t xml:space="preserve"> ......................... nein </w:t>
      </w:r>
      <w:proofErr w:type="gramStart"/>
      <w:r>
        <w:t>( )</w:t>
      </w:r>
      <w:proofErr w:type="gramEnd"/>
    </w:p>
    <w:p>
      <w:pPr>
        <w:pStyle w:val="GesAbsatz"/>
        <w:tabs>
          <w:tab w:val="left" w:pos="3402"/>
        </w:tabs>
      </w:pPr>
      <w:r>
        <w:t xml:space="preserve">Wenn ja, welche? </w:t>
      </w:r>
      <w:r>
        <w:tab/>
        <w:t>..............................................</w:t>
      </w:r>
    </w:p>
    <w:p>
      <w:pPr>
        <w:pStyle w:val="GesAbsatz"/>
        <w:tabs>
          <w:tab w:val="left" w:pos="3402"/>
        </w:tabs>
      </w:pPr>
      <w:r>
        <w:t xml:space="preserve">Kanister sauber und trocken? </w:t>
      </w:r>
      <w:r>
        <w:tab/>
        <w:t xml:space="preserve">ja </w:t>
      </w:r>
      <w:proofErr w:type="gramStart"/>
      <w:r>
        <w:t>( )</w:t>
      </w:r>
      <w:proofErr w:type="gramEnd"/>
      <w:r>
        <w:t xml:space="preserve"> ......................... nein </w:t>
      </w:r>
      <w:proofErr w:type="gramStart"/>
      <w:r>
        <w:t>( )</w:t>
      </w:r>
      <w:proofErr w:type="gramEnd"/>
    </w:p>
    <w:p>
      <w:pPr>
        <w:pStyle w:val="GesAbsatz"/>
        <w:tabs>
          <w:tab w:val="left" w:pos="3402"/>
        </w:tabs>
      </w:pPr>
      <w:r>
        <w:t xml:space="preserve">Deckeldichtung überprüft? </w:t>
      </w:r>
      <w:r>
        <w:tab/>
        <w:t xml:space="preserve">i. O. </w:t>
      </w:r>
      <w:proofErr w:type="gramStart"/>
      <w:r>
        <w:t>( )</w:t>
      </w:r>
      <w:proofErr w:type="gramEnd"/>
    </w:p>
    <w:p>
      <w:pPr>
        <w:pStyle w:val="GesAbsatz"/>
      </w:pPr>
      <w:r>
        <w:t>Befüllung:</w:t>
      </w:r>
    </w:p>
    <w:p>
      <w:pPr>
        <w:pStyle w:val="GesAbsatz"/>
        <w:tabs>
          <w:tab w:val="left" w:pos="3402"/>
        </w:tabs>
        <w:jc w:val="left"/>
      </w:pPr>
      <w:r>
        <w:t xml:space="preserve">Vorlauf genommen </w:t>
      </w:r>
      <w:r>
        <w:br/>
        <w:t xml:space="preserve">(min. jeweils 4 l) bzw. </w:t>
      </w:r>
      <w:r>
        <w:br/>
        <w:t>Probenahme unmittelbar</w:t>
      </w:r>
      <w:r>
        <w:br/>
        <w:t xml:space="preserve">nach Tankvorgang? </w:t>
      </w:r>
      <w:r>
        <w:tab/>
        <w:t xml:space="preserve">ja </w:t>
      </w:r>
      <w:proofErr w:type="gramStart"/>
      <w:r>
        <w:t>( )</w:t>
      </w:r>
      <w:proofErr w:type="gramEnd"/>
      <w:r>
        <w:t xml:space="preserve"> .......................... nein </w:t>
      </w:r>
      <w:proofErr w:type="gramStart"/>
      <w:r>
        <w:t>( )</w:t>
      </w:r>
      <w:proofErr w:type="gramEnd"/>
    </w:p>
    <w:p>
      <w:pPr>
        <w:pStyle w:val="GesAbsatz"/>
        <w:tabs>
          <w:tab w:val="left" w:pos="3402"/>
        </w:tabs>
        <w:jc w:val="left"/>
      </w:pPr>
      <w:r>
        <w:t>Behälter gleichmäßig befüllt</w:t>
      </w:r>
      <w:r>
        <w:br/>
        <w:t>(ca. .… des Behältervolumens</w:t>
      </w:r>
      <w:r>
        <w:br/>
        <w:t xml:space="preserve">bzw. bei Erdgas 150 bar, 2 l)? </w:t>
      </w:r>
      <w:r>
        <w:tab/>
        <w:t xml:space="preserve">ja </w:t>
      </w:r>
      <w:proofErr w:type="gramStart"/>
      <w:r>
        <w:t>( )</w:t>
      </w:r>
      <w:proofErr w:type="gramEnd"/>
      <w:r>
        <w:t xml:space="preserve"> ......................... nein </w:t>
      </w:r>
      <w:proofErr w:type="gramStart"/>
      <w:r>
        <w:t>( )</w:t>
      </w:r>
      <w:proofErr w:type="gramEnd"/>
    </w:p>
    <w:p>
      <w:pPr>
        <w:pStyle w:val="GesAbsatz"/>
        <w:tabs>
          <w:tab w:val="left" w:pos="3402"/>
        </w:tabs>
        <w:jc w:val="left"/>
      </w:pPr>
      <w:r>
        <w:t>Dichtigkeit des Behälters nach</w:t>
      </w:r>
      <w:r>
        <w:br/>
        <w:t xml:space="preserve">Befüllung? </w:t>
      </w:r>
      <w:r>
        <w:tab/>
        <w:t xml:space="preserve">i. O. </w:t>
      </w:r>
      <w:proofErr w:type="gramStart"/>
      <w:r>
        <w:t>( )</w:t>
      </w:r>
      <w:proofErr w:type="gramEnd"/>
    </w:p>
    <w:p>
      <w:pPr>
        <w:pStyle w:val="GesAbsatz"/>
        <w:tabs>
          <w:tab w:val="left" w:pos="3402"/>
        </w:tabs>
        <w:jc w:val="left"/>
      </w:pPr>
      <w:r>
        <w:br w:type="page"/>
      </w:r>
      <w:r>
        <w:lastRenderedPageBreak/>
        <w:t>Entnommene</w:t>
      </w:r>
      <w:r>
        <w:br/>
        <w:t xml:space="preserve">Probemenge insgesamt </w:t>
      </w:r>
      <w:r>
        <w:tab/>
        <w:t>Je Probebehälter ................ l</w:t>
      </w:r>
    </w:p>
    <w:p>
      <w:pPr>
        <w:pStyle w:val="GesAbsatz"/>
        <w:tabs>
          <w:tab w:val="left" w:pos="3402"/>
        </w:tabs>
      </w:pPr>
      <w:r>
        <w:t xml:space="preserve">............... Liter </w:t>
      </w:r>
      <w:r>
        <w:tab/>
        <w:t>bzw. Enddruck................. bar</w:t>
      </w:r>
    </w:p>
    <w:p>
      <w:pPr>
        <w:pStyle w:val="GesAbsatz"/>
        <w:tabs>
          <w:tab w:val="clear" w:pos="425"/>
          <w:tab w:val="left" w:pos="3402"/>
        </w:tabs>
      </w:pPr>
      <w:r>
        <w:tab/>
        <w:t>..............................................</w:t>
      </w:r>
    </w:p>
    <w:p>
      <w:pPr>
        <w:pStyle w:val="GesAbsatz"/>
        <w:tabs>
          <w:tab w:val="left" w:pos="3402"/>
        </w:tabs>
      </w:pPr>
      <w:r>
        <w:t xml:space="preserve">Bemerkungen: </w:t>
      </w:r>
      <w:r>
        <w:tab/>
        <w:t>..............................................</w:t>
      </w:r>
    </w:p>
    <w:p>
      <w:pPr>
        <w:pStyle w:val="GesAbsatz"/>
        <w:rPr>
          <w:b/>
        </w:rPr>
      </w:pPr>
      <w:r>
        <w:rPr>
          <w:b/>
        </w:rPr>
        <w:t>5 Ordnungsgemäße Beschriftung</w:t>
      </w:r>
    </w:p>
    <w:p>
      <w:pPr>
        <w:pStyle w:val="GesAbsatz"/>
        <w:tabs>
          <w:tab w:val="left" w:pos="3402"/>
        </w:tabs>
        <w:jc w:val="left"/>
      </w:pPr>
      <w:r>
        <w:t>der Probenbehälter</w:t>
      </w:r>
      <w:r>
        <w:br/>
        <w:t>nach DIN EN 14275,</w:t>
      </w:r>
      <w:r>
        <w:br/>
        <w:t xml:space="preserve">bzw. DIN 51750 Teil 1? </w:t>
      </w:r>
      <w:r>
        <w:tab/>
        <w:t xml:space="preserve">ja </w:t>
      </w:r>
      <w:proofErr w:type="gramStart"/>
      <w:r>
        <w:t>( )</w:t>
      </w:r>
      <w:proofErr w:type="gramEnd"/>
      <w:r>
        <w:t xml:space="preserve"> ......................... nein </w:t>
      </w:r>
      <w:proofErr w:type="gramStart"/>
      <w:r>
        <w:t>( )</w:t>
      </w:r>
      <w:proofErr w:type="gramEnd"/>
    </w:p>
    <w:p>
      <w:pPr>
        <w:pStyle w:val="GesAbsatz"/>
        <w:tabs>
          <w:tab w:val="left" w:pos="3402"/>
        </w:tabs>
        <w:jc w:val="left"/>
      </w:pPr>
      <w:r>
        <w:t>Gesichert durch Plombe</w:t>
      </w:r>
      <w:r>
        <w:br/>
        <w:t xml:space="preserve">oder Siegel? </w:t>
      </w:r>
      <w:r>
        <w:tab/>
        <w:t xml:space="preserve">ja </w:t>
      </w:r>
      <w:proofErr w:type="gramStart"/>
      <w:r>
        <w:t>( )</w:t>
      </w:r>
      <w:proofErr w:type="gramEnd"/>
      <w:r>
        <w:t xml:space="preserve"> ......................... nein </w:t>
      </w:r>
      <w:proofErr w:type="gramStart"/>
      <w:r>
        <w:t>( )</w:t>
      </w:r>
      <w:proofErr w:type="gramEnd"/>
    </w:p>
    <w:p>
      <w:pPr>
        <w:pStyle w:val="GesAbsatz"/>
        <w:rPr>
          <w:b/>
        </w:rPr>
      </w:pPr>
      <w:r>
        <w:rPr>
          <w:b/>
        </w:rPr>
        <w:t>6 Übergabe der Proben an</w:t>
      </w:r>
    </w:p>
    <w:p>
      <w:pPr>
        <w:pStyle w:val="GesAbsatz"/>
        <w:tabs>
          <w:tab w:val="left" w:pos="3402"/>
        </w:tabs>
      </w:pPr>
      <w:r>
        <w:t>1.</w:t>
      </w:r>
      <w:r>
        <w:tab/>
        <w:t xml:space="preserve">Auftraggeber </w:t>
      </w:r>
      <w:r>
        <w:tab/>
        <w:t>Zahl der Proben ...................</w:t>
      </w:r>
    </w:p>
    <w:p>
      <w:pPr>
        <w:pStyle w:val="GesAbsatz"/>
        <w:tabs>
          <w:tab w:val="left" w:pos="3402"/>
        </w:tabs>
      </w:pPr>
      <w:r>
        <w:t>2.</w:t>
      </w:r>
      <w:r>
        <w:tab/>
        <w:t xml:space="preserve">Untersuchungslaboratorium </w:t>
      </w:r>
      <w:r>
        <w:tab/>
        <w:t>Zahl der Proben ...................</w:t>
      </w:r>
    </w:p>
    <w:p>
      <w:pPr>
        <w:pStyle w:val="GesAbsatz"/>
        <w:tabs>
          <w:tab w:val="left" w:pos="3402"/>
        </w:tabs>
        <w:ind w:left="426" w:hanging="426"/>
        <w:jc w:val="left"/>
      </w:pPr>
      <w:r>
        <w:t>3.</w:t>
      </w:r>
      <w:r>
        <w:tab/>
        <w:t>Tankstellenpersonal des</w:t>
      </w:r>
      <w:r>
        <w:br/>
        <w:t xml:space="preserve">Verkäufers </w:t>
      </w:r>
      <w:r>
        <w:tab/>
        <w:t>Zahl der Proben ...................</w:t>
      </w:r>
    </w:p>
    <w:p>
      <w:pPr>
        <w:pStyle w:val="GesAbsatz"/>
        <w:rPr>
          <w:b/>
        </w:rPr>
      </w:pPr>
      <w:r>
        <w:rPr>
          <w:b/>
        </w:rPr>
        <w:t>7 Bestätigung der Durchführung</w:t>
      </w:r>
    </w:p>
    <w:p>
      <w:pPr>
        <w:pStyle w:val="GesAbsatz"/>
        <w:tabs>
          <w:tab w:val="left" w:pos="3402"/>
        </w:tabs>
        <w:jc w:val="left"/>
      </w:pPr>
      <w:r>
        <w:t>gemäß vorliegendem</w:t>
      </w:r>
      <w:r>
        <w:br/>
        <w:t>Probenahmeprotokoll durch</w:t>
      </w:r>
      <w:r>
        <w:br/>
        <w:t>Tankstellenpersonal des Veräußerers</w:t>
      </w:r>
      <w:r>
        <w:br/>
        <w:t>oder Beauftragten der</w:t>
      </w:r>
      <w:r>
        <w:br/>
        <w:t xml:space="preserve">überprüften Firma </w:t>
      </w:r>
      <w:r>
        <w:tab/>
        <w:t xml:space="preserve">ja ( ) ......................... nein </w:t>
      </w:r>
      <w:proofErr w:type="gramStart"/>
      <w:r>
        <w:t>( )</w:t>
      </w:r>
      <w:proofErr w:type="gramEnd"/>
    </w:p>
    <w:p>
      <w:pPr>
        <w:pStyle w:val="GesAbsatz"/>
      </w:pPr>
      <w:r>
        <w:t>Herrn/Frau</w:t>
      </w:r>
    </w:p>
    <w:p>
      <w:pPr>
        <w:pStyle w:val="GesAbsatz"/>
        <w:tabs>
          <w:tab w:val="left" w:pos="3402"/>
        </w:tabs>
        <w:jc w:val="left"/>
      </w:pPr>
      <w:r>
        <w:t xml:space="preserve">........................................ </w:t>
      </w:r>
      <w:r>
        <w:tab/>
        <w:t>Der Beauftragte zur Durchführung der Prüfung</w:t>
      </w:r>
      <w:r>
        <w:br/>
        <w:t>Datum Unterschrift</w:t>
      </w:r>
    </w:p>
    <w:p>
      <w:pPr>
        <w:pStyle w:val="GesAbsatz"/>
        <w:tabs>
          <w:tab w:val="clear" w:pos="425"/>
          <w:tab w:val="left" w:pos="3402"/>
        </w:tabs>
      </w:pPr>
      <w:r>
        <w:tab/>
        <w:t>.................................................</w:t>
      </w:r>
      <w:r>
        <w:br/>
      </w:r>
      <w:r>
        <w:tab/>
        <w:t>Datum Unterschrift</w:t>
      </w:r>
    </w:p>
    <w:p>
      <w:pPr>
        <w:pStyle w:val="GesAbsatz"/>
        <w:tabs>
          <w:tab w:val="clear" w:pos="425"/>
          <w:tab w:val="left" w:pos="3402"/>
        </w:tabs>
      </w:pPr>
    </w:p>
    <w:p>
      <w:pPr>
        <w:pStyle w:val="GesAbsatz"/>
        <w:tabs>
          <w:tab w:val="clear" w:pos="425"/>
          <w:tab w:val="left" w:pos="3402"/>
        </w:tabs>
      </w:pPr>
      <w:r>
        <w:tab/>
        <w:t>.................................................</w:t>
      </w:r>
      <w:r>
        <w:br/>
      </w:r>
      <w:r>
        <w:tab/>
        <w:t>Datum Unterschrift</w:t>
      </w:r>
    </w:p>
    <w:p>
      <w:pPr>
        <w:pStyle w:val="GesAbsatz"/>
        <w:rPr>
          <w:b/>
        </w:rPr>
      </w:pPr>
      <w:r>
        <w:rPr>
          <w:b/>
        </w:rPr>
        <w:t>8 Lieferer des Kraftstoffes</w:t>
      </w:r>
    </w:p>
    <w:p>
      <w:pPr>
        <w:pStyle w:val="GesAbsatz"/>
        <w:tabs>
          <w:tab w:val="left" w:pos="3402"/>
        </w:tabs>
      </w:pPr>
      <w:r>
        <w:t xml:space="preserve">Hersteller (Name, Anschrift) </w:t>
      </w:r>
      <w:r>
        <w:tab/>
        <w:t>.................................................</w:t>
      </w:r>
    </w:p>
    <w:p>
      <w:pPr>
        <w:pStyle w:val="GesAbsatz"/>
        <w:tabs>
          <w:tab w:val="left" w:pos="3402"/>
        </w:tabs>
      </w:pPr>
    </w:p>
    <w:p>
      <w:pPr>
        <w:pStyle w:val="GesAbsatz"/>
        <w:tabs>
          <w:tab w:val="left" w:pos="3402"/>
        </w:tabs>
      </w:pPr>
      <w:r>
        <w:t xml:space="preserve">Einführer (Name, Anschrift) </w:t>
      </w:r>
      <w:r>
        <w:tab/>
        <w:t>.................................................</w:t>
      </w:r>
    </w:p>
    <w:p>
      <w:pPr>
        <w:pStyle w:val="GesAbsatz"/>
        <w:tabs>
          <w:tab w:val="left" w:pos="3402"/>
        </w:tabs>
      </w:pPr>
    </w:p>
    <w:p>
      <w:pPr>
        <w:pStyle w:val="GesAbsatz"/>
        <w:tabs>
          <w:tab w:val="left" w:pos="3402"/>
        </w:tabs>
      </w:pPr>
      <w:r>
        <w:t xml:space="preserve">Spediteur (Name, Anschrift) </w:t>
      </w:r>
      <w:r>
        <w:tab/>
        <w:t>.................................................</w:t>
      </w:r>
    </w:p>
    <w:p>
      <w:pPr>
        <w:pStyle w:val="GesAbsatz"/>
      </w:pPr>
    </w:p>
    <w:p>
      <w:pPr>
        <w:pStyle w:val="GesAbsatz"/>
        <w:sectPr>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851" w:bottom="1134" w:left="1418" w:header="567" w:footer="851" w:gutter="0"/>
          <w:cols w:space="720" w:equalWidth="0">
            <w:col w:w="9637" w:space="639"/>
          </w:cols>
        </w:sectPr>
      </w:pPr>
    </w:p>
    <w:p>
      <w:pPr>
        <w:pStyle w:val="berschrift2"/>
        <w:jc w:val="left"/>
      </w:pPr>
      <w:bookmarkStart w:id="11" w:name="_Toc237667493"/>
      <w:r>
        <w:lastRenderedPageBreak/>
        <w:t>Anlage 2</w:t>
      </w:r>
      <w:bookmarkEnd w:id="11"/>
    </w:p>
    <w:p>
      <w:pPr>
        <w:pStyle w:val="GesAbsatz"/>
        <w:jc w:val="left"/>
        <w:rPr>
          <w:b/>
        </w:rPr>
      </w:pPr>
      <w:r>
        <w:rPr>
          <w:b/>
        </w:rPr>
        <w:t>Prüfprotokoll zur Überwachung der Einhaltung von Anforderungswerten bei einmaliger Prüfung von Ottokraftstoff nach DIN EN 228:2004</w:t>
      </w:r>
    </w:p>
    <w:p>
      <w:pPr>
        <w:pStyle w:val="GesAbsatz"/>
      </w:pPr>
      <w:r>
        <w:t>Überprüfte Firma:</w:t>
      </w:r>
    </w:p>
    <w:p>
      <w:pPr>
        <w:pStyle w:val="GesAbsatz"/>
      </w:pPr>
      <w:r>
        <w:t>Probebehälternummer: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2268"/>
        <w:gridCol w:w="850"/>
        <w:gridCol w:w="1559"/>
        <w:gridCol w:w="1418"/>
        <w:gridCol w:w="1134"/>
        <w:gridCol w:w="1417"/>
      </w:tblGrid>
      <w:tr>
        <w:tblPrEx>
          <w:tblCellMar>
            <w:top w:w="0" w:type="dxa"/>
            <w:bottom w:w="0" w:type="dxa"/>
          </w:tblCellMar>
        </w:tblPrEx>
        <w:trPr>
          <w:trHeight w:val="118"/>
        </w:trPr>
        <w:tc>
          <w:tcPr>
            <w:tcW w:w="534" w:type="dxa"/>
            <w:vMerge w:val="restart"/>
            <w:tcBorders>
              <w:top w:val="single" w:sz="6" w:space="0" w:color="auto"/>
              <w:bottom w:val="single" w:sz="6" w:space="0" w:color="auto"/>
            </w:tcBorders>
            <w:vAlign w:val="center"/>
          </w:tcPr>
          <w:p>
            <w:pPr>
              <w:pStyle w:val="GesAbsatz"/>
              <w:rPr>
                <w:rFonts w:cs="Arial"/>
                <w:b/>
              </w:rPr>
            </w:pPr>
            <w:r>
              <w:rPr>
                <w:rFonts w:cs="Arial"/>
                <w:b/>
              </w:rPr>
              <w:t xml:space="preserve">Nr. </w:t>
            </w:r>
          </w:p>
        </w:tc>
        <w:tc>
          <w:tcPr>
            <w:tcW w:w="2835" w:type="dxa"/>
            <w:vMerge w:val="restart"/>
            <w:tcBorders>
              <w:top w:val="single" w:sz="6" w:space="0" w:color="auto"/>
              <w:bottom w:val="single" w:sz="6" w:space="0" w:color="auto"/>
            </w:tcBorders>
            <w:vAlign w:val="center"/>
          </w:tcPr>
          <w:p>
            <w:pPr>
              <w:pStyle w:val="GesAbsatz"/>
              <w:jc w:val="left"/>
              <w:rPr>
                <w:rFonts w:cs="Arial"/>
                <w:b/>
              </w:rPr>
            </w:pPr>
            <w:r>
              <w:rPr>
                <w:rFonts w:cs="Arial"/>
                <w:b/>
              </w:rPr>
              <w:t xml:space="preserve">Stoff-Eigenschaft </w:t>
            </w:r>
          </w:p>
        </w:tc>
        <w:tc>
          <w:tcPr>
            <w:tcW w:w="2268" w:type="dxa"/>
            <w:vMerge w:val="restart"/>
            <w:tcBorders>
              <w:top w:val="single" w:sz="6" w:space="0" w:color="auto"/>
              <w:bottom w:val="single" w:sz="6" w:space="0" w:color="auto"/>
            </w:tcBorders>
            <w:vAlign w:val="center"/>
          </w:tcPr>
          <w:p>
            <w:pPr>
              <w:pStyle w:val="GesAbsatz"/>
              <w:jc w:val="left"/>
              <w:rPr>
                <w:rFonts w:cs="Arial"/>
                <w:b/>
              </w:rPr>
            </w:pPr>
            <w:r>
              <w:rPr>
                <w:rFonts w:cs="Arial"/>
                <w:b/>
              </w:rPr>
              <w:t xml:space="preserve">Prüfverfahren </w:t>
            </w:r>
          </w:p>
        </w:tc>
        <w:tc>
          <w:tcPr>
            <w:tcW w:w="850" w:type="dxa"/>
            <w:vMerge w:val="restart"/>
            <w:tcBorders>
              <w:top w:val="single" w:sz="6" w:space="0" w:color="auto"/>
              <w:bottom w:val="single" w:sz="6" w:space="0" w:color="auto"/>
            </w:tcBorders>
            <w:vAlign w:val="center"/>
          </w:tcPr>
          <w:p>
            <w:pPr>
              <w:pStyle w:val="GesAbsatz"/>
              <w:jc w:val="center"/>
              <w:rPr>
                <w:rFonts w:cs="Arial"/>
                <w:b/>
              </w:rPr>
            </w:pPr>
            <w:r>
              <w:rPr>
                <w:rFonts w:cs="Arial"/>
                <w:b/>
              </w:rPr>
              <w:t>Bem.</w:t>
            </w:r>
          </w:p>
        </w:tc>
        <w:tc>
          <w:tcPr>
            <w:tcW w:w="1559" w:type="dxa"/>
            <w:vMerge w:val="restart"/>
            <w:tcBorders>
              <w:top w:val="single" w:sz="6" w:space="0" w:color="auto"/>
              <w:bottom w:val="single" w:sz="6" w:space="0" w:color="auto"/>
            </w:tcBorders>
            <w:vAlign w:val="center"/>
          </w:tcPr>
          <w:p>
            <w:pPr>
              <w:pStyle w:val="GesAbsatz"/>
              <w:jc w:val="center"/>
              <w:rPr>
                <w:rFonts w:cs="Arial"/>
                <w:b/>
              </w:rPr>
            </w:pPr>
            <w:r>
              <w:rPr>
                <w:rFonts w:cs="Arial"/>
                <w:b/>
              </w:rPr>
              <w:t>Einheit</w:t>
            </w:r>
          </w:p>
        </w:tc>
        <w:tc>
          <w:tcPr>
            <w:tcW w:w="2552" w:type="dxa"/>
            <w:gridSpan w:val="2"/>
            <w:tcBorders>
              <w:top w:val="single" w:sz="6" w:space="0" w:color="auto"/>
              <w:bottom w:val="single" w:sz="6" w:space="0" w:color="auto"/>
            </w:tcBorders>
            <w:vAlign w:val="center"/>
          </w:tcPr>
          <w:p>
            <w:pPr>
              <w:pStyle w:val="GesAbsatz"/>
              <w:jc w:val="center"/>
              <w:rPr>
                <w:rFonts w:cs="Arial"/>
                <w:b/>
              </w:rPr>
            </w:pPr>
            <w:r>
              <w:rPr>
                <w:rFonts w:cs="Arial"/>
                <w:b/>
              </w:rPr>
              <w:t>Ablehnungsgrenzwert</w:t>
            </w:r>
          </w:p>
        </w:tc>
        <w:tc>
          <w:tcPr>
            <w:tcW w:w="1417" w:type="dxa"/>
            <w:tcBorders>
              <w:top w:val="single" w:sz="6" w:space="0" w:color="auto"/>
              <w:bottom w:val="single" w:sz="6" w:space="0" w:color="auto"/>
            </w:tcBorders>
            <w:vAlign w:val="center"/>
          </w:tcPr>
          <w:p>
            <w:pPr>
              <w:pStyle w:val="GesAbsatz"/>
              <w:jc w:val="center"/>
              <w:rPr>
                <w:rFonts w:cs="Arial"/>
                <w:b/>
              </w:rPr>
            </w:pPr>
            <w:r>
              <w:rPr>
                <w:rFonts w:cs="Arial"/>
                <w:b/>
              </w:rPr>
              <w:t>Prüferge</w:t>
            </w:r>
            <w:r>
              <w:rPr>
                <w:rFonts w:cs="Arial"/>
                <w:b/>
              </w:rPr>
              <w:t>b</w:t>
            </w:r>
            <w:r>
              <w:rPr>
                <w:rFonts w:cs="Arial"/>
                <w:b/>
              </w:rPr>
              <w:t>nis</w:t>
            </w:r>
          </w:p>
        </w:tc>
      </w:tr>
      <w:tr>
        <w:tblPrEx>
          <w:tblCellMar>
            <w:top w:w="0" w:type="dxa"/>
            <w:bottom w:w="0" w:type="dxa"/>
          </w:tblCellMar>
        </w:tblPrEx>
        <w:trPr>
          <w:trHeight w:val="103"/>
        </w:trPr>
        <w:tc>
          <w:tcPr>
            <w:tcW w:w="534" w:type="dxa"/>
            <w:vMerge/>
            <w:tcBorders>
              <w:top w:val="single" w:sz="6" w:space="0" w:color="auto"/>
            </w:tcBorders>
            <w:vAlign w:val="bottom"/>
          </w:tcPr>
          <w:p>
            <w:pPr>
              <w:pStyle w:val="GesAbsatz"/>
              <w:rPr>
                <w:rFonts w:cs="Arial"/>
                <w:b/>
                <w:color w:val="auto"/>
                <w:sz w:val="18"/>
                <w:szCs w:val="18"/>
              </w:rPr>
            </w:pPr>
          </w:p>
        </w:tc>
        <w:tc>
          <w:tcPr>
            <w:tcW w:w="2835" w:type="dxa"/>
            <w:vMerge/>
            <w:tcBorders>
              <w:top w:val="single" w:sz="6" w:space="0" w:color="auto"/>
            </w:tcBorders>
            <w:vAlign w:val="bottom"/>
          </w:tcPr>
          <w:p>
            <w:pPr>
              <w:pStyle w:val="GesAbsatz"/>
              <w:jc w:val="left"/>
              <w:rPr>
                <w:rFonts w:cs="Arial"/>
                <w:b/>
                <w:color w:val="auto"/>
                <w:sz w:val="18"/>
                <w:szCs w:val="18"/>
              </w:rPr>
            </w:pPr>
          </w:p>
        </w:tc>
        <w:tc>
          <w:tcPr>
            <w:tcW w:w="2268" w:type="dxa"/>
            <w:vMerge/>
            <w:tcBorders>
              <w:top w:val="single" w:sz="6" w:space="0" w:color="auto"/>
            </w:tcBorders>
            <w:vAlign w:val="bottom"/>
          </w:tcPr>
          <w:p>
            <w:pPr>
              <w:pStyle w:val="GesAbsatz"/>
              <w:jc w:val="left"/>
              <w:rPr>
                <w:rFonts w:cs="Arial"/>
                <w:b/>
                <w:color w:val="auto"/>
                <w:sz w:val="18"/>
                <w:szCs w:val="18"/>
              </w:rPr>
            </w:pPr>
          </w:p>
        </w:tc>
        <w:tc>
          <w:tcPr>
            <w:tcW w:w="850" w:type="dxa"/>
            <w:vMerge/>
            <w:tcBorders>
              <w:top w:val="single" w:sz="6" w:space="0" w:color="auto"/>
            </w:tcBorders>
            <w:vAlign w:val="bottom"/>
          </w:tcPr>
          <w:p>
            <w:pPr>
              <w:pStyle w:val="GesAbsatz"/>
              <w:jc w:val="center"/>
              <w:rPr>
                <w:rFonts w:cs="Arial"/>
                <w:b/>
                <w:color w:val="auto"/>
                <w:sz w:val="18"/>
                <w:szCs w:val="18"/>
              </w:rPr>
            </w:pPr>
          </w:p>
        </w:tc>
        <w:tc>
          <w:tcPr>
            <w:tcW w:w="1559" w:type="dxa"/>
            <w:vMerge/>
            <w:tcBorders>
              <w:top w:val="single" w:sz="6" w:space="0" w:color="auto"/>
            </w:tcBorders>
            <w:vAlign w:val="bottom"/>
          </w:tcPr>
          <w:p>
            <w:pPr>
              <w:pStyle w:val="GesAbsatz"/>
              <w:jc w:val="center"/>
              <w:rPr>
                <w:rFonts w:cs="Arial"/>
                <w:b/>
                <w:color w:val="auto"/>
                <w:sz w:val="18"/>
                <w:szCs w:val="18"/>
              </w:rPr>
            </w:pPr>
          </w:p>
        </w:tc>
        <w:tc>
          <w:tcPr>
            <w:tcW w:w="1418" w:type="dxa"/>
            <w:tcBorders>
              <w:top w:val="single" w:sz="6" w:space="0" w:color="auto"/>
            </w:tcBorders>
            <w:vAlign w:val="center"/>
          </w:tcPr>
          <w:p>
            <w:pPr>
              <w:pStyle w:val="GesAbsatz"/>
              <w:jc w:val="center"/>
              <w:rPr>
                <w:rFonts w:cs="Arial"/>
                <w:b/>
                <w:sz w:val="18"/>
                <w:szCs w:val="18"/>
              </w:rPr>
            </w:pPr>
            <w:r>
              <w:rPr>
                <w:rFonts w:cs="Arial"/>
                <w:b/>
                <w:sz w:val="18"/>
                <w:szCs w:val="18"/>
              </w:rPr>
              <w:t>min.</w:t>
            </w:r>
          </w:p>
        </w:tc>
        <w:tc>
          <w:tcPr>
            <w:tcW w:w="1134" w:type="dxa"/>
            <w:tcBorders>
              <w:top w:val="single" w:sz="6" w:space="0" w:color="auto"/>
            </w:tcBorders>
            <w:vAlign w:val="center"/>
          </w:tcPr>
          <w:p>
            <w:pPr>
              <w:pStyle w:val="GesAbsatz"/>
              <w:jc w:val="center"/>
              <w:rPr>
                <w:rFonts w:cs="Arial"/>
                <w:b/>
                <w:sz w:val="18"/>
                <w:szCs w:val="18"/>
              </w:rPr>
            </w:pPr>
            <w:r>
              <w:rPr>
                <w:rFonts w:cs="Arial"/>
                <w:b/>
                <w:sz w:val="18"/>
                <w:szCs w:val="18"/>
              </w:rPr>
              <w:t>max.</w:t>
            </w:r>
          </w:p>
        </w:tc>
        <w:tc>
          <w:tcPr>
            <w:tcW w:w="1417" w:type="dxa"/>
            <w:tcBorders>
              <w:top w:val="single" w:sz="6" w:space="0" w:color="auto"/>
            </w:tcBorders>
            <w:vAlign w:val="center"/>
          </w:tcPr>
          <w:p>
            <w:pPr>
              <w:pStyle w:val="GesAbsatz"/>
              <w:rPr>
                <w:rFonts w:cs="Arial"/>
                <w:b/>
                <w:sz w:val="18"/>
                <w:szCs w:val="18"/>
              </w:rPr>
            </w:pPr>
          </w:p>
        </w:tc>
      </w:tr>
      <w:tr>
        <w:tblPrEx>
          <w:tblCellMar>
            <w:top w:w="0" w:type="dxa"/>
            <w:bottom w:w="0" w:type="dxa"/>
          </w:tblCellMar>
        </w:tblPrEx>
        <w:trPr>
          <w:trHeight w:val="227"/>
        </w:trPr>
        <w:tc>
          <w:tcPr>
            <w:tcW w:w="534" w:type="dxa"/>
            <w:vMerge w:val="restart"/>
          </w:tcPr>
          <w:p>
            <w:pPr>
              <w:pStyle w:val="GesAbsatz"/>
              <w:rPr>
                <w:rFonts w:cs="Arial"/>
                <w:sz w:val="18"/>
                <w:szCs w:val="18"/>
              </w:rPr>
            </w:pPr>
            <w:r>
              <w:rPr>
                <w:rFonts w:cs="Arial"/>
                <w:sz w:val="18"/>
                <w:szCs w:val="18"/>
              </w:rPr>
              <w:t xml:space="preserve">1 </w:t>
            </w:r>
          </w:p>
        </w:tc>
        <w:tc>
          <w:tcPr>
            <w:tcW w:w="2835" w:type="dxa"/>
            <w:vMerge w:val="restart"/>
          </w:tcPr>
          <w:p>
            <w:pPr>
              <w:pStyle w:val="GesAbsatz"/>
              <w:jc w:val="left"/>
              <w:rPr>
                <w:rFonts w:cs="Arial"/>
                <w:sz w:val="18"/>
                <w:szCs w:val="18"/>
              </w:rPr>
            </w:pPr>
            <w:r>
              <w:rPr>
                <w:rFonts w:cs="Arial"/>
                <w:sz w:val="18"/>
                <w:szCs w:val="18"/>
              </w:rPr>
              <w:t xml:space="preserve">Klopffestigkeit: ROZ </w:t>
            </w:r>
            <w:r>
              <w:rPr>
                <w:rFonts w:cs="Arial"/>
                <w:sz w:val="18"/>
                <w:szCs w:val="18"/>
              </w:rPr>
              <w:br/>
              <w:t>No</w:t>
            </w:r>
            <w:r>
              <w:rPr>
                <w:rFonts w:cs="Arial"/>
                <w:sz w:val="18"/>
                <w:szCs w:val="18"/>
              </w:rPr>
              <w:t>r</w:t>
            </w:r>
            <w:r>
              <w:rPr>
                <w:rFonts w:cs="Arial"/>
                <w:sz w:val="18"/>
                <w:szCs w:val="18"/>
              </w:rPr>
              <w:t xml:space="preserve">mal </w:t>
            </w:r>
          </w:p>
          <w:p>
            <w:pPr>
              <w:pStyle w:val="GesAbsatz"/>
              <w:jc w:val="left"/>
              <w:rPr>
                <w:rFonts w:cs="Arial"/>
                <w:sz w:val="18"/>
                <w:szCs w:val="18"/>
              </w:rPr>
            </w:pPr>
            <w:r>
              <w:rPr>
                <w:rFonts w:cs="Arial"/>
                <w:sz w:val="18"/>
                <w:szCs w:val="18"/>
              </w:rPr>
              <w:t xml:space="preserve">Super </w:t>
            </w:r>
          </w:p>
          <w:p>
            <w:pPr>
              <w:pStyle w:val="GesAbsatz"/>
              <w:jc w:val="left"/>
              <w:rPr>
                <w:rFonts w:cs="Arial"/>
                <w:sz w:val="18"/>
                <w:szCs w:val="18"/>
              </w:rPr>
            </w:pPr>
            <w:r>
              <w:rPr>
                <w:rFonts w:cs="Arial"/>
                <w:sz w:val="18"/>
                <w:szCs w:val="18"/>
              </w:rPr>
              <w:t xml:space="preserve">Super Plus </w:t>
            </w:r>
          </w:p>
        </w:tc>
        <w:tc>
          <w:tcPr>
            <w:tcW w:w="2268" w:type="dxa"/>
            <w:vMerge w:val="restart"/>
            <w:vAlign w:val="center"/>
          </w:tcPr>
          <w:p>
            <w:pPr>
              <w:pStyle w:val="GesAbsatz"/>
              <w:jc w:val="left"/>
              <w:rPr>
                <w:rFonts w:cs="Arial"/>
                <w:sz w:val="18"/>
                <w:szCs w:val="18"/>
              </w:rPr>
            </w:pPr>
            <w:r>
              <w:rPr>
                <w:rFonts w:cs="Arial"/>
                <w:sz w:val="18"/>
                <w:szCs w:val="18"/>
              </w:rPr>
              <w:t>prEN ISO 5164:2002/</w:t>
            </w:r>
            <w:r>
              <w:rPr>
                <w:rFonts w:cs="Arial"/>
                <w:sz w:val="18"/>
                <w:szCs w:val="18"/>
              </w:rPr>
              <w:br/>
              <w:t xml:space="preserve">DIN EN ISO 5164:2006 </w:t>
            </w:r>
          </w:p>
        </w:tc>
        <w:tc>
          <w:tcPr>
            <w:tcW w:w="850" w:type="dxa"/>
            <w:vMerge w:val="restart"/>
            <w:vAlign w:val="center"/>
          </w:tcPr>
          <w:p>
            <w:pPr>
              <w:pStyle w:val="GesAbsatz"/>
              <w:jc w:val="center"/>
              <w:rPr>
                <w:rFonts w:cs="Arial"/>
                <w:sz w:val="18"/>
                <w:szCs w:val="18"/>
              </w:rPr>
            </w:pPr>
            <w:r>
              <w:rPr>
                <w:rFonts w:cs="Arial"/>
                <w:b/>
                <w:bCs/>
                <w:sz w:val="18"/>
                <w:szCs w:val="18"/>
              </w:rPr>
              <w:t>a</w:t>
            </w:r>
          </w:p>
        </w:tc>
        <w:tc>
          <w:tcPr>
            <w:tcW w:w="1559" w:type="dxa"/>
            <w:vAlign w:val="center"/>
          </w:tcPr>
          <w:p>
            <w:pPr>
              <w:pStyle w:val="GesAbsatz"/>
              <w:jc w:val="center"/>
              <w:rPr>
                <w:rFonts w:cs="Arial"/>
                <w:sz w:val="18"/>
                <w:szCs w:val="18"/>
              </w:rPr>
            </w:pPr>
            <w:r>
              <w:rPr>
                <w:rFonts w:cs="Arial"/>
                <w:sz w:val="18"/>
                <w:szCs w:val="18"/>
              </w:rPr>
              <w:t>---</w:t>
            </w:r>
            <w:r>
              <w:rPr>
                <w:rFonts w:cs="Arial"/>
                <w:sz w:val="18"/>
                <w:szCs w:val="18"/>
              </w:rPr>
              <w:br/>
            </w:r>
          </w:p>
        </w:tc>
        <w:tc>
          <w:tcPr>
            <w:tcW w:w="1418" w:type="dxa"/>
            <w:vAlign w:val="center"/>
          </w:tcPr>
          <w:p>
            <w:pPr>
              <w:pStyle w:val="GesAbsatz"/>
              <w:jc w:val="center"/>
              <w:rPr>
                <w:rFonts w:cs="Arial"/>
                <w:sz w:val="18"/>
                <w:szCs w:val="18"/>
              </w:rPr>
            </w:pPr>
            <w:r>
              <w:rPr>
                <w:rFonts w:cs="Arial"/>
                <w:sz w:val="18"/>
                <w:szCs w:val="18"/>
              </w:rPr>
              <w:t>90,6</w:t>
            </w:r>
          </w:p>
        </w:tc>
        <w:tc>
          <w:tcPr>
            <w:tcW w:w="1134" w:type="dxa"/>
          </w:tcPr>
          <w:p>
            <w:pPr>
              <w:pStyle w:val="GesAbsatz"/>
              <w:jc w:val="center"/>
              <w:rPr>
                <w:rFonts w:cs="Arial"/>
                <w:color w:val="auto"/>
                <w:sz w:val="18"/>
                <w:szCs w:val="18"/>
              </w:rPr>
            </w:pPr>
          </w:p>
        </w:tc>
        <w:tc>
          <w:tcPr>
            <w:tcW w:w="1417" w:type="dxa"/>
          </w:tcPr>
          <w:p>
            <w:pPr>
              <w:pStyle w:val="GesAbsatz"/>
              <w:rPr>
                <w:rFonts w:cs="Arial"/>
                <w:color w:val="auto"/>
                <w:sz w:val="18"/>
                <w:szCs w:val="18"/>
              </w:rPr>
            </w:pPr>
          </w:p>
        </w:tc>
      </w:tr>
      <w:tr>
        <w:tblPrEx>
          <w:tblCellMar>
            <w:top w:w="0" w:type="dxa"/>
            <w:bottom w:w="0" w:type="dxa"/>
          </w:tblCellMar>
        </w:tblPrEx>
        <w:trPr>
          <w:trHeight w:val="208"/>
        </w:trPr>
        <w:tc>
          <w:tcPr>
            <w:tcW w:w="534" w:type="dxa"/>
            <w:vMerge/>
          </w:tcPr>
          <w:p>
            <w:pPr>
              <w:pStyle w:val="GesAbsatz"/>
              <w:rPr>
                <w:rFonts w:cs="Arial"/>
                <w:color w:val="auto"/>
                <w:sz w:val="18"/>
                <w:szCs w:val="18"/>
              </w:rPr>
            </w:pPr>
          </w:p>
        </w:tc>
        <w:tc>
          <w:tcPr>
            <w:tcW w:w="2835" w:type="dxa"/>
            <w:vMerge/>
            <w:vAlign w:val="bottom"/>
          </w:tcPr>
          <w:p>
            <w:pPr>
              <w:pStyle w:val="GesAbsatz"/>
              <w:jc w:val="left"/>
              <w:rPr>
                <w:rFonts w:cs="Arial"/>
                <w:color w:val="auto"/>
                <w:sz w:val="18"/>
                <w:szCs w:val="18"/>
              </w:rPr>
            </w:pPr>
          </w:p>
        </w:tc>
        <w:tc>
          <w:tcPr>
            <w:tcW w:w="2268" w:type="dxa"/>
            <w:vMerge/>
            <w:vAlign w:val="center"/>
          </w:tcPr>
          <w:p>
            <w:pPr>
              <w:pStyle w:val="GesAbsatz"/>
              <w:jc w:val="left"/>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w:t>
            </w:r>
          </w:p>
        </w:tc>
        <w:tc>
          <w:tcPr>
            <w:tcW w:w="1418" w:type="dxa"/>
            <w:vAlign w:val="center"/>
          </w:tcPr>
          <w:p>
            <w:pPr>
              <w:pStyle w:val="GesAbsatz"/>
              <w:jc w:val="center"/>
              <w:rPr>
                <w:rFonts w:cs="Arial"/>
                <w:sz w:val="18"/>
                <w:szCs w:val="18"/>
              </w:rPr>
            </w:pPr>
            <w:r>
              <w:rPr>
                <w:rFonts w:cs="Arial"/>
                <w:sz w:val="18"/>
                <w:szCs w:val="18"/>
              </w:rPr>
              <w:t>94,6</w:t>
            </w:r>
          </w:p>
        </w:tc>
        <w:tc>
          <w:tcPr>
            <w:tcW w:w="1134" w:type="dxa"/>
          </w:tcPr>
          <w:p>
            <w:pPr>
              <w:pStyle w:val="GesAbsatz"/>
              <w:jc w:val="center"/>
              <w:rPr>
                <w:rFonts w:cs="Arial"/>
                <w:color w:val="auto"/>
                <w:sz w:val="18"/>
                <w:szCs w:val="18"/>
              </w:rPr>
            </w:pPr>
          </w:p>
        </w:tc>
        <w:tc>
          <w:tcPr>
            <w:tcW w:w="1417" w:type="dxa"/>
          </w:tcPr>
          <w:p>
            <w:pPr>
              <w:pStyle w:val="GesAbsatz"/>
              <w:rPr>
                <w:rFonts w:cs="Arial"/>
                <w:color w:val="auto"/>
                <w:sz w:val="18"/>
                <w:szCs w:val="18"/>
              </w:rPr>
            </w:pPr>
          </w:p>
        </w:tc>
      </w:tr>
      <w:tr>
        <w:tblPrEx>
          <w:tblCellMar>
            <w:top w:w="0" w:type="dxa"/>
            <w:bottom w:w="0" w:type="dxa"/>
          </w:tblCellMar>
        </w:tblPrEx>
        <w:trPr>
          <w:trHeight w:val="207"/>
        </w:trPr>
        <w:tc>
          <w:tcPr>
            <w:tcW w:w="534" w:type="dxa"/>
            <w:vMerge/>
          </w:tcPr>
          <w:p>
            <w:pPr>
              <w:pStyle w:val="GesAbsatz"/>
              <w:rPr>
                <w:rFonts w:cs="Arial"/>
                <w:color w:val="auto"/>
                <w:sz w:val="18"/>
                <w:szCs w:val="18"/>
              </w:rPr>
            </w:pPr>
          </w:p>
        </w:tc>
        <w:tc>
          <w:tcPr>
            <w:tcW w:w="2835" w:type="dxa"/>
            <w:vMerge/>
            <w:vAlign w:val="bottom"/>
          </w:tcPr>
          <w:p>
            <w:pPr>
              <w:pStyle w:val="GesAbsatz"/>
              <w:jc w:val="left"/>
              <w:rPr>
                <w:rFonts w:cs="Arial"/>
                <w:color w:val="auto"/>
                <w:sz w:val="18"/>
                <w:szCs w:val="18"/>
              </w:rPr>
            </w:pPr>
          </w:p>
        </w:tc>
        <w:tc>
          <w:tcPr>
            <w:tcW w:w="2268" w:type="dxa"/>
            <w:vMerge/>
            <w:vAlign w:val="center"/>
          </w:tcPr>
          <w:p>
            <w:pPr>
              <w:pStyle w:val="GesAbsatz"/>
              <w:jc w:val="left"/>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w:t>
            </w:r>
          </w:p>
        </w:tc>
        <w:tc>
          <w:tcPr>
            <w:tcW w:w="1418" w:type="dxa"/>
            <w:vAlign w:val="center"/>
          </w:tcPr>
          <w:p>
            <w:pPr>
              <w:pStyle w:val="GesAbsatz"/>
              <w:jc w:val="center"/>
              <w:rPr>
                <w:rFonts w:cs="Arial"/>
                <w:sz w:val="18"/>
                <w:szCs w:val="18"/>
              </w:rPr>
            </w:pPr>
            <w:r>
              <w:rPr>
                <w:rFonts w:cs="Arial"/>
                <w:sz w:val="18"/>
                <w:szCs w:val="18"/>
              </w:rPr>
              <w:t>97,6</w:t>
            </w:r>
          </w:p>
        </w:tc>
        <w:tc>
          <w:tcPr>
            <w:tcW w:w="1134" w:type="dxa"/>
          </w:tcPr>
          <w:p>
            <w:pPr>
              <w:pStyle w:val="GesAbsatz"/>
              <w:jc w:val="center"/>
              <w:rPr>
                <w:rFonts w:cs="Arial"/>
                <w:color w:val="auto"/>
                <w:sz w:val="18"/>
                <w:szCs w:val="18"/>
              </w:rPr>
            </w:pPr>
          </w:p>
        </w:tc>
        <w:tc>
          <w:tcPr>
            <w:tcW w:w="1417" w:type="dxa"/>
          </w:tcPr>
          <w:p>
            <w:pPr>
              <w:pStyle w:val="GesAbsatz"/>
              <w:rPr>
                <w:rFonts w:cs="Arial"/>
                <w:color w:val="auto"/>
                <w:sz w:val="18"/>
                <w:szCs w:val="18"/>
              </w:rPr>
            </w:pPr>
          </w:p>
        </w:tc>
      </w:tr>
      <w:tr>
        <w:tblPrEx>
          <w:tblCellMar>
            <w:top w:w="0" w:type="dxa"/>
            <w:bottom w:w="0" w:type="dxa"/>
          </w:tblCellMar>
        </w:tblPrEx>
        <w:trPr>
          <w:trHeight w:val="208"/>
        </w:trPr>
        <w:tc>
          <w:tcPr>
            <w:tcW w:w="534" w:type="dxa"/>
            <w:vMerge w:val="restart"/>
          </w:tcPr>
          <w:p>
            <w:pPr>
              <w:pStyle w:val="GesAbsatz"/>
              <w:rPr>
                <w:rFonts w:cs="Arial"/>
                <w:sz w:val="18"/>
                <w:szCs w:val="18"/>
              </w:rPr>
            </w:pPr>
            <w:r>
              <w:rPr>
                <w:rFonts w:cs="Arial"/>
                <w:sz w:val="18"/>
                <w:szCs w:val="18"/>
              </w:rPr>
              <w:t xml:space="preserve">2 </w:t>
            </w:r>
          </w:p>
        </w:tc>
        <w:tc>
          <w:tcPr>
            <w:tcW w:w="2835" w:type="dxa"/>
            <w:vMerge w:val="restart"/>
          </w:tcPr>
          <w:p>
            <w:pPr>
              <w:pStyle w:val="GesAbsatz"/>
              <w:jc w:val="left"/>
              <w:rPr>
                <w:rFonts w:cs="Arial"/>
                <w:sz w:val="18"/>
                <w:szCs w:val="18"/>
              </w:rPr>
            </w:pPr>
            <w:r>
              <w:rPr>
                <w:rFonts w:cs="Arial"/>
                <w:sz w:val="18"/>
                <w:szCs w:val="18"/>
              </w:rPr>
              <w:t xml:space="preserve">Klopffestigkeit: MOZ </w:t>
            </w:r>
            <w:r>
              <w:rPr>
                <w:rFonts w:cs="Arial"/>
                <w:sz w:val="18"/>
                <w:szCs w:val="18"/>
              </w:rPr>
              <w:br/>
              <w:t xml:space="preserve">Normal </w:t>
            </w:r>
          </w:p>
          <w:p>
            <w:pPr>
              <w:pStyle w:val="GesAbsatz"/>
              <w:jc w:val="left"/>
              <w:rPr>
                <w:rFonts w:cs="Arial"/>
                <w:sz w:val="18"/>
                <w:szCs w:val="18"/>
              </w:rPr>
            </w:pPr>
            <w:r>
              <w:rPr>
                <w:rFonts w:cs="Arial"/>
                <w:sz w:val="18"/>
                <w:szCs w:val="18"/>
              </w:rPr>
              <w:t>S</w:t>
            </w:r>
            <w:r>
              <w:rPr>
                <w:rFonts w:cs="Arial"/>
                <w:sz w:val="18"/>
                <w:szCs w:val="18"/>
              </w:rPr>
              <w:t>u</w:t>
            </w:r>
            <w:r>
              <w:rPr>
                <w:rFonts w:cs="Arial"/>
                <w:sz w:val="18"/>
                <w:szCs w:val="18"/>
              </w:rPr>
              <w:t xml:space="preserve">per </w:t>
            </w:r>
          </w:p>
          <w:p>
            <w:pPr>
              <w:pStyle w:val="GesAbsatz"/>
              <w:jc w:val="left"/>
              <w:rPr>
                <w:rFonts w:cs="Arial"/>
                <w:sz w:val="18"/>
                <w:szCs w:val="18"/>
              </w:rPr>
            </w:pPr>
            <w:r>
              <w:rPr>
                <w:rFonts w:cs="Arial"/>
                <w:sz w:val="18"/>
                <w:szCs w:val="18"/>
              </w:rPr>
              <w:t xml:space="preserve">Super Plus </w:t>
            </w:r>
          </w:p>
        </w:tc>
        <w:tc>
          <w:tcPr>
            <w:tcW w:w="2268" w:type="dxa"/>
            <w:vMerge w:val="restart"/>
            <w:vAlign w:val="center"/>
          </w:tcPr>
          <w:p>
            <w:pPr>
              <w:pStyle w:val="GesAbsatz"/>
              <w:jc w:val="left"/>
              <w:rPr>
                <w:rFonts w:cs="Arial"/>
                <w:sz w:val="18"/>
                <w:szCs w:val="18"/>
              </w:rPr>
            </w:pPr>
            <w:r>
              <w:rPr>
                <w:rFonts w:cs="Arial"/>
                <w:sz w:val="18"/>
                <w:szCs w:val="18"/>
              </w:rPr>
              <w:t>prEN ISO 5163:2002/</w:t>
            </w:r>
            <w:r>
              <w:rPr>
                <w:rFonts w:cs="Arial"/>
                <w:sz w:val="18"/>
                <w:szCs w:val="18"/>
              </w:rPr>
              <w:br/>
              <w:t xml:space="preserve">DIN EN ISO 5163:2006 </w:t>
            </w:r>
          </w:p>
        </w:tc>
        <w:tc>
          <w:tcPr>
            <w:tcW w:w="850" w:type="dxa"/>
            <w:vMerge w:val="restart"/>
            <w:vAlign w:val="center"/>
          </w:tcPr>
          <w:p>
            <w:pPr>
              <w:pStyle w:val="GesAbsatz"/>
              <w:jc w:val="center"/>
              <w:rPr>
                <w:rFonts w:cs="Arial"/>
                <w:sz w:val="18"/>
                <w:szCs w:val="18"/>
              </w:rPr>
            </w:pPr>
            <w:r>
              <w:rPr>
                <w:rFonts w:cs="Arial"/>
                <w:b/>
                <w:bCs/>
                <w:sz w:val="18"/>
                <w:szCs w:val="18"/>
              </w:rPr>
              <w:t>a</w:t>
            </w:r>
          </w:p>
        </w:tc>
        <w:tc>
          <w:tcPr>
            <w:tcW w:w="1559" w:type="dxa"/>
            <w:vAlign w:val="center"/>
          </w:tcPr>
          <w:p>
            <w:pPr>
              <w:pStyle w:val="GesAbsatz"/>
              <w:jc w:val="center"/>
              <w:rPr>
                <w:rFonts w:cs="Arial"/>
                <w:sz w:val="18"/>
                <w:szCs w:val="18"/>
              </w:rPr>
            </w:pPr>
            <w:r>
              <w:rPr>
                <w:rFonts w:cs="Arial"/>
                <w:sz w:val="18"/>
                <w:szCs w:val="18"/>
              </w:rPr>
              <w:t>---</w:t>
            </w:r>
            <w:r>
              <w:rPr>
                <w:rFonts w:cs="Arial"/>
                <w:sz w:val="18"/>
                <w:szCs w:val="18"/>
              </w:rPr>
              <w:br/>
            </w:r>
          </w:p>
        </w:tc>
        <w:tc>
          <w:tcPr>
            <w:tcW w:w="1418" w:type="dxa"/>
            <w:vAlign w:val="center"/>
          </w:tcPr>
          <w:p>
            <w:pPr>
              <w:pStyle w:val="GesAbsatz"/>
              <w:jc w:val="center"/>
              <w:rPr>
                <w:rFonts w:cs="Arial"/>
                <w:sz w:val="18"/>
                <w:szCs w:val="18"/>
              </w:rPr>
            </w:pPr>
            <w:r>
              <w:rPr>
                <w:rFonts w:cs="Arial"/>
                <w:sz w:val="18"/>
                <w:szCs w:val="18"/>
              </w:rPr>
              <w:t>82,0</w:t>
            </w:r>
          </w:p>
        </w:tc>
        <w:tc>
          <w:tcPr>
            <w:tcW w:w="1134" w:type="dxa"/>
          </w:tcPr>
          <w:p>
            <w:pPr>
              <w:pStyle w:val="GesAbsatz"/>
              <w:jc w:val="center"/>
              <w:rPr>
                <w:rFonts w:cs="Arial"/>
                <w:color w:val="auto"/>
                <w:sz w:val="18"/>
                <w:szCs w:val="18"/>
              </w:rPr>
            </w:pPr>
          </w:p>
        </w:tc>
        <w:tc>
          <w:tcPr>
            <w:tcW w:w="1417" w:type="dxa"/>
          </w:tcPr>
          <w:p>
            <w:pPr>
              <w:pStyle w:val="GesAbsatz"/>
              <w:rPr>
                <w:rFonts w:cs="Arial"/>
                <w:color w:val="auto"/>
                <w:sz w:val="18"/>
                <w:szCs w:val="18"/>
              </w:rPr>
            </w:pPr>
          </w:p>
        </w:tc>
      </w:tr>
      <w:tr>
        <w:tblPrEx>
          <w:tblCellMar>
            <w:top w:w="0" w:type="dxa"/>
            <w:bottom w:w="0" w:type="dxa"/>
          </w:tblCellMar>
        </w:tblPrEx>
        <w:trPr>
          <w:trHeight w:val="208"/>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vAlign w:val="center"/>
          </w:tcPr>
          <w:p>
            <w:pPr>
              <w:pStyle w:val="GesAbsatz"/>
              <w:jc w:val="left"/>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w:t>
            </w:r>
          </w:p>
        </w:tc>
        <w:tc>
          <w:tcPr>
            <w:tcW w:w="1418" w:type="dxa"/>
            <w:vAlign w:val="center"/>
          </w:tcPr>
          <w:p>
            <w:pPr>
              <w:pStyle w:val="GesAbsatz"/>
              <w:jc w:val="center"/>
              <w:rPr>
                <w:rFonts w:cs="Arial"/>
                <w:sz w:val="18"/>
                <w:szCs w:val="18"/>
              </w:rPr>
            </w:pPr>
            <w:r>
              <w:rPr>
                <w:rFonts w:cs="Arial"/>
                <w:sz w:val="18"/>
                <w:szCs w:val="18"/>
              </w:rPr>
              <w:t>84,5</w:t>
            </w:r>
          </w:p>
        </w:tc>
        <w:tc>
          <w:tcPr>
            <w:tcW w:w="1134" w:type="dxa"/>
          </w:tcPr>
          <w:p>
            <w:pPr>
              <w:pStyle w:val="GesAbsatz"/>
              <w:jc w:val="center"/>
              <w:rPr>
                <w:rFonts w:cs="Arial"/>
                <w:color w:val="auto"/>
                <w:sz w:val="18"/>
                <w:szCs w:val="18"/>
              </w:rPr>
            </w:pPr>
          </w:p>
        </w:tc>
        <w:tc>
          <w:tcPr>
            <w:tcW w:w="1417" w:type="dxa"/>
          </w:tcPr>
          <w:p>
            <w:pPr>
              <w:pStyle w:val="GesAbsatz"/>
              <w:rPr>
                <w:rFonts w:cs="Arial"/>
                <w:color w:val="auto"/>
                <w:sz w:val="18"/>
                <w:szCs w:val="18"/>
              </w:rPr>
            </w:pPr>
          </w:p>
        </w:tc>
      </w:tr>
      <w:tr>
        <w:tblPrEx>
          <w:tblCellMar>
            <w:top w:w="0" w:type="dxa"/>
            <w:bottom w:w="0" w:type="dxa"/>
          </w:tblCellMar>
        </w:tblPrEx>
        <w:trPr>
          <w:trHeight w:val="207"/>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vAlign w:val="center"/>
          </w:tcPr>
          <w:p>
            <w:pPr>
              <w:pStyle w:val="GesAbsatz"/>
              <w:jc w:val="left"/>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w:t>
            </w:r>
          </w:p>
        </w:tc>
        <w:tc>
          <w:tcPr>
            <w:tcW w:w="1418" w:type="dxa"/>
            <w:vAlign w:val="center"/>
          </w:tcPr>
          <w:p>
            <w:pPr>
              <w:pStyle w:val="GesAbsatz"/>
              <w:jc w:val="center"/>
              <w:rPr>
                <w:rFonts w:cs="Arial"/>
                <w:sz w:val="18"/>
                <w:szCs w:val="18"/>
              </w:rPr>
            </w:pPr>
            <w:r>
              <w:rPr>
                <w:rFonts w:cs="Arial"/>
                <w:sz w:val="18"/>
                <w:szCs w:val="18"/>
              </w:rPr>
              <w:t>87,5</w:t>
            </w:r>
          </w:p>
        </w:tc>
        <w:tc>
          <w:tcPr>
            <w:tcW w:w="1134" w:type="dxa"/>
          </w:tcPr>
          <w:p>
            <w:pPr>
              <w:pStyle w:val="GesAbsatz"/>
              <w:jc w:val="center"/>
              <w:rPr>
                <w:rFonts w:cs="Arial"/>
                <w:color w:val="auto"/>
                <w:sz w:val="18"/>
                <w:szCs w:val="18"/>
              </w:rPr>
            </w:pPr>
          </w:p>
        </w:tc>
        <w:tc>
          <w:tcPr>
            <w:tcW w:w="1417" w:type="dxa"/>
          </w:tcPr>
          <w:p>
            <w:pPr>
              <w:pStyle w:val="GesAbsatz"/>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3 </w:t>
            </w:r>
          </w:p>
        </w:tc>
        <w:tc>
          <w:tcPr>
            <w:tcW w:w="2835" w:type="dxa"/>
            <w:vAlign w:val="center"/>
          </w:tcPr>
          <w:p>
            <w:pPr>
              <w:pStyle w:val="GesAbsatz"/>
              <w:jc w:val="left"/>
              <w:rPr>
                <w:rFonts w:cs="Arial"/>
                <w:sz w:val="18"/>
                <w:szCs w:val="18"/>
              </w:rPr>
            </w:pPr>
            <w:r>
              <w:rPr>
                <w:rFonts w:cs="Arial"/>
                <w:sz w:val="18"/>
                <w:szCs w:val="18"/>
              </w:rPr>
              <w:t xml:space="preserve">Bleigehalt </w:t>
            </w:r>
          </w:p>
        </w:tc>
        <w:tc>
          <w:tcPr>
            <w:tcW w:w="2268" w:type="dxa"/>
            <w:vAlign w:val="center"/>
          </w:tcPr>
          <w:p>
            <w:pPr>
              <w:pStyle w:val="GesAbsatz"/>
              <w:jc w:val="left"/>
              <w:rPr>
                <w:rFonts w:cs="Arial"/>
                <w:sz w:val="18"/>
                <w:szCs w:val="18"/>
              </w:rPr>
            </w:pPr>
            <w:r>
              <w:rPr>
                <w:rFonts w:cs="Arial"/>
                <w:sz w:val="18"/>
                <w:szCs w:val="18"/>
              </w:rPr>
              <w:t xml:space="preserve">DIN EN 237:2004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mg/l</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5,4</w:t>
            </w:r>
          </w:p>
        </w:tc>
        <w:tc>
          <w:tcPr>
            <w:tcW w:w="1417" w:type="dxa"/>
          </w:tcPr>
          <w:p>
            <w:pPr>
              <w:pStyle w:val="GesAbsatz"/>
              <w:rPr>
                <w:rFonts w:cs="Arial"/>
                <w:color w:val="auto"/>
                <w:sz w:val="18"/>
                <w:szCs w:val="18"/>
              </w:rPr>
            </w:pPr>
          </w:p>
        </w:tc>
      </w:tr>
      <w:tr>
        <w:tblPrEx>
          <w:tblCellMar>
            <w:top w:w="0" w:type="dxa"/>
            <w:bottom w:w="0" w:type="dxa"/>
          </w:tblCellMar>
        </w:tblPrEx>
        <w:trPr>
          <w:trHeight w:val="118"/>
        </w:trPr>
        <w:tc>
          <w:tcPr>
            <w:tcW w:w="534" w:type="dxa"/>
            <w:vMerge w:val="restart"/>
          </w:tcPr>
          <w:p>
            <w:pPr>
              <w:pStyle w:val="GesAbsatz"/>
              <w:rPr>
                <w:rFonts w:cs="Arial"/>
                <w:sz w:val="18"/>
                <w:szCs w:val="18"/>
              </w:rPr>
            </w:pPr>
            <w:r>
              <w:rPr>
                <w:rFonts w:cs="Arial"/>
                <w:sz w:val="18"/>
                <w:szCs w:val="18"/>
              </w:rPr>
              <w:t xml:space="preserve">4 </w:t>
            </w:r>
          </w:p>
        </w:tc>
        <w:tc>
          <w:tcPr>
            <w:tcW w:w="2835" w:type="dxa"/>
            <w:vMerge w:val="restart"/>
          </w:tcPr>
          <w:p>
            <w:pPr>
              <w:pStyle w:val="GesAbsatz"/>
              <w:jc w:val="left"/>
              <w:rPr>
                <w:rFonts w:cs="Arial"/>
                <w:sz w:val="18"/>
                <w:szCs w:val="18"/>
              </w:rPr>
            </w:pPr>
            <w:r>
              <w:rPr>
                <w:rFonts w:cs="Arial"/>
                <w:sz w:val="18"/>
                <w:szCs w:val="18"/>
              </w:rPr>
              <w:t xml:space="preserve">Dichte bei 15 °C </w:t>
            </w:r>
          </w:p>
        </w:tc>
        <w:tc>
          <w:tcPr>
            <w:tcW w:w="2268" w:type="dxa"/>
            <w:vMerge w:val="restart"/>
            <w:vAlign w:val="center"/>
          </w:tcPr>
          <w:p>
            <w:pPr>
              <w:pStyle w:val="GesAbsatz"/>
              <w:jc w:val="left"/>
              <w:rPr>
                <w:rFonts w:cs="Arial"/>
                <w:sz w:val="18"/>
                <w:szCs w:val="18"/>
              </w:rPr>
            </w:pPr>
            <w:r>
              <w:rPr>
                <w:rFonts w:cs="Arial"/>
                <w:sz w:val="18"/>
                <w:szCs w:val="18"/>
              </w:rPr>
              <w:t>DIN EN ISO 3675:1999</w:t>
            </w:r>
          </w:p>
          <w:p>
            <w:pPr>
              <w:pStyle w:val="GesAbsatz"/>
              <w:jc w:val="left"/>
              <w:rPr>
                <w:rFonts w:cs="Arial"/>
                <w:sz w:val="18"/>
                <w:szCs w:val="18"/>
              </w:rPr>
            </w:pPr>
            <w:r>
              <w:rPr>
                <w:rFonts w:cs="Arial"/>
                <w:sz w:val="18"/>
                <w:szCs w:val="18"/>
              </w:rPr>
              <w:t xml:space="preserve">DIN EN ISO 12185:1997 </w:t>
            </w:r>
          </w:p>
        </w:tc>
        <w:tc>
          <w:tcPr>
            <w:tcW w:w="850" w:type="dxa"/>
            <w:vMerge w:val="restart"/>
            <w:vAlign w:val="center"/>
          </w:tcPr>
          <w:p>
            <w:pPr>
              <w:pStyle w:val="GesAbsatz"/>
              <w:jc w:val="center"/>
              <w:rPr>
                <w:rFonts w:cs="Arial"/>
                <w:sz w:val="18"/>
                <w:szCs w:val="18"/>
              </w:rPr>
            </w:pPr>
            <w:r>
              <w:rPr>
                <w:rFonts w:cs="Arial"/>
                <w:b/>
                <w:bCs/>
                <w:sz w:val="18"/>
                <w:szCs w:val="18"/>
              </w:rPr>
              <w:t>b</w:t>
            </w:r>
          </w:p>
        </w:tc>
        <w:tc>
          <w:tcPr>
            <w:tcW w:w="1559" w:type="dxa"/>
            <w:vMerge w:val="restart"/>
            <w:vAlign w:val="center"/>
          </w:tcPr>
          <w:p>
            <w:pPr>
              <w:pStyle w:val="GesAbsatz"/>
              <w:jc w:val="center"/>
              <w:rPr>
                <w:rFonts w:cs="Arial"/>
                <w:sz w:val="18"/>
                <w:szCs w:val="18"/>
              </w:rPr>
            </w:pPr>
            <w:r>
              <w:rPr>
                <w:rFonts w:cs="Arial"/>
                <w:sz w:val="18"/>
                <w:szCs w:val="18"/>
              </w:rPr>
              <w:t>kg/m</w:t>
            </w:r>
            <w:r>
              <w:rPr>
                <w:rFonts w:cs="Arial"/>
                <w:sz w:val="18"/>
                <w:szCs w:val="18"/>
                <w:vertAlign w:val="superscript"/>
              </w:rPr>
              <w:t>3</w:t>
            </w:r>
          </w:p>
        </w:tc>
        <w:tc>
          <w:tcPr>
            <w:tcW w:w="1418" w:type="dxa"/>
            <w:tcBorders>
              <w:bottom w:val="dotted" w:sz="4" w:space="0" w:color="auto"/>
            </w:tcBorders>
            <w:vAlign w:val="center"/>
          </w:tcPr>
          <w:p>
            <w:pPr>
              <w:pStyle w:val="GesAbsatz"/>
              <w:jc w:val="center"/>
              <w:rPr>
                <w:rFonts w:cs="Arial"/>
                <w:sz w:val="18"/>
                <w:szCs w:val="18"/>
              </w:rPr>
            </w:pPr>
            <w:r>
              <w:rPr>
                <w:rFonts w:cs="Arial"/>
                <w:sz w:val="18"/>
                <w:szCs w:val="18"/>
              </w:rPr>
              <w:t>719,3</w:t>
            </w:r>
          </w:p>
        </w:tc>
        <w:tc>
          <w:tcPr>
            <w:tcW w:w="1134" w:type="dxa"/>
            <w:tcBorders>
              <w:bottom w:val="dotted" w:sz="4" w:space="0" w:color="auto"/>
            </w:tcBorders>
            <w:vAlign w:val="center"/>
          </w:tcPr>
          <w:p>
            <w:pPr>
              <w:pStyle w:val="GesAbsatz"/>
              <w:jc w:val="center"/>
              <w:rPr>
                <w:rFonts w:cs="Arial"/>
                <w:sz w:val="18"/>
                <w:szCs w:val="18"/>
              </w:rPr>
            </w:pPr>
            <w:r>
              <w:rPr>
                <w:rFonts w:cs="Arial"/>
                <w:sz w:val="18"/>
                <w:szCs w:val="18"/>
              </w:rPr>
              <w:t>775,7</w:t>
            </w:r>
          </w:p>
        </w:tc>
        <w:tc>
          <w:tcPr>
            <w:tcW w:w="1417" w:type="dxa"/>
            <w:tcBorders>
              <w:bottom w:val="dotted" w:sz="4" w:space="0" w:color="auto"/>
            </w:tcBorders>
          </w:tcPr>
          <w:p>
            <w:pPr>
              <w:pStyle w:val="GesAbsatz"/>
              <w:rPr>
                <w:rFonts w:cs="Arial"/>
                <w:color w:val="auto"/>
                <w:sz w:val="18"/>
                <w:szCs w:val="18"/>
              </w:rPr>
            </w:pPr>
          </w:p>
        </w:tc>
      </w:tr>
      <w:tr>
        <w:tblPrEx>
          <w:tblCellMar>
            <w:top w:w="0" w:type="dxa"/>
            <w:bottom w:w="0" w:type="dxa"/>
          </w:tblCellMar>
        </w:tblPrEx>
        <w:trPr>
          <w:trHeight w:val="117"/>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vAlign w:val="center"/>
          </w:tcPr>
          <w:p>
            <w:pPr>
              <w:pStyle w:val="GesAbsatz"/>
              <w:jc w:val="left"/>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tcBorders>
              <w:top w:val="dotted" w:sz="4" w:space="0" w:color="auto"/>
              <w:bottom w:val="single" w:sz="6" w:space="0" w:color="auto"/>
            </w:tcBorders>
            <w:vAlign w:val="center"/>
          </w:tcPr>
          <w:p>
            <w:pPr>
              <w:pStyle w:val="GesAbsatz"/>
              <w:jc w:val="center"/>
              <w:rPr>
                <w:rFonts w:cs="Arial"/>
                <w:sz w:val="18"/>
                <w:szCs w:val="18"/>
              </w:rPr>
            </w:pPr>
            <w:r>
              <w:rPr>
                <w:rFonts w:cs="Arial"/>
                <w:sz w:val="18"/>
                <w:szCs w:val="18"/>
              </w:rPr>
              <w:t>719,7</w:t>
            </w:r>
          </w:p>
        </w:tc>
        <w:tc>
          <w:tcPr>
            <w:tcW w:w="1134" w:type="dxa"/>
            <w:tcBorders>
              <w:top w:val="dotted" w:sz="4" w:space="0" w:color="auto"/>
              <w:bottom w:val="single" w:sz="6" w:space="0" w:color="auto"/>
            </w:tcBorders>
            <w:vAlign w:val="center"/>
          </w:tcPr>
          <w:p>
            <w:pPr>
              <w:pStyle w:val="GesAbsatz"/>
              <w:jc w:val="center"/>
              <w:rPr>
                <w:rFonts w:cs="Arial"/>
                <w:sz w:val="18"/>
                <w:szCs w:val="18"/>
              </w:rPr>
            </w:pPr>
            <w:r>
              <w:rPr>
                <w:rFonts w:cs="Arial"/>
                <w:sz w:val="18"/>
                <w:szCs w:val="18"/>
              </w:rPr>
              <w:t>775,3</w:t>
            </w:r>
          </w:p>
        </w:tc>
        <w:tc>
          <w:tcPr>
            <w:tcW w:w="1417" w:type="dxa"/>
            <w:tcBorders>
              <w:top w:val="dotted" w:sz="4"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8"/>
        </w:trPr>
        <w:tc>
          <w:tcPr>
            <w:tcW w:w="534" w:type="dxa"/>
            <w:vMerge w:val="restart"/>
          </w:tcPr>
          <w:p>
            <w:pPr>
              <w:pStyle w:val="GesAbsatz"/>
              <w:rPr>
                <w:rFonts w:cs="Arial"/>
                <w:sz w:val="18"/>
                <w:szCs w:val="18"/>
              </w:rPr>
            </w:pPr>
            <w:r>
              <w:rPr>
                <w:rFonts w:cs="Arial"/>
                <w:sz w:val="18"/>
                <w:szCs w:val="18"/>
              </w:rPr>
              <w:t xml:space="preserve">5 </w:t>
            </w:r>
          </w:p>
        </w:tc>
        <w:tc>
          <w:tcPr>
            <w:tcW w:w="2835" w:type="dxa"/>
            <w:vMerge w:val="restart"/>
            <w:vAlign w:val="center"/>
          </w:tcPr>
          <w:p>
            <w:pPr>
              <w:pStyle w:val="GesAbsatz"/>
              <w:jc w:val="left"/>
              <w:rPr>
                <w:rFonts w:cs="Arial"/>
                <w:sz w:val="18"/>
                <w:szCs w:val="18"/>
              </w:rPr>
            </w:pPr>
            <w:r>
              <w:rPr>
                <w:rFonts w:cs="Arial"/>
                <w:sz w:val="18"/>
                <w:szCs w:val="18"/>
              </w:rPr>
              <w:t xml:space="preserve">Schwefelgehalt („schwefelfrei“) </w:t>
            </w:r>
          </w:p>
        </w:tc>
        <w:tc>
          <w:tcPr>
            <w:tcW w:w="2268" w:type="dxa"/>
            <w:vMerge w:val="restart"/>
            <w:vAlign w:val="center"/>
          </w:tcPr>
          <w:p>
            <w:pPr>
              <w:pStyle w:val="GesAbsatz"/>
              <w:jc w:val="left"/>
              <w:rPr>
                <w:rFonts w:cs="Arial"/>
                <w:sz w:val="18"/>
                <w:szCs w:val="18"/>
              </w:rPr>
            </w:pPr>
            <w:r>
              <w:rPr>
                <w:rFonts w:cs="Arial"/>
                <w:sz w:val="18"/>
                <w:szCs w:val="18"/>
              </w:rPr>
              <w:t>DIN EN ISO 20846:2004</w:t>
            </w:r>
          </w:p>
          <w:p>
            <w:pPr>
              <w:pStyle w:val="GesAbsatz"/>
              <w:jc w:val="left"/>
              <w:rPr>
                <w:rFonts w:cs="Arial"/>
                <w:sz w:val="18"/>
                <w:szCs w:val="18"/>
              </w:rPr>
            </w:pPr>
            <w:r>
              <w:rPr>
                <w:rFonts w:cs="Arial"/>
                <w:sz w:val="18"/>
                <w:szCs w:val="18"/>
              </w:rPr>
              <w:t xml:space="preserve">DIN EN ISO 20884:2004 </w:t>
            </w:r>
          </w:p>
        </w:tc>
        <w:tc>
          <w:tcPr>
            <w:tcW w:w="850" w:type="dxa"/>
            <w:vMerge w:val="restart"/>
          </w:tcPr>
          <w:p>
            <w:pPr>
              <w:pStyle w:val="GesAbsatz"/>
              <w:jc w:val="center"/>
              <w:rPr>
                <w:rFonts w:cs="Arial"/>
                <w:color w:val="auto"/>
                <w:sz w:val="18"/>
                <w:szCs w:val="18"/>
              </w:rPr>
            </w:pPr>
          </w:p>
        </w:tc>
        <w:tc>
          <w:tcPr>
            <w:tcW w:w="1559" w:type="dxa"/>
            <w:vMerge w:val="restart"/>
            <w:vAlign w:val="center"/>
          </w:tcPr>
          <w:p>
            <w:pPr>
              <w:pStyle w:val="GesAbsatz"/>
              <w:jc w:val="center"/>
              <w:rPr>
                <w:rFonts w:cs="Arial"/>
                <w:sz w:val="18"/>
                <w:szCs w:val="18"/>
              </w:rPr>
            </w:pPr>
            <w:r>
              <w:rPr>
                <w:rFonts w:cs="Arial"/>
                <w:sz w:val="18"/>
                <w:szCs w:val="18"/>
              </w:rPr>
              <w:t>mg/kg</w:t>
            </w:r>
          </w:p>
        </w:tc>
        <w:tc>
          <w:tcPr>
            <w:tcW w:w="1418" w:type="dxa"/>
            <w:tcBorders>
              <w:top w:val="single" w:sz="6" w:space="0" w:color="auto"/>
              <w:bottom w:val="dotted" w:sz="4" w:space="0" w:color="auto"/>
            </w:tcBorders>
          </w:tcPr>
          <w:p>
            <w:pPr>
              <w:pStyle w:val="GesAbsatz"/>
              <w:jc w:val="center"/>
              <w:rPr>
                <w:rFonts w:cs="Arial"/>
                <w:color w:val="auto"/>
                <w:sz w:val="18"/>
                <w:szCs w:val="18"/>
              </w:rPr>
            </w:pPr>
          </w:p>
        </w:tc>
        <w:tc>
          <w:tcPr>
            <w:tcW w:w="1134" w:type="dxa"/>
            <w:tcBorders>
              <w:top w:val="single" w:sz="6" w:space="0" w:color="auto"/>
              <w:bottom w:val="dotted" w:sz="4" w:space="0" w:color="auto"/>
            </w:tcBorders>
            <w:vAlign w:val="center"/>
          </w:tcPr>
          <w:p>
            <w:pPr>
              <w:pStyle w:val="GesAbsatz"/>
              <w:jc w:val="center"/>
              <w:rPr>
                <w:rFonts w:cs="Arial"/>
                <w:sz w:val="18"/>
                <w:szCs w:val="18"/>
              </w:rPr>
            </w:pPr>
            <w:r>
              <w:rPr>
                <w:rFonts w:cs="Arial"/>
                <w:sz w:val="18"/>
                <w:szCs w:val="18"/>
              </w:rPr>
              <w:t>11,6</w:t>
            </w:r>
          </w:p>
        </w:tc>
        <w:tc>
          <w:tcPr>
            <w:tcW w:w="1417" w:type="dxa"/>
            <w:tcBorders>
              <w:top w:val="single" w:sz="6" w:space="0" w:color="auto"/>
              <w:bottom w:val="dotted" w:sz="4" w:space="0" w:color="auto"/>
            </w:tcBorders>
          </w:tcPr>
          <w:p>
            <w:pPr>
              <w:pStyle w:val="GesAbsatz"/>
              <w:rPr>
                <w:rFonts w:cs="Arial"/>
                <w:color w:val="auto"/>
                <w:sz w:val="18"/>
                <w:szCs w:val="18"/>
              </w:rPr>
            </w:pPr>
          </w:p>
        </w:tc>
      </w:tr>
      <w:tr>
        <w:tblPrEx>
          <w:tblCellMar>
            <w:top w:w="0" w:type="dxa"/>
            <w:bottom w:w="0" w:type="dxa"/>
          </w:tblCellMar>
        </w:tblPrEx>
        <w:trPr>
          <w:trHeight w:val="117"/>
        </w:trPr>
        <w:tc>
          <w:tcPr>
            <w:tcW w:w="534" w:type="dxa"/>
            <w:vMerge/>
            <w:tcBorders>
              <w:bottom w:val="dotted" w:sz="4" w:space="0" w:color="auto"/>
            </w:tcBorders>
          </w:tcPr>
          <w:p>
            <w:pPr>
              <w:pStyle w:val="GesAbsatz"/>
              <w:rPr>
                <w:rFonts w:cs="Arial"/>
                <w:color w:val="auto"/>
                <w:sz w:val="18"/>
                <w:szCs w:val="18"/>
              </w:rPr>
            </w:pPr>
          </w:p>
        </w:tc>
        <w:tc>
          <w:tcPr>
            <w:tcW w:w="2835" w:type="dxa"/>
            <w:vMerge/>
            <w:tcBorders>
              <w:bottom w:val="dotted" w:sz="4" w:space="0" w:color="auto"/>
            </w:tcBorders>
            <w:vAlign w:val="center"/>
          </w:tcPr>
          <w:p>
            <w:pPr>
              <w:pStyle w:val="GesAbsatz"/>
              <w:jc w:val="left"/>
              <w:rPr>
                <w:rFonts w:cs="Arial"/>
                <w:color w:val="auto"/>
                <w:sz w:val="18"/>
                <w:szCs w:val="18"/>
              </w:rPr>
            </w:pPr>
          </w:p>
        </w:tc>
        <w:tc>
          <w:tcPr>
            <w:tcW w:w="2268" w:type="dxa"/>
            <w:vMerge/>
            <w:tcBorders>
              <w:bottom w:val="dotted" w:sz="4" w:space="0" w:color="auto"/>
            </w:tcBorders>
            <w:vAlign w:val="center"/>
          </w:tcPr>
          <w:p>
            <w:pPr>
              <w:pStyle w:val="GesAbsatz"/>
              <w:jc w:val="left"/>
              <w:rPr>
                <w:rFonts w:cs="Arial"/>
                <w:color w:val="auto"/>
                <w:sz w:val="18"/>
                <w:szCs w:val="18"/>
              </w:rPr>
            </w:pPr>
          </w:p>
        </w:tc>
        <w:tc>
          <w:tcPr>
            <w:tcW w:w="850" w:type="dxa"/>
            <w:vMerge/>
            <w:tcBorders>
              <w:bottom w:val="dotted" w:sz="4" w:space="0" w:color="auto"/>
            </w:tcBorders>
          </w:tcPr>
          <w:p>
            <w:pPr>
              <w:pStyle w:val="GesAbsatz"/>
              <w:jc w:val="center"/>
              <w:rPr>
                <w:rFonts w:cs="Arial"/>
                <w:color w:val="auto"/>
                <w:sz w:val="18"/>
                <w:szCs w:val="18"/>
              </w:rPr>
            </w:pPr>
          </w:p>
        </w:tc>
        <w:tc>
          <w:tcPr>
            <w:tcW w:w="1559" w:type="dxa"/>
            <w:vMerge/>
            <w:tcBorders>
              <w:bottom w:val="dotted" w:sz="4" w:space="0" w:color="auto"/>
            </w:tcBorders>
            <w:vAlign w:val="center"/>
          </w:tcPr>
          <w:p>
            <w:pPr>
              <w:pStyle w:val="GesAbsatz"/>
              <w:jc w:val="center"/>
              <w:rPr>
                <w:rFonts w:cs="Arial"/>
                <w:color w:val="auto"/>
                <w:sz w:val="18"/>
                <w:szCs w:val="18"/>
              </w:rPr>
            </w:pPr>
          </w:p>
        </w:tc>
        <w:tc>
          <w:tcPr>
            <w:tcW w:w="1418" w:type="dxa"/>
            <w:tcBorders>
              <w:top w:val="dotted" w:sz="4" w:space="0" w:color="auto"/>
              <w:bottom w:val="dotted" w:sz="4" w:space="0" w:color="auto"/>
            </w:tcBorders>
          </w:tcPr>
          <w:p>
            <w:pPr>
              <w:pStyle w:val="GesAbsatz"/>
              <w:jc w:val="center"/>
              <w:rPr>
                <w:rFonts w:cs="Arial"/>
                <w:color w:val="auto"/>
                <w:sz w:val="18"/>
                <w:szCs w:val="18"/>
              </w:rPr>
            </w:pPr>
          </w:p>
        </w:tc>
        <w:tc>
          <w:tcPr>
            <w:tcW w:w="1134" w:type="dxa"/>
            <w:tcBorders>
              <w:top w:val="dotted" w:sz="4" w:space="0" w:color="auto"/>
              <w:bottom w:val="dotted" w:sz="4" w:space="0" w:color="auto"/>
            </w:tcBorders>
            <w:vAlign w:val="center"/>
          </w:tcPr>
          <w:p>
            <w:pPr>
              <w:pStyle w:val="GesAbsatz"/>
              <w:jc w:val="center"/>
              <w:rPr>
                <w:rFonts w:cs="Arial"/>
                <w:sz w:val="18"/>
                <w:szCs w:val="18"/>
              </w:rPr>
            </w:pPr>
            <w:r>
              <w:rPr>
                <w:rFonts w:cs="Arial"/>
                <w:sz w:val="18"/>
                <w:szCs w:val="18"/>
              </w:rPr>
              <w:t>11,8</w:t>
            </w:r>
          </w:p>
        </w:tc>
        <w:tc>
          <w:tcPr>
            <w:tcW w:w="1417" w:type="dxa"/>
            <w:tcBorders>
              <w:top w:val="dotted" w:sz="4" w:space="0" w:color="auto"/>
              <w:bottom w:val="dotted" w:sz="4" w:space="0" w:color="auto"/>
            </w:tcBorders>
          </w:tcPr>
          <w:p>
            <w:pPr>
              <w:pStyle w:val="GesAbsatz"/>
              <w:rPr>
                <w:rFonts w:cs="Arial"/>
                <w:color w:val="auto"/>
                <w:sz w:val="18"/>
                <w:szCs w:val="18"/>
              </w:rPr>
            </w:pPr>
          </w:p>
        </w:tc>
      </w:tr>
      <w:tr>
        <w:tblPrEx>
          <w:tblCellMar>
            <w:top w:w="0" w:type="dxa"/>
            <w:bottom w:w="0" w:type="dxa"/>
          </w:tblCellMar>
        </w:tblPrEx>
        <w:trPr>
          <w:trHeight w:val="118"/>
        </w:trPr>
        <w:tc>
          <w:tcPr>
            <w:tcW w:w="534" w:type="dxa"/>
            <w:tcBorders>
              <w:top w:val="dotted" w:sz="4" w:space="0" w:color="auto"/>
              <w:bottom w:val="single" w:sz="6" w:space="0" w:color="auto"/>
            </w:tcBorders>
            <w:vAlign w:val="center"/>
          </w:tcPr>
          <w:p>
            <w:pPr>
              <w:pStyle w:val="GesAbsatz"/>
              <w:rPr>
                <w:rFonts w:cs="Arial"/>
                <w:sz w:val="18"/>
                <w:szCs w:val="18"/>
              </w:rPr>
            </w:pPr>
            <w:r>
              <w:rPr>
                <w:rFonts w:cs="Arial"/>
                <w:sz w:val="18"/>
                <w:szCs w:val="18"/>
              </w:rPr>
              <w:t xml:space="preserve">6 </w:t>
            </w:r>
          </w:p>
        </w:tc>
        <w:tc>
          <w:tcPr>
            <w:tcW w:w="2835" w:type="dxa"/>
            <w:tcBorders>
              <w:top w:val="dotted" w:sz="4" w:space="0" w:color="auto"/>
              <w:bottom w:val="single" w:sz="6" w:space="0" w:color="auto"/>
            </w:tcBorders>
            <w:vAlign w:val="center"/>
          </w:tcPr>
          <w:p>
            <w:pPr>
              <w:pStyle w:val="GesAbsatz"/>
              <w:jc w:val="left"/>
              <w:rPr>
                <w:rFonts w:cs="Arial"/>
                <w:sz w:val="18"/>
                <w:szCs w:val="18"/>
              </w:rPr>
            </w:pPr>
            <w:r>
              <w:rPr>
                <w:rFonts w:cs="Arial"/>
                <w:sz w:val="18"/>
                <w:szCs w:val="18"/>
              </w:rPr>
              <w:t xml:space="preserve">Oxidationsstabilität </w:t>
            </w:r>
          </w:p>
        </w:tc>
        <w:tc>
          <w:tcPr>
            <w:tcW w:w="2268" w:type="dxa"/>
            <w:tcBorders>
              <w:top w:val="dotted" w:sz="4" w:space="0" w:color="auto"/>
              <w:bottom w:val="single" w:sz="6" w:space="0" w:color="auto"/>
            </w:tcBorders>
            <w:vAlign w:val="center"/>
          </w:tcPr>
          <w:p>
            <w:pPr>
              <w:pStyle w:val="GesAbsatz"/>
              <w:jc w:val="left"/>
              <w:rPr>
                <w:rFonts w:cs="Arial"/>
                <w:sz w:val="18"/>
                <w:szCs w:val="18"/>
              </w:rPr>
            </w:pPr>
            <w:r>
              <w:rPr>
                <w:rFonts w:cs="Arial"/>
                <w:sz w:val="18"/>
                <w:szCs w:val="18"/>
              </w:rPr>
              <w:t xml:space="preserve">DIN EN ISO 7536:1996 </w:t>
            </w:r>
          </w:p>
        </w:tc>
        <w:tc>
          <w:tcPr>
            <w:tcW w:w="850" w:type="dxa"/>
            <w:tcBorders>
              <w:top w:val="dotted" w:sz="4" w:space="0" w:color="auto"/>
              <w:bottom w:val="single" w:sz="6" w:space="0" w:color="auto"/>
            </w:tcBorders>
          </w:tcPr>
          <w:p>
            <w:pPr>
              <w:pStyle w:val="GesAbsatz"/>
              <w:jc w:val="center"/>
              <w:rPr>
                <w:rFonts w:cs="Arial"/>
                <w:color w:val="auto"/>
                <w:sz w:val="18"/>
                <w:szCs w:val="18"/>
              </w:rPr>
            </w:pPr>
          </w:p>
        </w:tc>
        <w:tc>
          <w:tcPr>
            <w:tcW w:w="1559" w:type="dxa"/>
            <w:tcBorders>
              <w:top w:val="dotted" w:sz="4" w:space="0" w:color="auto"/>
              <w:bottom w:val="single" w:sz="6" w:space="0" w:color="auto"/>
            </w:tcBorders>
            <w:vAlign w:val="center"/>
          </w:tcPr>
          <w:p>
            <w:pPr>
              <w:pStyle w:val="GesAbsatz"/>
              <w:jc w:val="center"/>
              <w:rPr>
                <w:rFonts w:cs="Arial"/>
                <w:sz w:val="18"/>
                <w:szCs w:val="18"/>
              </w:rPr>
            </w:pPr>
            <w:r>
              <w:rPr>
                <w:rFonts w:cs="Arial"/>
                <w:sz w:val="18"/>
                <w:szCs w:val="18"/>
              </w:rPr>
              <w:t>min</w:t>
            </w:r>
          </w:p>
        </w:tc>
        <w:tc>
          <w:tcPr>
            <w:tcW w:w="1418" w:type="dxa"/>
            <w:tcBorders>
              <w:top w:val="dotted" w:sz="4" w:space="0" w:color="auto"/>
              <w:bottom w:val="single" w:sz="6" w:space="0" w:color="auto"/>
            </w:tcBorders>
            <w:vAlign w:val="center"/>
          </w:tcPr>
          <w:p>
            <w:pPr>
              <w:pStyle w:val="GesAbsatz"/>
              <w:jc w:val="center"/>
              <w:rPr>
                <w:rFonts w:cs="Arial"/>
                <w:sz w:val="18"/>
                <w:szCs w:val="18"/>
              </w:rPr>
            </w:pPr>
            <w:r>
              <w:rPr>
                <w:rFonts w:cs="Arial"/>
                <w:sz w:val="18"/>
                <w:szCs w:val="18"/>
              </w:rPr>
              <w:t>339</w:t>
            </w:r>
          </w:p>
        </w:tc>
        <w:tc>
          <w:tcPr>
            <w:tcW w:w="1134" w:type="dxa"/>
            <w:tcBorders>
              <w:top w:val="dotted" w:sz="4" w:space="0" w:color="auto"/>
              <w:bottom w:val="single" w:sz="6" w:space="0" w:color="auto"/>
            </w:tcBorders>
          </w:tcPr>
          <w:p>
            <w:pPr>
              <w:pStyle w:val="GesAbsatz"/>
              <w:jc w:val="center"/>
              <w:rPr>
                <w:rFonts w:cs="Arial"/>
                <w:color w:val="auto"/>
                <w:sz w:val="18"/>
                <w:szCs w:val="18"/>
              </w:rPr>
            </w:pPr>
          </w:p>
        </w:tc>
        <w:tc>
          <w:tcPr>
            <w:tcW w:w="1417" w:type="dxa"/>
            <w:tcBorders>
              <w:top w:val="dotted" w:sz="4"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208"/>
        </w:trPr>
        <w:tc>
          <w:tcPr>
            <w:tcW w:w="534" w:type="dxa"/>
            <w:tcBorders>
              <w:top w:val="single" w:sz="6" w:space="0" w:color="auto"/>
            </w:tcBorders>
          </w:tcPr>
          <w:p>
            <w:pPr>
              <w:pStyle w:val="GesAbsatz"/>
              <w:rPr>
                <w:rFonts w:cs="Arial"/>
                <w:sz w:val="18"/>
                <w:szCs w:val="18"/>
              </w:rPr>
            </w:pPr>
            <w:r>
              <w:rPr>
                <w:rFonts w:cs="Arial"/>
                <w:sz w:val="18"/>
                <w:szCs w:val="18"/>
              </w:rPr>
              <w:t xml:space="preserve">7 </w:t>
            </w:r>
          </w:p>
        </w:tc>
        <w:tc>
          <w:tcPr>
            <w:tcW w:w="2835" w:type="dxa"/>
            <w:tcBorders>
              <w:top w:val="single" w:sz="6" w:space="0" w:color="auto"/>
            </w:tcBorders>
            <w:vAlign w:val="center"/>
          </w:tcPr>
          <w:p>
            <w:pPr>
              <w:pStyle w:val="GesAbsatz"/>
              <w:jc w:val="left"/>
              <w:rPr>
                <w:rFonts w:cs="Arial"/>
                <w:sz w:val="18"/>
                <w:szCs w:val="18"/>
              </w:rPr>
            </w:pPr>
            <w:r>
              <w:rPr>
                <w:rFonts w:cs="Arial"/>
                <w:sz w:val="18"/>
                <w:szCs w:val="18"/>
              </w:rPr>
              <w:t>Abdampfrückstand (gew</w:t>
            </w:r>
            <w:r>
              <w:rPr>
                <w:rFonts w:cs="Arial"/>
                <w:sz w:val="18"/>
                <w:szCs w:val="18"/>
              </w:rPr>
              <w:t>a</w:t>
            </w:r>
            <w:r>
              <w:rPr>
                <w:rFonts w:cs="Arial"/>
                <w:sz w:val="18"/>
                <w:szCs w:val="18"/>
              </w:rPr>
              <w:t xml:space="preserve">schen) </w:t>
            </w:r>
          </w:p>
        </w:tc>
        <w:tc>
          <w:tcPr>
            <w:tcW w:w="2268" w:type="dxa"/>
            <w:tcBorders>
              <w:top w:val="single" w:sz="6" w:space="0" w:color="auto"/>
            </w:tcBorders>
            <w:vAlign w:val="center"/>
          </w:tcPr>
          <w:p>
            <w:pPr>
              <w:pStyle w:val="GesAbsatz"/>
              <w:jc w:val="left"/>
              <w:rPr>
                <w:rFonts w:cs="Arial"/>
                <w:sz w:val="18"/>
                <w:szCs w:val="18"/>
              </w:rPr>
            </w:pPr>
            <w:r>
              <w:rPr>
                <w:rFonts w:cs="Arial"/>
                <w:sz w:val="18"/>
                <w:szCs w:val="18"/>
              </w:rPr>
              <w:t xml:space="preserve">DIN EN ISO 6246:1998 </w:t>
            </w:r>
          </w:p>
        </w:tc>
        <w:tc>
          <w:tcPr>
            <w:tcW w:w="850" w:type="dxa"/>
            <w:tcBorders>
              <w:top w:val="single" w:sz="6" w:space="0" w:color="auto"/>
            </w:tcBorders>
          </w:tcPr>
          <w:p>
            <w:pPr>
              <w:pStyle w:val="GesAbsatz"/>
              <w:jc w:val="center"/>
              <w:rPr>
                <w:rFonts w:cs="Arial"/>
                <w:color w:val="auto"/>
                <w:sz w:val="18"/>
                <w:szCs w:val="18"/>
              </w:rPr>
            </w:pPr>
          </w:p>
        </w:tc>
        <w:tc>
          <w:tcPr>
            <w:tcW w:w="1559" w:type="dxa"/>
            <w:tcBorders>
              <w:top w:val="single" w:sz="6" w:space="0" w:color="auto"/>
            </w:tcBorders>
            <w:vAlign w:val="center"/>
          </w:tcPr>
          <w:p>
            <w:pPr>
              <w:pStyle w:val="GesAbsatz"/>
              <w:jc w:val="center"/>
              <w:rPr>
                <w:rFonts w:cs="Arial"/>
                <w:sz w:val="18"/>
                <w:szCs w:val="18"/>
              </w:rPr>
            </w:pPr>
            <w:r>
              <w:rPr>
                <w:rFonts w:cs="Arial"/>
                <w:sz w:val="18"/>
                <w:szCs w:val="18"/>
              </w:rPr>
              <w:t>mg/100 ml</w:t>
            </w:r>
          </w:p>
        </w:tc>
        <w:tc>
          <w:tcPr>
            <w:tcW w:w="1418" w:type="dxa"/>
            <w:tcBorders>
              <w:top w:val="single" w:sz="6" w:space="0" w:color="auto"/>
            </w:tcBorders>
          </w:tcPr>
          <w:p>
            <w:pPr>
              <w:pStyle w:val="GesAbsatz"/>
              <w:jc w:val="center"/>
              <w:rPr>
                <w:rFonts w:cs="Arial"/>
                <w:color w:val="auto"/>
                <w:sz w:val="18"/>
                <w:szCs w:val="18"/>
              </w:rPr>
            </w:pPr>
          </w:p>
        </w:tc>
        <w:tc>
          <w:tcPr>
            <w:tcW w:w="1134" w:type="dxa"/>
            <w:tcBorders>
              <w:top w:val="single" w:sz="6" w:space="0" w:color="auto"/>
            </w:tcBorders>
            <w:vAlign w:val="center"/>
          </w:tcPr>
          <w:p>
            <w:pPr>
              <w:pStyle w:val="GesAbsatz"/>
              <w:jc w:val="center"/>
              <w:rPr>
                <w:rFonts w:cs="Arial"/>
                <w:sz w:val="18"/>
                <w:szCs w:val="18"/>
              </w:rPr>
            </w:pPr>
            <w:r>
              <w:rPr>
                <w:rFonts w:cs="Arial"/>
                <w:sz w:val="18"/>
                <w:szCs w:val="18"/>
              </w:rPr>
              <w:t>7,4</w:t>
            </w:r>
          </w:p>
        </w:tc>
        <w:tc>
          <w:tcPr>
            <w:tcW w:w="1417" w:type="dxa"/>
            <w:tcBorders>
              <w:top w:val="single" w:sz="6" w:space="0" w:color="auto"/>
            </w:tcBorders>
          </w:tcPr>
          <w:p>
            <w:pPr>
              <w:pStyle w:val="GesAbsatz"/>
              <w:rPr>
                <w:rFonts w:cs="Arial"/>
                <w:color w:val="auto"/>
                <w:sz w:val="18"/>
                <w:szCs w:val="18"/>
              </w:rPr>
            </w:pPr>
          </w:p>
        </w:tc>
      </w:tr>
      <w:tr>
        <w:tblPrEx>
          <w:tblCellMar>
            <w:top w:w="0" w:type="dxa"/>
            <w:bottom w:w="0" w:type="dxa"/>
          </w:tblCellMar>
        </w:tblPrEx>
        <w:trPr>
          <w:trHeight w:val="207"/>
        </w:trPr>
        <w:tc>
          <w:tcPr>
            <w:tcW w:w="534" w:type="dxa"/>
          </w:tcPr>
          <w:p>
            <w:pPr>
              <w:pStyle w:val="GesAbsatz"/>
              <w:rPr>
                <w:rFonts w:cs="Arial"/>
                <w:sz w:val="18"/>
                <w:szCs w:val="18"/>
              </w:rPr>
            </w:pPr>
            <w:r>
              <w:rPr>
                <w:rFonts w:cs="Arial"/>
                <w:sz w:val="18"/>
                <w:szCs w:val="18"/>
              </w:rPr>
              <w:t xml:space="preserve">8 </w:t>
            </w:r>
          </w:p>
        </w:tc>
        <w:tc>
          <w:tcPr>
            <w:tcW w:w="2835" w:type="dxa"/>
            <w:vAlign w:val="center"/>
          </w:tcPr>
          <w:p>
            <w:pPr>
              <w:pStyle w:val="GesAbsatz"/>
              <w:jc w:val="left"/>
              <w:rPr>
                <w:rFonts w:cs="Arial"/>
                <w:sz w:val="18"/>
                <w:szCs w:val="18"/>
              </w:rPr>
            </w:pPr>
            <w:r>
              <w:rPr>
                <w:rFonts w:cs="Arial"/>
                <w:sz w:val="18"/>
                <w:szCs w:val="18"/>
              </w:rPr>
              <w:t>Korrosionswirkung auf Ku</w:t>
            </w:r>
            <w:r>
              <w:rPr>
                <w:rFonts w:cs="Arial"/>
                <w:sz w:val="18"/>
                <w:szCs w:val="18"/>
              </w:rPr>
              <w:t>p</w:t>
            </w:r>
            <w:r>
              <w:rPr>
                <w:rFonts w:cs="Arial"/>
                <w:sz w:val="18"/>
                <w:szCs w:val="18"/>
              </w:rPr>
              <w:t xml:space="preserve">fer </w:t>
            </w:r>
            <w:r>
              <w:rPr>
                <w:rFonts w:cs="Arial"/>
                <w:sz w:val="18"/>
                <w:szCs w:val="18"/>
              </w:rPr>
              <w:br/>
              <w:t xml:space="preserve">(3 h bei 50 °C) </w:t>
            </w:r>
          </w:p>
        </w:tc>
        <w:tc>
          <w:tcPr>
            <w:tcW w:w="2268" w:type="dxa"/>
            <w:vAlign w:val="center"/>
          </w:tcPr>
          <w:p>
            <w:pPr>
              <w:pStyle w:val="GesAbsatz"/>
              <w:jc w:val="left"/>
              <w:rPr>
                <w:rFonts w:cs="Arial"/>
                <w:sz w:val="18"/>
                <w:szCs w:val="18"/>
              </w:rPr>
            </w:pPr>
            <w:r>
              <w:rPr>
                <w:rFonts w:cs="Arial"/>
                <w:sz w:val="18"/>
                <w:szCs w:val="18"/>
              </w:rPr>
              <w:t xml:space="preserve">DIN EN ISO 2160:1999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Korr</w:t>
            </w:r>
            <w:r>
              <w:rPr>
                <w:rFonts w:cs="Arial"/>
                <w:sz w:val="18"/>
                <w:szCs w:val="18"/>
              </w:rPr>
              <w:t>o</w:t>
            </w:r>
            <w:r>
              <w:rPr>
                <w:rFonts w:cs="Arial"/>
                <w:sz w:val="18"/>
                <w:szCs w:val="18"/>
              </w:rPr>
              <w:t>sionsgrad</w:t>
            </w:r>
          </w:p>
        </w:tc>
        <w:tc>
          <w:tcPr>
            <w:tcW w:w="2552" w:type="dxa"/>
            <w:gridSpan w:val="2"/>
            <w:vAlign w:val="center"/>
          </w:tcPr>
          <w:p>
            <w:pPr>
              <w:pStyle w:val="GesAbsatz"/>
              <w:jc w:val="center"/>
              <w:rPr>
                <w:rFonts w:cs="Arial"/>
                <w:sz w:val="18"/>
                <w:szCs w:val="18"/>
              </w:rPr>
            </w:pPr>
            <w:r>
              <w:rPr>
                <w:rFonts w:cs="Arial"/>
                <w:sz w:val="18"/>
                <w:szCs w:val="18"/>
              </w:rPr>
              <w:t>Klasse 1</w:t>
            </w:r>
          </w:p>
        </w:tc>
        <w:tc>
          <w:tcPr>
            <w:tcW w:w="1417" w:type="dxa"/>
          </w:tcPr>
          <w:p>
            <w:pPr>
              <w:pStyle w:val="GesAbsatz"/>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9 </w:t>
            </w:r>
          </w:p>
        </w:tc>
        <w:tc>
          <w:tcPr>
            <w:tcW w:w="2835" w:type="dxa"/>
            <w:vAlign w:val="center"/>
          </w:tcPr>
          <w:p>
            <w:pPr>
              <w:pStyle w:val="GesAbsatz"/>
              <w:jc w:val="left"/>
              <w:rPr>
                <w:rFonts w:cs="Arial"/>
                <w:sz w:val="18"/>
                <w:szCs w:val="18"/>
              </w:rPr>
            </w:pPr>
            <w:r>
              <w:rPr>
                <w:rFonts w:cs="Arial"/>
                <w:sz w:val="18"/>
                <w:szCs w:val="18"/>
              </w:rPr>
              <w:t xml:space="preserve">Aussehen </w:t>
            </w:r>
          </w:p>
        </w:tc>
        <w:tc>
          <w:tcPr>
            <w:tcW w:w="2268" w:type="dxa"/>
            <w:vAlign w:val="center"/>
          </w:tcPr>
          <w:p>
            <w:pPr>
              <w:pStyle w:val="GesAbsatz"/>
              <w:jc w:val="left"/>
              <w:rPr>
                <w:rFonts w:cs="Arial"/>
                <w:sz w:val="18"/>
                <w:szCs w:val="18"/>
              </w:rPr>
            </w:pPr>
            <w:r>
              <w:rPr>
                <w:rFonts w:cs="Arial"/>
                <w:sz w:val="18"/>
                <w:szCs w:val="18"/>
              </w:rPr>
              <w:t xml:space="preserve">visuell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w:t>
            </w:r>
          </w:p>
        </w:tc>
        <w:tc>
          <w:tcPr>
            <w:tcW w:w="2552" w:type="dxa"/>
            <w:gridSpan w:val="2"/>
            <w:vAlign w:val="center"/>
          </w:tcPr>
          <w:p>
            <w:pPr>
              <w:pStyle w:val="GesAbsatz"/>
              <w:jc w:val="center"/>
              <w:rPr>
                <w:rFonts w:cs="Arial"/>
                <w:sz w:val="18"/>
                <w:szCs w:val="18"/>
              </w:rPr>
            </w:pPr>
            <w:r>
              <w:rPr>
                <w:rFonts w:cs="Arial"/>
                <w:sz w:val="18"/>
                <w:szCs w:val="18"/>
              </w:rPr>
              <w:t>Klar und trübungsfrei</w:t>
            </w:r>
          </w:p>
        </w:tc>
        <w:tc>
          <w:tcPr>
            <w:tcW w:w="1417" w:type="dxa"/>
          </w:tcPr>
          <w:p>
            <w:pPr>
              <w:pStyle w:val="GesAbsatz"/>
              <w:rPr>
                <w:rFonts w:cs="Arial"/>
                <w:color w:val="auto"/>
                <w:sz w:val="18"/>
                <w:szCs w:val="18"/>
              </w:rPr>
            </w:pPr>
          </w:p>
        </w:tc>
      </w:tr>
      <w:tr>
        <w:tblPrEx>
          <w:tblCellMar>
            <w:top w:w="0" w:type="dxa"/>
            <w:bottom w:w="0" w:type="dxa"/>
          </w:tblCellMar>
        </w:tblPrEx>
        <w:trPr>
          <w:trHeight w:val="208"/>
        </w:trPr>
        <w:tc>
          <w:tcPr>
            <w:tcW w:w="534" w:type="dxa"/>
            <w:vMerge w:val="restart"/>
          </w:tcPr>
          <w:p>
            <w:pPr>
              <w:pStyle w:val="GesAbsatz"/>
              <w:rPr>
                <w:rFonts w:cs="Arial"/>
                <w:sz w:val="18"/>
                <w:szCs w:val="18"/>
              </w:rPr>
            </w:pPr>
            <w:r>
              <w:rPr>
                <w:rFonts w:cs="Arial"/>
                <w:sz w:val="18"/>
                <w:szCs w:val="18"/>
              </w:rPr>
              <w:t xml:space="preserve">10 </w:t>
            </w:r>
          </w:p>
        </w:tc>
        <w:tc>
          <w:tcPr>
            <w:tcW w:w="2835" w:type="dxa"/>
            <w:vMerge w:val="restart"/>
          </w:tcPr>
          <w:p>
            <w:pPr>
              <w:pStyle w:val="GesAbsatz"/>
              <w:jc w:val="left"/>
              <w:rPr>
                <w:rFonts w:cs="Arial"/>
                <w:sz w:val="18"/>
                <w:szCs w:val="18"/>
              </w:rPr>
            </w:pPr>
            <w:r>
              <w:rPr>
                <w:rFonts w:cs="Arial"/>
                <w:sz w:val="18"/>
                <w:szCs w:val="18"/>
              </w:rPr>
              <w:t>Gehalt an Kohlenwasse</w:t>
            </w:r>
            <w:r>
              <w:rPr>
                <w:rFonts w:cs="Arial"/>
                <w:sz w:val="18"/>
                <w:szCs w:val="18"/>
              </w:rPr>
              <w:t>r</w:t>
            </w:r>
            <w:r>
              <w:rPr>
                <w:rFonts w:cs="Arial"/>
                <w:sz w:val="18"/>
                <w:szCs w:val="18"/>
              </w:rPr>
              <w:t xml:space="preserve">stoff-Gruppen </w:t>
            </w:r>
            <w:r>
              <w:rPr>
                <w:rFonts w:cs="Arial"/>
                <w:sz w:val="18"/>
                <w:szCs w:val="18"/>
              </w:rPr>
              <w:br/>
              <w:t>–</w:t>
            </w:r>
            <w:r>
              <w:rPr>
                <w:rFonts w:cs="Arial"/>
                <w:sz w:val="18"/>
                <w:szCs w:val="18"/>
              </w:rPr>
              <w:tab/>
              <w:t>Olefine alle Qualitäten</w:t>
            </w:r>
          </w:p>
          <w:p>
            <w:pPr>
              <w:pStyle w:val="GesAbsatz"/>
              <w:spacing w:before="0"/>
              <w:jc w:val="left"/>
              <w:rPr>
                <w:rFonts w:cs="Arial"/>
                <w:sz w:val="18"/>
                <w:szCs w:val="18"/>
              </w:rPr>
            </w:pPr>
            <w:r>
              <w:rPr>
                <w:rFonts w:cs="Arial"/>
                <w:sz w:val="18"/>
                <w:szCs w:val="18"/>
              </w:rPr>
              <w:t>–</w:t>
            </w:r>
            <w:r>
              <w:rPr>
                <w:rFonts w:cs="Arial"/>
                <w:sz w:val="18"/>
                <w:szCs w:val="18"/>
              </w:rPr>
              <w:tab/>
              <w:t>Aromaten alle Qualit</w:t>
            </w:r>
            <w:r>
              <w:rPr>
                <w:rFonts w:cs="Arial"/>
                <w:sz w:val="18"/>
                <w:szCs w:val="18"/>
              </w:rPr>
              <w:t>ä</w:t>
            </w:r>
            <w:r>
              <w:rPr>
                <w:rFonts w:cs="Arial"/>
                <w:sz w:val="18"/>
                <w:szCs w:val="18"/>
              </w:rPr>
              <w:t xml:space="preserve">ten </w:t>
            </w:r>
          </w:p>
        </w:tc>
        <w:tc>
          <w:tcPr>
            <w:tcW w:w="2268" w:type="dxa"/>
            <w:vMerge w:val="restart"/>
          </w:tcPr>
          <w:p>
            <w:pPr>
              <w:pStyle w:val="GesAbsatz"/>
              <w:jc w:val="left"/>
              <w:rPr>
                <w:rFonts w:cs="Arial"/>
                <w:sz w:val="18"/>
                <w:szCs w:val="18"/>
              </w:rPr>
            </w:pPr>
            <w:r>
              <w:rPr>
                <w:rFonts w:cs="Arial"/>
                <w:sz w:val="18"/>
                <w:szCs w:val="18"/>
              </w:rPr>
              <w:t xml:space="preserve">ASTM D 1319-95a </w:t>
            </w:r>
          </w:p>
        </w:tc>
        <w:tc>
          <w:tcPr>
            <w:tcW w:w="850" w:type="dxa"/>
            <w:vMerge w:val="restart"/>
          </w:tcPr>
          <w:p>
            <w:pPr>
              <w:pStyle w:val="GesAbsatz"/>
              <w:jc w:val="center"/>
              <w:rPr>
                <w:rFonts w:cs="Arial"/>
                <w:sz w:val="18"/>
                <w:szCs w:val="18"/>
              </w:rPr>
            </w:pPr>
            <w:r>
              <w:rPr>
                <w:rFonts w:cs="Arial"/>
                <w:b/>
                <w:bCs/>
                <w:sz w:val="18"/>
                <w:szCs w:val="18"/>
              </w:rPr>
              <w:t>c</w:t>
            </w:r>
          </w:p>
        </w:tc>
        <w:tc>
          <w:tcPr>
            <w:tcW w:w="1559" w:type="dxa"/>
            <w:vMerge w:val="restart"/>
          </w:tcPr>
          <w:p>
            <w:pPr>
              <w:pStyle w:val="GesAbsatz"/>
              <w:jc w:val="center"/>
              <w:rPr>
                <w:rFonts w:cs="Arial"/>
                <w:sz w:val="18"/>
                <w:szCs w:val="18"/>
              </w:rPr>
            </w:pPr>
            <w:r>
              <w:rPr>
                <w:rFonts w:cs="Arial"/>
                <w:sz w:val="18"/>
                <w:szCs w:val="18"/>
              </w:rPr>
              <w:t xml:space="preserve">% </w:t>
            </w:r>
            <w:r>
              <w:rPr>
                <w:rFonts w:cs="Arial"/>
                <w:i/>
                <w:iCs/>
                <w:sz w:val="18"/>
                <w:szCs w:val="18"/>
              </w:rPr>
              <w:t>(V/V)</w:t>
            </w:r>
          </w:p>
        </w:tc>
        <w:tc>
          <w:tcPr>
            <w:tcW w:w="3969" w:type="dxa"/>
            <w:gridSpan w:val="3"/>
          </w:tcPr>
          <w:p>
            <w:pPr>
              <w:pStyle w:val="GesAbsatz"/>
              <w:jc w:val="center"/>
              <w:rPr>
                <w:rFonts w:cs="Arial"/>
                <w:color w:val="auto"/>
                <w:sz w:val="18"/>
                <w:szCs w:val="18"/>
              </w:rPr>
            </w:pPr>
          </w:p>
        </w:tc>
      </w:tr>
      <w:tr>
        <w:tblPrEx>
          <w:tblCellMar>
            <w:top w:w="0" w:type="dxa"/>
            <w:bottom w:w="0" w:type="dxa"/>
          </w:tblCellMar>
        </w:tblPrEx>
        <w:trPr>
          <w:trHeight w:val="207"/>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tcPr>
          <w:p>
            <w:pPr>
              <w:pStyle w:val="GesAbsatz"/>
              <w:jc w:val="left"/>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20,7</w:t>
            </w:r>
          </w:p>
        </w:tc>
        <w:tc>
          <w:tcPr>
            <w:tcW w:w="1417" w:type="dxa"/>
          </w:tcPr>
          <w:p>
            <w:pPr>
              <w:pStyle w:val="GesAbsatz"/>
              <w:rPr>
                <w:rFonts w:cs="Arial"/>
                <w:color w:val="auto"/>
                <w:sz w:val="18"/>
                <w:szCs w:val="18"/>
              </w:rPr>
            </w:pPr>
          </w:p>
        </w:tc>
      </w:tr>
      <w:tr>
        <w:tblPrEx>
          <w:tblCellMar>
            <w:top w:w="0" w:type="dxa"/>
            <w:bottom w:w="0" w:type="dxa"/>
          </w:tblCellMar>
        </w:tblPrEx>
        <w:trPr>
          <w:trHeight w:val="208"/>
        </w:trPr>
        <w:tc>
          <w:tcPr>
            <w:tcW w:w="534" w:type="dxa"/>
            <w:vMerge/>
            <w:tcBorders>
              <w:bottom w:val="single" w:sz="6" w:space="0" w:color="auto"/>
            </w:tcBorders>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tcPr>
          <w:p>
            <w:pPr>
              <w:pStyle w:val="GesAbsatz"/>
              <w:jc w:val="left"/>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37,2</w:t>
            </w:r>
          </w:p>
        </w:tc>
        <w:tc>
          <w:tcPr>
            <w:tcW w:w="1417" w:type="dxa"/>
          </w:tcPr>
          <w:p>
            <w:pPr>
              <w:pStyle w:val="GesAbsatz"/>
              <w:rPr>
                <w:rFonts w:cs="Arial"/>
                <w:color w:val="auto"/>
                <w:sz w:val="18"/>
                <w:szCs w:val="18"/>
              </w:rPr>
            </w:pPr>
          </w:p>
        </w:tc>
      </w:tr>
      <w:tr>
        <w:tblPrEx>
          <w:tblCellMar>
            <w:top w:w="0" w:type="dxa"/>
            <w:bottom w:w="0" w:type="dxa"/>
          </w:tblCellMar>
        </w:tblPrEx>
        <w:trPr>
          <w:trHeight w:val="207"/>
        </w:trPr>
        <w:tc>
          <w:tcPr>
            <w:tcW w:w="534" w:type="dxa"/>
            <w:vMerge w:val="restart"/>
            <w:tcBorders>
              <w:top w:val="single" w:sz="6" w:space="0" w:color="auto"/>
              <w:bottom w:val="single" w:sz="6" w:space="0" w:color="auto"/>
            </w:tcBorders>
          </w:tcPr>
          <w:p>
            <w:pPr>
              <w:pStyle w:val="GesAbsatz"/>
              <w:rPr>
                <w:rFonts w:cs="Arial"/>
                <w:color w:val="auto"/>
                <w:sz w:val="18"/>
                <w:szCs w:val="18"/>
              </w:rPr>
            </w:pPr>
          </w:p>
        </w:tc>
        <w:tc>
          <w:tcPr>
            <w:tcW w:w="2835" w:type="dxa"/>
            <w:vMerge w:val="restart"/>
          </w:tcPr>
          <w:p>
            <w:pPr>
              <w:pStyle w:val="GesAbsatz"/>
              <w:jc w:val="left"/>
              <w:rPr>
                <w:rFonts w:cs="Arial"/>
                <w:sz w:val="18"/>
                <w:szCs w:val="18"/>
              </w:rPr>
            </w:pPr>
            <w:r>
              <w:rPr>
                <w:rFonts w:cs="Arial"/>
                <w:sz w:val="18"/>
                <w:szCs w:val="18"/>
              </w:rPr>
              <w:t xml:space="preserve">– </w:t>
            </w:r>
            <w:r>
              <w:rPr>
                <w:rFonts w:cs="Arial"/>
                <w:sz w:val="18"/>
                <w:szCs w:val="18"/>
              </w:rPr>
              <w:tab/>
              <w:t xml:space="preserve">Olefine alle Qualitäten </w:t>
            </w:r>
          </w:p>
          <w:p>
            <w:pPr>
              <w:pStyle w:val="GesAbsatz"/>
              <w:jc w:val="left"/>
              <w:rPr>
                <w:rFonts w:cs="Arial"/>
                <w:sz w:val="18"/>
                <w:szCs w:val="18"/>
              </w:rPr>
            </w:pPr>
            <w:r>
              <w:rPr>
                <w:rFonts w:cs="Arial"/>
                <w:sz w:val="18"/>
                <w:szCs w:val="18"/>
              </w:rPr>
              <w:t>–</w:t>
            </w:r>
            <w:r>
              <w:rPr>
                <w:rFonts w:cs="Arial"/>
                <w:sz w:val="18"/>
                <w:szCs w:val="18"/>
              </w:rPr>
              <w:tab/>
              <w:t>Ar</w:t>
            </w:r>
            <w:r>
              <w:rPr>
                <w:rFonts w:cs="Arial"/>
                <w:sz w:val="18"/>
                <w:szCs w:val="18"/>
              </w:rPr>
              <w:t>o</w:t>
            </w:r>
            <w:r>
              <w:rPr>
                <w:rFonts w:cs="Arial"/>
                <w:sz w:val="18"/>
                <w:szCs w:val="18"/>
              </w:rPr>
              <w:t xml:space="preserve">maten alle Qualitäten </w:t>
            </w:r>
          </w:p>
        </w:tc>
        <w:tc>
          <w:tcPr>
            <w:tcW w:w="2268" w:type="dxa"/>
            <w:vMerge w:val="restart"/>
          </w:tcPr>
          <w:p>
            <w:pPr>
              <w:pStyle w:val="GesAbsatz"/>
              <w:jc w:val="left"/>
              <w:rPr>
                <w:rFonts w:cs="Arial"/>
                <w:sz w:val="18"/>
                <w:szCs w:val="18"/>
              </w:rPr>
            </w:pPr>
            <w:r>
              <w:rPr>
                <w:rFonts w:cs="Arial"/>
                <w:sz w:val="18"/>
                <w:szCs w:val="18"/>
              </w:rPr>
              <w:t xml:space="preserve">DIN EN 14517:2004 </w:t>
            </w:r>
          </w:p>
        </w:tc>
        <w:tc>
          <w:tcPr>
            <w:tcW w:w="850" w:type="dxa"/>
            <w:vMerge w:val="restart"/>
          </w:tcPr>
          <w:p>
            <w:pPr>
              <w:pStyle w:val="GesAbsatz"/>
              <w:jc w:val="center"/>
              <w:rPr>
                <w:rFonts w:cs="Arial"/>
                <w:sz w:val="18"/>
                <w:szCs w:val="18"/>
              </w:rPr>
            </w:pPr>
            <w:r>
              <w:rPr>
                <w:rFonts w:cs="Arial"/>
                <w:b/>
                <w:bCs/>
                <w:sz w:val="18"/>
                <w:szCs w:val="18"/>
              </w:rPr>
              <w:t>d</w:t>
            </w:r>
          </w:p>
        </w:tc>
        <w:tc>
          <w:tcPr>
            <w:tcW w:w="1559" w:type="dxa"/>
            <w:vMerge w:val="restart"/>
          </w:tcPr>
          <w:p>
            <w:pPr>
              <w:pStyle w:val="GesAbsatz"/>
              <w:jc w:val="center"/>
              <w:rPr>
                <w:rFonts w:cs="Arial"/>
                <w:sz w:val="18"/>
                <w:szCs w:val="18"/>
              </w:rPr>
            </w:pPr>
            <w:r>
              <w:rPr>
                <w:rFonts w:cs="Arial"/>
                <w:sz w:val="18"/>
                <w:szCs w:val="18"/>
              </w:rPr>
              <w:t xml:space="preserve">% </w:t>
            </w:r>
            <w:r>
              <w:rPr>
                <w:rFonts w:cs="Arial"/>
                <w:i/>
                <w:iCs/>
                <w:sz w:val="18"/>
                <w:szCs w:val="18"/>
              </w:rPr>
              <w:t>(V/V)</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19,6</w:t>
            </w:r>
          </w:p>
        </w:tc>
        <w:tc>
          <w:tcPr>
            <w:tcW w:w="1417" w:type="dxa"/>
          </w:tcPr>
          <w:p>
            <w:pPr>
              <w:pStyle w:val="GesAbsatz"/>
              <w:rPr>
                <w:rFonts w:cs="Arial"/>
                <w:color w:val="auto"/>
                <w:sz w:val="18"/>
                <w:szCs w:val="18"/>
              </w:rPr>
            </w:pPr>
          </w:p>
        </w:tc>
      </w:tr>
      <w:tr>
        <w:tblPrEx>
          <w:tblCellMar>
            <w:top w:w="0" w:type="dxa"/>
            <w:bottom w:w="0" w:type="dxa"/>
          </w:tblCellMar>
        </w:tblPrEx>
        <w:trPr>
          <w:trHeight w:val="208"/>
        </w:trPr>
        <w:tc>
          <w:tcPr>
            <w:tcW w:w="534" w:type="dxa"/>
            <w:vMerge/>
            <w:tcBorders>
              <w:top w:val="single" w:sz="6" w:space="0" w:color="auto"/>
              <w:bottom w:val="single" w:sz="6" w:space="0" w:color="auto"/>
            </w:tcBorders>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tcPr>
          <w:p>
            <w:pPr>
              <w:pStyle w:val="GesAbsatz"/>
              <w:jc w:val="left"/>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36,0</w:t>
            </w:r>
          </w:p>
        </w:tc>
        <w:tc>
          <w:tcPr>
            <w:tcW w:w="1417" w:type="dxa"/>
          </w:tcPr>
          <w:p>
            <w:pPr>
              <w:pStyle w:val="GesAbsatz"/>
              <w:rPr>
                <w:rFonts w:cs="Arial"/>
                <w:color w:val="auto"/>
                <w:sz w:val="18"/>
                <w:szCs w:val="18"/>
              </w:rPr>
            </w:pPr>
          </w:p>
        </w:tc>
      </w:tr>
      <w:tr>
        <w:tblPrEx>
          <w:tblCellMar>
            <w:top w:w="0" w:type="dxa"/>
            <w:bottom w:w="0" w:type="dxa"/>
          </w:tblCellMar>
        </w:tblPrEx>
        <w:trPr>
          <w:trHeight w:val="118"/>
        </w:trPr>
        <w:tc>
          <w:tcPr>
            <w:tcW w:w="534" w:type="dxa"/>
            <w:vMerge w:val="restart"/>
            <w:tcBorders>
              <w:top w:val="single" w:sz="6" w:space="0" w:color="auto"/>
            </w:tcBorders>
          </w:tcPr>
          <w:p>
            <w:pPr>
              <w:pStyle w:val="GesAbsatz"/>
              <w:rPr>
                <w:rFonts w:cs="Arial"/>
                <w:sz w:val="18"/>
                <w:szCs w:val="18"/>
              </w:rPr>
            </w:pPr>
            <w:r>
              <w:rPr>
                <w:rFonts w:cs="Arial"/>
                <w:sz w:val="18"/>
                <w:szCs w:val="18"/>
              </w:rPr>
              <w:t xml:space="preserve">11 </w:t>
            </w:r>
          </w:p>
        </w:tc>
        <w:tc>
          <w:tcPr>
            <w:tcW w:w="2835" w:type="dxa"/>
            <w:vMerge w:val="restart"/>
          </w:tcPr>
          <w:p>
            <w:pPr>
              <w:pStyle w:val="GesAbsatz"/>
              <w:jc w:val="left"/>
              <w:rPr>
                <w:rFonts w:cs="Arial"/>
                <w:sz w:val="18"/>
                <w:szCs w:val="18"/>
              </w:rPr>
            </w:pPr>
            <w:r>
              <w:rPr>
                <w:rFonts w:cs="Arial"/>
                <w:sz w:val="18"/>
                <w:szCs w:val="18"/>
              </w:rPr>
              <w:t xml:space="preserve">Benzolgehalt </w:t>
            </w:r>
          </w:p>
        </w:tc>
        <w:tc>
          <w:tcPr>
            <w:tcW w:w="2268" w:type="dxa"/>
            <w:vMerge w:val="restart"/>
          </w:tcPr>
          <w:p>
            <w:pPr>
              <w:pStyle w:val="GesAbsatz"/>
              <w:jc w:val="left"/>
              <w:rPr>
                <w:rFonts w:cs="Arial"/>
                <w:sz w:val="18"/>
                <w:szCs w:val="18"/>
              </w:rPr>
            </w:pPr>
            <w:r>
              <w:rPr>
                <w:rFonts w:cs="Arial"/>
                <w:sz w:val="18"/>
                <w:szCs w:val="18"/>
              </w:rPr>
              <w:t xml:space="preserve">DIN EN 238:2004 </w:t>
            </w:r>
          </w:p>
          <w:p>
            <w:pPr>
              <w:pStyle w:val="GesAbsatz"/>
              <w:jc w:val="left"/>
              <w:rPr>
                <w:rFonts w:cs="Arial"/>
                <w:sz w:val="18"/>
                <w:szCs w:val="18"/>
              </w:rPr>
            </w:pPr>
            <w:r>
              <w:rPr>
                <w:rFonts w:cs="Arial"/>
                <w:sz w:val="18"/>
                <w:szCs w:val="18"/>
              </w:rPr>
              <w:t>DIN EN 12177:1998</w:t>
            </w:r>
          </w:p>
          <w:p>
            <w:pPr>
              <w:pStyle w:val="GesAbsatz"/>
              <w:jc w:val="left"/>
              <w:rPr>
                <w:rFonts w:cs="Arial"/>
                <w:sz w:val="18"/>
                <w:szCs w:val="18"/>
              </w:rPr>
            </w:pPr>
            <w:r>
              <w:rPr>
                <w:rFonts w:cs="Arial"/>
                <w:sz w:val="18"/>
                <w:szCs w:val="18"/>
              </w:rPr>
              <w:t xml:space="preserve">DIN EN 14517:2004 (d) </w:t>
            </w:r>
          </w:p>
        </w:tc>
        <w:tc>
          <w:tcPr>
            <w:tcW w:w="850" w:type="dxa"/>
            <w:vMerge w:val="restart"/>
          </w:tcPr>
          <w:p>
            <w:pPr>
              <w:pStyle w:val="GesAbsatz"/>
              <w:jc w:val="center"/>
              <w:rPr>
                <w:rFonts w:cs="Arial"/>
                <w:color w:val="auto"/>
                <w:sz w:val="18"/>
                <w:szCs w:val="18"/>
              </w:rPr>
            </w:pPr>
          </w:p>
        </w:tc>
        <w:tc>
          <w:tcPr>
            <w:tcW w:w="1559" w:type="dxa"/>
            <w:vMerge w:val="restart"/>
          </w:tcPr>
          <w:p>
            <w:pPr>
              <w:pStyle w:val="GesAbsatz"/>
              <w:jc w:val="center"/>
              <w:rPr>
                <w:rFonts w:cs="Arial"/>
                <w:sz w:val="18"/>
                <w:szCs w:val="18"/>
              </w:rPr>
            </w:pPr>
            <w:r>
              <w:rPr>
                <w:rFonts w:cs="Arial"/>
                <w:sz w:val="18"/>
                <w:szCs w:val="18"/>
              </w:rPr>
              <w:t xml:space="preserve">% </w:t>
            </w:r>
            <w:r>
              <w:rPr>
                <w:rFonts w:cs="Arial"/>
                <w:i/>
                <w:iCs/>
                <w:sz w:val="18"/>
                <w:szCs w:val="18"/>
              </w:rPr>
              <w:t>(V/V)</w:t>
            </w:r>
          </w:p>
        </w:tc>
        <w:tc>
          <w:tcPr>
            <w:tcW w:w="1418" w:type="dxa"/>
            <w:tcBorders>
              <w:bottom w:val="dotted" w:sz="4" w:space="0" w:color="auto"/>
            </w:tcBorders>
          </w:tcPr>
          <w:p>
            <w:pPr>
              <w:pStyle w:val="GesAbsatz"/>
              <w:jc w:val="center"/>
              <w:rPr>
                <w:rFonts w:cs="Arial"/>
                <w:color w:val="auto"/>
                <w:sz w:val="18"/>
                <w:szCs w:val="18"/>
              </w:rPr>
            </w:pPr>
          </w:p>
        </w:tc>
        <w:tc>
          <w:tcPr>
            <w:tcW w:w="1134" w:type="dxa"/>
            <w:tcBorders>
              <w:bottom w:val="dotted" w:sz="4" w:space="0" w:color="auto"/>
            </w:tcBorders>
            <w:vAlign w:val="center"/>
          </w:tcPr>
          <w:p>
            <w:pPr>
              <w:pStyle w:val="GesAbsatz"/>
              <w:jc w:val="center"/>
              <w:rPr>
                <w:rFonts w:cs="Arial"/>
                <w:sz w:val="18"/>
                <w:szCs w:val="18"/>
              </w:rPr>
            </w:pPr>
            <w:r>
              <w:rPr>
                <w:rFonts w:cs="Arial"/>
                <w:sz w:val="18"/>
                <w:szCs w:val="18"/>
              </w:rPr>
              <w:t>1,10</w:t>
            </w:r>
          </w:p>
        </w:tc>
        <w:tc>
          <w:tcPr>
            <w:tcW w:w="1417" w:type="dxa"/>
            <w:tcBorders>
              <w:bottom w:val="dotted" w:sz="4" w:space="0" w:color="auto"/>
            </w:tcBorders>
          </w:tcPr>
          <w:p>
            <w:pPr>
              <w:pStyle w:val="GesAbsatz"/>
              <w:rPr>
                <w:rFonts w:cs="Arial"/>
                <w:color w:val="auto"/>
                <w:sz w:val="18"/>
                <w:szCs w:val="18"/>
              </w:rPr>
            </w:pPr>
          </w:p>
        </w:tc>
      </w:tr>
      <w:tr>
        <w:tblPrEx>
          <w:tblCellMar>
            <w:top w:w="0" w:type="dxa"/>
            <w:bottom w:w="0" w:type="dxa"/>
          </w:tblCellMar>
        </w:tblPrEx>
        <w:trPr>
          <w:trHeight w:val="117"/>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tcPr>
          <w:p>
            <w:pPr>
              <w:pStyle w:val="GesAbsatz"/>
              <w:jc w:val="left"/>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tcBorders>
              <w:top w:val="dotted" w:sz="4" w:space="0" w:color="auto"/>
              <w:bottom w:val="dotted" w:sz="4" w:space="0" w:color="auto"/>
            </w:tcBorders>
          </w:tcPr>
          <w:p>
            <w:pPr>
              <w:pStyle w:val="GesAbsatz"/>
              <w:jc w:val="center"/>
              <w:rPr>
                <w:rFonts w:cs="Arial"/>
                <w:color w:val="auto"/>
                <w:sz w:val="18"/>
                <w:szCs w:val="18"/>
              </w:rPr>
            </w:pPr>
          </w:p>
        </w:tc>
        <w:tc>
          <w:tcPr>
            <w:tcW w:w="1134" w:type="dxa"/>
            <w:tcBorders>
              <w:top w:val="dotted" w:sz="4" w:space="0" w:color="auto"/>
              <w:bottom w:val="dotted" w:sz="4" w:space="0" w:color="auto"/>
            </w:tcBorders>
            <w:vAlign w:val="center"/>
          </w:tcPr>
          <w:p>
            <w:pPr>
              <w:pStyle w:val="GesAbsatz"/>
              <w:jc w:val="center"/>
              <w:rPr>
                <w:rFonts w:cs="Arial"/>
                <w:sz w:val="18"/>
                <w:szCs w:val="18"/>
              </w:rPr>
            </w:pPr>
            <w:r>
              <w:rPr>
                <w:rFonts w:cs="Arial"/>
                <w:sz w:val="18"/>
                <w:szCs w:val="18"/>
              </w:rPr>
              <w:t>1,06</w:t>
            </w:r>
          </w:p>
        </w:tc>
        <w:tc>
          <w:tcPr>
            <w:tcW w:w="1417" w:type="dxa"/>
            <w:tcBorders>
              <w:top w:val="dotted" w:sz="4" w:space="0" w:color="auto"/>
              <w:bottom w:val="dotted" w:sz="4" w:space="0" w:color="auto"/>
            </w:tcBorders>
          </w:tcPr>
          <w:p>
            <w:pPr>
              <w:pStyle w:val="GesAbsatz"/>
              <w:rPr>
                <w:rFonts w:cs="Arial"/>
                <w:color w:val="auto"/>
                <w:sz w:val="18"/>
                <w:szCs w:val="18"/>
              </w:rPr>
            </w:pPr>
          </w:p>
        </w:tc>
      </w:tr>
      <w:tr>
        <w:tblPrEx>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tcPr>
          <w:p>
            <w:pPr>
              <w:pStyle w:val="GesAbsatz"/>
              <w:jc w:val="left"/>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tcBorders>
              <w:top w:val="dotted" w:sz="4" w:space="0" w:color="auto"/>
              <w:bottom w:val="single" w:sz="6" w:space="0" w:color="auto"/>
            </w:tcBorders>
          </w:tcPr>
          <w:p>
            <w:pPr>
              <w:pStyle w:val="GesAbsatz"/>
              <w:jc w:val="center"/>
              <w:rPr>
                <w:rFonts w:cs="Arial"/>
                <w:color w:val="auto"/>
                <w:sz w:val="18"/>
                <w:szCs w:val="18"/>
              </w:rPr>
            </w:pPr>
          </w:p>
        </w:tc>
        <w:tc>
          <w:tcPr>
            <w:tcW w:w="1134" w:type="dxa"/>
            <w:tcBorders>
              <w:top w:val="dotted" w:sz="4" w:space="0" w:color="auto"/>
              <w:bottom w:val="single" w:sz="6" w:space="0" w:color="auto"/>
            </w:tcBorders>
            <w:vAlign w:val="center"/>
          </w:tcPr>
          <w:p>
            <w:pPr>
              <w:pStyle w:val="GesAbsatz"/>
              <w:jc w:val="center"/>
              <w:rPr>
                <w:rFonts w:cs="Arial"/>
                <w:sz w:val="18"/>
                <w:szCs w:val="18"/>
              </w:rPr>
            </w:pPr>
            <w:r>
              <w:rPr>
                <w:rFonts w:cs="Arial"/>
                <w:sz w:val="18"/>
                <w:szCs w:val="18"/>
              </w:rPr>
              <w:t>1,03</w:t>
            </w:r>
          </w:p>
        </w:tc>
        <w:tc>
          <w:tcPr>
            <w:tcW w:w="1417" w:type="dxa"/>
            <w:tcBorders>
              <w:top w:val="dotted" w:sz="4"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8"/>
        </w:trPr>
        <w:tc>
          <w:tcPr>
            <w:tcW w:w="534" w:type="dxa"/>
            <w:vMerge w:val="restart"/>
          </w:tcPr>
          <w:p>
            <w:pPr>
              <w:pStyle w:val="GesAbsatz"/>
              <w:rPr>
                <w:rFonts w:cs="Arial"/>
                <w:sz w:val="18"/>
                <w:szCs w:val="18"/>
              </w:rPr>
            </w:pPr>
            <w:r>
              <w:rPr>
                <w:rFonts w:cs="Arial"/>
                <w:sz w:val="18"/>
                <w:szCs w:val="18"/>
              </w:rPr>
              <w:t xml:space="preserve">12 </w:t>
            </w:r>
          </w:p>
        </w:tc>
        <w:tc>
          <w:tcPr>
            <w:tcW w:w="2835" w:type="dxa"/>
            <w:vMerge w:val="restart"/>
          </w:tcPr>
          <w:p>
            <w:pPr>
              <w:pStyle w:val="GesAbsatz"/>
              <w:jc w:val="left"/>
              <w:rPr>
                <w:rFonts w:cs="Arial"/>
                <w:sz w:val="18"/>
                <w:szCs w:val="18"/>
              </w:rPr>
            </w:pPr>
            <w:r>
              <w:rPr>
                <w:rFonts w:cs="Arial"/>
                <w:sz w:val="18"/>
                <w:szCs w:val="18"/>
              </w:rPr>
              <w:t xml:space="preserve">Sauerstoffgehalt </w:t>
            </w:r>
          </w:p>
        </w:tc>
        <w:tc>
          <w:tcPr>
            <w:tcW w:w="2268" w:type="dxa"/>
            <w:vMerge w:val="restart"/>
            <w:vAlign w:val="center"/>
          </w:tcPr>
          <w:p>
            <w:pPr>
              <w:pStyle w:val="GesAbsatz"/>
              <w:jc w:val="left"/>
              <w:rPr>
                <w:rFonts w:cs="Arial"/>
                <w:sz w:val="18"/>
                <w:szCs w:val="18"/>
              </w:rPr>
            </w:pPr>
            <w:r>
              <w:rPr>
                <w:rFonts w:cs="Arial"/>
                <w:sz w:val="18"/>
                <w:szCs w:val="18"/>
              </w:rPr>
              <w:t xml:space="preserve">DIN EN 1601:1997/ </w:t>
            </w:r>
          </w:p>
          <w:p>
            <w:pPr>
              <w:pStyle w:val="GesAbsatz"/>
              <w:jc w:val="left"/>
              <w:rPr>
                <w:rFonts w:cs="Arial"/>
                <w:sz w:val="18"/>
                <w:szCs w:val="18"/>
              </w:rPr>
            </w:pPr>
            <w:r>
              <w:rPr>
                <w:rFonts w:cs="Arial"/>
                <w:i/>
                <w:iCs/>
                <w:sz w:val="18"/>
                <w:szCs w:val="18"/>
              </w:rPr>
              <w:t xml:space="preserve">DIN EN 13132:2002 </w:t>
            </w:r>
          </w:p>
        </w:tc>
        <w:tc>
          <w:tcPr>
            <w:tcW w:w="850" w:type="dxa"/>
            <w:vMerge w:val="restart"/>
          </w:tcPr>
          <w:p>
            <w:pPr>
              <w:pStyle w:val="GesAbsatz"/>
              <w:jc w:val="center"/>
              <w:rPr>
                <w:rFonts w:cs="Arial"/>
                <w:color w:val="auto"/>
                <w:sz w:val="18"/>
                <w:szCs w:val="18"/>
              </w:rPr>
            </w:pPr>
          </w:p>
        </w:tc>
        <w:tc>
          <w:tcPr>
            <w:tcW w:w="1559" w:type="dxa"/>
            <w:vMerge w:val="restart"/>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tcBorders>
              <w:top w:val="single" w:sz="6" w:space="0" w:color="auto"/>
              <w:bottom w:val="dotted" w:sz="4" w:space="0" w:color="auto"/>
            </w:tcBorders>
          </w:tcPr>
          <w:p>
            <w:pPr>
              <w:pStyle w:val="GesAbsatz"/>
              <w:jc w:val="center"/>
              <w:rPr>
                <w:rFonts w:cs="Arial"/>
                <w:color w:val="auto"/>
                <w:sz w:val="18"/>
                <w:szCs w:val="18"/>
              </w:rPr>
            </w:pPr>
          </w:p>
        </w:tc>
        <w:tc>
          <w:tcPr>
            <w:tcW w:w="1134" w:type="dxa"/>
            <w:tcBorders>
              <w:top w:val="single" w:sz="6" w:space="0" w:color="auto"/>
              <w:bottom w:val="dotted" w:sz="4" w:space="0" w:color="auto"/>
            </w:tcBorders>
            <w:vAlign w:val="center"/>
          </w:tcPr>
          <w:p>
            <w:pPr>
              <w:pStyle w:val="GesAbsatz"/>
              <w:jc w:val="center"/>
              <w:rPr>
                <w:rFonts w:cs="Arial"/>
                <w:sz w:val="18"/>
                <w:szCs w:val="18"/>
              </w:rPr>
            </w:pPr>
            <w:r>
              <w:rPr>
                <w:rFonts w:cs="Arial"/>
                <w:sz w:val="18"/>
                <w:szCs w:val="18"/>
              </w:rPr>
              <w:t>2,88</w:t>
            </w:r>
          </w:p>
        </w:tc>
        <w:tc>
          <w:tcPr>
            <w:tcW w:w="1417" w:type="dxa"/>
            <w:tcBorders>
              <w:top w:val="single" w:sz="6" w:space="0" w:color="auto"/>
              <w:bottom w:val="dotted" w:sz="4"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vAlign w:val="center"/>
          </w:tcPr>
          <w:p>
            <w:pPr>
              <w:pStyle w:val="GesAbsatz"/>
              <w:jc w:val="left"/>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tcBorders>
              <w:top w:val="dotted" w:sz="4" w:space="0" w:color="auto"/>
              <w:bottom w:val="dotted" w:sz="4" w:space="0" w:color="auto"/>
            </w:tcBorders>
          </w:tcPr>
          <w:p>
            <w:pPr>
              <w:pStyle w:val="GesAbsatz"/>
              <w:jc w:val="center"/>
              <w:rPr>
                <w:rFonts w:cs="Arial"/>
                <w:color w:val="auto"/>
                <w:sz w:val="18"/>
                <w:szCs w:val="18"/>
              </w:rPr>
            </w:pPr>
          </w:p>
        </w:tc>
        <w:tc>
          <w:tcPr>
            <w:tcW w:w="1134" w:type="dxa"/>
            <w:tcBorders>
              <w:top w:val="dotted" w:sz="4" w:space="0" w:color="auto"/>
              <w:bottom w:val="dotted" w:sz="4" w:space="0" w:color="auto"/>
            </w:tcBorders>
            <w:vAlign w:val="center"/>
          </w:tcPr>
          <w:p>
            <w:pPr>
              <w:pStyle w:val="GesAbsatz"/>
              <w:jc w:val="center"/>
              <w:rPr>
                <w:rFonts w:cs="Arial"/>
                <w:sz w:val="18"/>
                <w:szCs w:val="18"/>
              </w:rPr>
            </w:pPr>
            <w:r>
              <w:rPr>
                <w:rFonts w:cs="Arial"/>
                <w:i/>
                <w:iCs/>
                <w:sz w:val="18"/>
                <w:szCs w:val="18"/>
              </w:rPr>
              <w:t>2,88</w:t>
            </w:r>
          </w:p>
        </w:tc>
        <w:tc>
          <w:tcPr>
            <w:tcW w:w="1417" w:type="dxa"/>
            <w:tcBorders>
              <w:top w:val="dotted" w:sz="4" w:space="0" w:color="auto"/>
              <w:bottom w:val="dotted" w:sz="4" w:space="0" w:color="auto"/>
            </w:tcBorders>
          </w:tcPr>
          <w:p>
            <w:pPr>
              <w:pStyle w:val="GesAbsatz"/>
              <w:rPr>
                <w:rFonts w:cs="Arial"/>
                <w:color w:val="auto"/>
                <w:sz w:val="18"/>
                <w:szCs w:val="18"/>
              </w:rPr>
            </w:pPr>
          </w:p>
        </w:tc>
      </w:tr>
      <w:tr>
        <w:tblPrEx>
          <w:tblCellMar>
            <w:top w:w="0" w:type="dxa"/>
            <w:bottom w:w="0" w:type="dxa"/>
          </w:tblCellMar>
        </w:tblPrEx>
        <w:tc>
          <w:tcPr>
            <w:tcW w:w="534" w:type="dxa"/>
            <w:tcBorders>
              <w:bottom w:val="nil"/>
            </w:tcBorders>
          </w:tcPr>
          <w:p>
            <w:pPr>
              <w:pStyle w:val="GesAbsatz"/>
              <w:rPr>
                <w:rFonts w:cs="Arial"/>
                <w:color w:val="auto"/>
                <w:sz w:val="18"/>
                <w:szCs w:val="18"/>
              </w:rPr>
            </w:pPr>
            <w:r>
              <w:rPr>
                <w:rFonts w:cs="Arial"/>
                <w:color w:val="auto"/>
                <w:sz w:val="18"/>
                <w:szCs w:val="18"/>
              </w:rPr>
              <w:t>13</w:t>
            </w:r>
          </w:p>
        </w:tc>
        <w:tc>
          <w:tcPr>
            <w:tcW w:w="2835" w:type="dxa"/>
            <w:tcBorders>
              <w:bottom w:val="nil"/>
            </w:tcBorders>
          </w:tcPr>
          <w:p>
            <w:pPr>
              <w:pStyle w:val="GesAbsatz"/>
              <w:jc w:val="left"/>
              <w:rPr>
                <w:rFonts w:cs="Arial"/>
                <w:color w:val="auto"/>
                <w:sz w:val="18"/>
                <w:szCs w:val="18"/>
              </w:rPr>
            </w:pPr>
            <w:r>
              <w:rPr>
                <w:rFonts w:cs="Arial"/>
                <w:color w:val="auto"/>
                <w:sz w:val="18"/>
                <w:szCs w:val="18"/>
              </w:rPr>
              <w:t>Gehalt an sauerstoffhaltigen organischen Verbindungen</w:t>
            </w:r>
          </w:p>
        </w:tc>
        <w:tc>
          <w:tcPr>
            <w:tcW w:w="2268" w:type="dxa"/>
            <w:tcBorders>
              <w:bottom w:val="nil"/>
            </w:tcBorders>
          </w:tcPr>
          <w:p>
            <w:pPr>
              <w:pStyle w:val="GesAbsatz"/>
              <w:jc w:val="left"/>
              <w:rPr>
                <w:rFonts w:cs="Arial"/>
                <w:color w:val="auto"/>
                <w:sz w:val="18"/>
                <w:szCs w:val="18"/>
              </w:rPr>
            </w:pPr>
            <w:r>
              <w:rPr>
                <w:rFonts w:cs="Arial"/>
                <w:color w:val="auto"/>
                <w:sz w:val="18"/>
                <w:szCs w:val="18"/>
              </w:rPr>
              <w:t xml:space="preserve">DIN EN 1601:1997/ % </w:t>
            </w:r>
            <w:r>
              <w:rPr>
                <w:rFonts w:cs="Arial"/>
                <w:color w:val="auto"/>
                <w:sz w:val="18"/>
                <w:szCs w:val="18"/>
              </w:rPr>
              <w:br/>
            </w:r>
            <w:r>
              <w:rPr>
                <w:rFonts w:cs="Arial"/>
                <w:i/>
                <w:color w:val="auto"/>
                <w:sz w:val="18"/>
                <w:szCs w:val="18"/>
              </w:rPr>
              <w:t>DIN EN 13132:2002</w:t>
            </w:r>
          </w:p>
        </w:tc>
        <w:tc>
          <w:tcPr>
            <w:tcW w:w="850" w:type="dxa"/>
            <w:tcBorders>
              <w:bottom w:val="nil"/>
            </w:tcBorders>
          </w:tcPr>
          <w:p>
            <w:pPr>
              <w:pStyle w:val="GesAbsatz"/>
              <w:jc w:val="center"/>
              <w:rPr>
                <w:rFonts w:cs="Arial"/>
                <w:b/>
                <w:color w:val="auto"/>
                <w:sz w:val="18"/>
                <w:szCs w:val="18"/>
              </w:rPr>
            </w:pPr>
          </w:p>
        </w:tc>
        <w:tc>
          <w:tcPr>
            <w:tcW w:w="1559" w:type="dxa"/>
            <w:tcBorders>
              <w:bottom w:val="nil"/>
            </w:tcBorders>
          </w:tcPr>
          <w:p>
            <w:pPr>
              <w:pStyle w:val="GesAbsatz"/>
              <w:jc w:val="center"/>
              <w:rPr>
                <w:rFonts w:cs="Arial"/>
                <w:i/>
                <w:color w:val="auto"/>
                <w:sz w:val="18"/>
                <w:szCs w:val="18"/>
              </w:rPr>
            </w:pPr>
            <w:r>
              <w:rPr>
                <w:rFonts w:cs="Arial"/>
                <w:i/>
                <w:color w:val="auto"/>
                <w:sz w:val="18"/>
                <w:szCs w:val="18"/>
              </w:rPr>
              <w:t>% (V/V)</w:t>
            </w:r>
          </w:p>
        </w:tc>
        <w:tc>
          <w:tcPr>
            <w:tcW w:w="3969" w:type="dxa"/>
            <w:gridSpan w:val="3"/>
            <w:tcBorders>
              <w:top w:val="dotted" w:sz="4"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rPr>
                <w:rFonts w:cs="Arial"/>
                <w:color w:val="auto"/>
                <w:sz w:val="18"/>
                <w:szCs w:val="18"/>
              </w:rPr>
            </w:pPr>
          </w:p>
        </w:tc>
        <w:tc>
          <w:tcPr>
            <w:tcW w:w="2835" w:type="dxa"/>
            <w:tcBorders>
              <w:top w:val="nil"/>
              <w:bottom w:val="nil"/>
            </w:tcBorders>
          </w:tcPr>
          <w:p>
            <w:pPr>
              <w:pStyle w:val="GesAbsatz"/>
              <w:jc w:val="left"/>
              <w:rPr>
                <w:rFonts w:cs="Arial"/>
                <w:color w:val="auto"/>
                <w:sz w:val="18"/>
                <w:szCs w:val="18"/>
              </w:rPr>
            </w:pPr>
            <w:r>
              <w:rPr>
                <w:rFonts w:cs="Arial"/>
                <w:color w:val="auto"/>
                <w:sz w:val="18"/>
                <w:szCs w:val="18"/>
              </w:rPr>
              <w:t>–</w:t>
            </w:r>
            <w:r>
              <w:rPr>
                <w:rFonts w:cs="Arial"/>
                <w:color w:val="auto"/>
                <w:sz w:val="18"/>
                <w:szCs w:val="18"/>
              </w:rPr>
              <w:tab/>
              <w:t>Methanol</w:t>
            </w:r>
            <w:r>
              <w:rPr>
                <w:rFonts w:cs="Arial"/>
                <w:color w:val="auto"/>
                <w:sz w:val="18"/>
                <w:szCs w:val="18"/>
              </w:rPr>
              <w:br/>
              <w:t>(Stabilisierungsmittel müssen verwendet werden)</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rFonts w:cs="Arial"/>
                <w:color w:val="auto"/>
                <w:sz w:val="18"/>
                <w:szCs w:val="18"/>
              </w:rPr>
            </w:pPr>
          </w:p>
        </w:tc>
        <w:tc>
          <w:tcPr>
            <w:tcW w:w="1134" w:type="dxa"/>
            <w:tcBorders>
              <w:top w:val="single" w:sz="6" w:space="0" w:color="auto"/>
              <w:bottom w:val="single" w:sz="6" w:space="0" w:color="auto"/>
            </w:tcBorders>
          </w:tcPr>
          <w:p>
            <w:pPr>
              <w:pStyle w:val="GesAbsatz"/>
              <w:jc w:val="center"/>
              <w:rPr>
                <w:rFonts w:cs="Arial"/>
                <w:i/>
                <w:iCs/>
                <w:sz w:val="18"/>
                <w:szCs w:val="18"/>
              </w:rPr>
            </w:pPr>
            <w:r>
              <w:rPr>
                <w:rFonts w:cs="Arial"/>
                <w:b/>
                <w:color w:val="auto"/>
                <w:sz w:val="18"/>
                <w:szCs w:val="18"/>
              </w:rPr>
              <w:t>3,2</w:t>
            </w:r>
            <w:r>
              <w:rPr>
                <w:rFonts w:cs="Arial"/>
                <w:i/>
                <w:color w:val="auto"/>
                <w:sz w:val="18"/>
                <w:szCs w:val="18"/>
              </w:rPr>
              <w:t>/3,2</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rPr>
                <w:rFonts w:cs="Arial"/>
                <w:color w:val="auto"/>
                <w:sz w:val="18"/>
                <w:szCs w:val="18"/>
              </w:rPr>
            </w:pPr>
          </w:p>
        </w:tc>
        <w:tc>
          <w:tcPr>
            <w:tcW w:w="2835" w:type="dxa"/>
            <w:tcBorders>
              <w:top w:val="nil"/>
              <w:bottom w:val="nil"/>
            </w:tcBorders>
          </w:tcPr>
          <w:p>
            <w:pPr>
              <w:pStyle w:val="GesAbsatz"/>
              <w:jc w:val="left"/>
              <w:rPr>
                <w:rFonts w:cs="Arial"/>
                <w:color w:val="auto"/>
                <w:sz w:val="18"/>
                <w:szCs w:val="18"/>
              </w:rPr>
            </w:pPr>
            <w:r>
              <w:rPr>
                <w:rFonts w:cs="Arial"/>
                <w:color w:val="auto"/>
                <w:sz w:val="18"/>
                <w:szCs w:val="18"/>
              </w:rPr>
              <w:t>–</w:t>
            </w:r>
            <w:r>
              <w:rPr>
                <w:rFonts w:cs="Arial"/>
                <w:color w:val="auto"/>
                <w:sz w:val="18"/>
                <w:szCs w:val="18"/>
              </w:rPr>
              <w:tab/>
              <w:t>Ethanol</w:t>
            </w:r>
            <w:r>
              <w:rPr>
                <w:rFonts w:cs="Arial"/>
                <w:color w:val="auto"/>
                <w:sz w:val="18"/>
                <w:szCs w:val="18"/>
              </w:rPr>
              <w:br/>
              <w:t>(Stabilisierungsmittel können notwendig sein)</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rFonts w:cs="Arial"/>
                <w:color w:val="auto"/>
                <w:sz w:val="18"/>
                <w:szCs w:val="18"/>
              </w:rPr>
            </w:pPr>
          </w:p>
        </w:tc>
        <w:tc>
          <w:tcPr>
            <w:tcW w:w="1134" w:type="dxa"/>
            <w:tcBorders>
              <w:top w:val="single" w:sz="6" w:space="0" w:color="auto"/>
              <w:bottom w:val="single" w:sz="6" w:space="0" w:color="auto"/>
            </w:tcBorders>
          </w:tcPr>
          <w:p>
            <w:pPr>
              <w:pStyle w:val="GesAbsatz"/>
              <w:jc w:val="center"/>
              <w:rPr>
                <w:rFonts w:cs="Arial"/>
                <w:color w:val="auto"/>
                <w:sz w:val="18"/>
                <w:szCs w:val="18"/>
              </w:rPr>
            </w:pPr>
            <w:r>
              <w:rPr>
                <w:rFonts w:cs="Arial"/>
                <w:b/>
                <w:color w:val="auto"/>
                <w:sz w:val="18"/>
                <w:szCs w:val="18"/>
              </w:rPr>
              <w:t>5,2</w:t>
            </w:r>
            <w:r>
              <w:rPr>
                <w:rFonts w:cs="Arial"/>
                <w:i/>
                <w:color w:val="auto"/>
                <w:sz w:val="18"/>
                <w:szCs w:val="18"/>
              </w:rPr>
              <w:t>/5,2</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rPr>
                <w:rFonts w:cs="Arial"/>
                <w:color w:val="auto"/>
                <w:sz w:val="18"/>
                <w:szCs w:val="18"/>
              </w:rPr>
            </w:pPr>
          </w:p>
        </w:tc>
        <w:tc>
          <w:tcPr>
            <w:tcW w:w="2835" w:type="dxa"/>
            <w:tcBorders>
              <w:top w:val="nil"/>
              <w:bottom w:val="nil"/>
            </w:tcBorders>
          </w:tcPr>
          <w:p>
            <w:pPr>
              <w:pStyle w:val="GesAbsatz"/>
              <w:jc w:val="left"/>
              <w:rPr>
                <w:rFonts w:cs="Arial"/>
                <w:color w:val="auto"/>
                <w:sz w:val="18"/>
                <w:szCs w:val="18"/>
              </w:rPr>
            </w:pPr>
            <w:r>
              <w:rPr>
                <w:rFonts w:cs="Arial"/>
                <w:color w:val="auto"/>
                <w:sz w:val="18"/>
                <w:szCs w:val="18"/>
              </w:rPr>
              <w:t>–</w:t>
            </w:r>
            <w:r>
              <w:rPr>
                <w:rFonts w:cs="Arial"/>
                <w:color w:val="auto"/>
                <w:sz w:val="18"/>
                <w:szCs w:val="18"/>
              </w:rPr>
              <w:tab/>
              <w:t>2-Propanol,</w:t>
            </w:r>
            <w:r>
              <w:rPr>
                <w:rFonts w:cs="Arial"/>
                <w:color w:val="auto"/>
                <w:sz w:val="18"/>
                <w:szCs w:val="18"/>
              </w:rPr>
              <w:br/>
              <w:t>Iso-propyl-Alkohol (IPA)</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rFonts w:cs="Arial"/>
                <w:color w:val="auto"/>
                <w:sz w:val="18"/>
                <w:szCs w:val="18"/>
              </w:rPr>
            </w:pPr>
          </w:p>
        </w:tc>
        <w:tc>
          <w:tcPr>
            <w:tcW w:w="1134" w:type="dxa"/>
            <w:tcBorders>
              <w:top w:val="single" w:sz="6" w:space="0" w:color="auto"/>
              <w:bottom w:val="single" w:sz="6" w:space="0" w:color="auto"/>
            </w:tcBorders>
          </w:tcPr>
          <w:p>
            <w:pPr>
              <w:pStyle w:val="GesAbsatz"/>
              <w:jc w:val="center"/>
              <w:rPr>
                <w:rFonts w:cs="Arial"/>
                <w:b/>
                <w:color w:val="auto"/>
                <w:sz w:val="18"/>
                <w:szCs w:val="18"/>
              </w:rPr>
            </w:pPr>
            <w:r>
              <w:rPr>
                <w:rFonts w:cs="Arial"/>
                <w:b/>
                <w:color w:val="auto"/>
                <w:sz w:val="18"/>
                <w:szCs w:val="18"/>
              </w:rPr>
              <w:t>10,5</w:t>
            </w:r>
            <w:r>
              <w:rPr>
                <w:rFonts w:cs="Arial"/>
                <w:i/>
                <w:color w:val="auto"/>
                <w:sz w:val="18"/>
                <w:szCs w:val="18"/>
              </w:rPr>
              <w:t>/10,3</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rPr>
                <w:rFonts w:cs="Arial"/>
                <w:color w:val="auto"/>
                <w:sz w:val="18"/>
                <w:szCs w:val="18"/>
              </w:rPr>
            </w:pPr>
          </w:p>
        </w:tc>
        <w:tc>
          <w:tcPr>
            <w:tcW w:w="2835" w:type="dxa"/>
            <w:tcBorders>
              <w:top w:val="nil"/>
              <w:bottom w:val="nil"/>
            </w:tcBorders>
          </w:tcPr>
          <w:p>
            <w:pPr>
              <w:pStyle w:val="GesAbsatz"/>
              <w:jc w:val="left"/>
              <w:rPr>
                <w:rFonts w:cs="Arial"/>
                <w:color w:val="auto"/>
                <w:sz w:val="18"/>
                <w:szCs w:val="18"/>
              </w:rPr>
            </w:pPr>
            <w:r>
              <w:rPr>
                <w:rFonts w:cs="Arial"/>
                <w:color w:val="auto"/>
                <w:sz w:val="18"/>
                <w:szCs w:val="18"/>
              </w:rPr>
              <w:t>–</w:t>
            </w:r>
            <w:r>
              <w:rPr>
                <w:rFonts w:cs="Arial"/>
                <w:color w:val="auto"/>
                <w:sz w:val="18"/>
                <w:szCs w:val="18"/>
              </w:rPr>
              <w:tab/>
              <w:t>2-Methyl-1-propanol,</w:t>
            </w:r>
            <w:r>
              <w:rPr>
                <w:rFonts w:cs="Arial"/>
                <w:color w:val="auto"/>
                <w:sz w:val="18"/>
                <w:szCs w:val="18"/>
              </w:rPr>
              <w:br/>
            </w:r>
            <w:proofErr w:type="spellStart"/>
            <w:r>
              <w:rPr>
                <w:rFonts w:cs="Arial"/>
                <w:color w:val="auto"/>
                <w:sz w:val="18"/>
                <w:szCs w:val="18"/>
              </w:rPr>
              <w:t>Isobutyl</w:t>
            </w:r>
            <w:proofErr w:type="spellEnd"/>
            <w:r>
              <w:rPr>
                <w:rFonts w:cs="Arial"/>
                <w:color w:val="auto"/>
                <w:sz w:val="18"/>
                <w:szCs w:val="18"/>
              </w:rPr>
              <w:t>-Alkohol (IBA)</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rFonts w:cs="Arial"/>
                <w:color w:val="auto"/>
                <w:sz w:val="18"/>
                <w:szCs w:val="18"/>
              </w:rPr>
            </w:pPr>
          </w:p>
        </w:tc>
        <w:tc>
          <w:tcPr>
            <w:tcW w:w="1134" w:type="dxa"/>
            <w:tcBorders>
              <w:top w:val="single" w:sz="6" w:space="0" w:color="auto"/>
              <w:bottom w:val="single" w:sz="6" w:space="0" w:color="auto"/>
            </w:tcBorders>
          </w:tcPr>
          <w:p>
            <w:pPr>
              <w:pStyle w:val="GesAbsatz"/>
              <w:jc w:val="center"/>
              <w:rPr>
                <w:rFonts w:cs="Arial"/>
                <w:b/>
                <w:color w:val="auto"/>
                <w:sz w:val="18"/>
                <w:szCs w:val="18"/>
              </w:rPr>
            </w:pPr>
            <w:r>
              <w:rPr>
                <w:rFonts w:cs="Arial"/>
                <w:b/>
                <w:color w:val="auto"/>
                <w:sz w:val="18"/>
                <w:szCs w:val="18"/>
              </w:rPr>
              <w:t>10,5</w:t>
            </w:r>
            <w:r>
              <w:rPr>
                <w:rFonts w:cs="Arial"/>
                <w:i/>
                <w:color w:val="auto"/>
                <w:sz w:val="18"/>
                <w:szCs w:val="18"/>
              </w:rPr>
              <w:t>/10,3</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rPr>
                <w:rFonts w:cs="Arial"/>
                <w:color w:val="auto"/>
                <w:sz w:val="18"/>
                <w:szCs w:val="18"/>
              </w:rPr>
            </w:pPr>
          </w:p>
        </w:tc>
        <w:tc>
          <w:tcPr>
            <w:tcW w:w="2835" w:type="dxa"/>
            <w:tcBorders>
              <w:top w:val="nil"/>
              <w:bottom w:val="nil"/>
            </w:tcBorders>
          </w:tcPr>
          <w:p>
            <w:pPr>
              <w:pStyle w:val="GesAbsatz"/>
              <w:jc w:val="left"/>
              <w:rPr>
                <w:rFonts w:cs="Arial"/>
                <w:color w:val="auto"/>
                <w:sz w:val="18"/>
                <w:szCs w:val="18"/>
              </w:rPr>
            </w:pPr>
            <w:r>
              <w:rPr>
                <w:rFonts w:cs="Arial"/>
                <w:color w:val="auto"/>
                <w:sz w:val="18"/>
                <w:szCs w:val="18"/>
              </w:rPr>
              <w:t>–</w:t>
            </w:r>
            <w:r>
              <w:rPr>
                <w:rFonts w:cs="Arial"/>
                <w:color w:val="auto"/>
                <w:sz w:val="18"/>
                <w:szCs w:val="18"/>
              </w:rPr>
              <w:tab/>
              <w:t>2-Methyl-2-propanol,</w:t>
            </w:r>
            <w:r>
              <w:rPr>
                <w:rFonts w:cs="Arial"/>
                <w:color w:val="auto"/>
                <w:sz w:val="18"/>
                <w:szCs w:val="18"/>
              </w:rPr>
              <w:br/>
              <w:t>t-Butyl-Alkohol (TBA)</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rFonts w:cs="Arial"/>
                <w:color w:val="auto"/>
                <w:sz w:val="18"/>
                <w:szCs w:val="18"/>
              </w:rPr>
            </w:pPr>
          </w:p>
        </w:tc>
        <w:tc>
          <w:tcPr>
            <w:tcW w:w="1134" w:type="dxa"/>
            <w:tcBorders>
              <w:top w:val="single" w:sz="6" w:space="0" w:color="auto"/>
              <w:bottom w:val="single" w:sz="6" w:space="0" w:color="auto"/>
            </w:tcBorders>
          </w:tcPr>
          <w:p>
            <w:pPr>
              <w:pStyle w:val="GesAbsatz"/>
              <w:jc w:val="center"/>
              <w:rPr>
                <w:rFonts w:cs="Arial"/>
                <w:b/>
                <w:color w:val="auto"/>
                <w:sz w:val="18"/>
                <w:szCs w:val="18"/>
              </w:rPr>
            </w:pPr>
            <w:r>
              <w:rPr>
                <w:rFonts w:cs="Arial"/>
                <w:b/>
                <w:color w:val="auto"/>
                <w:sz w:val="18"/>
                <w:szCs w:val="18"/>
              </w:rPr>
              <w:t>7,3/</w:t>
            </w:r>
            <w:r>
              <w:rPr>
                <w:rFonts w:cs="Arial"/>
                <w:i/>
                <w:color w:val="auto"/>
                <w:sz w:val="18"/>
                <w:szCs w:val="18"/>
              </w:rPr>
              <w:t>7,3</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rPr>
                <w:rFonts w:cs="Arial"/>
                <w:color w:val="auto"/>
                <w:sz w:val="18"/>
                <w:szCs w:val="18"/>
              </w:rPr>
            </w:pPr>
          </w:p>
        </w:tc>
        <w:tc>
          <w:tcPr>
            <w:tcW w:w="2835" w:type="dxa"/>
            <w:tcBorders>
              <w:top w:val="nil"/>
              <w:bottom w:val="nil"/>
            </w:tcBorders>
          </w:tcPr>
          <w:p>
            <w:pPr>
              <w:pStyle w:val="GesAbsatz"/>
              <w:jc w:val="left"/>
              <w:rPr>
                <w:rFonts w:cs="Arial"/>
                <w:color w:val="auto"/>
                <w:sz w:val="18"/>
                <w:szCs w:val="18"/>
              </w:rPr>
            </w:pPr>
            <w:r>
              <w:rPr>
                <w:rFonts w:cs="Arial"/>
                <w:color w:val="auto"/>
                <w:sz w:val="18"/>
                <w:szCs w:val="18"/>
              </w:rPr>
              <w:t>–</w:t>
            </w:r>
            <w:r>
              <w:rPr>
                <w:rFonts w:cs="Arial"/>
                <w:color w:val="auto"/>
                <w:sz w:val="18"/>
                <w:szCs w:val="18"/>
              </w:rPr>
              <w:tab/>
              <w:t>Ether</w:t>
            </w:r>
            <w:r>
              <w:rPr>
                <w:rFonts w:cs="Arial"/>
                <w:color w:val="auto"/>
                <w:sz w:val="18"/>
                <w:szCs w:val="18"/>
              </w:rPr>
              <w:br/>
              <w:t xml:space="preserve">(5 oder mehr C-Atome) </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rFonts w:cs="Arial"/>
                <w:color w:val="auto"/>
                <w:sz w:val="18"/>
                <w:szCs w:val="18"/>
              </w:rPr>
            </w:pPr>
          </w:p>
        </w:tc>
        <w:tc>
          <w:tcPr>
            <w:tcW w:w="1134" w:type="dxa"/>
            <w:tcBorders>
              <w:top w:val="single" w:sz="6" w:space="0" w:color="auto"/>
              <w:bottom w:val="single" w:sz="6" w:space="0" w:color="auto"/>
            </w:tcBorders>
          </w:tcPr>
          <w:p>
            <w:pPr>
              <w:pStyle w:val="GesAbsatz"/>
              <w:jc w:val="center"/>
              <w:rPr>
                <w:rFonts w:cs="Arial"/>
                <w:b/>
                <w:color w:val="auto"/>
                <w:sz w:val="18"/>
                <w:szCs w:val="18"/>
              </w:rPr>
            </w:pPr>
            <w:r>
              <w:rPr>
                <w:rFonts w:cs="Arial"/>
                <w:b/>
                <w:color w:val="auto"/>
                <w:sz w:val="18"/>
                <w:szCs w:val="18"/>
              </w:rPr>
              <w:t>15,6</w:t>
            </w:r>
            <w:r>
              <w:rPr>
                <w:rFonts w:cs="Arial"/>
                <w:i/>
                <w:color w:val="auto"/>
                <w:sz w:val="18"/>
                <w:szCs w:val="18"/>
              </w:rPr>
              <w:t>/15,3</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bottom w:val="single" w:sz="6" w:space="0" w:color="auto"/>
            </w:tcBorders>
          </w:tcPr>
          <w:p>
            <w:pPr>
              <w:pStyle w:val="GesAbsatz"/>
              <w:rPr>
                <w:rFonts w:cs="Arial"/>
                <w:color w:val="auto"/>
                <w:sz w:val="18"/>
                <w:szCs w:val="18"/>
              </w:rPr>
            </w:pPr>
          </w:p>
        </w:tc>
        <w:tc>
          <w:tcPr>
            <w:tcW w:w="2835" w:type="dxa"/>
            <w:tcBorders>
              <w:top w:val="nil"/>
            </w:tcBorders>
          </w:tcPr>
          <w:p>
            <w:pPr>
              <w:pStyle w:val="GesAbsatz"/>
              <w:jc w:val="left"/>
              <w:rPr>
                <w:rFonts w:cs="Arial"/>
                <w:color w:val="auto"/>
                <w:sz w:val="18"/>
                <w:szCs w:val="18"/>
              </w:rPr>
            </w:pPr>
            <w:r>
              <w:rPr>
                <w:rFonts w:cs="Arial"/>
                <w:color w:val="auto"/>
                <w:sz w:val="18"/>
                <w:szCs w:val="18"/>
              </w:rPr>
              <w:t>–</w:t>
            </w:r>
            <w:r>
              <w:rPr>
                <w:rFonts w:cs="Arial"/>
                <w:color w:val="auto"/>
                <w:sz w:val="18"/>
                <w:szCs w:val="18"/>
              </w:rPr>
              <w:tab/>
              <w:t>andere sauerstoffhaltig</w:t>
            </w:r>
            <w:r>
              <w:rPr>
                <w:rFonts w:cs="Arial"/>
                <w:color w:val="auto"/>
                <w:sz w:val="18"/>
                <w:szCs w:val="18"/>
              </w:rPr>
              <w:t>e</w:t>
            </w:r>
            <w:r>
              <w:rPr>
                <w:rFonts w:cs="Arial"/>
                <w:color w:val="auto"/>
                <w:sz w:val="18"/>
                <w:szCs w:val="18"/>
              </w:rPr>
              <w:t xml:space="preserve"> organische Verbindungen</w:t>
            </w:r>
          </w:p>
        </w:tc>
        <w:tc>
          <w:tcPr>
            <w:tcW w:w="2268" w:type="dxa"/>
            <w:tcBorders>
              <w:top w:val="nil"/>
            </w:tcBorders>
          </w:tcPr>
          <w:p>
            <w:pPr>
              <w:pStyle w:val="GesAbsatz"/>
              <w:jc w:val="left"/>
              <w:rPr>
                <w:rFonts w:cs="Arial"/>
                <w:color w:val="auto"/>
                <w:sz w:val="18"/>
                <w:szCs w:val="18"/>
              </w:rPr>
            </w:pPr>
          </w:p>
        </w:tc>
        <w:tc>
          <w:tcPr>
            <w:tcW w:w="850" w:type="dxa"/>
            <w:tcBorders>
              <w:top w:val="nil"/>
            </w:tcBorders>
          </w:tcPr>
          <w:p>
            <w:pPr>
              <w:pStyle w:val="GesAbsatz"/>
              <w:jc w:val="center"/>
              <w:rPr>
                <w:rFonts w:cs="Arial"/>
                <w:b/>
                <w:color w:val="auto"/>
                <w:sz w:val="18"/>
                <w:szCs w:val="18"/>
              </w:rPr>
            </w:pPr>
            <w:r>
              <w:rPr>
                <w:rFonts w:cs="Arial"/>
                <w:b/>
                <w:color w:val="auto"/>
                <w:sz w:val="18"/>
                <w:szCs w:val="18"/>
              </w:rPr>
              <w:t>e</w:t>
            </w:r>
          </w:p>
        </w:tc>
        <w:tc>
          <w:tcPr>
            <w:tcW w:w="1559" w:type="dxa"/>
            <w:tcBorders>
              <w:top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rFonts w:cs="Arial"/>
                <w:color w:val="auto"/>
                <w:sz w:val="18"/>
                <w:szCs w:val="18"/>
              </w:rPr>
            </w:pPr>
          </w:p>
        </w:tc>
        <w:tc>
          <w:tcPr>
            <w:tcW w:w="1134" w:type="dxa"/>
            <w:tcBorders>
              <w:top w:val="single" w:sz="6" w:space="0" w:color="auto"/>
              <w:bottom w:val="single" w:sz="6" w:space="0" w:color="auto"/>
            </w:tcBorders>
          </w:tcPr>
          <w:p>
            <w:pPr>
              <w:pStyle w:val="GesAbsatz"/>
              <w:jc w:val="center"/>
              <w:rPr>
                <w:rFonts w:cs="Arial"/>
                <w:b/>
                <w:color w:val="auto"/>
                <w:sz w:val="18"/>
                <w:szCs w:val="18"/>
              </w:rPr>
            </w:pPr>
            <w:r>
              <w:rPr>
                <w:rFonts w:cs="Arial"/>
                <w:b/>
                <w:color w:val="auto"/>
                <w:sz w:val="18"/>
                <w:szCs w:val="18"/>
              </w:rPr>
              <w:t>10,5</w:t>
            </w:r>
            <w:r>
              <w:rPr>
                <w:rFonts w:cs="Arial"/>
                <w:i/>
                <w:color w:val="auto"/>
                <w:sz w:val="18"/>
                <w:szCs w:val="18"/>
              </w:rPr>
              <w:t>/10,3</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single" w:sz="6" w:space="0" w:color="auto"/>
              <w:bottom w:val="nil"/>
            </w:tcBorders>
          </w:tcPr>
          <w:p>
            <w:pPr>
              <w:pStyle w:val="GesAbsatz"/>
              <w:rPr>
                <w:rFonts w:cs="Arial"/>
                <w:color w:val="auto"/>
                <w:sz w:val="18"/>
                <w:szCs w:val="18"/>
              </w:rPr>
            </w:pPr>
            <w:r>
              <w:rPr>
                <w:rFonts w:cs="Arial"/>
                <w:color w:val="auto"/>
                <w:sz w:val="18"/>
                <w:szCs w:val="18"/>
              </w:rPr>
              <w:t>14</w:t>
            </w:r>
          </w:p>
        </w:tc>
        <w:tc>
          <w:tcPr>
            <w:tcW w:w="2835" w:type="dxa"/>
            <w:tcBorders>
              <w:bottom w:val="nil"/>
            </w:tcBorders>
          </w:tcPr>
          <w:p>
            <w:pPr>
              <w:pStyle w:val="GesAbsatz"/>
              <w:jc w:val="left"/>
              <w:rPr>
                <w:rFonts w:cs="Arial"/>
                <w:color w:val="auto"/>
                <w:sz w:val="18"/>
                <w:szCs w:val="18"/>
              </w:rPr>
            </w:pPr>
            <w:r>
              <w:rPr>
                <w:rFonts w:cs="Arial"/>
                <w:color w:val="auto"/>
                <w:sz w:val="18"/>
                <w:szCs w:val="18"/>
              </w:rPr>
              <w:t>Dampfdruck</w:t>
            </w:r>
            <w:r>
              <w:rPr>
                <w:rFonts w:cs="Arial"/>
                <w:color w:val="auto"/>
                <w:sz w:val="18"/>
                <w:szCs w:val="18"/>
              </w:rPr>
              <w:tab/>
              <w:t>(DVPE)</w:t>
            </w:r>
          </w:p>
        </w:tc>
        <w:tc>
          <w:tcPr>
            <w:tcW w:w="2268" w:type="dxa"/>
            <w:tcBorders>
              <w:bottom w:val="nil"/>
            </w:tcBorders>
          </w:tcPr>
          <w:p>
            <w:pPr>
              <w:pStyle w:val="GesAbsatz"/>
              <w:jc w:val="left"/>
              <w:rPr>
                <w:rFonts w:cs="Arial"/>
                <w:color w:val="auto"/>
                <w:sz w:val="18"/>
                <w:szCs w:val="18"/>
              </w:rPr>
            </w:pPr>
            <w:r>
              <w:rPr>
                <w:rFonts w:cs="Arial"/>
                <w:color w:val="auto"/>
                <w:sz w:val="18"/>
                <w:szCs w:val="18"/>
              </w:rPr>
              <w:t>DIN EN 13016-1:2000</w:t>
            </w:r>
          </w:p>
        </w:tc>
        <w:tc>
          <w:tcPr>
            <w:tcW w:w="850" w:type="dxa"/>
            <w:tcBorders>
              <w:bottom w:val="nil"/>
            </w:tcBorders>
          </w:tcPr>
          <w:p>
            <w:pPr>
              <w:pStyle w:val="GesAbsatz"/>
              <w:jc w:val="center"/>
              <w:rPr>
                <w:rFonts w:cs="Arial"/>
                <w:b/>
                <w:color w:val="auto"/>
                <w:sz w:val="18"/>
                <w:szCs w:val="18"/>
              </w:rPr>
            </w:pPr>
          </w:p>
        </w:tc>
        <w:tc>
          <w:tcPr>
            <w:tcW w:w="1559" w:type="dxa"/>
            <w:tcBorders>
              <w:bottom w:val="nil"/>
            </w:tcBorders>
          </w:tcPr>
          <w:p>
            <w:pPr>
              <w:pStyle w:val="GesAbsatz"/>
              <w:jc w:val="center"/>
              <w:rPr>
                <w:rFonts w:cs="Arial"/>
                <w:i/>
                <w:color w:val="auto"/>
                <w:sz w:val="18"/>
                <w:szCs w:val="18"/>
              </w:rPr>
            </w:pPr>
          </w:p>
        </w:tc>
        <w:tc>
          <w:tcPr>
            <w:tcW w:w="3969" w:type="dxa"/>
            <w:gridSpan w:val="3"/>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rPr>
                <w:rFonts w:cs="Arial"/>
                <w:color w:val="auto"/>
                <w:sz w:val="18"/>
                <w:szCs w:val="18"/>
              </w:rPr>
            </w:pPr>
          </w:p>
        </w:tc>
        <w:tc>
          <w:tcPr>
            <w:tcW w:w="2835" w:type="dxa"/>
            <w:tcBorders>
              <w:top w:val="nil"/>
              <w:bottom w:val="nil"/>
            </w:tcBorders>
          </w:tcPr>
          <w:p>
            <w:pPr>
              <w:pStyle w:val="GesAbsatz"/>
              <w:ind w:left="1451"/>
              <w:jc w:val="left"/>
              <w:rPr>
                <w:rFonts w:cs="Arial"/>
                <w:color w:val="auto"/>
                <w:sz w:val="18"/>
                <w:szCs w:val="18"/>
              </w:rPr>
            </w:pPr>
            <w:r>
              <w:rPr>
                <w:rFonts w:cs="Arial"/>
                <w:color w:val="auto"/>
                <w:sz w:val="18"/>
                <w:szCs w:val="18"/>
              </w:rPr>
              <w:t>Klasse A</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color w:val="auto"/>
                <w:sz w:val="18"/>
                <w:szCs w:val="18"/>
              </w:rPr>
            </w:pPr>
            <w:r>
              <w:rPr>
                <w:rFonts w:cs="Arial"/>
                <w:color w:val="auto"/>
                <w:sz w:val="18"/>
                <w:szCs w:val="18"/>
              </w:rPr>
              <w:t>kPa</w:t>
            </w:r>
          </w:p>
        </w:tc>
        <w:tc>
          <w:tcPr>
            <w:tcW w:w="1418" w:type="dxa"/>
            <w:tcBorders>
              <w:top w:val="single" w:sz="6" w:space="0" w:color="auto"/>
              <w:bottom w:val="single" w:sz="6" w:space="0" w:color="auto"/>
            </w:tcBorders>
          </w:tcPr>
          <w:p>
            <w:pPr>
              <w:pStyle w:val="GesAbsatz"/>
              <w:jc w:val="center"/>
              <w:rPr>
                <w:sz w:val="18"/>
                <w:szCs w:val="18"/>
              </w:rPr>
            </w:pPr>
            <w:r>
              <w:rPr>
                <w:sz w:val="18"/>
                <w:szCs w:val="18"/>
              </w:rPr>
              <w:t>43,3</w:t>
            </w:r>
          </w:p>
        </w:tc>
        <w:tc>
          <w:tcPr>
            <w:tcW w:w="1134" w:type="dxa"/>
            <w:tcBorders>
              <w:top w:val="single" w:sz="6" w:space="0" w:color="auto"/>
              <w:bottom w:val="single" w:sz="6" w:space="0" w:color="auto"/>
            </w:tcBorders>
          </w:tcPr>
          <w:p>
            <w:pPr>
              <w:pStyle w:val="GesAbsatz"/>
              <w:jc w:val="center"/>
              <w:rPr>
                <w:sz w:val="18"/>
                <w:szCs w:val="18"/>
              </w:rPr>
            </w:pPr>
            <w:r>
              <w:rPr>
                <w:sz w:val="18"/>
                <w:szCs w:val="18"/>
              </w:rPr>
              <w:t>61,7</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single" w:sz="6" w:space="0" w:color="auto"/>
            </w:tcBorders>
          </w:tcPr>
          <w:p>
            <w:pPr>
              <w:pStyle w:val="GesAbsatz"/>
              <w:rPr>
                <w:rFonts w:cs="Arial"/>
                <w:color w:val="auto"/>
                <w:sz w:val="18"/>
                <w:szCs w:val="18"/>
              </w:rPr>
            </w:pPr>
          </w:p>
        </w:tc>
        <w:tc>
          <w:tcPr>
            <w:tcW w:w="2835" w:type="dxa"/>
            <w:tcBorders>
              <w:top w:val="nil"/>
              <w:bottom w:val="single" w:sz="6" w:space="0" w:color="auto"/>
            </w:tcBorders>
          </w:tcPr>
          <w:p>
            <w:pPr>
              <w:pStyle w:val="GesAbsatz"/>
              <w:ind w:left="1451"/>
              <w:jc w:val="left"/>
              <w:rPr>
                <w:rFonts w:cs="Arial"/>
                <w:color w:val="auto"/>
                <w:sz w:val="18"/>
                <w:szCs w:val="18"/>
              </w:rPr>
            </w:pPr>
            <w:r>
              <w:rPr>
                <w:rFonts w:cs="Arial"/>
                <w:color w:val="auto"/>
                <w:sz w:val="18"/>
                <w:szCs w:val="18"/>
              </w:rPr>
              <w:t>Klasse B</w:t>
            </w:r>
          </w:p>
        </w:tc>
        <w:tc>
          <w:tcPr>
            <w:tcW w:w="2268" w:type="dxa"/>
            <w:tcBorders>
              <w:top w:val="nil"/>
              <w:bottom w:val="single" w:sz="6" w:space="0" w:color="auto"/>
            </w:tcBorders>
          </w:tcPr>
          <w:p>
            <w:pPr>
              <w:pStyle w:val="GesAbsatz"/>
              <w:jc w:val="left"/>
              <w:rPr>
                <w:rFonts w:cs="Arial"/>
                <w:color w:val="auto"/>
                <w:sz w:val="18"/>
                <w:szCs w:val="18"/>
              </w:rPr>
            </w:pPr>
          </w:p>
        </w:tc>
        <w:tc>
          <w:tcPr>
            <w:tcW w:w="850" w:type="dxa"/>
            <w:tcBorders>
              <w:top w:val="nil"/>
              <w:bottom w:val="single" w:sz="6" w:space="0" w:color="auto"/>
            </w:tcBorders>
          </w:tcPr>
          <w:p>
            <w:pPr>
              <w:pStyle w:val="GesAbsatz"/>
              <w:jc w:val="center"/>
              <w:rPr>
                <w:rFonts w:cs="Arial"/>
                <w:b/>
                <w:color w:val="auto"/>
                <w:sz w:val="18"/>
                <w:szCs w:val="18"/>
              </w:rPr>
            </w:pPr>
          </w:p>
        </w:tc>
        <w:tc>
          <w:tcPr>
            <w:tcW w:w="1559" w:type="dxa"/>
            <w:tcBorders>
              <w:top w:val="nil"/>
              <w:bottom w:val="single" w:sz="6" w:space="0" w:color="auto"/>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sz w:val="18"/>
                <w:szCs w:val="18"/>
              </w:rPr>
            </w:pPr>
            <w:r>
              <w:rPr>
                <w:sz w:val="18"/>
                <w:szCs w:val="18"/>
              </w:rPr>
              <w:t>58,3</w:t>
            </w:r>
          </w:p>
        </w:tc>
        <w:tc>
          <w:tcPr>
            <w:tcW w:w="1134" w:type="dxa"/>
            <w:tcBorders>
              <w:top w:val="single" w:sz="6" w:space="0" w:color="auto"/>
              <w:bottom w:val="single" w:sz="6" w:space="0" w:color="auto"/>
            </w:tcBorders>
          </w:tcPr>
          <w:p>
            <w:pPr>
              <w:pStyle w:val="GesAbsatz"/>
              <w:jc w:val="center"/>
              <w:rPr>
                <w:sz w:val="18"/>
                <w:szCs w:val="18"/>
              </w:rPr>
            </w:pPr>
            <w:r>
              <w:rPr>
                <w:sz w:val="18"/>
                <w:szCs w:val="18"/>
              </w:rPr>
              <w:t>92,0</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single" w:sz="6" w:space="0" w:color="auto"/>
              <w:bottom w:val="nil"/>
            </w:tcBorders>
          </w:tcPr>
          <w:p>
            <w:pPr>
              <w:pStyle w:val="GesAbsatz"/>
              <w:jc w:val="left"/>
              <w:rPr>
                <w:rFonts w:cs="Arial"/>
                <w:color w:val="auto"/>
                <w:sz w:val="18"/>
                <w:szCs w:val="18"/>
              </w:rPr>
            </w:pPr>
            <w:r>
              <w:rPr>
                <w:rFonts w:cs="Arial"/>
                <w:color w:val="auto"/>
                <w:sz w:val="18"/>
                <w:szCs w:val="18"/>
              </w:rPr>
              <w:t>15</w:t>
            </w:r>
          </w:p>
        </w:tc>
        <w:tc>
          <w:tcPr>
            <w:tcW w:w="2835" w:type="dxa"/>
            <w:tcBorders>
              <w:top w:val="single" w:sz="6" w:space="0" w:color="auto"/>
              <w:bottom w:val="nil"/>
            </w:tcBorders>
          </w:tcPr>
          <w:p>
            <w:pPr>
              <w:pStyle w:val="GesAbsatz"/>
              <w:jc w:val="left"/>
              <w:rPr>
                <w:rFonts w:cs="Arial"/>
                <w:color w:val="auto"/>
                <w:sz w:val="18"/>
                <w:szCs w:val="18"/>
              </w:rPr>
            </w:pPr>
            <w:r>
              <w:rPr>
                <w:rFonts w:cs="Arial"/>
                <w:color w:val="auto"/>
                <w:sz w:val="18"/>
                <w:szCs w:val="18"/>
              </w:rPr>
              <w:t>Destillation</w:t>
            </w:r>
          </w:p>
        </w:tc>
        <w:tc>
          <w:tcPr>
            <w:tcW w:w="2268" w:type="dxa"/>
            <w:tcBorders>
              <w:top w:val="single" w:sz="6" w:space="0" w:color="auto"/>
              <w:bottom w:val="nil"/>
            </w:tcBorders>
          </w:tcPr>
          <w:p>
            <w:pPr>
              <w:pStyle w:val="GesAbsatz"/>
              <w:tabs>
                <w:tab w:val="clear" w:pos="425"/>
                <w:tab w:val="center" w:pos="1026"/>
              </w:tabs>
              <w:jc w:val="left"/>
              <w:rPr>
                <w:rFonts w:cs="Arial"/>
                <w:color w:val="auto"/>
                <w:sz w:val="18"/>
                <w:szCs w:val="18"/>
              </w:rPr>
            </w:pPr>
            <w:r>
              <w:rPr>
                <w:rFonts w:cs="Arial"/>
                <w:color w:val="auto"/>
                <w:sz w:val="18"/>
                <w:szCs w:val="18"/>
              </w:rPr>
              <w:t>DIN EN ISO 3405:2001</w:t>
            </w:r>
          </w:p>
        </w:tc>
        <w:tc>
          <w:tcPr>
            <w:tcW w:w="850" w:type="dxa"/>
            <w:tcBorders>
              <w:top w:val="single" w:sz="6" w:space="0" w:color="auto"/>
            </w:tcBorders>
          </w:tcPr>
          <w:p>
            <w:pPr>
              <w:pStyle w:val="GesAbsatz"/>
              <w:jc w:val="center"/>
              <w:rPr>
                <w:rFonts w:cs="Arial"/>
                <w:color w:val="auto"/>
                <w:sz w:val="18"/>
                <w:szCs w:val="18"/>
              </w:rPr>
            </w:pPr>
          </w:p>
        </w:tc>
        <w:tc>
          <w:tcPr>
            <w:tcW w:w="1559" w:type="dxa"/>
            <w:tcBorders>
              <w:top w:val="single" w:sz="6" w:space="0" w:color="auto"/>
            </w:tcBorders>
          </w:tcPr>
          <w:p>
            <w:pPr>
              <w:pStyle w:val="GesAbsatz"/>
              <w:jc w:val="left"/>
              <w:rPr>
                <w:rFonts w:cs="Arial"/>
                <w:color w:val="auto"/>
                <w:sz w:val="18"/>
                <w:szCs w:val="18"/>
              </w:rPr>
            </w:pPr>
          </w:p>
        </w:tc>
        <w:tc>
          <w:tcPr>
            <w:tcW w:w="1418" w:type="dxa"/>
            <w:tcBorders>
              <w:top w:val="single" w:sz="6" w:space="0" w:color="auto"/>
              <w:bottom w:val="single" w:sz="6" w:space="0" w:color="auto"/>
            </w:tcBorders>
          </w:tcPr>
          <w:p>
            <w:pPr>
              <w:pStyle w:val="GesAbsatz"/>
              <w:jc w:val="left"/>
              <w:rPr>
                <w:rFonts w:cs="Arial"/>
                <w:color w:val="auto"/>
                <w:sz w:val="18"/>
                <w:szCs w:val="18"/>
              </w:rPr>
            </w:pPr>
          </w:p>
        </w:tc>
        <w:tc>
          <w:tcPr>
            <w:tcW w:w="1134" w:type="dxa"/>
            <w:tcBorders>
              <w:top w:val="single" w:sz="6" w:space="0" w:color="auto"/>
              <w:bottom w:val="single" w:sz="6" w:space="0" w:color="auto"/>
            </w:tcBorders>
          </w:tcPr>
          <w:p>
            <w:pPr>
              <w:pStyle w:val="GesAbsatz"/>
              <w:jc w:val="left"/>
              <w:rPr>
                <w:rFonts w:cs="Arial"/>
                <w:color w:val="auto"/>
                <w:sz w:val="18"/>
                <w:szCs w:val="18"/>
              </w:rPr>
            </w:pPr>
          </w:p>
        </w:tc>
        <w:tc>
          <w:tcPr>
            <w:tcW w:w="1417" w:type="dxa"/>
            <w:tcBorders>
              <w:top w:val="single" w:sz="6" w:space="0" w:color="auto"/>
              <w:bottom w:val="single" w:sz="6" w:space="0" w:color="auto"/>
            </w:tcBorders>
          </w:tcPr>
          <w:p>
            <w:pPr>
              <w:pStyle w:val="GesAbsatz"/>
              <w:jc w:val="left"/>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rPr>
                <w:rFonts w:cs="Arial"/>
                <w:color w:val="auto"/>
                <w:sz w:val="18"/>
                <w:szCs w:val="18"/>
              </w:rPr>
            </w:pPr>
          </w:p>
        </w:tc>
        <w:tc>
          <w:tcPr>
            <w:tcW w:w="2835" w:type="dxa"/>
            <w:tcBorders>
              <w:top w:val="nil"/>
              <w:bottom w:val="nil"/>
            </w:tcBorders>
          </w:tcPr>
          <w:p>
            <w:pPr>
              <w:pStyle w:val="GesAbsatz"/>
              <w:jc w:val="left"/>
              <w:rPr>
                <w:rFonts w:cs="Arial"/>
                <w:color w:val="auto"/>
                <w:sz w:val="18"/>
                <w:szCs w:val="18"/>
              </w:rPr>
            </w:pPr>
            <w:r>
              <w:rPr>
                <w:rFonts w:cs="Arial"/>
                <w:color w:val="auto"/>
                <w:sz w:val="18"/>
                <w:szCs w:val="18"/>
              </w:rPr>
              <w:t>verdampfte Menge bei 70 °C</w:t>
            </w:r>
            <w:r>
              <w:rPr>
                <w:rFonts w:cs="Arial"/>
                <w:color w:val="auto"/>
                <w:sz w:val="18"/>
                <w:szCs w:val="18"/>
              </w:rPr>
              <w:br/>
              <w:t>(E70)</w:t>
            </w:r>
          </w:p>
        </w:tc>
        <w:tc>
          <w:tcPr>
            <w:tcW w:w="2268" w:type="dxa"/>
            <w:tcBorders>
              <w:top w:val="nil"/>
              <w:bottom w:val="nil"/>
            </w:tcBorders>
          </w:tcPr>
          <w:p>
            <w:pPr>
              <w:pStyle w:val="GesAbsatz"/>
              <w:jc w:val="left"/>
              <w:rPr>
                <w:rFonts w:cs="Arial"/>
                <w:color w:val="auto"/>
                <w:sz w:val="18"/>
                <w:szCs w:val="18"/>
              </w:rPr>
            </w:pPr>
          </w:p>
        </w:tc>
        <w:tc>
          <w:tcPr>
            <w:tcW w:w="850" w:type="dxa"/>
            <w:tcBorders>
              <w:bottom w:val="nil"/>
            </w:tcBorders>
          </w:tcPr>
          <w:p>
            <w:pPr>
              <w:pStyle w:val="GesAbsatz"/>
              <w:jc w:val="center"/>
              <w:rPr>
                <w:rFonts w:cs="Arial"/>
                <w:b/>
                <w:color w:val="auto"/>
                <w:sz w:val="18"/>
                <w:szCs w:val="18"/>
              </w:rPr>
            </w:pPr>
          </w:p>
        </w:tc>
        <w:tc>
          <w:tcPr>
            <w:tcW w:w="1559" w:type="dxa"/>
            <w:tcBorders>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rPr>
                <w:rFonts w:cs="Arial"/>
                <w:color w:val="auto"/>
                <w:sz w:val="18"/>
                <w:szCs w:val="18"/>
              </w:rPr>
            </w:pPr>
          </w:p>
        </w:tc>
        <w:tc>
          <w:tcPr>
            <w:tcW w:w="1134" w:type="dxa"/>
            <w:tcBorders>
              <w:top w:val="single" w:sz="6" w:space="0" w:color="auto"/>
              <w:bottom w:val="single" w:sz="6" w:space="0" w:color="auto"/>
            </w:tcBorders>
          </w:tcPr>
          <w:p>
            <w:pPr>
              <w:pStyle w:val="GesAbsatz"/>
              <w:rPr>
                <w:rFonts w:cs="Arial"/>
                <w:color w:val="auto"/>
                <w:sz w:val="18"/>
                <w:szCs w:val="18"/>
              </w:rPr>
            </w:pP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rPr>
                <w:rFonts w:cs="Arial"/>
                <w:color w:val="auto"/>
                <w:sz w:val="18"/>
                <w:szCs w:val="18"/>
              </w:rPr>
            </w:pPr>
          </w:p>
        </w:tc>
        <w:tc>
          <w:tcPr>
            <w:tcW w:w="2835" w:type="dxa"/>
            <w:tcBorders>
              <w:top w:val="nil"/>
              <w:bottom w:val="nil"/>
            </w:tcBorders>
          </w:tcPr>
          <w:p>
            <w:pPr>
              <w:pStyle w:val="GesAbsatz"/>
              <w:ind w:left="1451"/>
              <w:jc w:val="left"/>
              <w:rPr>
                <w:rFonts w:cs="Arial"/>
                <w:color w:val="auto"/>
                <w:sz w:val="18"/>
                <w:szCs w:val="18"/>
              </w:rPr>
            </w:pPr>
            <w:r>
              <w:rPr>
                <w:rFonts w:cs="Arial"/>
                <w:color w:val="auto"/>
                <w:sz w:val="18"/>
                <w:szCs w:val="18"/>
              </w:rPr>
              <w:t>Klasse A</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tcPr>
          <w:p>
            <w:pPr>
              <w:pStyle w:val="GesAbsatz"/>
              <w:jc w:val="center"/>
              <w:rPr>
                <w:sz w:val="18"/>
                <w:szCs w:val="18"/>
              </w:rPr>
            </w:pPr>
            <w:r>
              <w:rPr>
                <w:sz w:val="18"/>
                <w:szCs w:val="18"/>
              </w:rPr>
              <w:t>16,5</w:t>
            </w:r>
          </w:p>
        </w:tc>
        <w:tc>
          <w:tcPr>
            <w:tcW w:w="1134" w:type="dxa"/>
            <w:tcBorders>
              <w:top w:val="single" w:sz="6" w:space="0" w:color="auto"/>
              <w:bottom w:val="single" w:sz="6" w:space="0" w:color="auto"/>
            </w:tcBorders>
          </w:tcPr>
          <w:p>
            <w:pPr>
              <w:pStyle w:val="GesAbsatz"/>
              <w:jc w:val="center"/>
              <w:rPr>
                <w:sz w:val="18"/>
                <w:szCs w:val="18"/>
              </w:rPr>
            </w:pPr>
            <w:r>
              <w:rPr>
                <w:sz w:val="18"/>
                <w:szCs w:val="18"/>
              </w:rPr>
              <w:t>52,1</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single" w:sz="6" w:space="0" w:color="auto"/>
            </w:tcBorders>
          </w:tcPr>
          <w:p>
            <w:pPr>
              <w:pStyle w:val="GesAbsatz"/>
              <w:rPr>
                <w:rFonts w:cs="Arial"/>
                <w:color w:val="auto"/>
                <w:sz w:val="18"/>
                <w:szCs w:val="18"/>
              </w:rPr>
            </w:pPr>
          </w:p>
        </w:tc>
        <w:tc>
          <w:tcPr>
            <w:tcW w:w="2835" w:type="dxa"/>
            <w:tcBorders>
              <w:top w:val="nil"/>
              <w:bottom w:val="single" w:sz="6" w:space="0" w:color="auto"/>
            </w:tcBorders>
          </w:tcPr>
          <w:p>
            <w:pPr>
              <w:pStyle w:val="GesAbsatz"/>
              <w:ind w:left="1451"/>
              <w:jc w:val="left"/>
              <w:rPr>
                <w:rFonts w:cs="Arial"/>
                <w:color w:val="auto"/>
                <w:sz w:val="18"/>
                <w:szCs w:val="18"/>
              </w:rPr>
            </w:pPr>
            <w:r>
              <w:rPr>
                <w:rFonts w:cs="Arial"/>
                <w:color w:val="auto"/>
                <w:sz w:val="18"/>
                <w:szCs w:val="18"/>
              </w:rPr>
              <w:t>Klasse D</w:t>
            </w:r>
          </w:p>
        </w:tc>
        <w:tc>
          <w:tcPr>
            <w:tcW w:w="2268" w:type="dxa"/>
            <w:tcBorders>
              <w:top w:val="nil"/>
              <w:bottom w:val="single" w:sz="6" w:space="0" w:color="auto"/>
            </w:tcBorders>
          </w:tcPr>
          <w:p>
            <w:pPr>
              <w:pStyle w:val="GesAbsatz"/>
              <w:jc w:val="left"/>
              <w:rPr>
                <w:rFonts w:cs="Arial"/>
                <w:color w:val="auto"/>
                <w:sz w:val="18"/>
                <w:szCs w:val="18"/>
              </w:rPr>
            </w:pPr>
          </w:p>
        </w:tc>
        <w:tc>
          <w:tcPr>
            <w:tcW w:w="850" w:type="dxa"/>
            <w:tcBorders>
              <w:top w:val="nil"/>
              <w:bottom w:val="single" w:sz="6" w:space="0" w:color="auto"/>
            </w:tcBorders>
          </w:tcPr>
          <w:p>
            <w:pPr>
              <w:pStyle w:val="GesAbsatz"/>
              <w:jc w:val="center"/>
              <w:rPr>
                <w:rFonts w:cs="Arial"/>
                <w:b/>
                <w:color w:val="auto"/>
                <w:sz w:val="18"/>
                <w:szCs w:val="18"/>
              </w:rPr>
            </w:pPr>
          </w:p>
        </w:tc>
        <w:tc>
          <w:tcPr>
            <w:tcW w:w="1559" w:type="dxa"/>
            <w:tcBorders>
              <w:top w:val="nil"/>
              <w:bottom w:val="single" w:sz="6" w:space="0" w:color="auto"/>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sz w:val="18"/>
                <w:szCs w:val="18"/>
              </w:rPr>
            </w:pPr>
            <w:r>
              <w:rPr>
                <w:sz w:val="18"/>
                <w:szCs w:val="18"/>
              </w:rPr>
              <w:t>18,5</w:t>
            </w:r>
          </w:p>
        </w:tc>
        <w:tc>
          <w:tcPr>
            <w:tcW w:w="1134" w:type="dxa"/>
            <w:tcBorders>
              <w:top w:val="single" w:sz="6" w:space="0" w:color="auto"/>
              <w:bottom w:val="single" w:sz="6" w:space="0" w:color="auto"/>
            </w:tcBorders>
          </w:tcPr>
          <w:p>
            <w:pPr>
              <w:pStyle w:val="GesAbsatz"/>
              <w:jc w:val="center"/>
              <w:rPr>
                <w:sz w:val="18"/>
                <w:szCs w:val="18"/>
              </w:rPr>
            </w:pPr>
            <w:r>
              <w:rPr>
                <w:sz w:val="18"/>
                <w:szCs w:val="18"/>
              </w:rPr>
              <w:t>52,7</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keepNext/>
              <w:rPr>
                <w:rFonts w:cs="Arial"/>
                <w:color w:val="auto"/>
                <w:sz w:val="18"/>
                <w:szCs w:val="18"/>
              </w:rPr>
            </w:pPr>
          </w:p>
        </w:tc>
        <w:tc>
          <w:tcPr>
            <w:tcW w:w="2835" w:type="dxa"/>
            <w:tcBorders>
              <w:top w:val="nil"/>
              <w:bottom w:val="nil"/>
            </w:tcBorders>
          </w:tcPr>
          <w:p>
            <w:pPr>
              <w:pStyle w:val="GesAbsatz"/>
              <w:keepNext/>
              <w:jc w:val="left"/>
              <w:rPr>
                <w:rFonts w:cs="Arial"/>
                <w:color w:val="auto"/>
                <w:sz w:val="18"/>
                <w:szCs w:val="18"/>
              </w:rPr>
            </w:pPr>
            <w:r>
              <w:rPr>
                <w:rFonts w:cs="Arial"/>
                <w:color w:val="auto"/>
                <w:sz w:val="18"/>
                <w:szCs w:val="18"/>
              </w:rPr>
              <w:t>verdampfte Menge bei 100 °C</w:t>
            </w:r>
            <w:r>
              <w:rPr>
                <w:rFonts w:cs="Arial"/>
                <w:color w:val="auto"/>
                <w:sz w:val="18"/>
                <w:szCs w:val="18"/>
              </w:rPr>
              <w:br/>
              <w:t>(E100)</w:t>
            </w:r>
          </w:p>
        </w:tc>
        <w:tc>
          <w:tcPr>
            <w:tcW w:w="2268" w:type="dxa"/>
            <w:tcBorders>
              <w:top w:val="nil"/>
              <w:bottom w:val="nil"/>
            </w:tcBorders>
          </w:tcPr>
          <w:p>
            <w:pPr>
              <w:pStyle w:val="GesAbsatz"/>
              <w:keepNext/>
              <w:jc w:val="left"/>
              <w:rPr>
                <w:rFonts w:cs="Arial"/>
                <w:color w:val="auto"/>
                <w:sz w:val="18"/>
                <w:szCs w:val="18"/>
              </w:rPr>
            </w:pPr>
          </w:p>
        </w:tc>
        <w:tc>
          <w:tcPr>
            <w:tcW w:w="850" w:type="dxa"/>
            <w:tcBorders>
              <w:bottom w:val="nil"/>
            </w:tcBorders>
          </w:tcPr>
          <w:p>
            <w:pPr>
              <w:pStyle w:val="GesAbsatz"/>
              <w:keepNext/>
              <w:jc w:val="center"/>
              <w:rPr>
                <w:rFonts w:cs="Arial"/>
                <w:b/>
                <w:color w:val="auto"/>
                <w:sz w:val="18"/>
                <w:szCs w:val="18"/>
              </w:rPr>
            </w:pPr>
          </w:p>
        </w:tc>
        <w:tc>
          <w:tcPr>
            <w:tcW w:w="1559" w:type="dxa"/>
            <w:tcBorders>
              <w:bottom w:val="nil"/>
            </w:tcBorders>
          </w:tcPr>
          <w:p>
            <w:pPr>
              <w:pStyle w:val="GesAbsatz"/>
              <w:keepNext/>
              <w:jc w:val="center"/>
              <w:rPr>
                <w:rFonts w:cs="Arial"/>
                <w:i/>
                <w:color w:val="auto"/>
                <w:sz w:val="18"/>
                <w:szCs w:val="18"/>
              </w:rPr>
            </w:pPr>
          </w:p>
        </w:tc>
        <w:tc>
          <w:tcPr>
            <w:tcW w:w="1418" w:type="dxa"/>
            <w:tcBorders>
              <w:top w:val="single" w:sz="6" w:space="0" w:color="auto"/>
              <w:bottom w:val="single" w:sz="6" w:space="0" w:color="auto"/>
            </w:tcBorders>
          </w:tcPr>
          <w:p>
            <w:pPr>
              <w:pStyle w:val="GesAbsatz"/>
              <w:keepNext/>
              <w:rPr>
                <w:rFonts w:cs="Arial"/>
                <w:color w:val="auto"/>
                <w:sz w:val="18"/>
                <w:szCs w:val="18"/>
              </w:rPr>
            </w:pPr>
          </w:p>
        </w:tc>
        <w:tc>
          <w:tcPr>
            <w:tcW w:w="1134" w:type="dxa"/>
            <w:tcBorders>
              <w:top w:val="single" w:sz="6" w:space="0" w:color="auto"/>
              <w:bottom w:val="single" w:sz="6" w:space="0" w:color="auto"/>
            </w:tcBorders>
          </w:tcPr>
          <w:p>
            <w:pPr>
              <w:pStyle w:val="GesAbsatz"/>
              <w:keepNext/>
              <w:rPr>
                <w:rFonts w:cs="Arial"/>
                <w:color w:val="auto"/>
                <w:sz w:val="18"/>
                <w:szCs w:val="18"/>
              </w:rPr>
            </w:pPr>
          </w:p>
        </w:tc>
        <w:tc>
          <w:tcPr>
            <w:tcW w:w="1417" w:type="dxa"/>
            <w:tcBorders>
              <w:top w:val="single" w:sz="6" w:space="0" w:color="auto"/>
              <w:bottom w:val="single" w:sz="6" w:space="0" w:color="auto"/>
            </w:tcBorders>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keepNext/>
              <w:rPr>
                <w:rFonts w:cs="Arial"/>
                <w:color w:val="auto"/>
                <w:sz w:val="18"/>
                <w:szCs w:val="18"/>
              </w:rPr>
            </w:pPr>
          </w:p>
        </w:tc>
        <w:tc>
          <w:tcPr>
            <w:tcW w:w="2835" w:type="dxa"/>
            <w:tcBorders>
              <w:top w:val="nil"/>
              <w:bottom w:val="nil"/>
            </w:tcBorders>
          </w:tcPr>
          <w:p>
            <w:pPr>
              <w:pStyle w:val="GesAbsatz"/>
              <w:keepNext/>
              <w:ind w:left="1451"/>
              <w:jc w:val="left"/>
              <w:rPr>
                <w:rFonts w:cs="Arial"/>
                <w:color w:val="auto"/>
                <w:sz w:val="18"/>
                <w:szCs w:val="18"/>
              </w:rPr>
            </w:pPr>
            <w:r>
              <w:rPr>
                <w:rFonts w:cs="Arial"/>
                <w:color w:val="auto"/>
                <w:sz w:val="18"/>
                <w:szCs w:val="18"/>
              </w:rPr>
              <w:t>Klasse A</w:t>
            </w:r>
          </w:p>
        </w:tc>
        <w:tc>
          <w:tcPr>
            <w:tcW w:w="2268" w:type="dxa"/>
            <w:tcBorders>
              <w:top w:val="nil"/>
              <w:bottom w:val="nil"/>
            </w:tcBorders>
          </w:tcPr>
          <w:p>
            <w:pPr>
              <w:pStyle w:val="GesAbsatz"/>
              <w:keepNext/>
              <w:jc w:val="left"/>
              <w:rPr>
                <w:rFonts w:cs="Arial"/>
                <w:color w:val="auto"/>
                <w:sz w:val="18"/>
                <w:szCs w:val="18"/>
              </w:rPr>
            </w:pPr>
          </w:p>
        </w:tc>
        <w:tc>
          <w:tcPr>
            <w:tcW w:w="850" w:type="dxa"/>
            <w:tcBorders>
              <w:top w:val="nil"/>
              <w:bottom w:val="nil"/>
            </w:tcBorders>
          </w:tcPr>
          <w:p>
            <w:pPr>
              <w:pStyle w:val="GesAbsatz"/>
              <w:keepNext/>
              <w:jc w:val="center"/>
              <w:rPr>
                <w:rFonts w:cs="Arial"/>
                <w:b/>
                <w:color w:val="auto"/>
                <w:sz w:val="18"/>
                <w:szCs w:val="18"/>
              </w:rPr>
            </w:pPr>
          </w:p>
        </w:tc>
        <w:tc>
          <w:tcPr>
            <w:tcW w:w="1559" w:type="dxa"/>
            <w:tcBorders>
              <w:top w:val="nil"/>
              <w:bottom w:val="nil"/>
            </w:tcBorders>
          </w:tcPr>
          <w:p>
            <w:pPr>
              <w:pStyle w:val="GesAbsatz"/>
              <w:keepNext/>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tcPr>
          <w:p>
            <w:pPr>
              <w:pStyle w:val="GesAbsatz"/>
              <w:keepNext/>
              <w:jc w:val="center"/>
              <w:rPr>
                <w:sz w:val="18"/>
                <w:szCs w:val="18"/>
              </w:rPr>
            </w:pPr>
            <w:r>
              <w:rPr>
                <w:sz w:val="18"/>
                <w:szCs w:val="18"/>
              </w:rPr>
              <w:t>41,9</w:t>
            </w:r>
          </w:p>
        </w:tc>
        <w:tc>
          <w:tcPr>
            <w:tcW w:w="1134" w:type="dxa"/>
            <w:tcBorders>
              <w:top w:val="single" w:sz="6" w:space="0" w:color="auto"/>
              <w:bottom w:val="single" w:sz="6" w:space="0" w:color="auto"/>
            </w:tcBorders>
          </w:tcPr>
          <w:p>
            <w:pPr>
              <w:pStyle w:val="GesAbsatz"/>
              <w:keepNext/>
              <w:jc w:val="center"/>
              <w:rPr>
                <w:sz w:val="18"/>
                <w:szCs w:val="18"/>
              </w:rPr>
            </w:pPr>
            <w:r>
              <w:rPr>
                <w:sz w:val="18"/>
                <w:szCs w:val="18"/>
              </w:rPr>
              <w:t>74,4</w:t>
            </w:r>
          </w:p>
        </w:tc>
        <w:tc>
          <w:tcPr>
            <w:tcW w:w="1417" w:type="dxa"/>
            <w:tcBorders>
              <w:top w:val="single" w:sz="6" w:space="0" w:color="auto"/>
              <w:bottom w:val="single" w:sz="6" w:space="0" w:color="auto"/>
            </w:tcBorders>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single" w:sz="6" w:space="0" w:color="auto"/>
            </w:tcBorders>
          </w:tcPr>
          <w:p>
            <w:pPr>
              <w:pStyle w:val="GesAbsatz"/>
              <w:keepNext/>
              <w:rPr>
                <w:rFonts w:cs="Arial"/>
                <w:color w:val="auto"/>
                <w:sz w:val="18"/>
                <w:szCs w:val="18"/>
              </w:rPr>
            </w:pPr>
          </w:p>
        </w:tc>
        <w:tc>
          <w:tcPr>
            <w:tcW w:w="2835" w:type="dxa"/>
            <w:tcBorders>
              <w:top w:val="nil"/>
              <w:bottom w:val="single" w:sz="6" w:space="0" w:color="auto"/>
            </w:tcBorders>
          </w:tcPr>
          <w:p>
            <w:pPr>
              <w:pStyle w:val="GesAbsatz"/>
              <w:keepNext/>
              <w:ind w:left="1451"/>
              <w:jc w:val="left"/>
              <w:rPr>
                <w:rFonts w:cs="Arial"/>
                <w:color w:val="auto"/>
                <w:sz w:val="18"/>
                <w:szCs w:val="18"/>
              </w:rPr>
            </w:pPr>
            <w:r>
              <w:rPr>
                <w:rFonts w:cs="Arial"/>
                <w:color w:val="auto"/>
                <w:sz w:val="18"/>
                <w:szCs w:val="18"/>
              </w:rPr>
              <w:t>Klasse D</w:t>
            </w:r>
          </w:p>
        </w:tc>
        <w:tc>
          <w:tcPr>
            <w:tcW w:w="2268" w:type="dxa"/>
            <w:tcBorders>
              <w:top w:val="nil"/>
              <w:bottom w:val="single" w:sz="6" w:space="0" w:color="auto"/>
            </w:tcBorders>
          </w:tcPr>
          <w:p>
            <w:pPr>
              <w:pStyle w:val="GesAbsatz"/>
              <w:keepNext/>
              <w:jc w:val="left"/>
              <w:rPr>
                <w:rFonts w:cs="Arial"/>
                <w:color w:val="auto"/>
                <w:sz w:val="18"/>
                <w:szCs w:val="18"/>
              </w:rPr>
            </w:pPr>
          </w:p>
        </w:tc>
        <w:tc>
          <w:tcPr>
            <w:tcW w:w="850" w:type="dxa"/>
            <w:tcBorders>
              <w:top w:val="nil"/>
              <w:bottom w:val="single" w:sz="6" w:space="0" w:color="auto"/>
            </w:tcBorders>
          </w:tcPr>
          <w:p>
            <w:pPr>
              <w:pStyle w:val="GesAbsatz"/>
              <w:keepNext/>
              <w:jc w:val="center"/>
              <w:rPr>
                <w:rFonts w:cs="Arial"/>
                <w:b/>
                <w:color w:val="auto"/>
                <w:sz w:val="18"/>
                <w:szCs w:val="18"/>
              </w:rPr>
            </w:pPr>
          </w:p>
        </w:tc>
        <w:tc>
          <w:tcPr>
            <w:tcW w:w="1559" w:type="dxa"/>
            <w:tcBorders>
              <w:top w:val="nil"/>
              <w:bottom w:val="single" w:sz="6" w:space="0" w:color="auto"/>
            </w:tcBorders>
          </w:tcPr>
          <w:p>
            <w:pPr>
              <w:pStyle w:val="GesAbsatz"/>
              <w:keepNext/>
              <w:jc w:val="center"/>
              <w:rPr>
                <w:rFonts w:cs="Arial"/>
                <w:i/>
                <w:color w:val="auto"/>
                <w:sz w:val="18"/>
                <w:szCs w:val="18"/>
              </w:rPr>
            </w:pPr>
          </w:p>
        </w:tc>
        <w:tc>
          <w:tcPr>
            <w:tcW w:w="1418" w:type="dxa"/>
            <w:tcBorders>
              <w:top w:val="single" w:sz="6" w:space="0" w:color="auto"/>
              <w:bottom w:val="single" w:sz="6" w:space="0" w:color="auto"/>
            </w:tcBorders>
          </w:tcPr>
          <w:p>
            <w:pPr>
              <w:pStyle w:val="GesAbsatz"/>
              <w:keepNext/>
              <w:jc w:val="center"/>
              <w:rPr>
                <w:sz w:val="18"/>
                <w:szCs w:val="18"/>
              </w:rPr>
            </w:pPr>
            <w:r>
              <w:rPr>
                <w:sz w:val="18"/>
                <w:szCs w:val="18"/>
              </w:rPr>
              <w:t>41,9</w:t>
            </w:r>
          </w:p>
        </w:tc>
        <w:tc>
          <w:tcPr>
            <w:tcW w:w="1134" w:type="dxa"/>
            <w:tcBorders>
              <w:top w:val="single" w:sz="6" w:space="0" w:color="auto"/>
              <w:bottom w:val="single" w:sz="6" w:space="0" w:color="auto"/>
            </w:tcBorders>
          </w:tcPr>
          <w:p>
            <w:pPr>
              <w:pStyle w:val="GesAbsatz"/>
              <w:keepNext/>
              <w:jc w:val="center"/>
              <w:rPr>
                <w:sz w:val="18"/>
                <w:szCs w:val="18"/>
              </w:rPr>
            </w:pPr>
            <w:r>
              <w:rPr>
                <w:sz w:val="18"/>
                <w:szCs w:val="18"/>
              </w:rPr>
              <w:t>73,2</w:t>
            </w:r>
          </w:p>
        </w:tc>
        <w:tc>
          <w:tcPr>
            <w:tcW w:w="1417" w:type="dxa"/>
            <w:tcBorders>
              <w:top w:val="single" w:sz="6" w:space="0" w:color="auto"/>
              <w:bottom w:val="single" w:sz="6" w:space="0" w:color="auto"/>
            </w:tcBorders>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bottom w:val="nil"/>
            </w:tcBorders>
          </w:tcPr>
          <w:p>
            <w:pPr>
              <w:pStyle w:val="GesAbsatz"/>
              <w:rPr>
                <w:rFonts w:cs="Arial"/>
                <w:color w:val="auto"/>
                <w:sz w:val="18"/>
                <w:szCs w:val="18"/>
              </w:rPr>
            </w:pPr>
          </w:p>
        </w:tc>
        <w:tc>
          <w:tcPr>
            <w:tcW w:w="2835" w:type="dxa"/>
            <w:tcBorders>
              <w:top w:val="nil"/>
              <w:bottom w:val="nil"/>
            </w:tcBorders>
          </w:tcPr>
          <w:p>
            <w:pPr>
              <w:pStyle w:val="GesAbsatz"/>
              <w:jc w:val="left"/>
              <w:rPr>
                <w:rFonts w:cs="Arial"/>
                <w:color w:val="auto"/>
                <w:sz w:val="18"/>
                <w:szCs w:val="18"/>
              </w:rPr>
            </w:pPr>
            <w:r>
              <w:rPr>
                <w:rFonts w:cs="Arial"/>
                <w:color w:val="auto"/>
                <w:sz w:val="18"/>
                <w:szCs w:val="18"/>
              </w:rPr>
              <w:t>verdampfte Menge bei 150 °C</w:t>
            </w:r>
            <w:r>
              <w:rPr>
                <w:rFonts w:cs="Arial"/>
                <w:color w:val="auto"/>
                <w:sz w:val="18"/>
                <w:szCs w:val="18"/>
              </w:rPr>
              <w:br/>
              <w:t>(E150)</w:t>
            </w:r>
          </w:p>
        </w:tc>
        <w:tc>
          <w:tcPr>
            <w:tcW w:w="2268" w:type="dxa"/>
            <w:tcBorders>
              <w:top w:val="nil"/>
              <w:bottom w:val="nil"/>
            </w:tcBorders>
          </w:tcPr>
          <w:p>
            <w:pPr>
              <w:pStyle w:val="GesAbsatz"/>
              <w:jc w:val="left"/>
              <w:rPr>
                <w:rFonts w:cs="Arial"/>
                <w:color w:val="auto"/>
                <w:sz w:val="18"/>
                <w:szCs w:val="18"/>
              </w:rPr>
            </w:pPr>
          </w:p>
        </w:tc>
        <w:tc>
          <w:tcPr>
            <w:tcW w:w="850" w:type="dxa"/>
            <w:tcBorders>
              <w:bottom w:val="nil"/>
            </w:tcBorders>
          </w:tcPr>
          <w:p>
            <w:pPr>
              <w:pStyle w:val="GesAbsatz"/>
              <w:jc w:val="center"/>
              <w:rPr>
                <w:rFonts w:cs="Arial"/>
                <w:b/>
                <w:color w:val="auto"/>
                <w:sz w:val="18"/>
                <w:szCs w:val="18"/>
              </w:rPr>
            </w:pPr>
          </w:p>
        </w:tc>
        <w:tc>
          <w:tcPr>
            <w:tcW w:w="1559" w:type="dxa"/>
            <w:tcBorders>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rPr>
                <w:rFonts w:cs="Arial"/>
                <w:color w:val="auto"/>
                <w:sz w:val="18"/>
                <w:szCs w:val="18"/>
              </w:rPr>
            </w:pPr>
          </w:p>
        </w:tc>
        <w:tc>
          <w:tcPr>
            <w:tcW w:w="1134" w:type="dxa"/>
            <w:tcBorders>
              <w:top w:val="single" w:sz="6" w:space="0" w:color="auto"/>
              <w:bottom w:val="single" w:sz="6" w:space="0" w:color="auto"/>
            </w:tcBorders>
          </w:tcPr>
          <w:p>
            <w:pPr>
              <w:pStyle w:val="GesAbsatz"/>
              <w:rPr>
                <w:rFonts w:cs="Arial"/>
                <w:color w:val="auto"/>
                <w:sz w:val="18"/>
                <w:szCs w:val="18"/>
              </w:rPr>
            </w:pP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rPr>
                <w:rFonts w:cs="Arial"/>
                <w:color w:val="auto"/>
                <w:sz w:val="18"/>
                <w:szCs w:val="18"/>
              </w:rPr>
            </w:pPr>
          </w:p>
        </w:tc>
        <w:tc>
          <w:tcPr>
            <w:tcW w:w="2835" w:type="dxa"/>
            <w:tcBorders>
              <w:top w:val="nil"/>
              <w:bottom w:val="nil"/>
            </w:tcBorders>
          </w:tcPr>
          <w:p>
            <w:pPr>
              <w:pStyle w:val="GesAbsatz"/>
              <w:ind w:left="1451"/>
              <w:jc w:val="left"/>
              <w:rPr>
                <w:rFonts w:cs="Arial"/>
                <w:color w:val="auto"/>
                <w:sz w:val="18"/>
                <w:szCs w:val="18"/>
              </w:rPr>
            </w:pPr>
            <w:r>
              <w:rPr>
                <w:rFonts w:cs="Arial"/>
                <w:color w:val="auto"/>
                <w:sz w:val="18"/>
                <w:szCs w:val="18"/>
              </w:rPr>
              <w:t>Klasse A</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tcPr>
          <w:p>
            <w:pPr>
              <w:pStyle w:val="GesAbsatz"/>
              <w:jc w:val="center"/>
              <w:rPr>
                <w:sz w:val="18"/>
                <w:szCs w:val="18"/>
              </w:rPr>
            </w:pPr>
            <w:r>
              <w:rPr>
                <w:sz w:val="18"/>
                <w:szCs w:val="18"/>
              </w:rPr>
              <w:t>72,2</w:t>
            </w:r>
          </w:p>
        </w:tc>
        <w:tc>
          <w:tcPr>
            <w:tcW w:w="1134" w:type="dxa"/>
            <w:tcBorders>
              <w:top w:val="single" w:sz="6" w:space="0" w:color="auto"/>
              <w:bottom w:val="single" w:sz="6" w:space="0" w:color="auto"/>
            </w:tcBorders>
          </w:tcPr>
          <w:p>
            <w:pPr>
              <w:pStyle w:val="GesAbsatz"/>
              <w:jc w:val="center"/>
              <w:rPr>
                <w:sz w:val="18"/>
                <w:szCs w:val="18"/>
              </w:rPr>
            </w:pPr>
          </w:p>
        </w:tc>
        <w:tc>
          <w:tcPr>
            <w:tcW w:w="1417" w:type="dxa"/>
            <w:tcBorders>
              <w:top w:val="single" w:sz="6" w:space="0" w:color="auto"/>
              <w:bottom w:val="single" w:sz="6" w:space="0" w:color="auto"/>
            </w:tcBorders>
          </w:tcPr>
          <w:p>
            <w:pPr>
              <w:pStyle w:val="GesAbsatz"/>
              <w:rPr>
                <w:sz w:val="18"/>
                <w:szCs w:val="18"/>
              </w:rPr>
            </w:pPr>
          </w:p>
        </w:tc>
      </w:tr>
      <w:tr>
        <w:tblPrEx>
          <w:tblCellMar>
            <w:top w:w="0" w:type="dxa"/>
            <w:bottom w:w="0" w:type="dxa"/>
          </w:tblCellMar>
        </w:tblPrEx>
        <w:trPr>
          <w:trHeight w:val="111"/>
        </w:trPr>
        <w:tc>
          <w:tcPr>
            <w:tcW w:w="534" w:type="dxa"/>
            <w:tcBorders>
              <w:top w:val="nil"/>
              <w:left w:val="single" w:sz="6" w:space="0" w:color="auto"/>
              <w:bottom w:val="single" w:sz="6" w:space="0" w:color="auto"/>
            </w:tcBorders>
          </w:tcPr>
          <w:p>
            <w:pPr>
              <w:pStyle w:val="GesAbsatz"/>
              <w:rPr>
                <w:rFonts w:cs="Arial"/>
                <w:color w:val="auto"/>
                <w:sz w:val="18"/>
                <w:szCs w:val="18"/>
              </w:rPr>
            </w:pPr>
          </w:p>
        </w:tc>
        <w:tc>
          <w:tcPr>
            <w:tcW w:w="2835" w:type="dxa"/>
            <w:tcBorders>
              <w:top w:val="nil"/>
              <w:bottom w:val="single" w:sz="6" w:space="0" w:color="auto"/>
            </w:tcBorders>
          </w:tcPr>
          <w:p>
            <w:pPr>
              <w:pStyle w:val="GesAbsatz"/>
              <w:ind w:left="1451"/>
              <w:jc w:val="left"/>
              <w:rPr>
                <w:rFonts w:cs="Arial"/>
                <w:color w:val="auto"/>
                <w:sz w:val="18"/>
                <w:szCs w:val="18"/>
              </w:rPr>
            </w:pPr>
            <w:r>
              <w:rPr>
                <w:rFonts w:cs="Arial"/>
                <w:color w:val="auto"/>
                <w:sz w:val="18"/>
                <w:szCs w:val="18"/>
              </w:rPr>
              <w:t>Klasse D</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single" w:sz="6" w:space="0" w:color="auto"/>
            </w:tcBorders>
          </w:tcPr>
          <w:p>
            <w:pPr>
              <w:pStyle w:val="GesAbsatz"/>
              <w:jc w:val="center"/>
              <w:rPr>
                <w:rFonts w:cs="Arial"/>
                <w:b/>
                <w:color w:val="auto"/>
                <w:sz w:val="18"/>
                <w:szCs w:val="18"/>
              </w:rPr>
            </w:pPr>
          </w:p>
        </w:tc>
        <w:tc>
          <w:tcPr>
            <w:tcW w:w="1559" w:type="dxa"/>
            <w:tcBorders>
              <w:top w:val="nil"/>
              <w:bottom w:val="single" w:sz="6" w:space="0" w:color="auto"/>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sz w:val="18"/>
                <w:szCs w:val="18"/>
              </w:rPr>
            </w:pPr>
            <w:r>
              <w:rPr>
                <w:sz w:val="18"/>
                <w:szCs w:val="18"/>
              </w:rPr>
              <w:t>72,2</w:t>
            </w:r>
          </w:p>
        </w:tc>
        <w:tc>
          <w:tcPr>
            <w:tcW w:w="1134" w:type="dxa"/>
            <w:tcBorders>
              <w:top w:val="single" w:sz="6" w:space="0" w:color="auto"/>
              <w:bottom w:val="single" w:sz="6" w:space="0" w:color="auto"/>
            </w:tcBorders>
          </w:tcPr>
          <w:p>
            <w:pPr>
              <w:pStyle w:val="GesAbsatz"/>
              <w:jc w:val="center"/>
              <w:rPr>
                <w:sz w:val="18"/>
                <w:szCs w:val="18"/>
              </w:rPr>
            </w:pPr>
          </w:p>
        </w:tc>
        <w:tc>
          <w:tcPr>
            <w:tcW w:w="1417" w:type="dxa"/>
            <w:tcBorders>
              <w:top w:val="single" w:sz="6" w:space="0" w:color="auto"/>
              <w:bottom w:val="single" w:sz="6" w:space="0" w:color="auto"/>
            </w:tcBorders>
          </w:tcPr>
          <w:p>
            <w:pPr>
              <w:pStyle w:val="GesAbsatz"/>
              <w:rPr>
                <w:sz w:val="18"/>
                <w:szCs w:val="18"/>
              </w:rPr>
            </w:pPr>
          </w:p>
        </w:tc>
      </w:tr>
      <w:tr>
        <w:tblPrEx>
          <w:tblCellMar>
            <w:top w:w="0" w:type="dxa"/>
            <w:bottom w:w="0" w:type="dxa"/>
          </w:tblCellMar>
        </w:tblPrEx>
        <w:trPr>
          <w:trHeight w:val="111"/>
        </w:trPr>
        <w:tc>
          <w:tcPr>
            <w:tcW w:w="534" w:type="dxa"/>
          </w:tcPr>
          <w:p>
            <w:pPr>
              <w:pStyle w:val="GesAbsatz"/>
              <w:jc w:val="left"/>
              <w:rPr>
                <w:rFonts w:cs="Arial"/>
                <w:color w:val="auto"/>
                <w:sz w:val="18"/>
                <w:szCs w:val="18"/>
              </w:rPr>
            </w:pPr>
          </w:p>
        </w:tc>
        <w:tc>
          <w:tcPr>
            <w:tcW w:w="2835" w:type="dxa"/>
          </w:tcPr>
          <w:p>
            <w:pPr>
              <w:jc w:val="left"/>
              <w:rPr>
                <w:rFonts w:cs="Arial"/>
                <w:sz w:val="18"/>
                <w:szCs w:val="18"/>
              </w:rPr>
            </w:pPr>
            <w:r>
              <w:rPr>
                <w:rFonts w:cs="Arial"/>
                <w:sz w:val="18"/>
                <w:szCs w:val="18"/>
              </w:rPr>
              <w:t>Siedeendpunkt</w:t>
            </w:r>
          </w:p>
        </w:tc>
        <w:tc>
          <w:tcPr>
            <w:tcW w:w="2268" w:type="dxa"/>
            <w:tcBorders>
              <w:top w:val="nil"/>
              <w:bottom w:val="nil"/>
            </w:tcBorders>
          </w:tcPr>
          <w:p>
            <w:pPr>
              <w:pStyle w:val="GesAbsatz"/>
              <w:jc w:val="left"/>
              <w:rPr>
                <w:rFonts w:cs="Arial"/>
                <w:color w:val="auto"/>
                <w:sz w:val="18"/>
                <w:szCs w:val="18"/>
              </w:rPr>
            </w:pPr>
          </w:p>
        </w:tc>
        <w:tc>
          <w:tcPr>
            <w:tcW w:w="850" w:type="dxa"/>
          </w:tcPr>
          <w:p>
            <w:pPr>
              <w:pStyle w:val="GesAbsatz"/>
              <w:jc w:val="center"/>
              <w:rPr>
                <w:rFonts w:cs="Arial"/>
                <w:b/>
                <w:color w:val="auto"/>
                <w:sz w:val="18"/>
                <w:szCs w:val="18"/>
              </w:rPr>
            </w:pPr>
          </w:p>
        </w:tc>
        <w:tc>
          <w:tcPr>
            <w:tcW w:w="1559" w:type="dxa"/>
          </w:tcPr>
          <w:p>
            <w:pPr>
              <w:pStyle w:val="GesAbsatz"/>
              <w:jc w:val="center"/>
              <w:rPr>
                <w:rFonts w:cs="Arial"/>
                <w:i/>
                <w:color w:val="auto"/>
                <w:sz w:val="18"/>
                <w:szCs w:val="18"/>
              </w:rPr>
            </w:pPr>
            <w:r>
              <w:rPr>
                <w:rFonts w:cs="Arial"/>
                <w:i/>
                <w:color w:val="auto"/>
                <w:sz w:val="18"/>
                <w:szCs w:val="18"/>
              </w:rPr>
              <w:t>°C</w:t>
            </w:r>
          </w:p>
        </w:tc>
        <w:tc>
          <w:tcPr>
            <w:tcW w:w="1418" w:type="dxa"/>
            <w:tcBorders>
              <w:top w:val="single" w:sz="6" w:space="0" w:color="auto"/>
              <w:bottom w:val="single" w:sz="6" w:space="0" w:color="auto"/>
            </w:tcBorders>
          </w:tcPr>
          <w:p>
            <w:pPr>
              <w:pStyle w:val="GesAbsatz"/>
              <w:jc w:val="center"/>
              <w:rPr>
                <w:sz w:val="18"/>
                <w:szCs w:val="18"/>
              </w:rPr>
            </w:pPr>
          </w:p>
        </w:tc>
        <w:tc>
          <w:tcPr>
            <w:tcW w:w="1134" w:type="dxa"/>
            <w:tcBorders>
              <w:top w:val="single" w:sz="6" w:space="0" w:color="auto"/>
              <w:bottom w:val="single" w:sz="6" w:space="0" w:color="auto"/>
            </w:tcBorders>
          </w:tcPr>
          <w:p>
            <w:pPr>
              <w:pStyle w:val="GesAbsatz"/>
              <w:jc w:val="center"/>
              <w:rPr>
                <w:sz w:val="18"/>
                <w:szCs w:val="18"/>
              </w:rPr>
            </w:pPr>
            <w:r>
              <w:rPr>
                <w:sz w:val="18"/>
                <w:szCs w:val="18"/>
              </w:rPr>
              <w:t>216,2</w:t>
            </w:r>
          </w:p>
        </w:tc>
        <w:tc>
          <w:tcPr>
            <w:tcW w:w="1417" w:type="dxa"/>
            <w:tcBorders>
              <w:top w:val="single" w:sz="6" w:space="0" w:color="auto"/>
              <w:bottom w:val="single" w:sz="6" w:space="0" w:color="auto"/>
            </w:tcBorders>
          </w:tcPr>
          <w:p>
            <w:pPr>
              <w:pStyle w:val="GesAbsatz"/>
              <w:jc w:val="center"/>
              <w:rPr>
                <w:sz w:val="18"/>
                <w:szCs w:val="18"/>
              </w:rPr>
            </w:pPr>
          </w:p>
        </w:tc>
      </w:tr>
      <w:tr>
        <w:tblPrEx>
          <w:tblCellMar>
            <w:top w:w="0" w:type="dxa"/>
            <w:bottom w:w="0" w:type="dxa"/>
          </w:tblCellMar>
        </w:tblPrEx>
        <w:trPr>
          <w:trHeight w:val="111"/>
        </w:trPr>
        <w:tc>
          <w:tcPr>
            <w:tcW w:w="534" w:type="dxa"/>
          </w:tcPr>
          <w:p>
            <w:pPr>
              <w:pStyle w:val="GesAbsatz"/>
              <w:jc w:val="left"/>
              <w:rPr>
                <w:rFonts w:cs="Arial"/>
                <w:color w:val="auto"/>
                <w:sz w:val="18"/>
                <w:szCs w:val="18"/>
              </w:rPr>
            </w:pPr>
          </w:p>
        </w:tc>
        <w:tc>
          <w:tcPr>
            <w:tcW w:w="2835" w:type="dxa"/>
            <w:tcBorders>
              <w:bottom w:val="single" w:sz="6" w:space="0" w:color="auto"/>
            </w:tcBorders>
          </w:tcPr>
          <w:p>
            <w:pPr>
              <w:jc w:val="left"/>
              <w:rPr>
                <w:rFonts w:cs="Arial"/>
                <w:sz w:val="18"/>
                <w:szCs w:val="18"/>
              </w:rPr>
            </w:pPr>
            <w:r>
              <w:rPr>
                <w:rFonts w:cs="Arial"/>
                <w:sz w:val="18"/>
                <w:szCs w:val="18"/>
              </w:rPr>
              <w:t>Destillationsrückstand</w:t>
            </w:r>
          </w:p>
        </w:tc>
        <w:tc>
          <w:tcPr>
            <w:tcW w:w="2268" w:type="dxa"/>
            <w:tcBorders>
              <w:top w:val="nil"/>
              <w:bottom w:val="single" w:sz="6" w:space="0" w:color="auto"/>
            </w:tcBorders>
          </w:tcPr>
          <w:p>
            <w:pPr>
              <w:pStyle w:val="GesAbsatz"/>
              <w:jc w:val="left"/>
              <w:rPr>
                <w:rFonts w:cs="Arial"/>
                <w:color w:val="auto"/>
                <w:sz w:val="18"/>
                <w:szCs w:val="18"/>
              </w:rPr>
            </w:pPr>
          </w:p>
        </w:tc>
        <w:tc>
          <w:tcPr>
            <w:tcW w:w="850" w:type="dxa"/>
          </w:tcPr>
          <w:p>
            <w:pPr>
              <w:pStyle w:val="GesAbsatz"/>
              <w:jc w:val="center"/>
              <w:rPr>
                <w:rFonts w:cs="Arial"/>
                <w:b/>
                <w:color w:val="auto"/>
                <w:sz w:val="18"/>
                <w:szCs w:val="18"/>
              </w:rPr>
            </w:pPr>
          </w:p>
        </w:tc>
        <w:tc>
          <w:tcPr>
            <w:tcW w:w="1559" w:type="dxa"/>
          </w:tcPr>
          <w:p>
            <w:pPr>
              <w:pStyle w:val="GesAbsatz"/>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tcPr>
          <w:p>
            <w:pPr>
              <w:pStyle w:val="GesAbsatz"/>
              <w:jc w:val="center"/>
              <w:rPr>
                <w:sz w:val="18"/>
                <w:szCs w:val="18"/>
              </w:rPr>
            </w:pPr>
          </w:p>
        </w:tc>
        <w:tc>
          <w:tcPr>
            <w:tcW w:w="1134" w:type="dxa"/>
            <w:tcBorders>
              <w:top w:val="single" w:sz="6" w:space="0" w:color="auto"/>
              <w:bottom w:val="single" w:sz="6" w:space="0" w:color="auto"/>
            </w:tcBorders>
          </w:tcPr>
          <w:p>
            <w:pPr>
              <w:pStyle w:val="GesAbsatz"/>
              <w:jc w:val="center"/>
              <w:rPr>
                <w:sz w:val="18"/>
                <w:szCs w:val="18"/>
              </w:rPr>
            </w:pPr>
            <w:r>
              <w:rPr>
                <w:sz w:val="18"/>
                <w:szCs w:val="18"/>
              </w:rPr>
              <w:t>2,0</w:t>
            </w:r>
          </w:p>
        </w:tc>
        <w:tc>
          <w:tcPr>
            <w:tcW w:w="1417" w:type="dxa"/>
            <w:tcBorders>
              <w:top w:val="single" w:sz="6" w:space="0" w:color="auto"/>
              <w:bottom w:val="single" w:sz="6" w:space="0" w:color="auto"/>
            </w:tcBorders>
          </w:tcPr>
          <w:p>
            <w:pPr>
              <w:pStyle w:val="GesAbsatz"/>
              <w:jc w:val="center"/>
              <w:rPr>
                <w:sz w:val="18"/>
                <w:szCs w:val="18"/>
              </w:rPr>
            </w:pPr>
          </w:p>
        </w:tc>
      </w:tr>
      <w:tr>
        <w:tblPrEx>
          <w:tblCellMar>
            <w:top w:w="0" w:type="dxa"/>
            <w:bottom w:w="0" w:type="dxa"/>
          </w:tblCellMar>
        </w:tblPrEx>
        <w:trPr>
          <w:trHeight w:val="111"/>
        </w:trPr>
        <w:tc>
          <w:tcPr>
            <w:tcW w:w="534" w:type="dxa"/>
            <w:tcBorders>
              <w:bottom w:val="nil"/>
            </w:tcBorders>
          </w:tcPr>
          <w:p>
            <w:pPr>
              <w:pStyle w:val="GesAbsatz"/>
              <w:jc w:val="left"/>
              <w:rPr>
                <w:rFonts w:cs="Arial"/>
                <w:color w:val="auto"/>
                <w:sz w:val="18"/>
                <w:szCs w:val="18"/>
              </w:rPr>
            </w:pPr>
            <w:r>
              <w:rPr>
                <w:rFonts w:cs="Arial"/>
                <w:color w:val="auto"/>
                <w:sz w:val="18"/>
                <w:szCs w:val="18"/>
              </w:rPr>
              <w:t>16</w:t>
            </w:r>
          </w:p>
        </w:tc>
        <w:tc>
          <w:tcPr>
            <w:tcW w:w="2835" w:type="dxa"/>
            <w:tcBorders>
              <w:top w:val="single" w:sz="6" w:space="0" w:color="auto"/>
              <w:bottom w:val="nil"/>
            </w:tcBorders>
          </w:tcPr>
          <w:p>
            <w:pPr>
              <w:pStyle w:val="GesAbsatz"/>
              <w:jc w:val="left"/>
              <w:rPr>
                <w:rFonts w:cs="Arial"/>
                <w:color w:val="auto"/>
                <w:sz w:val="18"/>
                <w:szCs w:val="18"/>
              </w:rPr>
            </w:pPr>
            <w:r>
              <w:rPr>
                <w:rFonts w:cs="Arial"/>
                <w:color w:val="auto"/>
                <w:sz w:val="18"/>
                <w:szCs w:val="18"/>
              </w:rPr>
              <w:t>VLI (10*VP + 7*E70)</w:t>
            </w:r>
          </w:p>
        </w:tc>
        <w:tc>
          <w:tcPr>
            <w:tcW w:w="2268" w:type="dxa"/>
            <w:tcBorders>
              <w:top w:val="single" w:sz="6" w:space="0" w:color="auto"/>
            </w:tcBorders>
          </w:tcPr>
          <w:p>
            <w:pPr>
              <w:pStyle w:val="GesAbsatz"/>
              <w:jc w:val="left"/>
              <w:rPr>
                <w:rFonts w:cs="Arial"/>
                <w:color w:val="auto"/>
                <w:sz w:val="18"/>
                <w:szCs w:val="18"/>
              </w:rPr>
            </w:pPr>
          </w:p>
        </w:tc>
        <w:tc>
          <w:tcPr>
            <w:tcW w:w="850" w:type="dxa"/>
          </w:tcPr>
          <w:p>
            <w:pPr>
              <w:pStyle w:val="GesAbsatz"/>
              <w:jc w:val="center"/>
              <w:rPr>
                <w:rFonts w:cs="Arial"/>
                <w:b/>
                <w:color w:val="auto"/>
                <w:sz w:val="18"/>
                <w:szCs w:val="18"/>
              </w:rPr>
            </w:pPr>
          </w:p>
        </w:tc>
        <w:tc>
          <w:tcPr>
            <w:tcW w:w="1559" w:type="dxa"/>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left"/>
              <w:rPr>
                <w:rFonts w:cs="Arial"/>
                <w:color w:val="auto"/>
                <w:sz w:val="18"/>
                <w:szCs w:val="18"/>
              </w:rPr>
            </w:pPr>
          </w:p>
        </w:tc>
        <w:tc>
          <w:tcPr>
            <w:tcW w:w="1134" w:type="dxa"/>
            <w:tcBorders>
              <w:top w:val="single" w:sz="6" w:space="0" w:color="auto"/>
              <w:bottom w:val="single" w:sz="6" w:space="0" w:color="auto"/>
            </w:tcBorders>
          </w:tcPr>
          <w:p>
            <w:pPr>
              <w:pStyle w:val="GesAbsatz"/>
              <w:jc w:val="left"/>
              <w:rPr>
                <w:rFonts w:cs="Arial"/>
                <w:color w:val="auto"/>
                <w:sz w:val="18"/>
                <w:szCs w:val="18"/>
              </w:rPr>
            </w:pPr>
          </w:p>
        </w:tc>
        <w:tc>
          <w:tcPr>
            <w:tcW w:w="1417" w:type="dxa"/>
            <w:tcBorders>
              <w:top w:val="single" w:sz="6" w:space="0" w:color="auto"/>
              <w:bottom w:val="single" w:sz="6" w:space="0" w:color="auto"/>
            </w:tcBorders>
          </w:tcPr>
          <w:p>
            <w:pPr>
              <w:pStyle w:val="GesAbsatz"/>
              <w:jc w:val="left"/>
              <w:rPr>
                <w:rFonts w:cs="Arial"/>
                <w:color w:val="auto"/>
                <w:sz w:val="18"/>
                <w:szCs w:val="18"/>
              </w:rPr>
            </w:pPr>
          </w:p>
        </w:tc>
      </w:tr>
      <w:tr>
        <w:tblPrEx>
          <w:tblCellMar>
            <w:top w:w="0" w:type="dxa"/>
            <w:bottom w:w="0" w:type="dxa"/>
          </w:tblCellMar>
        </w:tblPrEx>
        <w:trPr>
          <w:trHeight w:val="111"/>
        </w:trPr>
        <w:tc>
          <w:tcPr>
            <w:tcW w:w="534" w:type="dxa"/>
            <w:tcBorders>
              <w:top w:val="nil"/>
              <w:bottom w:val="single" w:sz="4" w:space="0" w:color="auto"/>
            </w:tcBorders>
          </w:tcPr>
          <w:p>
            <w:pPr>
              <w:pStyle w:val="GesAbsatz"/>
              <w:jc w:val="left"/>
              <w:rPr>
                <w:rFonts w:cs="Arial"/>
                <w:color w:val="auto"/>
                <w:sz w:val="18"/>
                <w:szCs w:val="18"/>
              </w:rPr>
            </w:pPr>
          </w:p>
        </w:tc>
        <w:tc>
          <w:tcPr>
            <w:tcW w:w="2835" w:type="dxa"/>
            <w:tcBorders>
              <w:top w:val="nil"/>
              <w:bottom w:val="single" w:sz="4" w:space="0" w:color="auto"/>
            </w:tcBorders>
          </w:tcPr>
          <w:p>
            <w:pPr>
              <w:pStyle w:val="GesAbsatz"/>
              <w:ind w:left="1451"/>
              <w:jc w:val="left"/>
              <w:rPr>
                <w:rFonts w:cs="Arial"/>
                <w:color w:val="auto"/>
                <w:sz w:val="18"/>
                <w:szCs w:val="18"/>
              </w:rPr>
            </w:pPr>
            <w:r>
              <w:rPr>
                <w:rFonts w:cs="Arial"/>
                <w:color w:val="auto"/>
                <w:sz w:val="18"/>
                <w:szCs w:val="18"/>
              </w:rPr>
              <w:t>Klasse D1</w:t>
            </w:r>
          </w:p>
        </w:tc>
        <w:tc>
          <w:tcPr>
            <w:tcW w:w="2268" w:type="dxa"/>
          </w:tcPr>
          <w:p>
            <w:pPr>
              <w:pStyle w:val="GesAbsatz"/>
              <w:jc w:val="left"/>
              <w:rPr>
                <w:rFonts w:cs="Arial"/>
                <w:color w:val="auto"/>
                <w:sz w:val="18"/>
                <w:szCs w:val="18"/>
              </w:rPr>
            </w:pPr>
            <w:r>
              <w:rPr>
                <w:rFonts w:cs="Arial"/>
                <w:color w:val="auto"/>
                <w:sz w:val="18"/>
                <w:szCs w:val="18"/>
              </w:rPr>
              <w:t>(Berechnung)</w:t>
            </w:r>
          </w:p>
        </w:tc>
        <w:tc>
          <w:tcPr>
            <w:tcW w:w="850" w:type="dxa"/>
          </w:tcPr>
          <w:p>
            <w:pPr>
              <w:pStyle w:val="GesAbsatz"/>
              <w:jc w:val="center"/>
              <w:rPr>
                <w:rFonts w:cs="Arial"/>
                <w:b/>
                <w:color w:val="auto"/>
                <w:sz w:val="18"/>
                <w:szCs w:val="18"/>
              </w:rPr>
            </w:pPr>
          </w:p>
        </w:tc>
        <w:tc>
          <w:tcPr>
            <w:tcW w:w="1559" w:type="dxa"/>
          </w:tcPr>
          <w:p>
            <w:pPr>
              <w:pStyle w:val="GesAbsatz"/>
              <w:jc w:val="center"/>
              <w:rPr>
                <w:rFonts w:cs="Arial"/>
                <w:i/>
                <w:color w:val="auto"/>
                <w:sz w:val="18"/>
                <w:szCs w:val="18"/>
              </w:rPr>
            </w:pPr>
            <w:r>
              <w:rPr>
                <w:rFonts w:cs="Arial"/>
                <w:sz w:val="18"/>
                <w:szCs w:val="18"/>
              </w:rPr>
              <w:t>---</w:t>
            </w:r>
          </w:p>
        </w:tc>
        <w:tc>
          <w:tcPr>
            <w:tcW w:w="1418" w:type="dxa"/>
            <w:tcBorders>
              <w:top w:val="single" w:sz="6" w:space="0" w:color="auto"/>
              <w:bottom w:val="single" w:sz="6" w:space="0" w:color="auto"/>
            </w:tcBorders>
          </w:tcPr>
          <w:p>
            <w:pPr>
              <w:pStyle w:val="GesAbsatz"/>
              <w:jc w:val="left"/>
              <w:rPr>
                <w:rFonts w:cs="Arial"/>
                <w:color w:val="auto"/>
                <w:sz w:val="18"/>
                <w:szCs w:val="18"/>
              </w:rPr>
            </w:pPr>
          </w:p>
        </w:tc>
        <w:tc>
          <w:tcPr>
            <w:tcW w:w="1134" w:type="dxa"/>
            <w:tcBorders>
              <w:top w:val="single" w:sz="6" w:space="0" w:color="auto"/>
              <w:bottom w:val="single" w:sz="6" w:space="0" w:color="auto"/>
            </w:tcBorders>
          </w:tcPr>
          <w:p>
            <w:pPr>
              <w:pStyle w:val="GesAbsatz"/>
              <w:jc w:val="center"/>
              <w:rPr>
                <w:rFonts w:cs="Arial"/>
                <w:color w:val="auto"/>
                <w:sz w:val="18"/>
                <w:szCs w:val="18"/>
              </w:rPr>
            </w:pPr>
            <w:r>
              <w:rPr>
                <w:rFonts w:cs="Arial"/>
                <w:color w:val="auto"/>
                <w:sz w:val="18"/>
                <w:szCs w:val="18"/>
              </w:rPr>
              <w:t>1179</w:t>
            </w:r>
          </w:p>
        </w:tc>
        <w:tc>
          <w:tcPr>
            <w:tcW w:w="1417" w:type="dxa"/>
            <w:tcBorders>
              <w:top w:val="single" w:sz="6" w:space="0" w:color="auto"/>
              <w:bottom w:val="single" w:sz="6" w:space="0" w:color="auto"/>
            </w:tcBorders>
          </w:tcPr>
          <w:p>
            <w:pPr>
              <w:pStyle w:val="GesAbsatz"/>
              <w:jc w:val="left"/>
              <w:rPr>
                <w:rFonts w:cs="Arial"/>
                <w:color w:val="auto"/>
                <w:sz w:val="18"/>
                <w:szCs w:val="18"/>
              </w:rPr>
            </w:pPr>
          </w:p>
        </w:tc>
      </w:tr>
    </w:tbl>
    <w:p>
      <w:pPr>
        <w:pStyle w:val="GesAbsatz"/>
      </w:pPr>
    </w:p>
    <w:p>
      <w:pPr>
        <w:pStyle w:val="GesAbsatz"/>
        <w:rPr>
          <w:b/>
        </w:rPr>
      </w:pPr>
      <w:r>
        <w:rPr>
          <w:b/>
        </w:rPr>
        <w:t>Anmerkungen</w:t>
      </w:r>
    </w:p>
    <w:p>
      <w:pPr>
        <w:pStyle w:val="GesAbsatz"/>
        <w:ind w:left="426" w:hanging="426"/>
        <w:rPr>
          <w:sz w:val="18"/>
          <w:szCs w:val="18"/>
        </w:rPr>
      </w:pPr>
      <w:r>
        <w:rPr>
          <w:sz w:val="18"/>
          <w:szCs w:val="18"/>
        </w:rPr>
        <w:t>a)</w:t>
      </w:r>
      <w:r>
        <w:rPr>
          <w:sz w:val="18"/>
          <w:szCs w:val="18"/>
        </w:rPr>
        <w:tab/>
        <w:t>Bei der Berechnung des Endergebnisses ist ein Wert von 0,2 vom Messwert zu subtrahieren, damit das Endergebnis in Übereinstimmung mit den Anforderungen der Europä</w:t>
      </w:r>
      <w:r>
        <w:rPr>
          <w:sz w:val="18"/>
          <w:szCs w:val="18"/>
        </w:rPr>
        <w:t>i</w:t>
      </w:r>
      <w:r>
        <w:rPr>
          <w:sz w:val="18"/>
          <w:szCs w:val="18"/>
        </w:rPr>
        <w:t>schen Direktive 98/70/EG, einschließlich Ergänzung 2003/17/EG, steht.</w:t>
      </w:r>
    </w:p>
    <w:p>
      <w:pPr>
        <w:pStyle w:val="GesAbsatz"/>
        <w:ind w:left="426"/>
        <w:rPr>
          <w:sz w:val="18"/>
          <w:szCs w:val="18"/>
        </w:rPr>
      </w:pPr>
      <w:r>
        <w:rPr>
          <w:sz w:val="18"/>
          <w:szCs w:val="18"/>
        </w:rPr>
        <w:t>Die in der Anforderungsnorm genannten Entwürfe (prEN ISO 5164 und prEN ISO 5163 sind in der Zwischenzeit als technisch identische nationale Normausgaben DIN EN ISO 5164:2006 und DIN EN ISO 5163:2006 publiziert worden.</w:t>
      </w:r>
    </w:p>
    <w:p>
      <w:pPr>
        <w:pStyle w:val="GesAbsatz"/>
        <w:rPr>
          <w:sz w:val="18"/>
          <w:szCs w:val="18"/>
        </w:rPr>
      </w:pPr>
      <w:r>
        <w:rPr>
          <w:sz w:val="18"/>
          <w:szCs w:val="18"/>
        </w:rPr>
        <w:t>b)</w:t>
      </w:r>
      <w:r>
        <w:rPr>
          <w:sz w:val="18"/>
          <w:szCs w:val="18"/>
        </w:rPr>
        <w:tab/>
        <w:t>Im Streitfall ist DIN EN ISO 3675 anzuwenden.</w:t>
      </w:r>
    </w:p>
    <w:p>
      <w:pPr>
        <w:pStyle w:val="GesAbsatz"/>
        <w:rPr>
          <w:sz w:val="18"/>
          <w:szCs w:val="18"/>
        </w:rPr>
      </w:pPr>
      <w:r>
        <w:rPr>
          <w:sz w:val="18"/>
          <w:szCs w:val="18"/>
        </w:rPr>
        <w:t>c)</w:t>
      </w:r>
      <w:r>
        <w:rPr>
          <w:sz w:val="18"/>
          <w:szCs w:val="18"/>
        </w:rPr>
        <w:tab/>
        <w:t>Bei der Durchführung von ASTM D 1319 sind die Fußnoten c, d und e aus Tabelle 1 von DIN EN 228 zu berücksichtigen.</w:t>
      </w:r>
    </w:p>
    <w:p>
      <w:pPr>
        <w:pStyle w:val="GesAbsatz"/>
        <w:rPr>
          <w:sz w:val="18"/>
          <w:szCs w:val="18"/>
        </w:rPr>
      </w:pPr>
      <w:r>
        <w:rPr>
          <w:sz w:val="18"/>
          <w:szCs w:val="18"/>
        </w:rPr>
        <w:t>d)</w:t>
      </w:r>
      <w:r>
        <w:rPr>
          <w:sz w:val="18"/>
          <w:szCs w:val="18"/>
        </w:rPr>
        <w:tab/>
        <w:t>Diese Prüfnorm wird in einer Folgeausgabe von EN 228 durch DIN EN ISO 22854 formal ersetzt, ist aber vom Grundsatz her das gleiche Prüfverfahren.</w:t>
      </w:r>
    </w:p>
    <w:p>
      <w:pPr>
        <w:pStyle w:val="GesAbsatz"/>
        <w:rPr>
          <w:sz w:val="18"/>
          <w:szCs w:val="18"/>
        </w:rPr>
      </w:pPr>
      <w:r>
        <w:rPr>
          <w:sz w:val="18"/>
          <w:szCs w:val="18"/>
        </w:rPr>
        <w:t>e)</w:t>
      </w:r>
      <w:r>
        <w:rPr>
          <w:sz w:val="18"/>
          <w:szCs w:val="18"/>
        </w:rPr>
        <w:tab/>
        <w:t>Andere Mono-Alkohole und Ether mit einem Siedeendpunkt nicht höher als 210 °C.</w:t>
      </w:r>
    </w:p>
    <w:p>
      <w:pPr>
        <w:pStyle w:val="GesAbsatz"/>
      </w:pPr>
    </w:p>
    <w:p>
      <w:pPr>
        <w:pStyle w:val="GesAbsatz"/>
      </w:pPr>
    </w:p>
    <w:p>
      <w:pPr>
        <w:pStyle w:val="GesAbsatz"/>
      </w:pPr>
    </w:p>
    <w:p>
      <w:pPr>
        <w:pStyle w:val="berschrift2"/>
        <w:jc w:val="left"/>
      </w:pPr>
      <w:r>
        <w:br w:type="page"/>
      </w:r>
      <w:bookmarkStart w:id="12" w:name="_Toc237667494"/>
      <w:r>
        <w:lastRenderedPageBreak/>
        <w:t>Anlage 3</w:t>
      </w:r>
      <w:bookmarkEnd w:id="12"/>
    </w:p>
    <w:p>
      <w:pPr>
        <w:pStyle w:val="GesAbsatz"/>
        <w:jc w:val="left"/>
        <w:rPr>
          <w:b/>
        </w:rPr>
      </w:pPr>
      <w:r>
        <w:rPr>
          <w:b/>
        </w:rPr>
        <w:t>Prüfprotokoll zur Überwachung der Einhaltung von Anforderungswerten bei einmaliger Prüfung von Dieselkraftstoff nach DIN EN 590:2004</w:t>
      </w:r>
    </w:p>
    <w:p>
      <w:pPr>
        <w:pStyle w:val="GesAbsatz"/>
      </w:pPr>
      <w:r>
        <w:t>Überprüfte Firma:</w:t>
      </w:r>
    </w:p>
    <w:p>
      <w:pPr>
        <w:pStyle w:val="GesAbsatz"/>
      </w:pPr>
      <w:r>
        <w:t>Probebehälternummer: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2268"/>
        <w:gridCol w:w="850"/>
        <w:gridCol w:w="1559"/>
        <w:gridCol w:w="1418"/>
        <w:gridCol w:w="1134"/>
        <w:gridCol w:w="1417"/>
      </w:tblGrid>
      <w:tr>
        <w:tblPrEx>
          <w:tblCellMar>
            <w:top w:w="0" w:type="dxa"/>
            <w:bottom w:w="0" w:type="dxa"/>
          </w:tblCellMar>
        </w:tblPrEx>
        <w:trPr>
          <w:trHeight w:val="118"/>
        </w:trPr>
        <w:tc>
          <w:tcPr>
            <w:tcW w:w="534" w:type="dxa"/>
            <w:vMerge w:val="restart"/>
            <w:tcBorders>
              <w:top w:val="single" w:sz="6" w:space="0" w:color="auto"/>
              <w:bottom w:val="single" w:sz="6" w:space="0" w:color="auto"/>
            </w:tcBorders>
            <w:vAlign w:val="center"/>
          </w:tcPr>
          <w:p>
            <w:pPr>
              <w:pStyle w:val="GesAbsatz"/>
              <w:rPr>
                <w:rFonts w:cs="Arial"/>
                <w:b/>
              </w:rPr>
            </w:pPr>
            <w:r>
              <w:rPr>
                <w:rFonts w:cs="Arial"/>
                <w:b/>
              </w:rPr>
              <w:t xml:space="preserve">Nr. </w:t>
            </w:r>
          </w:p>
        </w:tc>
        <w:tc>
          <w:tcPr>
            <w:tcW w:w="2835" w:type="dxa"/>
            <w:vMerge w:val="restart"/>
            <w:tcBorders>
              <w:top w:val="single" w:sz="6" w:space="0" w:color="auto"/>
              <w:bottom w:val="single" w:sz="6" w:space="0" w:color="auto"/>
            </w:tcBorders>
            <w:vAlign w:val="center"/>
          </w:tcPr>
          <w:p>
            <w:pPr>
              <w:pStyle w:val="GesAbsatz"/>
              <w:jc w:val="left"/>
              <w:rPr>
                <w:rFonts w:cs="Arial"/>
                <w:b/>
              </w:rPr>
            </w:pPr>
            <w:r>
              <w:rPr>
                <w:rFonts w:cs="Arial"/>
                <w:b/>
              </w:rPr>
              <w:t xml:space="preserve">Stoff-Eigenschaft </w:t>
            </w:r>
          </w:p>
        </w:tc>
        <w:tc>
          <w:tcPr>
            <w:tcW w:w="2268" w:type="dxa"/>
            <w:vMerge w:val="restart"/>
            <w:tcBorders>
              <w:top w:val="single" w:sz="6" w:space="0" w:color="auto"/>
              <w:bottom w:val="single" w:sz="6" w:space="0" w:color="auto"/>
            </w:tcBorders>
            <w:vAlign w:val="center"/>
          </w:tcPr>
          <w:p>
            <w:pPr>
              <w:pStyle w:val="GesAbsatz"/>
              <w:jc w:val="left"/>
              <w:rPr>
                <w:rFonts w:cs="Arial"/>
                <w:b/>
              </w:rPr>
            </w:pPr>
            <w:r>
              <w:rPr>
                <w:rFonts w:cs="Arial"/>
                <w:b/>
              </w:rPr>
              <w:t xml:space="preserve">Prüfverfahren </w:t>
            </w:r>
          </w:p>
        </w:tc>
        <w:tc>
          <w:tcPr>
            <w:tcW w:w="850" w:type="dxa"/>
            <w:vMerge w:val="restart"/>
            <w:tcBorders>
              <w:top w:val="single" w:sz="6" w:space="0" w:color="auto"/>
              <w:bottom w:val="single" w:sz="6" w:space="0" w:color="auto"/>
            </w:tcBorders>
            <w:vAlign w:val="center"/>
          </w:tcPr>
          <w:p>
            <w:pPr>
              <w:pStyle w:val="GesAbsatz"/>
              <w:rPr>
                <w:rFonts w:cs="Arial"/>
                <w:b/>
              </w:rPr>
            </w:pPr>
            <w:r>
              <w:rPr>
                <w:rFonts w:cs="Arial"/>
                <w:b/>
              </w:rPr>
              <w:t xml:space="preserve">Bem. </w:t>
            </w:r>
          </w:p>
        </w:tc>
        <w:tc>
          <w:tcPr>
            <w:tcW w:w="1559" w:type="dxa"/>
            <w:vMerge w:val="restart"/>
            <w:tcBorders>
              <w:top w:val="single" w:sz="6" w:space="0" w:color="auto"/>
              <w:bottom w:val="single" w:sz="6" w:space="0" w:color="auto"/>
            </w:tcBorders>
            <w:vAlign w:val="center"/>
          </w:tcPr>
          <w:p>
            <w:pPr>
              <w:pStyle w:val="GesAbsatz"/>
              <w:jc w:val="center"/>
              <w:rPr>
                <w:rFonts w:cs="Arial"/>
                <w:b/>
              </w:rPr>
            </w:pPr>
            <w:r>
              <w:rPr>
                <w:rFonts w:cs="Arial"/>
                <w:b/>
              </w:rPr>
              <w:t>Einheit</w:t>
            </w:r>
          </w:p>
        </w:tc>
        <w:tc>
          <w:tcPr>
            <w:tcW w:w="2552" w:type="dxa"/>
            <w:gridSpan w:val="2"/>
            <w:tcBorders>
              <w:top w:val="single" w:sz="6" w:space="0" w:color="auto"/>
              <w:bottom w:val="single" w:sz="6" w:space="0" w:color="auto"/>
            </w:tcBorders>
            <w:vAlign w:val="center"/>
          </w:tcPr>
          <w:p>
            <w:pPr>
              <w:pStyle w:val="GesAbsatz"/>
              <w:jc w:val="center"/>
              <w:rPr>
                <w:rFonts w:cs="Arial"/>
                <w:b/>
              </w:rPr>
            </w:pPr>
            <w:r>
              <w:rPr>
                <w:rFonts w:cs="Arial"/>
                <w:b/>
              </w:rPr>
              <w:t>Ablehnungsgrenzwert</w:t>
            </w:r>
          </w:p>
        </w:tc>
        <w:tc>
          <w:tcPr>
            <w:tcW w:w="1417" w:type="dxa"/>
            <w:tcBorders>
              <w:top w:val="single" w:sz="6" w:space="0" w:color="auto"/>
              <w:bottom w:val="single" w:sz="6" w:space="0" w:color="auto"/>
            </w:tcBorders>
            <w:vAlign w:val="center"/>
          </w:tcPr>
          <w:p>
            <w:pPr>
              <w:pStyle w:val="GesAbsatz"/>
              <w:jc w:val="center"/>
              <w:rPr>
                <w:rFonts w:cs="Arial"/>
                <w:b/>
              </w:rPr>
            </w:pPr>
            <w:r>
              <w:rPr>
                <w:rFonts w:cs="Arial"/>
                <w:b/>
              </w:rPr>
              <w:t>Prüferge</w:t>
            </w:r>
            <w:r>
              <w:rPr>
                <w:rFonts w:cs="Arial"/>
                <w:b/>
              </w:rPr>
              <w:t>b</w:t>
            </w:r>
            <w:r>
              <w:rPr>
                <w:rFonts w:cs="Arial"/>
                <w:b/>
              </w:rPr>
              <w:t>nis</w:t>
            </w:r>
          </w:p>
        </w:tc>
      </w:tr>
      <w:tr>
        <w:tblPrEx>
          <w:tblCellMar>
            <w:top w:w="0" w:type="dxa"/>
            <w:bottom w:w="0" w:type="dxa"/>
          </w:tblCellMar>
        </w:tblPrEx>
        <w:trPr>
          <w:trHeight w:val="103"/>
        </w:trPr>
        <w:tc>
          <w:tcPr>
            <w:tcW w:w="534" w:type="dxa"/>
            <w:vMerge/>
            <w:tcBorders>
              <w:top w:val="single" w:sz="6" w:space="0" w:color="auto"/>
            </w:tcBorders>
            <w:vAlign w:val="bottom"/>
          </w:tcPr>
          <w:p>
            <w:pPr>
              <w:pStyle w:val="GesAbsatz"/>
              <w:rPr>
                <w:rFonts w:cs="Arial"/>
                <w:b/>
                <w:color w:val="auto"/>
                <w:sz w:val="18"/>
                <w:szCs w:val="18"/>
              </w:rPr>
            </w:pPr>
          </w:p>
        </w:tc>
        <w:tc>
          <w:tcPr>
            <w:tcW w:w="2835" w:type="dxa"/>
            <w:vMerge/>
            <w:tcBorders>
              <w:top w:val="single" w:sz="6" w:space="0" w:color="auto"/>
            </w:tcBorders>
            <w:vAlign w:val="bottom"/>
          </w:tcPr>
          <w:p>
            <w:pPr>
              <w:pStyle w:val="GesAbsatz"/>
              <w:jc w:val="left"/>
              <w:rPr>
                <w:rFonts w:cs="Arial"/>
                <w:b/>
                <w:color w:val="auto"/>
                <w:sz w:val="18"/>
                <w:szCs w:val="18"/>
              </w:rPr>
            </w:pPr>
          </w:p>
        </w:tc>
        <w:tc>
          <w:tcPr>
            <w:tcW w:w="2268" w:type="dxa"/>
            <w:vMerge/>
            <w:tcBorders>
              <w:top w:val="single" w:sz="6" w:space="0" w:color="auto"/>
            </w:tcBorders>
            <w:vAlign w:val="bottom"/>
          </w:tcPr>
          <w:p>
            <w:pPr>
              <w:pStyle w:val="GesAbsatz"/>
              <w:jc w:val="left"/>
              <w:rPr>
                <w:rFonts w:cs="Arial"/>
                <w:b/>
                <w:color w:val="auto"/>
                <w:sz w:val="18"/>
                <w:szCs w:val="18"/>
              </w:rPr>
            </w:pPr>
          </w:p>
        </w:tc>
        <w:tc>
          <w:tcPr>
            <w:tcW w:w="850" w:type="dxa"/>
            <w:vMerge/>
            <w:tcBorders>
              <w:top w:val="single" w:sz="6" w:space="0" w:color="auto"/>
            </w:tcBorders>
            <w:vAlign w:val="bottom"/>
          </w:tcPr>
          <w:p>
            <w:pPr>
              <w:pStyle w:val="GesAbsatz"/>
              <w:rPr>
                <w:rFonts w:cs="Arial"/>
                <w:b/>
                <w:color w:val="auto"/>
                <w:sz w:val="18"/>
                <w:szCs w:val="18"/>
              </w:rPr>
            </w:pPr>
          </w:p>
        </w:tc>
        <w:tc>
          <w:tcPr>
            <w:tcW w:w="1559" w:type="dxa"/>
            <w:vMerge/>
            <w:tcBorders>
              <w:top w:val="single" w:sz="6" w:space="0" w:color="auto"/>
            </w:tcBorders>
            <w:vAlign w:val="bottom"/>
          </w:tcPr>
          <w:p>
            <w:pPr>
              <w:pStyle w:val="GesAbsatz"/>
              <w:jc w:val="center"/>
              <w:rPr>
                <w:rFonts w:cs="Arial"/>
                <w:b/>
                <w:color w:val="auto"/>
                <w:sz w:val="18"/>
                <w:szCs w:val="18"/>
              </w:rPr>
            </w:pPr>
          </w:p>
        </w:tc>
        <w:tc>
          <w:tcPr>
            <w:tcW w:w="1418" w:type="dxa"/>
            <w:tcBorders>
              <w:top w:val="single" w:sz="6" w:space="0" w:color="auto"/>
            </w:tcBorders>
            <w:vAlign w:val="center"/>
          </w:tcPr>
          <w:p>
            <w:pPr>
              <w:pStyle w:val="GesAbsatz"/>
              <w:jc w:val="center"/>
              <w:rPr>
                <w:rFonts w:cs="Arial"/>
                <w:b/>
                <w:sz w:val="18"/>
                <w:szCs w:val="18"/>
              </w:rPr>
            </w:pPr>
            <w:r>
              <w:rPr>
                <w:rFonts w:cs="Arial"/>
                <w:b/>
                <w:sz w:val="18"/>
                <w:szCs w:val="18"/>
              </w:rPr>
              <w:t>min.</w:t>
            </w:r>
          </w:p>
        </w:tc>
        <w:tc>
          <w:tcPr>
            <w:tcW w:w="1134" w:type="dxa"/>
            <w:tcBorders>
              <w:top w:val="single" w:sz="6" w:space="0" w:color="auto"/>
            </w:tcBorders>
            <w:vAlign w:val="center"/>
          </w:tcPr>
          <w:p>
            <w:pPr>
              <w:pStyle w:val="GesAbsatz"/>
              <w:jc w:val="center"/>
              <w:rPr>
                <w:rFonts w:cs="Arial"/>
                <w:b/>
                <w:sz w:val="18"/>
                <w:szCs w:val="18"/>
              </w:rPr>
            </w:pPr>
            <w:r>
              <w:rPr>
                <w:rFonts w:cs="Arial"/>
                <w:b/>
                <w:sz w:val="18"/>
                <w:szCs w:val="18"/>
              </w:rPr>
              <w:t>max.</w:t>
            </w:r>
          </w:p>
        </w:tc>
        <w:tc>
          <w:tcPr>
            <w:tcW w:w="1417" w:type="dxa"/>
            <w:tcBorders>
              <w:top w:val="single" w:sz="6" w:space="0" w:color="auto"/>
            </w:tcBorders>
            <w:vAlign w:val="center"/>
          </w:tcPr>
          <w:p>
            <w:pPr>
              <w:pStyle w:val="GesAbsatz"/>
              <w:rPr>
                <w:rFonts w:cs="Arial"/>
                <w:b/>
                <w:sz w:val="18"/>
                <w:szCs w:val="18"/>
              </w:rPr>
            </w:pPr>
          </w:p>
        </w:tc>
      </w:tr>
      <w:tr>
        <w:tblPrEx>
          <w:tblCellMar>
            <w:top w:w="0" w:type="dxa"/>
            <w:bottom w:w="0" w:type="dxa"/>
          </w:tblCellMar>
        </w:tblPrEx>
        <w:trPr>
          <w:trHeight w:val="263"/>
        </w:trPr>
        <w:tc>
          <w:tcPr>
            <w:tcW w:w="534" w:type="dxa"/>
            <w:vMerge w:val="restart"/>
            <w:vAlign w:val="center"/>
          </w:tcPr>
          <w:p>
            <w:pPr>
              <w:pStyle w:val="GesAbsatz"/>
              <w:jc w:val="left"/>
              <w:rPr>
                <w:rFonts w:cs="Arial"/>
                <w:sz w:val="18"/>
                <w:szCs w:val="18"/>
              </w:rPr>
            </w:pPr>
            <w:r>
              <w:rPr>
                <w:rFonts w:cs="Arial"/>
                <w:sz w:val="18"/>
                <w:szCs w:val="18"/>
              </w:rPr>
              <w:t xml:space="preserve">1 </w:t>
            </w:r>
          </w:p>
        </w:tc>
        <w:tc>
          <w:tcPr>
            <w:tcW w:w="2835" w:type="dxa"/>
            <w:vMerge w:val="restart"/>
            <w:vAlign w:val="center"/>
          </w:tcPr>
          <w:p>
            <w:pPr>
              <w:pStyle w:val="GesAbsatz"/>
              <w:jc w:val="left"/>
              <w:rPr>
                <w:rFonts w:cs="Arial"/>
                <w:sz w:val="18"/>
                <w:szCs w:val="18"/>
              </w:rPr>
            </w:pPr>
            <w:r>
              <w:rPr>
                <w:rFonts w:cs="Arial"/>
                <w:sz w:val="18"/>
                <w:szCs w:val="18"/>
              </w:rPr>
              <w:t xml:space="preserve">Cetanzahl (CFR) </w:t>
            </w:r>
          </w:p>
          <w:p>
            <w:pPr>
              <w:pStyle w:val="GesAbsatz"/>
              <w:jc w:val="left"/>
              <w:rPr>
                <w:rFonts w:cs="Arial"/>
                <w:sz w:val="18"/>
                <w:szCs w:val="18"/>
              </w:rPr>
            </w:pPr>
            <w:r>
              <w:rPr>
                <w:rFonts w:cs="Arial"/>
                <w:sz w:val="18"/>
                <w:szCs w:val="18"/>
              </w:rPr>
              <w:t>Ceta</w:t>
            </w:r>
            <w:r>
              <w:rPr>
                <w:rFonts w:cs="Arial"/>
                <w:sz w:val="18"/>
                <w:szCs w:val="18"/>
              </w:rPr>
              <w:t>n</w:t>
            </w:r>
            <w:r>
              <w:rPr>
                <w:rFonts w:cs="Arial"/>
                <w:sz w:val="18"/>
                <w:szCs w:val="18"/>
              </w:rPr>
              <w:t>zahl (BASF)</w:t>
            </w:r>
          </w:p>
        </w:tc>
        <w:tc>
          <w:tcPr>
            <w:tcW w:w="2268" w:type="dxa"/>
            <w:vMerge w:val="restart"/>
            <w:vAlign w:val="center"/>
          </w:tcPr>
          <w:p>
            <w:pPr>
              <w:pStyle w:val="GesAbsatz"/>
              <w:jc w:val="left"/>
              <w:rPr>
                <w:rFonts w:cs="Arial"/>
                <w:sz w:val="18"/>
                <w:szCs w:val="18"/>
              </w:rPr>
            </w:pPr>
            <w:r>
              <w:rPr>
                <w:rFonts w:cs="Arial"/>
                <w:sz w:val="18"/>
                <w:szCs w:val="18"/>
              </w:rPr>
              <w:t xml:space="preserve">DIN EN ISO 5165:1999 </w:t>
            </w:r>
          </w:p>
          <w:p>
            <w:pPr>
              <w:pStyle w:val="GesAbsatz"/>
              <w:jc w:val="left"/>
              <w:rPr>
                <w:rFonts w:cs="Arial"/>
                <w:sz w:val="18"/>
                <w:szCs w:val="18"/>
              </w:rPr>
            </w:pPr>
            <w:r>
              <w:rPr>
                <w:rFonts w:cs="Arial"/>
                <w:sz w:val="18"/>
                <w:szCs w:val="18"/>
              </w:rPr>
              <w:t>DIN 51773:1996</w:t>
            </w:r>
          </w:p>
        </w:tc>
        <w:tc>
          <w:tcPr>
            <w:tcW w:w="850" w:type="dxa"/>
            <w:vMerge w:val="restart"/>
            <w:vAlign w:val="center"/>
          </w:tcPr>
          <w:p>
            <w:pPr>
              <w:pStyle w:val="GesAbsatz"/>
              <w:jc w:val="center"/>
              <w:rPr>
                <w:rFonts w:cs="Arial"/>
                <w:sz w:val="18"/>
                <w:szCs w:val="18"/>
              </w:rPr>
            </w:pPr>
          </w:p>
        </w:tc>
        <w:tc>
          <w:tcPr>
            <w:tcW w:w="1559" w:type="dxa"/>
            <w:vAlign w:val="center"/>
          </w:tcPr>
          <w:p>
            <w:pPr>
              <w:pStyle w:val="GesAbsatz"/>
              <w:jc w:val="center"/>
              <w:rPr>
                <w:rFonts w:cs="Arial"/>
                <w:sz w:val="18"/>
                <w:szCs w:val="18"/>
              </w:rPr>
            </w:pPr>
          </w:p>
        </w:tc>
        <w:tc>
          <w:tcPr>
            <w:tcW w:w="1418" w:type="dxa"/>
            <w:shd w:val="clear" w:color="auto" w:fill="auto"/>
            <w:vAlign w:val="center"/>
          </w:tcPr>
          <w:p>
            <w:pPr>
              <w:pStyle w:val="GesAbsatz"/>
              <w:jc w:val="center"/>
              <w:rPr>
                <w:rFonts w:cs="Arial"/>
                <w:sz w:val="18"/>
                <w:szCs w:val="18"/>
              </w:rPr>
            </w:pPr>
            <w:r>
              <w:rPr>
                <w:rFonts w:cs="Arial"/>
                <w:sz w:val="18"/>
                <w:szCs w:val="18"/>
              </w:rPr>
              <w:t>48,5</w:t>
            </w:r>
          </w:p>
        </w:tc>
        <w:tc>
          <w:tcPr>
            <w:tcW w:w="1134" w:type="dxa"/>
            <w:shd w:val="clear" w:color="auto" w:fill="auto"/>
          </w:tcPr>
          <w:p>
            <w:pPr>
              <w:pStyle w:val="GesAbsatz"/>
              <w:jc w:val="center"/>
              <w:rPr>
                <w:rFonts w:cs="Arial"/>
                <w:color w:val="auto"/>
                <w:sz w:val="18"/>
                <w:szCs w:val="18"/>
              </w:rPr>
            </w:pPr>
          </w:p>
        </w:tc>
        <w:tc>
          <w:tcPr>
            <w:tcW w:w="1417" w:type="dxa"/>
            <w:shd w:val="clear" w:color="auto" w:fill="auto"/>
          </w:tcPr>
          <w:p>
            <w:pPr>
              <w:pStyle w:val="GesAbsatz"/>
              <w:rPr>
                <w:rFonts w:cs="Arial"/>
                <w:color w:val="auto"/>
                <w:sz w:val="18"/>
                <w:szCs w:val="18"/>
              </w:rPr>
            </w:pPr>
          </w:p>
        </w:tc>
      </w:tr>
      <w:tr>
        <w:tblPrEx>
          <w:tblCellMar>
            <w:top w:w="0" w:type="dxa"/>
            <w:bottom w:w="0" w:type="dxa"/>
          </w:tblCellMar>
        </w:tblPrEx>
        <w:trPr>
          <w:trHeight w:val="262"/>
        </w:trPr>
        <w:tc>
          <w:tcPr>
            <w:tcW w:w="534" w:type="dxa"/>
            <w:vMerge/>
          </w:tcPr>
          <w:p>
            <w:pPr>
              <w:pStyle w:val="GesAbsatz"/>
              <w:rPr>
                <w:rFonts w:cs="Arial"/>
                <w:sz w:val="18"/>
                <w:szCs w:val="18"/>
              </w:rPr>
            </w:pPr>
          </w:p>
        </w:tc>
        <w:tc>
          <w:tcPr>
            <w:tcW w:w="2835" w:type="dxa"/>
            <w:vMerge/>
            <w:vAlign w:val="bottom"/>
          </w:tcPr>
          <w:p>
            <w:pPr>
              <w:pStyle w:val="GesAbsatz"/>
              <w:jc w:val="left"/>
              <w:rPr>
                <w:rFonts w:cs="Arial"/>
                <w:sz w:val="18"/>
                <w:szCs w:val="18"/>
              </w:rPr>
            </w:pPr>
          </w:p>
        </w:tc>
        <w:tc>
          <w:tcPr>
            <w:tcW w:w="2268" w:type="dxa"/>
            <w:vMerge/>
            <w:vAlign w:val="center"/>
          </w:tcPr>
          <w:p>
            <w:pPr>
              <w:pStyle w:val="GesAbsatz"/>
              <w:jc w:val="left"/>
              <w:rPr>
                <w:rFonts w:cs="Arial"/>
                <w:sz w:val="18"/>
                <w:szCs w:val="18"/>
              </w:rPr>
            </w:pPr>
          </w:p>
        </w:tc>
        <w:tc>
          <w:tcPr>
            <w:tcW w:w="850" w:type="dxa"/>
            <w:vMerge/>
            <w:vAlign w:val="center"/>
          </w:tcPr>
          <w:p>
            <w:pPr>
              <w:pStyle w:val="GesAbsatz"/>
              <w:jc w:val="center"/>
              <w:rPr>
                <w:rFonts w:cs="Arial"/>
                <w:sz w:val="18"/>
                <w:szCs w:val="18"/>
              </w:rPr>
            </w:pPr>
          </w:p>
        </w:tc>
        <w:tc>
          <w:tcPr>
            <w:tcW w:w="1559" w:type="dxa"/>
            <w:vAlign w:val="center"/>
          </w:tcPr>
          <w:p>
            <w:pPr>
              <w:pStyle w:val="GesAbsatz"/>
              <w:jc w:val="center"/>
              <w:rPr>
                <w:rFonts w:cs="Arial"/>
                <w:sz w:val="18"/>
                <w:szCs w:val="18"/>
              </w:rPr>
            </w:pPr>
          </w:p>
        </w:tc>
        <w:tc>
          <w:tcPr>
            <w:tcW w:w="1418" w:type="dxa"/>
            <w:shd w:val="clear" w:color="auto" w:fill="auto"/>
            <w:vAlign w:val="center"/>
          </w:tcPr>
          <w:p>
            <w:pPr>
              <w:pStyle w:val="GesAbsatz"/>
              <w:jc w:val="center"/>
              <w:rPr>
                <w:rFonts w:cs="Arial"/>
                <w:sz w:val="18"/>
                <w:szCs w:val="18"/>
              </w:rPr>
            </w:pPr>
            <w:r>
              <w:rPr>
                <w:rFonts w:cs="Arial"/>
                <w:sz w:val="18"/>
                <w:szCs w:val="18"/>
              </w:rPr>
              <w:t>50,7</w:t>
            </w:r>
          </w:p>
        </w:tc>
        <w:tc>
          <w:tcPr>
            <w:tcW w:w="1134" w:type="dxa"/>
            <w:shd w:val="clear" w:color="auto" w:fill="auto"/>
          </w:tcPr>
          <w:p>
            <w:pPr>
              <w:pStyle w:val="GesAbsatz"/>
              <w:jc w:val="center"/>
              <w:rPr>
                <w:rFonts w:cs="Arial"/>
                <w:color w:val="auto"/>
                <w:sz w:val="18"/>
                <w:szCs w:val="18"/>
              </w:rPr>
            </w:pPr>
          </w:p>
        </w:tc>
        <w:tc>
          <w:tcPr>
            <w:tcW w:w="1417" w:type="dxa"/>
            <w:shd w:val="clear" w:color="auto" w:fill="auto"/>
          </w:tcPr>
          <w:p>
            <w:pPr>
              <w:pStyle w:val="GesAbsatz"/>
              <w:rPr>
                <w:rFonts w:cs="Arial"/>
                <w:color w:val="auto"/>
                <w:sz w:val="18"/>
                <w:szCs w:val="18"/>
              </w:rPr>
            </w:pPr>
          </w:p>
        </w:tc>
      </w:tr>
      <w:tr>
        <w:tblPrEx>
          <w:tblCellMar>
            <w:top w:w="0" w:type="dxa"/>
            <w:bottom w:w="0" w:type="dxa"/>
          </w:tblCellMar>
        </w:tblPrEx>
        <w:trPr>
          <w:trHeight w:val="227"/>
        </w:trPr>
        <w:tc>
          <w:tcPr>
            <w:tcW w:w="534" w:type="dxa"/>
          </w:tcPr>
          <w:p>
            <w:pPr>
              <w:pStyle w:val="GesAbsatz"/>
              <w:jc w:val="left"/>
              <w:rPr>
                <w:rFonts w:cs="Arial"/>
                <w:sz w:val="18"/>
                <w:szCs w:val="18"/>
              </w:rPr>
            </w:pPr>
            <w:r>
              <w:rPr>
                <w:rFonts w:cs="Arial"/>
                <w:sz w:val="18"/>
                <w:szCs w:val="18"/>
              </w:rPr>
              <w:t>2</w:t>
            </w:r>
          </w:p>
        </w:tc>
        <w:tc>
          <w:tcPr>
            <w:tcW w:w="2835" w:type="dxa"/>
            <w:vAlign w:val="center"/>
          </w:tcPr>
          <w:p>
            <w:pPr>
              <w:pStyle w:val="GesAbsatz"/>
              <w:jc w:val="left"/>
              <w:rPr>
                <w:rFonts w:cs="Arial"/>
                <w:sz w:val="18"/>
                <w:szCs w:val="18"/>
              </w:rPr>
            </w:pPr>
            <w:r>
              <w:rPr>
                <w:rFonts w:cs="Arial"/>
                <w:sz w:val="18"/>
                <w:szCs w:val="18"/>
              </w:rPr>
              <w:t>Cetanindex</w:t>
            </w:r>
          </w:p>
        </w:tc>
        <w:tc>
          <w:tcPr>
            <w:tcW w:w="2268" w:type="dxa"/>
            <w:vAlign w:val="center"/>
          </w:tcPr>
          <w:p>
            <w:pPr>
              <w:pStyle w:val="GesAbsatz"/>
              <w:jc w:val="left"/>
              <w:rPr>
                <w:rFonts w:cs="Arial"/>
                <w:sz w:val="18"/>
                <w:szCs w:val="18"/>
              </w:rPr>
            </w:pPr>
            <w:r>
              <w:rPr>
                <w:rFonts w:cs="Arial"/>
                <w:sz w:val="18"/>
                <w:szCs w:val="18"/>
              </w:rPr>
              <w:t>DIN EN ISO 4264:1996</w:t>
            </w:r>
          </w:p>
        </w:tc>
        <w:tc>
          <w:tcPr>
            <w:tcW w:w="850" w:type="dxa"/>
            <w:vAlign w:val="center"/>
          </w:tcPr>
          <w:p>
            <w:pPr>
              <w:pStyle w:val="GesAbsatz"/>
              <w:jc w:val="center"/>
              <w:rPr>
                <w:rFonts w:cs="Arial"/>
                <w:sz w:val="18"/>
                <w:szCs w:val="18"/>
              </w:rPr>
            </w:pPr>
          </w:p>
        </w:tc>
        <w:tc>
          <w:tcPr>
            <w:tcW w:w="1559" w:type="dxa"/>
            <w:vAlign w:val="center"/>
          </w:tcPr>
          <w:p>
            <w:pPr>
              <w:pStyle w:val="GesAbsatz"/>
              <w:jc w:val="center"/>
              <w:rPr>
                <w:rFonts w:cs="Arial"/>
                <w:sz w:val="18"/>
                <w:szCs w:val="18"/>
              </w:rPr>
            </w:pPr>
          </w:p>
        </w:tc>
        <w:tc>
          <w:tcPr>
            <w:tcW w:w="1418" w:type="dxa"/>
            <w:tcBorders>
              <w:bottom w:val="single" w:sz="6" w:space="0" w:color="auto"/>
            </w:tcBorders>
            <w:vAlign w:val="center"/>
          </w:tcPr>
          <w:p>
            <w:pPr>
              <w:pStyle w:val="GesAbsatz"/>
              <w:jc w:val="center"/>
              <w:rPr>
                <w:rFonts w:cs="Arial"/>
                <w:sz w:val="18"/>
                <w:szCs w:val="18"/>
              </w:rPr>
            </w:pPr>
            <w:r>
              <w:rPr>
                <w:rFonts w:cs="Arial"/>
                <w:sz w:val="18"/>
                <w:szCs w:val="18"/>
              </w:rPr>
              <w:t>44,6</w:t>
            </w:r>
          </w:p>
        </w:tc>
        <w:tc>
          <w:tcPr>
            <w:tcW w:w="1134" w:type="dxa"/>
            <w:tcBorders>
              <w:bottom w:val="single" w:sz="6" w:space="0" w:color="auto"/>
            </w:tcBorders>
          </w:tcPr>
          <w:p>
            <w:pPr>
              <w:pStyle w:val="GesAbsatz"/>
              <w:jc w:val="center"/>
              <w:rPr>
                <w:rFonts w:cs="Arial"/>
                <w:color w:val="auto"/>
                <w:sz w:val="18"/>
                <w:szCs w:val="18"/>
              </w:rPr>
            </w:pPr>
          </w:p>
        </w:tc>
        <w:tc>
          <w:tcPr>
            <w:tcW w:w="1417" w:type="dxa"/>
            <w:tcBorders>
              <w:bottom w:val="single" w:sz="6" w:space="0" w:color="auto"/>
            </w:tcBorders>
          </w:tcPr>
          <w:p>
            <w:pPr>
              <w:pStyle w:val="GesAbsatz"/>
              <w:rPr>
                <w:rFonts w:cs="Arial"/>
                <w:color w:val="auto"/>
                <w:sz w:val="18"/>
                <w:szCs w:val="18"/>
              </w:rPr>
            </w:pPr>
          </w:p>
        </w:tc>
      </w:tr>
      <w:tr>
        <w:tblPrEx>
          <w:tblCellMar>
            <w:top w:w="0" w:type="dxa"/>
            <w:bottom w:w="0" w:type="dxa"/>
          </w:tblCellMar>
        </w:tblPrEx>
        <w:trPr>
          <w:trHeight w:val="263"/>
        </w:trPr>
        <w:tc>
          <w:tcPr>
            <w:tcW w:w="534" w:type="dxa"/>
            <w:vMerge w:val="restart"/>
            <w:vAlign w:val="center"/>
          </w:tcPr>
          <w:p>
            <w:pPr>
              <w:pStyle w:val="GesAbsatz"/>
              <w:jc w:val="left"/>
              <w:rPr>
                <w:rFonts w:cs="Arial"/>
                <w:sz w:val="18"/>
                <w:szCs w:val="18"/>
              </w:rPr>
            </w:pPr>
            <w:r>
              <w:rPr>
                <w:rFonts w:cs="Arial"/>
                <w:sz w:val="18"/>
                <w:szCs w:val="18"/>
              </w:rPr>
              <w:t>3</w:t>
            </w:r>
          </w:p>
        </w:tc>
        <w:tc>
          <w:tcPr>
            <w:tcW w:w="2835" w:type="dxa"/>
            <w:vMerge w:val="restart"/>
            <w:vAlign w:val="center"/>
          </w:tcPr>
          <w:p>
            <w:pPr>
              <w:pStyle w:val="GesAbsatz"/>
              <w:jc w:val="left"/>
              <w:rPr>
                <w:rFonts w:cs="Arial"/>
                <w:sz w:val="18"/>
                <w:szCs w:val="18"/>
              </w:rPr>
            </w:pPr>
            <w:r>
              <w:rPr>
                <w:rFonts w:cs="Arial"/>
                <w:sz w:val="18"/>
                <w:szCs w:val="18"/>
              </w:rPr>
              <w:t>Dichte bei 15 °C</w:t>
            </w:r>
          </w:p>
        </w:tc>
        <w:tc>
          <w:tcPr>
            <w:tcW w:w="2268" w:type="dxa"/>
            <w:vMerge w:val="restart"/>
            <w:vAlign w:val="center"/>
          </w:tcPr>
          <w:p>
            <w:pPr>
              <w:pStyle w:val="GesAbsatz"/>
              <w:jc w:val="left"/>
              <w:rPr>
                <w:rFonts w:cs="Arial"/>
                <w:sz w:val="18"/>
                <w:szCs w:val="18"/>
              </w:rPr>
            </w:pPr>
            <w:r>
              <w:rPr>
                <w:rFonts w:cs="Arial"/>
                <w:sz w:val="18"/>
                <w:szCs w:val="18"/>
              </w:rPr>
              <w:t xml:space="preserve">DIN EN ISO 3675:1999 </w:t>
            </w:r>
          </w:p>
          <w:p>
            <w:pPr>
              <w:pStyle w:val="GesAbsatz"/>
              <w:jc w:val="left"/>
              <w:rPr>
                <w:rFonts w:cs="Arial"/>
                <w:sz w:val="18"/>
                <w:szCs w:val="18"/>
              </w:rPr>
            </w:pPr>
            <w:r>
              <w:rPr>
                <w:rFonts w:cs="Arial"/>
                <w:sz w:val="18"/>
                <w:szCs w:val="18"/>
              </w:rPr>
              <w:t>DIN EN ISO 12185:1997</w:t>
            </w:r>
          </w:p>
        </w:tc>
        <w:tc>
          <w:tcPr>
            <w:tcW w:w="850" w:type="dxa"/>
            <w:vMerge w:val="restart"/>
            <w:vAlign w:val="center"/>
          </w:tcPr>
          <w:p>
            <w:pPr>
              <w:pStyle w:val="GesAbsatz"/>
              <w:jc w:val="center"/>
              <w:rPr>
                <w:rFonts w:cs="Arial"/>
                <w:b/>
                <w:sz w:val="18"/>
                <w:szCs w:val="18"/>
              </w:rPr>
            </w:pPr>
            <w:r>
              <w:rPr>
                <w:rFonts w:cs="Arial"/>
                <w:b/>
                <w:sz w:val="18"/>
                <w:szCs w:val="18"/>
              </w:rPr>
              <w:t>a</w:t>
            </w:r>
          </w:p>
        </w:tc>
        <w:tc>
          <w:tcPr>
            <w:tcW w:w="1559" w:type="dxa"/>
            <w:vMerge w:val="restart"/>
            <w:vAlign w:val="center"/>
          </w:tcPr>
          <w:p>
            <w:pPr>
              <w:pStyle w:val="GesAbsatz"/>
              <w:jc w:val="center"/>
              <w:rPr>
                <w:rFonts w:cs="Arial"/>
                <w:sz w:val="18"/>
                <w:szCs w:val="18"/>
              </w:rPr>
            </w:pPr>
            <w:r>
              <w:rPr>
                <w:rFonts w:cs="Arial"/>
                <w:sz w:val="18"/>
                <w:szCs w:val="18"/>
              </w:rPr>
              <w:t>kg/</w:t>
            </w:r>
            <w:r>
              <w:rPr>
                <w:rFonts w:cs="Arial"/>
                <w:i/>
                <w:sz w:val="18"/>
                <w:szCs w:val="18"/>
              </w:rPr>
              <w:t>m</w:t>
            </w:r>
            <w:r>
              <w:rPr>
                <w:rFonts w:cs="Arial"/>
                <w:i/>
                <w:sz w:val="18"/>
                <w:szCs w:val="18"/>
                <w:vertAlign w:val="superscript"/>
              </w:rPr>
              <w:t>3</w:t>
            </w:r>
          </w:p>
        </w:tc>
        <w:tc>
          <w:tcPr>
            <w:tcW w:w="1418" w:type="dxa"/>
            <w:tcBorders>
              <w:top w:val="single" w:sz="6" w:space="0" w:color="auto"/>
              <w:bottom w:val="dotted" w:sz="4" w:space="0" w:color="auto"/>
            </w:tcBorders>
            <w:vAlign w:val="center"/>
          </w:tcPr>
          <w:p>
            <w:pPr>
              <w:pStyle w:val="GesAbsatz"/>
              <w:jc w:val="center"/>
              <w:rPr>
                <w:rFonts w:cs="Arial"/>
                <w:sz w:val="18"/>
                <w:szCs w:val="18"/>
              </w:rPr>
            </w:pPr>
            <w:r>
              <w:rPr>
                <w:rFonts w:cs="Arial"/>
                <w:sz w:val="18"/>
                <w:szCs w:val="18"/>
              </w:rPr>
              <w:t>819,3</w:t>
            </w:r>
          </w:p>
        </w:tc>
        <w:tc>
          <w:tcPr>
            <w:tcW w:w="1134" w:type="dxa"/>
            <w:tcBorders>
              <w:top w:val="single" w:sz="6" w:space="0" w:color="auto"/>
              <w:bottom w:val="dotted" w:sz="4" w:space="0" w:color="auto"/>
            </w:tcBorders>
            <w:shd w:val="clear" w:color="auto" w:fill="auto"/>
          </w:tcPr>
          <w:p>
            <w:pPr>
              <w:pStyle w:val="GesAbsatz"/>
              <w:jc w:val="center"/>
              <w:rPr>
                <w:rFonts w:cs="Arial"/>
                <w:sz w:val="18"/>
                <w:szCs w:val="18"/>
              </w:rPr>
            </w:pPr>
            <w:r>
              <w:rPr>
                <w:rFonts w:cs="Arial"/>
                <w:sz w:val="18"/>
                <w:szCs w:val="18"/>
              </w:rPr>
              <w:t>845,7</w:t>
            </w:r>
          </w:p>
        </w:tc>
        <w:tc>
          <w:tcPr>
            <w:tcW w:w="1417" w:type="dxa"/>
            <w:tcBorders>
              <w:top w:val="single" w:sz="6" w:space="0" w:color="auto"/>
              <w:bottom w:val="dotted" w:sz="4" w:space="0" w:color="auto"/>
            </w:tcBorders>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Merge/>
            <w:vAlign w:val="center"/>
          </w:tcPr>
          <w:p>
            <w:pPr>
              <w:pStyle w:val="GesAbsatz"/>
              <w:jc w:val="left"/>
              <w:rPr>
                <w:rFonts w:cs="Arial"/>
                <w:sz w:val="18"/>
                <w:szCs w:val="18"/>
              </w:rPr>
            </w:pPr>
          </w:p>
        </w:tc>
        <w:tc>
          <w:tcPr>
            <w:tcW w:w="2835" w:type="dxa"/>
            <w:vMerge/>
            <w:vAlign w:val="center"/>
          </w:tcPr>
          <w:p>
            <w:pPr>
              <w:pStyle w:val="GesAbsatz"/>
              <w:jc w:val="left"/>
              <w:rPr>
                <w:rFonts w:cs="Arial"/>
                <w:sz w:val="18"/>
                <w:szCs w:val="18"/>
              </w:rPr>
            </w:pPr>
          </w:p>
        </w:tc>
        <w:tc>
          <w:tcPr>
            <w:tcW w:w="2268" w:type="dxa"/>
            <w:vMerge/>
            <w:vAlign w:val="center"/>
          </w:tcPr>
          <w:p>
            <w:pPr>
              <w:pStyle w:val="GesAbsatz"/>
              <w:jc w:val="left"/>
              <w:rPr>
                <w:rFonts w:cs="Arial"/>
                <w:sz w:val="18"/>
                <w:szCs w:val="18"/>
              </w:rPr>
            </w:pPr>
          </w:p>
        </w:tc>
        <w:tc>
          <w:tcPr>
            <w:tcW w:w="850" w:type="dxa"/>
            <w:vMerge/>
            <w:vAlign w:val="center"/>
          </w:tcPr>
          <w:p>
            <w:pPr>
              <w:pStyle w:val="GesAbsatz"/>
              <w:jc w:val="center"/>
              <w:rPr>
                <w:rFonts w:cs="Arial"/>
                <w:b/>
                <w:sz w:val="18"/>
                <w:szCs w:val="18"/>
              </w:rPr>
            </w:pPr>
          </w:p>
        </w:tc>
        <w:tc>
          <w:tcPr>
            <w:tcW w:w="1559" w:type="dxa"/>
            <w:vMerge/>
            <w:vAlign w:val="center"/>
          </w:tcPr>
          <w:p>
            <w:pPr>
              <w:pStyle w:val="GesAbsatz"/>
              <w:jc w:val="center"/>
              <w:rPr>
                <w:rFonts w:cs="Arial"/>
                <w:sz w:val="18"/>
                <w:szCs w:val="18"/>
              </w:rPr>
            </w:pPr>
          </w:p>
        </w:tc>
        <w:tc>
          <w:tcPr>
            <w:tcW w:w="1418" w:type="dxa"/>
            <w:tcBorders>
              <w:top w:val="dotted" w:sz="4" w:space="0" w:color="auto"/>
            </w:tcBorders>
            <w:vAlign w:val="center"/>
          </w:tcPr>
          <w:p>
            <w:pPr>
              <w:pStyle w:val="GesAbsatz"/>
              <w:jc w:val="center"/>
              <w:rPr>
                <w:rFonts w:cs="Arial"/>
                <w:sz w:val="18"/>
                <w:szCs w:val="18"/>
              </w:rPr>
            </w:pPr>
            <w:r>
              <w:rPr>
                <w:rFonts w:cs="Arial"/>
                <w:sz w:val="18"/>
                <w:szCs w:val="18"/>
              </w:rPr>
              <w:t>819,7</w:t>
            </w:r>
          </w:p>
        </w:tc>
        <w:tc>
          <w:tcPr>
            <w:tcW w:w="1134" w:type="dxa"/>
            <w:tcBorders>
              <w:top w:val="dotted" w:sz="4" w:space="0" w:color="auto"/>
            </w:tcBorders>
            <w:shd w:val="clear" w:color="auto" w:fill="auto"/>
          </w:tcPr>
          <w:p>
            <w:pPr>
              <w:pStyle w:val="GesAbsatz"/>
              <w:jc w:val="center"/>
              <w:rPr>
                <w:rFonts w:cs="Arial"/>
                <w:sz w:val="18"/>
                <w:szCs w:val="18"/>
              </w:rPr>
            </w:pPr>
            <w:r>
              <w:rPr>
                <w:rFonts w:cs="Arial"/>
                <w:sz w:val="18"/>
                <w:szCs w:val="18"/>
              </w:rPr>
              <w:t>845,3</w:t>
            </w:r>
          </w:p>
        </w:tc>
        <w:tc>
          <w:tcPr>
            <w:tcW w:w="1417" w:type="dxa"/>
            <w:tcBorders>
              <w:top w:val="dotted" w:sz="4" w:space="0" w:color="auto"/>
            </w:tcBorders>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4</w:t>
            </w:r>
          </w:p>
        </w:tc>
        <w:tc>
          <w:tcPr>
            <w:tcW w:w="2835" w:type="dxa"/>
            <w:vAlign w:val="center"/>
          </w:tcPr>
          <w:p>
            <w:pPr>
              <w:pStyle w:val="GesAbsatz"/>
              <w:jc w:val="left"/>
              <w:rPr>
                <w:rFonts w:cs="Arial"/>
                <w:sz w:val="18"/>
                <w:szCs w:val="18"/>
              </w:rPr>
            </w:pPr>
            <w:r>
              <w:rPr>
                <w:rFonts w:cs="Arial"/>
                <w:sz w:val="18"/>
                <w:szCs w:val="18"/>
              </w:rPr>
              <w:t>Polycyclische aromatische Ko</w:t>
            </w:r>
            <w:r>
              <w:rPr>
                <w:rFonts w:cs="Arial"/>
                <w:sz w:val="18"/>
                <w:szCs w:val="18"/>
              </w:rPr>
              <w:t>h</w:t>
            </w:r>
            <w:r>
              <w:rPr>
                <w:rFonts w:cs="Arial"/>
                <w:sz w:val="18"/>
                <w:szCs w:val="18"/>
              </w:rPr>
              <w:t>lenwasserstoffe</w:t>
            </w:r>
          </w:p>
        </w:tc>
        <w:tc>
          <w:tcPr>
            <w:tcW w:w="2268" w:type="dxa"/>
            <w:vAlign w:val="center"/>
          </w:tcPr>
          <w:p>
            <w:pPr>
              <w:pStyle w:val="GesAbsatz"/>
              <w:jc w:val="left"/>
              <w:rPr>
                <w:rFonts w:cs="Arial"/>
                <w:sz w:val="18"/>
                <w:szCs w:val="18"/>
              </w:rPr>
            </w:pPr>
            <w:r>
              <w:rPr>
                <w:rFonts w:cs="Arial"/>
                <w:sz w:val="18"/>
                <w:szCs w:val="18"/>
              </w:rPr>
              <w:t>DIN EN 12916:2001</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i/>
                <w:sz w:val="18"/>
                <w:szCs w:val="18"/>
              </w:rPr>
            </w:pPr>
            <w:r>
              <w:rPr>
                <w:rFonts w:cs="Arial"/>
                <w:i/>
                <w:sz w:val="18"/>
                <w:szCs w:val="18"/>
              </w:rPr>
              <w:t>% (m/m)</w:t>
            </w:r>
          </w:p>
        </w:tc>
        <w:tc>
          <w:tcPr>
            <w:tcW w:w="1418" w:type="dxa"/>
            <w:tcBorders>
              <w:bottom w:val="single" w:sz="6" w:space="0" w:color="auto"/>
            </w:tcBorders>
            <w:vAlign w:val="center"/>
          </w:tcPr>
          <w:p>
            <w:pPr>
              <w:pStyle w:val="GesAbsatz"/>
              <w:jc w:val="center"/>
              <w:rPr>
                <w:rFonts w:cs="Arial"/>
                <w:sz w:val="18"/>
                <w:szCs w:val="18"/>
              </w:rPr>
            </w:pPr>
          </w:p>
        </w:tc>
        <w:tc>
          <w:tcPr>
            <w:tcW w:w="1134" w:type="dxa"/>
            <w:tcBorders>
              <w:bottom w:val="single" w:sz="6" w:space="0" w:color="auto"/>
            </w:tcBorders>
            <w:shd w:val="clear" w:color="auto" w:fill="auto"/>
            <w:vAlign w:val="center"/>
          </w:tcPr>
          <w:p>
            <w:pPr>
              <w:pStyle w:val="GesAbsatz"/>
              <w:jc w:val="center"/>
              <w:rPr>
                <w:rFonts w:cs="Arial"/>
                <w:sz w:val="18"/>
                <w:szCs w:val="18"/>
              </w:rPr>
            </w:pPr>
            <w:r>
              <w:rPr>
                <w:rFonts w:cs="Arial"/>
                <w:sz w:val="18"/>
                <w:szCs w:val="18"/>
              </w:rPr>
              <w:t>12,2</w:t>
            </w:r>
          </w:p>
        </w:tc>
        <w:tc>
          <w:tcPr>
            <w:tcW w:w="1417" w:type="dxa"/>
            <w:tcBorders>
              <w:bottom w:val="single" w:sz="6" w:space="0" w:color="auto"/>
            </w:tcBorders>
            <w:shd w:val="clear" w:color="auto" w:fill="auto"/>
            <w:vAlign w:val="center"/>
          </w:tcPr>
          <w:p>
            <w:pPr>
              <w:pStyle w:val="GesAbsatz"/>
              <w:jc w:val="center"/>
              <w:rPr>
                <w:rFonts w:cs="Arial"/>
                <w:sz w:val="18"/>
                <w:szCs w:val="18"/>
              </w:rPr>
            </w:pPr>
          </w:p>
        </w:tc>
      </w:tr>
      <w:tr>
        <w:tblPrEx>
          <w:tblCellMar>
            <w:top w:w="0" w:type="dxa"/>
            <w:bottom w:w="0" w:type="dxa"/>
          </w:tblCellMar>
        </w:tblPrEx>
        <w:trPr>
          <w:trHeight w:val="263"/>
        </w:trPr>
        <w:tc>
          <w:tcPr>
            <w:tcW w:w="534" w:type="dxa"/>
            <w:vMerge w:val="restart"/>
            <w:vAlign w:val="center"/>
          </w:tcPr>
          <w:p>
            <w:pPr>
              <w:pStyle w:val="GesAbsatz"/>
              <w:jc w:val="left"/>
              <w:rPr>
                <w:rFonts w:cs="Arial"/>
                <w:sz w:val="18"/>
                <w:szCs w:val="18"/>
              </w:rPr>
            </w:pPr>
            <w:r>
              <w:rPr>
                <w:rFonts w:cs="Arial"/>
                <w:sz w:val="18"/>
                <w:szCs w:val="18"/>
              </w:rPr>
              <w:t>5</w:t>
            </w:r>
          </w:p>
        </w:tc>
        <w:tc>
          <w:tcPr>
            <w:tcW w:w="2835" w:type="dxa"/>
            <w:vMerge w:val="restart"/>
            <w:vAlign w:val="center"/>
          </w:tcPr>
          <w:p>
            <w:pPr>
              <w:pStyle w:val="GesAbsatz"/>
              <w:jc w:val="left"/>
              <w:rPr>
                <w:rFonts w:cs="Arial"/>
                <w:sz w:val="18"/>
                <w:szCs w:val="18"/>
              </w:rPr>
            </w:pPr>
            <w:r>
              <w:rPr>
                <w:rFonts w:cs="Arial"/>
                <w:sz w:val="18"/>
                <w:szCs w:val="18"/>
              </w:rPr>
              <w:t>Schwefelgehalt („schwefelfrei“)</w:t>
            </w:r>
          </w:p>
        </w:tc>
        <w:tc>
          <w:tcPr>
            <w:tcW w:w="2268" w:type="dxa"/>
            <w:vMerge w:val="restart"/>
            <w:vAlign w:val="center"/>
          </w:tcPr>
          <w:p>
            <w:pPr>
              <w:pStyle w:val="GesAbsatz"/>
              <w:jc w:val="left"/>
              <w:rPr>
                <w:rFonts w:cs="Arial"/>
                <w:sz w:val="18"/>
                <w:szCs w:val="18"/>
              </w:rPr>
            </w:pPr>
            <w:r>
              <w:rPr>
                <w:rFonts w:cs="Arial"/>
                <w:sz w:val="18"/>
                <w:szCs w:val="18"/>
              </w:rPr>
              <w:t xml:space="preserve">DIN EN ISO 20846:2004 </w:t>
            </w:r>
          </w:p>
          <w:p>
            <w:pPr>
              <w:pStyle w:val="GesAbsatz"/>
              <w:jc w:val="left"/>
              <w:rPr>
                <w:rFonts w:cs="Arial"/>
                <w:sz w:val="18"/>
                <w:szCs w:val="18"/>
              </w:rPr>
            </w:pPr>
            <w:r>
              <w:rPr>
                <w:rFonts w:cs="Arial"/>
                <w:sz w:val="18"/>
                <w:szCs w:val="18"/>
              </w:rPr>
              <w:t>DIN EN ISO 20884:2004</w:t>
            </w:r>
          </w:p>
        </w:tc>
        <w:tc>
          <w:tcPr>
            <w:tcW w:w="850" w:type="dxa"/>
            <w:vMerge w:val="restart"/>
            <w:vAlign w:val="center"/>
          </w:tcPr>
          <w:p>
            <w:pPr>
              <w:pStyle w:val="GesAbsatz"/>
              <w:jc w:val="center"/>
              <w:rPr>
                <w:rFonts w:cs="Arial"/>
                <w:b/>
                <w:sz w:val="18"/>
                <w:szCs w:val="18"/>
              </w:rPr>
            </w:pPr>
          </w:p>
        </w:tc>
        <w:tc>
          <w:tcPr>
            <w:tcW w:w="1559" w:type="dxa"/>
            <w:vMerge w:val="restart"/>
            <w:vAlign w:val="center"/>
          </w:tcPr>
          <w:p>
            <w:pPr>
              <w:pStyle w:val="GesAbsatz"/>
              <w:jc w:val="center"/>
              <w:rPr>
                <w:rFonts w:cs="Arial"/>
                <w:sz w:val="18"/>
                <w:szCs w:val="18"/>
              </w:rPr>
            </w:pPr>
            <w:r>
              <w:rPr>
                <w:rFonts w:cs="Arial"/>
                <w:sz w:val="18"/>
                <w:szCs w:val="18"/>
              </w:rPr>
              <w:t>mg/kg</w:t>
            </w:r>
          </w:p>
        </w:tc>
        <w:tc>
          <w:tcPr>
            <w:tcW w:w="1418" w:type="dxa"/>
            <w:tcBorders>
              <w:top w:val="single" w:sz="6" w:space="0" w:color="auto"/>
              <w:bottom w:val="dotted" w:sz="4" w:space="0" w:color="auto"/>
            </w:tcBorders>
            <w:vAlign w:val="center"/>
          </w:tcPr>
          <w:p>
            <w:pPr>
              <w:pStyle w:val="GesAbsatz"/>
              <w:jc w:val="center"/>
              <w:rPr>
                <w:rFonts w:cs="Arial"/>
                <w:sz w:val="18"/>
                <w:szCs w:val="18"/>
              </w:rPr>
            </w:pPr>
          </w:p>
        </w:tc>
        <w:tc>
          <w:tcPr>
            <w:tcW w:w="1134" w:type="dxa"/>
            <w:tcBorders>
              <w:top w:val="single" w:sz="6" w:space="0" w:color="auto"/>
              <w:bottom w:val="dotted" w:sz="4" w:space="0" w:color="auto"/>
            </w:tcBorders>
            <w:shd w:val="clear" w:color="auto" w:fill="auto"/>
          </w:tcPr>
          <w:p>
            <w:pPr>
              <w:pStyle w:val="GesAbsatz"/>
              <w:jc w:val="center"/>
              <w:rPr>
                <w:rFonts w:cs="Arial"/>
                <w:sz w:val="18"/>
                <w:szCs w:val="18"/>
              </w:rPr>
            </w:pPr>
            <w:r>
              <w:rPr>
                <w:rFonts w:cs="Arial"/>
                <w:sz w:val="18"/>
                <w:szCs w:val="18"/>
              </w:rPr>
              <w:t>11,3</w:t>
            </w:r>
          </w:p>
        </w:tc>
        <w:tc>
          <w:tcPr>
            <w:tcW w:w="1417" w:type="dxa"/>
            <w:tcBorders>
              <w:top w:val="single" w:sz="6" w:space="0" w:color="auto"/>
              <w:bottom w:val="dotted" w:sz="4" w:space="0" w:color="auto"/>
            </w:tcBorders>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Merge/>
            <w:vAlign w:val="center"/>
          </w:tcPr>
          <w:p>
            <w:pPr>
              <w:pStyle w:val="GesAbsatz"/>
              <w:jc w:val="left"/>
              <w:rPr>
                <w:rFonts w:cs="Arial"/>
                <w:sz w:val="18"/>
                <w:szCs w:val="18"/>
              </w:rPr>
            </w:pPr>
          </w:p>
        </w:tc>
        <w:tc>
          <w:tcPr>
            <w:tcW w:w="2835" w:type="dxa"/>
            <w:vMerge/>
            <w:vAlign w:val="center"/>
          </w:tcPr>
          <w:p>
            <w:pPr>
              <w:pStyle w:val="GesAbsatz"/>
              <w:jc w:val="left"/>
              <w:rPr>
                <w:rFonts w:cs="Arial"/>
                <w:sz w:val="18"/>
                <w:szCs w:val="18"/>
              </w:rPr>
            </w:pPr>
          </w:p>
        </w:tc>
        <w:tc>
          <w:tcPr>
            <w:tcW w:w="2268" w:type="dxa"/>
            <w:vMerge/>
            <w:vAlign w:val="center"/>
          </w:tcPr>
          <w:p>
            <w:pPr>
              <w:pStyle w:val="GesAbsatz"/>
              <w:jc w:val="left"/>
              <w:rPr>
                <w:rFonts w:cs="Arial"/>
                <w:sz w:val="18"/>
                <w:szCs w:val="18"/>
              </w:rPr>
            </w:pPr>
          </w:p>
        </w:tc>
        <w:tc>
          <w:tcPr>
            <w:tcW w:w="850" w:type="dxa"/>
            <w:vMerge/>
            <w:vAlign w:val="center"/>
          </w:tcPr>
          <w:p>
            <w:pPr>
              <w:pStyle w:val="GesAbsatz"/>
              <w:jc w:val="center"/>
              <w:rPr>
                <w:rFonts w:cs="Arial"/>
                <w:b/>
                <w:sz w:val="18"/>
                <w:szCs w:val="18"/>
              </w:rPr>
            </w:pPr>
          </w:p>
        </w:tc>
        <w:tc>
          <w:tcPr>
            <w:tcW w:w="1559" w:type="dxa"/>
            <w:vMerge/>
            <w:vAlign w:val="center"/>
          </w:tcPr>
          <w:p>
            <w:pPr>
              <w:pStyle w:val="GesAbsatz"/>
              <w:jc w:val="center"/>
              <w:rPr>
                <w:rFonts w:cs="Arial"/>
                <w:sz w:val="18"/>
                <w:szCs w:val="18"/>
              </w:rPr>
            </w:pPr>
          </w:p>
        </w:tc>
        <w:tc>
          <w:tcPr>
            <w:tcW w:w="1418" w:type="dxa"/>
            <w:tcBorders>
              <w:top w:val="dotted" w:sz="4" w:space="0" w:color="auto"/>
            </w:tcBorders>
            <w:vAlign w:val="center"/>
          </w:tcPr>
          <w:p>
            <w:pPr>
              <w:pStyle w:val="GesAbsatz"/>
              <w:jc w:val="center"/>
              <w:rPr>
                <w:rFonts w:cs="Arial"/>
                <w:sz w:val="18"/>
                <w:szCs w:val="18"/>
              </w:rPr>
            </w:pPr>
          </w:p>
        </w:tc>
        <w:tc>
          <w:tcPr>
            <w:tcW w:w="1134" w:type="dxa"/>
            <w:tcBorders>
              <w:top w:val="dotted" w:sz="4" w:space="0" w:color="auto"/>
            </w:tcBorders>
            <w:shd w:val="clear" w:color="auto" w:fill="auto"/>
          </w:tcPr>
          <w:p>
            <w:pPr>
              <w:pStyle w:val="GesAbsatz"/>
              <w:jc w:val="center"/>
              <w:rPr>
                <w:rFonts w:cs="Arial"/>
                <w:sz w:val="18"/>
                <w:szCs w:val="18"/>
              </w:rPr>
            </w:pPr>
            <w:r>
              <w:rPr>
                <w:rFonts w:cs="Arial"/>
                <w:sz w:val="18"/>
                <w:szCs w:val="18"/>
              </w:rPr>
              <w:t>11,8</w:t>
            </w:r>
          </w:p>
        </w:tc>
        <w:tc>
          <w:tcPr>
            <w:tcW w:w="1417" w:type="dxa"/>
            <w:tcBorders>
              <w:top w:val="dotted" w:sz="4" w:space="0" w:color="auto"/>
            </w:tcBorders>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6</w:t>
            </w:r>
          </w:p>
        </w:tc>
        <w:tc>
          <w:tcPr>
            <w:tcW w:w="2835" w:type="dxa"/>
            <w:vAlign w:val="center"/>
          </w:tcPr>
          <w:p>
            <w:pPr>
              <w:pStyle w:val="GesAbsatz"/>
              <w:jc w:val="left"/>
              <w:rPr>
                <w:rFonts w:cs="Arial"/>
                <w:sz w:val="18"/>
                <w:szCs w:val="18"/>
              </w:rPr>
            </w:pPr>
            <w:r>
              <w:rPr>
                <w:rFonts w:cs="Arial"/>
                <w:sz w:val="18"/>
                <w:szCs w:val="18"/>
              </w:rPr>
              <w:t>Flammpunkt</w:t>
            </w:r>
          </w:p>
        </w:tc>
        <w:tc>
          <w:tcPr>
            <w:tcW w:w="2268" w:type="dxa"/>
            <w:vAlign w:val="center"/>
          </w:tcPr>
          <w:p>
            <w:pPr>
              <w:pStyle w:val="GesAbsatz"/>
              <w:jc w:val="left"/>
              <w:rPr>
                <w:rFonts w:cs="Arial"/>
                <w:sz w:val="18"/>
                <w:szCs w:val="18"/>
              </w:rPr>
            </w:pPr>
            <w:r>
              <w:rPr>
                <w:rFonts w:cs="Arial"/>
                <w:sz w:val="18"/>
                <w:szCs w:val="18"/>
              </w:rPr>
              <w:t>DIN EN ISO 2719:2003</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sz w:val="18"/>
                <w:szCs w:val="18"/>
              </w:rPr>
            </w:pPr>
            <w:r>
              <w:rPr>
                <w:rFonts w:cs="Arial"/>
                <w:sz w:val="18"/>
                <w:szCs w:val="18"/>
              </w:rPr>
              <w:t>°C</w:t>
            </w:r>
          </w:p>
        </w:tc>
        <w:tc>
          <w:tcPr>
            <w:tcW w:w="1418" w:type="dxa"/>
            <w:vAlign w:val="center"/>
          </w:tcPr>
          <w:p>
            <w:pPr>
              <w:pStyle w:val="GesAbsatz"/>
              <w:jc w:val="center"/>
              <w:rPr>
                <w:rFonts w:cs="Arial"/>
                <w:sz w:val="18"/>
                <w:szCs w:val="18"/>
              </w:rPr>
            </w:pPr>
            <w:r>
              <w:rPr>
                <w:rFonts w:cs="Arial"/>
                <w:sz w:val="18"/>
                <w:szCs w:val="18"/>
              </w:rPr>
              <w:t>über 53</w:t>
            </w:r>
          </w:p>
        </w:tc>
        <w:tc>
          <w:tcPr>
            <w:tcW w:w="1134" w:type="dxa"/>
            <w:shd w:val="clear" w:color="auto" w:fill="auto"/>
          </w:tcPr>
          <w:p>
            <w:pPr>
              <w:pStyle w:val="GesAbsatz"/>
              <w:jc w:val="center"/>
              <w:rPr>
                <w:rFonts w:cs="Arial"/>
                <w:sz w:val="18"/>
                <w:szCs w:val="18"/>
              </w:rPr>
            </w:pP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7</w:t>
            </w:r>
          </w:p>
        </w:tc>
        <w:tc>
          <w:tcPr>
            <w:tcW w:w="2835" w:type="dxa"/>
            <w:vAlign w:val="center"/>
          </w:tcPr>
          <w:p>
            <w:pPr>
              <w:pStyle w:val="GesAbsatz"/>
              <w:jc w:val="left"/>
              <w:rPr>
                <w:rFonts w:cs="Arial"/>
                <w:sz w:val="18"/>
                <w:szCs w:val="18"/>
              </w:rPr>
            </w:pPr>
            <w:r>
              <w:rPr>
                <w:rFonts w:cs="Arial"/>
                <w:sz w:val="18"/>
                <w:szCs w:val="18"/>
              </w:rPr>
              <w:t>Koksrückstand (von 10 % Desti</w:t>
            </w:r>
            <w:r>
              <w:rPr>
                <w:rFonts w:cs="Arial"/>
                <w:sz w:val="18"/>
                <w:szCs w:val="18"/>
              </w:rPr>
              <w:t>l</w:t>
            </w:r>
            <w:r>
              <w:rPr>
                <w:rFonts w:cs="Arial"/>
                <w:sz w:val="18"/>
                <w:szCs w:val="18"/>
              </w:rPr>
              <w:t>lationsrüc</w:t>
            </w:r>
            <w:r>
              <w:rPr>
                <w:rFonts w:cs="Arial"/>
                <w:sz w:val="18"/>
                <w:szCs w:val="18"/>
              </w:rPr>
              <w:t>k</w:t>
            </w:r>
            <w:r>
              <w:rPr>
                <w:rFonts w:cs="Arial"/>
                <w:sz w:val="18"/>
                <w:szCs w:val="18"/>
              </w:rPr>
              <w:t>stand)</w:t>
            </w:r>
          </w:p>
        </w:tc>
        <w:tc>
          <w:tcPr>
            <w:tcW w:w="2268" w:type="dxa"/>
            <w:vAlign w:val="center"/>
          </w:tcPr>
          <w:p>
            <w:pPr>
              <w:pStyle w:val="GesAbsatz"/>
              <w:jc w:val="left"/>
              <w:rPr>
                <w:rFonts w:cs="Arial"/>
                <w:sz w:val="18"/>
                <w:szCs w:val="18"/>
              </w:rPr>
            </w:pPr>
            <w:r>
              <w:rPr>
                <w:rFonts w:cs="Arial"/>
                <w:sz w:val="18"/>
                <w:szCs w:val="18"/>
              </w:rPr>
              <w:t>DIN EN ISO 10370:1995</w:t>
            </w:r>
          </w:p>
        </w:tc>
        <w:tc>
          <w:tcPr>
            <w:tcW w:w="850" w:type="dxa"/>
            <w:vAlign w:val="center"/>
          </w:tcPr>
          <w:p>
            <w:pPr>
              <w:pStyle w:val="GesAbsatz"/>
              <w:jc w:val="center"/>
              <w:rPr>
                <w:rFonts w:cs="Arial"/>
                <w:b/>
                <w:sz w:val="18"/>
                <w:szCs w:val="18"/>
              </w:rPr>
            </w:pPr>
            <w:r>
              <w:rPr>
                <w:rFonts w:cs="Arial"/>
                <w:b/>
                <w:sz w:val="18"/>
                <w:szCs w:val="18"/>
              </w:rPr>
              <w:t>b</w:t>
            </w:r>
          </w:p>
        </w:tc>
        <w:tc>
          <w:tcPr>
            <w:tcW w:w="1559" w:type="dxa"/>
            <w:vAlign w:val="center"/>
          </w:tcPr>
          <w:p>
            <w:pPr>
              <w:pStyle w:val="GesAbsatz"/>
              <w:jc w:val="center"/>
              <w:rPr>
                <w:rFonts w:cs="Arial"/>
                <w:i/>
                <w:sz w:val="18"/>
                <w:szCs w:val="18"/>
              </w:rPr>
            </w:pPr>
            <w:r>
              <w:rPr>
                <w:rFonts w:cs="Arial"/>
                <w:i/>
                <w:sz w:val="18"/>
                <w:szCs w:val="18"/>
              </w:rPr>
              <w:t>% (m/m)</w:t>
            </w:r>
          </w:p>
        </w:tc>
        <w:tc>
          <w:tcPr>
            <w:tcW w:w="1418" w:type="dxa"/>
            <w:vAlign w:val="center"/>
          </w:tcPr>
          <w:p>
            <w:pPr>
              <w:pStyle w:val="GesAbsatz"/>
              <w:jc w:val="center"/>
              <w:rPr>
                <w:rFonts w:cs="Arial"/>
                <w:sz w:val="18"/>
                <w:szCs w:val="18"/>
              </w:rPr>
            </w:pPr>
          </w:p>
        </w:tc>
        <w:tc>
          <w:tcPr>
            <w:tcW w:w="1134" w:type="dxa"/>
            <w:shd w:val="clear" w:color="auto" w:fill="auto"/>
            <w:vAlign w:val="center"/>
          </w:tcPr>
          <w:p>
            <w:pPr>
              <w:pStyle w:val="GesAbsatz"/>
              <w:jc w:val="center"/>
              <w:rPr>
                <w:rFonts w:cs="Arial"/>
                <w:sz w:val="18"/>
                <w:szCs w:val="18"/>
              </w:rPr>
            </w:pPr>
            <w:r>
              <w:rPr>
                <w:rFonts w:cs="Arial"/>
                <w:sz w:val="18"/>
                <w:szCs w:val="18"/>
              </w:rPr>
              <w:t>0,37</w:t>
            </w: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8</w:t>
            </w:r>
          </w:p>
        </w:tc>
        <w:tc>
          <w:tcPr>
            <w:tcW w:w="2835" w:type="dxa"/>
            <w:vAlign w:val="center"/>
          </w:tcPr>
          <w:p>
            <w:pPr>
              <w:pStyle w:val="GesAbsatz"/>
              <w:jc w:val="left"/>
              <w:rPr>
                <w:rFonts w:cs="Arial"/>
                <w:sz w:val="18"/>
                <w:szCs w:val="18"/>
              </w:rPr>
            </w:pPr>
            <w:r>
              <w:rPr>
                <w:rFonts w:cs="Arial"/>
                <w:sz w:val="18"/>
                <w:szCs w:val="18"/>
              </w:rPr>
              <w:t>Aschegehalt</w:t>
            </w:r>
          </w:p>
        </w:tc>
        <w:tc>
          <w:tcPr>
            <w:tcW w:w="2268" w:type="dxa"/>
            <w:vAlign w:val="center"/>
          </w:tcPr>
          <w:p>
            <w:pPr>
              <w:pStyle w:val="GesAbsatz"/>
              <w:jc w:val="left"/>
              <w:rPr>
                <w:rFonts w:cs="Arial"/>
                <w:sz w:val="18"/>
                <w:szCs w:val="18"/>
              </w:rPr>
            </w:pPr>
            <w:r>
              <w:rPr>
                <w:rFonts w:cs="Arial"/>
                <w:sz w:val="18"/>
                <w:szCs w:val="18"/>
              </w:rPr>
              <w:t>DIN EN ISO 6245:2003</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i/>
                <w:sz w:val="18"/>
                <w:szCs w:val="18"/>
              </w:rPr>
            </w:pPr>
            <w:r>
              <w:rPr>
                <w:rFonts w:cs="Arial"/>
                <w:i/>
                <w:sz w:val="18"/>
                <w:szCs w:val="18"/>
              </w:rPr>
              <w:t>% (m/m)</w:t>
            </w:r>
          </w:p>
        </w:tc>
        <w:tc>
          <w:tcPr>
            <w:tcW w:w="1418" w:type="dxa"/>
            <w:vAlign w:val="center"/>
          </w:tcPr>
          <w:p>
            <w:pPr>
              <w:pStyle w:val="GesAbsatz"/>
              <w:jc w:val="center"/>
              <w:rPr>
                <w:rFonts w:cs="Arial"/>
                <w:sz w:val="18"/>
                <w:szCs w:val="18"/>
              </w:rPr>
            </w:pPr>
          </w:p>
        </w:tc>
        <w:tc>
          <w:tcPr>
            <w:tcW w:w="1134" w:type="dxa"/>
            <w:shd w:val="clear" w:color="auto" w:fill="auto"/>
          </w:tcPr>
          <w:p>
            <w:pPr>
              <w:pStyle w:val="GesAbsatz"/>
              <w:jc w:val="center"/>
              <w:rPr>
                <w:rFonts w:cs="Arial"/>
                <w:sz w:val="18"/>
                <w:szCs w:val="18"/>
              </w:rPr>
            </w:pPr>
            <w:r>
              <w:rPr>
                <w:rFonts w:cs="Arial"/>
                <w:sz w:val="18"/>
                <w:szCs w:val="18"/>
              </w:rPr>
              <w:t>0,013</w:t>
            </w: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9</w:t>
            </w:r>
          </w:p>
        </w:tc>
        <w:tc>
          <w:tcPr>
            <w:tcW w:w="2835" w:type="dxa"/>
            <w:vAlign w:val="center"/>
          </w:tcPr>
          <w:p>
            <w:pPr>
              <w:pStyle w:val="GesAbsatz"/>
              <w:jc w:val="left"/>
              <w:rPr>
                <w:rFonts w:cs="Arial"/>
                <w:sz w:val="18"/>
                <w:szCs w:val="18"/>
              </w:rPr>
            </w:pPr>
            <w:r>
              <w:rPr>
                <w:rFonts w:cs="Arial"/>
                <w:sz w:val="18"/>
                <w:szCs w:val="18"/>
              </w:rPr>
              <w:t>Wassergehalt</w:t>
            </w:r>
          </w:p>
        </w:tc>
        <w:tc>
          <w:tcPr>
            <w:tcW w:w="2268" w:type="dxa"/>
            <w:vAlign w:val="center"/>
          </w:tcPr>
          <w:p>
            <w:pPr>
              <w:pStyle w:val="GesAbsatz"/>
              <w:jc w:val="left"/>
              <w:rPr>
                <w:rFonts w:cs="Arial"/>
                <w:sz w:val="18"/>
                <w:szCs w:val="18"/>
              </w:rPr>
            </w:pPr>
            <w:r>
              <w:rPr>
                <w:rFonts w:cs="Arial"/>
                <w:sz w:val="18"/>
                <w:szCs w:val="18"/>
              </w:rPr>
              <w:t>DIN EN ISO 12937:2002</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vAlign w:val="center"/>
          </w:tcPr>
          <w:p>
            <w:pPr>
              <w:pStyle w:val="GesAbsatz"/>
              <w:jc w:val="center"/>
              <w:rPr>
                <w:rFonts w:cs="Arial"/>
                <w:sz w:val="18"/>
                <w:szCs w:val="18"/>
              </w:rPr>
            </w:pPr>
          </w:p>
        </w:tc>
        <w:tc>
          <w:tcPr>
            <w:tcW w:w="1134" w:type="dxa"/>
            <w:shd w:val="clear" w:color="auto" w:fill="auto"/>
          </w:tcPr>
          <w:p>
            <w:pPr>
              <w:pStyle w:val="GesAbsatz"/>
              <w:jc w:val="center"/>
              <w:rPr>
                <w:rFonts w:cs="Arial"/>
                <w:sz w:val="18"/>
                <w:szCs w:val="18"/>
              </w:rPr>
            </w:pPr>
            <w:r>
              <w:rPr>
                <w:rFonts w:cs="Arial"/>
                <w:sz w:val="18"/>
                <w:szCs w:val="18"/>
              </w:rPr>
              <w:t>258</w:t>
            </w: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10</w:t>
            </w:r>
          </w:p>
        </w:tc>
        <w:tc>
          <w:tcPr>
            <w:tcW w:w="2835" w:type="dxa"/>
            <w:vAlign w:val="center"/>
          </w:tcPr>
          <w:p>
            <w:pPr>
              <w:pStyle w:val="GesAbsatz"/>
              <w:jc w:val="left"/>
              <w:rPr>
                <w:rFonts w:cs="Arial"/>
                <w:sz w:val="18"/>
                <w:szCs w:val="18"/>
              </w:rPr>
            </w:pPr>
            <w:r>
              <w:rPr>
                <w:rFonts w:cs="Arial"/>
                <w:sz w:val="18"/>
                <w:szCs w:val="18"/>
              </w:rPr>
              <w:t>Gesamtverschmutzung</w:t>
            </w:r>
          </w:p>
        </w:tc>
        <w:tc>
          <w:tcPr>
            <w:tcW w:w="2268" w:type="dxa"/>
            <w:vAlign w:val="center"/>
          </w:tcPr>
          <w:p>
            <w:pPr>
              <w:pStyle w:val="GesAbsatz"/>
              <w:jc w:val="left"/>
              <w:rPr>
                <w:rFonts w:cs="Arial"/>
                <w:sz w:val="18"/>
                <w:szCs w:val="18"/>
              </w:rPr>
            </w:pPr>
            <w:r>
              <w:rPr>
                <w:rFonts w:cs="Arial"/>
                <w:sz w:val="18"/>
                <w:szCs w:val="18"/>
              </w:rPr>
              <w:t>DIN EN 12662:1998</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vAlign w:val="center"/>
          </w:tcPr>
          <w:p>
            <w:pPr>
              <w:pStyle w:val="GesAbsatz"/>
              <w:jc w:val="center"/>
              <w:rPr>
                <w:rFonts w:cs="Arial"/>
                <w:sz w:val="18"/>
                <w:szCs w:val="18"/>
              </w:rPr>
            </w:pPr>
          </w:p>
        </w:tc>
        <w:tc>
          <w:tcPr>
            <w:tcW w:w="1134" w:type="dxa"/>
            <w:shd w:val="clear" w:color="auto" w:fill="auto"/>
          </w:tcPr>
          <w:p>
            <w:pPr>
              <w:pStyle w:val="GesAbsatz"/>
              <w:jc w:val="center"/>
              <w:rPr>
                <w:rFonts w:cs="Arial"/>
                <w:sz w:val="18"/>
                <w:szCs w:val="18"/>
              </w:rPr>
            </w:pPr>
            <w:r>
              <w:rPr>
                <w:rFonts w:cs="Arial"/>
                <w:sz w:val="18"/>
                <w:szCs w:val="18"/>
              </w:rPr>
              <w:t>28</w:t>
            </w: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11</w:t>
            </w:r>
          </w:p>
        </w:tc>
        <w:tc>
          <w:tcPr>
            <w:tcW w:w="2835" w:type="dxa"/>
            <w:vAlign w:val="center"/>
          </w:tcPr>
          <w:p>
            <w:pPr>
              <w:pStyle w:val="GesAbsatz"/>
              <w:jc w:val="left"/>
              <w:rPr>
                <w:rFonts w:cs="Arial"/>
                <w:sz w:val="18"/>
                <w:szCs w:val="18"/>
              </w:rPr>
            </w:pPr>
            <w:r>
              <w:rPr>
                <w:rFonts w:cs="Arial"/>
                <w:sz w:val="18"/>
                <w:szCs w:val="18"/>
              </w:rPr>
              <w:t xml:space="preserve">Korrosionswirkung auf Kupfer </w:t>
            </w:r>
            <w:r>
              <w:rPr>
                <w:rFonts w:cs="Arial"/>
                <w:sz w:val="18"/>
                <w:szCs w:val="18"/>
              </w:rPr>
              <w:br/>
              <w:t>(3 h bei 50 °C)</w:t>
            </w:r>
          </w:p>
        </w:tc>
        <w:tc>
          <w:tcPr>
            <w:tcW w:w="2268" w:type="dxa"/>
            <w:vAlign w:val="center"/>
          </w:tcPr>
          <w:p>
            <w:pPr>
              <w:pStyle w:val="GesAbsatz"/>
              <w:jc w:val="left"/>
              <w:rPr>
                <w:rFonts w:cs="Arial"/>
                <w:sz w:val="18"/>
                <w:szCs w:val="18"/>
              </w:rPr>
            </w:pPr>
            <w:r>
              <w:rPr>
                <w:rFonts w:cs="Arial"/>
                <w:sz w:val="18"/>
                <w:szCs w:val="18"/>
              </w:rPr>
              <w:t>DIN EN ISO 2160:1999</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sz w:val="18"/>
                <w:szCs w:val="18"/>
              </w:rPr>
            </w:pPr>
            <w:r>
              <w:rPr>
                <w:rFonts w:cs="Arial"/>
                <w:sz w:val="18"/>
                <w:szCs w:val="18"/>
              </w:rPr>
              <w:t>Korrosionsgrad</w:t>
            </w:r>
          </w:p>
        </w:tc>
        <w:tc>
          <w:tcPr>
            <w:tcW w:w="2552" w:type="dxa"/>
            <w:gridSpan w:val="2"/>
            <w:vAlign w:val="center"/>
          </w:tcPr>
          <w:p>
            <w:pPr>
              <w:pStyle w:val="GesAbsatz"/>
              <w:jc w:val="center"/>
              <w:rPr>
                <w:rFonts w:cs="Arial"/>
                <w:sz w:val="18"/>
                <w:szCs w:val="18"/>
              </w:rPr>
            </w:pPr>
            <w:r>
              <w:rPr>
                <w:rFonts w:cs="Arial"/>
                <w:sz w:val="18"/>
                <w:szCs w:val="18"/>
              </w:rPr>
              <w:t>1</w:t>
            </w: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12</w:t>
            </w:r>
          </w:p>
        </w:tc>
        <w:tc>
          <w:tcPr>
            <w:tcW w:w="2835" w:type="dxa"/>
            <w:vAlign w:val="center"/>
          </w:tcPr>
          <w:p>
            <w:pPr>
              <w:pStyle w:val="GesAbsatz"/>
              <w:jc w:val="left"/>
              <w:rPr>
                <w:rFonts w:cs="Arial"/>
                <w:sz w:val="18"/>
                <w:szCs w:val="18"/>
              </w:rPr>
            </w:pPr>
            <w:r>
              <w:rPr>
                <w:rFonts w:cs="Arial"/>
                <w:sz w:val="18"/>
                <w:szCs w:val="18"/>
              </w:rPr>
              <w:t>Oxidationsstabilität</w:t>
            </w:r>
          </w:p>
        </w:tc>
        <w:tc>
          <w:tcPr>
            <w:tcW w:w="2268" w:type="dxa"/>
            <w:vAlign w:val="center"/>
          </w:tcPr>
          <w:p>
            <w:pPr>
              <w:pStyle w:val="GesAbsatz"/>
              <w:jc w:val="left"/>
              <w:rPr>
                <w:rFonts w:cs="Arial"/>
                <w:sz w:val="18"/>
                <w:szCs w:val="18"/>
              </w:rPr>
            </w:pPr>
            <w:r>
              <w:rPr>
                <w:rFonts w:cs="Arial"/>
                <w:sz w:val="18"/>
                <w:szCs w:val="18"/>
              </w:rPr>
              <w:t>DIN EN ISO 12205:1996</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i/>
                <w:sz w:val="18"/>
                <w:szCs w:val="18"/>
              </w:rPr>
            </w:pPr>
            <w:r>
              <w:rPr>
                <w:rFonts w:cs="Arial"/>
                <w:sz w:val="18"/>
                <w:szCs w:val="18"/>
              </w:rPr>
              <w:t>g</w:t>
            </w:r>
            <w:r>
              <w:rPr>
                <w:rFonts w:cs="Arial"/>
                <w:i/>
                <w:sz w:val="18"/>
                <w:szCs w:val="18"/>
              </w:rPr>
              <w:t>/m</w:t>
            </w:r>
            <w:r>
              <w:rPr>
                <w:rFonts w:cs="Arial"/>
                <w:i/>
                <w:sz w:val="18"/>
                <w:szCs w:val="18"/>
                <w:vertAlign w:val="superscript"/>
              </w:rPr>
              <w:t>3</w:t>
            </w:r>
          </w:p>
        </w:tc>
        <w:tc>
          <w:tcPr>
            <w:tcW w:w="1418" w:type="dxa"/>
            <w:vAlign w:val="center"/>
          </w:tcPr>
          <w:p>
            <w:pPr>
              <w:pStyle w:val="GesAbsatz"/>
              <w:jc w:val="center"/>
              <w:rPr>
                <w:rFonts w:cs="Arial"/>
                <w:sz w:val="18"/>
                <w:szCs w:val="18"/>
              </w:rPr>
            </w:pPr>
          </w:p>
        </w:tc>
        <w:tc>
          <w:tcPr>
            <w:tcW w:w="1134" w:type="dxa"/>
            <w:vAlign w:val="center"/>
          </w:tcPr>
          <w:p>
            <w:pPr>
              <w:pStyle w:val="GesAbsatz"/>
              <w:jc w:val="center"/>
              <w:rPr>
                <w:rFonts w:cs="Arial"/>
                <w:sz w:val="18"/>
                <w:szCs w:val="18"/>
              </w:rPr>
            </w:pPr>
            <w:r>
              <w:rPr>
                <w:rFonts w:cs="Arial"/>
                <w:sz w:val="18"/>
                <w:szCs w:val="18"/>
              </w:rPr>
              <w:t>33</w:t>
            </w: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13</w:t>
            </w:r>
          </w:p>
        </w:tc>
        <w:tc>
          <w:tcPr>
            <w:tcW w:w="2835" w:type="dxa"/>
            <w:vAlign w:val="center"/>
          </w:tcPr>
          <w:p>
            <w:pPr>
              <w:pStyle w:val="GesAbsatz"/>
              <w:jc w:val="left"/>
              <w:rPr>
                <w:rFonts w:cs="Arial"/>
                <w:sz w:val="18"/>
                <w:szCs w:val="18"/>
              </w:rPr>
            </w:pPr>
            <w:proofErr w:type="spellStart"/>
            <w:r>
              <w:rPr>
                <w:rFonts w:cs="Arial"/>
                <w:sz w:val="18"/>
                <w:szCs w:val="18"/>
              </w:rPr>
              <w:t>Lubricity</w:t>
            </w:r>
            <w:proofErr w:type="spellEnd"/>
            <w:r>
              <w:rPr>
                <w:rFonts w:cs="Arial"/>
                <w:sz w:val="18"/>
                <w:szCs w:val="18"/>
              </w:rPr>
              <w:t>, korr. „</w:t>
            </w:r>
            <w:proofErr w:type="spellStart"/>
            <w:r>
              <w:rPr>
                <w:rFonts w:cs="Arial"/>
                <w:sz w:val="18"/>
                <w:szCs w:val="18"/>
              </w:rPr>
              <w:t>wear</w:t>
            </w:r>
            <w:proofErr w:type="spellEnd"/>
            <w:r>
              <w:rPr>
                <w:rFonts w:cs="Arial"/>
                <w:sz w:val="18"/>
                <w:szCs w:val="18"/>
              </w:rPr>
              <w:t xml:space="preserve"> </w:t>
            </w:r>
            <w:proofErr w:type="spellStart"/>
            <w:r>
              <w:rPr>
                <w:rFonts w:cs="Arial"/>
                <w:sz w:val="18"/>
                <w:szCs w:val="18"/>
              </w:rPr>
              <w:t>scar</w:t>
            </w:r>
            <w:proofErr w:type="spellEnd"/>
            <w:r>
              <w:rPr>
                <w:rFonts w:cs="Arial"/>
                <w:sz w:val="18"/>
                <w:szCs w:val="18"/>
              </w:rPr>
              <w:t xml:space="preserve"> </w:t>
            </w:r>
            <w:proofErr w:type="spellStart"/>
            <w:r>
              <w:rPr>
                <w:rFonts w:cs="Arial"/>
                <w:sz w:val="18"/>
                <w:szCs w:val="18"/>
              </w:rPr>
              <w:t>di</w:t>
            </w:r>
            <w:r>
              <w:rPr>
                <w:rFonts w:cs="Arial"/>
                <w:sz w:val="18"/>
                <w:szCs w:val="18"/>
              </w:rPr>
              <w:t>a</w:t>
            </w:r>
            <w:r>
              <w:rPr>
                <w:rFonts w:cs="Arial"/>
                <w:sz w:val="18"/>
                <w:szCs w:val="18"/>
              </w:rPr>
              <w:t>meter</w:t>
            </w:r>
            <w:proofErr w:type="spellEnd"/>
            <w:r>
              <w:rPr>
                <w:rFonts w:cs="Arial"/>
                <w:sz w:val="18"/>
                <w:szCs w:val="18"/>
              </w:rPr>
              <w:t xml:space="preserve">“ </w:t>
            </w:r>
          </w:p>
          <w:p>
            <w:pPr>
              <w:pStyle w:val="GesAbsatz"/>
              <w:spacing w:before="0"/>
              <w:jc w:val="right"/>
              <w:rPr>
                <w:rFonts w:cs="Arial"/>
                <w:sz w:val="18"/>
                <w:szCs w:val="18"/>
              </w:rPr>
            </w:pPr>
            <w:r>
              <w:rPr>
                <w:rFonts w:cs="Arial"/>
                <w:sz w:val="18"/>
                <w:szCs w:val="18"/>
              </w:rPr>
              <w:t>(</w:t>
            </w:r>
            <w:proofErr w:type="spellStart"/>
            <w:r>
              <w:rPr>
                <w:rFonts w:cs="Arial"/>
                <w:sz w:val="18"/>
                <w:szCs w:val="18"/>
              </w:rPr>
              <w:t>wsd</w:t>
            </w:r>
            <w:proofErr w:type="spellEnd"/>
            <w:r>
              <w:rPr>
                <w:rFonts w:cs="Arial"/>
                <w:sz w:val="18"/>
                <w:szCs w:val="18"/>
              </w:rPr>
              <w:t xml:space="preserve"> 1,4) bei 60 °C</w:t>
            </w:r>
          </w:p>
        </w:tc>
        <w:tc>
          <w:tcPr>
            <w:tcW w:w="2268" w:type="dxa"/>
            <w:vAlign w:val="center"/>
          </w:tcPr>
          <w:p>
            <w:pPr>
              <w:pStyle w:val="GesAbsatz"/>
              <w:jc w:val="left"/>
              <w:rPr>
                <w:rFonts w:cs="Arial"/>
                <w:sz w:val="18"/>
                <w:szCs w:val="18"/>
              </w:rPr>
            </w:pPr>
            <w:r>
              <w:rPr>
                <w:rFonts w:cs="Arial"/>
                <w:sz w:val="18"/>
                <w:szCs w:val="18"/>
              </w:rPr>
              <w:t>DIN ISO 12156-1:1999</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sz w:val="18"/>
                <w:szCs w:val="18"/>
              </w:rPr>
            </w:pPr>
            <w:r>
              <w:rPr>
                <w:rFonts w:cs="Arial"/>
                <w:sz w:val="18"/>
                <w:szCs w:val="18"/>
              </w:rPr>
              <w:sym w:font="Symbol" w:char="F06D"/>
            </w:r>
            <w:r>
              <w:rPr>
                <w:rFonts w:cs="Arial"/>
                <w:sz w:val="18"/>
                <w:szCs w:val="18"/>
              </w:rPr>
              <w:t>m</w:t>
            </w:r>
          </w:p>
        </w:tc>
        <w:tc>
          <w:tcPr>
            <w:tcW w:w="1418" w:type="dxa"/>
            <w:vAlign w:val="center"/>
          </w:tcPr>
          <w:p>
            <w:pPr>
              <w:pStyle w:val="GesAbsatz"/>
              <w:jc w:val="center"/>
              <w:rPr>
                <w:rFonts w:cs="Arial"/>
                <w:sz w:val="18"/>
                <w:szCs w:val="18"/>
              </w:rPr>
            </w:pPr>
          </w:p>
        </w:tc>
        <w:tc>
          <w:tcPr>
            <w:tcW w:w="1134" w:type="dxa"/>
            <w:vAlign w:val="center"/>
          </w:tcPr>
          <w:p>
            <w:pPr>
              <w:pStyle w:val="GesAbsatz"/>
              <w:jc w:val="center"/>
              <w:rPr>
                <w:rFonts w:cs="Arial"/>
                <w:sz w:val="18"/>
                <w:szCs w:val="18"/>
              </w:rPr>
            </w:pPr>
            <w:r>
              <w:rPr>
                <w:rFonts w:cs="Arial"/>
                <w:sz w:val="18"/>
                <w:szCs w:val="18"/>
              </w:rPr>
              <w:t>521</w:t>
            </w: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262"/>
        </w:trPr>
        <w:tc>
          <w:tcPr>
            <w:tcW w:w="534" w:type="dxa"/>
            <w:vAlign w:val="center"/>
          </w:tcPr>
          <w:p>
            <w:pPr>
              <w:pStyle w:val="GesAbsatz"/>
              <w:jc w:val="left"/>
              <w:rPr>
                <w:rFonts w:cs="Arial"/>
                <w:sz w:val="18"/>
                <w:szCs w:val="18"/>
              </w:rPr>
            </w:pPr>
            <w:r>
              <w:rPr>
                <w:rFonts w:cs="Arial"/>
                <w:sz w:val="18"/>
                <w:szCs w:val="18"/>
              </w:rPr>
              <w:t>14</w:t>
            </w:r>
          </w:p>
        </w:tc>
        <w:tc>
          <w:tcPr>
            <w:tcW w:w="2835" w:type="dxa"/>
            <w:vAlign w:val="center"/>
          </w:tcPr>
          <w:p>
            <w:pPr>
              <w:pStyle w:val="GesAbsatz"/>
              <w:jc w:val="left"/>
              <w:rPr>
                <w:rFonts w:cs="Arial"/>
                <w:sz w:val="18"/>
                <w:szCs w:val="18"/>
              </w:rPr>
            </w:pPr>
            <w:r>
              <w:rPr>
                <w:rFonts w:cs="Arial"/>
                <w:sz w:val="18"/>
                <w:szCs w:val="18"/>
              </w:rPr>
              <w:t>Viskosität bei 40 °C</w:t>
            </w:r>
          </w:p>
        </w:tc>
        <w:tc>
          <w:tcPr>
            <w:tcW w:w="2268" w:type="dxa"/>
            <w:vAlign w:val="center"/>
          </w:tcPr>
          <w:p>
            <w:pPr>
              <w:pStyle w:val="GesAbsatz"/>
              <w:jc w:val="left"/>
              <w:rPr>
                <w:rFonts w:cs="Arial"/>
                <w:sz w:val="18"/>
                <w:szCs w:val="18"/>
              </w:rPr>
            </w:pPr>
            <w:r>
              <w:rPr>
                <w:rFonts w:cs="Arial"/>
                <w:sz w:val="18"/>
                <w:szCs w:val="18"/>
              </w:rPr>
              <w:t>EN ISO 3104:1999</w:t>
            </w:r>
          </w:p>
        </w:tc>
        <w:tc>
          <w:tcPr>
            <w:tcW w:w="850" w:type="dxa"/>
            <w:vAlign w:val="center"/>
          </w:tcPr>
          <w:p>
            <w:pPr>
              <w:pStyle w:val="GesAbsatz"/>
              <w:jc w:val="center"/>
              <w:rPr>
                <w:rFonts w:cs="Arial"/>
                <w:b/>
                <w:sz w:val="18"/>
                <w:szCs w:val="18"/>
              </w:rPr>
            </w:pPr>
          </w:p>
        </w:tc>
        <w:tc>
          <w:tcPr>
            <w:tcW w:w="1559" w:type="dxa"/>
            <w:vAlign w:val="center"/>
          </w:tcPr>
          <w:p>
            <w:pPr>
              <w:pStyle w:val="GesAbsatz"/>
              <w:jc w:val="center"/>
              <w:rPr>
                <w:rFonts w:cs="Arial"/>
                <w:sz w:val="18"/>
                <w:szCs w:val="18"/>
              </w:rPr>
            </w:pPr>
            <w:r>
              <w:rPr>
                <w:rFonts w:cs="Arial"/>
                <w:sz w:val="18"/>
                <w:szCs w:val="18"/>
              </w:rPr>
              <w:t>mm</w:t>
            </w:r>
            <w:r>
              <w:rPr>
                <w:rFonts w:cs="Arial"/>
                <w:sz w:val="18"/>
                <w:szCs w:val="18"/>
                <w:vertAlign w:val="superscript"/>
              </w:rPr>
              <w:t>2</w:t>
            </w:r>
            <w:r>
              <w:rPr>
                <w:rFonts w:cs="Arial"/>
                <w:sz w:val="18"/>
                <w:szCs w:val="18"/>
              </w:rPr>
              <w:t>/s</w:t>
            </w:r>
          </w:p>
        </w:tc>
        <w:tc>
          <w:tcPr>
            <w:tcW w:w="1418" w:type="dxa"/>
            <w:vAlign w:val="center"/>
          </w:tcPr>
          <w:p>
            <w:pPr>
              <w:pStyle w:val="GesAbsatz"/>
              <w:jc w:val="center"/>
              <w:rPr>
                <w:rFonts w:cs="Arial"/>
                <w:sz w:val="18"/>
                <w:szCs w:val="18"/>
              </w:rPr>
            </w:pPr>
            <w:r>
              <w:rPr>
                <w:rFonts w:cs="Arial"/>
                <w:sz w:val="18"/>
                <w:szCs w:val="18"/>
              </w:rPr>
              <w:t>1,99</w:t>
            </w:r>
          </w:p>
        </w:tc>
        <w:tc>
          <w:tcPr>
            <w:tcW w:w="1134" w:type="dxa"/>
            <w:shd w:val="clear" w:color="auto" w:fill="auto"/>
          </w:tcPr>
          <w:p>
            <w:pPr>
              <w:pStyle w:val="GesAbsatz"/>
              <w:jc w:val="center"/>
              <w:rPr>
                <w:rFonts w:cs="Arial"/>
                <w:sz w:val="18"/>
                <w:szCs w:val="18"/>
              </w:rPr>
            </w:pPr>
            <w:r>
              <w:rPr>
                <w:rFonts w:cs="Arial"/>
                <w:sz w:val="18"/>
                <w:szCs w:val="18"/>
              </w:rPr>
              <w:t>4,52</w:t>
            </w:r>
          </w:p>
        </w:tc>
        <w:tc>
          <w:tcPr>
            <w:tcW w:w="1417" w:type="dxa"/>
            <w:shd w:val="clear" w:color="auto" w:fill="auto"/>
          </w:tcPr>
          <w:p>
            <w:pPr>
              <w:pStyle w:val="GesAbsatz"/>
              <w:jc w:val="center"/>
              <w:rPr>
                <w:rFonts w:cs="Arial"/>
                <w:sz w:val="18"/>
                <w:szCs w:val="18"/>
              </w:rPr>
            </w:pPr>
          </w:p>
        </w:tc>
      </w:tr>
      <w:tr>
        <w:tblPrEx>
          <w:tblCellMar>
            <w:top w:w="0" w:type="dxa"/>
            <w:bottom w:w="0" w:type="dxa"/>
          </w:tblCellMar>
        </w:tblPrEx>
        <w:trPr>
          <w:trHeight w:val="111"/>
        </w:trPr>
        <w:tc>
          <w:tcPr>
            <w:tcW w:w="534" w:type="dxa"/>
            <w:tcBorders>
              <w:top w:val="single" w:sz="6" w:space="0" w:color="auto"/>
              <w:bottom w:val="nil"/>
            </w:tcBorders>
          </w:tcPr>
          <w:p>
            <w:pPr>
              <w:pStyle w:val="GesAbsatz"/>
              <w:keepNext/>
              <w:rPr>
                <w:rFonts w:cs="Arial"/>
                <w:color w:val="auto"/>
                <w:sz w:val="18"/>
                <w:szCs w:val="18"/>
              </w:rPr>
            </w:pPr>
            <w:r>
              <w:rPr>
                <w:rFonts w:cs="Arial"/>
                <w:color w:val="auto"/>
                <w:sz w:val="18"/>
                <w:szCs w:val="18"/>
              </w:rPr>
              <w:lastRenderedPageBreak/>
              <w:t>15</w:t>
            </w:r>
          </w:p>
        </w:tc>
        <w:tc>
          <w:tcPr>
            <w:tcW w:w="2835" w:type="dxa"/>
            <w:tcBorders>
              <w:bottom w:val="nil"/>
            </w:tcBorders>
          </w:tcPr>
          <w:p>
            <w:pPr>
              <w:pStyle w:val="GesAbsatz"/>
              <w:keepNext/>
              <w:jc w:val="left"/>
              <w:rPr>
                <w:rFonts w:cs="Arial"/>
                <w:color w:val="auto"/>
                <w:sz w:val="18"/>
                <w:szCs w:val="18"/>
              </w:rPr>
            </w:pPr>
            <w:r>
              <w:rPr>
                <w:rFonts w:cs="Arial"/>
                <w:color w:val="auto"/>
                <w:sz w:val="18"/>
                <w:szCs w:val="18"/>
              </w:rPr>
              <w:t>Destillation</w:t>
            </w:r>
          </w:p>
        </w:tc>
        <w:tc>
          <w:tcPr>
            <w:tcW w:w="2268" w:type="dxa"/>
            <w:tcBorders>
              <w:bottom w:val="nil"/>
            </w:tcBorders>
          </w:tcPr>
          <w:p>
            <w:pPr>
              <w:pStyle w:val="GesAbsatz"/>
              <w:keepNext/>
              <w:jc w:val="left"/>
              <w:rPr>
                <w:rFonts w:cs="Arial"/>
                <w:color w:val="auto"/>
                <w:sz w:val="18"/>
                <w:szCs w:val="18"/>
              </w:rPr>
            </w:pPr>
            <w:r>
              <w:rPr>
                <w:rFonts w:cs="Arial"/>
                <w:color w:val="auto"/>
                <w:sz w:val="18"/>
                <w:szCs w:val="18"/>
              </w:rPr>
              <w:t>DIN EN ISO 3405:2001</w:t>
            </w:r>
          </w:p>
        </w:tc>
        <w:tc>
          <w:tcPr>
            <w:tcW w:w="850" w:type="dxa"/>
            <w:tcBorders>
              <w:bottom w:val="nil"/>
            </w:tcBorders>
          </w:tcPr>
          <w:p>
            <w:pPr>
              <w:pStyle w:val="GesAbsatz"/>
              <w:keepNext/>
              <w:jc w:val="center"/>
              <w:rPr>
                <w:rFonts w:cs="Arial"/>
                <w:b/>
                <w:color w:val="auto"/>
                <w:sz w:val="18"/>
                <w:szCs w:val="18"/>
              </w:rPr>
            </w:pPr>
            <w:r>
              <w:rPr>
                <w:rFonts w:cs="Arial"/>
                <w:b/>
                <w:color w:val="auto"/>
                <w:sz w:val="18"/>
                <w:szCs w:val="18"/>
              </w:rPr>
              <w:t>c</w:t>
            </w:r>
          </w:p>
        </w:tc>
        <w:tc>
          <w:tcPr>
            <w:tcW w:w="1559" w:type="dxa"/>
            <w:tcBorders>
              <w:bottom w:val="nil"/>
            </w:tcBorders>
          </w:tcPr>
          <w:p>
            <w:pPr>
              <w:pStyle w:val="GesAbsatz"/>
              <w:keepNext/>
              <w:jc w:val="center"/>
              <w:rPr>
                <w:rFonts w:cs="Arial"/>
                <w:i/>
                <w:color w:val="auto"/>
                <w:sz w:val="18"/>
                <w:szCs w:val="18"/>
              </w:rPr>
            </w:pPr>
          </w:p>
        </w:tc>
        <w:tc>
          <w:tcPr>
            <w:tcW w:w="3969" w:type="dxa"/>
            <w:gridSpan w:val="3"/>
            <w:tcBorders>
              <w:top w:val="single" w:sz="6" w:space="0" w:color="auto"/>
              <w:bottom w:val="single" w:sz="6" w:space="0" w:color="auto"/>
            </w:tcBorders>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keepNext/>
              <w:rPr>
                <w:rFonts w:cs="Arial"/>
                <w:color w:val="auto"/>
                <w:sz w:val="18"/>
                <w:szCs w:val="18"/>
              </w:rPr>
            </w:pPr>
          </w:p>
        </w:tc>
        <w:tc>
          <w:tcPr>
            <w:tcW w:w="2835" w:type="dxa"/>
            <w:tcBorders>
              <w:top w:val="nil"/>
              <w:bottom w:val="nil"/>
            </w:tcBorders>
          </w:tcPr>
          <w:p>
            <w:pPr>
              <w:pStyle w:val="GesAbsatz"/>
              <w:keepNext/>
              <w:ind w:left="1734" w:hanging="1701"/>
              <w:jc w:val="left"/>
              <w:rPr>
                <w:rFonts w:cs="Arial"/>
                <w:color w:val="auto"/>
                <w:sz w:val="18"/>
                <w:szCs w:val="18"/>
              </w:rPr>
            </w:pPr>
            <w:r>
              <w:rPr>
                <w:rFonts w:cs="Arial"/>
                <w:color w:val="auto"/>
                <w:sz w:val="18"/>
                <w:szCs w:val="18"/>
              </w:rPr>
              <w:t>Volumenanteil, aufgefa</w:t>
            </w:r>
            <w:r>
              <w:rPr>
                <w:rFonts w:cs="Arial"/>
                <w:color w:val="auto"/>
                <w:sz w:val="18"/>
                <w:szCs w:val="18"/>
              </w:rPr>
              <w:t>n</w:t>
            </w:r>
            <w:r>
              <w:rPr>
                <w:rFonts w:cs="Arial"/>
                <w:color w:val="auto"/>
                <w:sz w:val="18"/>
                <w:szCs w:val="18"/>
              </w:rPr>
              <w:t>gen bei</w:t>
            </w:r>
            <w:r>
              <w:rPr>
                <w:rFonts w:cs="Arial"/>
                <w:color w:val="auto"/>
                <w:sz w:val="18"/>
                <w:szCs w:val="18"/>
              </w:rPr>
              <w:br/>
              <w:t xml:space="preserve">250 °C </w:t>
            </w:r>
          </w:p>
        </w:tc>
        <w:tc>
          <w:tcPr>
            <w:tcW w:w="2268" w:type="dxa"/>
            <w:tcBorders>
              <w:top w:val="nil"/>
              <w:bottom w:val="nil"/>
            </w:tcBorders>
          </w:tcPr>
          <w:p>
            <w:pPr>
              <w:pStyle w:val="GesAbsatz"/>
              <w:keepNext/>
              <w:jc w:val="left"/>
              <w:rPr>
                <w:rFonts w:cs="Arial"/>
                <w:color w:val="auto"/>
                <w:sz w:val="18"/>
                <w:szCs w:val="18"/>
              </w:rPr>
            </w:pPr>
          </w:p>
        </w:tc>
        <w:tc>
          <w:tcPr>
            <w:tcW w:w="850" w:type="dxa"/>
            <w:tcBorders>
              <w:top w:val="nil"/>
              <w:bottom w:val="nil"/>
            </w:tcBorders>
          </w:tcPr>
          <w:p>
            <w:pPr>
              <w:pStyle w:val="GesAbsatz"/>
              <w:keepNext/>
              <w:jc w:val="center"/>
              <w:rPr>
                <w:rFonts w:cs="Arial"/>
                <w:b/>
                <w:color w:val="auto"/>
                <w:sz w:val="18"/>
                <w:szCs w:val="18"/>
              </w:rPr>
            </w:pPr>
          </w:p>
        </w:tc>
        <w:tc>
          <w:tcPr>
            <w:tcW w:w="1559" w:type="dxa"/>
            <w:tcBorders>
              <w:top w:val="nil"/>
              <w:bottom w:val="nil"/>
            </w:tcBorders>
          </w:tcPr>
          <w:p>
            <w:pPr>
              <w:pStyle w:val="GesAbsatz"/>
              <w:keepNext/>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tcPr>
          <w:p>
            <w:pPr>
              <w:pStyle w:val="GesAbsatz"/>
              <w:keepNext/>
              <w:jc w:val="center"/>
              <w:rPr>
                <w:sz w:val="18"/>
                <w:szCs w:val="18"/>
              </w:rPr>
            </w:pPr>
          </w:p>
        </w:tc>
        <w:tc>
          <w:tcPr>
            <w:tcW w:w="1134" w:type="dxa"/>
            <w:tcBorders>
              <w:top w:val="single" w:sz="6" w:space="0" w:color="auto"/>
              <w:bottom w:val="single" w:sz="6" w:space="0" w:color="auto"/>
            </w:tcBorders>
          </w:tcPr>
          <w:p>
            <w:pPr>
              <w:pStyle w:val="GesAbsatz"/>
              <w:keepNext/>
              <w:jc w:val="center"/>
              <w:rPr>
                <w:sz w:val="18"/>
                <w:szCs w:val="18"/>
              </w:rPr>
            </w:pPr>
            <w:r>
              <w:rPr>
                <w:sz w:val="18"/>
                <w:szCs w:val="18"/>
              </w:rPr>
              <w:t>69,1</w:t>
            </w:r>
          </w:p>
        </w:tc>
        <w:tc>
          <w:tcPr>
            <w:tcW w:w="1417" w:type="dxa"/>
            <w:tcBorders>
              <w:top w:val="single" w:sz="6" w:space="0" w:color="auto"/>
              <w:bottom w:val="single" w:sz="6" w:space="0" w:color="auto"/>
            </w:tcBorders>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keepNext/>
              <w:rPr>
                <w:rFonts w:cs="Arial"/>
                <w:color w:val="auto"/>
                <w:sz w:val="18"/>
                <w:szCs w:val="18"/>
              </w:rPr>
            </w:pPr>
          </w:p>
        </w:tc>
        <w:tc>
          <w:tcPr>
            <w:tcW w:w="2835" w:type="dxa"/>
            <w:tcBorders>
              <w:top w:val="nil"/>
              <w:bottom w:val="nil"/>
            </w:tcBorders>
          </w:tcPr>
          <w:p>
            <w:pPr>
              <w:pStyle w:val="GesAbsatz"/>
              <w:keepNext/>
              <w:ind w:left="1734" w:hanging="1701"/>
              <w:jc w:val="left"/>
              <w:rPr>
                <w:rFonts w:cs="Arial"/>
                <w:color w:val="auto"/>
                <w:sz w:val="18"/>
                <w:szCs w:val="18"/>
              </w:rPr>
            </w:pPr>
            <w:r>
              <w:rPr>
                <w:rFonts w:cs="Arial"/>
                <w:color w:val="auto"/>
                <w:sz w:val="18"/>
                <w:szCs w:val="18"/>
              </w:rPr>
              <w:t>Volumenanteil, aufgefa</w:t>
            </w:r>
            <w:r>
              <w:rPr>
                <w:rFonts w:cs="Arial"/>
                <w:color w:val="auto"/>
                <w:sz w:val="18"/>
                <w:szCs w:val="18"/>
              </w:rPr>
              <w:t>n</w:t>
            </w:r>
            <w:r>
              <w:rPr>
                <w:rFonts w:cs="Arial"/>
                <w:color w:val="auto"/>
                <w:sz w:val="18"/>
                <w:szCs w:val="18"/>
              </w:rPr>
              <w:t xml:space="preserve">gen bei </w:t>
            </w:r>
            <w:r>
              <w:rPr>
                <w:rFonts w:cs="Arial"/>
                <w:color w:val="auto"/>
                <w:sz w:val="18"/>
                <w:szCs w:val="18"/>
              </w:rPr>
              <w:br/>
              <w:t>350 °C</w:t>
            </w:r>
          </w:p>
        </w:tc>
        <w:tc>
          <w:tcPr>
            <w:tcW w:w="2268" w:type="dxa"/>
            <w:tcBorders>
              <w:top w:val="nil"/>
              <w:bottom w:val="nil"/>
            </w:tcBorders>
          </w:tcPr>
          <w:p>
            <w:pPr>
              <w:pStyle w:val="GesAbsatz"/>
              <w:keepNext/>
              <w:jc w:val="left"/>
              <w:rPr>
                <w:rFonts w:cs="Arial"/>
                <w:color w:val="auto"/>
                <w:sz w:val="18"/>
                <w:szCs w:val="18"/>
              </w:rPr>
            </w:pPr>
          </w:p>
        </w:tc>
        <w:tc>
          <w:tcPr>
            <w:tcW w:w="850" w:type="dxa"/>
            <w:tcBorders>
              <w:top w:val="nil"/>
              <w:bottom w:val="nil"/>
            </w:tcBorders>
          </w:tcPr>
          <w:p>
            <w:pPr>
              <w:pStyle w:val="GesAbsatz"/>
              <w:keepNext/>
              <w:jc w:val="center"/>
              <w:rPr>
                <w:rFonts w:cs="Arial"/>
                <w:b/>
                <w:color w:val="auto"/>
                <w:sz w:val="18"/>
                <w:szCs w:val="18"/>
              </w:rPr>
            </w:pPr>
          </w:p>
        </w:tc>
        <w:tc>
          <w:tcPr>
            <w:tcW w:w="1559" w:type="dxa"/>
            <w:tcBorders>
              <w:top w:val="nil"/>
              <w:bottom w:val="nil"/>
            </w:tcBorders>
          </w:tcPr>
          <w:p>
            <w:pPr>
              <w:pStyle w:val="GesAbsatz"/>
              <w:keepNext/>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tcPr>
          <w:p>
            <w:pPr>
              <w:pStyle w:val="GesAbsatz"/>
              <w:keepNext/>
              <w:jc w:val="center"/>
              <w:rPr>
                <w:sz w:val="18"/>
                <w:szCs w:val="18"/>
              </w:rPr>
            </w:pPr>
            <w:r>
              <w:rPr>
                <w:sz w:val="18"/>
                <w:szCs w:val="18"/>
              </w:rPr>
              <w:t>82,2</w:t>
            </w:r>
          </w:p>
        </w:tc>
        <w:tc>
          <w:tcPr>
            <w:tcW w:w="1134" w:type="dxa"/>
            <w:tcBorders>
              <w:top w:val="single" w:sz="6" w:space="0" w:color="auto"/>
              <w:bottom w:val="single" w:sz="6" w:space="0" w:color="auto"/>
            </w:tcBorders>
          </w:tcPr>
          <w:p>
            <w:pPr>
              <w:pStyle w:val="GesAbsatz"/>
              <w:keepNext/>
              <w:jc w:val="center"/>
              <w:rPr>
                <w:sz w:val="18"/>
                <w:szCs w:val="18"/>
              </w:rPr>
            </w:pPr>
          </w:p>
        </w:tc>
        <w:tc>
          <w:tcPr>
            <w:tcW w:w="1417" w:type="dxa"/>
            <w:tcBorders>
              <w:top w:val="single" w:sz="6" w:space="0" w:color="auto"/>
              <w:bottom w:val="single" w:sz="6" w:space="0" w:color="auto"/>
            </w:tcBorders>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single" w:sz="6" w:space="0" w:color="auto"/>
            </w:tcBorders>
          </w:tcPr>
          <w:p>
            <w:pPr>
              <w:pStyle w:val="GesAbsatz"/>
              <w:keepNext/>
              <w:rPr>
                <w:rFonts w:cs="Arial"/>
                <w:color w:val="auto"/>
                <w:sz w:val="18"/>
                <w:szCs w:val="18"/>
              </w:rPr>
            </w:pPr>
          </w:p>
        </w:tc>
        <w:tc>
          <w:tcPr>
            <w:tcW w:w="2835" w:type="dxa"/>
            <w:tcBorders>
              <w:top w:val="nil"/>
              <w:bottom w:val="single" w:sz="6" w:space="0" w:color="auto"/>
            </w:tcBorders>
          </w:tcPr>
          <w:p>
            <w:pPr>
              <w:pStyle w:val="GesAbsatz"/>
              <w:keepNext/>
              <w:ind w:left="1734" w:hanging="1701"/>
              <w:jc w:val="right"/>
              <w:rPr>
                <w:rFonts w:cs="Arial"/>
                <w:color w:val="auto"/>
                <w:sz w:val="18"/>
                <w:szCs w:val="18"/>
              </w:rPr>
            </w:pPr>
            <w:r>
              <w:rPr>
                <w:rFonts w:cs="Arial"/>
                <w:color w:val="auto"/>
                <w:sz w:val="18"/>
                <w:szCs w:val="18"/>
              </w:rPr>
              <w:t>95% Punkt</w:t>
            </w:r>
          </w:p>
        </w:tc>
        <w:tc>
          <w:tcPr>
            <w:tcW w:w="2268" w:type="dxa"/>
            <w:tcBorders>
              <w:top w:val="nil"/>
              <w:bottom w:val="single" w:sz="6" w:space="0" w:color="auto"/>
            </w:tcBorders>
          </w:tcPr>
          <w:p>
            <w:pPr>
              <w:pStyle w:val="GesAbsatz"/>
              <w:keepNext/>
              <w:jc w:val="left"/>
              <w:rPr>
                <w:rFonts w:cs="Arial"/>
                <w:color w:val="auto"/>
                <w:sz w:val="18"/>
                <w:szCs w:val="18"/>
              </w:rPr>
            </w:pPr>
          </w:p>
        </w:tc>
        <w:tc>
          <w:tcPr>
            <w:tcW w:w="850" w:type="dxa"/>
            <w:tcBorders>
              <w:top w:val="nil"/>
              <w:bottom w:val="single" w:sz="6" w:space="0" w:color="auto"/>
            </w:tcBorders>
          </w:tcPr>
          <w:p>
            <w:pPr>
              <w:pStyle w:val="GesAbsatz"/>
              <w:keepNext/>
              <w:jc w:val="center"/>
              <w:rPr>
                <w:rFonts w:cs="Arial"/>
                <w:b/>
                <w:color w:val="auto"/>
                <w:sz w:val="18"/>
                <w:szCs w:val="18"/>
              </w:rPr>
            </w:pPr>
          </w:p>
        </w:tc>
        <w:tc>
          <w:tcPr>
            <w:tcW w:w="1559" w:type="dxa"/>
            <w:tcBorders>
              <w:top w:val="nil"/>
              <w:bottom w:val="single" w:sz="6" w:space="0" w:color="auto"/>
            </w:tcBorders>
          </w:tcPr>
          <w:p>
            <w:pPr>
              <w:pStyle w:val="GesAbsatz"/>
              <w:keepNext/>
              <w:jc w:val="center"/>
              <w:rPr>
                <w:rFonts w:cs="Arial"/>
                <w:i/>
                <w:color w:val="auto"/>
                <w:sz w:val="18"/>
                <w:szCs w:val="18"/>
              </w:rPr>
            </w:pPr>
            <w:r>
              <w:rPr>
                <w:rFonts w:cs="Arial"/>
                <w:sz w:val="18"/>
                <w:szCs w:val="18"/>
              </w:rPr>
              <w:t>°C</w:t>
            </w:r>
          </w:p>
        </w:tc>
        <w:tc>
          <w:tcPr>
            <w:tcW w:w="1418" w:type="dxa"/>
            <w:tcBorders>
              <w:top w:val="single" w:sz="6" w:space="0" w:color="auto"/>
              <w:bottom w:val="single" w:sz="6" w:space="0" w:color="auto"/>
            </w:tcBorders>
          </w:tcPr>
          <w:p>
            <w:pPr>
              <w:pStyle w:val="GesAbsatz"/>
              <w:keepNext/>
              <w:jc w:val="center"/>
              <w:rPr>
                <w:sz w:val="18"/>
                <w:szCs w:val="18"/>
              </w:rPr>
            </w:pPr>
          </w:p>
        </w:tc>
        <w:tc>
          <w:tcPr>
            <w:tcW w:w="1134" w:type="dxa"/>
            <w:tcBorders>
              <w:top w:val="single" w:sz="6" w:space="0" w:color="auto"/>
              <w:bottom w:val="single" w:sz="6" w:space="0" w:color="auto"/>
            </w:tcBorders>
          </w:tcPr>
          <w:p>
            <w:pPr>
              <w:pStyle w:val="GesAbsatz"/>
              <w:keepNext/>
              <w:jc w:val="center"/>
              <w:rPr>
                <w:sz w:val="18"/>
                <w:szCs w:val="18"/>
              </w:rPr>
            </w:pPr>
            <w:r>
              <w:rPr>
                <w:sz w:val="18"/>
                <w:szCs w:val="18"/>
              </w:rPr>
              <w:t>366</w:t>
            </w:r>
          </w:p>
        </w:tc>
        <w:tc>
          <w:tcPr>
            <w:tcW w:w="1417" w:type="dxa"/>
            <w:tcBorders>
              <w:top w:val="single" w:sz="6" w:space="0" w:color="auto"/>
              <w:bottom w:val="single" w:sz="6" w:space="0" w:color="auto"/>
            </w:tcBorders>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single" w:sz="6" w:space="0" w:color="auto"/>
            </w:tcBorders>
          </w:tcPr>
          <w:p>
            <w:pPr>
              <w:pStyle w:val="GesAbsatz"/>
              <w:rPr>
                <w:rFonts w:cs="Arial"/>
                <w:color w:val="auto"/>
                <w:sz w:val="18"/>
                <w:szCs w:val="18"/>
              </w:rPr>
            </w:pPr>
            <w:r>
              <w:rPr>
                <w:rFonts w:cs="Arial"/>
                <w:color w:val="auto"/>
                <w:sz w:val="18"/>
                <w:szCs w:val="18"/>
              </w:rPr>
              <w:t>16</w:t>
            </w:r>
          </w:p>
        </w:tc>
        <w:tc>
          <w:tcPr>
            <w:tcW w:w="2835" w:type="dxa"/>
            <w:tcBorders>
              <w:top w:val="nil"/>
              <w:bottom w:val="single" w:sz="6" w:space="0" w:color="auto"/>
            </w:tcBorders>
          </w:tcPr>
          <w:p>
            <w:pPr>
              <w:pStyle w:val="GesAbsatz"/>
              <w:ind w:left="33"/>
              <w:jc w:val="left"/>
              <w:rPr>
                <w:rFonts w:cs="Arial"/>
                <w:color w:val="auto"/>
                <w:sz w:val="18"/>
                <w:szCs w:val="18"/>
              </w:rPr>
            </w:pPr>
            <w:r>
              <w:rPr>
                <w:rFonts w:cs="Arial"/>
                <w:color w:val="auto"/>
                <w:sz w:val="18"/>
                <w:szCs w:val="18"/>
              </w:rPr>
              <w:t>Fettsäure-Methylestergehalt (FAME)</w:t>
            </w:r>
          </w:p>
        </w:tc>
        <w:tc>
          <w:tcPr>
            <w:tcW w:w="2268" w:type="dxa"/>
            <w:tcBorders>
              <w:top w:val="nil"/>
              <w:bottom w:val="single" w:sz="6" w:space="0" w:color="auto"/>
            </w:tcBorders>
          </w:tcPr>
          <w:p>
            <w:pPr>
              <w:pStyle w:val="GesAbsatz"/>
              <w:jc w:val="left"/>
              <w:rPr>
                <w:rFonts w:cs="Arial"/>
                <w:color w:val="auto"/>
                <w:sz w:val="18"/>
                <w:szCs w:val="18"/>
              </w:rPr>
            </w:pPr>
            <w:r>
              <w:rPr>
                <w:rFonts w:cs="Arial"/>
                <w:color w:val="auto"/>
                <w:sz w:val="18"/>
                <w:szCs w:val="18"/>
              </w:rPr>
              <w:t>DIN EN 14078:2004</w:t>
            </w:r>
          </w:p>
        </w:tc>
        <w:tc>
          <w:tcPr>
            <w:tcW w:w="850" w:type="dxa"/>
            <w:tcBorders>
              <w:top w:val="nil"/>
              <w:bottom w:val="single" w:sz="6" w:space="0" w:color="auto"/>
            </w:tcBorders>
          </w:tcPr>
          <w:p>
            <w:pPr>
              <w:pStyle w:val="GesAbsatz"/>
              <w:jc w:val="center"/>
              <w:rPr>
                <w:rFonts w:cs="Arial"/>
                <w:b/>
                <w:color w:val="auto"/>
                <w:sz w:val="18"/>
                <w:szCs w:val="18"/>
              </w:rPr>
            </w:pPr>
            <w:r>
              <w:rPr>
                <w:rFonts w:cs="Arial"/>
                <w:b/>
                <w:color w:val="auto"/>
                <w:sz w:val="18"/>
                <w:szCs w:val="18"/>
              </w:rPr>
              <w:t>d</w:t>
            </w:r>
          </w:p>
        </w:tc>
        <w:tc>
          <w:tcPr>
            <w:tcW w:w="1559" w:type="dxa"/>
            <w:tcBorders>
              <w:top w:val="nil"/>
              <w:bottom w:val="single" w:sz="6" w:space="0" w:color="auto"/>
            </w:tcBorders>
          </w:tcPr>
          <w:p>
            <w:pPr>
              <w:pStyle w:val="GesAbsatz"/>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tcPr>
          <w:p>
            <w:pPr>
              <w:pStyle w:val="GesAbsatz"/>
              <w:jc w:val="center"/>
              <w:rPr>
                <w:sz w:val="18"/>
                <w:szCs w:val="18"/>
              </w:rPr>
            </w:pPr>
          </w:p>
        </w:tc>
        <w:tc>
          <w:tcPr>
            <w:tcW w:w="1134" w:type="dxa"/>
            <w:tcBorders>
              <w:top w:val="single" w:sz="6" w:space="0" w:color="auto"/>
              <w:bottom w:val="single" w:sz="6" w:space="0" w:color="auto"/>
            </w:tcBorders>
          </w:tcPr>
          <w:p>
            <w:pPr>
              <w:pStyle w:val="GesAbsatz"/>
              <w:jc w:val="center"/>
              <w:rPr>
                <w:sz w:val="18"/>
                <w:szCs w:val="18"/>
              </w:rPr>
            </w:pPr>
            <w:r>
              <w:rPr>
                <w:sz w:val="18"/>
                <w:szCs w:val="18"/>
              </w:rPr>
              <w:t>5,5</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single" w:sz="6" w:space="0" w:color="auto"/>
              <w:bottom w:val="nil"/>
            </w:tcBorders>
          </w:tcPr>
          <w:p>
            <w:pPr>
              <w:pStyle w:val="GesAbsatz"/>
              <w:rPr>
                <w:rFonts w:cs="Arial"/>
                <w:color w:val="auto"/>
                <w:sz w:val="18"/>
                <w:szCs w:val="18"/>
              </w:rPr>
            </w:pPr>
            <w:r>
              <w:rPr>
                <w:rFonts w:cs="Arial"/>
                <w:color w:val="auto"/>
                <w:sz w:val="18"/>
                <w:szCs w:val="18"/>
              </w:rPr>
              <w:t>17</w:t>
            </w:r>
          </w:p>
        </w:tc>
        <w:tc>
          <w:tcPr>
            <w:tcW w:w="2835" w:type="dxa"/>
            <w:tcBorders>
              <w:bottom w:val="nil"/>
            </w:tcBorders>
          </w:tcPr>
          <w:p>
            <w:pPr>
              <w:pStyle w:val="GesAbsatz"/>
              <w:jc w:val="left"/>
              <w:rPr>
                <w:rFonts w:cs="Arial"/>
                <w:color w:val="auto"/>
                <w:sz w:val="18"/>
                <w:szCs w:val="18"/>
              </w:rPr>
            </w:pPr>
            <w:r>
              <w:rPr>
                <w:rFonts w:cs="Arial"/>
                <w:color w:val="auto"/>
                <w:sz w:val="18"/>
                <w:szCs w:val="18"/>
              </w:rPr>
              <w:t>CFPP</w:t>
            </w:r>
          </w:p>
        </w:tc>
        <w:tc>
          <w:tcPr>
            <w:tcW w:w="2268" w:type="dxa"/>
            <w:tcBorders>
              <w:bottom w:val="nil"/>
            </w:tcBorders>
          </w:tcPr>
          <w:p>
            <w:pPr>
              <w:pStyle w:val="GesAbsatz"/>
              <w:jc w:val="left"/>
              <w:rPr>
                <w:rFonts w:cs="Arial"/>
                <w:color w:val="auto"/>
                <w:sz w:val="18"/>
                <w:szCs w:val="18"/>
              </w:rPr>
            </w:pPr>
            <w:r>
              <w:rPr>
                <w:rFonts w:cs="Arial"/>
                <w:color w:val="auto"/>
                <w:sz w:val="18"/>
                <w:szCs w:val="18"/>
              </w:rPr>
              <w:t>DIN EN 116:1998</w:t>
            </w:r>
          </w:p>
        </w:tc>
        <w:tc>
          <w:tcPr>
            <w:tcW w:w="850" w:type="dxa"/>
            <w:tcBorders>
              <w:bottom w:val="nil"/>
            </w:tcBorders>
          </w:tcPr>
          <w:p>
            <w:pPr>
              <w:pStyle w:val="GesAbsatz"/>
              <w:jc w:val="center"/>
              <w:rPr>
                <w:rFonts w:cs="Arial"/>
                <w:b/>
                <w:color w:val="auto"/>
                <w:sz w:val="18"/>
                <w:szCs w:val="18"/>
              </w:rPr>
            </w:pPr>
          </w:p>
        </w:tc>
        <w:tc>
          <w:tcPr>
            <w:tcW w:w="1559" w:type="dxa"/>
            <w:tcBorders>
              <w:bottom w:val="nil"/>
            </w:tcBorders>
          </w:tcPr>
          <w:p>
            <w:pPr>
              <w:pStyle w:val="GesAbsatz"/>
              <w:jc w:val="center"/>
              <w:rPr>
                <w:rFonts w:cs="Arial"/>
                <w:i/>
                <w:color w:val="auto"/>
                <w:sz w:val="18"/>
                <w:szCs w:val="18"/>
              </w:rPr>
            </w:pPr>
            <w:r>
              <w:rPr>
                <w:rFonts w:cs="Arial"/>
                <w:sz w:val="18"/>
                <w:szCs w:val="18"/>
              </w:rPr>
              <w:t>°C</w:t>
            </w:r>
          </w:p>
        </w:tc>
        <w:tc>
          <w:tcPr>
            <w:tcW w:w="3969" w:type="dxa"/>
            <w:gridSpan w:val="3"/>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rPr>
                <w:rFonts w:cs="Arial"/>
                <w:color w:val="auto"/>
                <w:sz w:val="18"/>
                <w:szCs w:val="18"/>
              </w:rPr>
            </w:pPr>
          </w:p>
        </w:tc>
        <w:tc>
          <w:tcPr>
            <w:tcW w:w="2835" w:type="dxa"/>
            <w:tcBorders>
              <w:top w:val="nil"/>
              <w:bottom w:val="nil"/>
            </w:tcBorders>
          </w:tcPr>
          <w:p>
            <w:pPr>
              <w:pStyle w:val="GesAbsatz"/>
              <w:ind w:left="1734" w:hanging="1701"/>
              <w:jc w:val="right"/>
              <w:rPr>
                <w:rFonts w:cs="Arial"/>
                <w:color w:val="auto"/>
                <w:sz w:val="18"/>
                <w:szCs w:val="18"/>
              </w:rPr>
            </w:pPr>
            <w:r>
              <w:rPr>
                <w:rFonts w:cs="Arial"/>
                <w:color w:val="auto"/>
                <w:sz w:val="18"/>
                <w:szCs w:val="18"/>
              </w:rPr>
              <w:t>Klasse B</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sz w:val="18"/>
                <w:szCs w:val="18"/>
              </w:rPr>
            </w:pPr>
          </w:p>
        </w:tc>
        <w:tc>
          <w:tcPr>
            <w:tcW w:w="1134" w:type="dxa"/>
            <w:tcBorders>
              <w:top w:val="single" w:sz="6" w:space="0" w:color="auto"/>
              <w:bottom w:val="single" w:sz="6" w:space="0" w:color="auto"/>
            </w:tcBorders>
          </w:tcPr>
          <w:p>
            <w:pPr>
              <w:pStyle w:val="GesAbsatz"/>
              <w:jc w:val="center"/>
              <w:rPr>
                <w:sz w:val="18"/>
                <w:szCs w:val="18"/>
              </w:rPr>
            </w:pPr>
            <w:r>
              <w:rPr>
                <w:sz w:val="18"/>
                <w:szCs w:val="18"/>
              </w:rPr>
              <w:t>1,5</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rPr>
                <w:rFonts w:cs="Arial"/>
                <w:color w:val="auto"/>
                <w:sz w:val="18"/>
                <w:szCs w:val="18"/>
              </w:rPr>
            </w:pPr>
          </w:p>
        </w:tc>
        <w:tc>
          <w:tcPr>
            <w:tcW w:w="2835" w:type="dxa"/>
            <w:tcBorders>
              <w:top w:val="nil"/>
              <w:bottom w:val="nil"/>
            </w:tcBorders>
          </w:tcPr>
          <w:p>
            <w:pPr>
              <w:pStyle w:val="GesAbsatz"/>
              <w:ind w:left="1734" w:hanging="1701"/>
              <w:jc w:val="right"/>
              <w:rPr>
                <w:rFonts w:cs="Arial"/>
                <w:color w:val="auto"/>
                <w:sz w:val="18"/>
                <w:szCs w:val="18"/>
              </w:rPr>
            </w:pPr>
            <w:r>
              <w:rPr>
                <w:rFonts w:cs="Arial"/>
                <w:color w:val="auto"/>
                <w:sz w:val="18"/>
                <w:szCs w:val="18"/>
              </w:rPr>
              <w:t>Klasse D</w:t>
            </w:r>
          </w:p>
        </w:tc>
        <w:tc>
          <w:tcPr>
            <w:tcW w:w="2268" w:type="dxa"/>
            <w:tcBorders>
              <w:top w:val="nil"/>
              <w:bottom w:val="nil"/>
            </w:tcBorders>
          </w:tcPr>
          <w:p>
            <w:pPr>
              <w:pStyle w:val="GesAbsatz"/>
              <w:jc w:val="left"/>
              <w:rPr>
                <w:rFonts w:cs="Arial"/>
                <w:color w:val="auto"/>
                <w:sz w:val="18"/>
                <w:szCs w:val="18"/>
              </w:rPr>
            </w:pPr>
          </w:p>
        </w:tc>
        <w:tc>
          <w:tcPr>
            <w:tcW w:w="850" w:type="dxa"/>
            <w:tcBorders>
              <w:top w:val="nil"/>
              <w:bottom w:val="nil"/>
            </w:tcBorders>
          </w:tcPr>
          <w:p>
            <w:pPr>
              <w:pStyle w:val="GesAbsatz"/>
              <w:jc w:val="center"/>
              <w:rPr>
                <w:rFonts w:cs="Arial"/>
                <w:b/>
                <w:color w:val="auto"/>
                <w:sz w:val="18"/>
                <w:szCs w:val="18"/>
              </w:rPr>
            </w:pPr>
          </w:p>
        </w:tc>
        <w:tc>
          <w:tcPr>
            <w:tcW w:w="1559" w:type="dxa"/>
            <w:tcBorders>
              <w:top w:val="nil"/>
              <w:bottom w:val="nil"/>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sz w:val="18"/>
                <w:szCs w:val="18"/>
              </w:rPr>
            </w:pPr>
          </w:p>
        </w:tc>
        <w:tc>
          <w:tcPr>
            <w:tcW w:w="1134" w:type="dxa"/>
            <w:tcBorders>
              <w:top w:val="single" w:sz="6" w:space="0" w:color="auto"/>
              <w:bottom w:val="single" w:sz="6" w:space="0" w:color="auto"/>
            </w:tcBorders>
          </w:tcPr>
          <w:p>
            <w:pPr>
              <w:pStyle w:val="GesAbsatz"/>
              <w:jc w:val="center"/>
              <w:rPr>
                <w:sz w:val="18"/>
                <w:szCs w:val="18"/>
              </w:rPr>
            </w:pPr>
            <w:r>
              <w:rPr>
                <w:sz w:val="18"/>
                <w:szCs w:val="18"/>
              </w:rPr>
              <w:t>- 7,9</w:t>
            </w:r>
          </w:p>
        </w:tc>
        <w:tc>
          <w:tcPr>
            <w:tcW w:w="1417" w:type="dxa"/>
            <w:tcBorders>
              <w:top w:val="single" w:sz="6" w:space="0" w:color="auto"/>
              <w:bottom w:val="single" w:sz="6" w:space="0" w:color="auto"/>
            </w:tcBorders>
          </w:tcPr>
          <w:p>
            <w:pPr>
              <w:pStyle w:val="GesAbsatz"/>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single" w:sz="6" w:space="0" w:color="auto"/>
            </w:tcBorders>
          </w:tcPr>
          <w:p>
            <w:pPr>
              <w:pStyle w:val="GesAbsatz"/>
              <w:rPr>
                <w:rFonts w:cs="Arial"/>
                <w:color w:val="auto"/>
                <w:sz w:val="18"/>
                <w:szCs w:val="18"/>
              </w:rPr>
            </w:pPr>
          </w:p>
        </w:tc>
        <w:tc>
          <w:tcPr>
            <w:tcW w:w="2835" w:type="dxa"/>
            <w:tcBorders>
              <w:top w:val="nil"/>
              <w:bottom w:val="single" w:sz="6" w:space="0" w:color="auto"/>
            </w:tcBorders>
          </w:tcPr>
          <w:p>
            <w:pPr>
              <w:pStyle w:val="GesAbsatz"/>
              <w:ind w:left="1734" w:hanging="1701"/>
              <w:jc w:val="right"/>
              <w:rPr>
                <w:rFonts w:cs="Arial"/>
                <w:color w:val="auto"/>
                <w:sz w:val="18"/>
                <w:szCs w:val="18"/>
              </w:rPr>
            </w:pPr>
            <w:r>
              <w:rPr>
                <w:rFonts w:cs="Arial"/>
                <w:color w:val="auto"/>
                <w:sz w:val="18"/>
                <w:szCs w:val="18"/>
              </w:rPr>
              <w:t>Klasse F</w:t>
            </w:r>
          </w:p>
        </w:tc>
        <w:tc>
          <w:tcPr>
            <w:tcW w:w="2268" w:type="dxa"/>
            <w:tcBorders>
              <w:top w:val="nil"/>
              <w:bottom w:val="single" w:sz="6" w:space="0" w:color="auto"/>
            </w:tcBorders>
          </w:tcPr>
          <w:p>
            <w:pPr>
              <w:pStyle w:val="GesAbsatz"/>
              <w:jc w:val="left"/>
              <w:rPr>
                <w:rFonts w:cs="Arial"/>
                <w:color w:val="auto"/>
                <w:sz w:val="18"/>
                <w:szCs w:val="18"/>
              </w:rPr>
            </w:pPr>
          </w:p>
        </w:tc>
        <w:tc>
          <w:tcPr>
            <w:tcW w:w="850" w:type="dxa"/>
            <w:tcBorders>
              <w:top w:val="nil"/>
              <w:bottom w:val="single" w:sz="6" w:space="0" w:color="auto"/>
            </w:tcBorders>
          </w:tcPr>
          <w:p>
            <w:pPr>
              <w:pStyle w:val="GesAbsatz"/>
              <w:jc w:val="center"/>
              <w:rPr>
                <w:rFonts w:cs="Arial"/>
                <w:b/>
                <w:color w:val="auto"/>
                <w:sz w:val="18"/>
                <w:szCs w:val="18"/>
              </w:rPr>
            </w:pPr>
          </w:p>
        </w:tc>
        <w:tc>
          <w:tcPr>
            <w:tcW w:w="1559" w:type="dxa"/>
            <w:tcBorders>
              <w:top w:val="nil"/>
              <w:bottom w:val="single" w:sz="6" w:space="0" w:color="auto"/>
            </w:tcBorders>
          </w:tcPr>
          <w:p>
            <w:pPr>
              <w:pStyle w:val="GesAbsatz"/>
              <w:jc w:val="center"/>
              <w:rPr>
                <w:rFonts w:cs="Arial"/>
                <w:i/>
                <w:color w:val="auto"/>
                <w:sz w:val="18"/>
                <w:szCs w:val="18"/>
              </w:rPr>
            </w:pPr>
          </w:p>
        </w:tc>
        <w:tc>
          <w:tcPr>
            <w:tcW w:w="1418" w:type="dxa"/>
            <w:tcBorders>
              <w:top w:val="single" w:sz="6" w:space="0" w:color="auto"/>
              <w:bottom w:val="single" w:sz="6" w:space="0" w:color="auto"/>
            </w:tcBorders>
          </w:tcPr>
          <w:p>
            <w:pPr>
              <w:pStyle w:val="GesAbsatz"/>
              <w:jc w:val="center"/>
              <w:rPr>
                <w:sz w:val="18"/>
                <w:szCs w:val="18"/>
              </w:rPr>
            </w:pPr>
          </w:p>
        </w:tc>
        <w:tc>
          <w:tcPr>
            <w:tcW w:w="1134" w:type="dxa"/>
            <w:tcBorders>
              <w:top w:val="single" w:sz="6" w:space="0" w:color="auto"/>
              <w:bottom w:val="single" w:sz="6" w:space="0" w:color="auto"/>
            </w:tcBorders>
          </w:tcPr>
          <w:p>
            <w:pPr>
              <w:pStyle w:val="GesAbsatz"/>
              <w:jc w:val="center"/>
              <w:rPr>
                <w:sz w:val="18"/>
                <w:szCs w:val="18"/>
              </w:rPr>
            </w:pPr>
            <w:r>
              <w:rPr>
                <w:sz w:val="18"/>
                <w:szCs w:val="18"/>
              </w:rPr>
              <w:t>- 17,3</w:t>
            </w:r>
          </w:p>
        </w:tc>
        <w:tc>
          <w:tcPr>
            <w:tcW w:w="1417" w:type="dxa"/>
            <w:tcBorders>
              <w:top w:val="single" w:sz="6" w:space="0" w:color="auto"/>
              <w:bottom w:val="single" w:sz="6" w:space="0" w:color="auto"/>
            </w:tcBorders>
          </w:tcPr>
          <w:p>
            <w:pPr>
              <w:pStyle w:val="GesAbsatz"/>
              <w:rPr>
                <w:rFonts w:cs="Arial"/>
                <w:color w:val="auto"/>
                <w:sz w:val="18"/>
                <w:szCs w:val="18"/>
              </w:rPr>
            </w:pPr>
          </w:p>
        </w:tc>
      </w:tr>
    </w:tbl>
    <w:p>
      <w:pPr>
        <w:pStyle w:val="GesAbsatz"/>
      </w:pPr>
    </w:p>
    <w:p>
      <w:pPr>
        <w:pStyle w:val="GesAbsatz"/>
        <w:rPr>
          <w:b/>
        </w:rPr>
      </w:pPr>
      <w:r>
        <w:rPr>
          <w:b/>
        </w:rPr>
        <w:t>Anmerkungen</w:t>
      </w:r>
    </w:p>
    <w:p>
      <w:pPr>
        <w:pStyle w:val="GesAbsatz"/>
        <w:ind w:left="426" w:hanging="426"/>
        <w:rPr>
          <w:sz w:val="18"/>
          <w:szCs w:val="18"/>
        </w:rPr>
      </w:pPr>
      <w:r>
        <w:rPr>
          <w:sz w:val="18"/>
          <w:szCs w:val="18"/>
        </w:rPr>
        <w:t>a)</w:t>
      </w:r>
      <w:r>
        <w:rPr>
          <w:sz w:val="18"/>
          <w:szCs w:val="18"/>
        </w:rPr>
        <w:tab/>
        <w:t>Im Streitfall ist DIN EN ISO 3675:1999 einzusetzen.</w:t>
      </w:r>
    </w:p>
    <w:p>
      <w:pPr>
        <w:pStyle w:val="GesAbsatz"/>
        <w:ind w:left="426" w:hanging="426"/>
        <w:rPr>
          <w:sz w:val="18"/>
          <w:szCs w:val="18"/>
        </w:rPr>
      </w:pPr>
      <w:r>
        <w:rPr>
          <w:sz w:val="18"/>
          <w:szCs w:val="18"/>
        </w:rPr>
        <w:t>b)</w:t>
      </w:r>
      <w:r>
        <w:rPr>
          <w:sz w:val="18"/>
          <w:szCs w:val="18"/>
        </w:rPr>
        <w:tab/>
        <w:t>Der Grenzwert für den Koksrückstand in der Tabelle 1 gilt für Produkte ohne zugesetzte Zündwilligkeitsverbesserer. Falls für einen Fertigkraftstoff ein höherer Wert ermittelt wird, ist DIN EN ISO 13759:1997 als Indikator für die Gegenwart von nitrathaltigen Komponenten anzuwenden. Für den Fall, dass dabei ein Zündwilligkeitsverbesserer nachg</w:t>
      </w:r>
      <w:r>
        <w:rPr>
          <w:sz w:val="18"/>
          <w:szCs w:val="18"/>
        </w:rPr>
        <w:t>e</w:t>
      </w:r>
      <w:r>
        <w:rPr>
          <w:sz w:val="18"/>
          <w:szCs w:val="18"/>
        </w:rPr>
        <w:t>wiesen wird, ist der Grenzwert für den Koksrückstand für das geprüfte Produkt nicht anwendbar. Der Einsatz von Additiven befreit den Hersteller davon, die Anforderung von max. 0,30% (m/m) Koksrückstand vor Zugabe von Additiven zu erfüllen.</w:t>
      </w:r>
    </w:p>
    <w:p>
      <w:pPr>
        <w:pStyle w:val="GesAbsatz"/>
        <w:ind w:left="426" w:hanging="426"/>
        <w:rPr>
          <w:sz w:val="18"/>
          <w:szCs w:val="18"/>
        </w:rPr>
      </w:pPr>
      <w:r>
        <w:rPr>
          <w:sz w:val="18"/>
          <w:szCs w:val="18"/>
        </w:rPr>
        <w:t>c)</w:t>
      </w:r>
      <w:r>
        <w:rPr>
          <w:sz w:val="18"/>
          <w:szCs w:val="18"/>
        </w:rPr>
        <w:tab/>
        <w:t>Zur Berechnung des Cetanindexes sind auch die Angaben für 10%, 50% und 90% Volumenanteil erforderlich.</w:t>
      </w:r>
    </w:p>
    <w:p>
      <w:pPr>
        <w:pStyle w:val="GesAbsatz"/>
        <w:ind w:left="426" w:hanging="426"/>
        <w:rPr>
          <w:sz w:val="18"/>
          <w:szCs w:val="18"/>
        </w:rPr>
      </w:pPr>
      <w:r>
        <w:rPr>
          <w:sz w:val="18"/>
          <w:szCs w:val="18"/>
        </w:rPr>
        <w:t>d)</w:t>
      </w:r>
      <w:r>
        <w:rPr>
          <w:sz w:val="18"/>
          <w:szCs w:val="18"/>
        </w:rPr>
        <w:tab/>
        <w:t>FAME muss den Anforderungen nach DIN EN 14214:2003 entsprechen.</w:t>
      </w:r>
    </w:p>
    <w:p>
      <w:pPr>
        <w:tabs>
          <w:tab w:val="clear" w:pos="425"/>
        </w:tabs>
        <w:spacing w:after="0"/>
        <w:jc w:val="left"/>
        <w:rPr>
          <w:rFonts w:ascii="CNIKM F+ Melior LT" w:hAnsi="CNIKM F+ Melior LT" w:cs="CNIKM F+ Melior LT"/>
          <w:color w:val="000000"/>
          <w:sz w:val="24"/>
          <w:szCs w:val="24"/>
        </w:rPr>
      </w:pPr>
    </w:p>
    <w:p>
      <w:pPr>
        <w:pStyle w:val="berschrift2"/>
        <w:jc w:val="left"/>
      </w:pPr>
      <w:r>
        <w:br w:type="page"/>
      </w:r>
      <w:bookmarkStart w:id="13" w:name="_Toc237667495"/>
      <w:r>
        <w:lastRenderedPageBreak/>
        <w:t>Anlage 3a</w:t>
      </w:r>
      <w:bookmarkEnd w:id="13"/>
    </w:p>
    <w:p>
      <w:pPr>
        <w:pStyle w:val="GesAbsatz"/>
        <w:rPr>
          <w:b/>
        </w:rPr>
      </w:pPr>
      <w:r>
        <w:rPr>
          <w:b/>
        </w:rPr>
        <w:t>Prüfprotokoll zur Überwachung der Einhaltung von Anforderungswerten bei einmaliger Prüfung von Dieselkraftstoff (B7) nach DIN EN 51528:2008</w:t>
      </w:r>
    </w:p>
    <w:p>
      <w:pPr>
        <w:pStyle w:val="GesAbsatz"/>
      </w:pPr>
      <w:r>
        <w:t>Überprüfte Firma:</w:t>
      </w:r>
    </w:p>
    <w:p>
      <w:pPr>
        <w:pStyle w:val="GesAbsatz"/>
      </w:pPr>
      <w:r>
        <w:t>Probebehälternummer: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2268"/>
        <w:gridCol w:w="850"/>
        <w:gridCol w:w="1559"/>
        <w:gridCol w:w="1418"/>
        <w:gridCol w:w="1134"/>
        <w:gridCol w:w="1417"/>
      </w:tblGrid>
      <w:tr>
        <w:tblPrEx>
          <w:tblCellMar>
            <w:top w:w="0" w:type="dxa"/>
            <w:bottom w:w="0" w:type="dxa"/>
          </w:tblCellMar>
        </w:tblPrEx>
        <w:trPr>
          <w:trHeight w:val="118"/>
        </w:trPr>
        <w:tc>
          <w:tcPr>
            <w:tcW w:w="534" w:type="dxa"/>
            <w:vMerge w:val="restart"/>
            <w:tcBorders>
              <w:top w:val="single" w:sz="6" w:space="0" w:color="auto"/>
              <w:bottom w:val="single" w:sz="6" w:space="0" w:color="auto"/>
            </w:tcBorders>
            <w:vAlign w:val="center"/>
          </w:tcPr>
          <w:p>
            <w:pPr>
              <w:pStyle w:val="GesAbsatz"/>
              <w:rPr>
                <w:rFonts w:cs="Arial"/>
                <w:b/>
              </w:rPr>
            </w:pPr>
            <w:r>
              <w:rPr>
                <w:rFonts w:cs="Arial"/>
                <w:b/>
              </w:rPr>
              <w:t xml:space="preserve">Nr. </w:t>
            </w:r>
          </w:p>
        </w:tc>
        <w:tc>
          <w:tcPr>
            <w:tcW w:w="2835" w:type="dxa"/>
            <w:vMerge w:val="restart"/>
            <w:tcBorders>
              <w:top w:val="single" w:sz="6" w:space="0" w:color="auto"/>
              <w:bottom w:val="single" w:sz="6" w:space="0" w:color="auto"/>
            </w:tcBorders>
            <w:vAlign w:val="center"/>
          </w:tcPr>
          <w:p>
            <w:pPr>
              <w:pStyle w:val="GesAbsatz"/>
              <w:jc w:val="left"/>
              <w:rPr>
                <w:rFonts w:cs="Arial"/>
                <w:b/>
              </w:rPr>
            </w:pPr>
            <w:r>
              <w:rPr>
                <w:rFonts w:cs="Arial"/>
                <w:b/>
              </w:rPr>
              <w:t xml:space="preserve">Stoff-Eigenschaft </w:t>
            </w:r>
          </w:p>
        </w:tc>
        <w:tc>
          <w:tcPr>
            <w:tcW w:w="2268" w:type="dxa"/>
            <w:vMerge w:val="restart"/>
            <w:tcBorders>
              <w:top w:val="single" w:sz="6" w:space="0" w:color="auto"/>
              <w:bottom w:val="single" w:sz="6" w:space="0" w:color="auto"/>
            </w:tcBorders>
            <w:vAlign w:val="center"/>
          </w:tcPr>
          <w:p>
            <w:pPr>
              <w:pStyle w:val="GesAbsatz"/>
              <w:jc w:val="left"/>
              <w:rPr>
                <w:rFonts w:cs="Arial"/>
                <w:b/>
              </w:rPr>
            </w:pPr>
            <w:r>
              <w:rPr>
                <w:rFonts w:cs="Arial"/>
                <w:b/>
              </w:rPr>
              <w:t xml:space="preserve">Prüfverfahren </w:t>
            </w:r>
          </w:p>
        </w:tc>
        <w:tc>
          <w:tcPr>
            <w:tcW w:w="850" w:type="dxa"/>
            <w:vMerge w:val="restart"/>
            <w:tcBorders>
              <w:top w:val="single" w:sz="6" w:space="0" w:color="auto"/>
              <w:bottom w:val="single" w:sz="6" w:space="0" w:color="auto"/>
            </w:tcBorders>
            <w:vAlign w:val="center"/>
          </w:tcPr>
          <w:p>
            <w:pPr>
              <w:pStyle w:val="GesAbsatz"/>
              <w:jc w:val="center"/>
              <w:rPr>
                <w:rFonts w:cs="Arial"/>
                <w:b/>
              </w:rPr>
            </w:pPr>
            <w:r>
              <w:rPr>
                <w:rFonts w:cs="Arial"/>
                <w:b/>
              </w:rPr>
              <w:t>Bem.</w:t>
            </w:r>
          </w:p>
        </w:tc>
        <w:tc>
          <w:tcPr>
            <w:tcW w:w="1559" w:type="dxa"/>
            <w:vMerge w:val="restart"/>
            <w:tcBorders>
              <w:top w:val="single" w:sz="6" w:space="0" w:color="auto"/>
              <w:bottom w:val="single" w:sz="6" w:space="0" w:color="auto"/>
            </w:tcBorders>
            <w:vAlign w:val="center"/>
          </w:tcPr>
          <w:p>
            <w:pPr>
              <w:pStyle w:val="GesAbsatz"/>
              <w:jc w:val="center"/>
              <w:rPr>
                <w:rFonts w:cs="Arial"/>
                <w:b/>
              </w:rPr>
            </w:pPr>
            <w:r>
              <w:rPr>
                <w:rFonts w:cs="Arial"/>
                <w:b/>
              </w:rPr>
              <w:t>Einheit</w:t>
            </w:r>
          </w:p>
        </w:tc>
        <w:tc>
          <w:tcPr>
            <w:tcW w:w="2552" w:type="dxa"/>
            <w:gridSpan w:val="2"/>
            <w:tcBorders>
              <w:top w:val="single" w:sz="6" w:space="0" w:color="auto"/>
              <w:bottom w:val="single" w:sz="6" w:space="0" w:color="auto"/>
            </w:tcBorders>
            <w:vAlign w:val="center"/>
          </w:tcPr>
          <w:p>
            <w:pPr>
              <w:pStyle w:val="GesAbsatz"/>
              <w:jc w:val="center"/>
              <w:rPr>
                <w:rFonts w:cs="Arial"/>
                <w:b/>
              </w:rPr>
            </w:pPr>
            <w:r>
              <w:rPr>
                <w:rFonts w:cs="Arial"/>
                <w:b/>
              </w:rPr>
              <w:t>Ablehnungsgrenzwert</w:t>
            </w:r>
          </w:p>
        </w:tc>
        <w:tc>
          <w:tcPr>
            <w:tcW w:w="1417" w:type="dxa"/>
            <w:tcBorders>
              <w:top w:val="single" w:sz="6" w:space="0" w:color="auto"/>
              <w:bottom w:val="single" w:sz="6" w:space="0" w:color="auto"/>
            </w:tcBorders>
            <w:vAlign w:val="center"/>
          </w:tcPr>
          <w:p>
            <w:pPr>
              <w:pStyle w:val="GesAbsatz"/>
              <w:jc w:val="center"/>
              <w:rPr>
                <w:rFonts w:cs="Arial"/>
                <w:b/>
              </w:rPr>
            </w:pPr>
            <w:r>
              <w:rPr>
                <w:rFonts w:cs="Arial"/>
                <w:b/>
              </w:rPr>
              <w:t>Prüferge</w:t>
            </w:r>
            <w:r>
              <w:rPr>
                <w:rFonts w:cs="Arial"/>
                <w:b/>
              </w:rPr>
              <w:t>b</w:t>
            </w:r>
            <w:r>
              <w:rPr>
                <w:rFonts w:cs="Arial"/>
                <w:b/>
              </w:rPr>
              <w:t>nis</w:t>
            </w:r>
          </w:p>
        </w:tc>
      </w:tr>
      <w:tr>
        <w:tblPrEx>
          <w:tblCellMar>
            <w:top w:w="0" w:type="dxa"/>
            <w:bottom w:w="0" w:type="dxa"/>
          </w:tblCellMar>
        </w:tblPrEx>
        <w:trPr>
          <w:trHeight w:val="103"/>
        </w:trPr>
        <w:tc>
          <w:tcPr>
            <w:tcW w:w="534" w:type="dxa"/>
            <w:vMerge/>
            <w:tcBorders>
              <w:top w:val="single" w:sz="6" w:space="0" w:color="auto"/>
            </w:tcBorders>
            <w:vAlign w:val="bottom"/>
          </w:tcPr>
          <w:p>
            <w:pPr>
              <w:pStyle w:val="GesAbsatz"/>
              <w:rPr>
                <w:rFonts w:cs="Arial"/>
                <w:b/>
                <w:color w:val="auto"/>
                <w:sz w:val="18"/>
                <w:szCs w:val="18"/>
              </w:rPr>
            </w:pPr>
          </w:p>
        </w:tc>
        <w:tc>
          <w:tcPr>
            <w:tcW w:w="2835" w:type="dxa"/>
            <w:vMerge/>
            <w:tcBorders>
              <w:top w:val="single" w:sz="6" w:space="0" w:color="auto"/>
            </w:tcBorders>
            <w:vAlign w:val="bottom"/>
          </w:tcPr>
          <w:p>
            <w:pPr>
              <w:pStyle w:val="GesAbsatz"/>
              <w:jc w:val="left"/>
              <w:rPr>
                <w:rFonts w:cs="Arial"/>
                <w:b/>
                <w:color w:val="auto"/>
                <w:sz w:val="18"/>
                <w:szCs w:val="18"/>
              </w:rPr>
            </w:pPr>
          </w:p>
        </w:tc>
        <w:tc>
          <w:tcPr>
            <w:tcW w:w="2268" w:type="dxa"/>
            <w:vMerge/>
            <w:tcBorders>
              <w:top w:val="single" w:sz="6" w:space="0" w:color="auto"/>
            </w:tcBorders>
            <w:vAlign w:val="bottom"/>
          </w:tcPr>
          <w:p>
            <w:pPr>
              <w:pStyle w:val="GesAbsatz"/>
              <w:jc w:val="left"/>
              <w:rPr>
                <w:rFonts w:cs="Arial"/>
                <w:b/>
                <w:color w:val="auto"/>
                <w:sz w:val="18"/>
                <w:szCs w:val="18"/>
              </w:rPr>
            </w:pPr>
          </w:p>
        </w:tc>
        <w:tc>
          <w:tcPr>
            <w:tcW w:w="850" w:type="dxa"/>
            <w:vMerge/>
            <w:tcBorders>
              <w:top w:val="single" w:sz="6" w:space="0" w:color="auto"/>
            </w:tcBorders>
            <w:vAlign w:val="bottom"/>
          </w:tcPr>
          <w:p>
            <w:pPr>
              <w:pStyle w:val="GesAbsatz"/>
              <w:jc w:val="center"/>
              <w:rPr>
                <w:rFonts w:cs="Arial"/>
                <w:b/>
                <w:color w:val="auto"/>
                <w:sz w:val="18"/>
                <w:szCs w:val="18"/>
              </w:rPr>
            </w:pPr>
          </w:p>
        </w:tc>
        <w:tc>
          <w:tcPr>
            <w:tcW w:w="1559" w:type="dxa"/>
            <w:vMerge/>
            <w:tcBorders>
              <w:top w:val="single" w:sz="6" w:space="0" w:color="auto"/>
            </w:tcBorders>
            <w:vAlign w:val="bottom"/>
          </w:tcPr>
          <w:p>
            <w:pPr>
              <w:pStyle w:val="GesAbsatz"/>
              <w:jc w:val="center"/>
              <w:rPr>
                <w:rFonts w:cs="Arial"/>
                <w:b/>
                <w:color w:val="auto"/>
                <w:sz w:val="18"/>
                <w:szCs w:val="18"/>
              </w:rPr>
            </w:pPr>
          </w:p>
        </w:tc>
        <w:tc>
          <w:tcPr>
            <w:tcW w:w="1418" w:type="dxa"/>
            <w:tcBorders>
              <w:top w:val="single" w:sz="6" w:space="0" w:color="auto"/>
            </w:tcBorders>
            <w:vAlign w:val="center"/>
          </w:tcPr>
          <w:p>
            <w:pPr>
              <w:pStyle w:val="GesAbsatz"/>
              <w:jc w:val="center"/>
              <w:rPr>
                <w:rFonts w:cs="Arial"/>
                <w:b/>
                <w:sz w:val="18"/>
                <w:szCs w:val="18"/>
              </w:rPr>
            </w:pPr>
            <w:r>
              <w:rPr>
                <w:rFonts w:cs="Arial"/>
                <w:b/>
                <w:sz w:val="18"/>
                <w:szCs w:val="18"/>
              </w:rPr>
              <w:t>min.</w:t>
            </w:r>
          </w:p>
        </w:tc>
        <w:tc>
          <w:tcPr>
            <w:tcW w:w="1134" w:type="dxa"/>
            <w:tcBorders>
              <w:top w:val="single" w:sz="6" w:space="0" w:color="auto"/>
            </w:tcBorders>
            <w:vAlign w:val="center"/>
          </w:tcPr>
          <w:p>
            <w:pPr>
              <w:pStyle w:val="GesAbsatz"/>
              <w:jc w:val="center"/>
              <w:rPr>
                <w:rFonts w:cs="Arial"/>
                <w:b/>
                <w:sz w:val="18"/>
                <w:szCs w:val="18"/>
              </w:rPr>
            </w:pPr>
            <w:r>
              <w:rPr>
                <w:rFonts w:cs="Arial"/>
                <w:b/>
                <w:sz w:val="18"/>
                <w:szCs w:val="18"/>
              </w:rPr>
              <w:t>max.</w:t>
            </w:r>
          </w:p>
        </w:tc>
        <w:tc>
          <w:tcPr>
            <w:tcW w:w="1417" w:type="dxa"/>
            <w:tcBorders>
              <w:top w:val="single" w:sz="6" w:space="0" w:color="auto"/>
            </w:tcBorders>
            <w:vAlign w:val="center"/>
          </w:tcPr>
          <w:p>
            <w:pPr>
              <w:pStyle w:val="GesAbsatz"/>
              <w:jc w:val="center"/>
              <w:rPr>
                <w:rFonts w:cs="Arial"/>
                <w:b/>
                <w:sz w:val="18"/>
                <w:szCs w:val="18"/>
              </w:rPr>
            </w:pPr>
          </w:p>
        </w:tc>
      </w:tr>
      <w:tr>
        <w:tblPrEx>
          <w:tblBorders>
            <w:insideH w:val="single" w:sz="4" w:space="0" w:color="auto"/>
            <w:insideV w:val="single" w:sz="4" w:space="0" w:color="auto"/>
          </w:tblBorders>
          <w:tblCellMar>
            <w:top w:w="0" w:type="dxa"/>
            <w:bottom w:w="0" w:type="dxa"/>
          </w:tblCellMar>
        </w:tblPrEx>
        <w:trPr>
          <w:trHeight w:val="317"/>
        </w:trPr>
        <w:tc>
          <w:tcPr>
            <w:tcW w:w="534" w:type="dxa"/>
          </w:tcPr>
          <w:p>
            <w:pPr>
              <w:pStyle w:val="GesAbsatz"/>
              <w:rPr>
                <w:rFonts w:cs="Arial"/>
                <w:sz w:val="18"/>
                <w:szCs w:val="18"/>
              </w:rPr>
            </w:pPr>
            <w:r>
              <w:rPr>
                <w:rFonts w:cs="Arial"/>
                <w:sz w:val="18"/>
                <w:szCs w:val="18"/>
              </w:rPr>
              <w:t xml:space="preserve">1 </w:t>
            </w:r>
          </w:p>
        </w:tc>
        <w:tc>
          <w:tcPr>
            <w:tcW w:w="2835" w:type="dxa"/>
          </w:tcPr>
          <w:p>
            <w:pPr>
              <w:pStyle w:val="GesAbsatz"/>
              <w:rPr>
                <w:rFonts w:cs="Arial"/>
                <w:sz w:val="18"/>
                <w:szCs w:val="18"/>
              </w:rPr>
            </w:pPr>
            <w:r>
              <w:rPr>
                <w:rFonts w:cs="Arial"/>
                <w:sz w:val="18"/>
                <w:szCs w:val="18"/>
              </w:rPr>
              <w:t xml:space="preserve">Aussehen </w:t>
            </w:r>
          </w:p>
        </w:tc>
        <w:tc>
          <w:tcPr>
            <w:tcW w:w="2268" w:type="dxa"/>
            <w:vAlign w:val="center"/>
          </w:tcPr>
          <w:p>
            <w:pPr>
              <w:pStyle w:val="GesAbsatz"/>
              <w:rPr>
                <w:rFonts w:cs="Arial"/>
                <w:sz w:val="18"/>
                <w:szCs w:val="18"/>
              </w:rPr>
            </w:pPr>
            <w:r>
              <w:rPr>
                <w:rFonts w:cs="Arial"/>
                <w:sz w:val="18"/>
                <w:szCs w:val="18"/>
              </w:rPr>
              <w:t>Visuelle Begu</w:t>
            </w:r>
            <w:r>
              <w:rPr>
                <w:rFonts w:cs="Arial"/>
                <w:sz w:val="18"/>
                <w:szCs w:val="18"/>
              </w:rPr>
              <w:t>t</w:t>
            </w:r>
            <w:r>
              <w:rPr>
                <w:rFonts w:cs="Arial"/>
                <w:sz w:val="18"/>
                <w:szCs w:val="18"/>
              </w:rPr>
              <w:t xml:space="preserve">achtung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w:t>
            </w:r>
          </w:p>
        </w:tc>
        <w:tc>
          <w:tcPr>
            <w:tcW w:w="2552" w:type="dxa"/>
            <w:gridSpan w:val="2"/>
            <w:vAlign w:val="center"/>
          </w:tcPr>
          <w:p>
            <w:pPr>
              <w:pStyle w:val="GesAbsatz"/>
              <w:jc w:val="center"/>
              <w:rPr>
                <w:rFonts w:cs="Arial"/>
                <w:sz w:val="18"/>
                <w:szCs w:val="18"/>
              </w:rPr>
            </w:pPr>
            <w:r>
              <w:rPr>
                <w:rFonts w:cs="Arial"/>
                <w:sz w:val="18"/>
                <w:szCs w:val="18"/>
              </w:rPr>
              <w:t>Klar und trübungsfrei bei Te</w:t>
            </w:r>
            <w:r>
              <w:rPr>
                <w:rFonts w:cs="Arial"/>
                <w:sz w:val="18"/>
                <w:szCs w:val="18"/>
              </w:rPr>
              <w:t>m</w:t>
            </w:r>
            <w:r>
              <w:rPr>
                <w:rFonts w:cs="Arial"/>
                <w:sz w:val="18"/>
                <w:szCs w:val="18"/>
              </w:rPr>
              <w:t>peraturen oberhalb des Clou</w:t>
            </w:r>
            <w:r>
              <w:rPr>
                <w:rFonts w:cs="Arial"/>
                <w:sz w:val="18"/>
                <w:szCs w:val="18"/>
              </w:rPr>
              <w:t>d</w:t>
            </w:r>
            <w:r>
              <w:rPr>
                <w:rFonts w:cs="Arial"/>
                <w:sz w:val="18"/>
                <w:szCs w:val="18"/>
              </w:rPr>
              <w:t>punkts</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46"/>
        </w:trPr>
        <w:tc>
          <w:tcPr>
            <w:tcW w:w="534" w:type="dxa"/>
            <w:vMerge w:val="restart"/>
          </w:tcPr>
          <w:p>
            <w:pPr>
              <w:pStyle w:val="GesAbsatz"/>
              <w:rPr>
                <w:rFonts w:cs="Arial"/>
                <w:sz w:val="18"/>
                <w:szCs w:val="18"/>
              </w:rPr>
            </w:pPr>
            <w:r>
              <w:rPr>
                <w:rFonts w:cs="Arial"/>
                <w:sz w:val="18"/>
                <w:szCs w:val="18"/>
              </w:rPr>
              <w:t xml:space="preserve">2 </w:t>
            </w:r>
          </w:p>
        </w:tc>
        <w:tc>
          <w:tcPr>
            <w:tcW w:w="2835" w:type="dxa"/>
            <w:vAlign w:val="center"/>
          </w:tcPr>
          <w:p>
            <w:pPr>
              <w:pStyle w:val="GesAbsatz"/>
              <w:rPr>
                <w:rFonts w:cs="Arial"/>
                <w:sz w:val="18"/>
                <w:szCs w:val="18"/>
              </w:rPr>
            </w:pPr>
            <w:r>
              <w:rPr>
                <w:rFonts w:cs="Arial"/>
                <w:sz w:val="18"/>
                <w:szCs w:val="18"/>
              </w:rPr>
              <w:t xml:space="preserve">Cetanzahl (CFR) </w:t>
            </w:r>
          </w:p>
        </w:tc>
        <w:tc>
          <w:tcPr>
            <w:tcW w:w="2268" w:type="dxa"/>
            <w:vMerge w:val="restart"/>
            <w:vAlign w:val="center"/>
          </w:tcPr>
          <w:p>
            <w:pPr>
              <w:pStyle w:val="GesAbsatz"/>
              <w:rPr>
                <w:rFonts w:cs="Arial"/>
                <w:sz w:val="18"/>
                <w:szCs w:val="18"/>
              </w:rPr>
            </w:pPr>
            <w:r>
              <w:rPr>
                <w:rFonts w:cs="Arial"/>
                <w:sz w:val="18"/>
                <w:szCs w:val="18"/>
              </w:rPr>
              <w:t>DIN EN ISO 5165:1999</w:t>
            </w:r>
          </w:p>
          <w:p>
            <w:pPr>
              <w:pStyle w:val="GesAbsatz"/>
              <w:rPr>
                <w:rFonts w:cs="Arial"/>
                <w:sz w:val="18"/>
                <w:szCs w:val="18"/>
              </w:rPr>
            </w:pPr>
            <w:r>
              <w:rPr>
                <w:rFonts w:cs="Arial"/>
                <w:sz w:val="18"/>
                <w:szCs w:val="18"/>
              </w:rPr>
              <w:t xml:space="preserve">DIN 51773:1999 </w:t>
            </w:r>
          </w:p>
        </w:tc>
        <w:tc>
          <w:tcPr>
            <w:tcW w:w="850" w:type="dxa"/>
            <w:vMerge w:val="restart"/>
          </w:tcPr>
          <w:p>
            <w:pPr>
              <w:pStyle w:val="GesAbsatz"/>
              <w:jc w:val="center"/>
              <w:rPr>
                <w:rFonts w:cs="Arial"/>
                <w:color w:val="auto"/>
                <w:sz w:val="18"/>
                <w:szCs w:val="18"/>
              </w:rPr>
            </w:pPr>
          </w:p>
        </w:tc>
        <w:tc>
          <w:tcPr>
            <w:tcW w:w="1559" w:type="dxa"/>
            <w:vMerge w:val="restart"/>
            <w:vAlign w:val="center"/>
          </w:tcPr>
          <w:p>
            <w:pPr>
              <w:pStyle w:val="GesAbsatz"/>
              <w:jc w:val="center"/>
              <w:rPr>
                <w:rFonts w:cs="Arial"/>
                <w:sz w:val="18"/>
                <w:szCs w:val="18"/>
              </w:rPr>
            </w:pPr>
            <w:r>
              <w:rPr>
                <w:rFonts w:cs="Arial"/>
                <w:sz w:val="18"/>
                <w:szCs w:val="18"/>
              </w:rPr>
              <w:t>---</w:t>
            </w:r>
          </w:p>
        </w:tc>
        <w:tc>
          <w:tcPr>
            <w:tcW w:w="1418" w:type="dxa"/>
            <w:vMerge w:val="restart"/>
            <w:vAlign w:val="center"/>
          </w:tcPr>
          <w:p>
            <w:pPr>
              <w:pStyle w:val="GesAbsatz"/>
              <w:jc w:val="center"/>
              <w:rPr>
                <w:rFonts w:cs="Arial"/>
                <w:sz w:val="18"/>
                <w:szCs w:val="18"/>
              </w:rPr>
            </w:pPr>
            <w:r>
              <w:rPr>
                <w:rFonts w:cs="Arial"/>
                <w:sz w:val="18"/>
                <w:szCs w:val="18"/>
              </w:rPr>
              <w:t>48,5</w:t>
            </w:r>
          </w:p>
          <w:p>
            <w:pPr>
              <w:pStyle w:val="GesAbsatz"/>
              <w:jc w:val="center"/>
              <w:rPr>
                <w:rFonts w:cs="Arial"/>
                <w:sz w:val="18"/>
                <w:szCs w:val="18"/>
              </w:rPr>
            </w:pPr>
            <w:r>
              <w:rPr>
                <w:rFonts w:cs="Arial"/>
                <w:sz w:val="18"/>
                <w:szCs w:val="18"/>
              </w:rPr>
              <w:t>50,7</w:t>
            </w:r>
          </w:p>
        </w:tc>
        <w:tc>
          <w:tcPr>
            <w:tcW w:w="1134" w:type="dxa"/>
            <w:vAlign w:val="center"/>
          </w:tcPr>
          <w:p>
            <w:pPr>
              <w:pStyle w:val="GesAbsatz"/>
              <w:jc w:val="center"/>
              <w:rPr>
                <w:rFonts w:cs="Arial"/>
                <w:color w:val="auto"/>
                <w:sz w:val="18"/>
                <w:szCs w:val="18"/>
              </w:rPr>
            </w:pP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Align w:val="center"/>
          </w:tcPr>
          <w:p>
            <w:pPr>
              <w:pStyle w:val="GesAbsatz"/>
              <w:rPr>
                <w:rFonts w:cs="Arial"/>
                <w:sz w:val="18"/>
                <w:szCs w:val="18"/>
              </w:rPr>
            </w:pPr>
            <w:r>
              <w:rPr>
                <w:rFonts w:cs="Arial"/>
                <w:sz w:val="18"/>
                <w:szCs w:val="18"/>
              </w:rPr>
              <w:t xml:space="preserve">Cetanzahl (BASF) </w:t>
            </w:r>
          </w:p>
        </w:tc>
        <w:tc>
          <w:tcPr>
            <w:tcW w:w="2268" w:type="dxa"/>
            <w:vMerge/>
            <w:vAlign w:val="center"/>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vMerge/>
            <w:vAlign w:val="center"/>
          </w:tcPr>
          <w:p>
            <w:pPr>
              <w:pStyle w:val="GesAbsatz"/>
              <w:jc w:val="center"/>
              <w:rPr>
                <w:rFonts w:cs="Arial"/>
                <w:color w:val="auto"/>
                <w:sz w:val="18"/>
                <w:szCs w:val="18"/>
              </w:rPr>
            </w:pPr>
          </w:p>
        </w:tc>
        <w:tc>
          <w:tcPr>
            <w:tcW w:w="1134" w:type="dxa"/>
            <w:vAlign w:val="center"/>
          </w:tcPr>
          <w:p>
            <w:pPr>
              <w:pStyle w:val="GesAbsatz"/>
              <w:jc w:val="center"/>
              <w:rPr>
                <w:rFonts w:cs="Arial"/>
                <w:color w:val="auto"/>
                <w:sz w:val="18"/>
                <w:szCs w:val="18"/>
              </w:rPr>
            </w:pP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3 </w:t>
            </w:r>
          </w:p>
        </w:tc>
        <w:tc>
          <w:tcPr>
            <w:tcW w:w="2835" w:type="dxa"/>
            <w:vAlign w:val="center"/>
          </w:tcPr>
          <w:p>
            <w:pPr>
              <w:pStyle w:val="GesAbsatz"/>
              <w:rPr>
                <w:rFonts w:cs="Arial"/>
                <w:sz w:val="18"/>
                <w:szCs w:val="18"/>
              </w:rPr>
            </w:pPr>
            <w:r>
              <w:rPr>
                <w:rFonts w:cs="Arial"/>
                <w:sz w:val="18"/>
                <w:szCs w:val="18"/>
              </w:rPr>
              <w:t xml:space="preserve">Cetanindex </w:t>
            </w:r>
          </w:p>
        </w:tc>
        <w:tc>
          <w:tcPr>
            <w:tcW w:w="2268" w:type="dxa"/>
            <w:vAlign w:val="center"/>
          </w:tcPr>
          <w:p>
            <w:pPr>
              <w:pStyle w:val="GesAbsatz"/>
              <w:rPr>
                <w:rFonts w:cs="Arial"/>
                <w:sz w:val="18"/>
                <w:szCs w:val="18"/>
              </w:rPr>
            </w:pPr>
            <w:r>
              <w:rPr>
                <w:rFonts w:cs="Arial"/>
                <w:sz w:val="18"/>
                <w:szCs w:val="18"/>
              </w:rPr>
              <w:t xml:space="preserve">DIN EN ISO 4264:1996 </w:t>
            </w:r>
          </w:p>
        </w:tc>
        <w:tc>
          <w:tcPr>
            <w:tcW w:w="850" w:type="dxa"/>
          </w:tcPr>
          <w:p>
            <w:pPr>
              <w:pStyle w:val="GesAbsatz"/>
              <w:jc w:val="center"/>
              <w:rPr>
                <w:rFonts w:cs="Arial"/>
                <w:color w:val="auto"/>
                <w:sz w:val="18"/>
                <w:szCs w:val="18"/>
              </w:rPr>
            </w:pPr>
          </w:p>
        </w:tc>
        <w:tc>
          <w:tcPr>
            <w:tcW w:w="1559" w:type="dxa"/>
          </w:tcPr>
          <w:p>
            <w:pPr>
              <w:pStyle w:val="GesAbsatz"/>
              <w:jc w:val="center"/>
              <w:rPr>
                <w:rFonts w:cs="Arial"/>
                <w:color w:val="auto"/>
                <w:sz w:val="18"/>
                <w:szCs w:val="18"/>
              </w:rPr>
            </w:pPr>
          </w:p>
        </w:tc>
        <w:tc>
          <w:tcPr>
            <w:tcW w:w="1418" w:type="dxa"/>
            <w:vAlign w:val="center"/>
          </w:tcPr>
          <w:p>
            <w:pPr>
              <w:pStyle w:val="GesAbsatz"/>
              <w:jc w:val="center"/>
              <w:rPr>
                <w:rFonts w:cs="Arial"/>
                <w:sz w:val="18"/>
                <w:szCs w:val="18"/>
              </w:rPr>
            </w:pPr>
            <w:r>
              <w:rPr>
                <w:rFonts w:cs="Arial"/>
                <w:sz w:val="18"/>
                <w:szCs w:val="18"/>
              </w:rPr>
              <w:t>44,6</w:t>
            </w:r>
          </w:p>
        </w:tc>
        <w:tc>
          <w:tcPr>
            <w:tcW w:w="1134" w:type="dxa"/>
            <w:vAlign w:val="center"/>
          </w:tcPr>
          <w:p>
            <w:pPr>
              <w:pStyle w:val="GesAbsatz"/>
              <w:jc w:val="center"/>
              <w:rPr>
                <w:rFonts w:cs="Arial"/>
                <w:color w:val="auto"/>
                <w:sz w:val="18"/>
                <w:szCs w:val="18"/>
              </w:rPr>
            </w:pP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val="restart"/>
          </w:tcPr>
          <w:p>
            <w:pPr>
              <w:pStyle w:val="GesAbsatz"/>
              <w:rPr>
                <w:rFonts w:cs="Arial"/>
                <w:sz w:val="18"/>
                <w:szCs w:val="18"/>
              </w:rPr>
            </w:pPr>
            <w:r>
              <w:rPr>
                <w:rFonts w:cs="Arial"/>
                <w:sz w:val="18"/>
                <w:szCs w:val="18"/>
              </w:rPr>
              <w:t xml:space="preserve">4 </w:t>
            </w:r>
          </w:p>
        </w:tc>
        <w:tc>
          <w:tcPr>
            <w:tcW w:w="2835" w:type="dxa"/>
            <w:vMerge w:val="restart"/>
          </w:tcPr>
          <w:p>
            <w:pPr>
              <w:pStyle w:val="GesAbsatz"/>
              <w:rPr>
                <w:rFonts w:cs="Arial"/>
                <w:sz w:val="18"/>
                <w:szCs w:val="18"/>
              </w:rPr>
            </w:pPr>
            <w:r>
              <w:rPr>
                <w:rFonts w:cs="Arial"/>
                <w:sz w:val="18"/>
                <w:szCs w:val="18"/>
              </w:rPr>
              <w:t xml:space="preserve">Dichte bei 15 °C </w:t>
            </w:r>
          </w:p>
        </w:tc>
        <w:tc>
          <w:tcPr>
            <w:tcW w:w="2268" w:type="dxa"/>
            <w:vMerge w:val="restart"/>
          </w:tcPr>
          <w:p>
            <w:pPr>
              <w:pStyle w:val="GesAbsatz"/>
              <w:rPr>
                <w:rFonts w:cs="Arial"/>
                <w:sz w:val="18"/>
                <w:szCs w:val="18"/>
              </w:rPr>
            </w:pPr>
            <w:r>
              <w:rPr>
                <w:rFonts w:cs="Arial"/>
                <w:sz w:val="18"/>
                <w:szCs w:val="18"/>
              </w:rPr>
              <w:t>DIN EN ISO 3675:1999</w:t>
            </w:r>
          </w:p>
          <w:p>
            <w:pPr>
              <w:pStyle w:val="GesAbsatz"/>
              <w:rPr>
                <w:rFonts w:cs="Arial"/>
                <w:sz w:val="18"/>
                <w:szCs w:val="18"/>
              </w:rPr>
            </w:pPr>
            <w:r>
              <w:rPr>
                <w:rFonts w:cs="Arial"/>
                <w:sz w:val="18"/>
                <w:szCs w:val="18"/>
              </w:rPr>
              <w:t xml:space="preserve">DIN EN ISO 12185:1997 </w:t>
            </w:r>
          </w:p>
        </w:tc>
        <w:tc>
          <w:tcPr>
            <w:tcW w:w="850" w:type="dxa"/>
            <w:vMerge w:val="restart"/>
            <w:vAlign w:val="center"/>
          </w:tcPr>
          <w:p>
            <w:pPr>
              <w:pStyle w:val="GesAbsatz"/>
              <w:jc w:val="center"/>
              <w:rPr>
                <w:rFonts w:cs="Arial"/>
                <w:sz w:val="18"/>
                <w:szCs w:val="18"/>
              </w:rPr>
            </w:pPr>
            <w:r>
              <w:rPr>
                <w:rFonts w:cs="Arial"/>
                <w:b/>
                <w:bCs/>
                <w:sz w:val="18"/>
                <w:szCs w:val="18"/>
              </w:rPr>
              <w:t>a</w:t>
            </w:r>
          </w:p>
        </w:tc>
        <w:tc>
          <w:tcPr>
            <w:tcW w:w="1559" w:type="dxa"/>
            <w:vMerge w:val="restart"/>
            <w:vAlign w:val="center"/>
          </w:tcPr>
          <w:p>
            <w:pPr>
              <w:pStyle w:val="GesAbsatz"/>
              <w:jc w:val="center"/>
              <w:rPr>
                <w:rFonts w:cs="Arial"/>
                <w:sz w:val="18"/>
                <w:szCs w:val="18"/>
              </w:rPr>
            </w:pPr>
            <w:r>
              <w:rPr>
                <w:rFonts w:cs="Arial"/>
                <w:sz w:val="18"/>
                <w:szCs w:val="18"/>
              </w:rPr>
              <w:t>kg/</w:t>
            </w:r>
            <w:r>
              <w:rPr>
                <w:rFonts w:cs="Arial"/>
                <w:i/>
                <w:iCs/>
                <w:sz w:val="18"/>
                <w:szCs w:val="18"/>
              </w:rPr>
              <w:t>m</w:t>
            </w:r>
            <w:r>
              <w:rPr>
                <w:rFonts w:cs="Arial"/>
                <w:i/>
                <w:iCs/>
                <w:sz w:val="18"/>
                <w:szCs w:val="18"/>
                <w:vertAlign w:val="superscript"/>
              </w:rPr>
              <w:t>3</w:t>
            </w:r>
          </w:p>
        </w:tc>
        <w:tc>
          <w:tcPr>
            <w:tcW w:w="1418" w:type="dxa"/>
            <w:vAlign w:val="center"/>
          </w:tcPr>
          <w:p>
            <w:pPr>
              <w:pStyle w:val="GesAbsatz"/>
              <w:jc w:val="center"/>
              <w:rPr>
                <w:rFonts w:cs="Arial"/>
                <w:sz w:val="18"/>
                <w:szCs w:val="18"/>
              </w:rPr>
            </w:pPr>
            <w:r>
              <w:rPr>
                <w:rFonts w:cs="Arial"/>
                <w:sz w:val="18"/>
                <w:szCs w:val="18"/>
              </w:rPr>
              <w:t>819,3</w:t>
            </w:r>
          </w:p>
        </w:tc>
        <w:tc>
          <w:tcPr>
            <w:tcW w:w="1134" w:type="dxa"/>
            <w:vAlign w:val="center"/>
          </w:tcPr>
          <w:p>
            <w:pPr>
              <w:pStyle w:val="GesAbsatz"/>
              <w:jc w:val="center"/>
              <w:rPr>
                <w:rFonts w:cs="Arial"/>
                <w:sz w:val="18"/>
                <w:szCs w:val="18"/>
              </w:rPr>
            </w:pPr>
            <w:r>
              <w:rPr>
                <w:rFonts w:cs="Arial"/>
                <w:sz w:val="18"/>
                <w:szCs w:val="18"/>
              </w:rPr>
              <w:t>845,7</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vMerge/>
          </w:tcPr>
          <w:p>
            <w:pPr>
              <w:pStyle w:val="GesAbsatz"/>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vAlign w:val="center"/>
          </w:tcPr>
          <w:p>
            <w:pPr>
              <w:pStyle w:val="GesAbsatz"/>
              <w:jc w:val="center"/>
              <w:rPr>
                <w:rFonts w:cs="Arial"/>
                <w:sz w:val="18"/>
                <w:szCs w:val="18"/>
              </w:rPr>
            </w:pPr>
            <w:r>
              <w:rPr>
                <w:rFonts w:cs="Arial"/>
                <w:sz w:val="18"/>
                <w:szCs w:val="18"/>
              </w:rPr>
              <w:t>819,7</w:t>
            </w:r>
          </w:p>
        </w:tc>
        <w:tc>
          <w:tcPr>
            <w:tcW w:w="1134" w:type="dxa"/>
            <w:vAlign w:val="center"/>
          </w:tcPr>
          <w:p>
            <w:pPr>
              <w:pStyle w:val="GesAbsatz"/>
              <w:jc w:val="center"/>
              <w:rPr>
                <w:rFonts w:cs="Arial"/>
                <w:sz w:val="18"/>
                <w:szCs w:val="18"/>
              </w:rPr>
            </w:pPr>
            <w:r>
              <w:rPr>
                <w:rFonts w:cs="Arial"/>
                <w:sz w:val="18"/>
                <w:szCs w:val="18"/>
              </w:rPr>
              <w:t>845,3</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t xml:space="preserve">5 </w:t>
            </w:r>
          </w:p>
        </w:tc>
        <w:tc>
          <w:tcPr>
            <w:tcW w:w="2835" w:type="dxa"/>
            <w:vAlign w:val="center"/>
          </w:tcPr>
          <w:p>
            <w:pPr>
              <w:pStyle w:val="GesAbsatz"/>
              <w:rPr>
                <w:rFonts w:cs="Arial"/>
                <w:sz w:val="18"/>
                <w:szCs w:val="18"/>
              </w:rPr>
            </w:pPr>
            <w:r>
              <w:rPr>
                <w:rFonts w:cs="Arial"/>
                <w:sz w:val="18"/>
                <w:szCs w:val="18"/>
              </w:rPr>
              <w:t>Polycyclische aromatische Ko</w:t>
            </w:r>
            <w:r>
              <w:rPr>
                <w:rFonts w:cs="Arial"/>
                <w:sz w:val="18"/>
                <w:szCs w:val="18"/>
              </w:rPr>
              <w:t>h</w:t>
            </w:r>
            <w:r>
              <w:rPr>
                <w:rFonts w:cs="Arial"/>
                <w:sz w:val="18"/>
                <w:szCs w:val="18"/>
              </w:rPr>
              <w:t>lenwasse</w:t>
            </w:r>
            <w:r>
              <w:rPr>
                <w:rFonts w:cs="Arial"/>
                <w:sz w:val="18"/>
                <w:szCs w:val="18"/>
              </w:rPr>
              <w:t>r</w:t>
            </w:r>
            <w:r>
              <w:rPr>
                <w:rFonts w:cs="Arial"/>
                <w:sz w:val="18"/>
                <w:szCs w:val="18"/>
              </w:rPr>
              <w:t xml:space="preserve">stoffe </w:t>
            </w:r>
          </w:p>
        </w:tc>
        <w:tc>
          <w:tcPr>
            <w:tcW w:w="2268" w:type="dxa"/>
            <w:vAlign w:val="center"/>
          </w:tcPr>
          <w:p>
            <w:pPr>
              <w:pStyle w:val="GesAbsatz"/>
              <w:rPr>
                <w:rFonts w:cs="Arial"/>
                <w:sz w:val="18"/>
                <w:szCs w:val="18"/>
              </w:rPr>
            </w:pPr>
            <w:r>
              <w:rPr>
                <w:rFonts w:cs="Arial"/>
                <w:sz w:val="18"/>
                <w:szCs w:val="18"/>
              </w:rPr>
              <w:t xml:space="preserve">DIN EN 12916:2001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9,1</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val="restart"/>
          </w:tcPr>
          <w:p>
            <w:pPr>
              <w:pStyle w:val="GesAbsatz"/>
              <w:rPr>
                <w:rFonts w:cs="Arial"/>
                <w:sz w:val="18"/>
                <w:szCs w:val="18"/>
              </w:rPr>
            </w:pPr>
            <w:r>
              <w:rPr>
                <w:rFonts w:cs="Arial"/>
                <w:sz w:val="18"/>
                <w:szCs w:val="18"/>
              </w:rPr>
              <w:t xml:space="preserve">6 </w:t>
            </w:r>
          </w:p>
        </w:tc>
        <w:tc>
          <w:tcPr>
            <w:tcW w:w="2835" w:type="dxa"/>
            <w:vMerge w:val="restart"/>
          </w:tcPr>
          <w:p>
            <w:pPr>
              <w:pStyle w:val="GesAbsatz"/>
              <w:rPr>
                <w:rFonts w:cs="Arial"/>
                <w:sz w:val="18"/>
                <w:szCs w:val="18"/>
              </w:rPr>
            </w:pPr>
            <w:r>
              <w:rPr>
                <w:rFonts w:cs="Arial"/>
                <w:sz w:val="18"/>
                <w:szCs w:val="18"/>
              </w:rPr>
              <w:t>Schwefelgehalt („schwefe</w:t>
            </w:r>
            <w:r>
              <w:rPr>
                <w:rFonts w:cs="Arial"/>
                <w:sz w:val="18"/>
                <w:szCs w:val="18"/>
              </w:rPr>
              <w:t>l</w:t>
            </w:r>
            <w:r>
              <w:rPr>
                <w:rFonts w:cs="Arial"/>
                <w:sz w:val="18"/>
                <w:szCs w:val="18"/>
              </w:rPr>
              <w:t xml:space="preserve">frei“) </w:t>
            </w:r>
          </w:p>
        </w:tc>
        <w:tc>
          <w:tcPr>
            <w:tcW w:w="2268" w:type="dxa"/>
            <w:vMerge w:val="restart"/>
          </w:tcPr>
          <w:p>
            <w:pPr>
              <w:pStyle w:val="GesAbsatz"/>
              <w:rPr>
                <w:rFonts w:cs="Arial"/>
                <w:sz w:val="18"/>
                <w:szCs w:val="18"/>
              </w:rPr>
            </w:pPr>
            <w:r>
              <w:rPr>
                <w:rFonts w:cs="Arial"/>
                <w:sz w:val="18"/>
                <w:szCs w:val="18"/>
              </w:rPr>
              <w:t>DIN EN ISO 20846:2004</w:t>
            </w:r>
          </w:p>
          <w:p>
            <w:pPr>
              <w:pStyle w:val="GesAbsatz"/>
              <w:rPr>
                <w:rFonts w:cs="Arial"/>
                <w:sz w:val="18"/>
                <w:szCs w:val="18"/>
              </w:rPr>
            </w:pPr>
            <w:r>
              <w:rPr>
                <w:rFonts w:cs="Arial"/>
                <w:sz w:val="18"/>
                <w:szCs w:val="18"/>
              </w:rPr>
              <w:t xml:space="preserve">DIN EN ISO 20884:2004 </w:t>
            </w:r>
          </w:p>
        </w:tc>
        <w:tc>
          <w:tcPr>
            <w:tcW w:w="850" w:type="dxa"/>
            <w:vMerge w:val="restart"/>
          </w:tcPr>
          <w:p>
            <w:pPr>
              <w:pStyle w:val="GesAbsatz"/>
              <w:jc w:val="center"/>
              <w:rPr>
                <w:rFonts w:cs="Arial"/>
                <w:color w:val="auto"/>
                <w:sz w:val="18"/>
                <w:szCs w:val="18"/>
              </w:rPr>
            </w:pPr>
          </w:p>
        </w:tc>
        <w:tc>
          <w:tcPr>
            <w:tcW w:w="1559" w:type="dxa"/>
            <w:vMerge w:val="restart"/>
            <w:vAlign w:val="center"/>
          </w:tcPr>
          <w:p>
            <w:pPr>
              <w:pStyle w:val="GesAbsatz"/>
              <w:jc w:val="center"/>
              <w:rPr>
                <w:rFonts w:cs="Arial"/>
                <w:sz w:val="18"/>
                <w:szCs w:val="18"/>
              </w:rPr>
            </w:pPr>
            <w:r>
              <w:rPr>
                <w:rFonts w:cs="Arial"/>
                <w:sz w:val="18"/>
                <w:szCs w:val="18"/>
              </w:rPr>
              <w:t>mg/kg</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11,3</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vMerge/>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11,8</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7 </w:t>
            </w:r>
          </w:p>
        </w:tc>
        <w:tc>
          <w:tcPr>
            <w:tcW w:w="2835" w:type="dxa"/>
            <w:vAlign w:val="center"/>
          </w:tcPr>
          <w:p>
            <w:pPr>
              <w:pStyle w:val="GesAbsatz"/>
              <w:rPr>
                <w:rFonts w:cs="Arial"/>
                <w:sz w:val="18"/>
                <w:szCs w:val="18"/>
              </w:rPr>
            </w:pPr>
            <w:r>
              <w:rPr>
                <w:rFonts w:cs="Arial"/>
                <w:sz w:val="18"/>
                <w:szCs w:val="18"/>
              </w:rPr>
              <w:t xml:space="preserve">Flammpunkt </w:t>
            </w:r>
          </w:p>
        </w:tc>
        <w:tc>
          <w:tcPr>
            <w:tcW w:w="2268" w:type="dxa"/>
            <w:vAlign w:val="center"/>
          </w:tcPr>
          <w:p>
            <w:pPr>
              <w:pStyle w:val="GesAbsatz"/>
              <w:rPr>
                <w:rFonts w:cs="Arial"/>
                <w:sz w:val="18"/>
                <w:szCs w:val="18"/>
              </w:rPr>
            </w:pPr>
            <w:r>
              <w:rPr>
                <w:rFonts w:cs="Arial"/>
                <w:sz w:val="18"/>
                <w:szCs w:val="18"/>
              </w:rPr>
              <w:t xml:space="preserve">DIN EN ISO 2719:2003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°C</w:t>
            </w:r>
          </w:p>
        </w:tc>
        <w:tc>
          <w:tcPr>
            <w:tcW w:w="1418" w:type="dxa"/>
            <w:vAlign w:val="center"/>
          </w:tcPr>
          <w:p>
            <w:pPr>
              <w:pStyle w:val="GesAbsatz"/>
              <w:jc w:val="center"/>
              <w:rPr>
                <w:rFonts w:cs="Arial"/>
                <w:sz w:val="18"/>
                <w:szCs w:val="18"/>
              </w:rPr>
            </w:pPr>
            <w:r>
              <w:rPr>
                <w:rFonts w:cs="Arial"/>
                <w:sz w:val="18"/>
                <w:szCs w:val="18"/>
              </w:rPr>
              <w:t>über 53</w:t>
            </w:r>
          </w:p>
        </w:tc>
        <w:tc>
          <w:tcPr>
            <w:tcW w:w="1134" w:type="dxa"/>
            <w:vAlign w:val="center"/>
          </w:tcPr>
          <w:p>
            <w:pPr>
              <w:pStyle w:val="GesAbsatz"/>
              <w:jc w:val="center"/>
              <w:rPr>
                <w:rFonts w:cs="Arial"/>
                <w:color w:val="auto"/>
                <w:sz w:val="18"/>
                <w:szCs w:val="18"/>
              </w:rPr>
            </w:pP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298"/>
        </w:trPr>
        <w:tc>
          <w:tcPr>
            <w:tcW w:w="534" w:type="dxa"/>
          </w:tcPr>
          <w:p>
            <w:pPr>
              <w:pStyle w:val="GesAbsatz"/>
              <w:rPr>
                <w:rFonts w:cs="Arial"/>
                <w:sz w:val="18"/>
                <w:szCs w:val="18"/>
              </w:rPr>
            </w:pPr>
            <w:r>
              <w:rPr>
                <w:rFonts w:cs="Arial"/>
                <w:sz w:val="18"/>
                <w:szCs w:val="18"/>
              </w:rPr>
              <w:t xml:space="preserve">8 </w:t>
            </w:r>
          </w:p>
        </w:tc>
        <w:tc>
          <w:tcPr>
            <w:tcW w:w="2835" w:type="dxa"/>
          </w:tcPr>
          <w:p>
            <w:pPr>
              <w:pStyle w:val="GesAbsatz"/>
              <w:rPr>
                <w:rFonts w:cs="Arial"/>
                <w:sz w:val="18"/>
                <w:szCs w:val="18"/>
              </w:rPr>
            </w:pPr>
            <w:r>
              <w:rPr>
                <w:rFonts w:cs="Arial"/>
                <w:sz w:val="18"/>
                <w:szCs w:val="18"/>
              </w:rPr>
              <w:t>Koksrückstand (von 10% Desti</w:t>
            </w:r>
            <w:r>
              <w:rPr>
                <w:rFonts w:cs="Arial"/>
                <w:sz w:val="18"/>
                <w:szCs w:val="18"/>
              </w:rPr>
              <w:t>l</w:t>
            </w:r>
            <w:r>
              <w:rPr>
                <w:rFonts w:cs="Arial"/>
                <w:sz w:val="18"/>
                <w:szCs w:val="18"/>
              </w:rPr>
              <w:t>lation</w:t>
            </w:r>
            <w:r>
              <w:rPr>
                <w:rFonts w:cs="Arial"/>
                <w:sz w:val="18"/>
                <w:szCs w:val="18"/>
              </w:rPr>
              <w:t>s</w:t>
            </w:r>
            <w:r>
              <w:rPr>
                <w:rFonts w:cs="Arial"/>
                <w:sz w:val="18"/>
                <w:szCs w:val="18"/>
              </w:rPr>
              <w:t xml:space="preserve">rückstand) </w:t>
            </w:r>
          </w:p>
        </w:tc>
        <w:tc>
          <w:tcPr>
            <w:tcW w:w="2268" w:type="dxa"/>
            <w:vAlign w:val="center"/>
          </w:tcPr>
          <w:p>
            <w:pPr>
              <w:pStyle w:val="GesAbsatz"/>
              <w:rPr>
                <w:rFonts w:cs="Arial"/>
                <w:sz w:val="18"/>
                <w:szCs w:val="18"/>
              </w:rPr>
            </w:pPr>
            <w:r>
              <w:rPr>
                <w:rFonts w:cs="Arial"/>
                <w:sz w:val="18"/>
                <w:szCs w:val="18"/>
              </w:rPr>
              <w:t xml:space="preserve">DIN EN ISO 10370:1995 </w:t>
            </w:r>
          </w:p>
        </w:tc>
        <w:tc>
          <w:tcPr>
            <w:tcW w:w="850" w:type="dxa"/>
            <w:vAlign w:val="center"/>
          </w:tcPr>
          <w:p>
            <w:pPr>
              <w:pStyle w:val="GesAbsatz"/>
              <w:jc w:val="center"/>
              <w:rPr>
                <w:rFonts w:cs="Arial"/>
                <w:sz w:val="18"/>
                <w:szCs w:val="18"/>
              </w:rPr>
            </w:pPr>
            <w:r>
              <w:rPr>
                <w:rFonts w:cs="Arial"/>
                <w:b/>
                <w:bCs/>
                <w:sz w:val="18"/>
                <w:szCs w:val="18"/>
              </w:rPr>
              <w:t>b</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0,37</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9 </w:t>
            </w:r>
          </w:p>
        </w:tc>
        <w:tc>
          <w:tcPr>
            <w:tcW w:w="2835" w:type="dxa"/>
            <w:vAlign w:val="center"/>
          </w:tcPr>
          <w:p>
            <w:pPr>
              <w:pStyle w:val="GesAbsatz"/>
              <w:rPr>
                <w:rFonts w:cs="Arial"/>
                <w:sz w:val="18"/>
                <w:szCs w:val="18"/>
              </w:rPr>
            </w:pPr>
            <w:r>
              <w:rPr>
                <w:rFonts w:cs="Arial"/>
                <w:sz w:val="18"/>
                <w:szCs w:val="18"/>
              </w:rPr>
              <w:t xml:space="preserve">Aschegehalt </w:t>
            </w:r>
          </w:p>
        </w:tc>
        <w:tc>
          <w:tcPr>
            <w:tcW w:w="2268" w:type="dxa"/>
            <w:vAlign w:val="center"/>
          </w:tcPr>
          <w:p>
            <w:pPr>
              <w:pStyle w:val="GesAbsatz"/>
              <w:rPr>
                <w:rFonts w:cs="Arial"/>
                <w:sz w:val="18"/>
                <w:szCs w:val="18"/>
              </w:rPr>
            </w:pPr>
            <w:r>
              <w:rPr>
                <w:rFonts w:cs="Arial"/>
                <w:sz w:val="18"/>
                <w:szCs w:val="18"/>
              </w:rPr>
              <w:t xml:space="preserve">DIN EN ISO 6245:2003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0,013</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10 </w:t>
            </w:r>
          </w:p>
        </w:tc>
        <w:tc>
          <w:tcPr>
            <w:tcW w:w="2835" w:type="dxa"/>
            <w:vAlign w:val="center"/>
          </w:tcPr>
          <w:p>
            <w:pPr>
              <w:pStyle w:val="GesAbsatz"/>
              <w:rPr>
                <w:rFonts w:cs="Arial"/>
                <w:sz w:val="18"/>
                <w:szCs w:val="18"/>
              </w:rPr>
            </w:pPr>
            <w:r>
              <w:rPr>
                <w:rFonts w:cs="Arial"/>
                <w:sz w:val="18"/>
                <w:szCs w:val="18"/>
              </w:rPr>
              <w:t xml:space="preserve">Metallgehalte </w:t>
            </w:r>
          </w:p>
        </w:tc>
        <w:tc>
          <w:tcPr>
            <w:tcW w:w="2268" w:type="dxa"/>
            <w:vAlign w:val="center"/>
          </w:tcPr>
          <w:p>
            <w:pPr>
              <w:pStyle w:val="GesAbsatz"/>
              <w:rPr>
                <w:rFonts w:cs="Arial"/>
                <w:sz w:val="18"/>
                <w:szCs w:val="18"/>
              </w:rPr>
            </w:pPr>
            <w:r>
              <w:rPr>
                <w:rFonts w:cs="Arial"/>
                <w:sz w:val="18"/>
                <w:szCs w:val="18"/>
              </w:rPr>
              <w:t>Verfahren in Entwic</w:t>
            </w:r>
            <w:r>
              <w:rPr>
                <w:rFonts w:cs="Arial"/>
                <w:sz w:val="18"/>
                <w:szCs w:val="18"/>
              </w:rPr>
              <w:t>k</w:t>
            </w:r>
            <w:r>
              <w:rPr>
                <w:rFonts w:cs="Arial"/>
                <w:sz w:val="18"/>
                <w:szCs w:val="18"/>
              </w:rPr>
              <w:t xml:space="preserve">lung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proofErr w:type="spellStart"/>
            <w:r>
              <w:rPr>
                <w:rFonts w:cs="Arial"/>
                <w:sz w:val="18"/>
                <w:szCs w:val="18"/>
              </w:rPr>
              <w:t>n.a</w:t>
            </w:r>
            <w:proofErr w:type="spellEnd"/>
            <w:r>
              <w:rPr>
                <w:rFonts w:cs="Arial"/>
                <w:sz w:val="18"/>
                <w:szCs w:val="18"/>
              </w:rPr>
              <w:t>.</w:t>
            </w:r>
          </w:p>
        </w:tc>
        <w:tc>
          <w:tcPr>
            <w:tcW w:w="1417" w:type="dxa"/>
            <w:vAlign w:val="center"/>
          </w:tcPr>
          <w:p>
            <w:pPr>
              <w:pStyle w:val="GesAbsatz"/>
              <w:jc w:val="center"/>
              <w:rPr>
                <w:rFonts w:cs="Arial"/>
                <w:sz w:val="18"/>
                <w:szCs w:val="18"/>
              </w:rPr>
            </w:pPr>
            <w:r>
              <w:rPr>
                <w:rFonts w:cs="Arial"/>
                <w:sz w:val="18"/>
                <w:szCs w:val="18"/>
              </w:rPr>
              <w:t>---</w:t>
            </w: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11 </w:t>
            </w:r>
          </w:p>
        </w:tc>
        <w:tc>
          <w:tcPr>
            <w:tcW w:w="2835" w:type="dxa"/>
            <w:vAlign w:val="center"/>
          </w:tcPr>
          <w:p>
            <w:pPr>
              <w:pStyle w:val="GesAbsatz"/>
              <w:rPr>
                <w:rFonts w:cs="Arial"/>
                <w:sz w:val="18"/>
                <w:szCs w:val="18"/>
              </w:rPr>
            </w:pPr>
            <w:r>
              <w:rPr>
                <w:rFonts w:cs="Arial"/>
                <w:sz w:val="18"/>
                <w:szCs w:val="18"/>
              </w:rPr>
              <w:t xml:space="preserve">Wassergehalt </w:t>
            </w:r>
          </w:p>
        </w:tc>
        <w:tc>
          <w:tcPr>
            <w:tcW w:w="2268" w:type="dxa"/>
            <w:vAlign w:val="center"/>
          </w:tcPr>
          <w:p>
            <w:pPr>
              <w:pStyle w:val="GesAbsatz"/>
              <w:rPr>
                <w:rFonts w:cs="Arial"/>
                <w:sz w:val="18"/>
                <w:szCs w:val="18"/>
              </w:rPr>
            </w:pPr>
            <w:r>
              <w:rPr>
                <w:rFonts w:cs="Arial"/>
                <w:sz w:val="18"/>
                <w:szCs w:val="18"/>
              </w:rPr>
              <w:t xml:space="preserve">DIN EN ISO 12937:2002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258</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12 </w:t>
            </w:r>
          </w:p>
        </w:tc>
        <w:tc>
          <w:tcPr>
            <w:tcW w:w="2835" w:type="dxa"/>
            <w:vAlign w:val="center"/>
          </w:tcPr>
          <w:p>
            <w:pPr>
              <w:pStyle w:val="GesAbsatz"/>
              <w:rPr>
                <w:rFonts w:cs="Arial"/>
                <w:sz w:val="18"/>
                <w:szCs w:val="18"/>
              </w:rPr>
            </w:pPr>
            <w:r>
              <w:rPr>
                <w:rFonts w:cs="Arial"/>
                <w:sz w:val="18"/>
                <w:szCs w:val="18"/>
              </w:rPr>
              <w:t>Gesamtve</w:t>
            </w:r>
            <w:r>
              <w:rPr>
                <w:rFonts w:cs="Arial"/>
                <w:sz w:val="18"/>
                <w:szCs w:val="18"/>
              </w:rPr>
              <w:t>r</w:t>
            </w:r>
            <w:r>
              <w:rPr>
                <w:rFonts w:cs="Arial"/>
                <w:sz w:val="18"/>
                <w:szCs w:val="18"/>
              </w:rPr>
              <w:t xml:space="preserve">schmutzung </w:t>
            </w:r>
          </w:p>
        </w:tc>
        <w:tc>
          <w:tcPr>
            <w:tcW w:w="2268" w:type="dxa"/>
            <w:vAlign w:val="center"/>
          </w:tcPr>
          <w:p>
            <w:pPr>
              <w:pStyle w:val="GesAbsatz"/>
              <w:rPr>
                <w:rFonts w:cs="Arial"/>
                <w:sz w:val="18"/>
                <w:szCs w:val="18"/>
              </w:rPr>
            </w:pPr>
            <w:r>
              <w:rPr>
                <w:rFonts w:cs="Arial"/>
                <w:sz w:val="18"/>
                <w:szCs w:val="18"/>
              </w:rPr>
              <w:t xml:space="preserve">DIN EN 12662:1998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28</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207"/>
        </w:trPr>
        <w:tc>
          <w:tcPr>
            <w:tcW w:w="534" w:type="dxa"/>
          </w:tcPr>
          <w:p>
            <w:pPr>
              <w:pStyle w:val="GesAbsatz"/>
              <w:rPr>
                <w:rFonts w:cs="Arial"/>
                <w:sz w:val="18"/>
                <w:szCs w:val="18"/>
              </w:rPr>
            </w:pPr>
            <w:r>
              <w:rPr>
                <w:rFonts w:cs="Arial"/>
                <w:sz w:val="18"/>
                <w:szCs w:val="18"/>
              </w:rPr>
              <w:t xml:space="preserve">13 </w:t>
            </w:r>
          </w:p>
        </w:tc>
        <w:tc>
          <w:tcPr>
            <w:tcW w:w="2835" w:type="dxa"/>
            <w:vAlign w:val="center"/>
          </w:tcPr>
          <w:p>
            <w:pPr>
              <w:pStyle w:val="GesAbsatz"/>
              <w:jc w:val="left"/>
              <w:rPr>
                <w:rFonts w:cs="Arial"/>
                <w:sz w:val="18"/>
                <w:szCs w:val="18"/>
              </w:rPr>
            </w:pPr>
            <w:r>
              <w:rPr>
                <w:rFonts w:cs="Arial"/>
                <w:sz w:val="18"/>
                <w:szCs w:val="18"/>
              </w:rPr>
              <w:t>Korrosion</w:t>
            </w:r>
            <w:r>
              <w:rPr>
                <w:rFonts w:cs="Arial"/>
                <w:sz w:val="18"/>
                <w:szCs w:val="18"/>
              </w:rPr>
              <w:t>s</w:t>
            </w:r>
            <w:r>
              <w:rPr>
                <w:rFonts w:cs="Arial"/>
                <w:sz w:val="18"/>
                <w:szCs w:val="18"/>
              </w:rPr>
              <w:t xml:space="preserve">wirkung auf Kupfer </w:t>
            </w:r>
            <w:r>
              <w:rPr>
                <w:rFonts w:cs="Arial"/>
                <w:sz w:val="18"/>
                <w:szCs w:val="18"/>
              </w:rPr>
              <w:br/>
              <w:t xml:space="preserve">(3 h bei 50 °C) </w:t>
            </w:r>
          </w:p>
        </w:tc>
        <w:tc>
          <w:tcPr>
            <w:tcW w:w="2268" w:type="dxa"/>
            <w:vAlign w:val="center"/>
          </w:tcPr>
          <w:p>
            <w:pPr>
              <w:pStyle w:val="GesAbsatz"/>
              <w:rPr>
                <w:rFonts w:cs="Arial"/>
                <w:sz w:val="18"/>
                <w:szCs w:val="18"/>
              </w:rPr>
            </w:pPr>
            <w:r>
              <w:rPr>
                <w:rFonts w:cs="Arial"/>
                <w:sz w:val="18"/>
                <w:szCs w:val="18"/>
              </w:rPr>
              <w:t xml:space="preserve">DIN EN ISO 2160:1999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Korros</w:t>
            </w:r>
            <w:r>
              <w:rPr>
                <w:rFonts w:cs="Arial"/>
                <w:sz w:val="18"/>
                <w:szCs w:val="18"/>
              </w:rPr>
              <w:t>i</w:t>
            </w:r>
            <w:r>
              <w:rPr>
                <w:rFonts w:cs="Arial"/>
                <w:sz w:val="18"/>
                <w:szCs w:val="18"/>
              </w:rPr>
              <w:t>onsgrad</w:t>
            </w:r>
          </w:p>
        </w:tc>
        <w:tc>
          <w:tcPr>
            <w:tcW w:w="2552" w:type="dxa"/>
            <w:gridSpan w:val="2"/>
            <w:vAlign w:val="center"/>
          </w:tcPr>
          <w:p>
            <w:pPr>
              <w:pStyle w:val="GesAbsatz"/>
              <w:jc w:val="center"/>
              <w:rPr>
                <w:rFonts w:cs="Arial"/>
                <w:sz w:val="18"/>
                <w:szCs w:val="18"/>
              </w:rPr>
            </w:pPr>
            <w:r>
              <w:rPr>
                <w:rFonts w:cs="Arial"/>
                <w:sz w:val="18"/>
                <w:szCs w:val="18"/>
              </w:rPr>
              <w:t>Klasse 1</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val="restart"/>
          </w:tcPr>
          <w:p>
            <w:pPr>
              <w:pStyle w:val="GesAbsatz"/>
              <w:keepNext/>
              <w:rPr>
                <w:rFonts w:cs="Arial"/>
                <w:sz w:val="18"/>
                <w:szCs w:val="18"/>
              </w:rPr>
            </w:pPr>
            <w:r>
              <w:rPr>
                <w:rFonts w:cs="Arial"/>
                <w:sz w:val="18"/>
                <w:szCs w:val="18"/>
              </w:rPr>
              <w:lastRenderedPageBreak/>
              <w:t xml:space="preserve">14 </w:t>
            </w:r>
          </w:p>
        </w:tc>
        <w:tc>
          <w:tcPr>
            <w:tcW w:w="2835" w:type="dxa"/>
            <w:vMerge w:val="restart"/>
          </w:tcPr>
          <w:p>
            <w:pPr>
              <w:pStyle w:val="GesAbsatz"/>
              <w:keepNext/>
              <w:rPr>
                <w:rFonts w:cs="Arial"/>
                <w:sz w:val="18"/>
                <w:szCs w:val="18"/>
              </w:rPr>
            </w:pPr>
            <w:r>
              <w:rPr>
                <w:rFonts w:cs="Arial"/>
                <w:sz w:val="18"/>
                <w:szCs w:val="18"/>
              </w:rPr>
              <w:t>Oxidationsst</w:t>
            </w:r>
            <w:r>
              <w:rPr>
                <w:rFonts w:cs="Arial"/>
                <w:sz w:val="18"/>
                <w:szCs w:val="18"/>
              </w:rPr>
              <w:t>a</w:t>
            </w:r>
            <w:r>
              <w:rPr>
                <w:rFonts w:cs="Arial"/>
                <w:sz w:val="18"/>
                <w:szCs w:val="18"/>
              </w:rPr>
              <w:t xml:space="preserve">bilität </w:t>
            </w:r>
          </w:p>
        </w:tc>
        <w:tc>
          <w:tcPr>
            <w:tcW w:w="2268" w:type="dxa"/>
            <w:vAlign w:val="center"/>
          </w:tcPr>
          <w:p>
            <w:pPr>
              <w:pStyle w:val="GesAbsatz"/>
              <w:keepNext/>
              <w:rPr>
                <w:rFonts w:cs="Arial"/>
                <w:sz w:val="18"/>
                <w:szCs w:val="18"/>
              </w:rPr>
            </w:pPr>
            <w:r>
              <w:rPr>
                <w:rFonts w:cs="Arial"/>
                <w:sz w:val="18"/>
                <w:szCs w:val="18"/>
              </w:rPr>
              <w:t xml:space="preserve">DIN EN ISO 12205:1996 </w:t>
            </w:r>
          </w:p>
        </w:tc>
        <w:tc>
          <w:tcPr>
            <w:tcW w:w="850" w:type="dxa"/>
          </w:tcPr>
          <w:p>
            <w:pPr>
              <w:pStyle w:val="GesAbsatz"/>
              <w:keepNext/>
              <w:jc w:val="center"/>
              <w:rPr>
                <w:rFonts w:cs="Arial"/>
                <w:color w:val="auto"/>
                <w:sz w:val="18"/>
                <w:szCs w:val="18"/>
              </w:rPr>
            </w:pPr>
          </w:p>
        </w:tc>
        <w:tc>
          <w:tcPr>
            <w:tcW w:w="1559" w:type="dxa"/>
            <w:vAlign w:val="center"/>
          </w:tcPr>
          <w:p>
            <w:pPr>
              <w:pStyle w:val="GesAbsatz"/>
              <w:keepNext/>
              <w:jc w:val="center"/>
              <w:rPr>
                <w:rFonts w:cs="Arial"/>
                <w:sz w:val="18"/>
                <w:szCs w:val="18"/>
              </w:rPr>
            </w:pPr>
            <w:r>
              <w:rPr>
                <w:rFonts w:cs="Arial"/>
                <w:sz w:val="18"/>
                <w:szCs w:val="18"/>
              </w:rPr>
              <w:t>g/</w:t>
            </w:r>
            <w:r>
              <w:rPr>
                <w:rFonts w:cs="Arial"/>
                <w:i/>
                <w:iCs/>
                <w:sz w:val="18"/>
                <w:szCs w:val="18"/>
              </w:rPr>
              <w:t>m</w:t>
            </w:r>
            <w:r>
              <w:rPr>
                <w:rFonts w:cs="Arial"/>
                <w:i/>
                <w:iCs/>
                <w:sz w:val="18"/>
                <w:szCs w:val="18"/>
                <w:vertAlign w:val="superscript"/>
              </w:rPr>
              <w:t>3</w:t>
            </w:r>
          </w:p>
        </w:tc>
        <w:tc>
          <w:tcPr>
            <w:tcW w:w="1418" w:type="dxa"/>
            <w:vAlign w:val="center"/>
          </w:tcPr>
          <w:p>
            <w:pPr>
              <w:pStyle w:val="GesAbsatz"/>
              <w:keepNext/>
              <w:jc w:val="center"/>
              <w:rPr>
                <w:rFonts w:cs="Arial"/>
                <w:color w:val="auto"/>
                <w:sz w:val="18"/>
                <w:szCs w:val="18"/>
              </w:rPr>
            </w:pPr>
          </w:p>
        </w:tc>
        <w:tc>
          <w:tcPr>
            <w:tcW w:w="1134" w:type="dxa"/>
            <w:vAlign w:val="center"/>
          </w:tcPr>
          <w:p>
            <w:pPr>
              <w:pStyle w:val="GesAbsatz"/>
              <w:keepNext/>
              <w:jc w:val="center"/>
              <w:rPr>
                <w:rFonts w:cs="Arial"/>
                <w:sz w:val="18"/>
                <w:szCs w:val="18"/>
              </w:rPr>
            </w:pPr>
            <w:r>
              <w:rPr>
                <w:rFonts w:cs="Arial"/>
                <w:sz w:val="18"/>
                <w:szCs w:val="18"/>
              </w:rPr>
              <w:t>33</w:t>
            </w:r>
          </w:p>
        </w:tc>
        <w:tc>
          <w:tcPr>
            <w:tcW w:w="1417" w:type="dxa"/>
            <w:vAlign w:val="center"/>
          </w:tcPr>
          <w:p>
            <w:pPr>
              <w:pStyle w:val="GesAbsatz"/>
              <w:keepNext/>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tcPr>
          <w:p>
            <w:pPr>
              <w:pStyle w:val="GesAbsatz"/>
              <w:keepNext/>
              <w:rPr>
                <w:rFonts w:cs="Arial"/>
                <w:color w:val="auto"/>
                <w:sz w:val="18"/>
                <w:szCs w:val="18"/>
              </w:rPr>
            </w:pPr>
          </w:p>
        </w:tc>
        <w:tc>
          <w:tcPr>
            <w:tcW w:w="2835" w:type="dxa"/>
            <w:vMerge/>
          </w:tcPr>
          <w:p>
            <w:pPr>
              <w:pStyle w:val="GesAbsatz"/>
              <w:keepNext/>
              <w:rPr>
                <w:rFonts w:cs="Arial"/>
                <w:color w:val="auto"/>
                <w:sz w:val="18"/>
                <w:szCs w:val="18"/>
              </w:rPr>
            </w:pPr>
          </w:p>
        </w:tc>
        <w:tc>
          <w:tcPr>
            <w:tcW w:w="2268" w:type="dxa"/>
            <w:vAlign w:val="center"/>
          </w:tcPr>
          <w:p>
            <w:pPr>
              <w:pStyle w:val="GesAbsatz"/>
              <w:keepNext/>
              <w:rPr>
                <w:rFonts w:cs="Arial"/>
                <w:sz w:val="18"/>
                <w:szCs w:val="18"/>
              </w:rPr>
            </w:pPr>
            <w:r>
              <w:rPr>
                <w:rFonts w:cs="Arial"/>
                <w:sz w:val="18"/>
                <w:szCs w:val="18"/>
              </w:rPr>
              <w:t xml:space="preserve">DIN EN 51627-2:2008 </w:t>
            </w:r>
          </w:p>
        </w:tc>
        <w:tc>
          <w:tcPr>
            <w:tcW w:w="850" w:type="dxa"/>
          </w:tcPr>
          <w:p>
            <w:pPr>
              <w:pStyle w:val="GesAbsatz"/>
              <w:keepNext/>
              <w:jc w:val="center"/>
              <w:rPr>
                <w:rFonts w:cs="Arial"/>
                <w:color w:val="auto"/>
                <w:sz w:val="18"/>
                <w:szCs w:val="18"/>
              </w:rPr>
            </w:pPr>
          </w:p>
        </w:tc>
        <w:tc>
          <w:tcPr>
            <w:tcW w:w="1559" w:type="dxa"/>
            <w:vAlign w:val="center"/>
          </w:tcPr>
          <w:p>
            <w:pPr>
              <w:pStyle w:val="GesAbsatz"/>
              <w:keepNext/>
              <w:jc w:val="center"/>
              <w:rPr>
                <w:rFonts w:cs="Arial"/>
                <w:sz w:val="18"/>
                <w:szCs w:val="18"/>
              </w:rPr>
            </w:pPr>
            <w:r>
              <w:rPr>
                <w:rFonts w:cs="Arial"/>
                <w:sz w:val="18"/>
                <w:szCs w:val="18"/>
              </w:rPr>
              <w:t>h</w:t>
            </w:r>
          </w:p>
        </w:tc>
        <w:tc>
          <w:tcPr>
            <w:tcW w:w="1418" w:type="dxa"/>
            <w:vAlign w:val="center"/>
          </w:tcPr>
          <w:p>
            <w:pPr>
              <w:pStyle w:val="GesAbsatz"/>
              <w:keepNext/>
              <w:jc w:val="center"/>
              <w:rPr>
                <w:rFonts w:cs="Arial"/>
                <w:sz w:val="18"/>
                <w:szCs w:val="18"/>
              </w:rPr>
            </w:pPr>
            <w:r>
              <w:rPr>
                <w:rFonts w:cs="Arial"/>
                <w:sz w:val="18"/>
                <w:szCs w:val="18"/>
              </w:rPr>
              <w:t>17,5</w:t>
            </w:r>
          </w:p>
        </w:tc>
        <w:tc>
          <w:tcPr>
            <w:tcW w:w="1134" w:type="dxa"/>
            <w:vAlign w:val="center"/>
          </w:tcPr>
          <w:p>
            <w:pPr>
              <w:pStyle w:val="GesAbsatz"/>
              <w:keepNext/>
              <w:jc w:val="center"/>
              <w:rPr>
                <w:rFonts w:cs="Arial"/>
                <w:color w:val="auto"/>
                <w:sz w:val="18"/>
                <w:szCs w:val="18"/>
              </w:rPr>
            </w:pPr>
          </w:p>
        </w:tc>
        <w:tc>
          <w:tcPr>
            <w:tcW w:w="1417" w:type="dxa"/>
            <w:vAlign w:val="center"/>
          </w:tcPr>
          <w:p>
            <w:pPr>
              <w:pStyle w:val="GesAbsatz"/>
              <w:keepNext/>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327"/>
        </w:trPr>
        <w:tc>
          <w:tcPr>
            <w:tcW w:w="534" w:type="dxa"/>
          </w:tcPr>
          <w:p>
            <w:pPr>
              <w:pStyle w:val="GesAbsatz"/>
              <w:rPr>
                <w:rFonts w:cs="Arial"/>
                <w:sz w:val="18"/>
                <w:szCs w:val="18"/>
              </w:rPr>
            </w:pPr>
            <w:r>
              <w:rPr>
                <w:rFonts w:cs="Arial"/>
                <w:sz w:val="18"/>
                <w:szCs w:val="18"/>
              </w:rPr>
              <w:t xml:space="preserve">15 </w:t>
            </w:r>
          </w:p>
        </w:tc>
        <w:tc>
          <w:tcPr>
            <w:tcW w:w="2835" w:type="dxa"/>
          </w:tcPr>
          <w:p>
            <w:pPr>
              <w:pStyle w:val="GesAbsatz"/>
              <w:jc w:val="left"/>
              <w:rPr>
                <w:rFonts w:cs="Arial"/>
                <w:sz w:val="18"/>
                <w:szCs w:val="18"/>
              </w:rPr>
            </w:pPr>
            <w:r>
              <w:rPr>
                <w:rFonts w:cs="Arial"/>
                <w:sz w:val="18"/>
                <w:szCs w:val="18"/>
              </w:rPr>
              <w:t>Schmierfähi</w:t>
            </w:r>
            <w:r>
              <w:rPr>
                <w:rFonts w:cs="Arial"/>
                <w:sz w:val="18"/>
                <w:szCs w:val="18"/>
              </w:rPr>
              <w:t>g</w:t>
            </w:r>
            <w:r>
              <w:rPr>
                <w:rFonts w:cs="Arial"/>
                <w:sz w:val="18"/>
                <w:szCs w:val="18"/>
              </w:rPr>
              <w:t xml:space="preserve">keit, </w:t>
            </w:r>
            <w:r>
              <w:rPr>
                <w:rFonts w:cs="Arial"/>
                <w:sz w:val="18"/>
                <w:szCs w:val="18"/>
              </w:rPr>
              <w:br/>
              <w:t>korr. „</w:t>
            </w:r>
            <w:r>
              <w:rPr>
                <w:rFonts w:cs="Arial"/>
                <w:sz w:val="18"/>
                <w:szCs w:val="18"/>
                <w:lang w:val="en-US"/>
              </w:rPr>
              <w:t>wear scar diam</w:t>
            </w:r>
            <w:r>
              <w:rPr>
                <w:rFonts w:cs="Arial"/>
                <w:sz w:val="18"/>
                <w:szCs w:val="18"/>
                <w:lang w:val="en-US"/>
              </w:rPr>
              <w:t>e</w:t>
            </w:r>
            <w:r>
              <w:rPr>
                <w:rFonts w:cs="Arial"/>
                <w:sz w:val="18"/>
                <w:szCs w:val="18"/>
                <w:lang w:val="en-US"/>
              </w:rPr>
              <w:t>ter</w:t>
            </w:r>
            <w:r>
              <w:rPr>
                <w:rFonts w:cs="Arial"/>
                <w:sz w:val="18"/>
                <w:szCs w:val="18"/>
              </w:rPr>
              <w:t xml:space="preserve">“ </w:t>
            </w:r>
            <w:r>
              <w:rPr>
                <w:rFonts w:cs="Arial"/>
                <w:sz w:val="18"/>
                <w:szCs w:val="18"/>
              </w:rPr>
              <w:br/>
            </w:r>
            <w:r>
              <w:rPr>
                <w:rFonts w:cs="Arial"/>
                <w:sz w:val="18"/>
                <w:szCs w:val="18"/>
              </w:rPr>
              <w:tab/>
            </w:r>
            <w:r>
              <w:rPr>
                <w:rFonts w:cs="Arial"/>
                <w:sz w:val="18"/>
                <w:szCs w:val="18"/>
              </w:rPr>
              <w:tab/>
              <w:t>(</w:t>
            </w:r>
            <w:proofErr w:type="spellStart"/>
            <w:r>
              <w:rPr>
                <w:rFonts w:cs="Arial"/>
                <w:sz w:val="18"/>
                <w:szCs w:val="18"/>
              </w:rPr>
              <w:t>wsd</w:t>
            </w:r>
            <w:proofErr w:type="spellEnd"/>
            <w:r>
              <w:rPr>
                <w:rFonts w:cs="Arial"/>
                <w:sz w:val="18"/>
                <w:szCs w:val="18"/>
              </w:rPr>
              <w:t xml:space="preserve"> 1,4) bei 60 °C </w:t>
            </w:r>
          </w:p>
        </w:tc>
        <w:tc>
          <w:tcPr>
            <w:tcW w:w="2268" w:type="dxa"/>
            <w:vAlign w:val="center"/>
          </w:tcPr>
          <w:p>
            <w:pPr>
              <w:pStyle w:val="GesAbsatz"/>
              <w:rPr>
                <w:rFonts w:cs="Arial"/>
                <w:sz w:val="18"/>
                <w:szCs w:val="18"/>
              </w:rPr>
            </w:pPr>
            <w:r>
              <w:rPr>
                <w:rFonts w:cs="Arial"/>
                <w:sz w:val="18"/>
                <w:szCs w:val="18"/>
              </w:rPr>
              <w:t xml:space="preserve">DIN ISO 12156-1:1999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μm</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521</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16 </w:t>
            </w:r>
          </w:p>
        </w:tc>
        <w:tc>
          <w:tcPr>
            <w:tcW w:w="2835" w:type="dxa"/>
            <w:vAlign w:val="center"/>
          </w:tcPr>
          <w:p>
            <w:pPr>
              <w:pStyle w:val="GesAbsatz"/>
              <w:rPr>
                <w:rFonts w:cs="Arial"/>
                <w:sz w:val="18"/>
                <w:szCs w:val="18"/>
              </w:rPr>
            </w:pPr>
            <w:r>
              <w:rPr>
                <w:rFonts w:cs="Arial"/>
                <w:sz w:val="18"/>
                <w:szCs w:val="18"/>
              </w:rPr>
              <w:t xml:space="preserve">Viskosität bei 40 °C </w:t>
            </w:r>
          </w:p>
        </w:tc>
        <w:tc>
          <w:tcPr>
            <w:tcW w:w="2268" w:type="dxa"/>
            <w:vAlign w:val="center"/>
          </w:tcPr>
          <w:p>
            <w:pPr>
              <w:pStyle w:val="GesAbsatz"/>
              <w:rPr>
                <w:rFonts w:cs="Arial"/>
                <w:sz w:val="18"/>
                <w:szCs w:val="18"/>
              </w:rPr>
            </w:pPr>
            <w:r>
              <w:rPr>
                <w:rFonts w:cs="Arial"/>
                <w:sz w:val="18"/>
                <w:szCs w:val="18"/>
              </w:rPr>
              <w:t xml:space="preserve">EN ISO 3104:1999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i/>
                <w:sz w:val="18"/>
                <w:szCs w:val="18"/>
              </w:rPr>
              <w:t>m</w:t>
            </w:r>
            <w:r>
              <w:rPr>
                <w:rFonts w:cs="Arial"/>
                <w:i/>
                <w:iCs/>
                <w:sz w:val="18"/>
                <w:szCs w:val="18"/>
              </w:rPr>
              <w:t>m</w:t>
            </w:r>
            <w:r>
              <w:rPr>
                <w:rFonts w:cs="Arial"/>
                <w:i/>
                <w:iCs/>
                <w:sz w:val="18"/>
                <w:szCs w:val="18"/>
                <w:vertAlign w:val="superscript"/>
              </w:rPr>
              <w:t>2</w:t>
            </w:r>
            <w:r>
              <w:rPr>
                <w:rFonts w:cs="Arial"/>
                <w:sz w:val="18"/>
                <w:szCs w:val="18"/>
              </w:rPr>
              <w:t>/s</w:t>
            </w:r>
          </w:p>
        </w:tc>
        <w:tc>
          <w:tcPr>
            <w:tcW w:w="1418" w:type="dxa"/>
            <w:vAlign w:val="center"/>
          </w:tcPr>
          <w:p>
            <w:pPr>
              <w:pStyle w:val="GesAbsatz"/>
              <w:jc w:val="center"/>
              <w:rPr>
                <w:rFonts w:cs="Arial"/>
                <w:sz w:val="18"/>
                <w:szCs w:val="18"/>
              </w:rPr>
            </w:pPr>
            <w:r>
              <w:rPr>
                <w:rFonts w:cs="Arial"/>
                <w:sz w:val="18"/>
                <w:szCs w:val="18"/>
              </w:rPr>
              <w:t>1,99</w:t>
            </w:r>
          </w:p>
        </w:tc>
        <w:tc>
          <w:tcPr>
            <w:tcW w:w="1134" w:type="dxa"/>
            <w:vAlign w:val="center"/>
          </w:tcPr>
          <w:p>
            <w:pPr>
              <w:pStyle w:val="GesAbsatz"/>
              <w:jc w:val="center"/>
              <w:rPr>
                <w:rFonts w:cs="Arial"/>
                <w:sz w:val="18"/>
                <w:szCs w:val="18"/>
              </w:rPr>
            </w:pPr>
            <w:r>
              <w:rPr>
                <w:rFonts w:cs="Arial"/>
                <w:sz w:val="18"/>
                <w:szCs w:val="18"/>
              </w:rPr>
              <w:t>4,52</w:t>
            </w:r>
          </w:p>
        </w:tc>
        <w:tc>
          <w:tcPr>
            <w:tcW w:w="1417" w:type="dxa"/>
            <w:vAlign w:val="center"/>
          </w:tcPr>
          <w:p>
            <w:pPr>
              <w:pStyle w:val="GesAbsatz"/>
              <w:jc w:val="center"/>
              <w:rPr>
                <w:rFonts w:cs="Arial"/>
                <w:color w:val="auto"/>
                <w:sz w:val="18"/>
                <w:szCs w:val="18"/>
              </w:rPr>
            </w:pPr>
          </w:p>
        </w:tc>
      </w:tr>
      <w:tr>
        <w:tblPrEx>
          <w:tblCellMar>
            <w:top w:w="0" w:type="dxa"/>
            <w:bottom w:w="0" w:type="dxa"/>
          </w:tblCellMar>
        </w:tblPrEx>
        <w:trPr>
          <w:trHeight w:val="111"/>
        </w:trPr>
        <w:tc>
          <w:tcPr>
            <w:tcW w:w="534" w:type="dxa"/>
            <w:tcBorders>
              <w:top w:val="single" w:sz="6" w:space="0" w:color="auto"/>
              <w:bottom w:val="nil"/>
            </w:tcBorders>
          </w:tcPr>
          <w:p>
            <w:pPr>
              <w:pStyle w:val="GesAbsatz"/>
              <w:keepNext/>
              <w:rPr>
                <w:rFonts w:cs="Arial"/>
                <w:color w:val="auto"/>
                <w:sz w:val="18"/>
                <w:szCs w:val="18"/>
              </w:rPr>
            </w:pPr>
            <w:r>
              <w:rPr>
                <w:rFonts w:cs="Arial"/>
                <w:color w:val="auto"/>
                <w:sz w:val="18"/>
                <w:szCs w:val="18"/>
              </w:rPr>
              <w:t>1/</w:t>
            </w:r>
          </w:p>
        </w:tc>
        <w:tc>
          <w:tcPr>
            <w:tcW w:w="2835" w:type="dxa"/>
            <w:tcBorders>
              <w:bottom w:val="nil"/>
            </w:tcBorders>
          </w:tcPr>
          <w:p>
            <w:pPr>
              <w:pStyle w:val="GesAbsatz"/>
              <w:keepNext/>
              <w:jc w:val="left"/>
              <w:rPr>
                <w:rFonts w:cs="Arial"/>
                <w:color w:val="auto"/>
                <w:sz w:val="18"/>
                <w:szCs w:val="18"/>
              </w:rPr>
            </w:pPr>
            <w:r>
              <w:rPr>
                <w:rFonts w:cs="Arial"/>
                <w:color w:val="auto"/>
                <w:sz w:val="18"/>
                <w:szCs w:val="18"/>
              </w:rPr>
              <w:t>Destillation</w:t>
            </w:r>
          </w:p>
        </w:tc>
        <w:tc>
          <w:tcPr>
            <w:tcW w:w="2268" w:type="dxa"/>
            <w:tcBorders>
              <w:bottom w:val="nil"/>
            </w:tcBorders>
          </w:tcPr>
          <w:p>
            <w:pPr>
              <w:pStyle w:val="GesAbsatz"/>
              <w:keepNext/>
              <w:jc w:val="left"/>
              <w:rPr>
                <w:rFonts w:cs="Arial"/>
                <w:color w:val="auto"/>
                <w:sz w:val="18"/>
                <w:szCs w:val="18"/>
              </w:rPr>
            </w:pPr>
            <w:r>
              <w:rPr>
                <w:rFonts w:cs="Arial"/>
                <w:color w:val="auto"/>
                <w:sz w:val="18"/>
                <w:szCs w:val="18"/>
              </w:rPr>
              <w:t>DIN EN ISO 3405:2001</w:t>
            </w:r>
          </w:p>
        </w:tc>
        <w:tc>
          <w:tcPr>
            <w:tcW w:w="850" w:type="dxa"/>
            <w:tcBorders>
              <w:bottom w:val="nil"/>
            </w:tcBorders>
          </w:tcPr>
          <w:p>
            <w:pPr>
              <w:pStyle w:val="GesAbsatz"/>
              <w:keepNext/>
              <w:jc w:val="center"/>
              <w:rPr>
                <w:rFonts w:cs="Arial"/>
                <w:b/>
                <w:color w:val="auto"/>
                <w:sz w:val="18"/>
                <w:szCs w:val="18"/>
              </w:rPr>
            </w:pPr>
            <w:r>
              <w:rPr>
                <w:rFonts w:cs="Arial"/>
                <w:b/>
                <w:color w:val="auto"/>
                <w:sz w:val="18"/>
                <w:szCs w:val="18"/>
              </w:rPr>
              <w:t>c</w:t>
            </w:r>
          </w:p>
        </w:tc>
        <w:tc>
          <w:tcPr>
            <w:tcW w:w="1559" w:type="dxa"/>
            <w:tcBorders>
              <w:bottom w:val="nil"/>
            </w:tcBorders>
          </w:tcPr>
          <w:p>
            <w:pPr>
              <w:pStyle w:val="GesAbsatz"/>
              <w:keepNext/>
              <w:jc w:val="center"/>
              <w:rPr>
                <w:rFonts w:cs="Arial"/>
                <w:i/>
                <w:color w:val="auto"/>
                <w:sz w:val="18"/>
                <w:szCs w:val="18"/>
              </w:rPr>
            </w:pPr>
          </w:p>
        </w:tc>
        <w:tc>
          <w:tcPr>
            <w:tcW w:w="3969" w:type="dxa"/>
            <w:gridSpan w:val="3"/>
            <w:tcBorders>
              <w:top w:val="single" w:sz="6" w:space="0" w:color="auto"/>
              <w:bottom w:val="single" w:sz="6" w:space="0" w:color="auto"/>
            </w:tcBorders>
            <w:vAlign w:val="center"/>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keepNext/>
              <w:rPr>
                <w:rFonts w:cs="Arial"/>
                <w:color w:val="auto"/>
                <w:sz w:val="18"/>
                <w:szCs w:val="18"/>
              </w:rPr>
            </w:pPr>
          </w:p>
        </w:tc>
        <w:tc>
          <w:tcPr>
            <w:tcW w:w="2835" w:type="dxa"/>
            <w:tcBorders>
              <w:top w:val="nil"/>
              <w:bottom w:val="nil"/>
            </w:tcBorders>
          </w:tcPr>
          <w:p>
            <w:pPr>
              <w:pStyle w:val="GesAbsatz"/>
              <w:keepNext/>
              <w:ind w:left="1734" w:hanging="1701"/>
              <w:jc w:val="left"/>
              <w:rPr>
                <w:rFonts w:cs="Arial"/>
                <w:color w:val="auto"/>
                <w:sz w:val="18"/>
                <w:szCs w:val="18"/>
              </w:rPr>
            </w:pPr>
            <w:r>
              <w:rPr>
                <w:rFonts w:cs="Arial"/>
                <w:color w:val="auto"/>
                <w:sz w:val="18"/>
                <w:szCs w:val="18"/>
              </w:rPr>
              <w:t>Volumenanteil, aufgefa</w:t>
            </w:r>
            <w:r>
              <w:rPr>
                <w:rFonts w:cs="Arial"/>
                <w:color w:val="auto"/>
                <w:sz w:val="18"/>
                <w:szCs w:val="18"/>
              </w:rPr>
              <w:t>n</w:t>
            </w:r>
            <w:r>
              <w:rPr>
                <w:rFonts w:cs="Arial"/>
                <w:color w:val="auto"/>
                <w:sz w:val="18"/>
                <w:szCs w:val="18"/>
              </w:rPr>
              <w:t>gen bei</w:t>
            </w:r>
            <w:r>
              <w:rPr>
                <w:rFonts w:cs="Arial"/>
                <w:color w:val="auto"/>
                <w:sz w:val="18"/>
                <w:szCs w:val="18"/>
              </w:rPr>
              <w:br/>
              <w:t xml:space="preserve">250 °C </w:t>
            </w:r>
          </w:p>
        </w:tc>
        <w:tc>
          <w:tcPr>
            <w:tcW w:w="2268" w:type="dxa"/>
            <w:tcBorders>
              <w:top w:val="nil"/>
              <w:bottom w:val="nil"/>
            </w:tcBorders>
          </w:tcPr>
          <w:p>
            <w:pPr>
              <w:pStyle w:val="GesAbsatz"/>
              <w:keepNext/>
              <w:jc w:val="left"/>
              <w:rPr>
                <w:rFonts w:cs="Arial"/>
                <w:color w:val="auto"/>
                <w:sz w:val="18"/>
                <w:szCs w:val="18"/>
              </w:rPr>
            </w:pPr>
          </w:p>
        </w:tc>
        <w:tc>
          <w:tcPr>
            <w:tcW w:w="850" w:type="dxa"/>
            <w:tcBorders>
              <w:top w:val="nil"/>
              <w:bottom w:val="nil"/>
            </w:tcBorders>
          </w:tcPr>
          <w:p>
            <w:pPr>
              <w:pStyle w:val="GesAbsatz"/>
              <w:keepNext/>
              <w:jc w:val="center"/>
              <w:rPr>
                <w:rFonts w:cs="Arial"/>
                <w:b/>
                <w:color w:val="auto"/>
                <w:sz w:val="18"/>
                <w:szCs w:val="18"/>
              </w:rPr>
            </w:pPr>
          </w:p>
        </w:tc>
        <w:tc>
          <w:tcPr>
            <w:tcW w:w="1559" w:type="dxa"/>
            <w:tcBorders>
              <w:top w:val="nil"/>
              <w:bottom w:val="nil"/>
            </w:tcBorders>
          </w:tcPr>
          <w:p>
            <w:pPr>
              <w:pStyle w:val="GesAbsatz"/>
              <w:keepNext/>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vAlign w:val="center"/>
          </w:tcPr>
          <w:p>
            <w:pPr>
              <w:pStyle w:val="GesAbsatz"/>
              <w:keepNext/>
              <w:jc w:val="center"/>
              <w:rPr>
                <w:sz w:val="18"/>
                <w:szCs w:val="18"/>
              </w:rPr>
            </w:pPr>
          </w:p>
        </w:tc>
        <w:tc>
          <w:tcPr>
            <w:tcW w:w="1134" w:type="dxa"/>
            <w:tcBorders>
              <w:top w:val="single" w:sz="6" w:space="0" w:color="auto"/>
              <w:bottom w:val="single" w:sz="6" w:space="0" w:color="auto"/>
            </w:tcBorders>
            <w:vAlign w:val="center"/>
          </w:tcPr>
          <w:p>
            <w:pPr>
              <w:pStyle w:val="GesAbsatz"/>
              <w:keepNext/>
              <w:jc w:val="center"/>
              <w:rPr>
                <w:sz w:val="18"/>
                <w:szCs w:val="18"/>
              </w:rPr>
            </w:pPr>
            <w:r>
              <w:rPr>
                <w:sz w:val="18"/>
                <w:szCs w:val="18"/>
              </w:rPr>
              <w:t>69,1</w:t>
            </w:r>
          </w:p>
        </w:tc>
        <w:tc>
          <w:tcPr>
            <w:tcW w:w="1417" w:type="dxa"/>
            <w:tcBorders>
              <w:top w:val="single" w:sz="6" w:space="0" w:color="auto"/>
              <w:bottom w:val="single" w:sz="6" w:space="0" w:color="auto"/>
            </w:tcBorders>
            <w:vAlign w:val="center"/>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nil"/>
            </w:tcBorders>
          </w:tcPr>
          <w:p>
            <w:pPr>
              <w:pStyle w:val="GesAbsatz"/>
              <w:keepNext/>
              <w:rPr>
                <w:rFonts w:cs="Arial"/>
                <w:color w:val="auto"/>
                <w:sz w:val="18"/>
                <w:szCs w:val="18"/>
              </w:rPr>
            </w:pPr>
          </w:p>
        </w:tc>
        <w:tc>
          <w:tcPr>
            <w:tcW w:w="2835" w:type="dxa"/>
            <w:tcBorders>
              <w:top w:val="nil"/>
              <w:bottom w:val="nil"/>
            </w:tcBorders>
          </w:tcPr>
          <w:p>
            <w:pPr>
              <w:pStyle w:val="GesAbsatz"/>
              <w:keepNext/>
              <w:ind w:left="1734" w:hanging="1701"/>
              <w:jc w:val="left"/>
              <w:rPr>
                <w:rFonts w:cs="Arial"/>
                <w:color w:val="auto"/>
                <w:sz w:val="18"/>
                <w:szCs w:val="18"/>
              </w:rPr>
            </w:pPr>
            <w:r>
              <w:rPr>
                <w:rFonts w:cs="Arial"/>
                <w:color w:val="auto"/>
                <w:sz w:val="18"/>
                <w:szCs w:val="18"/>
              </w:rPr>
              <w:t>Volumenanteil, aufgefa</w:t>
            </w:r>
            <w:r>
              <w:rPr>
                <w:rFonts w:cs="Arial"/>
                <w:color w:val="auto"/>
                <w:sz w:val="18"/>
                <w:szCs w:val="18"/>
              </w:rPr>
              <w:t>n</w:t>
            </w:r>
            <w:r>
              <w:rPr>
                <w:rFonts w:cs="Arial"/>
                <w:color w:val="auto"/>
                <w:sz w:val="18"/>
                <w:szCs w:val="18"/>
              </w:rPr>
              <w:t xml:space="preserve">gen bei </w:t>
            </w:r>
            <w:r>
              <w:rPr>
                <w:rFonts w:cs="Arial"/>
                <w:color w:val="auto"/>
                <w:sz w:val="18"/>
                <w:szCs w:val="18"/>
              </w:rPr>
              <w:br/>
              <w:t>350 °C</w:t>
            </w:r>
          </w:p>
        </w:tc>
        <w:tc>
          <w:tcPr>
            <w:tcW w:w="2268" w:type="dxa"/>
            <w:tcBorders>
              <w:top w:val="nil"/>
              <w:bottom w:val="nil"/>
            </w:tcBorders>
          </w:tcPr>
          <w:p>
            <w:pPr>
              <w:pStyle w:val="GesAbsatz"/>
              <w:keepNext/>
              <w:jc w:val="left"/>
              <w:rPr>
                <w:rFonts w:cs="Arial"/>
                <w:color w:val="auto"/>
                <w:sz w:val="18"/>
                <w:szCs w:val="18"/>
              </w:rPr>
            </w:pPr>
          </w:p>
        </w:tc>
        <w:tc>
          <w:tcPr>
            <w:tcW w:w="850" w:type="dxa"/>
            <w:tcBorders>
              <w:top w:val="nil"/>
              <w:bottom w:val="nil"/>
            </w:tcBorders>
          </w:tcPr>
          <w:p>
            <w:pPr>
              <w:pStyle w:val="GesAbsatz"/>
              <w:keepNext/>
              <w:jc w:val="center"/>
              <w:rPr>
                <w:rFonts w:cs="Arial"/>
                <w:b/>
                <w:color w:val="auto"/>
                <w:sz w:val="18"/>
                <w:szCs w:val="18"/>
              </w:rPr>
            </w:pPr>
          </w:p>
        </w:tc>
        <w:tc>
          <w:tcPr>
            <w:tcW w:w="1559" w:type="dxa"/>
            <w:tcBorders>
              <w:top w:val="nil"/>
              <w:bottom w:val="nil"/>
            </w:tcBorders>
          </w:tcPr>
          <w:p>
            <w:pPr>
              <w:pStyle w:val="GesAbsatz"/>
              <w:keepNext/>
              <w:jc w:val="center"/>
              <w:rPr>
                <w:rFonts w:cs="Arial"/>
                <w:i/>
                <w:color w:val="auto"/>
                <w:sz w:val="18"/>
                <w:szCs w:val="18"/>
              </w:rPr>
            </w:pPr>
            <w:r>
              <w:rPr>
                <w:rFonts w:cs="Arial"/>
                <w:i/>
                <w:color w:val="auto"/>
                <w:sz w:val="18"/>
                <w:szCs w:val="18"/>
              </w:rPr>
              <w:t>% (V/V)</w:t>
            </w:r>
          </w:p>
        </w:tc>
        <w:tc>
          <w:tcPr>
            <w:tcW w:w="1418" w:type="dxa"/>
            <w:tcBorders>
              <w:top w:val="single" w:sz="6" w:space="0" w:color="auto"/>
              <w:bottom w:val="single" w:sz="6" w:space="0" w:color="auto"/>
            </w:tcBorders>
            <w:vAlign w:val="center"/>
          </w:tcPr>
          <w:p>
            <w:pPr>
              <w:pStyle w:val="GesAbsatz"/>
              <w:keepNext/>
              <w:jc w:val="center"/>
              <w:rPr>
                <w:sz w:val="18"/>
                <w:szCs w:val="18"/>
              </w:rPr>
            </w:pPr>
            <w:r>
              <w:rPr>
                <w:sz w:val="18"/>
                <w:szCs w:val="18"/>
              </w:rPr>
              <w:t>82,2</w:t>
            </w:r>
          </w:p>
        </w:tc>
        <w:tc>
          <w:tcPr>
            <w:tcW w:w="1134" w:type="dxa"/>
            <w:tcBorders>
              <w:top w:val="single" w:sz="6" w:space="0" w:color="auto"/>
              <w:bottom w:val="single" w:sz="6" w:space="0" w:color="auto"/>
            </w:tcBorders>
            <w:vAlign w:val="center"/>
          </w:tcPr>
          <w:p>
            <w:pPr>
              <w:pStyle w:val="GesAbsatz"/>
              <w:keepNext/>
              <w:jc w:val="center"/>
              <w:rPr>
                <w:sz w:val="18"/>
                <w:szCs w:val="18"/>
              </w:rPr>
            </w:pPr>
          </w:p>
        </w:tc>
        <w:tc>
          <w:tcPr>
            <w:tcW w:w="1417" w:type="dxa"/>
            <w:tcBorders>
              <w:top w:val="single" w:sz="6" w:space="0" w:color="auto"/>
              <w:bottom w:val="single" w:sz="6" w:space="0" w:color="auto"/>
            </w:tcBorders>
            <w:vAlign w:val="center"/>
          </w:tcPr>
          <w:p>
            <w:pPr>
              <w:pStyle w:val="GesAbsatz"/>
              <w:keepNext/>
              <w:rPr>
                <w:rFonts w:cs="Arial"/>
                <w:color w:val="auto"/>
                <w:sz w:val="18"/>
                <w:szCs w:val="18"/>
              </w:rPr>
            </w:pPr>
          </w:p>
        </w:tc>
      </w:tr>
      <w:tr>
        <w:tblPrEx>
          <w:tblCellMar>
            <w:top w:w="0" w:type="dxa"/>
            <w:bottom w:w="0" w:type="dxa"/>
          </w:tblCellMar>
        </w:tblPrEx>
        <w:trPr>
          <w:trHeight w:val="111"/>
        </w:trPr>
        <w:tc>
          <w:tcPr>
            <w:tcW w:w="534" w:type="dxa"/>
            <w:tcBorders>
              <w:top w:val="nil"/>
              <w:left w:val="single" w:sz="6" w:space="0" w:color="auto"/>
              <w:bottom w:val="single" w:sz="6" w:space="0" w:color="auto"/>
            </w:tcBorders>
          </w:tcPr>
          <w:p>
            <w:pPr>
              <w:pStyle w:val="GesAbsatz"/>
              <w:keepNext/>
              <w:rPr>
                <w:rFonts w:cs="Arial"/>
                <w:color w:val="auto"/>
                <w:sz w:val="18"/>
                <w:szCs w:val="18"/>
              </w:rPr>
            </w:pPr>
          </w:p>
        </w:tc>
        <w:tc>
          <w:tcPr>
            <w:tcW w:w="2835" w:type="dxa"/>
            <w:tcBorders>
              <w:top w:val="nil"/>
              <w:bottom w:val="single" w:sz="6" w:space="0" w:color="auto"/>
            </w:tcBorders>
          </w:tcPr>
          <w:p>
            <w:pPr>
              <w:pStyle w:val="GesAbsatz"/>
              <w:keepNext/>
              <w:ind w:left="1734" w:hanging="1701"/>
              <w:jc w:val="right"/>
              <w:rPr>
                <w:rFonts w:cs="Arial"/>
                <w:color w:val="auto"/>
                <w:sz w:val="18"/>
                <w:szCs w:val="18"/>
              </w:rPr>
            </w:pPr>
            <w:r>
              <w:rPr>
                <w:rFonts w:cs="Arial"/>
                <w:color w:val="auto"/>
                <w:sz w:val="18"/>
                <w:szCs w:val="18"/>
              </w:rPr>
              <w:t>95% Punkt</w:t>
            </w:r>
          </w:p>
        </w:tc>
        <w:tc>
          <w:tcPr>
            <w:tcW w:w="2268" w:type="dxa"/>
            <w:tcBorders>
              <w:top w:val="nil"/>
              <w:bottom w:val="single" w:sz="6" w:space="0" w:color="auto"/>
            </w:tcBorders>
          </w:tcPr>
          <w:p>
            <w:pPr>
              <w:pStyle w:val="GesAbsatz"/>
              <w:keepNext/>
              <w:jc w:val="left"/>
              <w:rPr>
                <w:rFonts w:cs="Arial"/>
                <w:color w:val="auto"/>
                <w:sz w:val="18"/>
                <w:szCs w:val="18"/>
              </w:rPr>
            </w:pPr>
          </w:p>
        </w:tc>
        <w:tc>
          <w:tcPr>
            <w:tcW w:w="850" w:type="dxa"/>
            <w:tcBorders>
              <w:top w:val="nil"/>
              <w:bottom w:val="single" w:sz="6" w:space="0" w:color="auto"/>
            </w:tcBorders>
          </w:tcPr>
          <w:p>
            <w:pPr>
              <w:pStyle w:val="GesAbsatz"/>
              <w:keepNext/>
              <w:jc w:val="center"/>
              <w:rPr>
                <w:rFonts w:cs="Arial"/>
                <w:b/>
                <w:color w:val="auto"/>
                <w:sz w:val="18"/>
                <w:szCs w:val="18"/>
              </w:rPr>
            </w:pPr>
          </w:p>
        </w:tc>
        <w:tc>
          <w:tcPr>
            <w:tcW w:w="1559" w:type="dxa"/>
            <w:tcBorders>
              <w:top w:val="nil"/>
              <w:bottom w:val="single" w:sz="6" w:space="0" w:color="auto"/>
            </w:tcBorders>
          </w:tcPr>
          <w:p>
            <w:pPr>
              <w:pStyle w:val="GesAbsatz"/>
              <w:keepNext/>
              <w:jc w:val="center"/>
              <w:rPr>
                <w:rFonts w:cs="Arial"/>
                <w:i/>
                <w:color w:val="auto"/>
                <w:sz w:val="18"/>
                <w:szCs w:val="18"/>
              </w:rPr>
            </w:pPr>
            <w:r>
              <w:rPr>
                <w:rFonts w:cs="Arial"/>
                <w:sz w:val="18"/>
                <w:szCs w:val="18"/>
              </w:rPr>
              <w:t>°C</w:t>
            </w:r>
          </w:p>
        </w:tc>
        <w:tc>
          <w:tcPr>
            <w:tcW w:w="1418" w:type="dxa"/>
            <w:tcBorders>
              <w:top w:val="single" w:sz="6" w:space="0" w:color="auto"/>
              <w:bottom w:val="single" w:sz="6" w:space="0" w:color="auto"/>
            </w:tcBorders>
            <w:vAlign w:val="center"/>
          </w:tcPr>
          <w:p>
            <w:pPr>
              <w:pStyle w:val="GesAbsatz"/>
              <w:keepNext/>
              <w:jc w:val="center"/>
              <w:rPr>
                <w:sz w:val="18"/>
                <w:szCs w:val="18"/>
              </w:rPr>
            </w:pPr>
          </w:p>
        </w:tc>
        <w:tc>
          <w:tcPr>
            <w:tcW w:w="1134" w:type="dxa"/>
            <w:tcBorders>
              <w:top w:val="single" w:sz="6" w:space="0" w:color="auto"/>
              <w:bottom w:val="single" w:sz="6" w:space="0" w:color="auto"/>
            </w:tcBorders>
            <w:vAlign w:val="center"/>
          </w:tcPr>
          <w:p>
            <w:pPr>
              <w:pStyle w:val="GesAbsatz"/>
              <w:keepNext/>
              <w:jc w:val="center"/>
              <w:rPr>
                <w:sz w:val="18"/>
                <w:szCs w:val="18"/>
              </w:rPr>
            </w:pPr>
            <w:r>
              <w:rPr>
                <w:sz w:val="18"/>
                <w:szCs w:val="18"/>
              </w:rPr>
              <w:t>366</w:t>
            </w:r>
          </w:p>
        </w:tc>
        <w:tc>
          <w:tcPr>
            <w:tcW w:w="1417" w:type="dxa"/>
            <w:tcBorders>
              <w:top w:val="single" w:sz="6" w:space="0" w:color="auto"/>
              <w:bottom w:val="single" w:sz="6" w:space="0" w:color="auto"/>
            </w:tcBorders>
            <w:vAlign w:val="center"/>
          </w:tcPr>
          <w:p>
            <w:pPr>
              <w:pStyle w:val="GesAbsatz"/>
              <w:keepNext/>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207"/>
        </w:trPr>
        <w:tc>
          <w:tcPr>
            <w:tcW w:w="534" w:type="dxa"/>
          </w:tcPr>
          <w:p>
            <w:pPr>
              <w:pStyle w:val="GesAbsatz"/>
              <w:rPr>
                <w:rFonts w:cs="Arial"/>
                <w:sz w:val="18"/>
                <w:szCs w:val="18"/>
              </w:rPr>
            </w:pPr>
            <w:r>
              <w:rPr>
                <w:rFonts w:cs="Arial"/>
                <w:sz w:val="18"/>
                <w:szCs w:val="18"/>
              </w:rPr>
              <w:t xml:space="preserve">18 </w:t>
            </w:r>
          </w:p>
        </w:tc>
        <w:tc>
          <w:tcPr>
            <w:tcW w:w="2835" w:type="dxa"/>
            <w:vAlign w:val="center"/>
          </w:tcPr>
          <w:p>
            <w:pPr>
              <w:pStyle w:val="GesAbsatz"/>
              <w:rPr>
                <w:rFonts w:cs="Arial"/>
                <w:sz w:val="18"/>
                <w:szCs w:val="18"/>
              </w:rPr>
            </w:pPr>
            <w:r>
              <w:rPr>
                <w:rFonts w:cs="Arial"/>
                <w:sz w:val="18"/>
                <w:szCs w:val="18"/>
              </w:rPr>
              <w:t>Fettsäure-Methylestergehalt (F</w:t>
            </w:r>
            <w:r>
              <w:rPr>
                <w:rFonts w:cs="Arial"/>
                <w:sz w:val="18"/>
                <w:szCs w:val="18"/>
              </w:rPr>
              <w:t>A</w:t>
            </w:r>
            <w:r>
              <w:rPr>
                <w:rFonts w:cs="Arial"/>
                <w:sz w:val="18"/>
                <w:szCs w:val="18"/>
              </w:rPr>
              <w:t xml:space="preserve">ME) </w:t>
            </w:r>
          </w:p>
        </w:tc>
        <w:tc>
          <w:tcPr>
            <w:tcW w:w="2268" w:type="dxa"/>
            <w:vAlign w:val="center"/>
          </w:tcPr>
          <w:p>
            <w:pPr>
              <w:pStyle w:val="GesAbsatz"/>
              <w:jc w:val="left"/>
              <w:rPr>
                <w:rFonts w:cs="Arial"/>
                <w:sz w:val="18"/>
                <w:szCs w:val="18"/>
              </w:rPr>
            </w:pPr>
            <w:r>
              <w:rPr>
                <w:rFonts w:cs="Arial"/>
                <w:sz w:val="18"/>
                <w:szCs w:val="18"/>
              </w:rPr>
              <w:t xml:space="preserve">DIN 51627-1: 2008 </w:t>
            </w:r>
            <w:r>
              <w:rPr>
                <w:rFonts w:cs="Arial"/>
                <w:sz w:val="18"/>
                <w:szCs w:val="18"/>
              </w:rPr>
              <w:br/>
              <w:t>(M</w:t>
            </w:r>
            <w:r>
              <w:rPr>
                <w:rFonts w:cs="Arial"/>
                <w:sz w:val="18"/>
                <w:szCs w:val="18"/>
              </w:rPr>
              <w:t>e</w:t>
            </w:r>
            <w:r>
              <w:rPr>
                <w:rFonts w:cs="Arial"/>
                <w:sz w:val="18"/>
                <w:szCs w:val="18"/>
              </w:rPr>
              <w:t xml:space="preserve">thode B) </w:t>
            </w:r>
          </w:p>
        </w:tc>
        <w:tc>
          <w:tcPr>
            <w:tcW w:w="850" w:type="dxa"/>
            <w:vAlign w:val="center"/>
          </w:tcPr>
          <w:p>
            <w:pPr>
              <w:pStyle w:val="GesAbsatz"/>
              <w:jc w:val="center"/>
              <w:rPr>
                <w:rFonts w:cs="Arial"/>
                <w:sz w:val="18"/>
                <w:szCs w:val="18"/>
              </w:rPr>
            </w:pPr>
            <w:r>
              <w:rPr>
                <w:rFonts w:cs="Arial"/>
                <w:b/>
                <w:bCs/>
                <w:sz w:val="18"/>
                <w:szCs w:val="18"/>
              </w:rPr>
              <w:t>d</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(V/V)</w:t>
            </w: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7,3</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val="restart"/>
          </w:tcPr>
          <w:p>
            <w:pPr>
              <w:pStyle w:val="GesAbsatz"/>
              <w:rPr>
                <w:rFonts w:cs="Arial"/>
                <w:sz w:val="18"/>
                <w:szCs w:val="18"/>
              </w:rPr>
            </w:pPr>
            <w:r>
              <w:rPr>
                <w:rFonts w:cs="Arial"/>
                <w:sz w:val="18"/>
                <w:szCs w:val="18"/>
              </w:rPr>
              <w:t xml:space="preserve">19 </w:t>
            </w:r>
          </w:p>
        </w:tc>
        <w:tc>
          <w:tcPr>
            <w:tcW w:w="2835" w:type="dxa"/>
            <w:vMerge w:val="restart"/>
          </w:tcPr>
          <w:p>
            <w:pPr>
              <w:pStyle w:val="GesAbsatz"/>
              <w:rPr>
                <w:rFonts w:cs="Arial"/>
                <w:sz w:val="18"/>
                <w:szCs w:val="18"/>
              </w:rPr>
            </w:pPr>
            <w:r>
              <w:rPr>
                <w:rFonts w:cs="Arial"/>
                <w:sz w:val="18"/>
                <w:szCs w:val="18"/>
              </w:rPr>
              <w:t xml:space="preserve">CFPP </w:t>
            </w:r>
          </w:p>
          <w:p>
            <w:pPr>
              <w:pStyle w:val="GesAbsatz"/>
              <w:ind w:left="1451"/>
              <w:rPr>
                <w:rFonts w:cs="Arial"/>
                <w:sz w:val="18"/>
                <w:szCs w:val="18"/>
              </w:rPr>
            </w:pPr>
            <w:r>
              <w:rPr>
                <w:rFonts w:cs="Arial"/>
                <w:sz w:val="18"/>
                <w:szCs w:val="18"/>
              </w:rPr>
              <w:t xml:space="preserve">Klasse B </w:t>
            </w:r>
          </w:p>
          <w:p>
            <w:pPr>
              <w:pStyle w:val="GesAbsatz"/>
              <w:ind w:left="1451"/>
              <w:rPr>
                <w:rFonts w:cs="Arial"/>
                <w:sz w:val="18"/>
                <w:szCs w:val="18"/>
              </w:rPr>
            </w:pPr>
            <w:r>
              <w:rPr>
                <w:rFonts w:cs="Arial"/>
                <w:sz w:val="18"/>
                <w:szCs w:val="18"/>
              </w:rPr>
              <w:t xml:space="preserve">Klasse D </w:t>
            </w:r>
          </w:p>
          <w:p>
            <w:pPr>
              <w:pStyle w:val="GesAbsatz"/>
              <w:ind w:left="1451"/>
              <w:rPr>
                <w:rFonts w:cs="Arial"/>
                <w:sz w:val="18"/>
                <w:szCs w:val="18"/>
              </w:rPr>
            </w:pPr>
            <w:r>
              <w:rPr>
                <w:rFonts w:cs="Arial"/>
                <w:sz w:val="18"/>
                <w:szCs w:val="18"/>
              </w:rPr>
              <w:t>Kla</w:t>
            </w:r>
            <w:r>
              <w:rPr>
                <w:rFonts w:cs="Arial"/>
                <w:sz w:val="18"/>
                <w:szCs w:val="18"/>
              </w:rPr>
              <w:t>s</w:t>
            </w:r>
            <w:r>
              <w:rPr>
                <w:rFonts w:cs="Arial"/>
                <w:sz w:val="18"/>
                <w:szCs w:val="18"/>
              </w:rPr>
              <w:t xml:space="preserve">se F </w:t>
            </w:r>
          </w:p>
        </w:tc>
        <w:tc>
          <w:tcPr>
            <w:tcW w:w="2268" w:type="dxa"/>
            <w:vMerge w:val="restart"/>
          </w:tcPr>
          <w:p>
            <w:pPr>
              <w:pStyle w:val="GesAbsatz"/>
              <w:rPr>
                <w:rFonts w:cs="Arial"/>
                <w:sz w:val="18"/>
                <w:szCs w:val="18"/>
              </w:rPr>
            </w:pPr>
            <w:r>
              <w:rPr>
                <w:rFonts w:cs="Arial"/>
                <w:sz w:val="18"/>
                <w:szCs w:val="18"/>
              </w:rPr>
              <w:t xml:space="preserve">DIN EN 116:1998 </w:t>
            </w:r>
          </w:p>
        </w:tc>
        <w:tc>
          <w:tcPr>
            <w:tcW w:w="850" w:type="dxa"/>
            <w:vMerge w:val="restart"/>
          </w:tcPr>
          <w:p>
            <w:pPr>
              <w:pStyle w:val="GesAbsatz"/>
              <w:jc w:val="center"/>
              <w:rPr>
                <w:rFonts w:cs="Arial"/>
                <w:color w:val="auto"/>
                <w:sz w:val="18"/>
                <w:szCs w:val="18"/>
              </w:rPr>
            </w:pPr>
          </w:p>
        </w:tc>
        <w:tc>
          <w:tcPr>
            <w:tcW w:w="1559" w:type="dxa"/>
            <w:vMerge w:val="restart"/>
          </w:tcPr>
          <w:p>
            <w:pPr>
              <w:pStyle w:val="GesAbsatz"/>
              <w:jc w:val="center"/>
              <w:rPr>
                <w:rFonts w:cs="Arial"/>
                <w:sz w:val="18"/>
                <w:szCs w:val="18"/>
              </w:rPr>
            </w:pPr>
            <w:r>
              <w:rPr>
                <w:rFonts w:cs="Arial"/>
                <w:sz w:val="18"/>
                <w:szCs w:val="18"/>
              </w:rPr>
              <w:t>°C</w:t>
            </w:r>
          </w:p>
        </w:tc>
        <w:tc>
          <w:tcPr>
            <w:tcW w:w="3969" w:type="dxa"/>
            <w:gridSpan w:val="3"/>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vMerge/>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1,5</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vMerge/>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–7,9</w:t>
            </w:r>
          </w:p>
        </w:tc>
        <w:tc>
          <w:tcPr>
            <w:tcW w:w="1417" w:type="dxa"/>
            <w:vAlign w:val="center"/>
          </w:tcPr>
          <w:p>
            <w:pPr>
              <w:pStyle w:val="GesAbsatz"/>
              <w:jc w:val="center"/>
              <w:rPr>
                <w:rFonts w:cs="Arial"/>
                <w:color w:val="auto"/>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vMerge/>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tcPr>
          <w:p>
            <w:pPr>
              <w:pStyle w:val="GesAbsatz"/>
              <w:jc w:val="center"/>
              <w:rPr>
                <w:rFonts w:cs="Arial"/>
                <w:color w:val="auto"/>
                <w:sz w:val="18"/>
                <w:szCs w:val="18"/>
              </w:rPr>
            </w:pPr>
          </w:p>
        </w:tc>
        <w:tc>
          <w:tcPr>
            <w:tcW w:w="1418" w:type="dxa"/>
            <w:vAlign w:val="center"/>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–17,3</w:t>
            </w:r>
          </w:p>
        </w:tc>
        <w:tc>
          <w:tcPr>
            <w:tcW w:w="1417" w:type="dxa"/>
            <w:vAlign w:val="center"/>
          </w:tcPr>
          <w:p>
            <w:pPr>
              <w:pStyle w:val="GesAbsatz"/>
              <w:jc w:val="center"/>
              <w:rPr>
                <w:rFonts w:cs="Arial"/>
                <w:color w:val="auto"/>
                <w:sz w:val="18"/>
                <w:szCs w:val="18"/>
              </w:rPr>
            </w:pPr>
          </w:p>
        </w:tc>
      </w:tr>
    </w:tbl>
    <w:p>
      <w:pPr>
        <w:tabs>
          <w:tab w:val="clear" w:pos="425"/>
        </w:tabs>
        <w:spacing w:after="0"/>
        <w:jc w:val="left"/>
        <w:rPr>
          <w:rFonts w:ascii="CNIKM F+ Melior LT" w:hAnsi="CNIKM F+ Melior LT" w:cs="CNIKM F+ Melior LT"/>
          <w:color w:val="000000"/>
          <w:sz w:val="24"/>
          <w:szCs w:val="24"/>
        </w:rPr>
      </w:pPr>
    </w:p>
    <w:p>
      <w:pPr>
        <w:pStyle w:val="GesAbsatz"/>
        <w:rPr>
          <w:b/>
        </w:rPr>
      </w:pPr>
      <w:r>
        <w:rPr>
          <w:b/>
        </w:rPr>
        <w:t>Anmerkungen</w:t>
      </w:r>
    </w:p>
    <w:p>
      <w:pPr>
        <w:pStyle w:val="GesAbsatz"/>
        <w:ind w:left="426" w:hanging="426"/>
        <w:rPr>
          <w:sz w:val="18"/>
          <w:szCs w:val="18"/>
        </w:rPr>
      </w:pPr>
      <w:r>
        <w:rPr>
          <w:sz w:val="18"/>
          <w:szCs w:val="18"/>
        </w:rPr>
        <w:t>a)</w:t>
      </w:r>
      <w:r>
        <w:rPr>
          <w:sz w:val="18"/>
          <w:szCs w:val="18"/>
        </w:rPr>
        <w:tab/>
        <w:t>Im Streitfall muss DIN EN 12185:1997 angewendet werden.</w:t>
      </w:r>
    </w:p>
    <w:p>
      <w:pPr>
        <w:pStyle w:val="GesAbsatz"/>
        <w:ind w:left="426" w:hanging="426"/>
        <w:rPr>
          <w:sz w:val="18"/>
          <w:szCs w:val="18"/>
        </w:rPr>
      </w:pPr>
      <w:r>
        <w:rPr>
          <w:sz w:val="18"/>
          <w:szCs w:val="18"/>
        </w:rPr>
        <w:t>b)</w:t>
      </w:r>
      <w:r>
        <w:rPr>
          <w:sz w:val="18"/>
          <w:szCs w:val="18"/>
        </w:rPr>
        <w:tab/>
        <w:t>Der Grenzwert für den Koksrückstand in der Tabelle 1 gilt für Produkte ohne zugesetzten Zündwilligkeitsverbesserer. Falls für einen Fertigkraftstoff ein höherer Wert ermittelt wird, ist DIN EN ISO 13759:1997 als Indikator für die Gegenwart von nitrathaltigen Komponenten anzuwenden. Für den Fall, dass dabei ein Zündwilligkeitsverbesserer nachg</w:t>
      </w:r>
      <w:r>
        <w:rPr>
          <w:sz w:val="18"/>
          <w:szCs w:val="18"/>
        </w:rPr>
        <w:t>e</w:t>
      </w:r>
      <w:r>
        <w:rPr>
          <w:sz w:val="18"/>
          <w:szCs w:val="18"/>
        </w:rPr>
        <w:t>wiesen wird, ist der Grenzwert für den Koksrückstand für das geprüfte Produkt nicht anwendbar. Der Einsatz von Additiven befreit den Hersteller nicht davon, die Anforderung von max. 0,30% (m/m) Koksrückstand vor Zugabe von Additiven einzuhalten.</w:t>
      </w:r>
    </w:p>
    <w:p>
      <w:pPr>
        <w:pStyle w:val="GesAbsatz"/>
        <w:ind w:left="426" w:hanging="426"/>
        <w:rPr>
          <w:sz w:val="18"/>
          <w:szCs w:val="18"/>
        </w:rPr>
      </w:pPr>
      <w:r>
        <w:rPr>
          <w:sz w:val="18"/>
          <w:szCs w:val="18"/>
        </w:rPr>
        <w:t>c)</w:t>
      </w:r>
      <w:r>
        <w:rPr>
          <w:sz w:val="18"/>
          <w:szCs w:val="18"/>
        </w:rPr>
        <w:tab/>
        <w:t>Zur Berechnung des Cetanindexes sind auch die Angaben für 10%, 50% und 90% Volumenanteil erforderlich. Die Destillationsgrenzwerte bei 250 °C und 350 °C gelten für einen dem gemeinsamen Zolltarif der EU entsprechenden Dieselkraftstoff.</w:t>
      </w:r>
    </w:p>
    <w:p>
      <w:pPr>
        <w:pStyle w:val="GesAbsatz"/>
        <w:ind w:left="426" w:hanging="426"/>
        <w:rPr>
          <w:sz w:val="18"/>
          <w:szCs w:val="18"/>
        </w:rPr>
      </w:pPr>
      <w:r>
        <w:rPr>
          <w:sz w:val="18"/>
          <w:szCs w:val="18"/>
        </w:rPr>
        <w:t>d)</w:t>
      </w:r>
      <w:r>
        <w:rPr>
          <w:sz w:val="18"/>
          <w:szCs w:val="18"/>
        </w:rPr>
        <w:tab/>
        <w:t>FAME muss den Anforderungen nach DIN EN 14214:2003 entsprechen.</w:t>
      </w:r>
    </w:p>
    <w:p>
      <w:pPr>
        <w:pStyle w:val="GesAbsatz"/>
      </w:pPr>
    </w:p>
    <w:p>
      <w:pPr>
        <w:pStyle w:val="berschrift2"/>
        <w:jc w:val="left"/>
      </w:pPr>
      <w:r>
        <w:br w:type="page"/>
      </w:r>
      <w:bookmarkStart w:id="14" w:name="_Toc237667496"/>
      <w:r>
        <w:lastRenderedPageBreak/>
        <w:t>Anlage 4</w:t>
      </w:r>
      <w:bookmarkEnd w:id="14"/>
    </w:p>
    <w:p>
      <w:pPr>
        <w:pStyle w:val="GesAbsatz"/>
        <w:rPr>
          <w:b/>
        </w:rPr>
      </w:pPr>
      <w:r>
        <w:rPr>
          <w:b/>
        </w:rPr>
        <w:t>Prüfprotokoll zur Überwachung der Einhaltung von Anforderungswerten bei einmaliger Prüfung von Biodiesel nach DIN EN 14214:2003</w:t>
      </w:r>
    </w:p>
    <w:p>
      <w:pPr>
        <w:pStyle w:val="GesAbsatz"/>
      </w:pPr>
      <w:r>
        <w:t>Überprüfte Firma:</w:t>
      </w:r>
    </w:p>
    <w:p>
      <w:pPr>
        <w:pStyle w:val="GesAbsatz"/>
      </w:pPr>
      <w:r>
        <w:t>Probebehälternummer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2268"/>
        <w:gridCol w:w="850"/>
        <w:gridCol w:w="1559"/>
        <w:gridCol w:w="1418"/>
        <w:gridCol w:w="1134"/>
        <w:gridCol w:w="1417"/>
      </w:tblGrid>
      <w:tr>
        <w:tblPrEx>
          <w:tblCellMar>
            <w:top w:w="0" w:type="dxa"/>
            <w:bottom w:w="0" w:type="dxa"/>
          </w:tblCellMar>
        </w:tblPrEx>
        <w:trPr>
          <w:trHeight w:val="118"/>
        </w:trPr>
        <w:tc>
          <w:tcPr>
            <w:tcW w:w="534" w:type="dxa"/>
            <w:vMerge w:val="restart"/>
            <w:tcBorders>
              <w:top w:val="single" w:sz="6" w:space="0" w:color="auto"/>
              <w:bottom w:val="single" w:sz="6" w:space="0" w:color="auto"/>
            </w:tcBorders>
            <w:vAlign w:val="center"/>
          </w:tcPr>
          <w:p>
            <w:pPr>
              <w:pStyle w:val="GesAbsatz"/>
              <w:rPr>
                <w:b/>
                <w:sz w:val="18"/>
                <w:szCs w:val="18"/>
              </w:rPr>
            </w:pPr>
            <w:r>
              <w:rPr>
                <w:b/>
                <w:sz w:val="18"/>
                <w:szCs w:val="18"/>
              </w:rPr>
              <w:t xml:space="preserve">Nr. </w:t>
            </w:r>
          </w:p>
        </w:tc>
        <w:tc>
          <w:tcPr>
            <w:tcW w:w="2835"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Stoff-Eigenschaft</w:t>
            </w:r>
          </w:p>
        </w:tc>
        <w:tc>
          <w:tcPr>
            <w:tcW w:w="2268"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Prüfverfahren</w:t>
            </w:r>
          </w:p>
        </w:tc>
        <w:tc>
          <w:tcPr>
            <w:tcW w:w="850"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Bem.</w:t>
            </w:r>
          </w:p>
        </w:tc>
        <w:tc>
          <w:tcPr>
            <w:tcW w:w="1559"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Einheit</w:t>
            </w:r>
          </w:p>
        </w:tc>
        <w:tc>
          <w:tcPr>
            <w:tcW w:w="2552" w:type="dxa"/>
            <w:gridSpan w:val="2"/>
            <w:tcBorders>
              <w:top w:val="single" w:sz="6" w:space="0" w:color="auto"/>
              <w:bottom w:val="single" w:sz="6" w:space="0" w:color="auto"/>
            </w:tcBorders>
            <w:vAlign w:val="center"/>
          </w:tcPr>
          <w:p>
            <w:pPr>
              <w:pStyle w:val="GesAbsatz"/>
              <w:jc w:val="center"/>
              <w:rPr>
                <w:b/>
                <w:sz w:val="18"/>
                <w:szCs w:val="18"/>
              </w:rPr>
            </w:pPr>
            <w:r>
              <w:rPr>
                <w:b/>
                <w:sz w:val="18"/>
                <w:szCs w:val="18"/>
              </w:rPr>
              <w:t>Ablehnungsgrenzwert</w:t>
            </w:r>
          </w:p>
        </w:tc>
        <w:tc>
          <w:tcPr>
            <w:tcW w:w="1417" w:type="dxa"/>
            <w:tcBorders>
              <w:top w:val="single" w:sz="6" w:space="0" w:color="auto"/>
              <w:bottom w:val="single" w:sz="6" w:space="0" w:color="auto"/>
            </w:tcBorders>
            <w:vAlign w:val="center"/>
          </w:tcPr>
          <w:p>
            <w:pPr>
              <w:pStyle w:val="GesAbsatz"/>
              <w:jc w:val="center"/>
              <w:rPr>
                <w:b/>
                <w:sz w:val="18"/>
                <w:szCs w:val="18"/>
              </w:rPr>
            </w:pPr>
            <w:r>
              <w:rPr>
                <w:b/>
                <w:sz w:val="18"/>
                <w:szCs w:val="18"/>
              </w:rPr>
              <w:t>Prüferge</w:t>
            </w:r>
            <w:r>
              <w:rPr>
                <w:b/>
                <w:sz w:val="18"/>
                <w:szCs w:val="18"/>
              </w:rPr>
              <w:t>b</w:t>
            </w:r>
            <w:r>
              <w:rPr>
                <w:b/>
                <w:sz w:val="18"/>
                <w:szCs w:val="18"/>
              </w:rPr>
              <w:t>nis</w:t>
            </w:r>
          </w:p>
        </w:tc>
      </w:tr>
      <w:tr>
        <w:tblPrEx>
          <w:tblCellMar>
            <w:top w:w="0" w:type="dxa"/>
            <w:bottom w:w="0" w:type="dxa"/>
          </w:tblCellMar>
        </w:tblPrEx>
        <w:trPr>
          <w:trHeight w:val="103"/>
        </w:trPr>
        <w:tc>
          <w:tcPr>
            <w:tcW w:w="534" w:type="dxa"/>
            <w:vMerge/>
            <w:tcBorders>
              <w:top w:val="single" w:sz="6" w:space="0" w:color="auto"/>
            </w:tcBorders>
            <w:vAlign w:val="bottom"/>
          </w:tcPr>
          <w:p>
            <w:pPr>
              <w:pStyle w:val="GesAbsatz"/>
              <w:rPr>
                <w:b/>
                <w:color w:val="auto"/>
                <w:sz w:val="18"/>
                <w:szCs w:val="18"/>
              </w:rPr>
            </w:pPr>
          </w:p>
        </w:tc>
        <w:tc>
          <w:tcPr>
            <w:tcW w:w="2835" w:type="dxa"/>
            <w:vMerge/>
            <w:tcBorders>
              <w:top w:val="single" w:sz="6" w:space="0" w:color="auto"/>
            </w:tcBorders>
            <w:vAlign w:val="bottom"/>
          </w:tcPr>
          <w:p>
            <w:pPr>
              <w:pStyle w:val="GesAbsatz"/>
              <w:rPr>
                <w:b/>
                <w:color w:val="auto"/>
                <w:sz w:val="18"/>
                <w:szCs w:val="18"/>
              </w:rPr>
            </w:pPr>
          </w:p>
        </w:tc>
        <w:tc>
          <w:tcPr>
            <w:tcW w:w="2268" w:type="dxa"/>
            <w:vMerge/>
            <w:tcBorders>
              <w:top w:val="single" w:sz="6" w:space="0" w:color="auto"/>
            </w:tcBorders>
            <w:vAlign w:val="bottom"/>
          </w:tcPr>
          <w:p>
            <w:pPr>
              <w:pStyle w:val="GesAbsatz"/>
              <w:jc w:val="left"/>
              <w:rPr>
                <w:b/>
                <w:color w:val="auto"/>
                <w:sz w:val="18"/>
                <w:szCs w:val="18"/>
              </w:rPr>
            </w:pPr>
          </w:p>
        </w:tc>
        <w:tc>
          <w:tcPr>
            <w:tcW w:w="850" w:type="dxa"/>
            <w:vMerge/>
            <w:tcBorders>
              <w:top w:val="single" w:sz="6" w:space="0" w:color="auto"/>
            </w:tcBorders>
            <w:vAlign w:val="bottom"/>
          </w:tcPr>
          <w:p>
            <w:pPr>
              <w:pStyle w:val="GesAbsatz"/>
              <w:jc w:val="center"/>
              <w:rPr>
                <w:b/>
                <w:color w:val="auto"/>
                <w:sz w:val="18"/>
                <w:szCs w:val="18"/>
              </w:rPr>
            </w:pPr>
          </w:p>
        </w:tc>
        <w:tc>
          <w:tcPr>
            <w:tcW w:w="1559" w:type="dxa"/>
            <w:vMerge/>
            <w:tcBorders>
              <w:top w:val="single" w:sz="6" w:space="0" w:color="auto"/>
            </w:tcBorders>
            <w:vAlign w:val="bottom"/>
          </w:tcPr>
          <w:p>
            <w:pPr>
              <w:pStyle w:val="GesAbsatz"/>
              <w:jc w:val="center"/>
              <w:rPr>
                <w:b/>
                <w:color w:val="auto"/>
                <w:sz w:val="18"/>
                <w:szCs w:val="18"/>
              </w:rPr>
            </w:pPr>
          </w:p>
        </w:tc>
        <w:tc>
          <w:tcPr>
            <w:tcW w:w="1418" w:type="dxa"/>
            <w:tcBorders>
              <w:top w:val="single" w:sz="6" w:space="0" w:color="auto"/>
            </w:tcBorders>
            <w:vAlign w:val="center"/>
          </w:tcPr>
          <w:p>
            <w:pPr>
              <w:pStyle w:val="GesAbsatz"/>
              <w:jc w:val="center"/>
              <w:rPr>
                <w:b/>
                <w:sz w:val="18"/>
                <w:szCs w:val="18"/>
              </w:rPr>
            </w:pPr>
            <w:r>
              <w:rPr>
                <w:b/>
                <w:sz w:val="18"/>
                <w:szCs w:val="18"/>
              </w:rPr>
              <w:t>min.</w:t>
            </w:r>
          </w:p>
        </w:tc>
        <w:tc>
          <w:tcPr>
            <w:tcW w:w="1134" w:type="dxa"/>
            <w:tcBorders>
              <w:top w:val="single" w:sz="6" w:space="0" w:color="auto"/>
            </w:tcBorders>
            <w:vAlign w:val="center"/>
          </w:tcPr>
          <w:p>
            <w:pPr>
              <w:pStyle w:val="GesAbsatz"/>
              <w:jc w:val="center"/>
              <w:rPr>
                <w:b/>
                <w:sz w:val="18"/>
                <w:szCs w:val="18"/>
              </w:rPr>
            </w:pPr>
            <w:r>
              <w:rPr>
                <w:b/>
                <w:sz w:val="18"/>
                <w:szCs w:val="18"/>
              </w:rPr>
              <w:t>max.</w:t>
            </w:r>
          </w:p>
        </w:tc>
        <w:tc>
          <w:tcPr>
            <w:tcW w:w="1417" w:type="dxa"/>
            <w:tcBorders>
              <w:top w:val="single" w:sz="6" w:space="0" w:color="auto"/>
            </w:tcBorders>
            <w:vAlign w:val="center"/>
          </w:tcPr>
          <w:p>
            <w:pPr>
              <w:pStyle w:val="GesAbsatz"/>
              <w:jc w:val="center"/>
              <w:rPr>
                <w:b/>
                <w:sz w:val="18"/>
                <w:szCs w:val="18"/>
              </w:rPr>
            </w:pPr>
          </w:p>
        </w:tc>
      </w:tr>
      <w:tr>
        <w:tblPrEx>
          <w:tblBorders>
            <w:insideH w:val="single" w:sz="4" w:space="0" w:color="auto"/>
            <w:insideV w:val="single" w:sz="4" w:space="0" w:color="auto"/>
          </w:tblBorders>
          <w:tblCellMar>
            <w:top w:w="0" w:type="dxa"/>
            <w:bottom w:w="0" w:type="dxa"/>
          </w:tblCellMar>
        </w:tblPrEx>
        <w:trPr>
          <w:trHeight w:val="137"/>
        </w:trPr>
        <w:tc>
          <w:tcPr>
            <w:tcW w:w="534" w:type="dxa"/>
            <w:vAlign w:val="center"/>
          </w:tcPr>
          <w:p>
            <w:pPr>
              <w:pStyle w:val="GesAbsatz"/>
              <w:rPr>
                <w:sz w:val="18"/>
                <w:szCs w:val="18"/>
              </w:rPr>
            </w:pPr>
            <w:r>
              <w:rPr>
                <w:sz w:val="18"/>
                <w:szCs w:val="18"/>
              </w:rPr>
              <w:t xml:space="preserve">1 </w:t>
            </w:r>
          </w:p>
        </w:tc>
        <w:tc>
          <w:tcPr>
            <w:tcW w:w="2835" w:type="dxa"/>
            <w:vAlign w:val="center"/>
          </w:tcPr>
          <w:p>
            <w:pPr>
              <w:pStyle w:val="GesAbsatz"/>
              <w:rPr>
                <w:sz w:val="18"/>
                <w:szCs w:val="18"/>
              </w:rPr>
            </w:pPr>
            <w:r>
              <w:rPr>
                <w:sz w:val="18"/>
                <w:szCs w:val="18"/>
              </w:rPr>
              <w:t xml:space="preserve">Ester-Gehalt </w:t>
            </w:r>
          </w:p>
        </w:tc>
        <w:tc>
          <w:tcPr>
            <w:tcW w:w="2268" w:type="dxa"/>
            <w:vAlign w:val="center"/>
          </w:tcPr>
          <w:p>
            <w:pPr>
              <w:pStyle w:val="GesAbsatz"/>
              <w:jc w:val="left"/>
              <w:rPr>
                <w:sz w:val="18"/>
                <w:szCs w:val="18"/>
              </w:rPr>
            </w:pPr>
            <w:r>
              <w:rPr>
                <w:sz w:val="18"/>
                <w:szCs w:val="18"/>
              </w:rPr>
              <w:t xml:space="preserve">DIN EN 14103:2003 </w:t>
            </w:r>
          </w:p>
        </w:tc>
        <w:tc>
          <w:tcPr>
            <w:tcW w:w="850" w:type="dxa"/>
            <w:vAlign w:val="center"/>
          </w:tcPr>
          <w:p>
            <w:pPr>
              <w:pStyle w:val="GesAbsatz"/>
              <w:jc w:val="center"/>
              <w:rPr>
                <w:b/>
                <w:sz w:val="18"/>
                <w:szCs w:val="18"/>
              </w:rPr>
            </w:pPr>
            <w:r>
              <w:rPr>
                <w:b/>
                <w:sz w:val="18"/>
                <w:szCs w:val="18"/>
              </w:rPr>
              <w:t>a</w:t>
            </w:r>
          </w:p>
        </w:tc>
        <w:tc>
          <w:tcPr>
            <w:tcW w:w="1559" w:type="dxa"/>
            <w:vAlign w:val="center"/>
          </w:tcPr>
          <w:p>
            <w:pPr>
              <w:pStyle w:val="GesAbsatz"/>
              <w:jc w:val="center"/>
              <w:rPr>
                <w:i/>
                <w:sz w:val="18"/>
                <w:szCs w:val="18"/>
              </w:rPr>
            </w:pPr>
            <w:r>
              <w:rPr>
                <w:i/>
                <w:sz w:val="18"/>
                <w:szCs w:val="18"/>
              </w:rPr>
              <w:t>% (m/m)</w:t>
            </w:r>
          </w:p>
        </w:tc>
        <w:tc>
          <w:tcPr>
            <w:tcW w:w="1418" w:type="dxa"/>
            <w:vAlign w:val="center"/>
          </w:tcPr>
          <w:p>
            <w:pPr>
              <w:pStyle w:val="GesAbsatz"/>
              <w:jc w:val="center"/>
              <w:rPr>
                <w:sz w:val="18"/>
                <w:szCs w:val="18"/>
              </w:rPr>
            </w:pPr>
            <w:r>
              <w:rPr>
                <w:sz w:val="18"/>
                <w:szCs w:val="18"/>
              </w:rPr>
              <w:t>94,7</w:t>
            </w:r>
          </w:p>
        </w:tc>
        <w:tc>
          <w:tcPr>
            <w:tcW w:w="1134" w:type="dxa"/>
          </w:tcPr>
          <w:p>
            <w:pPr>
              <w:pStyle w:val="GesAbsatz"/>
              <w:jc w:val="center"/>
              <w:rPr>
                <w:sz w:val="18"/>
                <w:szCs w:val="18"/>
              </w:rPr>
            </w:pP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val="restart"/>
          </w:tcPr>
          <w:p>
            <w:pPr>
              <w:pStyle w:val="GesAbsatz"/>
              <w:rPr>
                <w:sz w:val="18"/>
                <w:szCs w:val="18"/>
              </w:rPr>
            </w:pPr>
            <w:r>
              <w:rPr>
                <w:sz w:val="18"/>
                <w:szCs w:val="18"/>
              </w:rPr>
              <w:t xml:space="preserve">2 </w:t>
            </w:r>
          </w:p>
        </w:tc>
        <w:tc>
          <w:tcPr>
            <w:tcW w:w="2835" w:type="dxa"/>
            <w:vMerge w:val="restart"/>
          </w:tcPr>
          <w:p>
            <w:pPr>
              <w:pStyle w:val="GesAbsatz"/>
              <w:rPr>
                <w:sz w:val="18"/>
                <w:szCs w:val="18"/>
              </w:rPr>
            </w:pPr>
            <w:r>
              <w:rPr>
                <w:sz w:val="18"/>
                <w:szCs w:val="18"/>
              </w:rPr>
              <w:t xml:space="preserve">Dichte bei 15 °C </w:t>
            </w:r>
          </w:p>
        </w:tc>
        <w:tc>
          <w:tcPr>
            <w:tcW w:w="2268" w:type="dxa"/>
            <w:vMerge w:val="restart"/>
          </w:tcPr>
          <w:p>
            <w:pPr>
              <w:pStyle w:val="GesAbsatz"/>
              <w:jc w:val="left"/>
              <w:rPr>
                <w:sz w:val="18"/>
                <w:szCs w:val="18"/>
              </w:rPr>
            </w:pPr>
            <w:r>
              <w:rPr>
                <w:sz w:val="18"/>
                <w:szCs w:val="18"/>
              </w:rPr>
              <w:t xml:space="preserve">DIN EN ISO 3675:1999 </w:t>
            </w:r>
          </w:p>
          <w:p>
            <w:pPr>
              <w:pStyle w:val="GesAbsatz"/>
              <w:jc w:val="left"/>
              <w:rPr>
                <w:sz w:val="18"/>
                <w:szCs w:val="18"/>
              </w:rPr>
            </w:pPr>
            <w:r>
              <w:rPr>
                <w:sz w:val="18"/>
                <w:szCs w:val="18"/>
              </w:rPr>
              <w:t xml:space="preserve">DIN EN ISO 12185:1997 </w:t>
            </w:r>
          </w:p>
        </w:tc>
        <w:tc>
          <w:tcPr>
            <w:tcW w:w="850" w:type="dxa"/>
            <w:vAlign w:val="center"/>
          </w:tcPr>
          <w:p>
            <w:pPr>
              <w:pStyle w:val="GesAbsatz"/>
              <w:jc w:val="center"/>
              <w:rPr>
                <w:b/>
                <w:sz w:val="18"/>
                <w:szCs w:val="18"/>
              </w:rPr>
            </w:pPr>
            <w:r>
              <w:rPr>
                <w:b/>
                <w:sz w:val="18"/>
                <w:szCs w:val="18"/>
              </w:rPr>
              <w:t>b, c</w:t>
            </w:r>
          </w:p>
        </w:tc>
        <w:tc>
          <w:tcPr>
            <w:tcW w:w="1559" w:type="dxa"/>
            <w:vAlign w:val="center"/>
          </w:tcPr>
          <w:p>
            <w:pPr>
              <w:pStyle w:val="GesAbsatz"/>
              <w:jc w:val="center"/>
              <w:rPr>
                <w:sz w:val="18"/>
                <w:szCs w:val="18"/>
              </w:rPr>
            </w:pPr>
            <w:r>
              <w:rPr>
                <w:sz w:val="18"/>
                <w:szCs w:val="18"/>
              </w:rPr>
              <w:t>kg/m</w:t>
            </w:r>
            <w:r>
              <w:rPr>
                <w:sz w:val="18"/>
                <w:szCs w:val="18"/>
                <w:vertAlign w:val="superscript"/>
              </w:rPr>
              <w:t>3</w:t>
            </w:r>
          </w:p>
        </w:tc>
        <w:tc>
          <w:tcPr>
            <w:tcW w:w="1418" w:type="dxa"/>
            <w:vAlign w:val="center"/>
          </w:tcPr>
          <w:p>
            <w:pPr>
              <w:pStyle w:val="GesAbsatz"/>
              <w:jc w:val="center"/>
              <w:rPr>
                <w:sz w:val="18"/>
                <w:szCs w:val="18"/>
              </w:rPr>
            </w:pPr>
            <w:r>
              <w:rPr>
                <w:sz w:val="18"/>
                <w:szCs w:val="18"/>
              </w:rPr>
              <w:t>859,3</w:t>
            </w:r>
          </w:p>
        </w:tc>
        <w:tc>
          <w:tcPr>
            <w:tcW w:w="1134" w:type="dxa"/>
            <w:vAlign w:val="center"/>
          </w:tcPr>
          <w:p>
            <w:pPr>
              <w:pStyle w:val="GesAbsatz"/>
              <w:jc w:val="center"/>
              <w:rPr>
                <w:sz w:val="18"/>
                <w:szCs w:val="18"/>
              </w:rPr>
            </w:pPr>
            <w:r>
              <w:rPr>
                <w:sz w:val="18"/>
                <w:szCs w:val="18"/>
              </w:rPr>
              <w:t>900,7</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tcPr>
          <w:p>
            <w:pPr>
              <w:pStyle w:val="GesAbsatz"/>
              <w:rPr>
                <w:sz w:val="18"/>
                <w:szCs w:val="18"/>
              </w:rPr>
            </w:pPr>
          </w:p>
        </w:tc>
        <w:tc>
          <w:tcPr>
            <w:tcW w:w="2835" w:type="dxa"/>
            <w:vMerge/>
          </w:tcPr>
          <w:p>
            <w:pPr>
              <w:pStyle w:val="GesAbsatz"/>
              <w:rPr>
                <w:sz w:val="18"/>
                <w:szCs w:val="18"/>
              </w:rPr>
            </w:pPr>
          </w:p>
        </w:tc>
        <w:tc>
          <w:tcPr>
            <w:tcW w:w="2268" w:type="dxa"/>
            <w:vMerge/>
          </w:tcPr>
          <w:p>
            <w:pPr>
              <w:pStyle w:val="GesAbsatz"/>
              <w:jc w:val="left"/>
              <w:rPr>
                <w:sz w:val="18"/>
                <w:szCs w:val="18"/>
              </w:rPr>
            </w:pPr>
          </w:p>
        </w:tc>
        <w:tc>
          <w:tcPr>
            <w:tcW w:w="850" w:type="dxa"/>
          </w:tcPr>
          <w:p>
            <w:pPr>
              <w:pStyle w:val="GesAbsatz"/>
              <w:jc w:val="center"/>
              <w:rPr>
                <w:b/>
                <w:sz w:val="18"/>
                <w:szCs w:val="18"/>
              </w:rPr>
            </w:pPr>
          </w:p>
        </w:tc>
        <w:tc>
          <w:tcPr>
            <w:tcW w:w="1559" w:type="dxa"/>
            <w:vAlign w:val="center"/>
          </w:tcPr>
          <w:p>
            <w:pPr>
              <w:pStyle w:val="GesAbsatz"/>
              <w:jc w:val="center"/>
              <w:rPr>
                <w:sz w:val="18"/>
                <w:szCs w:val="18"/>
              </w:rPr>
            </w:pPr>
            <w:r>
              <w:rPr>
                <w:sz w:val="18"/>
                <w:szCs w:val="18"/>
              </w:rPr>
              <w:t>kg/m</w:t>
            </w:r>
            <w:r>
              <w:rPr>
                <w:sz w:val="18"/>
                <w:szCs w:val="18"/>
                <w:vertAlign w:val="superscript"/>
              </w:rPr>
              <w:t>3</w:t>
            </w:r>
          </w:p>
        </w:tc>
        <w:tc>
          <w:tcPr>
            <w:tcW w:w="1418" w:type="dxa"/>
            <w:vAlign w:val="center"/>
          </w:tcPr>
          <w:p>
            <w:pPr>
              <w:pStyle w:val="GesAbsatz"/>
              <w:jc w:val="center"/>
              <w:rPr>
                <w:sz w:val="18"/>
                <w:szCs w:val="18"/>
              </w:rPr>
            </w:pPr>
            <w:r>
              <w:rPr>
                <w:sz w:val="18"/>
                <w:szCs w:val="18"/>
              </w:rPr>
              <w:t>859,7</w:t>
            </w:r>
          </w:p>
        </w:tc>
        <w:tc>
          <w:tcPr>
            <w:tcW w:w="1134" w:type="dxa"/>
            <w:vAlign w:val="center"/>
          </w:tcPr>
          <w:p>
            <w:pPr>
              <w:pStyle w:val="GesAbsatz"/>
              <w:jc w:val="center"/>
              <w:rPr>
                <w:sz w:val="18"/>
                <w:szCs w:val="18"/>
              </w:rPr>
            </w:pPr>
            <w:r>
              <w:rPr>
                <w:sz w:val="18"/>
                <w:szCs w:val="18"/>
              </w:rPr>
              <w:t>900,3</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3 </w:t>
            </w:r>
          </w:p>
        </w:tc>
        <w:tc>
          <w:tcPr>
            <w:tcW w:w="2835" w:type="dxa"/>
            <w:vAlign w:val="center"/>
          </w:tcPr>
          <w:p>
            <w:pPr>
              <w:pStyle w:val="GesAbsatz"/>
              <w:rPr>
                <w:sz w:val="18"/>
                <w:szCs w:val="18"/>
              </w:rPr>
            </w:pPr>
            <w:r>
              <w:rPr>
                <w:sz w:val="18"/>
                <w:szCs w:val="18"/>
              </w:rPr>
              <w:t xml:space="preserve">Viskosität bei 40 °C </w:t>
            </w:r>
          </w:p>
        </w:tc>
        <w:tc>
          <w:tcPr>
            <w:tcW w:w="2268" w:type="dxa"/>
            <w:vAlign w:val="center"/>
          </w:tcPr>
          <w:p>
            <w:pPr>
              <w:pStyle w:val="GesAbsatz"/>
              <w:jc w:val="left"/>
              <w:rPr>
                <w:sz w:val="18"/>
                <w:szCs w:val="18"/>
              </w:rPr>
            </w:pPr>
            <w:r>
              <w:rPr>
                <w:sz w:val="18"/>
                <w:szCs w:val="18"/>
              </w:rPr>
              <w:t xml:space="preserve">DIN EN ISO 3104:1999 </w:t>
            </w:r>
          </w:p>
        </w:tc>
        <w:tc>
          <w:tcPr>
            <w:tcW w:w="850" w:type="dxa"/>
          </w:tcPr>
          <w:p>
            <w:pPr>
              <w:pStyle w:val="GesAbsatz"/>
              <w:jc w:val="center"/>
              <w:rPr>
                <w:b/>
                <w:sz w:val="18"/>
                <w:szCs w:val="18"/>
              </w:rPr>
            </w:pPr>
          </w:p>
        </w:tc>
        <w:tc>
          <w:tcPr>
            <w:tcW w:w="1559" w:type="dxa"/>
            <w:vAlign w:val="center"/>
          </w:tcPr>
          <w:p>
            <w:pPr>
              <w:pStyle w:val="GesAbsatz"/>
              <w:jc w:val="center"/>
              <w:rPr>
                <w:sz w:val="18"/>
                <w:szCs w:val="18"/>
              </w:rPr>
            </w:pPr>
            <w:r>
              <w:rPr>
                <w:sz w:val="18"/>
                <w:szCs w:val="18"/>
              </w:rPr>
              <w:t>mm</w:t>
            </w:r>
            <w:r>
              <w:rPr>
                <w:sz w:val="18"/>
                <w:szCs w:val="18"/>
                <w:vertAlign w:val="superscript"/>
              </w:rPr>
              <w:t>2</w:t>
            </w:r>
            <w:r>
              <w:rPr>
                <w:sz w:val="18"/>
                <w:szCs w:val="18"/>
              </w:rPr>
              <w:t>/s</w:t>
            </w:r>
          </w:p>
        </w:tc>
        <w:tc>
          <w:tcPr>
            <w:tcW w:w="1418" w:type="dxa"/>
            <w:vAlign w:val="center"/>
          </w:tcPr>
          <w:p>
            <w:pPr>
              <w:pStyle w:val="GesAbsatz"/>
              <w:jc w:val="center"/>
              <w:rPr>
                <w:sz w:val="18"/>
                <w:szCs w:val="18"/>
              </w:rPr>
            </w:pPr>
            <w:r>
              <w:rPr>
                <w:sz w:val="18"/>
                <w:szCs w:val="18"/>
              </w:rPr>
              <w:t>3,46</w:t>
            </w:r>
          </w:p>
        </w:tc>
        <w:tc>
          <w:tcPr>
            <w:tcW w:w="1134" w:type="dxa"/>
            <w:vAlign w:val="center"/>
          </w:tcPr>
          <w:p>
            <w:pPr>
              <w:pStyle w:val="GesAbsatz"/>
              <w:jc w:val="center"/>
              <w:rPr>
                <w:sz w:val="18"/>
                <w:szCs w:val="18"/>
              </w:rPr>
            </w:pPr>
            <w:r>
              <w:rPr>
                <w:sz w:val="18"/>
                <w:szCs w:val="18"/>
              </w:rPr>
              <w:t>5,05</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4 </w:t>
            </w:r>
          </w:p>
        </w:tc>
        <w:tc>
          <w:tcPr>
            <w:tcW w:w="2835" w:type="dxa"/>
            <w:vAlign w:val="center"/>
          </w:tcPr>
          <w:p>
            <w:pPr>
              <w:pStyle w:val="GesAbsatz"/>
              <w:rPr>
                <w:sz w:val="18"/>
                <w:szCs w:val="18"/>
              </w:rPr>
            </w:pPr>
            <w:r>
              <w:rPr>
                <w:sz w:val="18"/>
                <w:szCs w:val="18"/>
              </w:rPr>
              <w:t xml:space="preserve">Flammpunkt </w:t>
            </w:r>
          </w:p>
        </w:tc>
        <w:tc>
          <w:tcPr>
            <w:tcW w:w="2268" w:type="dxa"/>
            <w:vAlign w:val="center"/>
          </w:tcPr>
          <w:p>
            <w:pPr>
              <w:pStyle w:val="GesAbsatz"/>
              <w:jc w:val="left"/>
              <w:rPr>
                <w:sz w:val="18"/>
                <w:szCs w:val="18"/>
              </w:rPr>
            </w:pPr>
            <w:r>
              <w:rPr>
                <w:sz w:val="18"/>
                <w:szCs w:val="18"/>
              </w:rPr>
              <w:t xml:space="preserve">DIN EN ISO 3679:2004 </w:t>
            </w:r>
          </w:p>
        </w:tc>
        <w:tc>
          <w:tcPr>
            <w:tcW w:w="850" w:type="dxa"/>
            <w:vAlign w:val="center"/>
          </w:tcPr>
          <w:p>
            <w:pPr>
              <w:pStyle w:val="GesAbsatz"/>
              <w:jc w:val="center"/>
              <w:rPr>
                <w:b/>
                <w:sz w:val="18"/>
                <w:szCs w:val="18"/>
              </w:rPr>
            </w:pPr>
            <w:r>
              <w:rPr>
                <w:b/>
                <w:sz w:val="18"/>
                <w:szCs w:val="18"/>
              </w:rPr>
              <w:t>d</w:t>
            </w:r>
          </w:p>
        </w:tc>
        <w:tc>
          <w:tcPr>
            <w:tcW w:w="1559" w:type="dxa"/>
            <w:vAlign w:val="center"/>
          </w:tcPr>
          <w:p>
            <w:pPr>
              <w:pStyle w:val="GesAbsatz"/>
              <w:jc w:val="center"/>
              <w:rPr>
                <w:sz w:val="18"/>
                <w:szCs w:val="18"/>
              </w:rPr>
            </w:pPr>
            <w:r>
              <w:rPr>
                <w:sz w:val="18"/>
                <w:szCs w:val="18"/>
              </w:rPr>
              <w:t>°C</w:t>
            </w:r>
          </w:p>
        </w:tc>
        <w:tc>
          <w:tcPr>
            <w:tcW w:w="1418" w:type="dxa"/>
            <w:vAlign w:val="center"/>
          </w:tcPr>
          <w:p>
            <w:pPr>
              <w:pStyle w:val="GesAbsatz"/>
              <w:jc w:val="center"/>
              <w:rPr>
                <w:sz w:val="18"/>
                <w:szCs w:val="18"/>
              </w:rPr>
            </w:pPr>
            <w:r>
              <w:rPr>
                <w:sz w:val="18"/>
                <w:szCs w:val="18"/>
              </w:rPr>
              <w:t>111,2</w:t>
            </w:r>
          </w:p>
        </w:tc>
        <w:tc>
          <w:tcPr>
            <w:tcW w:w="1134" w:type="dxa"/>
          </w:tcPr>
          <w:p>
            <w:pPr>
              <w:pStyle w:val="GesAbsatz"/>
              <w:jc w:val="center"/>
              <w:rPr>
                <w:sz w:val="18"/>
                <w:szCs w:val="18"/>
              </w:rPr>
            </w:pP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val="restart"/>
          </w:tcPr>
          <w:p>
            <w:pPr>
              <w:pStyle w:val="GesAbsatz"/>
              <w:rPr>
                <w:sz w:val="18"/>
                <w:szCs w:val="18"/>
              </w:rPr>
            </w:pPr>
            <w:r>
              <w:rPr>
                <w:sz w:val="18"/>
                <w:szCs w:val="18"/>
              </w:rPr>
              <w:t xml:space="preserve">5 </w:t>
            </w:r>
          </w:p>
        </w:tc>
        <w:tc>
          <w:tcPr>
            <w:tcW w:w="2835" w:type="dxa"/>
            <w:vMerge w:val="restart"/>
          </w:tcPr>
          <w:p>
            <w:pPr>
              <w:pStyle w:val="GesAbsatz"/>
              <w:rPr>
                <w:sz w:val="18"/>
                <w:szCs w:val="18"/>
              </w:rPr>
            </w:pPr>
            <w:r>
              <w:rPr>
                <w:sz w:val="18"/>
                <w:szCs w:val="18"/>
              </w:rPr>
              <w:t xml:space="preserve">Schwefelgehalt </w:t>
            </w:r>
          </w:p>
        </w:tc>
        <w:tc>
          <w:tcPr>
            <w:tcW w:w="2268" w:type="dxa"/>
            <w:vMerge w:val="restart"/>
          </w:tcPr>
          <w:p>
            <w:pPr>
              <w:pStyle w:val="GesAbsatz"/>
              <w:jc w:val="left"/>
              <w:rPr>
                <w:sz w:val="18"/>
                <w:szCs w:val="18"/>
              </w:rPr>
            </w:pPr>
            <w:r>
              <w:rPr>
                <w:sz w:val="18"/>
                <w:szCs w:val="18"/>
              </w:rPr>
              <w:t xml:space="preserve">DIN EN ISO 20846:2004 </w:t>
            </w:r>
          </w:p>
          <w:p>
            <w:pPr>
              <w:pStyle w:val="GesAbsatz"/>
              <w:jc w:val="left"/>
              <w:rPr>
                <w:sz w:val="18"/>
                <w:szCs w:val="18"/>
              </w:rPr>
            </w:pPr>
            <w:r>
              <w:rPr>
                <w:sz w:val="18"/>
                <w:szCs w:val="18"/>
              </w:rPr>
              <w:t xml:space="preserve">DIN EN ISO 20884:2004 </w:t>
            </w:r>
          </w:p>
          <w:p>
            <w:pPr>
              <w:pStyle w:val="GesAbsatz"/>
              <w:jc w:val="left"/>
              <w:rPr>
                <w:sz w:val="18"/>
                <w:szCs w:val="18"/>
              </w:rPr>
            </w:pPr>
            <w:r>
              <w:rPr>
                <w:sz w:val="18"/>
                <w:szCs w:val="18"/>
              </w:rPr>
              <w:t xml:space="preserve">DIN EN 24260:1994 </w:t>
            </w:r>
          </w:p>
        </w:tc>
        <w:tc>
          <w:tcPr>
            <w:tcW w:w="850" w:type="dxa"/>
            <w:vMerge w:val="restart"/>
          </w:tcPr>
          <w:p>
            <w:pPr>
              <w:pStyle w:val="GesAbsatz"/>
              <w:jc w:val="center"/>
              <w:rPr>
                <w:b/>
                <w:sz w:val="18"/>
                <w:szCs w:val="18"/>
              </w:rPr>
            </w:pPr>
          </w:p>
        </w:tc>
        <w:tc>
          <w:tcPr>
            <w:tcW w:w="1559" w:type="dxa"/>
            <w:vMerge w:val="restart"/>
            <w:vAlign w:val="center"/>
          </w:tcPr>
          <w:p>
            <w:pPr>
              <w:pStyle w:val="GesAbsatz"/>
              <w:jc w:val="center"/>
              <w:rPr>
                <w:sz w:val="18"/>
                <w:szCs w:val="18"/>
              </w:rPr>
            </w:pPr>
            <w:r>
              <w:rPr>
                <w:sz w:val="18"/>
                <w:szCs w:val="18"/>
              </w:rPr>
              <w:t>mg/kg</w:t>
            </w:r>
          </w:p>
        </w:tc>
        <w:tc>
          <w:tcPr>
            <w:tcW w:w="1418" w:type="dxa"/>
            <w:tcBorders>
              <w:bottom w:val="dotted" w:sz="4" w:space="0" w:color="auto"/>
            </w:tcBorders>
          </w:tcPr>
          <w:p>
            <w:pPr>
              <w:pStyle w:val="GesAbsatz"/>
              <w:jc w:val="center"/>
              <w:rPr>
                <w:sz w:val="18"/>
                <w:szCs w:val="18"/>
              </w:rPr>
            </w:pPr>
          </w:p>
        </w:tc>
        <w:tc>
          <w:tcPr>
            <w:tcW w:w="1134" w:type="dxa"/>
            <w:tcBorders>
              <w:bottom w:val="dotted" w:sz="4" w:space="0" w:color="auto"/>
            </w:tcBorders>
            <w:vAlign w:val="center"/>
          </w:tcPr>
          <w:p>
            <w:pPr>
              <w:pStyle w:val="GesAbsatz"/>
              <w:jc w:val="center"/>
              <w:rPr>
                <w:sz w:val="18"/>
                <w:szCs w:val="18"/>
              </w:rPr>
            </w:pPr>
            <w:r>
              <w:rPr>
                <w:sz w:val="18"/>
                <w:szCs w:val="18"/>
              </w:rPr>
              <w:t>11,3</w:t>
            </w:r>
          </w:p>
        </w:tc>
        <w:tc>
          <w:tcPr>
            <w:tcW w:w="1417" w:type="dxa"/>
            <w:tcBorders>
              <w:bottom w:val="dotted" w:sz="4" w:space="0" w:color="auto"/>
            </w:tcBorders>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sz w:val="18"/>
                <w:szCs w:val="18"/>
              </w:rPr>
            </w:pPr>
          </w:p>
        </w:tc>
        <w:tc>
          <w:tcPr>
            <w:tcW w:w="2835" w:type="dxa"/>
            <w:vMerge/>
          </w:tcPr>
          <w:p>
            <w:pPr>
              <w:pStyle w:val="GesAbsatz"/>
              <w:rPr>
                <w:sz w:val="18"/>
                <w:szCs w:val="18"/>
              </w:rPr>
            </w:pPr>
          </w:p>
        </w:tc>
        <w:tc>
          <w:tcPr>
            <w:tcW w:w="2268" w:type="dxa"/>
            <w:vMerge/>
          </w:tcPr>
          <w:p>
            <w:pPr>
              <w:pStyle w:val="GesAbsatz"/>
              <w:jc w:val="left"/>
              <w:rPr>
                <w:sz w:val="18"/>
                <w:szCs w:val="18"/>
              </w:rPr>
            </w:pPr>
          </w:p>
        </w:tc>
        <w:tc>
          <w:tcPr>
            <w:tcW w:w="850" w:type="dxa"/>
            <w:vMerge/>
          </w:tcPr>
          <w:p>
            <w:pPr>
              <w:pStyle w:val="GesAbsatz"/>
              <w:jc w:val="center"/>
              <w:rPr>
                <w:b/>
                <w:sz w:val="18"/>
                <w:szCs w:val="18"/>
              </w:rPr>
            </w:pPr>
          </w:p>
        </w:tc>
        <w:tc>
          <w:tcPr>
            <w:tcW w:w="1559" w:type="dxa"/>
            <w:vMerge/>
            <w:vAlign w:val="center"/>
          </w:tcPr>
          <w:p>
            <w:pPr>
              <w:pStyle w:val="GesAbsatz"/>
              <w:jc w:val="center"/>
              <w:rPr>
                <w:sz w:val="18"/>
                <w:szCs w:val="18"/>
              </w:rPr>
            </w:pPr>
          </w:p>
        </w:tc>
        <w:tc>
          <w:tcPr>
            <w:tcW w:w="1418" w:type="dxa"/>
            <w:tcBorders>
              <w:top w:val="dotted" w:sz="4" w:space="0" w:color="auto"/>
              <w:bottom w:val="dotted" w:sz="4" w:space="0" w:color="auto"/>
            </w:tcBorders>
          </w:tcPr>
          <w:p>
            <w:pPr>
              <w:pStyle w:val="GesAbsatz"/>
              <w:jc w:val="center"/>
              <w:rPr>
                <w:sz w:val="18"/>
                <w:szCs w:val="18"/>
              </w:rPr>
            </w:pPr>
          </w:p>
        </w:tc>
        <w:tc>
          <w:tcPr>
            <w:tcW w:w="1134" w:type="dxa"/>
            <w:tcBorders>
              <w:top w:val="dotted" w:sz="4" w:space="0" w:color="auto"/>
              <w:bottom w:val="dotted" w:sz="4" w:space="0" w:color="auto"/>
            </w:tcBorders>
            <w:vAlign w:val="center"/>
          </w:tcPr>
          <w:p>
            <w:pPr>
              <w:pStyle w:val="GesAbsatz"/>
              <w:jc w:val="center"/>
              <w:rPr>
                <w:sz w:val="18"/>
                <w:szCs w:val="18"/>
              </w:rPr>
            </w:pPr>
            <w:r>
              <w:rPr>
                <w:sz w:val="18"/>
                <w:szCs w:val="18"/>
              </w:rPr>
              <w:t>11,8</w:t>
            </w:r>
          </w:p>
        </w:tc>
        <w:tc>
          <w:tcPr>
            <w:tcW w:w="1417" w:type="dxa"/>
            <w:tcBorders>
              <w:top w:val="dotted" w:sz="4" w:space="0" w:color="auto"/>
              <w:bottom w:val="dotted" w:sz="4" w:space="0" w:color="auto"/>
            </w:tcBorders>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sz w:val="18"/>
                <w:szCs w:val="18"/>
              </w:rPr>
            </w:pPr>
          </w:p>
        </w:tc>
        <w:tc>
          <w:tcPr>
            <w:tcW w:w="2835" w:type="dxa"/>
            <w:vMerge/>
          </w:tcPr>
          <w:p>
            <w:pPr>
              <w:pStyle w:val="GesAbsatz"/>
              <w:rPr>
                <w:sz w:val="18"/>
                <w:szCs w:val="18"/>
              </w:rPr>
            </w:pPr>
          </w:p>
        </w:tc>
        <w:tc>
          <w:tcPr>
            <w:tcW w:w="2268" w:type="dxa"/>
            <w:vMerge/>
          </w:tcPr>
          <w:p>
            <w:pPr>
              <w:pStyle w:val="GesAbsatz"/>
              <w:jc w:val="left"/>
              <w:rPr>
                <w:sz w:val="18"/>
                <w:szCs w:val="18"/>
              </w:rPr>
            </w:pPr>
          </w:p>
        </w:tc>
        <w:tc>
          <w:tcPr>
            <w:tcW w:w="850" w:type="dxa"/>
            <w:vMerge/>
          </w:tcPr>
          <w:p>
            <w:pPr>
              <w:pStyle w:val="GesAbsatz"/>
              <w:jc w:val="center"/>
              <w:rPr>
                <w:b/>
                <w:sz w:val="18"/>
                <w:szCs w:val="18"/>
              </w:rPr>
            </w:pPr>
          </w:p>
        </w:tc>
        <w:tc>
          <w:tcPr>
            <w:tcW w:w="1559" w:type="dxa"/>
            <w:vMerge/>
            <w:vAlign w:val="center"/>
          </w:tcPr>
          <w:p>
            <w:pPr>
              <w:pStyle w:val="GesAbsatz"/>
              <w:jc w:val="center"/>
              <w:rPr>
                <w:sz w:val="18"/>
                <w:szCs w:val="18"/>
              </w:rPr>
            </w:pPr>
          </w:p>
        </w:tc>
        <w:tc>
          <w:tcPr>
            <w:tcW w:w="1418" w:type="dxa"/>
            <w:tcBorders>
              <w:top w:val="dotted" w:sz="4" w:space="0" w:color="auto"/>
            </w:tcBorders>
          </w:tcPr>
          <w:p>
            <w:pPr>
              <w:pStyle w:val="GesAbsatz"/>
              <w:jc w:val="center"/>
              <w:rPr>
                <w:sz w:val="18"/>
                <w:szCs w:val="18"/>
              </w:rPr>
            </w:pPr>
          </w:p>
        </w:tc>
        <w:tc>
          <w:tcPr>
            <w:tcW w:w="1134" w:type="dxa"/>
            <w:tcBorders>
              <w:top w:val="dotted" w:sz="4" w:space="0" w:color="auto"/>
            </w:tcBorders>
            <w:vAlign w:val="center"/>
          </w:tcPr>
          <w:p>
            <w:pPr>
              <w:pStyle w:val="GesAbsatz"/>
              <w:jc w:val="center"/>
              <w:rPr>
                <w:sz w:val="18"/>
                <w:szCs w:val="18"/>
              </w:rPr>
            </w:pPr>
            <w:r>
              <w:rPr>
                <w:sz w:val="18"/>
                <w:szCs w:val="18"/>
              </w:rPr>
              <w:t>11,2</w:t>
            </w:r>
          </w:p>
        </w:tc>
        <w:tc>
          <w:tcPr>
            <w:tcW w:w="1417" w:type="dxa"/>
            <w:tcBorders>
              <w:top w:val="dotted" w:sz="4" w:space="0" w:color="auto"/>
            </w:tcBorders>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207"/>
        </w:trPr>
        <w:tc>
          <w:tcPr>
            <w:tcW w:w="534" w:type="dxa"/>
          </w:tcPr>
          <w:p>
            <w:pPr>
              <w:pStyle w:val="GesAbsatz"/>
              <w:rPr>
                <w:sz w:val="18"/>
                <w:szCs w:val="18"/>
              </w:rPr>
            </w:pPr>
            <w:r>
              <w:rPr>
                <w:sz w:val="18"/>
                <w:szCs w:val="18"/>
              </w:rPr>
              <w:t xml:space="preserve">6 </w:t>
            </w:r>
          </w:p>
        </w:tc>
        <w:tc>
          <w:tcPr>
            <w:tcW w:w="2835" w:type="dxa"/>
            <w:vAlign w:val="center"/>
          </w:tcPr>
          <w:p>
            <w:pPr>
              <w:pStyle w:val="GesAbsatz"/>
              <w:rPr>
                <w:sz w:val="18"/>
                <w:szCs w:val="18"/>
              </w:rPr>
            </w:pPr>
            <w:r>
              <w:rPr>
                <w:sz w:val="18"/>
                <w:szCs w:val="18"/>
              </w:rPr>
              <w:t>Koksrückstand (von 10% Desti</w:t>
            </w:r>
            <w:r>
              <w:rPr>
                <w:sz w:val="18"/>
                <w:szCs w:val="18"/>
              </w:rPr>
              <w:t>l</w:t>
            </w:r>
            <w:r>
              <w:rPr>
                <w:sz w:val="18"/>
                <w:szCs w:val="18"/>
              </w:rPr>
              <w:t>lationsrüc</w:t>
            </w:r>
            <w:r>
              <w:rPr>
                <w:sz w:val="18"/>
                <w:szCs w:val="18"/>
              </w:rPr>
              <w:t>k</w:t>
            </w:r>
            <w:r>
              <w:rPr>
                <w:sz w:val="18"/>
                <w:szCs w:val="18"/>
              </w:rPr>
              <w:t xml:space="preserve">stand) </w:t>
            </w:r>
          </w:p>
        </w:tc>
        <w:tc>
          <w:tcPr>
            <w:tcW w:w="2268" w:type="dxa"/>
            <w:vAlign w:val="center"/>
          </w:tcPr>
          <w:p>
            <w:pPr>
              <w:pStyle w:val="GesAbsatz"/>
              <w:jc w:val="left"/>
              <w:rPr>
                <w:sz w:val="18"/>
                <w:szCs w:val="18"/>
              </w:rPr>
            </w:pPr>
            <w:r>
              <w:rPr>
                <w:sz w:val="18"/>
                <w:szCs w:val="18"/>
              </w:rPr>
              <w:t xml:space="preserve">DIN EN ISO 10370:1995 </w:t>
            </w:r>
          </w:p>
        </w:tc>
        <w:tc>
          <w:tcPr>
            <w:tcW w:w="850" w:type="dxa"/>
            <w:vAlign w:val="center"/>
          </w:tcPr>
          <w:p>
            <w:pPr>
              <w:pStyle w:val="GesAbsatz"/>
              <w:jc w:val="center"/>
              <w:rPr>
                <w:b/>
                <w:sz w:val="18"/>
                <w:szCs w:val="18"/>
              </w:rPr>
            </w:pPr>
            <w:r>
              <w:rPr>
                <w:b/>
                <w:sz w:val="18"/>
                <w:szCs w:val="18"/>
              </w:rPr>
              <w:t>e</w:t>
            </w: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0,37</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val="restart"/>
          </w:tcPr>
          <w:p>
            <w:pPr>
              <w:pStyle w:val="GesAbsatz"/>
              <w:rPr>
                <w:sz w:val="18"/>
                <w:szCs w:val="18"/>
              </w:rPr>
            </w:pPr>
            <w:r>
              <w:rPr>
                <w:sz w:val="18"/>
                <w:szCs w:val="18"/>
              </w:rPr>
              <w:t xml:space="preserve">7 </w:t>
            </w:r>
          </w:p>
        </w:tc>
        <w:tc>
          <w:tcPr>
            <w:tcW w:w="2835" w:type="dxa"/>
            <w:vMerge w:val="restart"/>
          </w:tcPr>
          <w:p>
            <w:pPr>
              <w:pStyle w:val="GesAbsatz"/>
              <w:rPr>
                <w:sz w:val="18"/>
                <w:szCs w:val="18"/>
              </w:rPr>
            </w:pPr>
            <w:r>
              <w:rPr>
                <w:sz w:val="18"/>
                <w:szCs w:val="18"/>
              </w:rPr>
              <w:t xml:space="preserve">Cetanzahl (CFR) </w:t>
            </w:r>
          </w:p>
          <w:p>
            <w:pPr>
              <w:pStyle w:val="GesAbsatz"/>
              <w:rPr>
                <w:sz w:val="18"/>
                <w:szCs w:val="18"/>
              </w:rPr>
            </w:pPr>
            <w:r>
              <w:rPr>
                <w:sz w:val="18"/>
                <w:szCs w:val="18"/>
              </w:rPr>
              <w:t>C</w:t>
            </w:r>
            <w:r>
              <w:rPr>
                <w:sz w:val="18"/>
                <w:szCs w:val="18"/>
              </w:rPr>
              <w:t>e</w:t>
            </w:r>
            <w:r>
              <w:rPr>
                <w:sz w:val="18"/>
                <w:szCs w:val="18"/>
              </w:rPr>
              <w:t xml:space="preserve">tanzahl (BASF) </w:t>
            </w:r>
          </w:p>
        </w:tc>
        <w:tc>
          <w:tcPr>
            <w:tcW w:w="2268" w:type="dxa"/>
            <w:vMerge w:val="restart"/>
          </w:tcPr>
          <w:p>
            <w:pPr>
              <w:pStyle w:val="GesAbsatz"/>
              <w:jc w:val="left"/>
              <w:rPr>
                <w:sz w:val="18"/>
                <w:szCs w:val="18"/>
              </w:rPr>
            </w:pPr>
            <w:r>
              <w:rPr>
                <w:sz w:val="18"/>
                <w:szCs w:val="18"/>
              </w:rPr>
              <w:t xml:space="preserve">DIN EN ISO 5165:1999 </w:t>
            </w:r>
          </w:p>
          <w:p>
            <w:pPr>
              <w:pStyle w:val="GesAbsatz"/>
              <w:jc w:val="left"/>
              <w:rPr>
                <w:sz w:val="18"/>
                <w:szCs w:val="18"/>
              </w:rPr>
            </w:pPr>
            <w:r>
              <w:rPr>
                <w:sz w:val="18"/>
                <w:szCs w:val="18"/>
              </w:rPr>
              <w:t xml:space="preserve">DIN 51773:1996 </w:t>
            </w:r>
          </w:p>
        </w:tc>
        <w:tc>
          <w:tcPr>
            <w:tcW w:w="850" w:type="dxa"/>
            <w:vMerge w:val="restart"/>
          </w:tcPr>
          <w:p>
            <w:pPr>
              <w:pStyle w:val="GesAbsatz"/>
              <w:jc w:val="center"/>
              <w:rPr>
                <w:b/>
                <w:sz w:val="18"/>
                <w:szCs w:val="18"/>
              </w:rPr>
            </w:pPr>
          </w:p>
        </w:tc>
        <w:tc>
          <w:tcPr>
            <w:tcW w:w="1559" w:type="dxa"/>
            <w:vMerge w:val="restart"/>
            <w:vAlign w:val="center"/>
          </w:tcPr>
          <w:p>
            <w:pPr>
              <w:pStyle w:val="GesAbsatz"/>
              <w:jc w:val="center"/>
              <w:rPr>
                <w:sz w:val="18"/>
                <w:szCs w:val="18"/>
              </w:rPr>
            </w:pPr>
            <w:r>
              <w:rPr>
                <w:sz w:val="18"/>
                <w:szCs w:val="18"/>
              </w:rPr>
              <w:t>----</w:t>
            </w:r>
          </w:p>
        </w:tc>
        <w:tc>
          <w:tcPr>
            <w:tcW w:w="1418" w:type="dxa"/>
            <w:tcBorders>
              <w:bottom w:val="dotted" w:sz="4" w:space="0" w:color="auto"/>
            </w:tcBorders>
            <w:vAlign w:val="center"/>
          </w:tcPr>
          <w:p>
            <w:pPr>
              <w:pStyle w:val="GesAbsatz"/>
              <w:jc w:val="center"/>
              <w:rPr>
                <w:sz w:val="18"/>
                <w:szCs w:val="18"/>
              </w:rPr>
            </w:pPr>
            <w:r>
              <w:rPr>
                <w:sz w:val="18"/>
                <w:szCs w:val="18"/>
              </w:rPr>
              <w:t>48,5</w:t>
            </w:r>
          </w:p>
        </w:tc>
        <w:tc>
          <w:tcPr>
            <w:tcW w:w="1134" w:type="dxa"/>
            <w:tcBorders>
              <w:bottom w:val="dotted" w:sz="4" w:space="0" w:color="auto"/>
            </w:tcBorders>
          </w:tcPr>
          <w:p>
            <w:pPr>
              <w:pStyle w:val="GesAbsatz"/>
              <w:jc w:val="center"/>
              <w:rPr>
                <w:sz w:val="18"/>
                <w:szCs w:val="18"/>
              </w:rPr>
            </w:pPr>
          </w:p>
        </w:tc>
        <w:tc>
          <w:tcPr>
            <w:tcW w:w="1417" w:type="dxa"/>
            <w:tcBorders>
              <w:bottom w:val="dotted" w:sz="4" w:space="0" w:color="auto"/>
            </w:tcBorders>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tcPr>
          <w:p>
            <w:pPr>
              <w:pStyle w:val="GesAbsatz"/>
              <w:rPr>
                <w:sz w:val="18"/>
                <w:szCs w:val="18"/>
              </w:rPr>
            </w:pPr>
          </w:p>
        </w:tc>
        <w:tc>
          <w:tcPr>
            <w:tcW w:w="2835" w:type="dxa"/>
            <w:vMerge/>
          </w:tcPr>
          <w:p>
            <w:pPr>
              <w:pStyle w:val="GesAbsatz"/>
              <w:rPr>
                <w:sz w:val="18"/>
                <w:szCs w:val="18"/>
              </w:rPr>
            </w:pPr>
          </w:p>
        </w:tc>
        <w:tc>
          <w:tcPr>
            <w:tcW w:w="2268" w:type="dxa"/>
            <w:vMerge/>
          </w:tcPr>
          <w:p>
            <w:pPr>
              <w:pStyle w:val="GesAbsatz"/>
              <w:jc w:val="left"/>
              <w:rPr>
                <w:sz w:val="18"/>
                <w:szCs w:val="18"/>
              </w:rPr>
            </w:pPr>
          </w:p>
        </w:tc>
        <w:tc>
          <w:tcPr>
            <w:tcW w:w="850" w:type="dxa"/>
            <w:vMerge/>
          </w:tcPr>
          <w:p>
            <w:pPr>
              <w:pStyle w:val="GesAbsatz"/>
              <w:jc w:val="center"/>
              <w:rPr>
                <w:b/>
                <w:sz w:val="18"/>
                <w:szCs w:val="18"/>
              </w:rPr>
            </w:pPr>
          </w:p>
        </w:tc>
        <w:tc>
          <w:tcPr>
            <w:tcW w:w="1559" w:type="dxa"/>
            <w:vMerge/>
            <w:vAlign w:val="center"/>
          </w:tcPr>
          <w:p>
            <w:pPr>
              <w:pStyle w:val="GesAbsatz"/>
              <w:jc w:val="center"/>
              <w:rPr>
                <w:sz w:val="18"/>
                <w:szCs w:val="18"/>
              </w:rPr>
            </w:pPr>
          </w:p>
        </w:tc>
        <w:tc>
          <w:tcPr>
            <w:tcW w:w="1418" w:type="dxa"/>
            <w:tcBorders>
              <w:top w:val="dotted" w:sz="4" w:space="0" w:color="auto"/>
            </w:tcBorders>
            <w:vAlign w:val="center"/>
          </w:tcPr>
          <w:p>
            <w:pPr>
              <w:pStyle w:val="GesAbsatz"/>
              <w:jc w:val="center"/>
              <w:rPr>
                <w:sz w:val="18"/>
                <w:szCs w:val="18"/>
              </w:rPr>
            </w:pPr>
            <w:r>
              <w:rPr>
                <w:sz w:val="18"/>
                <w:szCs w:val="18"/>
              </w:rPr>
              <w:t>50,7</w:t>
            </w:r>
          </w:p>
        </w:tc>
        <w:tc>
          <w:tcPr>
            <w:tcW w:w="1134" w:type="dxa"/>
            <w:tcBorders>
              <w:top w:val="dotted" w:sz="4" w:space="0" w:color="auto"/>
            </w:tcBorders>
          </w:tcPr>
          <w:p>
            <w:pPr>
              <w:pStyle w:val="GesAbsatz"/>
              <w:jc w:val="center"/>
              <w:rPr>
                <w:sz w:val="18"/>
                <w:szCs w:val="18"/>
              </w:rPr>
            </w:pPr>
          </w:p>
        </w:tc>
        <w:tc>
          <w:tcPr>
            <w:tcW w:w="1417" w:type="dxa"/>
            <w:tcBorders>
              <w:top w:val="dotted" w:sz="4" w:space="0" w:color="auto"/>
            </w:tcBorders>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8 </w:t>
            </w:r>
          </w:p>
        </w:tc>
        <w:tc>
          <w:tcPr>
            <w:tcW w:w="2835" w:type="dxa"/>
            <w:vAlign w:val="center"/>
          </w:tcPr>
          <w:p>
            <w:pPr>
              <w:pStyle w:val="GesAbsatz"/>
              <w:rPr>
                <w:sz w:val="18"/>
                <w:szCs w:val="18"/>
              </w:rPr>
            </w:pPr>
            <w:r>
              <w:rPr>
                <w:sz w:val="18"/>
                <w:szCs w:val="18"/>
              </w:rPr>
              <w:t xml:space="preserve">Gehalt Sulfat-Asche </w:t>
            </w:r>
          </w:p>
        </w:tc>
        <w:tc>
          <w:tcPr>
            <w:tcW w:w="2268" w:type="dxa"/>
            <w:vAlign w:val="center"/>
          </w:tcPr>
          <w:p>
            <w:pPr>
              <w:pStyle w:val="GesAbsatz"/>
              <w:jc w:val="left"/>
              <w:rPr>
                <w:sz w:val="18"/>
                <w:szCs w:val="18"/>
              </w:rPr>
            </w:pPr>
            <w:r>
              <w:rPr>
                <w:sz w:val="18"/>
                <w:szCs w:val="18"/>
              </w:rPr>
              <w:t xml:space="preserve">ISO 3987:1994 </w:t>
            </w:r>
          </w:p>
        </w:tc>
        <w:tc>
          <w:tcPr>
            <w:tcW w:w="850" w:type="dxa"/>
          </w:tcPr>
          <w:p>
            <w:pPr>
              <w:pStyle w:val="GesAbsatz"/>
              <w:jc w:val="center"/>
              <w:rPr>
                <w:b/>
                <w:sz w:val="18"/>
                <w:szCs w:val="18"/>
              </w:rPr>
            </w:pP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0,02</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9 </w:t>
            </w:r>
          </w:p>
        </w:tc>
        <w:tc>
          <w:tcPr>
            <w:tcW w:w="2835" w:type="dxa"/>
            <w:vAlign w:val="center"/>
          </w:tcPr>
          <w:p>
            <w:pPr>
              <w:pStyle w:val="GesAbsatz"/>
              <w:rPr>
                <w:sz w:val="18"/>
                <w:szCs w:val="18"/>
              </w:rPr>
            </w:pPr>
            <w:r>
              <w:rPr>
                <w:sz w:val="18"/>
                <w:szCs w:val="18"/>
              </w:rPr>
              <w:t xml:space="preserve">Wassergehalt </w:t>
            </w:r>
          </w:p>
        </w:tc>
        <w:tc>
          <w:tcPr>
            <w:tcW w:w="2268" w:type="dxa"/>
            <w:vAlign w:val="center"/>
          </w:tcPr>
          <w:p>
            <w:pPr>
              <w:pStyle w:val="GesAbsatz"/>
              <w:jc w:val="left"/>
              <w:rPr>
                <w:sz w:val="18"/>
                <w:szCs w:val="18"/>
              </w:rPr>
            </w:pPr>
            <w:r>
              <w:rPr>
                <w:sz w:val="18"/>
                <w:szCs w:val="18"/>
              </w:rPr>
              <w:t xml:space="preserve">DIN EN ISO 12937:2002 </w:t>
            </w:r>
          </w:p>
        </w:tc>
        <w:tc>
          <w:tcPr>
            <w:tcW w:w="850" w:type="dxa"/>
          </w:tcPr>
          <w:p>
            <w:pPr>
              <w:pStyle w:val="GesAbsatz"/>
              <w:jc w:val="center"/>
              <w:rPr>
                <w:b/>
                <w:sz w:val="18"/>
                <w:szCs w:val="18"/>
              </w:rPr>
            </w:pPr>
          </w:p>
        </w:tc>
        <w:tc>
          <w:tcPr>
            <w:tcW w:w="1559" w:type="dxa"/>
            <w:vAlign w:val="center"/>
          </w:tcPr>
          <w:p>
            <w:pPr>
              <w:pStyle w:val="GesAbsatz"/>
              <w:jc w:val="center"/>
              <w:rPr>
                <w:sz w:val="18"/>
                <w:szCs w:val="18"/>
              </w:rPr>
            </w:pPr>
            <w:r>
              <w:rPr>
                <w:sz w:val="18"/>
                <w:szCs w:val="18"/>
              </w:rPr>
              <w:t>mg/kg</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591</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Align w:val="center"/>
          </w:tcPr>
          <w:p>
            <w:pPr>
              <w:pStyle w:val="GesAbsatz"/>
              <w:rPr>
                <w:sz w:val="18"/>
                <w:szCs w:val="18"/>
              </w:rPr>
            </w:pPr>
            <w:r>
              <w:rPr>
                <w:sz w:val="18"/>
                <w:szCs w:val="18"/>
              </w:rPr>
              <w:t xml:space="preserve">10 </w:t>
            </w:r>
          </w:p>
        </w:tc>
        <w:tc>
          <w:tcPr>
            <w:tcW w:w="2835" w:type="dxa"/>
            <w:vAlign w:val="center"/>
          </w:tcPr>
          <w:p>
            <w:pPr>
              <w:pStyle w:val="GesAbsatz"/>
              <w:rPr>
                <w:sz w:val="18"/>
                <w:szCs w:val="18"/>
              </w:rPr>
            </w:pPr>
            <w:r>
              <w:rPr>
                <w:sz w:val="18"/>
                <w:szCs w:val="18"/>
              </w:rPr>
              <w:t>Gesamtverschmu</w:t>
            </w:r>
            <w:r>
              <w:rPr>
                <w:sz w:val="18"/>
                <w:szCs w:val="18"/>
              </w:rPr>
              <w:t>t</w:t>
            </w:r>
            <w:r>
              <w:rPr>
                <w:sz w:val="18"/>
                <w:szCs w:val="18"/>
              </w:rPr>
              <w:t xml:space="preserve">zung </w:t>
            </w:r>
          </w:p>
        </w:tc>
        <w:tc>
          <w:tcPr>
            <w:tcW w:w="2268" w:type="dxa"/>
            <w:vAlign w:val="center"/>
          </w:tcPr>
          <w:p>
            <w:pPr>
              <w:pStyle w:val="GesAbsatz"/>
              <w:jc w:val="left"/>
              <w:rPr>
                <w:sz w:val="18"/>
                <w:szCs w:val="18"/>
              </w:rPr>
            </w:pPr>
            <w:r>
              <w:rPr>
                <w:sz w:val="18"/>
                <w:szCs w:val="18"/>
              </w:rPr>
              <w:t xml:space="preserve">DIN EN 12662:1998 </w:t>
            </w:r>
          </w:p>
        </w:tc>
        <w:tc>
          <w:tcPr>
            <w:tcW w:w="850" w:type="dxa"/>
            <w:vAlign w:val="center"/>
          </w:tcPr>
          <w:p>
            <w:pPr>
              <w:pStyle w:val="GesAbsatz"/>
              <w:jc w:val="center"/>
              <w:rPr>
                <w:b/>
                <w:sz w:val="18"/>
                <w:szCs w:val="18"/>
              </w:rPr>
            </w:pPr>
            <w:r>
              <w:rPr>
                <w:b/>
                <w:sz w:val="18"/>
                <w:szCs w:val="18"/>
              </w:rPr>
              <w:t>a, f</w:t>
            </w:r>
          </w:p>
        </w:tc>
        <w:tc>
          <w:tcPr>
            <w:tcW w:w="1559" w:type="dxa"/>
            <w:vAlign w:val="center"/>
          </w:tcPr>
          <w:p>
            <w:pPr>
              <w:pStyle w:val="GesAbsatz"/>
              <w:jc w:val="center"/>
              <w:rPr>
                <w:sz w:val="18"/>
                <w:szCs w:val="18"/>
              </w:rPr>
            </w:pPr>
            <w:r>
              <w:rPr>
                <w:sz w:val="18"/>
                <w:szCs w:val="18"/>
              </w:rPr>
              <w:t>mg/kg</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32</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208"/>
        </w:trPr>
        <w:tc>
          <w:tcPr>
            <w:tcW w:w="534" w:type="dxa"/>
          </w:tcPr>
          <w:p>
            <w:pPr>
              <w:pStyle w:val="GesAbsatz"/>
              <w:rPr>
                <w:sz w:val="18"/>
                <w:szCs w:val="18"/>
              </w:rPr>
            </w:pPr>
            <w:r>
              <w:rPr>
                <w:sz w:val="18"/>
                <w:szCs w:val="18"/>
              </w:rPr>
              <w:t xml:space="preserve">11 </w:t>
            </w:r>
          </w:p>
        </w:tc>
        <w:tc>
          <w:tcPr>
            <w:tcW w:w="2835" w:type="dxa"/>
            <w:vAlign w:val="center"/>
          </w:tcPr>
          <w:p>
            <w:pPr>
              <w:pStyle w:val="GesAbsatz"/>
              <w:rPr>
                <w:sz w:val="18"/>
                <w:szCs w:val="18"/>
              </w:rPr>
            </w:pPr>
            <w:r>
              <w:rPr>
                <w:sz w:val="18"/>
                <w:szCs w:val="18"/>
              </w:rPr>
              <w:t xml:space="preserve">Korrosionswirkung auf Kupfer </w:t>
            </w:r>
            <w:r>
              <w:rPr>
                <w:sz w:val="18"/>
                <w:szCs w:val="18"/>
              </w:rPr>
              <w:br/>
              <w:t xml:space="preserve">(3 h bei 50 °C) </w:t>
            </w:r>
          </w:p>
        </w:tc>
        <w:tc>
          <w:tcPr>
            <w:tcW w:w="2268" w:type="dxa"/>
            <w:vAlign w:val="center"/>
          </w:tcPr>
          <w:p>
            <w:pPr>
              <w:pStyle w:val="GesAbsatz"/>
              <w:jc w:val="left"/>
              <w:rPr>
                <w:sz w:val="18"/>
                <w:szCs w:val="18"/>
              </w:rPr>
            </w:pPr>
            <w:r>
              <w:rPr>
                <w:sz w:val="18"/>
                <w:szCs w:val="18"/>
              </w:rPr>
              <w:t xml:space="preserve">DIN EN ISO 2160:1999 </w:t>
            </w:r>
          </w:p>
        </w:tc>
        <w:tc>
          <w:tcPr>
            <w:tcW w:w="850" w:type="dxa"/>
          </w:tcPr>
          <w:p>
            <w:pPr>
              <w:pStyle w:val="GesAbsatz"/>
              <w:jc w:val="center"/>
              <w:rPr>
                <w:b/>
                <w:sz w:val="18"/>
                <w:szCs w:val="18"/>
              </w:rPr>
            </w:pPr>
          </w:p>
        </w:tc>
        <w:tc>
          <w:tcPr>
            <w:tcW w:w="1559" w:type="dxa"/>
            <w:vAlign w:val="center"/>
          </w:tcPr>
          <w:p>
            <w:pPr>
              <w:pStyle w:val="GesAbsatz"/>
              <w:jc w:val="center"/>
              <w:rPr>
                <w:sz w:val="18"/>
                <w:szCs w:val="18"/>
              </w:rPr>
            </w:pPr>
            <w:r>
              <w:rPr>
                <w:sz w:val="18"/>
                <w:szCs w:val="18"/>
              </w:rPr>
              <w:t>Korros</w:t>
            </w:r>
            <w:r>
              <w:rPr>
                <w:sz w:val="18"/>
                <w:szCs w:val="18"/>
              </w:rPr>
              <w:t>i</w:t>
            </w:r>
            <w:r>
              <w:rPr>
                <w:sz w:val="18"/>
                <w:szCs w:val="18"/>
              </w:rPr>
              <w:t>onsgrad</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1</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12 </w:t>
            </w:r>
          </w:p>
        </w:tc>
        <w:tc>
          <w:tcPr>
            <w:tcW w:w="2835" w:type="dxa"/>
            <w:vAlign w:val="center"/>
          </w:tcPr>
          <w:p>
            <w:pPr>
              <w:pStyle w:val="GesAbsatz"/>
              <w:rPr>
                <w:sz w:val="18"/>
                <w:szCs w:val="18"/>
              </w:rPr>
            </w:pPr>
            <w:r>
              <w:rPr>
                <w:sz w:val="18"/>
                <w:szCs w:val="18"/>
              </w:rPr>
              <w:t xml:space="preserve">Oxidationsstabilität, 110 °C </w:t>
            </w:r>
          </w:p>
        </w:tc>
        <w:tc>
          <w:tcPr>
            <w:tcW w:w="2268" w:type="dxa"/>
            <w:vAlign w:val="center"/>
          </w:tcPr>
          <w:p>
            <w:pPr>
              <w:pStyle w:val="GesAbsatz"/>
              <w:jc w:val="left"/>
              <w:rPr>
                <w:sz w:val="18"/>
                <w:szCs w:val="18"/>
              </w:rPr>
            </w:pPr>
            <w:r>
              <w:rPr>
                <w:sz w:val="18"/>
                <w:szCs w:val="18"/>
              </w:rPr>
              <w:t xml:space="preserve">DIN EN 14112:2003 </w:t>
            </w:r>
          </w:p>
        </w:tc>
        <w:tc>
          <w:tcPr>
            <w:tcW w:w="850" w:type="dxa"/>
          </w:tcPr>
          <w:p>
            <w:pPr>
              <w:pStyle w:val="GesAbsatz"/>
              <w:jc w:val="center"/>
              <w:rPr>
                <w:b/>
                <w:sz w:val="18"/>
                <w:szCs w:val="18"/>
              </w:rPr>
            </w:pPr>
          </w:p>
        </w:tc>
        <w:tc>
          <w:tcPr>
            <w:tcW w:w="1559" w:type="dxa"/>
            <w:vAlign w:val="center"/>
          </w:tcPr>
          <w:p>
            <w:pPr>
              <w:pStyle w:val="GesAbsatz"/>
              <w:jc w:val="center"/>
              <w:rPr>
                <w:sz w:val="18"/>
                <w:szCs w:val="18"/>
              </w:rPr>
            </w:pPr>
            <w:r>
              <w:rPr>
                <w:sz w:val="18"/>
                <w:szCs w:val="18"/>
              </w:rPr>
              <w:t>Stunden</w:t>
            </w:r>
          </w:p>
        </w:tc>
        <w:tc>
          <w:tcPr>
            <w:tcW w:w="1418" w:type="dxa"/>
            <w:vAlign w:val="center"/>
          </w:tcPr>
          <w:p>
            <w:pPr>
              <w:pStyle w:val="GesAbsatz"/>
              <w:jc w:val="center"/>
              <w:rPr>
                <w:sz w:val="18"/>
                <w:szCs w:val="18"/>
              </w:rPr>
            </w:pPr>
            <w:r>
              <w:rPr>
                <w:sz w:val="18"/>
                <w:szCs w:val="18"/>
              </w:rPr>
              <w:t>4,9</w:t>
            </w:r>
          </w:p>
        </w:tc>
        <w:tc>
          <w:tcPr>
            <w:tcW w:w="1134" w:type="dxa"/>
          </w:tcPr>
          <w:p>
            <w:pPr>
              <w:pStyle w:val="GesAbsatz"/>
              <w:jc w:val="center"/>
              <w:rPr>
                <w:sz w:val="18"/>
                <w:szCs w:val="18"/>
              </w:rPr>
            </w:pP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Align w:val="center"/>
          </w:tcPr>
          <w:p>
            <w:pPr>
              <w:pStyle w:val="GesAbsatz"/>
              <w:rPr>
                <w:sz w:val="18"/>
                <w:szCs w:val="18"/>
              </w:rPr>
            </w:pPr>
            <w:r>
              <w:rPr>
                <w:sz w:val="18"/>
                <w:szCs w:val="18"/>
              </w:rPr>
              <w:t xml:space="preserve">13 </w:t>
            </w:r>
          </w:p>
        </w:tc>
        <w:tc>
          <w:tcPr>
            <w:tcW w:w="2835" w:type="dxa"/>
            <w:vAlign w:val="center"/>
          </w:tcPr>
          <w:p>
            <w:pPr>
              <w:pStyle w:val="GesAbsatz"/>
              <w:rPr>
                <w:sz w:val="18"/>
                <w:szCs w:val="18"/>
              </w:rPr>
            </w:pPr>
            <w:r>
              <w:rPr>
                <w:sz w:val="18"/>
                <w:szCs w:val="18"/>
              </w:rPr>
              <w:t xml:space="preserve">Säurezahl </w:t>
            </w:r>
          </w:p>
        </w:tc>
        <w:tc>
          <w:tcPr>
            <w:tcW w:w="2268" w:type="dxa"/>
            <w:vAlign w:val="center"/>
          </w:tcPr>
          <w:p>
            <w:pPr>
              <w:pStyle w:val="GesAbsatz"/>
              <w:jc w:val="left"/>
              <w:rPr>
                <w:sz w:val="18"/>
                <w:szCs w:val="18"/>
              </w:rPr>
            </w:pPr>
            <w:r>
              <w:rPr>
                <w:sz w:val="18"/>
                <w:szCs w:val="18"/>
              </w:rPr>
              <w:t xml:space="preserve">DIN EN 14104:2003 </w:t>
            </w:r>
          </w:p>
        </w:tc>
        <w:tc>
          <w:tcPr>
            <w:tcW w:w="850" w:type="dxa"/>
          </w:tcPr>
          <w:p>
            <w:pPr>
              <w:pStyle w:val="GesAbsatz"/>
              <w:jc w:val="center"/>
              <w:rPr>
                <w:b/>
                <w:sz w:val="18"/>
                <w:szCs w:val="18"/>
              </w:rPr>
            </w:pPr>
          </w:p>
        </w:tc>
        <w:tc>
          <w:tcPr>
            <w:tcW w:w="1559" w:type="dxa"/>
            <w:vAlign w:val="center"/>
          </w:tcPr>
          <w:p>
            <w:pPr>
              <w:pStyle w:val="GesAbsatz"/>
              <w:jc w:val="center"/>
              <w:rPr>
                <w:sz w:val="18"/>
                <w:szCs w:val="18"/>
              </w:rPr>
            </w:pPr>
            <w:r>
              <w:rPr>
                <w:sz w:val="18"/>
                <w:szCs w:val="18"/>
              </w:rPr>
              <w:t>mg KOH/g</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0,54</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14 </w:t>
            </w:r>
          </w:p>
        </w:tc>
        <w:tc>
          <w:tcPr>
            <w:tcW w:w="2835" w:type="dxa"/>
            <w:vAlign w:val="center"/>
          </w:tcPr>
          <w:p>
            <w:pPr>
              <w:pStyle w:val="GesAbsatz"/>
              <w:rPr>
                <w:sz w:val="18"/>
                <w:szCs w:val="18"/>
              </w:rPr>
            </w:pPr>
            <w:r>
              <w:rPr>
                <w:sz w:val="18"/>
                <w:szCs w:val="18"/>
              </w:rPr>
              <w:t xml:space="preserve">Iodzahl </w:t>
            </w:r>
          </w:p>
        </w:tc>
        <w:tc>
          <w:tcPr>
            <w:tcW w:w="2268" w:type="dxa"/>
            <w:vAlign w:val="center"/>
          </w:tcPr>
          <w:p>
            <w:pPr>
              <w:pStyle w:val="GesAbsatz"/>
              <w:jc w:val="left"/>
              <w:rPr>
                <w:sz w:val="18"/>
                <w:szCs w:val="18"/>
              </w:rPr>
            </w:pPr>
            <w:r>
              <w:rPr>
                <w:sz w:val="18"/>
                <w:szCs w:val="18"/>
              </w:rPr>
              <w:t xml:space="preserve">DIN EN 14111:2003 </w:t>
            </w:r>
          </w:p>
        </w:tc>
        <w:tc>
          <w:tcPr>
            <w:tcW w:w="850" w:type="dxa"/>
          </w:tcPr>
          <w:p>
            <w:pPr>
              <w:pStyle w:val="GesAbsatz"/>
              <w:jc w:val="center"/>
              <w:rPr>
                <w:b/>
                <w:sz w:val="18"/>
                <w:szCs w:val="18"/>
              </w:rPr>
            </w:pPr>
          </w:p>
        </w:tc>
        <w:tc>
          <w:tcPr>
            <w:tcW w:w="1559" w:type="dxa"/>
            <w:vAlign w:val="center"/>
          </w:tcPr>
          <w:p>
            <w:pPr>
              <w:pStyle w:val="GesAbsatz"/>
              <w:jc w:val="center"/>
              <w:rPr>
                <w:sz w:val="18"/>
                <w:szCs w:val="18"/>
              </w:rPr>
            </w:pPr>
            <w:r>
              <w:rPr>
                <w:sz w:val="18"/>
                <w:szCs w:val="18"/>
              </w:rPr>
              <w:t>g(Iod)/100g</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123</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207"/>
        </w:trPr>
        <w:tc>
          <w:tcPr>
            <w:tcW w:w="534" w:type="dxa"/>
          </w:tcPr>
          <w:p>
            <w:pPr>
              <w:pStyle w:val="GesAbsatz"/>
              <w:rPr>
                <w:sz w:val="18"/>
                <w:szCs w:val="18"/>
              </w:rPr>
            </w:pPr>
            <w:r>
              <w:rPr>
                <w:sz w:val="18"/>
                <w:szCs w:val="18"/>
              </w:rPr>
              <w:t xml:space="preserve">15 </w:t>
            </w:r>
          </w:p>
        </w:tc>
        <w:tc>
          <w:tcPr>
            <w:tcW w:w="2835" w:type="dxa"/>
            <w:vAlign w:val="center"/>
          </w:tcPr>
          <w:p>
            <w:pPr>
              <w:pStyle w:val="GesAbsatz"/>
              <w:jc w:val="left"/>
              <w:rPr>
                <w:sz w:val="18"/>
                <w:szCs w:val="18"/>
              </w:rPr>
            </w:pPr>
            <w:r>
              <w:rPr>
                <w:sz w:val="18"/>
                <w:szCs w:val="18"/>
              </w:rPr>
              <w:t>Gehalt an Linolensä</w:t>
            </w:r>
            <w:r>
              <w:rPr>
                <w:sz w:val="18"/>
                <w:szCs w:val="18"/>
              </w:rPr>
              <w:t>u</w:t>
            </w:r>
            <w:r>
              <w:rPr>
                <w:sz w:val="18"/>
                <w:szCs w:val="18"/>
              </w:rPr>
              <w:t xml:space="preserve">re-Methylester </w:t>
            </w:r>
          </w:p>
        </w:tc>
        <w:tc>
          <w:tcPr>
            <w:tcW w:w="2268" w:type="dxa"/>
            <w:vAlign w:val="center"/>
          </w:tcPr>
          <w:p>
            <w:pPr>
              <w:pStyle w:val="GesAbsatz"/>
              <w:jc w:val="left"/>
              <w:rPr>
                <w:sz w:val="18"/>
                <w:szCs w:val="18"/>
              </w:rPr>
            </w:pPr>
            <w:r>
              <w:rPr>
                <w:sz w:val="18"/>
                <w:szCs w:val="18"/>
              </w:rPr>
              <w:t xml:space="preserve">DIN EN 14103:2003 </w:t>
            </w:r>
          </w:p>
        </w:tc>
        <w:tc>
          <w:tcPr>
            <w:tcW w:w="850" w:type="dxa"/>
          </w:tcPr>
          <w:p>
            <w:pPr>
              <w:pStyle w:val="GesAbsatz"/>
              <w:jc w:val="center"/>
              <w:rPr>
                <w:b/>
                <w:sz w:val="18"/>
                <w:szCs w:val="18"/>
              </w:rPr>
            </w:pP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14,2</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16 </w:t>
            </w:r>
          </w:p>
        </w:tc>
        <w:tc>
          <w:tcPr>
            <w:tcW w:w="2835" w:type="dxa"/>
            <w:vAlign w:val="center"/>
          </w:tcPr>
          <w:p>
            <w:pPr>
              <w:pStyle w:val="GesAbsatz"/>
              <w:rPr>
                <w:sz w:val="18"/>
                <w:szCs w:val="18"/>
              </w:rPr>
            </w:pPr>
            <w:r>
              <w:rPr>
                <w:sz w:val="18"/>
                <w:szCs w:val="18"/>
              </w:rPr>
              <w:t xml:space="preserve">Methanol-Gehalt </w:t>
            </w:r>
          </w:p>
        </w:tc>
        <w:tc>
          <w:tcPr>
            <w:tcW w:w="2268" w:type="dxa"/>
            <w:vAlign w:val="center"/>
          </w:tcPr>
          <w:p>
            <w:pPr>
              <w:pStyle w:val="GesAbsatz"/>
              <w:jc w:val="left"/>
              <w:rPr>
                <w:sz w:val="18"/>
                <w:szCs w:val="18"/>
              </w:rPr>
            </w:pPr>
            <w:r>
              <w:rPr>
                <w:sz w:val="18"/>
                <w:szCs w:val="18"/>
              </w:rPr>
              <w:t xml:space="preserve">DIN EN 14110:2003 </w:t>
            </w:r>
          </w:p>
        </w:tc>
        <w:tc>
          <w:tcPr>
            <w:tcW w:w="850" w:type="dxa"/>
          </w:tcPr>
          <w:p>
            <w:pPr>
              <w:pStyle w:val="GesAbsatz"/>
              <w:jc w:val="center"/>
              <w:rPr>
                <w:b/>
                <w:sz w:val="18"/>
                <w:szCs w:val="18"/>
              </w:rPr>
            </w:pP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0,23</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lastRenderedPageBreak/>
              <w:t xml:space="preserve">17 </w:t>
            </w:r>
          </w:p>
        </w:tc>
        <w:tc>
          <w:tcPr>
            <w:tcW w:w="2835" w:type="dxa"/>
            <w:vAlign w:val="center"/>
          </w:tcPr>
          <w:p>
            <w:pPr>
              <w:pStyle w:val="GesAbsatz"/>
              <w:rPr>
                <w:sz w:val="18"/>
                <w:szCs w:val="18"/>
              </w:rPr>
            </w:pPr>
            <w:r>
              <w:rPr>
                <w:sz w:val="18"/>
                <w:szCs w:val="18"/>
              </w:rPr>
              <w:t xml:space="preserve">Monoglyzerid-Gehalt </w:t>
            </w:r>
          </w:p>
        </w:tc>
        <w:tc>
          <w:tcPr>
            <w:tcW w:w="2268" w:type="dxa"/>
            <w:vAlign w:val="center"/>
          </w:tcPr>
          <w:p>
            <w:pPr>
              <w:pStyle w:val="GesAbsatz"/>
              <w:jc w:val="left"/>
              <w:rPr>
                <w:sz w:val="18"/>
                <w:szCs w:val="18"/>
              </w:rPr>
            </w:pPr>
            <w:r>
              <w:rPr>
                <w:sz w:val="18"/>
                <w:szCs w:val="18"/>
              </w:rPr>
              <w:t xml:space="preserve">DIN EN 14105:2003 </w:t>
            </w:r>
          </w:p>
        </w:tc>
        <w:tc>
          <w:tcPr>
            <w:tcW w:w="850" w:type="dxa"/>
          </w:tcPr>
          <w:p>
            <w:pPr>
              <w:pStyle w:val="GesAbsatz"/>
              <w:jc w:val="center"/>
              <w:rPr>
                <w:b/>
                <w:sz w:val="18"/>
                <w:szCs w:val="18"/>
              </w:rPr>
            </w:pP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0,94</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Align w:val="center"/>
          </w:tcPr>
          <w:p>
            <w:pPr>
              <w:pStyle w:val="GesAbsatz"/>
              <w:rPr>
                <w:sz w:val="18"/>
                <w:szCs w:val="18"/>
              </w:rPr>
            </w:pPr>
            <w:r>
              <w:rPr>
                <w:sz w:val="18"/>
                <w:szCs w:val="18"/>
              </w:rPr>
              <w:t xml:space="preserve">18 </w:t>
            </w:r>
          </w:p>
        </w:tc>
        <w:tc>
          <w:tcPr>
            <w:tcW w:w="2835" w:type="dxa"/>
            <w:vAlign w:val="center"/>
          </w:tcPr>
          <w:p>
            <w:pPr>
              <w:pStyle w:val="GesAbsatz"/>
              <w:rPr>
                <w:sz w:val="18"/>
                <w:szCs w:val="18"/>
              </w:rPr>
            </w:pPr>
            <w:r>
              <w:rPr>
                <w:sz w:val="18"/>
                <w:szCs w:val="18"/>
              </w:rPr>
              <w:t xml:space="preserve">Diglyzerid-Gehalt </w:t>
            </w:r>
          </w:p>
        </w:tc>
        <w:tc>
          <w:tcPr>
            <w:tcW w:w="2268" w:type="dxa"/>
            <w:vAlign w:val="center"/>
          </w:tcPr>
          <w:p>
            <w:pPr>
              <w:pStyle w:val="GesAbsatz"/>
              <w:jc w:val="left"/>
              <w:rPr>
                <w:sz w:val="18"/>
                <w:szCs w:val="18"/>
              </w:rPr>
            </w:pPr>
            <w:r>
              <w:rPr>
                <w:sz w:val="18"/>
                <w:szCs w:val="18"/>
              </w:rPr>
              <w:t xml:space="preserve">DIN EN 14105:2003 </w:t>
            </w:r>
          </w:p>
        </w:tc>
        <w:tc>
          <w:tcPr>
            <w:tcW w:w="850" w:type="dxa"/>
          </w:tcPr>
          <w:p>
            <w:pPr>
              <w:pStyle w:val="GesAbsatz"/>
              <w:jc w:val="center"/>
              <w:rPr>
                <w:b/>
                <w:sz w:val="18"/>
                <w:szCs w:val="18"/>
              </w:rPr>
            </w:pP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0,24</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19 </w:t>
            </w:r>
          </w:p>
        </w:tc>
        <w:tc>
          <w:tcPr>
            <w:tcW w:w="2835" w:type="dxa"/>
            <w:vAlign w:val="center"/>
          </w:tcPr>
          <w:p>
            <w:pPr>
              <w:pStyle w:val="GesAbsatz"/>
              <w:rPr>
                <w:sz w:val="18"/>
                <w:szCs w:val="18"/>
              </w:rPr>
            </w:pPr>
            <w:r>
              <w:rPr>
                <w:sz w:val="18"/>
                <w:szCs w:val="18"/>
              </w:rPr>
              <w:t xml:space="preserve">Triglyzerid-Gehalt </w:t>
            </w:r>
          </w:p>
        </w:tc>
        <w:tc>
          <w:tcPr>
            <w:tcW w:w="2268" w:type="dxa"/>
            <w:vAlign w:val="center"/>
          </w:tcPr>
          <w:p>
            <w:pPr>
              <w:pStyle w:val="GesAbsatz"/>
              <w:jc w:val="left"/>
              <w:rPr>
                <w:sz w:val="18"/>
                <w:szCs w:val="18"/>
              </w:rPr>
            </w:pPr>
            <w:r>
              <w:rPr>
                <w:sz w:val="18"/>
                <w:szCs w:val="18"/>
              </w:rPr>
              <w:t xml:space="preserve">DIN EN 14105:2003 </w:t>
            </w:r>
          </w:p>
        </w:tc>
        <w:tc>
          <w:tcPr>
            <w:tcW w:w="850" w:type="dxa"/>
            <w:vAlign w:val="center"/>
          </w:tcPr>
          <w:p>
            <w:pPr>
              <w:pStyle w:val="GesAbsatz"/>
              <w:jc w:val="center"/>
              <w:rPr>
                <w:b/>
                <w:sz w:val="18"/>
                <w:szCs w:val="18"/>
              </w:rPr>
            </w:pPr>
            <w:r>
              <w:rPr>
                <w:b/>
                <w:sz w:val="18"/>
                <w:szCs w:val="18"/>
              </w:rPr>
              <w:t>a</w:t>
            </w: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0,26</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1"/>
        </w:trPr>
        <w:tc>
          <w:tcPr>
            <w:tcW w:w="534" w:type="dxa"/>
            <w:vMerge w:val="restart"/>
          </w:tcPr>
          <w:p>
            <w:pPr>
              <w:pStyle w:val="GesAbsatz"/>
              <w:rPr>
                <w:sz w:val="18"/>
                <w:szCs w:val="18"/>
              </w:rPr>
            </w:pPr>
            <w:r>
              <w:rPr>
                <w:sz w:val="18"/>
                <w:szCs w:val="18"/>
              </w:rPr>
              <w:t xml:space="preserve">20 </w:t>
            </w:r>
          </w:p>
        </w:tc>
        <w:tc>
          <w:tcPr>
            <w:tcW w:w="2835" w:type="dxa"/>
            <w:vMerge w:val="restart"/>
          </w:tcPr>
          <w:p>
            <w:pPr>
              <w:pStyle w:val="GesAbsatz"/>
              <w:rPr>
                <w:sz w:val="18"/>
                <w:szCs w:val="18"/>
              </w:rPr>
            </w:pPr>
            <w:r>
              <w:rPr>
                <w:sz w:val="18"/>
                <w:szCs w:val="18"/>
              </w:rPr>
              <w:t>Gehalt an freiem Gl</w:t>
            </w:r>
            <w:r>
              <w:rPr>
                <w:sz w:val="18"/>
                <w:szCs w:val="18"/>
              </w:rPr>
              <w:t>y</w:t>
            </w:r>
            <w:r>
              <w:rPr>
                <w:sz w:val="18"/>
                <w:szCs w:val="18"/>
              </w:rPr>
              <w:t xml:space="preserve">zerin </w:t>
            </w:r>
          </w:p>
        </w:tc>
        <w:tc>
          <w:tcPr>
            <w:tcW w:w="2268" w:type="dxa"/>
            <w:vAlign w:val="center"/>
          </w:tcPr>
          <w:p>
            <w:pPr>
              <w:pStyle w:val="GesAbsatz"/>
              <w:jc w:val="left"/>
              <w:rPr>
                <w:sz w:val="18"/>
                <w:szCs w:val="18"/>
              </w:rPr>
            </w:pPr>
            <w:r>
              <w:rPr>
                <w:sz w:val="18"/>
                <w:szCs w:val="18"/>
              </w:rPr>
              <w:t xml:space="preserve">DIN EN 14105:2003 </w:t>
            </w:r>
          </w:p>
        </w:tc>
        <w:tc>
          <w:tcPr>
            <w:tcW w:w="850" w:type="dxa"/>
            <w:vAlign w:val="center"/>
          </w:tcPr>
          <w:p>
            <w:pPr>
              <w:pStyle w:val="GesAbsatz"/>
              <w:jc w:val="center"/>
              <w:rPr>
                <w:b/>
                <w:sz w:val="18"/>
                <w:szCs w:val="18"/>
              </w:rPr>
            </w:pPr>
            <w:r>
              <w:rPr>
                <w:b/>
                <w:sz w:val="18"/>
                <w:szCs w:val="18"/>
              </w:rPr>
              <w:t>a</w:t>
            </w: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0,032</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25"/>
        </w:trPr>
        <w:tc>
          <w:tcPr>
            <w:tcW w:w="534" w:type="dxa"/>
            <w:vMerge/>
          </w:tcPr>
          <w:p>
            <w:pPr>
              <w:pStyle w:val="GesAbsatz"/>
              <w:rPr>
                <w:sz w:val="18"/>
                <w:szCs w:val="18"/>
              </w:rPr>
            </w:pPr>
          </w:p>
        </w:tc>
        <w:tc>
          <w:tcPr>
            <w:tcW w:w="2835" w:type="dxa"/>
            <w:vMerge/>
          </w:tcPr>
          <w:p>
            <w:pPr>
              <w:pStyle w:val="GesAbsatz"/>
              <w:rPr>
                <w:sz w:val="18"/>
                <w:szCs w:val="18"/>
              </w:rPr>
            </w:pPr>
          </w:p>
        </w:tc>
        <w:tc>
          <w:tcPr>
            <w:tcW w:w="2268" w:type="dxa"/>
            <w:vAlign w:val="center"/>
          </w:tcPr>
          <w:p>
            <w:pPr>
              <w:pStyle w:val="GesAbsatz"/>
              <w:jc w:val="left"/>
              <w:rPr>
                <w:sz w:val="18"/>
                <w:szCs w:val="18"/>
              </w:rPr>
            </w:pPr>
            <w:r>
              <w:rPr>
                <w:sz w:val="18"/>
                <w:szCs w:val="18"/>
              </w:rPr>
              <w:t xml:space="preserve">DIN EN 14106:2003 </w:t>
            </w:r>
          </w:p>
        </w:tc>
        <w:tc>
          <w:tcPr>
            <w:tcW w:w="850" w:type="dxa"/>
            <w:vAlign w:val="center"/>
          </w:tcPr>
          <w:p>
            <w:pPr>
              <w:pStyle w:val="GesAbsatz"/>
              <w:jc w:val="center"/>
              <w:rPr>
                <w:b/>
                <w:sz w:val="18"/>
                <w:szCs w:val="18"/>
              </w:rPr>
            </w:pPr>
            <w:r>
              <w:rPr>
                <w:b/>
                <w:sz w:val="18"/>
                <w:szCs w:val="18"/>
              </w:rPr>
              <w:t>a</w:t>
            </w: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0,031</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21 </w:t>
            </w:r>
          </w:p>
        </w:tc>
        <w:tc>
          <w:tcPr>
            <w:tcW w:w="2835" w:type="dxa"/>
            <w:vAlign w:val="center"/>
          </w:tcPr>
          <w:p>
            <w:pPr>
              <w:pStyle w:val="GesAbsatz"/>
              <w:rPr>
                <w:sz w:val="18"/>
                <w:szCs w:val="18"/>
              </w:rPr>
            </w:pPr>
            <w:r>
              <w:rPr>
                <w:sz w:val="18"/>
                <w:szCs w:val="18"/>
              </w:rPr>
              <w:t xml:space="preserve">Gehalt an Gesamt-Glyzerin </w:t>
            </w:r>
          </w:p>
        </w:tc>
        <w:tc>
          <w:tcPr>
            <w:tcW w:w="2268" w:type="dxa"/>
            <w:vAlign w:val="center"/>
          </w:tcPr>
          <w:p>
            <w:pPr>
              <w:pStyle w:val="GesAbsatz"/>
              <w:jc w:val="left"/>
              <w:rPr>
                <w:sz w:val="18"/>
                <w:szCs w:val="18"/>
              </w:rPr>
            </w:pPr>
            <w:r>
              <w:rPr>
                <w:sz w:val="18"/>
                <w:szCs w:val="18"/>
              </w:rPr>
              <w:t xml:space="preserve">DIN EN 14105:2003 </w:t>
            </w:r>
          </w:p>
        </w:tc>
        <w:tc>
          <w:tcPr>
            <w:tcW w:w="850" w:type="dxa"/>
          </w:tcPr>
          <w:p>
            <w:pPr>
              <w:pStyle w:val="GesAbsatz"/>
              <w:jc w:val="center"/>
              <w:rPr>
                <w:b/>
                <w:sz w:val="18"/>
                <w:szCs w:val="18"/>
              </w:rPr>
            </w:pPr>
          </w:p>
        </w:tc>
        <w:tc>
          <w:tcPr>
            <w:tcW w:w="1559" w:type="dxa"/>
            <w:vAlign w:val="center"/>
          </w:tcPr>
          <w:p>
            <w:pPr>
              <w:pStyle w:val="GesAbsatz"/>
              <w:jc w:val="center"/>
              <w:rPr>
                <w:i/>
                <w:sz w:val="18"/>
                <w:szCs w:val="18"/>
              </w:rPr>
            </w:pPr>
            <w:r>
              <w:rPr>
                <w:i/>
                <w:sz w:val="18"/>
                <w:szCs w:val="18"/>
              </w:rPr>
              <w:t>% (m/m)</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0,31</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207"/>
        </w:trPr>
        <w:tc>
          <w:tcPr>
            <w:tcW w:w="534" w:type="dxa"/>
          </w:tcPr>
          <w:p>
            <w:pPr>
              <w:pStyle w:val="GesAbsatz"/>
              <w:rPr>
                <w:sz w:val="18"/>
                <w:szCs w:val="18"/>
              </w:rPr>
            </w:pPr>
            <w:r>
              <w:rPr>
                <w:sz w:val="18"/>
                <w:szCs w:val="18"/>
              </w:rPr>
              <w:t xml:space="preserve">22 </w:t>
            </w:r>
          </w:p>
        </w:tc>
        <w:tc>
          <w:tcPr>
            <w:tcW w:w="2835" w:type="dxa"/>
            <w:vAlign w:val="center"/>
          </w:tcPr>
          <w:p>
            <w:pPr>
              <w:pStyle w:val="GesAbsatz"/>
              <w:rPr>
                <w:sz w:val="18"/>
                <w:szCs w:val="18"/>
              </w:rPr>
            </w:pPr>
            <w:r>
              <w:rPr>
                <w:sz w:val="18"/>
                <w:szCs w:val="18"/>
              </w:rPr>
              <w:t xml:space="preserve">Gehalt an Alkali </w:t>
            </w:r>
            <w:r>
              <w:rPr>
                <w:sz w:val="18"/>
                <w:szCs w:val="18"/>
              </w:rPr>
              <w:br/>
              <w:t xml:space="preserve">(Summe Na + K) </w:t>
            </w:r>
          </w:p>
        </w:tc>
        <w:tc>
          <w:tcPr>
            <w:tcW w:w="2268" w:type="dxa"/>
            <w:vAlign w:val="center"/>
          </w:tcPr>
          <w:p>
            <w:pPr>
              <w:pStyle w:val="GesAbsatz"/>
              <w:jc w:val="left"/>
              <w:rPr>
                <w:sz w:val="18"/>
                <w:szCs w:val="18"/>
              </w:rPr>
            </w:pPr>
            <w:r>
              <w:rPr>
                <w:sz w:val="18"/>
                <w:szCs w:val="18"/>
              </w:rPr>
              <w:t>DIN EN 14108:2003 (Na)</w:t>
            </w:r>
          </w:p>
          <w:p>
            <w:pPr>
              <w:pStyle w:val="GesAbsatz"/>
              <w:jc w:val="left"/>
              <w:rPr>
                <w:sz w:val="18"/>
                <w:szCs w:val="18"/>
              </w:rPr>
            </w:pPr>
            <w:r>
              <w:rPr>
                <w:sz w:val="18"/>
                <w:szCs w:val="18"/>
              </w:rPr>
              <w:t xml:space="preserve">DIN EN 14109:2003 (K) </w:t>
            </w:r>
          </w:p>
        </w:tc>
        <w:tc>
          <w:tcPr>
            <w:tcW w:w="850" w:type="dxa"/>
            <w:vAlign w:val="center"/>
          </w:tcPr>
          <w:p>
            <w:pPr>
              <w:pStyle w:val="GesAbsatz"/>
              <w:jc w:val="center"/>
              <w:rPr>
                <w:b/>
                <w:sz w:val="18"/>
                <w:szCs w:val="18"/>
              </w:rPr>
            </w:pPr>
            <w:r>
              <w:rPr>
                <w:b/>
                <w:sz w:val="18"/>
                <w:szCs w:val="18"/>
              </w:rPr>
              <w:t>a, g</w:t>
            </w:r>
          </w:p>
        </w:tc>
        <w:tc>
          <w:tcPr>
            <w:tcW w:w="1559" w:type="dxa"/>
            <w:vAlign w:val="center"/>
          </w:tcPr>
          <w:p>
            <w:pPr>
              <w:pStyle w:val="GesAbsatz"/>
              <w:jc w:val="center"/>
              <w:rPr>
                <w:sz w:val="18"/>
                <w:szCs w:val="18"/>
              </w:rPr>
            </w:pPr>
            <w:r>
              <w:rPr>
                <w:sz w:val="18"/>
                <w:szCs w:val="18"/>
              </w:rPr>
              <w:t>mg/kg</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7,1</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208"/>
        </w:trPr>
        <w:tc>
          <w:tcPr>
            <w:tcW w:w="534" w:type="dxa"/>
          </w:tcPr>
          <w:p>
            <w:pPr>
              <w:pStyle w:val="GesAbsatz"/>
              <w:rPr>
                <w:sz w:val="18"/>
                <w:szCs w:val="18"/>
              </w:rPr>
            </w:pPr>
            <w:r>
              <w:rPr>
                <w:sz w:val="18"/>
                <w:szCs w:val="18"/>
              </w:rPr>
              <w:t xml:space="preserve">23 </w:t>
            </w:r>
          </w:p>
        </w:tc>
        <w:tc>
          <w:tcPr>
            <w:tcW w:w="2835" w:type="dxa"/>
            <w:vAlign w:val="center"/>
          </w:tcPr>
          <w:p>
            <w:pPr>
              <w:pStyle w:val="GesAbsatz"/>
              <w:rPr>
                <w:sz w:val="18"/>
                <w:szCs w:val="18"/>
              </w:rPr>
            </w:pPr>
            <w:r>
              <w:rPr>
                <w:sz w:val="18"/>
                <w:szCs w:val="18"/>
              </w:rPr>
              <w:t xml:space="preserve">Gehalt an Erdalkali </w:t>
            </w:r>
            <w:r>
              <w:rPr>
                <w:sz w:val="18"/>
                <w:szCs w:val="18"/>
              </w:rPr>
              <w:br/>
              <w:t>(Su</w:t>
            </w:r>
            <w:r>
              <w:rPr>
                <w:sz w:val="18"/>
                <w:szCs w:val="18"/>
              </w:rPr>
              <w:t>m</w:t>
            </w:r>
            <w:r>
              <w:rPr>
                <w:sz w:val="18"/>
                <w:szCs w:val="18"/>
              </w:rPr>
              <w:t xml:space="preserve">me Ca + Mg) </w:t>
            </w:r>
          </w:p>
        </w:tc>
        <w:tc>
          <w:tcPr>
            <w:tcW w:w="2268" w:type="dxa"/>
            <w:vAlign w:val="center"/>
          </w:tcPr>
          <w:p>
            <w:pPr>
              <w:pStyle w:val="GesAbsatz"/>
              <w:jc w:val="left"/>
              <w:rPr>
                <w:sz w:val="18"/>
                <w:szCs w:val="18"/>
              </w:rPr>
            </w:pPr>
            <w:r>
              <w:rPr>
                <w:sz w:val="18"/>
                <w:szCs w:val="18"/>
              </w:rPr>
              <w:t>prEN 14538 (ide</w:t>
            </w:r>
            <w:r>
              <w:rPr>
                <w:sz w:val="18"/>
                <w:szCs w:val="18"/>
              </w:rPr>
              <w:t>n</w:t>
            </w:r>
            <w:r>
              <w:rPr>
                <w:sz w:val="18"/>
                <w:szCs w:val="18"/>
              </w:rPr>
              <w:t xml:space="preserve">tisch zu E DIN EN 14538:2002) </w:t>
            </w:r>
          </w:p>
        </w:tc>
        <w:tc>
          <w:tcPr>
            <w:tcW w:w="850" w:type="dxa"/>
            <w:vAlign w:val="center"/>
          </w:tcPr>
          <w:p>
            <w:pPr>
              <w:pStyle w:val="GesAbsatz"/>
              <w:jc w:val="center"/>
              <w:rPr>
                <w:b/>
                <w:sz w:val="18"/>
                <w:szCs w:val="18"/>
              </w:rPr>
            </w:pPr>
            <w:r>
              <w:rPr>
                <w:b/>
                <w:sz w:val="18"/>
                <w:szCs w:val="18"/>
              </w:rPr>
              <w:t>h</w:t>
            </w:r>
          </w:p>
        </w:tc>
        <w:tc>
          <w:tcPr>
            <w:tcW w:w="1559" w:type="dxa"/>
            <w:vAlign w:val="center"/>
          </w:tcPr>
          <w:p>
            <w:pPr>
              <w:pStyle w:val="GesAbsatz"/>
              <w:jc w:val="center"/>
              <w:rPr>
                <w:sz w:val="18"/>
                <w:szCs w:val="18"/>
              </w:rPr>
            </w:pPr>
            <w:r>
              <w:rPr>
                <w:sz w:val="18"/>
                <w:szCs w:val="18"/>
              </w:rPr>
              <w:t>mg/kg</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6,1</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Align w:val="center"/>
          </w:tcPr>
          <w:p>
            <w:pPr>
              <w:pStyle w:val="GesAbsatz"/>
              <w:rPr>
                <w:sz w:val="18"/>
                <w:szCs w:val="18"/>
              </w:rPr>
            </w:pPr>
            <w:r>
              <w:rPr>
                <w:sz w:val="18"/>
                <w:szCs w:val="18"/>
              </w:rPr>
              <w:t xml:space="preserve">24 </w:t>
            </w:r>
          </w:p>
        </w:tc>
        <w:tc>
          <w:tcPr>
            <w:tcW w:w="2835" w:type="dxa"/>
            <w:vAlign w:val="center"/>
          </w:tcPr>
          <w:p>
            <w:pPr>
              <w:pStyle w:val="GesAbsatz"/>
              <w:rPr>
                <w:sz w:val="18"/>
                <w:szCs w:val="18"/>
              </w:rPr>
            </w:pPr>
            <w:r>
              <w:rPr>
                <w:sz w:val="18"/>
                <w:szCs w:val="18"/>
              </w:rPr>
              <w:t xml:space="preserve">Phosphor-Gehalt </w:t>
            </w:r>
          </w:p>
        </w:tc>
        <w:tc>
          <w:tcPr>
            <w:tcW w:w="2268" w:type="dxa"/>
            <w:vAlign w:val="center"/>
          </w:tcPr>
          <w:p>
            <w:pPr>
              <w:pStyle w:val="GesAbsatz"/>
              <w:jc w:val="left"/>
              <w:rPr>
                <w:sz w:val="18"/>
                <w:szCs w:val="18"/>
              </w:rPr>
            </w:pPr>
            <w:r>
              <w:rPr>
                <w:sz w:val="18"/>
                <w:szCs w:val="18"/>
              </w:rPr>
              <w:t xml:space="preserve">DIN EN 14107:2003 </w:t>
            </w:r>
          </w:p>
        </w:tc>
        <w:tc>
          <w:tcPr>
            <w:tcW w:w="850" w:type="dxa"/>
          </w:tcPr>
          <w:p>
            <w:pPr>
              <w:pStyle w:val="GesAbsatz"/>
              <w:jc w:val="center"/>
              <w:rPr>
                <w:b/>
                <w:sz w:val="18"/>
                <w:szCs w:val="18"/>
              </w:rPr>
            </w:pPr>
          </w:p>
        </w:tc>
        <w:tc>
          <w:tcPr>
            <w:tcW w:w="1559" w:type="dxa"/>
            <w:vAlign w:val="center"/>
          </w:tcPr>
          <w:p>
            <w:pPr>
              <w:pStyle w:val="GesAbsatz"/>
              <w:jc w:val="center"/>
              <w:rPr>
                <w:sz w:val="18"/>
                <w:szCs w:val="18"/>
              </w:rPr>
            </w:pPr>
            <w:r>
              <w:rPr>
                <w:sz w:val="18"/>
                <w:szCs w:val="18"/>
              </w:rPr>
              <w:t>mg/kg</w:t>
            </w: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11,1</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val="restart"/>
          </w:tcPr>
          <w:p>
            <w:pPr>
              <w:pStyle w:val="GesAbsatz"/>
              <w:rPr>
                <w:sz w:val="18"/>
                <w:szCs w:val="18"/>
              </w:rPr>
            </w:pPr>
            <w:r>
              <w:rPr>
                <w:sz w:val="18"/>
                <w:szCs w:val="18"/>
              </w:rPr>
              <w:t xml:space="preserve">25 </w:t>
            </w:r>
          </w:p>
        </w:tc>
        <w:tc>
          <w:tcPr>
            <w:tcW w:w="2835" w:type="dxa"/>
            <w:vMerge w:val="restart"/>
          </w:tcPr>
          <w:p>
            <w:pPr>
              <w:pStyle w:val="GesAbsatz"/>
              <w:rPr>
                <w:sz w:val="18"/>
                <w:szCs w:val="18"/>
              </w:rPr>
            </w:pPr>
            <w:r>
              <w:rPr>
                <w:sz w:val="18"/>
                <w:szCs w:val="18"/>
              </w:rPr>
              <w:t>CFPP</w:t>
            </w:r>
          </w:p>
          <w:p>
            <w:pPr>
              <w:pStyle w:val="GesAbsatz"/>
              <w:ind w:left="1451"/>
              <w:jc w:val="left"/>
              <w:rPr>
                <w:sz w:val="18"/>
                <w:szCs w:val="18"/>
              </w:rPr>
            </w:pPr>
            <w:r>
              <w:rPr>
                <w:sz w:val="18"/>
                <w:szCs w:val="18"/>
              </w:rPr>
              <w:t>Klasse B</w:t>
            </w:r>
          </w:p>
          <w:p>
            <w:pPr>
              <w:pStyle w:val="GesAbsatz"/>
              <w:ind w:left="1451"/>
              <w:jc w:val="left"/>
              <w:rPr>
                <w:sz w:val="18"/>
                <w:szCs w:val="18"/>
              </w:rPr>
            </w:pPr>
            <w:r>
              <w:rPr>
                <w:sz w:val="18"/>
                <w:szCs w:val="18"/>
              </w:rPr>
              <w:t xml:space="preserve">Klasse D </w:t>
            </w:r>
          </w:p>
          <w:p>
            <w:pPr>
              <w:pStyle w:val="GesAbsatz"/>
              <w:ind w:left="1451"/>
              <w:jc w:val="left"/>
              <w:rPr>
                <w:sz w:val="18"/>
                <w:szCs w:val="18"/>
              </w:rPr>
            </w:pPr>
            <w:r>
              <w:rPr>
                <w:sz w:val="18"/>
                <w:szCs w:val="18"/>
              </w:rPr>
              <w:t xml:space="preserve">Klasse F </w:t>
            </w:r>
          </w:p>
        </w:tc>
        <w:tc>
          <w:tcPr>
            <w:tcW w:w="2268" w:type="dxa"/>
            <w:vMerge w:val="restart"/>
          </w:tcPr>
          <w:p>
            <w:pPr>
              <w:pStyle w:val="GesAbsatz"/>
              <w:jc w:val="left"/>
              <w:rPr>
                <w:sz w:val="18"/>
                <w:szCs w:val="18"/>
              </w:rPr>
            </w:pPr>
            <w:r>
              <w:rPr>
                <w:sz w:val="18"/>
                <w:szCs w:val="18"/>
              </w:rPr>
              <w:t xml:space="preserve">DIN EN 116:1998 </w:t>
            </w:r>
          </w:p>
        </w:tc>
        <w:tc>
          <w:tcPr>
            <w:tcW w:w="850" w:type="dxa"/>
            <w:vMerge w:val="restart"/>
          </w:tcPr>
          <w:p>
            <w:pPr>
              <w:pStyle w:val="GesAbsatz"/>
              <w:jc w:val="center"/>
              <w:rPr>
                <w:b/>
                <w:sz w:val="18"/>
                <w:szCs w:val="18"/>
              </w:rPr>
            </w:pPr>
          </w:p>
        </w:tc>
        <w:tc>
          <w:tcPr>
            <w:tcW w:w="1559" w:type="dxa"/>
            <w:vMerge w:val="restart"/>
          </w:tcPr>
          <w:p>
            <w:pPr>
              <w:pStyle w:val="GesAbsatz"/>
              <w:jc w:val="center"/>
              <w:rPr>
                <w:sz w:val="18"/>
                <w:szCs w:val="18"/>
              </w:rPr>
            </w:pPr>
            <w:r>
              <w:rPr>
                <w:sz w:val="18"/>
                <w:szCs w:val="18"/>
              </w:rPr>
              <w:t>°C</w:t>
            </w:r>
          </w:p>
        </w:tc>
        <w:tc>
          <w:tcPr>
            <w:tcW w:w="1418" w:type="dxa"/>
          </w:tcPr>
          <w:p>
            <w:pPr>
              <w:pStyle w:val="GesAbsatz"/>
              <w:jc w:val="center"/>
              <w:rPr>
                <w:sz w:val="18"/>
                <w:szCs w:val="18"/>
              </w:rPr>
            </w:pPr>
          </w:p>
        </w:tc>
        <w:tc>
          <w:tcPr>
            <w:tcW w:w="1134" w:type="dxa"/>
          </w:tcPr>
          <w:p>
            <w:pPr>
              <w:pStyle w:val="GesAbsatz"/>
              <w:jc w:val="center"/>
              <w:rPr>
                <w:sz w:val="18"/>
                <w:szCs w:val="18"/>
              </w:rPr>
            </w:pP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sz w:val="18"/>
                <w:szCs w:val="18"/>
              </w:rPr>
            </w:pPr>
          </w:p>
        </w:tc>
        <w:tc>
          <w:tcPr>
            <w:tcW w:w="2835" w:type="dxa"/>
            <w:vMerge/>
          </w:tcPr>
          <w:p>
            <w:pPr>
              <w:pStyle w:val="GesAbsatz"/>
              <w:rPr>
                <w:sz w:val="18"/>
                <w:szCs w:val="18"/>
              </w:rPr>
            </w:pPr>
          </w:p>
        </w:tc>
        <w:tc>
          <w:tcPr>
            <w:tcW w:w="2268" w:type="dxa"/>
            <w:vMerge/>
          </w:tcPr>
          <w:p>
            <w:pPr>
              <w:pStyle w:val="GesAbsatz"/>
              <w:jc w:val="left"/>
              <w:rPr>
                <w:sz w:val="18"/>
                <w:szCs w:val="18"/>
              </w:rPr>
            </w:pPr>
          </w:p>
        </w:tc>
        <w:tc>
          <w:tcPr>
            <w:tcW w:w="850" w:type="dxa"/>
            <w:vMerge/>
          </w:tcPr>
          <w:p>
            <w:pPr>
              <w:pStyle w:val="GesAbsatz"/>
              <w:jc w:val="center"/>
              <w:rPr>
                <w:b/>
                <w:sz w:val="18"/>
                <w:szCs w:val="18"/>
              </w:rPr>
            </w:pPr>
          </w:p>
        </w:tc>
        <w:tc>
          <w:tcPr>
            <w:tcW w:w="1559" w:type="dxa"/>
            <w:vMerge/>
          </w:tcPr>
          <w:p>
            <w:pPr>
              <w:pStyle w:val="GesAbsatz"/>
              <w:jc w:val="center"/>
              <w:rPr>
                <w:sz w:val="18"/>
                <w:szCs w:val="18"/>
              </w:rPr>
            </w:pP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1,5</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7"/>
        </w:trPr>
        <w:tc>
          <w:tcPr>
            <w:tcW w:w="534" w:type="dxa"/>
            <w:vMerge/>
          </w:tcPr>
          <w:p>
            <w:pPr>
              <w:pStyle w:val="GesAbsatz"/>
              <w:rPr>
                <w:sz w:val="18"/>
                <w:szCs w:val="18"/>
              </w:rPr>
            </w:pPr>
          </w:p>
        </w:tc>
        <w:tc>
          <w:tcPr>
            <w:tcW w:w="2835" w:type="dxa"/>
            <w:vMerge/>
          </w:tcPr>
          <w:p>
            <w:pPr>
              <w:pStyle w:val="GesAbsatz"/>
              <w:rPr>
                <w:sz w:val="18"/>
                <w:szCs w:val="18"/>
              </w:rPr>
            </w:pPr>
          </w:p>
        </w:tc>
        <w:tc>
          <w:tcPr>
            <w:tcW w:w="2268" w:type="dxa"/>
            <w:vMerge/>
          </w:tcPr>
          <w:p>
            <w:pPr>
              <w:pStyle w:val="GesAbsatz"/>
              <w:jc w:val="left"/>
              <w:rPr>
                <w:sz w:val="18"/>
                <w:szCs w:val="18"/>
              </w:rPr>
            </w:pPr>
          </w:p>
        </w:tc>
        <w:tc>
          <w:tcPr>
            <w:tcW w:w="850" w:type="dxa"/>
            <w:vMerge/>
          </w:tcPr>
          <w:p>
            <w:pPr>
              <w:pStyle w:val="GesAbsatz"/>
              <w:jc w:val="center"/>
              <w:rPr>
                <w:b/>
                <w:sz w:val="18"/>
                <w:szCs w:val="18"/>
              </w:rPr>
            </w:pPr>
          </w:p>
        </w:tc>
        <w:tc>
          <w:tcPr>
            <w:tcW w:w="1559" w:type="dxa"/>
            <w:vMerge/>
          </w:tcPr>
          <w:p>
            <w:pPr>
              <w:pStyle w:val="GesAbsatz"/>
              <w:jc w:val="center"/>
              <w:rPr>
                <w:sz w:val="18"/>
                <w:szCs w:val="18"/>
              </w:rPr>
            </w:pP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–7,9</w:t>
            </w:r>
          </w:p>
        </w:tc>
        <w:tc>
          <w:tcPr>
            <w:tcW w:w="1417" w:type="dxa"/>
          </w:tcPr>
          <w:p>
            <w:pPr>
              <w:pStyle w:val="GesAbsatz"/>
              <w:jc w:val="center"/>
              <w:rPr>
                <w:sz w:val="18"/>
                <w:szCs w:val="18"/>
              </w:rPr>
            </w:pPr>
          </w:p>
        </w:tc>
      </w:tr>
      <w:tr>
        <w:tblPrEx>
          <w:tblBorders>
            <w:insideH w:val="single" w:sz="4" w:space="0" w:color="auto"/>
            <w:insideV w:val="single" w:sz="4" w:space="0" w:color="auto"/>
          </w:tblBorders>
          <w:tblCellMar>
            <w:top w:w="0" w:type="dxa"/>
            <w:bottom w:w="0" w:type="dxa"/>
          </w:tblCellMar>
        </w:tblPrEx>
        <w:trPr>
          <w:trHeight w:val="118"/>
        </w:trPr>
        <w:tc>
          <w:tcPr>
            <w:tcW w:w="534" w:type="dxa"/>
            <w:vMerge/>
          </w:tcPr>
          <w:p>
            <w:pPr>
              <w:pStyle w:val="GesAbsatz"/>
              <w:rPr>
                <w:sz w:val="18"/>
                <w:szCs w:val="18"/>
              </w:rPr>
            </w:pPr>
          </w:p>
        </w:tc>
        <w:tc>
          <w:tcPr>
            <w:tcW w:w="2835" w:type="dxa"/>
            <w:vMerge/>
          </w:tcPr>
          <w:p>
            <w:pPr>
              <w:pStyle w:val="GesAbsatz"/>
              <w:rPr>
                <w:sz w:val="18"/>
                <w:szCs w:val="18"/>
              </w:rPr>
            </w:pPr>
          </w:p>
        </w:tc>
        <w:tc>
          <w:tcPr>
            <w:tcW w:w="2268" w:type="dxa"/>
            <w:vMerge/>
          </w:tcPr>
          <w:p>
            <w:pPr>
              <w:pStyle w:val="GesAbsatz"/>
              <w:jc w:val="left"/>
              <w:rPr>
                <w:sz w:val="18"/>
                <w:szCs w:val="18"/>
              </w:rPr>
            </w:pPr>
          </w:p>
        </w:tc>
        <w:tc>
          <w:tcPr>
            <w:tcW w:w="850" w:type="dxa"/>
            <w:vMerge/>
          </w:tcPr>
          <w:p>
            <w:pPr>
              <w:pStyle w:val="GesAbsatz"/>
              <w:jc w:val="center"/>
              <w:rPr>
                <w:b/>
                <w:sz w:val="18"/>
                <w:szCs w:val="18"/>
              </w:rPr>
            </w:pPr>
          </w:p>
        </w:tc>
        <w:tc>
          <w:tcPr>
            <w:tcW w:w="1559" w:type="dxa"/>
            <w:vMerge/>
          </w:tcPr>
          <w:p>
            <w:pPr>
              <w:pStyle w:val="GesAbsatz"/>
              <w:jc w:val="center"/>
              <w:rPr>
                <w:sz w:val="18"/>
                <w:szCs w:val="18"/>
              </w:rPr>
            </w:pPr>
          </w:p>
        </w:tc>
        <w:tc>
          <w:tcPr>
            <w:tcW w:w="1418" w:type="dxa"/>
          </w:tcPr>
          <w:p>
            <w:pPr>
              <w:pStyle w:val="GesAbsatz"/>
              <w:jc w:val="center"/>
              <w:rPr>
                <w:sz w:val="18"/>
                <w:szCs w:val="18"/>
              </w:rPr>
            </w:pPr>
          </w:p>
        </w:tc>
        <w:tc>
          <w:tcPr>
            <w:tcW w:w="1134" w:type="dxa"/>
            <w:vAlign w:val="center"/>
          </w:tcPr>
          <w:p>
            <w:pPr>
              <w:pStyle w:val="GesAbsatz"/>
              <w:jc w:val="center"/>
              <w:rPr>
                <w:sz w:val="18"/>
                <w:szCs w:val="18"/>
              </w:rPr>
            </w:pPr>
            <w:r>
              <w:rPr>
                <w:sz w:val="18"/>
                <w:szCs w:val="18"/>
              </w:rPr>
              <w:t>–17,3</w:t>
            </w:r>
          </w:p>
        </w:tc>
        <w:tc>
          <w:tcPr>
            <w:tcW w:w="1417" w:type="dxa"/>
          </w:tcPr>
          <w:p>
            <w:pPr>
              <w:pStyle w:val="GesAbsatz"/>
              <w:jc w:val="center"/>
              <w:rPr>
                <w:sz w:val="18"/>
                <w:szCs w:val="18"/>
              </w:rPr>
            </w:pPr>
          </w:p>
        </w:tc>
      </w:tr>
    </w:tbl>
    <w:p>
      <w:pPr>
        <w:pStyle w:val="GesAbsatz"/>
        <w:rPr>
          <w:b/>
        </w:rPr>
      </w:pPr>
      <w:r>
        <w:rPr>
          <w:b/>
        </w:rPr>
        <w:t>Anmerkungen</w:t>
      </w:r>
    </w:p>
    <w:p>
      <w:pPr>
        <w:pStyle w:val="GesAbsatz"/>
        <w:rPr>
          <w:sz w:val="18"/>
          <w:szCs w:val="18"/>
        </w:rPr>
      </w:pPr>
      <w:r>
        <w:rPr>
          <w:sz w:val="18"/>
          <w:szCs w:val="18"/>
        </w:rPr>
        <w:t>a)</w:t>
      </w:r>
      <w:r>
        <w:rPr>
          <w:sz w:val="18"/>
          <w:szCs w:val="18"/>
        </w:rPr>
        <w:tab/>
        <w:t>Siehe Absatz 5.5.1 von DIN EN 14214:2003.</w:t>
      </w:r>
    </w:p>
    <w:p>
      <w:pPr>
        <w:pStyle w:val="GesAbsatz"/>
        <w:ind w:left="426"/>
        <w:rPr>
          <w:sz w:val="18"/>
          <w:szCs w:val="18"/>
        </w:rPr>
      </w:pPr>
      <w:r>
        <w:rPr>
          <w:sz w:val="18"/>
          <w:szCs w:val="18"/>
        </w:rPr>
        <w:t>Die derzeitig verfügbaren Prüfverfahren für die Gesamtverschmutzung, Ester-Gehalt, Triglycerid-Gehalt, freies Glycerin und Alkali-Metalle (</w:t>
      </w:r>
      <w:proofErr w:type="spellStart"/>
      <w:r>
        <w:rPr>
          <w:sz w:val="18"/>
          <w:szCs w:val="18"/>
        </w:rPr>
        <w:t>Na+K</w:t>
      </w:r>
      <w:proofErr w:type="spellEnd"/>
      <w:r>
        <w:rPr>
          <w:sz w:val="18"/>
          <w:szCs w:val="18"/>
        </w:rPr>
        <w:t>) erfüllen hinsichtlich ihrer Präz</w:t>
      </w:r>
      <w:r>
        <w:rPr>
          <w:sz w:val="18"/>
          <w:szCs w:val="18"/>
        </w:rPr>
        <w:t>i</w:t>
      </w:r>
      <w:r>
        <w:rPr>
          <w:sz w:val="18"/>
          <w:szCs w:val="18"/>
        </w:rPr>
        <w:t>sion jedoch bei den in Tabelle 1 aufgeführten Grenzwerten nicht die „2R“-Anforderung aus DIN EN ISO 4159:1995 für die Festlegung von Grenzwerten.</w:t>
      </w:r>
    </w:p>
    <w:p>
      <w:pPr>
        <w:pStyle w:val="GesAbsatz"/>
        <w:rPr>
          <w:sz w:val="18"/>
          <w:szCs w:val="18"/>
        </w:rPr>
      </w:pPr>
      <w:r>
        <w:rPr>
          <w:sz w:val="18"/>
          <w:szCs w:val="18"/>
        </w:rPr>
        <w:t>b)</w:t>
      </w:r>
      <w:r>
        <w:rPr>
          <w:sz w:val="18"/>
          <w:szCs w:val="18"/>
        </w:rPr>
        <w:tab/>
        <w:t>Im Streitfall ist DIN EN ISO 3675:1999 anzuwenden, wobei die Prüftemperatur 15 °C betragen muss.</w:t>
      </w:r>
    </w:p>
    <w:p>
      <w:pPr>
        <w:pStyle w:val="GesAbsatz"/>
        <w:ind w:left="426" w:hanging="426"/>
        <w:rPr>
          <w:sz w:val="18"/>
          <w:szCs w:val="18"/>
        </w:rPr>
      </w:pPr>
      <w:r>
        <w:rPr>
          <w:sz w:val="18"/>
          <w:szCs w:val="18"/>
        </w:rPr>
        <w:t>c)</w:t>
      </w:r>
      <w:r>
        <w:rPr>
          <w:sz w:val="18"/>
          <w:szCs w:val="18"/>
        </w:rPr>
        <w:tab/>
        <w:t>Die Dichte kann nach EN ISO 3675 über einen Temperaturbereich von 20 °C bis 40 °C gemessen werden. Die Korrektur auf die Solltemperatur ist nach den Angaben in Anhang C von DIN EN 14214:2003 durchzuführen.</w:t>
      </w:r>
    </w:p>
    <w:p>
      <w:pPr>
        <w:pStyle w:val="GesAbsatz"/>
        <w:rPr>
          <w:sz w:val="18"/>
          <w:szCs w:val="18"/>
        </w:rPr>
      </w:pPr>
      <w:r>
        <w:rPr>
          <w:sz w:val="18"/>
          <w:szCs w:val="18"/>
        </w:rPr>
        <w:t>d)</w:t>
      </w:r>
      <w:r>
        <w:rPr>
          <w:sz w:val="18"/>
          <w:szCs w:val="18"/>
        </w:rPr>
        <w:tab/>
        <w:t>Für die Untersuchung sind 2 ml Probe in einem Gerät mit thermischem Detektor zu verwenden.</w:t>
      </w:r>
    </w:p>
    <w:p>
      <w:pPr>
        <w:pStyle w:val="GesAbsatz"/>
        <w:rPr>
          <w:sz w:val="18"/>
          <w:szCs w:val="18"/>
        </w:rPr>
      </w:pPr>
      <w:r>
        <w:rPr>
          <w:sz w:val="18"/>
          <w:szCs w:val="18"/>
        </w:rPr>
        <w:t>e)</w:t>
      </w:r>
      <w:r>
        <w:rPr>
          <w:sz w:val="18"/>
          <w:szCs w:val="18"/>
        </w:rPr>
        <w:tab/>
        <w:t>Zur Herstellung des 10% Rückstandes ist ASTM D 1160 zu benutzen.</w:t>
      </w:r>
    </w:p>
    <w:p>
      <w:pPr>
        <w:pStyle w:val="GesAbsatz"/>
        <w:rPr>
          <w:sz w:val="18"/>
          <w:szCs w:val="18"/>
        </w:rPr>
      </w:pPr>
      <w:r>
        <w:rPr>
          <w:sz w:val="18"/>
          <w:szCs w:val="18"/>
        </w:rPr>
        <w:t>f)</w:t>
      </w:r>
      <w:r>
        <w:rPr>
          <w:sz w:val="18"/>
          <w:szCs w:val="18"/>
        </w:rPr>
        <w:tab/>
        <w:t>Siehe auch Anmerkung (a). Ein verbessertes Prüfverfahren ist bei CEN in Entwicklung.</w:t>
      </w:r>
    </w:p>
    <w:p>
      <w:pPr>
        <w:pStyle w:val="GesAbsatz"/>
        <w:rPr>
          <w:sz w:val="18"/>
          <w:szCs w:val="18"/>
        </w:rPr>
      </w:pPr>
      <w:r>
        <w:rPr>
          <w:sz w:val="18"/>
          <w:szCs w:val="18"/>
        </w:rPr>
        <w:t>g)</w:t>
      </w:r>
      <w:r>
        <w:rPr>
          <w:sz w:val="18"/>
          <w:szCs w:val="18"/>
        </w:rPr>
        <w:tab/>
        <w:t>Es ist von den Ergebnissen der beiden Prüfverfahren die Summe anzugeben. Präzisionsangaben für die Summe (</w:t>
      </w:r>
      <w:proofErr w:type="spellStart"/>
      <w:r>
        <w:rPr>
          <w:sz w:val="18"/>
          <w:szCs w:val="18"/>
        </w:rPr>
        <w:t>Na+K</w:t>
      </w:r>
      <w:proofErr w:type="spellEnd"/>
      <w:r>
        <w:rPr>
          <w:sz w:val="18"/>
          <w:szCs w:val="18"/>
        </w:rPr>
        <w:t>) befinden sich in Anhang A von DIN EN 14214:2003.</w:t>
      </w:r>
    </w:p>
    <w:p>
      <w:pPr>
        <w:pStyle w:val="berschrift2"/>
        <w:jc w:val="left"/>
      </w:pPr>
      <w:r>
        <w:br w:type="page"/>
      </w:r>
      <w:bookmarkStart w:id="15" w:name="_Toc237667497"/>
      <w:r>
        <w:lastRenderedPageBreak/>
        <w:t>Anlage 5</w:t>
      </w:r>
      <w:bookmarkEnd w:id="15"/>
    </w:p>
    <w:p>
      <w:pPr>
        <w:pStyle w:val="GesAbsatz"/>
        <w:rPr>
          <w:b/>
        </w:rPr>
      </w:pPr>
      <w:r>
        <w:rPr>
          <w:b/>
        </w:rPr>
        <w:t>Prüfprotokoll zur Überwachung der Einhaltung von Anforderungswerten bei einmaliger Prüfung von Ethanolkraftstoff E85 nach DIN 51625:2008</w:t>
      </w:r>
    </w:p>
    <w:p>
      <w:pPr>
        <w:pStyle w:val="GesAbsatz"/>
      </w:pPr>
      <w:r>
        <w:t>überprüfte Firma:</w:t>
      </w:r>
    </w:p>
    <w:p>
      <w:pPr>
        <w:pStyle w:val="GesAbsatz"/>
      </w:pPr>
      <w:r>
        <w:t>Probenbehälternummer: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1134"/>
        <w:gridCol w:w="141"/>
        <w:gridCol w:w="993"/>
        <w:gridCol w:w="850"/>
        <w:gridCol w:w="1559"/>
        <w:gridCol w:w="1418"/>
        <w:gridCol w:w="1134"/>
        <w:gridCol w:w="1417"/>
      </w:tblGrid>
      <w:tr>
        <w:tblPrEx>
          <w:tblCellMar>
            <w:top w:w="0" w:type="dxa"/>
            <w:bottom w:w="0" w:type="dxa"/>
          </w:tblCellMar>
        </w:tblPrEx>
        <w:trPr>
          <w:trHeight w:val="118"/>
        </w:trPr>
        <w:tc>
          <w:tcPr>
            <w:tcW w:w="534" w:type="dxa"/>
            <w:vMerge w:val="restart"/>
            <w:tcBorders>
              <w:top w:val="single" w:sz="6" w:space="0" w:color="auto"/>
              <w:bottom w:val="single" w:sz="6" w:space="0" w:color="auto"/>
            </w:tcBorders>
            <w:vAlign w:val="center"/>
          </w:tcPr>
          <w:p>
            <w:pPr>
              <w:pStyle w:val="GesAbsatz"/>
              <w:rPr>
                <w:b/>
                <w:sz w:val="18"/>
                <w:szCs w:val="18"/>
              </w:rPr>
            </w:pPr>
            <w:r>
              <w:rPr>
                <w:b/>
                <w:sz w:val="18"/>
                <w:szCs w:val="18"/>
              </w:rPr>
              <w:t xml:space="preserve">Nr. </w:t>
            </w:r>
          </w:p>
        </w:tc>
        <w:tc>
          <w:tcPr>
            <w:tcW w:w="2835"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Stoff-Eigenschaft</w:t>
            </w:r>
          </w:p>
        </w:tc>
        <w:tc>
          <w:tcPr>
            <w:tcW w:w="2268" w:type="dxa"/>
            <w:gridSpan w:val="3"/>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Prüfverfahren</w:t>
            </w:r>
          </w:p>
        </w:tc>
        <w:tc>
          <w:tcPr>
            <w:tcW w:w="850"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Bem.</w:t>
            </w:r>
          </w:p>
        </w:tc>
        <w:tc>
          <w:tcPr>
            <w:tcW w:w="1559"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Einheit</w:t>
            </w:r>
          </w:p>
        </w:tc>
        <w:tc>
          <w:tcPr>
            <w:tcW w:w="2552" w:type="dxa"/>
            <w:gridSpan w:val="2"/>
            <w:tcBorders>
              <w:top w:val="single" w:sz="6" w:space="0" w:color="auto"/>
              <w:bottom w:val="single" w:sz="6" w:space="0" w:color="auto"/>
            </w:tcBorders>
            <w:vAlign w:val="center"/>
          </w:tcPr>
          <w:p>
            <w:pPr>
              <w:pStyle w:val="GesAbsatz"/>
              <w:jc w:val="center"/>
              <w:rPr>
                <w:b/>
                <w:sz w:val="18"/>
                <w:szCs w:val="18"/>
              </w:rPr>
            </w:pPr>
            <w:r>
              <w:rPr>
                <w:b/>
                <w:sz w:val="18"/>
                <w:szCs w:val="18"/>
              </w:rPr>
              <w:t>Ablehnungsgrenzwert</w:t>
            </w:r>
          </w:p>
        </w:tc>
        <w:tc>
          <w:tcPr>
            <w:tcW w:w="1417" w:type="dxa"/>
            <w:tcBorders>
              <w:top w:val="single" w:sz="6" w:space="0" w:color="auto"/>
              <w:bottom w:val="single" w:sz="6" w:space="0" w:color="auto"/>
            </w:tcBorders>
            <w:vAlign w:val="center"/>
          </w:tcPr>
          <w:p>
            <w:pPr>
              <w:pStyle w:val="GesAbsatz"/>
              <w:jc w:val="center"/>
              <w:rPr>
                <w:b/>
                <w:sz w:val="18"/>
                <w:szCs w:val="18"/>
              </w:rPr>
            </w:pPr>
            <w:r>
              <w:rPr>
                <w:b/>
                <w:sz w:val="18"/>
                <w:szCs w:val="18"/>
              </w:rPr>
              <w:t>Prüferge</w:t>
            </w:r>
            <w:r>
              <w:rPr>
                <w:b/>
                <w:sz w:val="18"/>
                <w:szCs w:val="18"/>
              </w:rPr>
              <w:t>b</w:t>
            </w:r>
            <w:r>
              <w:rPr>
                <w:b/>
                <w:sz w:val="18"/>
                <w:szCs w:val="18"/>
              </w:rPr>
              <w:t>nis</w:t>
            </w:r>
          </w:p>
        </w:tc>
      </w:tr>
      <w:tr>
        <w:tblPrEx>
          <w:tblCellMar>
            <w:top w:w="0" w:type="dxa"/>
            <w:bottom w:w="0" w:type="dxa"/>
          </w:tblCellMar>
        </w:tblPrEx>
        <w:trPr>
          <w:trHeight w:val="103"/>
        </w:trPr>
        <w:tc>
          <w:tcPr>
            <w:tcW w:w="534" w:type="dxa"/>
            <w:vMerge/>
            <w:tcBorders>
              <w:top w:val="single" w:sz="6" w:space="0" w:color="auto"/>
            </w:tcBorders>
            <w:vAlign w:val="bottom"/>
          </w:tcPr>
          <w:p>
            <w:pPr>
              <w:pStyle w:val="GesAbsatz"/>
              <w:rPr>
                <w:b/>
                <w:color w:val="auto"/>
                <w:sz w:val="18"/>
                <w:szCs w:val="18"/>
              </w:rPr>
            </w:pPr>
          </w:p>
        </w:tc>
        <w:tc>
          <w:tcPr>
            <w:tcW w:w="2835" w:type="dxa"/>
            <w:vMerge/>
            <w:tcBorders>
              <w:top w:val="single" w:sz="6" w:space="0" w:color="auto"/>
            </w:tcBorders>
            <w:vAlign w:val="bottom"/>
          </w:tcPr>
          <w:p>
            <w:pPr>
              <w:pStyle w:val="GesAbsatz"/>
              <w:jc w:val="left"/>
              <w:rPr>
                <w:b/>
                <w:color w:val="auto"/>
                <w:sz w:val="18"/>
                <w:szCs w:val="18"/>
              </w:rPr>
            </w:pPr>
          </w:p>
        </w:tc>
        <w:tc>
          <w:tcPr>
            <w:tcW w:w="2268" w:type="dxa"/>
            <w:gridSpan w:val="3"/>
            <w:vMerge/>
            <w:tcBorders>
              <w:top w:val="single" w:sz="6" w:space="0" w:color="auto"/>
            </w:tcBorders>
            <w:vAlign w:val="bottom"/>
          </w:tcPr>
          <w:p>
            <w:pPr>
              <w:pStyle w:val="GesAbsatz"/>
              <w:jc w:val="left"/>
              <w:rPr>
                <w:b/>
                <w:color w:val="auto"/>
                <w:sz w:val="18"/>
                <w:szCs w:val="18"/>
              </w:rPr>
            </w:pPr>
          </w:p>
        </w:tc>
        <w:tc>
          <w:tcPr>
            <w:tcW w:w="850" w:type="dxa"/>
            <w:vMerge/>
            <w:tcBorders>
              <w:top w:val="single" w:sz="6" w:space="0" w:color="auto"/>
            </w:tcBorders>
            <w:vAlign w:val="bottom"/>
          </w:tcPr>
          <w:p>
            <w:pPr>
              <w:pStyle w:val="GesAbsatz"/>
              <w:jc w:val="center"/>
              <w:rPr>
                <w:b/>
                <w:color w:val="auto"/>
                <w:sz w:val="18"/>
                <w:szCs w:val="18"/>
              </w:rPr>
            </w:pPr>
          </w:p>
        </w:tc>
        <w:tc>
          <w:tcPr>
            <w:tcW w:w="1559" w:type="dxa"/>
            <w:vMerge/>
            <w:tcBorders>
              <w:top w:val="single" w:sz="6" w:space="0" w:color="auto"/>
            </w:tcBorders>
            <w:vAlign w:val="bottom"/>
          </w:tcPr>
          <w:p>
            <w:pPr>
              <w:pStyle w:val="GesAbsatz"/>
              <w:jc w:val="center"/>
              <w:rPr>
                <w:b/>
                <w:color w:val="auto"/>
                <w:sz w:val="18"/>
                <w:szCs w:val="18"/>
              </w:rPr>
            </w:pPr>
          </w:p>
        </w:tc>
        <w:tc>
          <w:tcPr>
            <w:tcW w:w="1418" w:type="dxa"/>
            <w:tcBorders>
              <w:top w:val="single" w:sz="6" w:space="0" w:color="auto"/>
            </w:tcBorders>
            <w:vAlign w:val="center"/>
          </w:tcPr>
          <w:p>
            <w:pPr>
              <w:pStyle w:val="GesAbsatz"/>
              <w:jc w:val="center"/>
              <w:rPr>
                <w:b/>
                <w:sz w:val="18"/>
                <w:szCs w:val="18"/>
              </w:rPr>
            </w:pPr>
            <w:r>
              <w:rPr>
                <w:b/>
                <w:sz w:val="18"/>
                <w:szCs w:val="18"/>
              </w:rPr>
              <w:t>min.</w:t>
            </w:r>
          </w:p>
        </w:tc>
        <w:tc>
          <w:tcPr>
            <w:tcW w:w="1134" w:type="dxa"/>
            <w:tcBorders>
              <w:top w:val="single" w:sz="6" w:space="0" w:color="auto"/>
            </w:tcBorders>
            <w:vAlign w:val="center"/>
          </w:tcPr>
          <w:p>
            <w:pPr>
              <w:pStyle w:val="GesAbsatz"/>
              <w:jc w:val="center"/>
              <w:rPr>
                <w:b/>
                <w:sz w:val="18"/>
                <w:szCs w:val="18"/>
              </w:rPr>
            </w:pPr>
            <w:r>
              <w:rPr>
                <w:b/>
                <w:sz w:val="18"/>
                <w:szCs w:val="18"/>
              </w:rPr>
              <w:t>max.</w:t>
            </w:r>
          </w:p>
        </w:tc>
        <w:tc>
          <w:tcPr>
            <w:tcW w:w="1417" w:type="dxa"/>
            <w:tcBorders>
              <w:top w:val="single" w:sz="6" w:space="0" w:color="auto"/>
            </w:tcBorders>
            <w:vAlign w:val="center"/>
          </w:tcPr>
          <w:p>
            <w:pPr>
              <w:pStyle w:val="GesAbsatz"/>
              <w:jc w:val="center"/>
              <w:rPr>
                <w:b/>
                <w:sz w:val="18"/>
                <w:szCs w:val="18"/>
              </w:rPr>
            </w:pPr>
          </w:p>
        </w:tc>
      </w:tr>
      <w:tr>
        <w:tblPrEx>
          <w:tblCellMar>
            <w:top w:w="0" w:type="dxa"/>
            <w:bottom w:w="0" w:type="dxa"/>
          </w:tblCellMar>
        </w:tblPrEx>
        <w:trPr>
          <w:trHeight w:val="137"/>
        </w:trPr>
        <w:tc>
          <w:tcPr>
            <w:tcW w:w="534" w:type="dxa"/>
            <w:vAlign w:val="center"/>
          </w:tcPr>
          <w:p>
            <w:pPr>
              <w:pStyle w:val="GesAbsatz"/>
              <w:rPr>
                <w:rFonts w:cs="Arial"/>
                <w:sz w:val="18"/>
                <w:szCs w:val="18"/>
              </w:rPr>
            </w:pPr>
            <w:r>
              <w:rPr>
                <w:rFonts w:cs="Arial"/>
                <w:sz w:val="18"/>
                <w:szCs w:val="18"/>
              </w:rPr>
              <w:t xml:space="preserve">1 </w:t>
            </w:r>
          </w:p>
        </w:tc>
        <w:tc>
          <w:tcPr>
            <w:tcW w:w="2835" w:type="dxa"/>
            <w:vAlign w:val="center"/>
          </w:tcPr>
          <w:p>
            <w:pPr>
              <w:pStyle w:val="GesAbsatz"/>
              <w:jc w:val="left"/>
              <w:rPr>
                <w:rFonts w:cs="Arial"/>
                <w:sz w:val="18"/>
                <w:szCs w:val="18"/>
              </w:rPr>
            </w:pPr>
            <w:r>
              <w:rPr>
                <w:rFonts w:cs="Arial"/>
                <w:sz w:val="18"/>
                <w:szCs w:val="18"/>
              </w:rPr>
              <w:t xml:space="preserve">Research-Octanzahl </w:t>
            </w:r>
          </w:p>
        </w:tc>
        <w:tc>
          <w:tcPr>
            <w:tcW w:w="2268" w:type="dxa"/>
            <w:gridSpan w:val="3"/>
            <w:vAlign w:val="center"/>
          </w:tcPr>
          <w:p>
            <w:pPr>
              <w:pStyle w:val="GesAbsatz"/>
              <w:rPr>
                <w:rFonts w:cs="Arial"/>
                <w:sz w:val="18"/>
                <w:szCs w:val="18"/>
              </w:rPr>
            </w:pPr>
            <w:r>
              <w:rPr>
                <w:rFonts w:cs="Arial"/>
                <w:sz w:val="18"/>
                <w:szCs w:val="18"/>
              </w:rPr>
              <w:t xml:space="preserve">DIN EN ISO 5164:2006 </w:t>
            </w:r>
          </w:p>
        </w:tc>
        <w:tc>
          <w:tcPr>
            <w:tcW w:w="850" w:type="dxa"/>
            <w:vAlign w:val="bottom"/>
          </w:tcPr>
          <w:p>
            <w:pPr>
              <w:pStyle w:val="GesAbsatz"/>
              <w:jc w:val="center"/>
              <w:rPr>
                <w:rFonts w:cs="Arial"/>
                <w:sz w:val="18"/>
                <w:szCs w:val="18"/>
              </w:rPr>
            </w:pPr>
            <w:r>
              <w:rPr>
                <w:rFonts w:cs="Arial"/>
                <w:b/>
                <w:bCs/>
                <w:sz w:val="18"/>
                <w:szCs w:val="18"/>
              </w:rPr>
              <w:t>a</w:t>
            </w:r>
          </w:p>
        </w:tc>
        <w:tc>
          <w:tcPr>
            <w:tcW w:w="1559" w:type="dxa"/>
            <w:vAlign w:val="bottom"/>
          </w:tcPr>
          <w:p>
            <w:pPr>
              <w:pStyle w:val="GesAbsatz"/>
              <w:jc w:val="center"/>
              <w:rPr>
                <w:rFonts w:cs="Arial"/>
                <w:sz w:val="18"/>
                <w:szCs w:val="18"/>
              </w:rPr>
            </w:pPr>
            <w:r>
              <w:rPr>
                <w:rFonts w:cs="Arial"/>
                <w:sz w:val="18"/>
                <w:szCs w:val="18"/>
              </w:rPr>
              <w:t>---</w:t>
            </w:r>
          </w:p>
        </w:tc>
        <w:tc>
          <w:tcPr>
            <w:tcW w:w="1418" w:type="dxa"/>
            <w:vAlign w:val="center"/>
          </w:tcPr>
          <w:p>
            <w:pPr>
              <w:pStyle w:val="GesAbsatz"/>
              <w:jc w:val="center"/>
              <w:rPr>
                <w:rFonts w:cs="Arial"/>
                <w:sz w:val="18"/>
                <w:szCs w:val="18"/>
              </w:rPr>
            </w:pPr>
            <w:r>
              <w:rPr>
                <w:rFonts w:cs="Arial"/>
                <w:sz w:val="18"/>
                <w:szCs w:val="18"/>
              </w:rPr>
              <w:t>102,8</w:t>
            </w:r>
          </w:p>
        </w:tc>
        <w:tc>
          <w:tcPr>
            <w:tcW w:w="1134" w:type="dxa"/>
          </w:tcPr>
          <w:p>
            <w:pPr>
              <w:pStyle w:val="GesAbsatz"/>
              <w:jc w:val="center"/>
              <w:rPr>
                <w:rFonts w:cs="Arial"/>
                <w:color w:val="auto"/>
                <w:sz w:val="18"/>
                <w:szCs w:val="18"/>
              </w:rPr>
            </w:pP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2 </w:t>
            </w:r>
          </w:p>
        </w:tc>
        <w:tc>
          <w:tcPr>
            <w:tcW w:w="2835" w:type="dxa"/>
            <w:vAlign w:val="center"/>
          </w:tcPr>
          <w:p>
            <w:pPr>
              <w:pStyle w:val="GesAbsatz"/>
              <w:jc w:val="left"/>
              <w:rPr>
                <w:rFonts w:cs="Arial"/>
                <w:sz w:val="18"/>
                <w:szCs w:val="18"/>
              </w:rPr>
            </w:pPr>
            <w:r>
              <w:rPr>
                <w:rFonts w:cs="Arial"/>
                <w:sz w:val="18"/>
                <w:szCs w:val="18"/>
              </w:rPr>
              <w:t xml:space="preserve">Motor-Octanzahl </w:t>
            </w:r>
          </w:p>
        </w:tc>
        <w:tc>
          <w:tcPr>
            <w:tcW w:w="2268" w:type="dxa"/>
            <w:gridSpan w:val="3"/>
            <w:vAlign w:val="center"/>
          </w:tcPr>
          <w:p>
            <w:pPr>
              <w:pStyle w:val="GesAbsatz"/>
              <w:rPr>
                <w:rFonts w:cs="Arial"/>
                <w:sz w:val="18"/>
                <w:szCs w:val="18"/>
              </w:rPr>
            </w:pPr>
            <w:r>
              <w:rPr>
                <w:rFonts w:cs="Arial"/>
                <w:sz w:val="18"/>
                <w:szCs w:val="18"/>
              </w:rPr>
              <w:t xml:space="preserve">DIN EN ISO 5163:2006 </w:t>
            </w:r>
          </w:p>
        </w:tc>
        <w:tc>
          <w:tcPr>
            <w:tcW w:w="850" w:type="dxa"/>
            <w:vAlign w:val="center"/>
          </w:tcPr>
          <w:p>
            <w:pPr>
              <w:pStyle w:val="GesAbsatz"/>
              <w:jc w:val="center"/>
              <w:rPr>
                <w:rFonts w:cs="Arial"/>
                <w:sz w:val="18"/>
                <w:szCs w:val="18"/>
              </w:rPr>
            </w:pPr>
            <w:r>
              <w:rPr>
                <w:rFonts w:cs="Arial"/>
                <w:b/>
                <w:bCs/>
                <w:sz w:val="18"/>
                <w:szCs w:val="18"/>
              </w:rPr>
              <w:t>a</w:t>
            </w:r>
          </w:p>
        </w:tc>
        <w:tc>
          <w:tcPr>
            <w:tcW w:w="1559" w:type="dxa"/>
            <w:vAlign w:val="center"/>
          </w:tcPr>
          <w:p>
            <w:pPr>
              <w:pStyle w:val="GesAbsatz"/>
              <w:jc w:val="center"/>
              <w:rPr>
                <w:rFonts w:cs="Arial"/>
                <w:sz w:val="18"/>
                <w:szCs w:val="18"/>
              </w:rPr>
            </w:pPr>
            <w:r>
              <w:rPr>
                <w:rFonts w:cs="Arial"/>
                <w:sz w:val="18"/>
                <w:szCs w:val="18"/>
              </w:rPr>
              <w:t>---</w:t>
            </w:r>
          </w:p>
        </w:tc>
        <w:tc>
          <w:tcPr>
            <w:tcW w:w="1418" w:type="dxa"/>
            <w:vAlign w:val="center"/>
          </w:tcPr>
          <w:p>
            <w:pPr>
              <w:pStyle w:val="GesAbsatz"/>
              <w:jc w:val="center"/>
              <w:rPr>
                <w:rFonts w:cs="Arial"/>
                <w:sz w:val="18"/>
                <w:szCs w:val="18"/>
              </w:rPr>
            </w:pPr>
            <w:r>
              <w:rPr>
                <w:rFonts w:cs="Arial"/>
                <w:sz w:val="18"/>
                <w:szCs w:val="18"/>
              </w:rPr>
              <w:t>86,8</w:t>
            </w:r>
          </w:p>
        </w:tc>
        <w:tc>
          <w:tcPr>
            <w:tcW w:w="1134" w:type="dxa"/>
          </w:tcPr>
          <w:p>
            <w:pPr>
              <w:pStyle w:val="GesAbsatz"/>
              <w:jc w:val="center"/>
              <w:rPr>
                <w:rFonts w:cs="Arial"/>
                <w:color w:val="auto"/>
                <w:sz w:val="18"/>
                <w:szCs w:val="18"/>
              </w:rPr>
            </w:pP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7"/>
        </w:trPr>
        <w:tc>
          <w:tcPr>
            <w:tcW w:w="534" w:type="dxa"/>
            <w:vMerge w:val="restart"/>
          </w:tcPr>
          <w:p>
            <w:pPr>
              <w:pStyle w:val="GesAbsatz"/>
              <w:rPr>
                <w:rFonts w:cs="Arial"/>
                <w:sz w:val="18"/>
                <w:szCs w:val="18"/>
              </w:rPr>
            </w:pPr>
            <w:r>
              <w:rPr>
                <w:rFonts w:cs="Arial"/>
                <w:sz w:val="18"/>
                <w:szCs w:val="18"/>
              </w:rPr>
              <w:t xml:space="preserve">3 </w:t>
            </w:r>
          </w:p>
        </w:tc>
        <w:tc>
          <w:tcPr>
            <w:tcW w:w="2835" w:type="dxa"/>
            <w:vMerge w:val="restart"/>
          </w:tcPr>
          <w:p>
            <w:pPr>
              <w:pStyle w:val="GesAbsatz"/>
              <w:jc w:val="left"/>
              <w:rPr>
                <w:rFonts w:cs="Arial"/>
                <w:sz w:val="18"/>
                <w:szCs w:val="18"/>
              </w:rPr>
            </w:pPr>
            <w:r>
              <w:rPr>
                <w:rFonts w:cs="Arial"/>
                <w:sz w:val="18"/>
                <w:szCs w:val="18"/>
              </w:rPr>
              <w:t xml:space="preserve">Schwefelgehalt </w:t>
            </w:r>
          </w:p>
        </w:tc>
        <w:tc>
          <w:tcPr>
            <w:tcW w:w="2268" w:type="dxa"/>
            <w:gridSpan w:val="3"/>
            <w:vMerge w:val="restart"/>
          </w:tcPr>
          <w:p>
            <w:pPr>
              <w:pStyle w:val="GesAbsatz"/>
              <w:rPr>
                <w:rFonts w:cs="Arial"/>
                <w:sz w:val="18"/>
                <w:szCs w:val="18"/>
              </w:rPr>
            </w:pPr>
            <w:r>
              <w:rPr>
                <w:rFonts w:cs="Arial"/>
                <w:sz w:val="18"/>
                <w:szCs w:val="18"/>
              </w:rPr>
              <w:t>DIN EN 15485:2007</w:t>
            </w:r>
          </w:p>
          <w:p>
            <w:pPr>
              <w:pStyle w:val="GesAbsatz"/>
              <w:rPr>
                <w:rFonts w:cs="Arial"/>
                <w:sz w:val="18"/>
                <w:szCs w:val="18"/>
              </w:rPr>
            </w:pPr>
            <w:r>
              <w:rPr>
                <w:rFonts w:cs="Arial"/>
                <w:sz w:val="18"/>
                <w:szCs w:val="18"/>
              </w:rPr>
              <w:t xml:space="preserve">DIN EN 15486:2007 </w:t>
            </w:r>
          </w:p>
        </w:tc>
        <w:tc>
          <w:tcPr>
            <w:tcW w:w="850" w:type="dxa"/>
            <w:vMerge w:val="restart"/>
          </w:tcPr>
          <w:p>
            <w:pPr>
              <w:pStyle w:val="GesAbsatz"/>
              <w:jc w:val="center"/>
              <w:rPr>
                <w:rFonts w:cs="Arial"/>
                <w:color w:val="auto"/>
                <w:sz w:val="18"/>
                <w:szCs w:val="18"/>
              </w:rPr>
            </w:pPr>
          </w:p>
        </w:tc>
        <w:tc>
          <w:tcPr>
            <w:tcW w:w="1559" w:type="dxa"/>
            <w:vMerge w:val="restart"/>
            <w:vAlign w:val="center"/>
          </w:tcPr>
          <w:p>
            <w:pPr>
              <w:pStyle w:val="GesAbsatz"/>
              <w:jc w:val="center"/>
              <w:rPr>
                <w:rFonts w:cs="Arial"/>
                <w:sz w:val="18"/>
                <w:szCs w:val="18"/>
              </w:rPr>
            </w:pPr>
            <w:r>
              <w:rPr>
                <w:rFonts w:cs="Arial"/>
                <w:sz w:val="18"/>
                <w:szCs w:val="18"/>
              </w:rPr>
              <w:t>mg/kg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12,3</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gridSpan w:val="3"/>
            <w:vMerge/>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11,9</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4 </w:t>
            </w:r>
          </w:p>
        </w:tc>
        <w:tc>
          <w:tcPr>
            <w:tcW w:w="2835" w:type="dxa"/>
            <w:vAlign w:val="center"/>
          </w:tcPr>
          <w:p>
            <w:pPr>
              <w:pStyle w:val="GesAbsatz"/>
              <w:jc w:val="left"/>
              <w:rPr>
                <w:rFonts w:cs="Arial"/>
                <w:sz w:val="18"/>
                <w:szCs w:val="18"/>
              </w:rPr>
            </w:pPr>
            <w:r>
              <w:rPr>
                <w:rFonts w:cs="Arial"/>
                <w:sz w:val="18"/>
                <w:szCs w:val="18"/>
              </w:rPr>
              <w:t xml:space="preserve">Oxidationsstabilität </w:t>
            </w:r>
          </w:p>
        </w:tc>
        <w:tc>
          <w:tcPr>
            <w:tcW w:w="2268" w:type="dxa"/>
            <w:gridSpan w:val="3"/>
            <w:vAlign w:val="center"/>
          </w:tcPr>
          <w:p>
            <w:pPr>
              <w:pStyle w:val="GesAbsatz"/>
              <w:rPr>
                <w:rFonts w:cs="Arial"/>
                <w:sz w:val="18"/>
                <w:szCs w:val="18"/>
              </w:rPr>
            </w:pPr>
            <w:r>
              <w:rPr>
                <w:rFonts w:cs="Arial"/>
                <w:sz w:val="18"/>
                <w:szCs w:val="18"/>
              </w:rPr>
              <w:t xml:space="preserve">DIN EN ISO 7536:1996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Minuten</w:t>
            </w:r>
          </w:p>
        </w:tc>
        <w:tc>
          <w:tcPr>
            <w:tcW w:w="1418" w:type="dxa"/>
            <w:vAlign w:val="center"/>
          </w:tcPr>
          <w:p>
            <w:pPr>
              <w:pStyle w:val="GesAbsatz"/>
              <w:jc w:val="center"/>
              <w:rPr>
                <w:rFonts w:cs="Arial"/>
                <w:sz w:val="18"/>
                <w:szCs w:val="18"/>
              </w:rPr>
            </w:pPr>
            <w:r>
              <w:rPr>
                <w:rFonts w:cs="Arial"/>
                <w:sz w:val="18"/>
                <w:szCs w:val="18"/>
              </w:rPr>
              <w:t>338,8</w:t>
            </w:r>
          </w:p>
        </w:tc>
        <w:tc>
          <w:tcPr>
            <w:tcW w:w="1134" w:type="dxa"/>
          </w:tcPr>
          <w:p>
            <w:pPr>
              <w:pStyle w:val="GesAbsatz"/>
              <w:jc w:val="center"/>
              <w:rPr>
                <w:rFonts w:cs="Arial"/>
                <w:color w:val="auto"/>
                <w:sz w:val="18"/>
                <w:szCs w:val="18"/>
              </w:rPr>
            </w:pP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5 </w:t>
            </w:r>
          </w:p>
        </w:tc>
        <w:tc>
          <w:tcPr>
            <w:tcW w:w="2835" w:type="dxa"/>
            <w:vAlign w:val="center"/>
          </w:tcPr>
          <w:p>
            <w:pPr>
              <w:pStyle w:val="GesAbsatz"/>
              <w:jc w:val="left"/>
              <w:rPr>
                <w:rFonts w:cs="Arial"/>
                <w:sz w:val="18"/>
                <w:szCs w:val="18"/>
              </w:rPr>
            </w:pPr>
            <w:r>
              <w:rPr>
                <w:rFonts w:cs="Arial"/>
                <w:sz w:val="18"/>
                <w:szCs w:val="18"/>
              </w:rPr>
              <w:t>Abdampfrückstand (gew</w:t>
            </w:r>
            <w:r>
              <w:rPr>
                <w:rFonts w:cs="Arial"/>
                <w:sz w:val="18"/>
                <w:szCs w:val="18"/>
              </w:rPr>
              <w:t>a</w:t>
            </w:r>
            <w:r>
              <w:rPr>
                <w:rFonts w:cs="Arial"/>
                <w:sz w:val="18"/>
                <w:szCs w:val="18"/>
              </w:rPr>
              <w:t xml:space="preserve">schen) </w:t>
            </w:r>
          </w:p>
        </w:tc>
        <w:tc>
          <w:tcPr>
            <w:tcW w:w="2268" w:type="dxa"/>
            <w:gridSpan w:val="3"/>
            <w:vAlign w:val="center"/>
          </w:tcPr>
          <w:p>
            <w:pPr>
              <w:pStyle w:val="GesAbsatz"/>
              <w:rPr>
                <w:rFonts w:cs="Arial"/>
                <w:sz w:val="18"/>
                <w:szCs w:val="18"/>
              </w:rPr>
            </w:pPr>
            <w:r>
              <w:rPr>
                <w:rFonts w:cs="Arial"/>
                <w:sz w:val="18"/>
                <w:szCs w:val="18"/>
              </w:rPr>
              <w:t xml:space="preserve">DIN EN ISO 6246:1998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mg/100 ml</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7,3</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t xml:space="preserve">6 </w:t>
            </w:r>
          </w:p>
        </w:tc>
        <w:tc>
          <w:tcPr>
            <w:tcW w:w="2835" w:type="dxa"/>
          </w:tcPr>
          <w:p>
            <w:pPr>
              <w:pStyle w:val="GesAbsatz"/>
              <w:jc w:val="left"/>
              <w:rPr>
                <w:rFonts w:cs="Arial"/>
                <w:sz w:val="18"/>
                <w:szCs w:val="18"/>
              </w:rPr>
            </w:pPr>
            <w:r>
              <w:rPr>
                <w:rFonts w:cs="Arial"/>
                <w:sz w:val="18"/>
                <w:szCs w:val="18"/>
              </w:rPr>
              <w:t xml:space="preserve">Aussehen </w:t>
            </w:r>
          </w:p>
        </w:tc>
        <w:tc>
          <w:tcPr>
            <w:tcW w:w="2268" w:type="dxa"/>
            <w:gridSpan w:val="3"/>
            <w:vAlign w:val="center"/>
          </w:tcPr>
          <w:p>
            <w:pPr>
              <w:pStyle w:val="GesAbsatz"/>
              <w:rPr>
                <w:rFonts w:cs="Arial"/>
                <w:sz w:val="18"/>
                <w:szCs w:val="18"/>
              </w:rPr>
            </w:pPr>
            <w:r>
              <w:rPr>
                <w:rFonts w:cs="Arial"/>
                <w:sz w:val="18"/>
                <w:szCs w:val="18"/>
              </w:rPr>
              <w:t xml:space="preserve">Visuelle Begutachtung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w:t>
            </w:r>
          </w:p>
        </w:tc>
        <w:tc>
          <w:tcPr>
            <w:tcW w:w="2552" w:type="dxa"/>
            <w:gridSpan w:val="2"/>
            <w:vAlign w:val="center"/>
          </w:tcPr>
          <w:p>
            <w:pPr>
              <w:pStyle w:val="GesAbsatz"/>
              <w:jc w:val="center"/>
              <w:rPr>
                <w:rFonts w:cs="Arial"/>
                <w:sz w:val="18"/>
                <w:szCs w:val="18"/>
              </w:rPr>
            </w:pPr>
            <w:r>
              <w:rPr>
                <w:rFonts w:cs="Arial"/>
                <w:sz w:val="18"/>
                <w:szCs w:val="18"/>
              </w:rPr>
              <w:t>Frei von Wasserphasen und festen Stoffen</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7 </w:t>
            </w:r>
          </w:p>
        </w:tc>
        <w:tc>
          <w:tcPr>
            <w:tcW w:w="2835" w:type="dxa"/>
            <w:vAlign w:val="center"/>
          </w:tcPr>
          <w:p>
            <w:pPr>
              <w:pStyle w:val="GesAbsatz"/>
              <w:jc w:val="left"/>
              <w:rPr>
                <w:rFonts w:cs="Arial"/>
                <w:sz w:val="18"/>
                <w:szCs w:val="18"/>
              </w:rPr>
            </w:pPr>
            <w:r>
              <w:rPr>
                <w:rFonts w:cs="Arial"/>
                <w:sz w:val="18"/>
                <w:szCs w:val="18"/>
              </w:rPr>
              <w:t xml:space="preserve">Höhere Alkohole (C3 bis C5) </w:t>
            </w:r>
          </w:p>
        </w:tc>
        <w:tc>
          <w:tcPr>
            <w:tcW w:w="2268" w:type="dxa"/>
            <w:gridSpan w:val="3"/>
            <w:vAlign w:val="center"/>
          </w:tcPr>
          <w:p>
            <w:pPr>
              <w:pStyle w:val="GesAbsatz"/>
              <w:rPr>
                <w:rFonts w:cs="Arial"/>
                <w:sz w:val="18"/>
                <w:szCs w:val="18"/>
              </w:rPr>
            </w:pPr>
            <w:r>
              <w:rPr>
                <w:rFonts w:cs="Arial"/>
                <w:sz w:val="18"/>
                <w:szCs w:val="18"/>
              </w:rPr>
              <w:t xml:space="preserve">E DIN 51627-3:2008 </w:t>
            </w:r>
          </w:p>
        </w:tc>
        <w:tc>
          <w:tcPr>
            <w:tcW w:w="850" w:type="dxa"/>
            <w:vAlign w:val="center"/>
          </w:tcPr>
          <w:p>
            <w:pPr>
              <w:pStyle w:val="GesAbsatz"/>
              <w:jc w:val="center"/>
              <w:rPr>
                <w:rFonts w:cs="Arial"/>
                <w:sz w:val="18"/>
                <w:szCs w:val="18"/>
              </w:rPr>
            </w:pPr>
            <w:r>
              <w:rPr>
                <w:rFonts w:cs="Arial"/>
                <w:b/>
                <w:bCs/>
                <w:sz w:val="18"/>
                <w:szCs w:val="18"/>
              </w:rPr>
              <w:t>b</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(V/V)</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2,4</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8 </w:t>
            </w:r>
          </w:p>
        </w:tc>
        <w:tc>
          <w:tcPr>
            <w:tcW w:w="2835" w:type="dxa"/>
            <w:vAlign w:val="center"/>
          </w:tcPr>
          <w:p>
            <w:pPr>
              <w:pStyle w:val="GesAbsatz"/>
              <w:jc w:val="left"/>
              <w:rPr>
                <w:rFonts w:cs="Arial"/>
                <w:sz w:val="18"/>
                <w:szCs w:val="18"/>
              </w:rPr>
            </w:pPr>
            <w:r>
              <w:rPr>
                <w:rFonts w:cs="Arial"/>
                <w:sz w:val="18"/>
                <w:szCs w:val="18"/>
              </w:rPr>
              <w:t xml:space="preserve">Methanol </w:t>
            </w:r>
          </w:p>
        </w:tc>
        <w:tc>
          <w:tcPr>
            <w:tcW w:w="2268" w:type="dxa"/>
            <w:gridSpan w:val="3"/>
            <w:vAlign w:val="center"/>
          </w:tcPr>
          <w:p>
            <w:pPr>
              <w:pStyle w:val="GesAbsatz"/>
              <w:rPr>
                <w:rFonts w:cs="Arial"/>
                <w:sz w:val="18"/>
                <w:szCs w:val="18"/>
              </w:rPr>
            </w:pPr>
            <w:r>
              <w:rPr>
                <w:rFonts w:cs="Arial"/>
                <w:sz w:val="18"/>
                <w:szCs w:val="18"/>
              </w:rPr>
              <w:t xml:space="preserve">E DIN 51627-3:2008 </w:t>
            </w:r>
          </w:p>
        </w:tc>
        <w:tc>
          <w:tcPr>
            <w:tcW w:w="850" w:type="dxa"/>
            <w:vAlign w:val="center"/>
          </w:tcPr>
          <w:p>
            <w:pPr>
              <w:pStyle w:val="GesAbsatz"/>
              <w:jc w:val="center"/>
              <w:rPr>
                <w:rFonts w:cs="Arial"/>
                <w:sz w:val="18"/>
                <w:szCs w:val="18"/>
              </w:rPr>
            </w:pPr>
            <w:r>
              <w:rPr>
                <w:rFonts w:cs="Arial"/>
                <w:b/>
                <w:bCs/>
                <w:sz w:val="18"/>
                <w:szCs w:val="18"/>
              </w:rPr>
              <w:t>b</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(V/V)</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1,4</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9 </w:t>
            </w:r>
          </w:p>
        </w:tc>
        <w:tc>
          <w:tcPr>
            <w:tcW w:w="2835" w:type="dxa"/>
            <w:vAlign w:val="center"/>
          </w:tcPr>
          <w:p>
            <w:pPr>
              <w:pStyle w:val="GesAbsatz"/>
              <w:jc w:val="left"/>
              <w:rPr>
                <w:rFonts w:cs="Arial"/>
                <w:sz w:val="18"/>
                <w:szCs w:val="18"/>
              </w:rPr>
            </w:pPr>
            <w:r>
              <w:rPr>
                <w:rFonts w:cs="Arial"/>
                <w:sz w:val="18"/>
                <w:szCs w:val="18"/>
              </w:rPr>
              <w:t xml:space="preserve">Ether (5 oder mehr C-Atome) </w:t>
            </w:r>
          </w:p>
        </w:tc>
        <w:tc>
          <w:tcPr>
            <w:tcW w:w="2268" w:type="dxa"/>
            <w:gridSpan w:val="3"/>
            <w:vAlign w:val="center"/>
          </w:tcPr>
          <w:p>
            <w:pPr>
              <w:pStyle w:val="GesAbsatz"/>
              <w:rPr>
                <w:rFonts w:cs="Arial"/>
                <w:sz w:val="18"/>
                <w:szCs w:val="18"/>
              </w:rPr>
            </w:pPr>
            <w:r>
              <w:rPr>
                <w:rFonts w:cs="Arial"/>
                <w:sz w:val="18"/>
                <w:szCs w:val="18"/>
              </w:rPr>
              <w:t xml:space="preserve">E DIN 51627-3:2008 </w:t>
            </w:r>
          </w:p>
        </w:tc>
        <w:tc>
          <w:tcPr>
            <w:tcW w:w="850" w:type="dxa"/>
            <w:vAlign w:val="center"/>
          </w:tcPr>
          <w:p>
            <w:pPr>
              <w:pStyle w:val="GesAbsatz"/>
              <w:jc w:val="center"/>
              <w:rPr>
                <w:rFonts w:cs="Arial"/>
                <w:sz w:val="18"/>
                <w:szCs w:val="18"/>
              </w:rPr>
            </w:pPr>
            <w:r>
              <w:rPr>
                <w:rFonts w:cs="Arial"/>
                <w:b/>
                <w:bCs/>
                <w:sz w:val="18"/>
                <w:szCs w:val="18"/>
              </w:rPr>
              <w:t>b</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(V/V)</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5,9</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46"/>
        </w:trPr>
        <w:tc>
          <w:tcPr>
            <w:tcW w:w="534" w:type="dxa"/>
            <w:vMerge w:val="restart"/>
          </w:tcPr>
          <w:p>
            <w:pPr>
              <w:pStyle w:val="GesAbsatz"/>
              <w:rPr>
                <w:rFonts w:cs="Arial"/>
                <w:sz w:val="18"/>
                <w:szCs w:val="18"/>
              </w:rPr>
            </w:pPr>
            <w:r>
              <w:rPr>
                <w:rFonts w:cs="Arial"/>
                <w:sz w:val="18"/>
                <w:szCs w:val="18"/>
              </w:rPr>
              <w:t xml:space="preserve">10 </w:t>
            </w:r>
          </w:p>
        </w:tc>
        <w:tc>
          <w:tcPr>
            <w:tcW w:w="2835" w:type="dxa"/>
            <w:vMerge w:val="restart"/>
          </w:tcPr>
          <w:p>
            <w:pPr>
              <w:pStyle w:val="GesAbsatz"/>
              <w:jc w:val="left"/>
              <w:rPr>
                <w:rFonts w:cs="Arial"/>
                <w:sz w:val="18"/>
                <w:szCs w:val="18"/>
              </w:rPr>
            </w:pPr>
            <w:r>
              <w:rPr>
                <w:rFonts w:cs="Arial"/>
                <w:sz w:val="18"/>
                <w:szCs w:val="18"/>
              </w:rPr>
              <w:t>Summengehalt an Ethanol und höheren Alkoholen g</w:t>
            </w:r>
            <w:r>
              <w:rPr>
                <w:rFonts w:cs="Arial"/>
                <w:sz w:val="18"/>
                <w:szCs w:val="18"/>
              </w:rPr>
              <w:t>e</w:t>
            </w:r>
            <w:r>
              <w:rPr>
                <w:rFonts w:cs="Arial"/>
                <w:sz w:val="18"/>
                <w:szCs w:val="18"/>
              </w:rPr>
              <w:t xml:space="preserve">mäß (7) </w:t>
            </w:r>
          </w:p>
        </w:tc>
        <w:tc>
          <w:tcPr>
            <w:tcW w:w="1275" w:type="dxa"/>
            <w:gridSpan w:val="2"/>
            <w:vMerge w:val="restart"/>
          </w:tcPr>
          <w:p>
            <w:pPr>
              <w:pStyle w:val="GesAbsatz"/>
              <w:jc w:val="left"/>
              <w:rPr>
                <w:rFonts w:cs="Arial"/>
                <w:sz w:val="18"/>
                <w:szCs w:val="18"/>
              </w:rPr>
            </w:pPr>
            <w:r>
              <w:rPr>
                <w:rFonts w:cs="Arial"/>
                <w:sz w:val="18"/>
                <w:szCs w:val="18"/>
              </w:rPr>
              <w:t>DIN 51627-3:2008</w:t>
            </w:r>
          </w:p>
        </w:tc>
        <w:tc>
          <w:tcPr>
            <w:tcW w:w="993" w:type="dxa"/>
            <w:vMerge w:val="restart"/>
          </w:tcPr>
          <w:p>
            <w:pPr>
              <w:pStyle w:val="GesAbsatz"/>
              <w:jc w:val="center"/>
              <w:rPr>
                <w:rFonts w:cs="Arial"/>
                <w:sz w:val="14"/>
                <w:szCs w:val="14"/>
                <w:u w:val="single"/>
              </w:rPr>
            </w:pPr>
            <w:r>
              <w:rPr>
                <w:rFonts w:cs="Arial"/>
                <w:sz w:val="14"/>
                <w:szCs w:val="14"/>
              </w:rPr>
              <w:t>Kla</w:t>
            </w:r>
            <w:r>
              <w:rPr>
                <w:rFonts w:cs="Arial"/>
                <w:sz w:val="14"/>
                <w:szCs w:val="14"/>
              </w:rPr>
              <w:t>s</w:t>
            </w:r>
            <w:r>
              <w:rPr>
                <w:rFonts w:cs="Arial"/>
                <w:sz w:val="14"/>
                <w:szCs w:val="14"/>
              </w:rPr>
              <w:t xml:space="preserve">se A </w:t>
            </w:r>
            <w:r>
              <w:rPr>
                <w:rFonts w:cs="Arial"/>
                <w:sz w:val="14"/>
                <w:szCs w:val="14"/>
                <w:u w:val="single"/>
              </w:rPr>
              <w:t xml:space="preserve">(Sommer) </w:t>
            </w:r>
          </w:p>
          <w:p>
            <w:pPr>
              <w:pStyle w:val="GesAbsatz"/>
              <w:spacing w:before="0"/>
              <w:jc w:val="center"/>
              <w:rPr>
                <w:rFonts w:cs="Arial"/>
                <w:sz w:val="14"/>
                <w:szCs w:val="14"/>
              </w:rPr>
            </w:pPr>
            <w:r>
              <w:rPr>
                <w:rFonts w:cs="Arial"/>
                <w:sz w:val="14"/>
                <w:szCs w:val="14"/>
              </w:rPr>
              <w:t>Klasse B (Wi</w:t>
            </w:r>
            <w:r>
              <w:rPr>
                <w:rFonts w:cs="Arial"/>
                <w:sz w:val="14"/>
                <w:szCs w:val="14"/>
              </w:rPr>
              <w:t>n</w:t>
            </w:r>
            <w:r>
              <w:rPr>
                <w:rFonts w:cs="Arial"/>
                <w:sz w:val="14"/>
                <w:szCs w:val="14"/>
              </w:rPr>
              <w:t>ter)</w:t>
            </w:r>
          </w:p>
        </w:tc>
        <w:tc>
          <w:tcPr>
            <w:tcW w:w="850" w:type="dxa"/>
            <w:vMerge w:val="restart"/>
            <w:vAlign w:val="center"/>
          </w:tcPr>
          <w:p>
            <w:pPr>
              <w:pStyle w:val="GesAbsatz"/>
              <w:jc w:val="center"/>
              <w:rPr>
                <w:rFonts w:cs="Arial"/>
                <w:sz w:val="18"/>
                <w:szCs w:val="18"/>
              </w:rPr>
            </w:pPr>
            <w:r>
              <w:rPr>
                <w:rFonts w:cs="Arial"/>
                <w:b/>
                <w:bCs/>
                <w:sz w:val="18"/>
                <w:szCs w:val="18"/>
              </w:rPr>
              <w:t>b</w:t>
            </w:r>
          </w:p>
        </w:tc>
        <w:tc>
          <w:tcPr>
            <w:tcW w:w="1559" w:type="dxa"/>
            <w:vMerge w:val="restart"/>
            <w:vAlign w:val="center"/>
          </w:tcPr>
          <w:p>
            <w:pPr>
              <w:pStyle w:val="GesAbsatz"/>
              <w:jc w:val="center"/>
              <w:rPr>
                <w:rFonts w:cs="Arial"/>
                <w:sz w:val="18"/>
                <w:szCs w:val="18"/>
              </w:rPr>
            </w:pPr>
            <w:r>
              <w:rPr>
                <w:rFonts w:cs="Arial"/>
                <w:sz w:val="18"/>
                <w:szCs w:val="18"/>
              </w:rPr>
              <w:t xml:space="preserve">% </w:t>
            </w:r>
            <w:r>
              <w:rPr>
                <w:rFonts w:cs="Arial"/>
                <w:i/>
                <w:iCs/>
                <w:sz w:val="18"/>
                <w:szCs w:val="18"/>
              </w:rPr>
              <w:t>(V/V)</w:t>
            </w:r>
          </w:p>
        </w:tc>
        <w:tc>
          <w:tcPr>
            <w:tcW w:w="1418" w:type="dxa"/>
          </w:tcPr>
          <w:p>
            <w:pPr>
              <w:pStyle w:val="GesAbsatz"/>
              <w:jc w:val="center"/>
              <w:rPr>
                <w:rFonts w:cs="Arial"/>
                <w:sz w:val="18"/>
                <w:szCs w:val="18"/>
              </w:rPr>
            </w:pPr>
            <w:r>
              <w:rPr>
                <w:rFonts w:cs="Arial"/>
                <w:sz w:val="18"/>
                <w:szCs w:val="18"/>
              </w:rPr>
              <w:t>71,8</w:t>
            </w:r>
          </w:p>
        </w:tc>
        <w:tc>
          <w:tcPr>
            <w:tcW w:w="1134" w:type="dxa"/>
          </w:tcPr>
          <w:p>
            <w:pPr>
              <w:pStyle w:val="GesAbsatz"/>
              <w:jc w:val="center"/>
              <w:rPr>
                <w:rFonts w:cs="Arial"/>
                <w:sz w:val="18"/>
                <w:szCs w:val="18"/>
              </w:rPr>
            </w:pPr>
            <w:r>
              <w:rPr>
                <w:rFonts w:cs="Arial"/>
                <w:sz w:val="18"/>
                <w:szCs w:val="18"/>
              </w:rPr>
              <w:t>89,2</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51"/>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1275" w:type="dxa"/>
            <w:gridSpan w:val="2"/>
            <w:vMerge/>
          </w:tcPr>
          <w:p>
            <w:pPr>
              <w:pStyle w:val="GesAbsatz"/>
              <w:rPr>
                <w:rFonts w:cs="Arial"/>
                <w:color w:val="auto"/>
                <w:sz w:val="18"/>
                <w:szCs w:val="18"/>
              </w:rPr>
            </w:pPr>
          </w:p>
        </w:tc>
        <w:tc>
          <w:tcPr>
            <w:tcW w:w="993" w:type="dxa"/>
            <w:vMerge/>
          </w:tcPr>
          <w:p>
            <w:pPr>
              <w:pStyle w:val="GesAbsatz"/>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vAlign w:val="center"/>
          </w:tcPr>
          <w:p>
            <w:pPr>
              <w:pStyle w:val="GesAbsatz"/>
              <w:jc w:val="center"/>
              <w:rPr>
                <w:rFonts w:cs="Arial"/>
                <w:sz w:val="18"/>
                <w:szCs w:val="18"/>
              </w:rPr>
            </w:pPr>
            <w:r>
              <w:rPr>
                <w:rFonts w:cs="Arial"/>
                <w:sz w:val="18"/>
                <w:szCs w:val="18"/>
              </w:rPr>
              <w:t>66,8</w:t>
            </w:r>
          </w:p>
        </w:tc>
        <w:tc>
          <w:tcPr>
            <w:tcW w:w="1134" w:type="dxa"/>
            <w:vAlign w:val="center"/>
          </w:tcPr>
          <w:p>
            <w:pPr>
              <w:pStyle w:val="GesAbsatz"/>
              <w:jc w:val="center"/>
              <w:rPr>
                <w:rFonts w:cs="Arial"/>
                <w:sz w:val="18"/>
                <w:szCs w:val="18"/>
              </w:rPr>
            </w:pPr>
            <w:r>
              <w:rPr>
                <w:rFonts w:cs="Arial"/>
                <w:sz w:val="18"/>
                <w:szCs w:val="18"/>
              </w:rPr>
              <w:t>83,2</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11 </w:t>
            </w:r>
          </w:p>
        </w:tc>
        <w:tc>
          <w:tcPr>
            <w:tcW w:w="2835" w:type="dxa"/>
            <w:vAlign w:val="center"/>
          </w:tcPr>
          <w:p>
            <w:pPr>
              <w:pStyle w:val="GesAbsatz"/>
              <w:jc w:val="left"/>
              <w:rPr>
                <w:rFonts w:cs="Arial"/>
                <w:sz w:val="18"/>
                <w:szCs w:val="18"/>
              </w:rPr>
            </w:pPr>
            <w:r>
              <w:rPr>
                <w:rFonts w:cs="Arial"/>
                <w:sz w:val="18"/>
                <w:szCs w:val="18"/>
              </w:rPr>
              <w:t xml:space="preserve">Phosphor </w:t>
            </w:r>
          </w:p>
        </w:tc>
        <w:tc>
          <w:tcPr>
            <w:tcW w:w="2268" w:type="dxa"/>
            <w:gridSpan w:val="3"/>
            <w:vAlign w:val="center"/>
          </w:tcPr>
          <w:p>
            <w:pPr>
              <w:pStyle w:val="GesAbsatz"/>
              <w:rPr>
                <w:rFonts w:cs="Arial"/>
                <w:sz w:val="18"/>
                <w:szCs w:val="18"/>
              </w:rPr>
            </w:pPr>
            <w:r>
              <w:rPr>
                <w:rFonts w:cs="Arial"/>
                <w:sz w:val="18"/>
                <w:szCs w:val="18"/>
              </w:rPr>
              <w:t xml:space="preserve">DIN EN 15487:2007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mg/l</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0,25</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12 </w:t>
            </w:r>
          </w:p>
        </w:tc>
        <w:tc>
          <w:tcPr>
            <w:tcW w:w="2835" w:type="dxa"/>
            <w:vAlign w:val="center"/>
          </w:tcPr>
          <w:p>
            <w:pPr>
              <w:pStyle w:val="GesAbsatz"/>
              <w:jc w:val="left"/>
              <w:rPr>
                <w:rFonts w:cs="Arial"/>
                <w:sz w:val="18"/>
                <w:szCs w:val="18"/>
              </w:rPr>
            </w:pPr>
            <w:r>
              <w:rPr>
                <w:rFonts w:cs="Arial"/>
                <w:sz w:val="18"/>
                <w:szCs w:val="18"/>
              </w:rPr>
              <w:t xml:space="preserve">Kupfer </w:t>
            </w:r>
          </w:p>
        </w:tc>
        <w:tc>
          <w:tcPr>
            <w:tcW w:w="2268" w:type="dxa"/>
            <w:gridSpan w:val="3"/>
            <w:vAlign w:val="center"/>
          </w:tcPr>
          <w:p>
            <w:pPr>
              <w:pStyle w:val="GesAbsatz"/>
              <w:rPr>
                <w:rFonts w:cs="Arial"/>
                <w:sz w:val="18"/>
                <w:szCs w:val="18"/>
              </w:rPr>
            </w:pPr>
            <w:r>
              <w:rPr>
                <w:rFonts w:cs="Arial"/>
                <w:sz w:val="18"/>
                <w:szCs w:val="18"/>
              </w:rPr>
              <w:t xml:space="preserve">DIN EN 15488:2007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0,126</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17"/>
        </w:trPr>
        <w:tc>
          <w:tcPr>
            <w:tcW w:w="534" w:type="dxa"/>
            <w:vMerge w:val="restart"/>
          </w:tcPr>
          <w:p>
            <w:pPr>
              <w:pStyle w:val="GesAbsatz"/>
              <w:rPr>
                <w:rFonts w:cs="Arial"/>
                <w:sz w:val="18"/>
                <w:szCs w:val="18"/>
              </w:rPr>
            </w:pPr>
            <w:r>
              <w:rPr>
                <w:rFonts w:cs="Arial"/>
                <w:sz w:val="18"/>
                <w:szCs w:val="18"/>
              </w:rPr>
              <w:t xml:space="preserve">13 </w:t>
            </w:r>
          </w:p>
        </w:tc>
        <w:tc>
          <w:tcPr>
            <w:tcW w:w="2835" w:type="dxa"/>
            <w:vMerge w:val="restart"/>
          </w:tcPr>
          <w:p>
            <w:pPr>
              <w:pStyle w:val="GesAbsatz"/>
              <w:jc w:val="left"/>
              <w:rPr>
                <w:rFonts w:cs="Arial"/>
                <w:sz w:val="18"/>
                <w:szCs w:val="18"/>
              </w:rPr>
            </w:pPr>
            <w:r>
              <w:rPr>
                <w:rFonts w:cs="Arial"/>
                <w:sz w:val="18"/>
                <w:szCs w:val="18"/>
              </w:rPr>
              <w:t xml:space="preserve">Wassergehalt </w:t>
            </w:r>
          </w:p>
        </w:tc>
        <w:tc>
          <w:tcPr>
            <w:tcW w:w="2268" w:type="dxa"/>
            <w:gridSpan w:val="3"/>
            <w:vMerge w:val="restart"/>
            <w:vAlign w:val="center"/>
          </w:tcPr>
          <w:p>
            <w:pPr>
              <w:pStyle w:val="GesAbsatz"/>
              <w:rPr>
                <w:rFonts w:cs="Arial"/>
                <w:sz w:val="18"/>
                <w:szCs w:val="18"/>
              </w:rPr>
            </w:pPr>
            <w:r>
              <w:rPr>
                <w:rFonts w:cs="Arial"/>
                <w:sz w:val="18"/>
                <w:szCs w:val="18"/>
              </w:rPr>
              <w:t xml:space="preserve">DIN EN 15489:2007 E </w:t>
            </w:r>
          </w:p>
          <w:p>
            <w:pPr>
              <w:pStyle w:val="GesAbsatz"/>
              <w:rPr>
                <w:rFonts w:cs="Arial"/>
                <w:sz w:val="18"/>
                <w:szCs w:val="18"/>
              </w:rPr>
            </w:pPr>
            <w:r>
              <w:rPr>
                <w:rFonts w:cs="Arial"/>
                <w:sz w:val="18"/>
                <w:szCs w:val="18"/>
              </w:rPr>
              <w:t xml:space="preserve">DIN EN 15692:2007 </w:t>
            </w:r>
          </w:p>
        </w:tc>
        <w:tc>
          <w:tcPr>
            <w:tcW w:w="850" w:type="dxa"/>
            <w:tcBorders>
              <w:bottom w:val="dotted" w:sz="4" w:space="0" w:color="auto"/>
            </w:tcBorders>
          </w:tcPr>
          <w:p>
            <w:pPr>
              <w:pStyle w:val="GesAbsatz"/>
              <w:jc w:val="center"/>
              <w:rPr>
                <w:rFonts w:cs="Arial"/>
                <w:color w:val="auto"/>
                <w:sz w:val="18"/>
                <w:szCs w:val="18"/>
              </w:rPr>
            </w:pPr>
          </w:p>
        </w:tc>
        <w:tc>
          <w:tcPr>
            <w:tcW w:w="1559" w:type="dxa"/>
            <w:vMerge w:val="restart"/>
            <w:vAlign w:val="center"/>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tcBorders>
              <w:bottom w:val="dotted" w:sz="4" w:space="0" w:color="auto"/>
            </w:tcBorders>
          </w:tcPr>
          <w:p>
            <w:pPr>
              <w:pStyle w:val="GesAbsatz"/>
              <w:jc w:val="center"/>
              <w:rPr>
                <w:rFonts w:cs="Arial"/>
                <w:color w:val="auto"/>
                <w:sz w:val="18"/>
                <w:szCs w:val="18"/>
              </w:rPr>
            </w:pPr>
          </w:p>
        </w:tc>
        <w:tc>
          <w:tcPr>
            <w:tcW w:w="1134" w:type="dxa"/>
            <w:tcBorders>
              <w:bottom w:val="dotted" w:sz="4" w:space="0" w:color="auto"/>
            </w:tcBorders>
            <w:vAlign w:val="center"/>
          </w:tcPr>
          <w:p>
            <w:pPr>
              <w:pStyle w:val="GesAbsatz"/>
              <w:jc w:val="center"/>
              <w:rPr>
                <w:rFonts w:cs="Arial"/>
                <w:sz w:val="18"/>
                <w:szCs w:val="18"/>
              </w:rPr>
            </w:pPr>
            <w:r>
              <w:rPr>
                <w:rFonts w:cs="Arial"/>
                <w:sz w:val="18"/>
                <w:szCs w:val="18"/>
              </w:rPr>
              <w:t>0,314</w:t>
            </w:r>
          </w:p>
        </w:tc>
        <w:tc>
          <w:tcPr>
            <w:tcW w:w="1417" w:type="dxa"/>
            <w:tcBorders>
              <w:bottom w:val="dotted" w:sz="4" w:space="0" w:color="auto"/>
            </w:tcBorders>
          </w:tcPr>
          <w:p>
            <w:pPr>
              <w:pStyle w:val="GesAbsatz"/>
              <w:jc w:val="center"/>
              <w:rPr>
                <w:rFonts w:cs="Arial"/>
                <w:color w:val="auto"/>
                <w:sz w:val="18"/>
                <w:szCs w:val="18"/>
              </w:rPr>
            </w:pPr>
          </w:p>
        </w:tc>
      </w:tr>
      <w:tr>
        <w:tblPrEx>
          <w:tblCellMar>
            <w:top w:w="0" w:type="dxa"/>
            <w:bottom w:w="0" w:type="dxa"/>
          </w:tblCellMar>
        </w:tblPrEx>
        <w:trPr>
          <w:trHeight w:val="90"/>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gridSpan w:val="3"/>
            <w:vMerge/>
            <w:vAlign w:val="center"/>
          </w:tcPr>
          <w:p>
            <w:pPr>
              <w:pStyle w:val="GesAbsatz"/>
              <w:rPr>
                <w:rFonts w:cs="Arial"/>
                <w:color w:val="auto"/>
                <w:sz w:val="18"/>
                <w:szCs w:val="18"/>
              </w:rPr>
            </w:pPr>
          </w:p>
        </w:tc>
        <w:tc>
          <w:tcPr>
            <w:tcW w:w="850" w:type="dxa"/>
            <w:tcBorders>
              <w:top w:val="dotted" w:sz="4" w:space="0" w:color="auto"/>
              <w:bottom w:val="single" w:sz="6" w:space="0" w:color="auto"/>
            </w:tcBorders>
            <w:vAlign w:val="center"/>
          </w:tcPr>
          <w:p>
            <w:pPr>
              <w:pStyle w:val="GesAbsatz"/>
              <w:jc w:val="center"/>
              <w:rPr>
                <w:rFonts w:cs="Arial"/>
                <w:sz w:val="18"/>
                <w:szCs w:val="18"/>
              </w:rPr>
            </w:pPr>
            <w:r>
              <w:rPr>
                <w:rFonts w:cs="Arial"/>
                <w:b/>
                <w:bCs/>
                <w:sz w:val="18"/>
                <w:szCs w:val="18"/>
              </w:rPr>
              <w:t>c</w:t>
            </w:r>
          </w:p>
        </w:tc>
        <w:tc>
          <w:tcPr>
            <w:tcW w:w="1559" w:type="dxa"/>
            <w:vMerge/>
            <w:vAlign w:val="center"/>
          </w:tcPr>
          <w:p>
            <w:pPr>
              <w:pStyle w:val="GesAbsatz"/>
              <w:jc w:val="center"/>
              <w:rPr>
                <w:rFonts w:cs="Arial"/>
                <w:color w:val="auto"/>
                <w:sz w:val="18"/>
                <w:szCs w:val="18"/>
              </w:rPr>
            </w:pPr>
          </w:p>
        </w:tc>
        <w:tc>
          <w:tcPr>
            <w:tcW w:w="1418" w:type="dxa"/>
            <w:tcBorders>
              <w:top w:val="dotted" w:sz="4" w:space="0" w:color="auto"/>
              <w:bottom w:val="single" w:sz="6" w:space="0" w:color="auto"/>
              <w:right w:val="nil"/>
            </w:tcBorders>
          </w:tcPr>
          <w:p>
            <w:pPr>
              <w:pStyle w:val="GesAbsatz"/>
              <w:jc w:val="center"/>
              <w:rPr>
                <w:rFonts w:cs="Arial"/>
                <w:color w:val="auto"/>
                <w:sz w:val="18"/>
                <w:szCs w:val="18"/>
              </w:rPr>
            </w:pPr>
          </w:p>
        </w:tc>
        <w:tc>
          <w:tcPr>
            <w:tcW w:w="1134" w:type="dxa"/>
            <w:tcBorders>
              <w:top w:val="dotted" w:sz="4" w:space="0" w:color="auto"/>
              <w:left w:val="nil"/>
              <w:bottom w:val="single" w:sz="6" w:space="0" w:color="auto"/>
              <w:right w:val="nil"/>
            </w:tcBorders>
            <w:vAlign w:val="center"/>
          </w:tcPr>
          <w:p>
            <w:pPr>
              <w:pStyle w:val="GesAbsatz"/>
              <w:jc w:val="center"/>
              <w:rPr>
                <w:rFonts w:cs="Arial"/>
                <w:sz w:val="18"/>
                <w:szCs w:val="18"/>
              </w:rPr>
            </w:pPr>
            <w:r>
              <w:rPr>
                <w:rFonts w:cs="Arial"/>
                <w:sz w:val="18"/>
                <w:szCs w:val="18"/>
              </w:rPr>
              <w:t>---</w:t>
            </w:r>
          </w:p>
        </w:tc>
        <w:tc>
          <w:tcPr>
            <w:tcW w:w="1417" w:type="dxa"/>
            <w:tcBorders>
              <w:top w:val="dotted" w:sz="4" w:space="0" w:color="auto"/>
              <w:left w:val="nil"/>
              <w:bottom w:val="single" w:sz="6" w:space="0" w:color="auto"/>
              <w:right w:val="single" w:sz="6" w:space="0" w:color="auto"/>
            </w:tcBorders>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14 </w:t>
            </w:r>
          </w:p>
        </w:tc>
        <w:tc>
          <w:tcPr>
            <w:tcW w:w="2835" w:type="dxa"/>
            <w:vAlign w:val="center"/>
          </w:tcPr>
          <w:p>
            <w:pPr>
              <w:pStyle w:val="GesAbsatz"/>
              <w:jc w:val="left"/>
              <w:rPr>
                <w:rFonts w:cs="Arial"/>
                <w:sz w:val="18"/>
                <w:szCs w:val="18"/>
              </w:rPr>
            </w:pPr>
            <w:r>
              <w:rPr>
                <w:rFonts w:cs="Arial"/>
                <w:sz w:val="18"/>
                <w:szCs w:val="18"/>
              </w:rPr>
              <w:t xml:space="preserve">Chlorid </w:t>
            </w:r>
          </w:p>
        </w:tc>
        <w:tc>
          <w:tcPr>
            <w:tcW w:w="2268" w:type="dxa"/>
            <w:gridSpan w:val="3"/>
            <w:vAlign w:val="center"/>
          </w:tcPr>
          <w:p>
            <w:pPr>
              <w:pStyle w:val="GesAbsatz"/>
              <w:rPr>
                <w:rFonts w:cs="Arial"/>
                <w:sz w:val="18"/>
                <w:szCs w:val="18"/>
              </w:rPr>
            </w:pPr>
            <w:r>
              <w:rPr>
                <w:rFonts w:cs="Arial"/>
                <w:sz w:val="18"/>
                <w:szCs w:val="18"/>
              </w:rPr>
              <w:t xml:space="preserve">DIN EN 15492:2007 </w:t>
            </w:r>
          </w:p>
        </w:tc>
        <w:tc>
          <w:tcPr>
            <w:tcW w:w="850" w:type="dxa"/>
            <w:tcBorders>
              <w:top w:val="single" w:sz="6" w:space="0" w:color="auto"/>
            </w:tcBorders>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mg/l</w:t>
            </w:r>
          </w:p>
        </w:tc>
        <w:tc>
          <w:tcPr>
            <w:tcW w:w="1418" w:type="dxa"/>
            <w:tcBorders>
              <w:top w:val="single" w:sz="6" w:space="0" w:color="auto"/>
            </w:tcBorders>
          </w:tcPr>
          <w:p>
            <w:pPr>
              <w:pStyle w:val="GesAbsatz"/>
              <w:jc w:val="center"/>
              <w:rPr>
                <w:rFonts w:cs="Arial"/>
                <w:color w:val="auto"/>
                <w:sz w:val="18"/>
                <w:szCs w:val="18"/>
              </w:rPr>
            </w:pPr>
          </w:p>
        </w:tc>
        <w:tc>
          <w:tcPr>
            <w:tcW w:w="1134" w:type="dxa"/>
            <w:tcBorders>
              <w:top w:val="single" w:sz="6" w:space="0" w:color="auto"/>
            </w:tcBorders>
            <w:vAlign w:val="center"/>
          </w:tcPr>
          <w:p>
            <w:pPr>
              <w:pStyle w:val="GesAbsatz"/>
              <w:jc w:val="center"/>
              <w:rPr>
                <w:rFonts w:cs="Arial"/>
                <w:sz w:val="18"/>
                <w:szCs w:val="18"/>
              </w:rPr>
            </w:pPr>
            <w:r>
              <w:rPr>
                <w:rFonts w:cs="Arial"/>
                <w:sz w:val="18"/>
                <w:szCs w:val="18"/>
              </w:rPr>
              <w:t>1,7</w:t>
            </w:r>
          </w:p>
        </w:tc>
        <w:tc>
          <w:tcPr>
            <w:tcW w:w="1417" w:type="dxa"/>
            <w:tcBorders>
              <w:top w:val="single" w:sz="6" w:space="0" w:color="auto"/>
            </w:tcBorders>
          </w:tcPr>
          <w:p>
            <w:pPr>
              <w:pStyle w:val="GesAbsatz"/>
              <w:jc w:val="center"/>
              <w:rPr>
                <w:rFonts w:cs="Arial"/>
                <w:color w:val="auto"/>
                <w:sz w:val="18"/>
                <w:szCs w:val="18"/>
              </w:rPr>
            </w:pPr>
          </w:p>
        </w:tc>
      </w:tr>
      <w:tr>
        <w:tblPrEx>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15 </w:t>
            </w:r>
          </w:p>
        </w:tc>
        <w:tc>
          <w:tcPr>
            <w:tcW w:w="2835" w:type="dxa"/>
            <w:vAlign w:val="center"/>
          </w:tcPr>
          <w:p>
            <w:pPr>
              <w:pStyle w:val="GesAbsatz"/>
              <w:jc w:val="left"/>
              <w:rPr>
                <w:rFonts w:cs="Arial"/>
                <w:sz w:val="18"/>
                <w:szCs w:val="18"/>
              </w:rPr>
            </w:pPr>
            <w:r>
              <w:rPr>
                <w:rFonts w:cs="Arial"/>
                <w:sz w:val="18"/>
                <w:szCs w:val="18"/>
              </w:rPr>
              <w:t xml:space="preserve">Sulfat </w:t>
            </w:r>
          </w:p>
        </w:tc>
        <w:tc>
          <w:tcPr>
            <w:tcW w:w="2268" w:type="dxa"/>
            <w:gridSpan w:val="3"/>
            <w:vAlign w:val="center"/>
          </w:tcPr>
          <w:p>
            <w:pPr>
              <w:pStyle w:val="GesAbsatz"/>
              <w:rPr>
                <w:rFonts w:cs="Arial"/>
                <w:sz w:val="18"/>
                <w:szCs w:val="18"/>
              </w:rPr>
            </w:pPr>
            <w:r>
              <w:rPr>
                <w:rFonts w:cs="Arial"/>
                <w:sz w:val="18"/>
                <w:szCs w:val="18"/>
              </w:rPr>
              <w:t xml:space="preserve">DIN EN 15492:2007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mg/l</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1,2</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207"/>
        </w:trPr>
        <w:tc>
          <w:tcPr>
            <w:tcW w:w="534" w:type="dxa"/>
          </w:tcPr>
          <w:p>
            <w:pPr>
              <w:pStyle w:val="GesAbsatz"/>
              <w:rPr>
                <w:rFonts w:cs="Arial"/>
                <w:sz w:val="18"/>
                <w:szCs w:val="18"/>
              </w:rPr>
            </w:pPr>
            <w:r>
              <w:rPr>
                <w:rFonts w:cs="Arial"/>
                <w:sz w:val="18"/>
                <w:szCs w:val="18"/>
              </w:rPr>
              <w:t xml:space="preserve">16 </w:t>
            </w:r>
          </w:p>
        </w:tc>
        <w:tc>
          <w:tcPr>
            <w:tcW w:w="2835" w:type="dxa"/>
            <w:vAlign w:val="center"/>
          </w:tcPr>
          <w:p>
            <w:pPr>
              <w:pStyle w:val="GesAbsatz"/>
              <w:jc w:val="left"/>
              <w:rPr>
                <w:rFonts w:cs="Arial"/>
                <w:sz w:val="18"/>
                <w:szCs w:val="18"/>
              </w:rPr>
            </w:pPr>
            <w:r>
              <w:rPr>
                <w:rFonts w:cs="Arial"/>
                <w:sz w:val="18"/>
                <w:szCs w:val="18"/>
              </w:rPr>
              <w:t xml:space="preserve">elektr. Leitfähigkeit, </w:t>
            </w:r>
            <w:r>
              <w:rPr>
                <w:rFonts w:cs="Arial"/>
                <w:sz w:val="18"/>
                <w:szCs w:val="18"/>
              </w:rPr>
              <w:br/>
              <w:t xml:space="preserve">ermittelt bei 25 °C </w:t>
            </w:r>
          </w:p>
        </w:tc>
        <w:tc>
          <w:tcPr>
            <w:tcW w:w="2268" w:type="dxa"/>
            <w:gridSpan w:val="3"/>
            <w:vAlign w:val="center"/>
          </w:tcPr>
          <w:p>
            <w:pPr>
              <w:pStyle w:val="GesAbsatz"/>
              <w:rPr>
                <w:rFonts w:cs="Arial"/>
                <w:sz w:val="18"/>
                <w:szCs w:val="18"/>
              </w:rPr>
            </w:pPr>
            <w:r>
              <w:rPr>
                <w:rFonts w:cs="Arial"/>
                <w:sz w:val="18"/>
                <w:szCs w:val="18"/>
              </w:rPr>
              <w:t xml:space="preserve">E DIN 51627-4:2008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μS/cm</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2,7</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lastRenderedPageBreak/>
              <w:t xml:space="preserve">17 </w:t>
            </w:r>
          </w:p>
        </w:tc>
        <w:tc>
          <w:tcPr>
            <w:tcW w:w="2835" w:type="dxa"/>
            <w:vAlign w:val="center"/>
          </w:tcPr>
          <w:p>
            <w:pPr>
              <w:pStyle w:val="GesAbsatz"/>
              <w:jc w:val="left"/>
              <w:rPr>
                <w:rFonts w:cs="Arial"/>
                <w:sz w:val="18"/>
                <w:szCs w:val="18"/>
              </w:rPr>
            </w:pPr>
            <w:r>
              <w:rPr>
                <w:rFonts w:cs="Arial"/>
                <w:sz w:val="18"/>
                <w:szCs w:val="18"/>
              </w:rPr>
              <w:t xml:space="preserve">Korrosionswirkung auf Kupfer (3 h bei 50 °C) </w:t>
            </w:r>
          </w:p>
        </w:tc>
        <w:tc>
          <w:tcPr>
            <w:tcW w:w="2268" w:type="dxa"/>
            <w:gridSpan w:val="3"/>
            <w:vAlign w:val="center"/>
          </w:tcPr>
          <w:p>
            <w:pPr>
              <w:pStyle w:val="GesAbsatz"/>
              <w:rPr>
                <w:rFonts w:cs="Arial"/>
                <w:sz w:val="18"/>
                <w:szCs w:val="18"/>
              </w:rPr>
            </w:pPr>
            <w:r>
              <w:rPr>
                <w:rFonts w:cs="Arial"/>
                <w:sz w:val="18"/>
                <w:szCs w:val="18"/>
              </w:rPr>
              <w:t xml:space="preserve">DIN EN ISO 2160:1999 </w:t>
            </w:r>
          </w:p>
        </w:tc>
        <w:tc>
          <w:tcPr>
            <w:tcW w:w="850" w:type="dxa"/>
          </w:tcPr>
          <w:p>
            <w:pPr>
              <w:pStyle w:val="GesAbsatz"/>
              <w:jc w:val="center"/>
              <w:rPr>
                <w:rFonts w:cs="Arial"/>
                <w:color w:val="auto"/>
                <w:sz w:val="18"/>
                <w:szCs w:val="18"/>
              </w:rPr>
            </w:pPr>
          </w:p>
        </w:tc>
        <w:tc>
          <w:tcPr>
            <w:tcW w:w="1559" w:type="dxa"/>
          </w:tcPr>
          <w:p>
            <w:pPr>
              <w:pStyle w:val="GesAbsatz"/>
              <w:jc w:val="center"/>
              <w:rPr>
                <w:rFonts w:cs="Arial"/>
                <w:color w:val="auto"/>
                <w:sz w:val="18"/>
                <w:szCs w:val="18"/>
              </w:rPr>
            </w:pPr>
          </w:p>
        </w:tc>
        <w:tc>
          <w:tcPr>
            <w:tcW w:w="2552" w:type="dxa"/>
            <w:gridSpan w:val="2"/>
            <w:vAlign w:val="center"/>
          </w:tcPr>
          <w:p>
            <w:pPr>
              <w:pStyle w:val="GesAbsatz"/>
              <w:jc w:val="center"/>
              <w:rPr>
                <w:rFonts w:cs="Arial"/>
                <w:sz w:val="18"/>
                <w:szCs w:val="18"/>
              </w:rPr>
            </w:pPr>
            <w:r>
              <w:rPr>
                <w:rFonts w:cs="Arial"/>
                <w:sz w:val="18"/>
                <w:szCs w:val="18"/>
              </w:rPr>
              <w:t>Nicht schlechter als 1</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207"/>
        </w:trPr>
        <w:tc>
          <w:tcPr>
            <w:tcW w:w="534" w:type="dxa"/>
          </w:tcPr>
          <w:p>
            <w:pPr>
              <w:pStyle w:val="GesAbsatz"/>
              <w:rPr>
                <w:rFonts w:cs="Arial"/>
                <w:sz w:val="18"/>
                <w:szCs w:val="18"/>
              </w:rPr>
            </w:pPr>
            <w:r>
              <w:rPr>
                <w:rFonts w:cs="Arial"/>
                <w:sz w:val="18"/>
                <w:szCs w:val="18"/>
              </w:rPr>
              <w:t xml:space="preserve">18 </w:t>
            </w:r>
          </w:p>
        </w:tc>
        <w:tc>
          <w:tcPr>
            <w:tcW w:w="2835" w:type="dxa"/>
          </w:tcPr>
          <w:p>
            <w:pPr>
              <w:pStyle w:val="GesAbsatz"/>
              <w:jc w:val="left"/>
              <w:rPr>
                <w:rFonts w:cs="Arial"/>
                <w:sz w:val="18"/>
                <w:szCs w:val="18"/>
              </w:rPr>
            </w:pPr>
            <w:r>
              <w:rPr>
                <w:rFonts w:cs="Arial"/>
                <w:sz w:val="18"/>
                <w:szCs w:val="18"/>
              </w:rPr>
              <w:t>Korrosionspotenzial, geme</w:t>
            </w:r>
            <w:r>
              <w:rPr>
                <w:rFonts w:cs="Arial"/>
                <w:sz w:val="18"/>
                <w:szCs w:val="18"/>
              </w:rPr>
              <w:t>s</w:t>
            </w:r>
            <w:r>
              <w:rPr>
                <w:rFonts w:cs="Arial"/>
                <w:sz w:val="18"/>
                <w:szCs w:val="18"/>
              </w:rPr>
              <w:t xml:space="preserve">sen als </w:t>
            </w:r>
            <w:proofErr w:type="spellStart"/>
            <w:r>
              <w:rPr>
                <w:rFonts w:cs="Arial"/>
                <w:sz w:val="18"/>
                <w:szCs w:val="18"/>
              </w:rPr>
              <w:t>pH</w:t>
            </w:r>
            <w:r>
              <w:rPr>
                <w:rFonts w:cs="Arial"/>
                <w:sz w:val="18"/>
                <w:szCs w:val="18"/>
                <w:vertAlign w:val="subscript"/>
              </w:rPr>
              <w:t>E</w:t>
            </w:r>
            <w:proofErr w:type="spellEnd"/>
            <w:r>
              <w:rPr>
                <w:rFonts w:cs="Arial"/>
                <w:sz w:val="18"/>
                <w:szCs w:val="18"/>
                <w:vertAlign w:val="subscript"/>
              </w:rPr>
              <w:t xml:space="preserve"> </w:t>
            </w:r>
          </w:p>
        </w:tc>
        <w:tc>
          <w:tcPr>
            <w:tcW w:w="2268" w:type="dxa"/>
            <w:gridSpan w:val="3"/>
            <w:vAlign w:val="center"/>
          </w:tcPr>
          <w:p>
            <w:pPr>
              <w:pStyle w:val="GesAbsatz"/>
              <w:rPr>
                <w:rFonts w:cs="Arial"/>
                <w:sz w:val="18"/>
                <w:szCs w:val="18"/>
              </w:rPr>
            </w:pPr>
            <w:r>
              <w:rPr>
                <w:rFonts w:cs="Arial"/>
                <w:sz w:val="18"/>
                <w:szCs w:val="18"/>
              </w:rPr>
              <w:t xml:space="preserve">DIN EN 15490:2007 </w:t>
            </w:r>
          </w:p>
        </w:tc>
        <w:tc>
          <w:tcPr>
            <w:tcW w:w="850" w:type="dxa"/>
            <w:vAlign w:val="center"/>
          </w:tcPr>
          <w:p>
            <w:pPr>
              <w:pStyle w:val="GesAbsatz"/>
              <w:jc w:val="center"/>
              <w:rPr>
                <w:rFonts w:cs="Arial"/>
                <w:sz w:val="18"/>
                <w:szCs w:val="18"/>
              </w:rPr>
            </w:pPr>
            <w:r>
              <w:rPr>
                <w:rFonts w:cs="Arial"/>
                <w:b/>
                <w:bCs/>
                <w:sz w:val="18"/>
                <w:szCs w:val="18"/>
              </w:rPr>
              <w:t>d</w:t>
            </w:r>
          </w:p>
        </w:tc>
        <w:tc>
          <w:tcPr>
            <w:tcW w:w="1559" w:type="dxa"/>
          </w:tcPr>
          <w:p>
            <w:pPr>
              <w:pStyle w:val="GesAbsatz"/>
              <w:jc w:val="center"/>
              <w:rPr>
                <w:rFonts w:cs="Arial"/>
                <w:color w:val="auto"/>
                <w:sz w:val="18"/>
                <w:szCs w:val="18"/>
              </w:rPr>
            </w:pPr>
          </w:p>
        </w:tc>
        <w:tc>
          <w:tcPr>
            <w:tcW w:w="1418" w:type="dxa"/>
            <w:vAlign w:val="center"/>
          </w:tcPr>
          <w:p>
            <w:pPr>
              <w:pStyle w:val="GesAbsatz"/>
              <w:jc w:val="center"/>
              <w:rPr>
                <w:rFonts w:cs="Arial"/>
                <w:sz w:val="18"/>
                <w:szCs w:val="18"/>
              </w:rPr>
            </w:pPr>
            <w:r>
              <w:rPr>
                <w:rFonts w:cs="Arial"/>
                <w:sz w:val="18"/>
                <w:szCs w:val="18"/>
              </w:rPr>
              <w:t>6,1</w:t>
            </w:r>
          </w:p>
        </w:tc>
        <w:tc>
          <w:tcPr>
            <w:tcW w:w="1134" w:type="dxa"/>
            <w:vAlign w:val="center"/>
          </w:tcPr>
          <w:p>
            <w:pPr>
              <w:pStyle w:val="GesAbsatz"/>
              <w:jc w:val="center"/>
              <w:rPr>
                <w:rFonts w:cs="Arial"/>
                <w:sz w:val="18"/>
                <w:szCs w:val="18"/>
              </w:rPr>
            </w:pPr>
            <w:r>
              <w:rPr>
                <w:rFonts w:cs="Arial"/>
                <w:sz w:val="18"/>
                <w:szCs w:val="18"/>
              </w:rPr>
              <w:t>9,5</w:t>
            </w:r>
          </w:p>
        </w:tc>
        <w:tc>
          <w:tcPr>
            <w:tcW w:w="1417" w:type="dxa"/>
          </w:tcPr>
          <w:p>
            <w:pPr>
              <w:pStyle w:val="GesAbsatz"/>
              <w:jc w:val="center"/>
              <w:rPr>
                <w:rFonts w:cs="Arial"/>
                <w:color w:val="auto"/>
                <w:sz w:val="18"/>
                <w:szCs w:val="18"/>
              </w:rPr>
            </w:pPr>
          </w:p>
        </w:tc>
      </w:tr>
      <w:tr>
        <w:tblPrEx>
          <w:tblCellMar>
            <w:top w:w="0" w:type="dxa"/>
            <w:bottom w:w="0" w:type="dxa"/>
          </w:tblCellMar>
        </w:tblPrEx>
        <w:trPr>
          <w:trHeight w:val="105"/>
        </w:trPr>
        <w:tc>
          <w:tcPr>
            <w:tcW w:w="534" w:type="dxa"/>
            <w:vMerge w:val="restart"/>
          </w:tcPr>
          <w:p>
            <w:pPr>
              <w:pStyle w:val="GesAbsatz"/>
              <w:rPr>
                <w:rFonts w:cs="Arial"/>
                <w:sz w:val="18"/>
                <w:szCs w:val="18"/>
              </w:rPr>
            </w:pPr>
            <w:r>
              <w:rPr>
                <w:rFonts w:cs="Arial"/>
                <w:sz w:val="18"/>
                <w:szCs w:val="18"/>
              </w:rPr>
              <w:t xml:space="preserve">19 </w:t>
            </w:r>
          </w:p>
        </w:tc>
        <w:tc>
          <w:tcPr>
            <w:tcW w:w="2835" w:type="dxa"/>
            <w:vMerge w:val="restart"/>
            <w:vAlign w:val="center"/>
          </w:tcPr>
          <w:p>
            <w:pPr>
              <w:pStyle w:val="GesAbsatz"/>
              <w:jc w:val="left"/>
              <w:rPr>
                <w:rFonts w:cs="Arial"/>
                <w:sz w:val="18"/>
                <w:szCs w:val="18"/>
              </w:rPr>
            </w:pPr>
            <w:r>
              <w:rPr>
                <w:rFonts w:cs="Arial"/>
                <w:sz w:val="18"/>
                <w:szCs w:val="18"/>
              </w:rPr>
              <w:t>Säure (gerechnet als Essigsä</w:t>
            </w:r>
            <w:r>
              <w:rPr>
                <w:rFonts w:cs="Arial"/>
                <w:sz w:val="18"/>
                <w:szCs w:val="18"/>
              </w:rPr>
              <w:t>u</w:t>
            </w:r>
            <w:r>
              <w:rPr>
                <w:rFonts w:cs="Arial"/>
                <w:sz w:val="18"/>
                <w:szCs w:val="18"/>
              </w:rPr>
              <w:t xml:space="preserve">re) </w:t>
            </w:r>
          </w:p>
        </w:tc>
        <w:tc>
          <w:tcPr>
            <w:tcW w:w="2268" w:type="dxa"/>
            <w:gridSpan w:val="3"/>
            <w:vMerge w:val="restart"/>
            <w:vAlign w:val="center"/>
          </w:tcPr>
          <w:p>
            <w:pPr>
              <w:pStyle w:val="GesAbsatz"/>
              <w:rPr>
                <w:rFonts w:cs="Arial"/>
                <w:sz w:val="18"/>
                <w:szCs w:val="18"/>
              </w:rPr>
            </w:pPr>
            <w:r>
              <w:rPr>
                <w:rFonts w:cs="Arial"/>
                <w:sz w:val="18"/>
                <w:szCs w:val="18"/>
              </w:rPr>
              <w:t xml:space="preserve">DIN EN 15491:2007 </w:t>
            </w:r>
          </w:p>
        </w:tc>
        <w:tc>
          <w:tcPr>
            <w:tcW w:w="850" w:type="dxa"/>
            <w:vMerge w:val="restart"/>
          </w:tcPr>
          <w:p>
            <w:pPr>
              <w:pStyle w:val="GesAbsatz"/>
              <w:jc w:val="center"/>
              <w:rPr>
                <w:rFonts w:cs="Arial"/>
                <w:color w:val="auto"/>
                <w:sz w:val="18"/>
                <w:szCs w:val="18"/>
              </w:rPr>
            </w:pPr>
          </w:p>
        </w:tc>
        <w:tc>
          <w:tcPr>
            <w:tcW w:w="1559" w:type="dxa"/>
            <w:tcBorders>
              <w:bottom w:val="dotted" w:sz="4" w:space="0" w:color="auto"/>
            </w:tcBorders>
            <w:vAlign w:val="center"/>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tcBorders>
              <w:bottom w:val="dotted" w:sz="4" w:space="0" w:color="auto"/>
            </w:tcBorders>
          </w:tcPr>
          <w:p>
            <w:pPr>
              <w:pStyle w:val="GesAbsatz"/>
              <w:jc w:val="center"/>
              <w:rPr>
                <w:rFonts w:cs="Arial"/>
                <w:color w:val="auto"/>
                <w:sz w:val="18"/>
                <w:szCs w:val="18"/>
              </w:rPr>
            </w:pPr>
          </w:p>
        </w:tc>
        <w:tc>
          <w:tcPr>
            <w:tcW w:w="1134" w:type="dxa"/>
            <w:tcBorders>
              <w:bottom w:val="dotted" w:sz="4" w:space="0" w:color="auto"/>
            </w:tcBorders>
            <w:vAlign w:val="center"/>
          </w:tcPr>
          <w:p>
            <w:pPr>
              <w:pStyle w:val="GesAbsatz"/>
              <w:jc w:val="center"/>
              <w:rPr>
                <w:rFonts w:cs="Arial"/>
                <w:sz w:val="18"/>
                <w:szCs w:val="18"/>
              </w:rPr>
            </w:pPr>
            <w:r>
              <w:rPr>
                <w:rFonts w:cs="Arial"/>
                <w:sz w:val="18"/>
                <w:szCs w:val="18"/>
              </w:rPr>
              <w:t>0,0058</w:t>
            </w:r>
          </w:p>
        </w:tc>
        <w:tc>
          <w:tcPr>
            <w:tcW w:w="1417" w:type="dxa"/>
            <w:tcBorders>
              <w:bottom w:val="dotted" w:sz="4" w:space="0" w:color="auto"/>
            </w:tcBorders>
          </w:tcPr>
          <w:p>
            <w:pPr>
              <w:pStyle w:val="GesAbsatz"/>
              <w:jc w:val="center"/>
              <w:rPr>
                <w:rFonts w:cs="Arial"/>
                <w:color w:val="auto"/>
                <w:sz w:val="18"/>
                <w:szCs w:val="18"/>
              </w:rPr>
            </w:pPr>
          </w:p>
        </w:tc>
      </w:tr>
      <w:tr>
        <w:tblPrEx>
          <w:tblCellMar>
            <w:top w:w="0" w:type="dxa"/>
            <w:bottom w:w="0" w:type="dxa"/>
          </w:tblCellMar>
        </w:tblPrEx>
        <w:trPr>
          <w:trHeight w:val="105"/>
        </w:trPr>
        <w:tc>
          <w:tcPr>
            <w:tcW w:w="534" w:type="dxa"/>
            <w:vMerge/>
          </w:tcPr>
          <w:p>
            <w:pPr>
              <w:pStyle w:val="GesAbsatz"/>
              <w:rPr>
                <w:rFonts w:cs="Arial"/>
                <w:color w:val="auto"/>
                <w:sz w:val="18"/>
                <w:szCs w:val="18"/>
              </w:rPr>
            </w:pPr>
          </w:p>
        </w:tc>
        <w:tc>
          <w:tcPr>
            <w:tcW w:w="2835" w:type="dxa"/>
            <w:vMerge/>
            <w:vAlign w:val="center"/>
          </w:tcPr>
          <w:p>
            <w:pPr>
              <w:pStyle w:val="GesAbsatz"/>
              <w:jc w:val="left"/>
              <w:rPr>
                <w:rFonts w:cs="Arial"/>
                <w:color w:val="auto"/>
                <w:sz w:val="18"/>
                <w:szCs w:val="18"/>
              </w:rPr>
            </w:pPr>
          </w:p>
        </w:tc>
        <w:tc>
          <w:tcPr>
            <w:tcW w:w="2268" w:type="dxa"/>
            <w:gridSpan w:val="3"/>
            <w:vMerge/>
            <w:vAlign w:val="center"/>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tcBorders>
              <w:top w:val="dotted" w:sz="4" w:space="0" w:color="auto"/>
              <w:bottom w:val="single" w:sz="6" w:space="0" w:color="auto"/>
            </w:tcBorders>
          </w:tcPr>
          <w:p>
            <w:pPr>
              <w:pStyle w:val="GesAbsatz"/>
              <w:jc w:val="center"/>
              <w:rPr>
                <w:rFonts w:cs="Arial"/>
                <w:sz w:val="18"/>
                <w:szCs w:val="18"/>
              </w:rPr>
            </w:pPr>
            <w:r>
              <w:rPr>
                <w:rFonts w:cs="Arial"/>
                <w:sz w:val="18"/>
                <w:szCs w:val="18"/>
              </w:rPr>
              <w:t>mg/l</w:t>
            </w:r>
          </w:p>
        </w:tc>
        <w:tc>
          <w:tcPr>
            <w:tcW w:w="1418" w:type="dxa"/>
            <w:tcBorders>
              <w:top w:val="dotted" w:sz="4" w:space="0" w:color="auto"/>
              <w:bottom w:val="single" w:sz="6" w:space="0" w:color="auto"/>
            </w:tcBorders>
          </w:tcPr>
          <w:p>
            <w:pPr>
              <w:pStyle w:val="GesAbsatz"/>
              <w:jc w:val="center"/>
              <w:rPr>
                <w:rFonts w:cs="Arial"/>
                <w:color w:val="auto"/>
                <w:sz w:val="18"/>
                <w:szCs w:val="18"/>
              </w:rPr>
            </w:pPr>
          </w:p>
        </w:tc>
        <w:tc>
          <w:tcPr>
            <w:tcW w:w="1134" w:type="dxa"/>
            <w:tcBorders>
              <w:top w:val="dotted" w:sz="4" w:space="0" w:color="auto"/>
              <w:bottom w:val="single" w:sz="6" w:space="0" w:color="auto"/>
            </w:tcBorders>
          </w:tcPr>
          <w:p>
            <w:pPr>
              <w:pStyle w:val="GesAbsatz"/>
              <w:jc w:val="center"/>
              <w:rPr>
                <w:rFonts w:cs="Arial"/>
                <w:sz w:val="18"/>
                <w:szCs w:val="18"/>
              </w:rPr>
            </w:pPr>
            <w:r>
              <w:rPr>
                <w:rFonts w:cs="Arial"/>
                <w:sz w:val="18"/>
                <w:szCs w:val="18"/>
              </w:rPr>
              <w:t>46,5</w:t>
            </w:r>
          </w:p>
        </w:tc>
        <w:tc>
          <w:tcPr>
            <w:tcW w:w="1417" w:type="dxa"/>
            <w:tcBorders>
              <w:top w:val="dotted" w:sz="4" w:space="0" w:color="auto"/>
              <w:bottom w:val="single" w:sz="6" w:space="0" w:color="auto"/>
            </w:tcBorders>
          </w:tcPr>
          <w:p>
            <w:pPr>
              <w:pStyle w:val="GesAbsatz"/>
              <w:jc w:val="center"/>
              <w:rPr>
                <w:rFonts w:cs="Arial"/>
                <w:color w:val="auto"/>
                <w:sz w:val="18"/>
                <w:szCs w:val="18"/>
              </w:rPr>
            </w:pPr>
          </w:p>
        </w:tc>
      </w:tr>
      <w:tr>
        <w:tblPrEx>
          <w:tblCellMar>
            <w:top w:w="0" w:type="dxa"/>
            <w:bottom w:w="0" w:type="dxa"/>
          </w:tblCellMar>
        </w:tblPrEx>
        <w:trPr>
          <w:trHeight w:val="146"/>
        </w:trPr>
        <w:tc>
          <w:tcPr>
            <w:tcW w:w="534" w:type="dxa"/>
            <w:vMerge w:val="restart"/>
          </w:tcPr>
          <w:p>
            <w:pPr>
              <w:pStyle w:val="GesAbsatz"/>
              <w:rPr>
                <w:rFonts w:cs="Arial"/>
                <w:sz w:val="18"/>
                <w:szCs w:val="18"/>
              </w:rPr>
            </w:pPr>
            <w:r>
              <w:rPr>
                <w:rFonts w:cs="Arial"/>
                <w:sz w:val="18"/>
                <w:szCs w:val="18"/>
              </w:rPr>
              <w:t xml:space="preserve">20 </w:t>
            </w:r>
          </w:p>
        </w:tc>
        <w:tc>
          <w:tcPr>
            <w:tcW w:w="2835" w:type="dxa"/>
            <w:vMerge w:val="restart"/>
          </w:tcPr>
          <w:p>
            <w:pPr>
              <w:pStyle w:val="GesAbsatz"/>
              <w:jc w:val="left"/>
              <w:rPr>
                <w:rFonts w:cs="Arial"/>
                <w:sz w:val="18"/>
                <w:szCs w:val="18"/>
              </w:rPr>
            </w:pPr>
            <w:r>
              <w:rPr>
                <w:rFonts w:cs="Arial"/>
                <w:sz w:val="18"/>
                <w:szCs w:val="18"/>
              </w:rPr>
              <w:t xml:space="preserve">Dampfdruck (DVPE) </w:t>
            </w:r>
          </w:p>
        </w:tc>
        <w:tc>
          <w:tcPr>
            <w:tcW w:w="1134" w:type="dxa"/>
            <w:vMerge w:val="restart"/>
          </w:tcPr>
          <w:p>
            <w:pPr>
              <w:pStyle w:val="GesAbsatz"/>
              <w:jc w:val="center"/>
              <w:rPr>
                <w:rFonts w:cs="Arial"/>
                <w:sz w:val="18"/>
                <w:szCs w:val="18"/>
              </w:rPr>
            </w:pPr>
            <w:r>
              <w:rPr>
                <w:rFonts w:cs="Arial"/>
                <w:sz w:val="18"/>
                <w:szCs w:val="18"/>
              </w:rPr>
              <w:t>E DIN 13016-1</w:t>
            </w:r>
            <w:r>
              <w:rPr>
                <w:rFonts w:cs="Arial"/>
                <w:sz w:val="18"/>
                <w:szCs w:val="18"/>
              </w:rPr>
              <w:br/>
              <w:t>:2007</w:t>
            </w:r>
          </w:p>
        </w:tc>
        <w:tc>
          <w:tcPr>
            <w:tcW w:w="1134" w:type="dxa"/>
            <w:gridSpan w:val="2"/>
            <w:vMerge w:val="restart"/>
          </w:tcPr>
          <w:p>
            <w:pPr>
              <w:pStyle w:val="GesAbsatz"/>
              <w:jc w:val="center"/>
              <w:rPr>
                <w:rFonts w:cs="Arial"/>
                <w:sz w:val="14"/>
                <w:szCs w:val="14"/>
                <w:u w:val="single"/>
              </w:rPr>
            </w:pPr>
            <w:r>
              <w:rPr>
                <w:rFonts w:cs="Arial"/>
                <w:sz w:val="14"/>
                <w:szCs w:val="14"/>
              </w:rPr>
              <w:t>Kla</w:t>
            </w:r>
            <w:r>
              <w:rPr>
                <w:rFonts w:cs="Arial"/>
                <w:sz w:val="14"/>
                <w:szCs w:val="14"/>
              </w:rPr>
              <w:t>s</w:t>
            </w:r>
            <w:r>
              <w:rPr>
                <w:rFonts w:cs="Arial"/>
                <w:sz w:val="14"/>
                <w:szCs w:val="14"/>
              </w:rPr>
              <w:t xml:space="preserve">se A </w:t>
            </w:r>
            <w:r>
              <w:rPr>
                <w:rFonts w:cs="Arial"/>
                <w:sz w:val="14"/>
                <w:szCs w:val="14"/>
                <w:u w:val="single"/>
              </w:rPr>
              <w:t xml:space="preserve">(Sommer) </w:t>
            </w:r>
          </w:p>
          <w:p>
            <w:pPr>
              <w:pStyle w:val="GesAbsatz"/>
              <w:spacing w:before="0"/>
              <w:jc w:val="center"/>
              <w:rPr>
                <w:rFonts w:cs="Arial"/>
                <w:sz w:val="18"/>
                <w:szCs w:val="18"/>
              </w:rPr>
            </w:pPr>
            <w:r>
              <w:rPr>
                <w:rFonts w:cs="Arial"/>
                <w:sz w:val="14"/>
                <w:szCs w:val="14"/>
              </w:rPr>
              <w:t>Klasse B (Wi</w:t>
            </w:r>
            <w:r>
              <w:rPr>
                <w:rFonts w:cs="Arial"/>
                <w:sz w:val="14"/>
                <w:szCs w:val="14"/>
              </w:rPr>
              <w:t>n</w:t>
            </w:r>
            <w:r>
              <w:rPr>
                <w:rFonts w:cs="Arial"/>
                <w:sz w:val="14"/>
                <w:szCs w:val="14"/>
              </w:rPr>
              <w:t>ter)</w:t>
            </w:r>
          </w:p>
        </w:tc>
        <w:tc>
          <w:tcPr>
            <w:tcW w:w="850" w:type="dxa"/>
            <w:vMerge w:val="restart"/>
            <w:vAlign w:val="center"/>
          </w:tcPr>
          <w:p>
            <w:pPr>
              <w:pStyle w:val="GesAbsatz"/>
              <w:jc w:val="center"/>
              <w:rPr>
                <w:rFonts w:cs="Arial"/>
                <w:sz w:val="18"/>
                <w:szCs w:val="18"/>
              </w:rPr>
            </w:pPr>
            <w:r>
              <w:rPr>
                <w:rFonts w:cs="Arial"/>
                <w:b/>
                <w:bCs/>
                <w:sz w:val="18"/>
                <w:szCs w:val="18"/>
              </w:rPr>
              <w:t>b</w:t>
            </w:r>
          </w:p>
        </w:tc>
        <w:tc>
          <w:tcPr>
            <w:tcW w:w="1559" w:type="dxa"/>
            <w:vMerge w:val="restart"/>
            <w:tcBorders>
              <w:top w:val="single" w:sz="6" w:space="0" w:color="auto"/>
            </w:tcBorders>
            <w:vAlign w:val="center"/>
          </w:tcPr>
          <w:p>
            <w:pPr>
              <w:pStyle w:val="GesAbsatz"/>
              <w:jc w:val="center"/>
              <w:rPr>
                <w:rFonts w:cs="Arial"/>
                <w:sz w:val="18"/>
                <w:szCs w:val="18"/>
              </w:rPr>
            </w:pPr>
            <w:r>
              <w:rPr>
                <w:rFonts w:cs="Arial"/>
                <w:sz w:val="18"/>
                <w:szCs w:val="18"/>
              </w:rPr>
              <w:t>kPa</w:t>
            </w:r>
          </w:p>
        </w:tc>
        <w:tc>
          <w:tcPr>
            <w:tcW w:w="1418" w:type="dxa"/>
            <w:tcBorders>
              <w:top w:val="single" w:sz="6" w:space="0" w:color="auto"/>
            </w:tcBorders>
          </w:tcPr>
          <w:p>
            <w:pPr>
              <w:pStyle w:val="GesAbsatz"/>
              <w:jc w:val="center"/>
              <w:rPr>
                <w:rFonts w:cs="Arial"/>
                <w:sz w:val="18"/>
                <w:szCs w:val="18"/>
              </w:rPr>
            </w:pPr>
            <w:r>
              <w:rPr>
                <w:rFonts w:cs="Arial"/>
                <w:sz w:val="18"/>
                <w:szCs w:val="18"/>
              </w:rPr>
              <w:t>33,8</w:t>
            </w:r>
          </w:p>
        </w:tc>
        <w:tc>
          <w:tcPr>
            <w:tcW w:w="1134" w:type="dxa"/>
            <w:tcBorders>
              <w:top w:val="single" w:sz="6" w:space="0" w:color="auto"/>
            </w:tcBorders>
          </w:tcPr>
          <w:p>
            <w:pPr>
              <w:pStyle w:val="GesAbsatz"/>
              <w:jc w:val="center"/>
              <w:rPr>
                <w:rFonts w:cs="Arial"/>
                <w:sz w:val="18"/>
                <w:szCs w:val="18"/>
              </w:rPr>
            </w:pPr>
            <w:r>
              <w:rPr>
                <w:rFonts w:cs="Arial"/>
                <w:sz w:val="18"/>
                <w:szCs w:val="18"/>
              </w:rPr>
              <w:t>61,3</w:t>
            </w:r>
          </w:p>
        </w:tc>
        <w:tc>
          <w:tcPr>
            <w:tcW w:w="1417" w:type="dxa"/>
            <w:tcBorders>
              <w:top w:val="single" w:sz="6" w:space="0" w:color="auto"/>
            </w:tcBorders>
          </w:tcPr>
          <w:p>
            <w:pPr>
              <w:pStyle w:val="GesAbsatz"/>
              <w:jc w:val="center"/>
              <w:rPr>
                <w:rFonts w:cs="Arial"/>
                <w:color w:val="auto"/>
                <w:sz w:val="18"/>
                <w:szCs w:val="18"/>
              </w:rPr>
            </w:pPr>
          </w:p>
        </w:tc>
      </w:tr>
      <w:tr>
        <w:tblPrEx>
          <w:tblCellMar>
            <w:top w:w="0" w:type="dxa"/>
            <w:bottom w:w="0" w:type="dxa"/>
          </w:tblCellMar>
        </w:tblPrEx>
        <w:trPr>
          <w:trHeight w:val="152"/>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1134" w:type="dxa"/>
            <w:vMerge/>
          </w:tcPr>
          <w:p>
            <w:pPr>
              <w:pStyle w:val="GesAbsatz"/>
              <w:rPr>
                <w:rFonts w:cs="Arial"/>
                <w:color w:val="auto"/>
                <w:sz w:val="18"/>
                <w:szCs w:val="18"/>
              </w:rPr>
            </w:pPr>
          </w:p>
        </w:tc>
        <w:tc>
          <w:tcPr>
            <w:tcW w:w="1134" w:type="dxa"/>
            <w:gridSpan w:val="2"/>
            <w:vMerge/>
          </w:tcPr>
          <w:p>
            <w:pPr>
              <w:pStyle w:val="GesAbsatz"/>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vAlign w:val="center"/>
          </w:tcPr>
          <w:p>
            <w:pPr>
              <w:pStyle w:val="GesAbsatz"/>
              <w:jc w:val="center"/>
              <w:rPr>
                <w:rFonts w:cs="Arial"/>
                <w:sz w:val="18"/>
                <w:szCs w:val="18"/>
              </w:rPr>
            </w:pPr>
            <w:r>
              <w:rPr>
                <w:rFonts w:cs="Arial"/>
                <w:sz w:val="18"/>
                <w:szCs w:val="18"/>
              </w:rPr>
              <w:t>48,7</w:t>
            </w:r>
          </w:p>
        </w:tc>
        <w:tc>
          <w:tcPr>
            <w:tcW w:w="1134" w:type="dxa"/>
            <w:vAlign w:val="center"/>
          </w:tcPr>
          <w:p>
            <w:pPr>
              <w:pStyle w:val="GesAbsatz"/>
              <w:jc w:val="center"/>
              <w:rPr>
                <w:rFonts w:cs="Arial"/>
                <w:sz w:val="18"/>
                <w:szCs w:val="18"/>
              </w:rPr>
            </w:pPr>
            <w:r>
              <w:rPr>
                <w:rFonts w:cs="Arial"/>
                <w:sz w:val="18"/>
                <w:szCs w:val="18"/>
              </w:rPr>
              <w:t>91,5</w:t>
            </w:r>
          </w:p>
        </w:tc>
        <w:tc>
          <w:tcPr>
            <w:tcW w:w="1417" w:type="dxa"/>
          </w:tcPr>
          <w:p>
            <w:pPr>
              <w:pStyle w:val="GesAbsatz"/>
              <w:jc w:val="center"/>
              <w:rPr>
                <w:rFonts w:cs="Arial"/>
                <w:color w:val="auto"/>
                <w:sz w:val="18"/>
                <w:szCs w:val="18"/>
              </w:rPr>
            </w:pPr>
          </w:p>
        </w:tc>
      </w:tr>
    </w:tbl>
    <w:p>
      <w:pPr>
        <w:pStyle w:val="GesAbsatz"/>
        <w:rPr>
          <w:b/>
        </w:rPr>
      </w:pPr>
      <w:r>
        <w:rPr>
          <w:b/>
        </w:rPr>
        <w:t>Anmerkungen</w:t>
      </w:r>
    </w:p>
    <w:p>
      <w:pPr>
        <w:pStyle w:val="GesAbsatz"/>
        <w:ind w:left="426" w:hanging="426"/>
        <w:rPr>
          <w:sz w:val="18"/>
          <w:szCs w:val="18"/>
        </w:rPr>
      </w:pPr>
      <w:r>
        <w:rPr>
          <w:sz w:val="18"/>
          <w:szCs w:val="18"/>
        </w:rPr>
        <w:t>a)</w:t>
      </w:r>
      <w:r>
        <w:rPr>
          <w:sz w:val="18"/>
          <w:szCs w:val="18"/>
        </w:rPr>
        <w:tab/>
        <w:t>Die Messung von ROZ und MOZ kann Schwierigkeiten verursachen, wenn die Prüfung ohne Anpassungen vorgenommen wird. Daher müssen die Einstellung des Luft-/Kraftstoffgemisches und die Gemischtemperatur für E85 angepasst werden. Eine niedrigere Luftmenge und eine höhere Temperatur sind zu vollständigen Verdampfung erfo</w:t>
      </w:r>
      <w:r>
        <w:rPr>
          <w:sz w:val="18"/>
          <w:szCs w:val="18"/>
        </w:rPr>
        <w:t>r</w:t>
      </w:r>
      <w:r>
        <w:rPr>
          <w:sz w:val="18"/>
          <w:szCs w:val="18"/>
        </w:rPr>
        <w:t>derlich. Weiter Angaben hierzu können DIN 51756-1:1986 entnommen werden.</w:t>
      </w:r>
    </w:p>
    <w:p>
      <w:pPr>
        <w:pStyle w:val="GesAbsatz"/>
        <w:ind w:left="426" w:hanging="426"/>
        <w:rPr>
          <w:sz w:val="18"/>
          <w:szCs w:val="18"/>
        </w:rPr>
      </w:pPr>
      <w:r>
        <w:rPr>
          <w:sz w:val="18"/>
          <w:szCs w:val="18"/>
        </w:rPr>
        <w:t>b)</w:t>
      </w:r>
      <w:r>
        <w:rPr>
          <w:sz w:val="18"/>
          <w:szCs w:val="18"/>
        </w:rPr>
        <w:tab/>
        <w:t>Für das Prüfverfahren E DIN 51627-3 müssen Präzisionsdaten sowie einzelne Verfahrensschritte noch in Ringversuchen ermittelt werden. Bis zu deren Fertigstellung und Verö</w:t>
      </w:r>
      <w:r>
        <w:rPr>
          <w:sz w:val="18"/>
          <w:szCs w:val="18"/>
        </w:rPr>
        <w:t>f</w:t>
      </w:r>
      <w:r>
        <w:rPr>
          <w:sz w:val="18"/>
          <w:szCs w:val="18"/>
        </w:rPr>
        <w:t>fentlichung kann als Prüfverfahren auch DIN EN 1601:1997 („GC-OFID“) mit einer volumetrischen Probenverdünnung zwischen 1:5 und 1:10 eingesetzt werden. Die Präzision</w:t>
      </w:r>
      <w:r>
        <w:rPr>
          <w:sz w:val="18"/>
          <w:szCs w:val="18"/>
        </w:rPr>
        <w:t>s</w:t>
      </w:r>
      <w:r>
        <w:rPr>
          <w:sz w:val="18"/>
          <w:szCs w:val="18"/>
        </w:rPr>
        <w:t>angaben für die Messpunkte 7, 8, 9, 10 sind mit den Angaben aus DIN EN 1601:1997 bis auf Rundungse</w:t>
      </w:r>
      <w:r>
        <w:rPr>
          <w:sz w:val="18"/>
          <w:szCs w:val="18"/>
        </w:rPr>
        <w:t>f</w:t>
      </w:r>
      <w:r>
        <w:rPr>
          <w:sz w:val="18"/>
          <w:szCs w:val="18"/>
        </w:rPr>
        <w:t>fekte kompatibel.</w:t>
      </w:r>
    </w:p>
    <w:p>
      <w:pPr>
        <w:pStyle w:val="GesAbsatz"/>
        <w:ind w:left="426" w:hanging="426"/>
        <w:rPr>
          <w:sz w:val="18"/>
          <w:szCs w:val="18"/>
        </w:rPr>
      </w:pPr>
      <w:r>
        <w:rPr>
          <w:sz w:val="18"/>
          <w:szCs w:val="18"/>
        </w:rPr>
        <w:t>c)</w:t>
      </w:r>
      <w:r>
        <w:rPr>
          <w:sz w:val="18"/>
          <w:szCs w:val="18"/>
        </w:rPr>
        <w:tab/>
        <w:t>Für dieses Prüfverfahren (13b) müssen die Präzisionsdaten noch in Ringversuchen ermittelt werden. Bis zu deren Veröffentlichung ist daher die Prüfung gemäß (13a) einzuse</w:t>
      </w:r>
      <w:r>
        <w:rPr>
          <w:sz w:val="18"/>
          <w:szCs w:val="18"/>
        </w:rPr>
        <w:t>t</w:t>
      </w:r>
      <w:r>
        <w:rPr>
          <w:sz w:val="18"/>
          <w:szCs w:val="18"/>
        </w:rPr>
        <w:t>zen.</w:t>
      </w:r>
    </w:p>
    <w:p>
      <w:pPr>
        <w:pStyle w:val="GesAbsatz"/>
        <w:ind w:left="426" w:hanging="426"/>
        <w:rPr>
          <w:sz w:val="18"/>
          <w:szCs w:val="18"/>
        </w:rPr>
      </w:pPr>
      <w:r>
        <w:rPr>
          <w:sz w:val="18"/>
          <w:szCs w:val="18"/>
        </w:rPr>
        <w:t>d)</w:t>
      </w:r>
      <w:r>
        <w:rPr>
          <w:sz w:val="18"/>
          <w:szCs w:val="18"/>
        </w:rPr>
        <w:tab/>
        <w:t>Das angegebene Prüfverfahren ist wegen unzureichender Präzision für den Streitfall derzeit nicht einsetzbar. Das Prüfverfahren wird daher überprüft und alternativ wird ein g</w:t>
      </w:r>
      <w:r>
        <w:rPr>
          <w:sz w:val="18"/>
          <w:szCs w:val="18"/>
        </w:rPr>
        <w:t>e</w:t>
      </w:r>
      <w:r>
        <w:rPr>
          <w:sz w:val="18"/>
          <w:szCs w:val="18"/>
        </w:rPr>
        <w:t>eigneteres Prüfverfahren zur Vorhersage des Korrosionspozentials eingeführt.</w:t>
      </w:r>
    </w:p>
    <w:p>
      <w:pPr>
        <w:pStyle w:val="berschrift2"/>
        <w:jc w:val="left"/>
      </w:pPr>
      <w:r>
        <w:br w:type="page"/>
      </w:r>
      <w:bookmarkStart w:id="16" w:name="_Toc237667498"/>
      <w:r>
        <w:lastRenderedPageBreak/>
        <w:t>Anlage 6</w:t>
      </w:r>
      <w:bookmarkEnd w:id="16"/>
    </w:p>
    <w:p>
      <w:pPr>
        <w:pStyle w:val="GesAbsatz"/>
        <w:rPr>
          <w:b/>
        </w:rPr>
      </w:pPr>
      <w:r>
        <w:rPr>
          <w:b/>
        </w:rPr>
        <w:t>Prüfprotokoll zur Überwachung der Einhaltung von Anforderungswerten bei einmaliger Prüfung von Flüssiggas nach DIN EN 589:2004 inkl. Ber. März 2006</w:t>
      </w:r>
    </w:p>
    <w:p>
      <w:pPr>
        <w:pStyle w:val="GesAbsatz"/>
      </w:pPr>
      <w:r>
        <w:t>Überprüfte Firma:</w:t>
      </w:r>
    </w:p>
    <w:p>
      <w:pPr>
        <w:pStyle w:val="GesAbsatz"/>
      </w:pPr>
      <w:r>
        <w:t>Probebehälternummer: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2268"/>
        <w:gridCol w:w="850"/>
        <w:gridCol w:w="1559"/>
        <w:gridCol w:w="1418"/>
        <w:gridCol w:w="1134"/>
        <w:gridCol w:w="1417"/>
      </w:tblGrid>
      <w:tr>
        <w:tblPrEx>
          <w:tblCellMar>
            <w:top w:w="0" w:type="dxa"/>
            <w:bottom w:w="0" w:type="dxa"/>
          </w:tblCellMar>
        </w:tblPrEx>
        <w:trPr>
          <w:trHeight w:val="118"/>
        </w:trPr>
        <w:tc>
          <w:tcPr>
            <w:tcW w:w="534" w:type="dxa"/>
            <w:vMerge w:val="restart"/>
            <w:tcBorders>
              <w:top w:val="single" w:sz="6" w:space="0" w:color="auto"/>
              <w:bottom w:val="single" w:sz="6" w:space="0" w:color="auto"/>
            </w:tcBorders>
            <w:vAlign w:val="center"/>
          </w:tcPr>
          <w:p>
            <w:pPr>
              <w:pStyle w:val="GesAbsatz"/>
              <w:rPr>
                <w:b/>
                <w:sz w:val="18"/>
                <w:szCs w:val="18"/>
              </w:rPr>
            </w:pPr>
            <w:r>
              <w:rPr>
                <w:b/>
                <w:sz w:val="18"/>
                <w:szCs w:val="18"/>
              </w:rPr>
              <w:t xml:space="preserve">Nr. </w:t>
            </w:r>
          </w:p>
        </w:tc>
        <w:tc>
          <w:tcPr>
            <w:tcW w:w="2835"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Stoff-Eigenschaft</w:t>
            </w:r>
          </w:p>
        </w:tc>
        <w:tc>
          <w:tcPr>
            <w:tcW w:w="2268"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Prüfverfahren</w:t>
            </w:r>
          </w:p>
        </w:tc>
        <w:tc>
          <w:tcPr>
            <w:tcW w:w="850"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Bem.</w:t>
            </w:r>
          </w:p>
        </w:tc>
        <w:tc>
          <w:tcPr>
            <w:tcW w:w="1559"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Einheit</w:t>
            </w:r>
          </w:p>
        </w:tc>
        <w:tc>
          <w:tcPr>
            <w:tcW w:w="2552" w:type="dxa"/>
            <w:gridSpan w:val="2"/>
            <w:tcBorders>
              <w:top w:val="single" w:sz="6" w:space="0" w:color="auto"/>
              <w:bottom w:val="single" w:sz="6" w:space="0" w:color="auto"/>
            </w:tcBorders>
            <w:vAlign w:val="center"/>
          </w:tcPr>
          <w:p>
            <w:pPr>
              <w:pStyle w:val="GesAbsatz"/>
              <w:jc w:val="center"/>
              <w:rPr>
                <w:b/>
                <w:sz w:val="18"/>
                <w:szCs w:val="18"/>
              </w:rPr>
            </w:pPr>
            <w:r>
              <w:rPr>
                <w:b/>
                <w:sz w:val="18"/>
                <w:szCs w:val="18"/>
              </w:rPr>
              <w:t>Ablehnungsgrenzwert</w:t>
            </w:r>
          </w:p>
        </w:tc>
        <w:tc>
          <w:tcPr>
            <w:tcW w:w="1417" w:type="dxa"/>
            <w:tcBorders>
              <w:top w:val="single" w:sz="6" w:space="0" w:color="auto"/>
              <w:bottom w:val="single" w:sz="6" w:space="0" w:color="auto"/>
            </w:tcBorders>
            <w:vAlign w:val="center"/>
          </w:tcPr>
          <w:p>
            <w:pPr>
              <w:pStyle w:val="GesAbsatz"/>
              <w:jc w:val="center"/>
              <w:rPr>
                <w:b/>
                <w:sz w:val="18"/>
                <w:szCs w:val="18"/>
              </w:rPr>
            </w:pPr>
            <w:r>
              <w:rPr>
                <w:b/>
                <w:sz w:val="18"/>
                <w:szCs w:val="18"/>
              </w:rPr>
              <w:t>Prüferge</w:t>
            </w:r>
            <w:r>
              <w:rPr>
                <w:b/>
                <w:sz w:val="18"/>
                <w:szCs w:val="18"/>
              </w:rPr>
              <w:t>b</w:t>
            </w:r>
            <w:r>
              <w:rPr>
                <w:b/>
                <w:sz w:val="18"/>
                <w:szCs w:val="18"/>
              </w:rPr>
              <w:t>nis</w:t>
            </w:r>
          </w:p>
        </w:tc>
      </w:tr>
      <w:tr>
        <w:tblPrEx>
          <w:tblCellMar>
            <w:top w:w="0" w:type="dxa"/>
            <w:bottom w:w="0" w:type="dxa"/>
          </w:tblCellMar>
        </w:tblPrEx>
        <w:trPr>
          <w:trHeight w:val="103"/>
        </w:trPr>
        <w:tc>
          <w:tcPr>
            <w:tcW w:w="534" w:type="dxa"/>
            <w:vMerge/>
            <w:tcBorders>
              <w:top w:val="single" w:sz="6" w:space="0" w:color="auto"/>
            </w:tcBorders>
            <w:vAlign w:val="bottom"/>
          </w:tcPr>
          <w:p>
            <w:pPr>
              <w:pStyle w:val="GesAbsatz"/>
              <w:rPr>
                <w:b/>
                <w:color w:val="auto"/>
                <w:sz w:val="18"/>
                <w:szCs w:val="18"/>
              </w:rPr>
            </w:pPr>
          </w:p>
        </w:tc>
        <w:tc>
          <w:tcPr>
            <w:tcW w:w="2835" w:type="dxa"/>
            <w:vMerge/>
            <w:tcBorders>
              <w:top w:val="single" w:sz="6" w:space="0" w:color="auto"/>
            </w:tcBorders>
            <w:vAlign w:val="bottom"/>
          </w:tcPr>
          <w:p>
            <w:pPr>
              <w:pStyle w:val="GesAbsatz"/>
              <w:jc w:val="left"/>
              <w:rPr>
                <w:b/>
                <w:color w:val="auto"/>
                <w:sz w:val="18"/>
                <w:szCs w:val="18"/>
              </w:rPr>
            </w:pPr>
          </w:p>
        </w:tc>
        <w:tc>
          <w:tcPr>
            <w:tcW w:w="2268" w:type="dxa"/>
            <w:vMerge/>
            <w:tcBorders>
              <w:top w:val="single" w:sz="6" w:space="0" w:color="auto"/>
            </w:tcBorders>
            <w:vAlign w:val="bottom"/>
          </w:tcPr>
          <w:p>
            <w:pPr>
              <w:pStyle w:val="GesAbsatz"/>
              <w:jc w:val="left"/>
              <w:rPr>
                <w:b/>
                <w:color w:val="auto"/>
                <w:sz w:val="18"/>
                <w:szCs w:val="18"/>
              </w:rPr>
            </w:pPr>
          </w:p>
        </w:tc>
        <w:tc>
          <w:tcPr>
            <w:tcW w:w="850" w:type="dxa"/>
            <w:vMerge/>
            <w:tcBorders>
              <w:top w:val="single" w:sz="6" w:space="0" w:color="auto"/>
            </w:tcBorders>
            <w:vAlign w:val="bottom"/>
          </w:tcPr>
          <w:p>
            <w:pPr>
              <w:pStyle w:val="GesAbsatz"/>
              <w:jc w:val="center"/>
              <w:rPr>
                <w:b/>
                <w:color w:val="auto"/>
                <w:sz w:val="18"/>
                <w:szCs w:val="18"/>
              </w:rPr>
            </w:pPr>
          </w:p>
        </w:tc>
        <w:tc>
          <w:tcPr>
            <w:tcW w:w="1559" w:type="dxa"/>
            <w:vMerge/>
            <w:tcBorders>
              <w:top w:val="single" w:sz="6" w:space="0" w:color="auto"/>
            </w:tcBorders>
            <w:vAlign w:val="bottom"/>
          </w:tcPr>
          <w:p>
            <w:pPr>
              <w:pStyle w:val="GesAbsatz"/>
              <w:jc w:val="center"/>
              <w:rPr>
                <w:b/>
                <w:color w:val="auto"/>
                <w:sz w:val="18"/>
                <w:szCs w:val="18"/>
              </w:rPr>
            </w:pPr>
          </w:p>
        </w:tc>
        <w:tc>
          <w:tcPr>
            <w:tcW w:w="1418" w:type="dxa"/>
            <w:tcBorders>
              <w:top w:val="single" w:sz="6" w:space="0" w:color="auto"/>
            </w:tcBorders>
            <w:vAlign w:val="center"/>
          </w:tcPr>
          <w:p>
            <w:pPr>
              <w:pStyle w:val="GesAbsatz"/>
              <w:jc w:val="center"/>
              <w:rPr>
                <w:b/>
                <w:sz w:val="18"/>
                <w:szCs w:val="18"/>
              </w:rPr>
            </w:pPr>
            <w:r>
              <w:rPr>
                <w:b/>
                <w:sz w:val="18"/>
                <w:szCs w:val="18"/>
              </w:rPr>
              <w:t>min.</w:t>
            </w:r>
          </w:p>
        </w:tc>
        <w:tc>
          <w:tcPr>
            <w:tcW w:w="1134" w:type="dxa"/>
            <w:tcBorders>
              <w:top w:val="single" w:sz="6" w:space="0" w:color="auto"/>
            </w:tcBorders>
            <w:vAlign w:val="center"/>
          </w:tcPr>
          <w:p>
            <w:pPr>
              <w:pStyle w:val="GesAbsatz"/>
              <w:jc w:val="center"/>
              <w:rPr>
                <w:b/>
                <w:sz w:val="18"/>
                <w:szCs w:val="18"/>
              </w:rPr>
            </w:pPr>
            <w:r>
              <w:rPr>
                <w:b/>
                <w:sz w:val="18"/>
                <w:szCs w:val="18"/>
              </w:rPr>
              <w:t>max.</w:t>
            </w:r>
          </w:p>
        </w:tc>
        <w:tc>
          <w:tcPr>
            <w:tcW w:w="1417" w:type="dxa"/>
            <w:tcBorders>
              <w:top w:val="single" w:sz="6" w:space="0" w:color="auto"/>
            </w:tcBorders>
            <w:vAlign w:val="center"/>
          </w:tcPr>
          <w:p>
            <w:pPr>
              <w:pStyle w:val="GesAbsatz"/>
              <w:jc w:val="center"/>
              <w:rPr>
                <w:b/>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27"/>
        </w:trPr>
        <w:tc>
          <w:tcPr>
            <w:tcW w:w="534" w:type="dxa"/>
          </w:tcPr>
          <w:p>
            <w:pPr>
              <w:pStyle w:val="GesAbsatz"/>
              <w:rPr>
                <w:rFonts w:cs="Arial"/>
                <w:sz w:val="18"/>
                <w:szCs w:val="18"/>
              </w:rPr>
            </w:pPr>
            <w:r>
              <w:rPr>
                <w:rFonts w:cs="Arial"/>
                <w:sz w:val="18"/>
                <w:szCs w:val="18"/>
              </w:rPr>
              <w:t xml:space="preserve">1 </w:t>
            </w:r>
          </w:p>
        </w:tc>
        <w:tc>
          <w:tcPr>
            <w:tcW w:w="2835" w:type="dxa"/>
          </w:tcPr>
          <w:p>
            <w:pPr>
              <w:pStyle w:val="GesAbsatz"/>
              <w:rPr>
                <w:rFonts w:cs="Arial"/>
                <w:sz w:val="18"/>
                <w:szCs w:val="18"/>
              </w:rPr>
            </w:pPr>
            <w:r>
              <w:rPr>
                <w:rFonts w:cs="Arial"/>
                <w:sz w:val="18"/>
                <w:szCs w:val="18"/>
              </w:rPr>
              <w:t xml:space="preserve">Klopffestigkeit, MOZ </w:t>
            </w:r>
          </w:p>
        </w:tc>
        <w:tc>
          <w:tcPr>
            <w:tcW w:w="2268" w:type="dxa"/>
            <w:vAlign w:val="center"/>
          </w:tcPr>
          <w:p>
            <w:pPr>
              <w:pStyle w:val="GesAbsatz"/>
              <w:jc w:val="left"/>
              <w:rPr>
                <w:rFonts w:cs="Arial"/>
                <w:sz w:val="18"/>
                <w:szCs w:val="18"/>
              </w:rPr>
            </w:pPr>
            <w:r>
              <w:rPr>
                <w:rFonts w:cs="Arial"/>
                <w:sz w:val="18"/>
                <w:szCs w:val="18"/>
              </w:rPr>
              <w:t xml:space="preserve">DIN EN 589 </w:t>
            </w:r>
            <w:r>
              <w:rPr>
                <w:rFonts w:cs="Arial"/>
                <w:sz w:val="18"/>
                <w:szCs w:val="18"/>
              </w:rPr>
              <w:br/>
              <w:t xml:space="preserve">Anhang B:2004 </w:t>
            </w:r>
          </w:p>
        </w:tc>
        <w:tc>
          <w:tcPr>
            <w:tcW w:w="850" w:type="dxa"/>
          </w:tcPr>
          <w:p>
            <w:pPr>
              <w:pStyle w:val="GesAbsatz"/>
              <w:jc w:val="center"/>
              <w:rPr>
                <w:rFonts w:cs="Arial"/>
                <w:color w:val="auto"/>
                <w:sz w:val="18"/>
                <w:szCs w:val="18"/>
              </w:rPr>
            </w:pPr>
          </w:p>
        </w:tc>
        <w:tc>
          <w:tcPr>
            <w:tcW w:w="1559" w:type="dxa"/>
          </w:tcPr>
          <w:p>
            <w:pPr>
              <w:pStyle w:val="GesAbsatz"/>
              <w:jc w:val="center"/>
              <w:rPr>
                <w:rFonts w:cs="Arial"/>
                <w:color w:val="auto"/>
                <w:sz w:val="18"/>
                <w:szCs w:val="18"/>
              </w:rPr>
            </w:pPr>
          </w:p>
        </w:tc>
        <w:tc>
          <w:tcPr>
            <w:tcW w:w="1418" w:type="dxa"/>
            <w:vAlign w:val="center"/>
          </w:tcPr>
          <w:p>
            <w:pPr>
              <w:pStyle w:val="GesAbsatz"/>
              <w:jc w:val="center"/>
              <w:rPr>
                <w:rFonts w:cs="Arial"/>
                <w:sz w:val="18"/>
                <w:szCs w:val="18"/>
              </w:rPr>
            </w:pPr>
            <w:r>
              <w:rPr>
                <w:rFonts w:cs="Arial"/>
                <w:sz w:val="18"/>
                <w:szCs w:val="18"/>
              </w:rPr>
              <w:t>87,9</w:t>
            </w:r>
          </w:p>
        </w:tc>
        <w:tc>
          <w:tcPr>
            <w:tcW w:w="1134" w:type="dxa"/>
          </w:tcPr>
          <w:p>
            <w:pPr>
              <w:pStyle w:val="GesAbsatz"/>
              <w:jc w:val="center"/>
              <w:rPr>
                <w:rFonts w:cs="Arial"/>
                <w:color w:val="auto"/>
                <w:sz w:val="18"/>
                <w:szCs w:val="18"/>
              </w:rPr>
            </w:pP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t xml:space="preserve">2 </w:t>
            </w:r>
          </w:p>
        </w:tc>
        <w:tc>
          <w:tcPr>
            <w:tcW w:w="2835" w:type="dxa"/>
            <w:vAlign w:val="center"/>
          </w:tcPr>
          <w:p>
            <w:pPr>
              <w:pStyle w:val="GesAbsatz"/>
              <w:jc w:val="left"/>
              <w:rPr>
                <w:rFonts w:cs="Arial"/>
                <w:sz w:val="18"/>
                <w:szCs w:val="18"/>
              </w:rPr>
            </w:pPr>
            <w:r>
              <w:rPr>
                <w:rFonts w:cs="Arial"/>
                <w:sz w:val="18"/>
                <w:szCs w:val="18"/>
              </w:rPr>
              <w:t>Gesamtgehalt an Dienen (ei</w:t>
            </w:r>
            <w:r>
              <w:rPr>
                <w:rFonts w:cs="Arial"/>
                <w:sz w:val="18"/>
                <w:szCs w:val="18"/>
              </w:rPr>
              <w:t>n</w:t>
            </w:r>
            <w:r>
              <w:rPr>
                <w:rFonts w:cs="Arial"/>
                <w:sz w:val="18"/>
                <w:szCs w:val="18"/>
              </w:rPr>
              <w:t xml:space="preserve">schl. 1,3 Butadien) </w:t>
            </w:r>
          </w:p>
        </w:tc>
        <w:tc>
          <w:tcPr>
            <w:tcW w:w="2268" w:type="dxa"/>
            <w:vAlign w:val="center"/>
          </w:tcPr>
          <w:p>
            <w:pPr>
              <w:pStyle w:val="GesAbsatz"/>
              <w:jc w:val="left"/>
              <w:rPr>
                <w:rFonts w:cs="Arial"/>
                <w:sz w:val="18"/>
                <w:szCs w:val="18"/>
              </w:rPr>
            </w:pPr>
            <w:r>
              <w:rPr>
                <w:rFonts w:cs="Arial"/>
                <w:sz w:val="18"/>
                <w:szCs w:val="18"/>
              </w:rPr>
              <w:t xml:space="preserve">DIN EN 27941:1993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Mol %</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0,6</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3 </w:t>
            </w:r>
          </w:p>
        </w:tc>
        <w:tc>
          <w:tcPr>
            <w:tcW w:w="2835" w:type="dxa"/>
            <w:vAlign w:val="center"/>
          </w:tcPr>
          <w:p>
            <w:pPr>
              <w:pStyle w:val="GesAbsatz"/>
              <w:rPr>
                <w:rFonts w:cs="Arial"/>
                <w:sz w:val="18"/>
                <w:szCs w:val="18"/>
              </w:rPr>
            </w:pPr>
            <w:r>
              <w:rPr>
                <w:rFonts w:cs="Arial"/>
                <w:sz w:val="18"/>
                <w:szCs w:val="18"/>
              </w:rPr>
              <w:t xml:space="preserve">Schwefelwasserstoff </w:t>
            </w:r>
          </w:p>
        </w:tc>
        <w:tc>
          <w:tcPr>
            <w:tcW w:w="2268" w:type="dxa"/>
            <w:vAlign w:val="center"/>
          </w:tcPr>
          <w:p>
            <w:pPr>
              <w:pStyle w:val="GesAbsatz"/>
              <w:jc w:val="left"/>
              <w:rPr>
                <w:rFonts w:cs="Arial"/>
                <w:sz w:val="18"/>
                <w:szCs w:val="18"/>
              </w:rPr>
            </w:pPr>
            <w:r>
              <w:rPr>
                <w:rFonts w:cs="Arial"/>
                <w:sz w:val="18"/>
                <w:szCs w:val="18"/>
              </w:rPr>
              <w:t xml:space="preserve">DIN EN ISO 8819:2995 </w:t>
            </w:r>
          </w:p>
        </w:tc>
        <w:tc>
          <w:tcPr>
            <w:tcW w:w="850" w:type="dxa"/>
          </w:tcPr>
          <w:p>
            <w:pPr>
              <w:pStyle w:val="GesAbsatz"/>
              <w:jc w:val="center"/>
              <w:rPr>
                <w:rFonts w:cs="Arial"/>
                <w:color w:val="auto"/>
                <w:sz w:val="18"/>
                <w:szCs w:val="18"/>
              </w:rPr>
            </w:pPr>
          </w:p>
        </w:tc>
        <w:tc>
          <w:tcPr>
            <w:tcW w:w="1559" w:type="dxa"/>
          </w:tcPr>
          <w:p>
            <w:pPr>
              <w:pStyle w:val="GesAbsatz"/>
              <w:jc w:val="center"/>
              <w:rPr>
                <w:rFonts w:cs="Arial"/>
                <w:color w:val="auto"/>
                <w:sz w:val="18"/>
                <w:szCs w:val="18"/>
              </w:rPr>
            </w:pPr>
          </w:p>
        </w:tc>
        <w:tc>
          <w:tcPr>
            <w:tcW w:w="2552" w:type="dxa"/>
            <w:gridSpan w:val="2"/>
            <w:vAlign w:val="center"/>
          </w:tcPr>
          <w:p>
            <w:pPr>
              <w:pStyle w:val="GesAbsatz"/>
              <w:jc w:val="center"/>
              <w:rPr>
                <w:rFonts w:cs="Arial"/>
                <w:sz w:val="18"/>
                <w:szCs w:val="18"/>
              </w:rPr>
            </w:pPr>
            <w:r>
              <w:rPr>
                <w:rFonts w:cs="Arial"/>
                <w:sz w:val="18"/>
                <w:szCs w:val="18"/>
              </w:rPr>
              <w:t>nicht nachweisbar</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Merge w:val="restart"/>
          </w:tcPr>
          <w:p>
            <w:pPr>
              <w:pStyle w:val="GesAbsatz"/>
              <w:rPr>
                <w:rFonts w:cs="Arial"/>
                <w:sz w:val="18"/>
                <w:szCs w:val="18"/>
              </w:rPr>
            </w:pPr>
            <w:r>
              <w:rPr>
                <w:rFonts w:cs="Arial"/>
                <w:sz w:val="18"/>
                <w:szCs w:val="18"/>
              </w:rPr>
              <w:t xml:space="preserve">4 </w:t>
            </w:r>
          </w:p>
        </w:tc>
        <w:tc>
          <w:tcPr>
            <w:tcW w:w="2835" w:type="dxa"/>
            <w:vMerge w:val="restart"/>
          </w:tcPr>
          <w:p>
            <w:pPr>
              <w:pStyle w:val="GesAbsatz"/>
              <w:rPr>
                <w:rFonts w:cs="Arial"/>
                <w:sz w:val="18"/>
                <w:szCs w:val="18"/>
              </w:rPr>
            </w:pPr>
            <w:r>
              <w:rPr>
                <w:rFonts w:cs="Arial"/>
                <w:sz w:val="18"/>
                <w:szCs w:val="18"/>
              </w:rPr>
              <w:t xml:space="preserve">Gesamtschwefelgehalt </w:t>
            </w:r>
            <w:r>
              <w:rPr>
                <w:rFonts w:cs="Arial"/>
                <w:sz w:val="18"/>
                <w:szCs w:val="18"/>
              </w:rPr>
              <w:br/>
              <w:t xml:space="preserve">(nach Odorierung) </w:t>
            </w:r>
          </w:p>
        </w:tc>
        <w:tc>
          <w:tcPr>
            <w:tcW w:w="2268" w:type="dxa"/>
            <w:vMerge w:val="restart"/>
          </w:tcPr>
          <w:p>
            <w:pPr>
              <w:pStyle w:val="GesAbsatz"/>
              <w:jc w:val="left"/>
              <w:rPr>
                <w:rFonts w:cs="Arial"/>
                <w:sz w:val="18"/>
                <w:szCs w:val="18"/>
              </w:rPr>
            </w:pPr>
            <w:r>
              <w:rPr>
                <w:rFonts w:cs="Arial"/>
                <w:sz w:val="18"/>
                <w:szCs w:val="18"/>
              </w:rPr>
              <w:t>DIN EN 24260:1994</w:t>
            </w:r>
          </w:p>
          <w:p>
            <w:pPr>
              <w:pStyle w:val="GesAbsatz"/>
              <w:jc w:val="left"/>
              <w:rPr>
                <w:rFonts w:cs="Arial"/>
                <w:sz w:val="18"/>
                <w:szCs w:val="18"/>
              </w:rPr>
            </w:pPr>
            <w:r>
              <w:rPr>
                <w:rFonts w:cs="Arial"/>
                <w:sz w:val="18"/>
                <w:szCs w:val="18"/>
              </w:rPr>
              <w:t xml:space="preserve">ASTM D 3246:1996 </w:t>
            </w:r>
          </w:p>
          <w:p>
            <w:pPr>
              <w:pStyle w:val="GesAbsatz"/>
              <w:jc w:val="left"/>
              <w:rPr>
                <w:rFonts w:cs="Arial"/>
                <w:sz w:val="18"/>
                <w:szCs w:val="18"/>
              </w:rPr>
            </w:pPr>
            <w:r>
              <w:rPr>
                <w:rFonts w:cs="Arial"/>
                <w:sz w:val="18"/>
                <w:szCs w:val="18"/>
              </w:rPr>
              <w:t xml:space="preserve">ASTM D 6667:2004 </w:t>
            </w:r>
          </w:p>
        </w:tc>
        <w:tc>
          <w:tcPr>
            <w:tcW w:w="850" w:type="dxa"/>
            <w:vMerge w:val="restart"/>
            <w:vAlign w:val="center"/>
          </w:tcPr>
          <w:p>
            <w:pPr>
              <w:pStyle w:val="GesAbsatz"/>
              <w:jc w:val="center"/>
              <w:rPr>
                <w:rFonts w:cs="Arial"/>
                <w:sz w:val="18"/>
                <w:szCs w:val="18"/>
              </w:rPr>
            </w:pPr>
            <w:r>
              <w:rPr>
                <w:rFonts w:cs="Arial"/>
                <w:b/>
                <w:bCs/>
                <w:i/>
                <w:iCs/>
                <w:sz w:val="18"/>
                <w:szCs w:val="18"/>
              </w:rPr>
              <w:t>a</w:t>
            </w:r>
          </w:p>
        </w:tc>
        <w:tc>
          <w:tcPr>
            <w:tcW w:w="1559" w:type="dxa"/>
            <w:vMerge w:val="restart"/>
            <w:vAlign w:val="center"/>
          </w:tcPr>
          <w:p>
            <w:pPr>
              <w:pStyle w:val="GesAbsatz"/>
              <w:jc w:val="center"/>
              <w:rPr>
                <w:rFonts w:cs="Arial"/>
                <w:sz w:val="18"/>
                <w:szCs w:val="18"/>
              </w:rPr>
            </w:pPr>
            <w:r>
              <w:rPr>
                <w:rFonts w:cs="Arial"/>
                <w:sz w:val="18"/>
                <w:szCs w:val="18"/>
              </w:rPr>
              <w:t>mg/kg</w:t>
            </w:r>
          </w:p>
        </w:tc>
        <w:tc>
          <w:tcPr>
            <w:tcW w:w="1418" w:type="dxa"/>
            <w:tcBorders>
              <w:bottom w:val="dotted" w:sz="4" w:space="0" w:color="auto"/>
            </w:tcBorders>
          </w:tcPr>
          <w:p>
            <w:pPr>
              <w:pStyle w:val="GesAbsatz"/>
              <w:jc w:val="center"/>
              <w:rPr>
                <w:rFonts w:cs="Arial"/>
                <w:color w:val="auto"/>
                <w:sz w:val="18"/>
                <w:szCs w:val="18"/>
              </w:rPr>
            </w:pPr>
          </w:p>
        </w:tc>
        <w:tc>
          <w:tcPr>
            <w:tcW w:w="1134" w:type="dxa"/>
            <w:tcBorders>
              <w:bottom w:val="dotted" w:sz="4" w:space="0" w:color="auto"/>
            </w:tcBorders>
            <w:vAlign w:val="center"/>
          </w:tcPr>
          <w:p>
            <w:pPr>
              <w:pStyle w:val="GesAbsatz"/>
              <w:jc w:val="center"/>
              <w:rPr>
                <w:rFonts w:cs="Arial"/>
                <w:sz w:val="18"/>
                <w:szCs w:val="18"/>
              </w:rPr>
            </w:pPr>
            <w:r>
              <w:rPr>
                <w:rFonts w:cs="Arial"/>
                <w:sz w:val="18"/>
                <w:szCs w:val="18"/>
              </w:rPr>
              <w:t>57</w:t>
            </w:r>
          </w:p>
        </w:tc>
        <w:tc>
          <w:tcPr>
            <w:tcW w:w="1417" w:type="dxa"/>
            <w:tcBorders>
              <w:bottom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vMerge/>
          </w:tcPr>
          <w:p>
            <w:pPr>
              <w:pStyle w:val="GesAbsatz"/>
              <w:jc w:val="left"/>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tcBorders>
              <w:top w:val="dotted" w:sz="4" w:space="0" w:color="auto"/>
              <w:bottom w:val="dotted" w:sz="4" w:space="0" w:color="auto"/>
              <w:right w:val="single" w:sz="6" w:space="0" w:color="auto"/>
            </w:tcBorders>
          </w:tcPr>
          <w:p>
            <w:pPr>
              <w:pStyle w:val="GesAbsatz"/>
              <w:jc w:val="center"/>
              <w:rPr>
                <w:rFonts w:cs="Arial"/>
                <w:color w:val="auto"/>
                <w:sz w:val="18"/>
                <w:szCs w:val="18"/>
              </w:rPr>
            </w:pPr>
          </w:p>
        </w:tc>
        <w:tc>
          <w:tcPr>
            <w:tcW w:w="1134" w:type="dxa"/>
            <w:tcBorders>
              <w:top w:val="dotted" w:sz="4" w:space="0" w:color="auto"/>
              <w:left w:val="single" w:sz="6" w:space="0" w:color="auto"/>
              <w:bottom w:val="dotted" w:sz="4" w:space="0" w:color="auto"/>
              <w:right w:val="single" w:sz="6" w:space="0" w:color="auto"/>
            </w:tcBorders>
            <w:vAlign w:val="center"/>
          </w:tcPr>
          <w:p>
            <w:pPr>
              <w:pStyle w:val="GesAbsatz"/>
              <w:jc w:val="center"/>
              <w:rPr>
                <w:rFonts w:cs="Arial"/>
                <w:sz w:val="18"/>
                <w:szCs w:val="18"/>
              </w:rPr>
            </w:pPr>
            <w:r>
              <w:rPr>
                <w:rFonts w:cs="Arial"/>
                <w:sz w:val="18"/>
                <w:szCs w:val="18"/>
              </w:rPr>
              <w:t>53</w:t>
            </w:r>
          </w:p>
        </w:tc>
        <w:tc>
          <w:tcPr>
            <w:tcW w:w="1417" w:type="dxa"/>
            <w:tcBorders>
              <w:top w:val="dotted" w:sz="4" w:space="0" w:color="auto"/>
              <w:left w:val="single" w:sz="6" w:space="0" w:color="auto"/>
              <w:bottom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vMerge/>
          </w:tcPr>
          <w:p>
            <w:pPr>
              <w:pStyle w:val="GesAbsatz"/>
              <w:jc w:val="left"/>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tcBorders>
              <w:top w:val="dotted" w:sz="4" w:space="0" w:color="auto"/>
              <w:right w:val="single" w:sz="6" w:space="0" w:color="auto"/>
            </w:tcBorders>
          </w:tcPr>
          <w:p>
            <w:pPr>
              <w:pStyle w:val="GesAbsatz"/>
              <w:jc w:val="center"/>
              <w:rPr>
                <w:rFonts w:cs="Arial"/>
                <w:color w:val="auto"/>
                <w:sz w:val="18"/>
                <w:szCs w:val="18"/>
              </w:rPr>
            </w:pPr>
          </w:p>
        </w:tc>
        <w:tc>
          <w:tcPr>
            <w:tcW w:w="1134" w:type="dxa"/>
            <w:tcBorders>
              <w:top w:val="dotted" w:sz="4" w:space="0" w:color="auto"/>
              <w:left w:val="single" w:sz="6" w:space="0" w:color="auto"/>
              <w:right w:val="single" w:sz="6" w:space="0" w:color="auto"/>
            </w:tcBorders>
            <w:vAlign w:val="center"/>
          </w:tcPr>
          <w:p>
            <w:pPr>
              <w:pStyle w:val="GesAbsatz"/>
              <w:jc w:val="center"/>
              <w:rPr>
                <w:rFonts w:cs="Arial"/>
                <w:color w:val="auto"/>
                <w:sz w:val="18"/>
                <w:szCs w:val="18"/>
              </w:rPr>
            </w:pPr>
            <w:r>
              <w:rPr>
                <w:rFonts w:cs="Arial"/>
                <w:color w:val="auto"/>
                <w:sz w:val="18"/>
                <w:szCs w:val="18"/>
              </w:rPr>
              <w:t>59</w:t>
            </w:r>
          </w:p>
        </w:tc>
        <w:tc>
          <w:tcPr>
            <w:tcW w:w="1417" w:type="dxa"/>
            <w:tcBorders>
              <w:top w:val="dotted" w:sz="4" w:space="0" w:color="auto"/>
              <w:left w:val="single" w:sz="6"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t xml:space="preserve">5 </w:t>
            </w:r>
          </w:p>
        </w:tc>
        <w:tc>
          <w:tcPr>
            <w:tcW w:w="2835" w:type="dxa"/>
            <w:vAlign w:val="center"/>
          </w:tcPr>
          <w:p>
            <w:pPr>
              <w:pStyle w:val="GesAbsatz"/>
              <w:rPr>
                <w:rFonts w:cs="Arial"/>
                <w:sz w:val="18"/>
                <w:szCs w:val="18"/>
              </w:rPr>
            </w:pPr>
            <w:r>
              <w:rPr>
                <w:rFonts w:cs="Arial"/>
                <w:sz w:val="18"/>
                <w:szCs w:val="18"/>
              </w:rPr>
              <w:t xml:space="preserve">Korrosionswirkung auf Kupfer </w:t>
            </w:r>
            <w:r>
              <w:rPr>
                <w:rFonts w:cs="Arial"/>
                <w:sz w:val="18"/>
                <w:szCs w:val="18"/>
              </w:rPr>
              <w:br/>
              <w:t xml:space="preserve">(1 h bei 40 °C) </w:t>
            </w:r>
          </w:p>
        </w:tc>
        <w:tc>
          <w:tcPr>
            <w:tcW w:w="2268" w:type="dxa"/>
            <w:vAlign w:val="center"/>
          </w:tcPr>
          <w:p>
            <w:pPr>
              <w:pStyle w:val="GesAbsatz"/>
              <w:jc w:val="left"/>
              <w:rPr>
                <w:rFonts w:cs="Arial"/>
                <w:sz w:val="18"/>
                <w:szCs w:val="18"/>
              </w:rPr>
            </w:pPr>
            <w:r>
              <w:rPr>
                <w:rFonts w:cs="Arial"/>
                <w:sz w:val="18"/>
                <w:szCs w:val="18"/>
              </w:rPr>
              <w:t xml:space="preserve">DIN EN ISO 6251:1998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Korrosionsgrad</w:t>
            </w:r>
          </w:p>
        </w:tc>
        <w:tc>
          <w:tcPr>
            <w:tcW w:w="2552" w:type="dxa"/>
            <w:gridSpan w:val="2"/>
            <w:vAlign w:val="center"/>
          </w:tcPr>
          <w:p>
            <w:pPr>
              <w:pStyle w:val="GesAbsatz"/>
              <w:jc w:val="center"/>
              <w:rPr>
                <w:rFonts w:cs="Arial"/>
                <w:sz w:val="18"/>
                <w:szCs w:val="18"/>
              </w:rPr>
            </w:pPr>
            <w:r>
              <w:rPr>
                <w:rFonts w:cs="Arial"/>
                <w:sz w:val="18"/>
                <w:szCs w:val="18"/>
              </w:rPr>
              <w:t>Klasse 1</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6 </w:t>
            </w:r>
          </w:p>
        </w:tc>
        <w:tc>
          <w:tcPr>
            <w:tcW w:w="2835" w:type="dxa"/>
            <w:vAlign w:val="center"/>
          </w:tcPr>
          <w:p>
            <w:pPr>
              <w:pStyle w:val="GesAbsatz"/>
              <w:rPr>
                <w:rFonts w:cs="Arial"/>
                <w:sz w:val="18"/>
                <w:szCs w:val="18"/>
              </w:rPr>
            </w:pPr>
            <w:r>
              <w:rPr>
                <w:rFonts w:cs="Arial"/>
                <w:sz w:val="18"/>
                <w:szCs w:val="18"/>
              </w:rPr>
              <w:t xml:space="preserve">Abdampfrückstand </w:t>
            </w:r>
          </w:p>
        </w:tc>
        <w:tc>
          <w:tcPr>
            <w:tcW w:w="2268" w:type="dxa"/>
            <w:vAlign w:val="center"/>
          </w:tcPr>
          <w:p>
            <w:pPr>
              <w:pStyle w:val="GesAbsatz"/>
              <w:jc w:val="left"/>
              <w:rPr>
                <w:rFonts w:cs="Arial"/>
                <w:sz w:val="18"/>
                <w:szCs w:val="18"/>
              </w:rPr>
            </w:pPr>
            <w:r>
              <w:rPr>
                <w:rFonts w:cs="Arial"/>
                <w:sz w:val="18"/>
                <w:szCs w:val="18"/>
              </w:rPr>
              <w:t xml:space="preserve">DIN EN ISO 13757:1998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129,7</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Merge w:val="restart"/>
          </w:tcPr>
          <w:p>
            <w:pPr>
              <w:pStyle w:val="GesAbsatz"/>
              <w:rPr>
                <w:rFonts w:cs="Arial"/>
                <w:sz w:val="18"/>
                <w:szCs w:val="18"/>
              </w:rPr>
            </w:pPr>
            <w:r>
              <w:rPr>
                <w:rFonts w:cs="Arial"/>
                <w:sz w:val="18"/>
                <w:szCs w:val="18"/>
              </w:rPr>
              <w:t xml:space="preserve">7 </w:t>
            </w:r>
          </w:p>
        </w:tc>
        <w:tc>
          <w:tcPr>
            <w:tcW w:w="2835" w:type="dxa"/>
            <w:vMerge w:val="restart"/>
          </w:tcPr>
          <w:p>
            <w:pPr>
              <w:pStyle w:val="GesAbsatz"/>
              <w:rPr>
                <w:rFonts w:cs="Arial"/>
                <w:sz w:val="18"/>
                <w:szCs w:val="18"/>
              </w:rPr>
            </w:pPr>
            <w:r>
              <w:rPr>
                <w:rFonts w:cs="Arial"/>
                <w:sz w:val="18"/>
                <w:szCs w:val="18"/>
              </w:rPr>
              <w:t>Dampfdruck, Manometerdamp</w:t>
            </w:r>
            <w:r>
              <w:rPr>
                <w:rFonts w:cs="Arial"/>
                <w:sz w:val="18"/>
                <w:szCs w:val="18"/>
              </w:rPr>
              <w:t>f</w:t>
            </w:r>
            <w:r>
              <w:rPr>
                <w:rFonts w:cs="Arial"/>
                <w:sz w:val="18"/>
                <w:szCs w:val="18"/>
              </w:rPr>
              <w:t xml:space="preserve">druck bei 40 °C </w:t>
            </w:r>
          </w:p>
        </w:tc>
        <w:tc>
          <w:tcPr>
            <w:tcW w:w="2268" w:type="dxa"/>
            <w:vAlign w:val="center"/>
          </w:tcPr>
          <w:p>
            <w:pPr>
              <w:pStyle w:val="GesAbsatz"/>
              <w:jc w:val="left"/>
              <w:rPr>
                <w:rFonts w:cs="Arial"/>
                <w:sz w:val="18"/>
                <w:szCs w:val="18"/>
              </w:rPr>
            </w:pPr>
            <w:r>
              <w:rPr>
                <w:rFonts w:cs="Arial"/>
                <w:sz w:val="18"/>
                <w:szCs w:val="18"/>
              </w:rPr>
              <w:t xml:space="preserve">DIN EN ISO 4256:1999 </w:t>
            </w:r>
          </w:p>
        </w:tc>
        <w:tc>
          <w:tcPr>
            <w:tcW w:w="850" w:type="dxa"/>
            <w:vMerge w:val="restart"/>
            <w:vAlign w:val="center"/>
          </w:tcPr>
          <w:p>
            <w:pPr>
              <w:pStyle w:val="GesAbsatz"/>
              <w:jc w:val="center"/>
              <w:rPr>
                <w:rFonts w:cs="Arial"/>
                <w:sz w:val="18"/>
                <w:szCs w:val="18"/>
              </w:rPr>
            </w:pPr>
            <w:r>
              <w:rPr>
                <w:rFonts w:cs="Arial"/>
                <w:b/>
                <w:bCs/>
                <w:i/>
                <w:iCs/>
                <w:sz w:val="18"/>
                <w:szCs w:val="18"/>
              </w:rPr>
              <w:t>b</w:t>
            </w:r>
          </w:p>
        </w:tc>
        <w:tc>
          <w:tcPr>
            <w:tcW w:w="1559" w:type="dxa"/>
            <w:vAlign w:val="center"/>
          </w:tcPr>
          <w:p>
            <w:pPr>
              <w:pStyle w:val="GesAbsatz"/>
              <w:jc w:val="center"/>
              <w:rPr>
                <w:rFonts w:cs="Arial"/>
                <w:sz w:val="18"/>
                <w:szCs w:val="18"/>
              </w:rPr>
            </w:pPr>
            <w:r>
              <w:rPr>
                <w:rFonts w:cs="Arial"/>
                <w:sz w:val="18"/>
                <w:szCs w:val="18"/>
              </w:rPr>
              <w:t>kPa</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1561</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98"/>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tcPr>
          <w:p>
            <w:pPr>
              <w:pStyle w:val="GesAbsatz"/>
              <w:jc w:val="left"/>
              <w:rPr>
                <w:rFonts w:cs="Arial"/>
                <w:sz w:val="18"/>
                <w:szCs w:val="18"/>
              </w:rPr>
            </w:pPr>
            <w:r>
              <w:rPr>
                <w:rFonts w:cs="Arial"/>
                <w:sz w:val="18"/>
                <w:szCs w:val="18"/>
              </w:rPr>
              <w:t xml:space="preserve">DIN EN ISO 8973:2000 </w:t>
            </w:r>
            <w:r>
              <w:rPr>
                <w:rFonts w:cs="Arial"/>
                <w:sz w:val="18"/>
                <w:szCs w:val="18"/>
              </w:rPr>
              <w:br/>
              <w:t xml:space="preserve">mit DIN EN 589 Anhang C:2004 </w:t>
            </w:r>
          </w:p>
        </w:tc>
        <w:tc>
          <w:tcPr>
            <w:tcW w:w="850" w:type="dxa"/>
            <w:vMerge/>
            <w:vAlign w:val="center"/>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kPa</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1566</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416"/>
        </w:trPr>
        <w:tc>
          <w:tcPr>
            <w:tcW w:w="534" w:type="dxa"/>
            <w:vMerge w:val="restart"/>
          </w:tcPr>
          <w:p>
            <w:pPr>
              <w:pStyle w:val="GesAbsatz"/>
              <w:rPr>
                <w:rFonts w:cs="Arial"/>
                <w:sz w:val="18"/>
                <w:szCs w:val="18"/>
              </w:rPr>
            </w:pPr>
            <w:r>
              <w:rPr>
                <w:rFonts w:cs="Arial"/>
                <w:sz w:val="18"/>
                <w:szCs w:val="18"/>
              </w:rPr>
              <w:t xml:space="preserve">8 </w:t>
            </w:r>
          </w:p>
        </w:tc>
        <w:tc>
          <w:tcPr>
            <w:tcW w:w="2835" w:type="dxa"/>
            <w:vMerge w:val="restart"/>
          </w:tcPr>
          <w:p>
            <w:pPr>
              <w:pStyle w:val="GesAbsatz"/>
              <w:jc w:val="left"/>
              <w:rPr>
                <w:rFonts w:cs="Arial"/>
                <w:sz w:val="18"/>
                <w:szCs w:val="18"/>
              </w:rPr>
            </w:pPr>
            <w:r>
              <w:rPr>
                <w:rFonts w:cs="Arial"/>
                <w:sz w:val="18"/>
                <w:szCs w:val="18"/>
              </w:rPr>
              <w:t>Dampfdruck, Manometer-</w:t>
            </w:r>
            <w:proofErr w:type="spellStart"/>
            <w:r>
              <w:rPr>
                <w:rFonts w:cs="Arial"/>
                <w:sz w:val="18"/>
                <w:szCs w:val="18"/>
              </w:rPr>
              <w:t>dampfdruck</w:t>
            </w:r>
            <w:proofErr w:type="spellEnd"/>
            <w:r>
              <w:rPr>
                <w:rFonts w:cs="Arial"/>
                <w:sz w:val="18"/>
                <w:szCs w:val="18"/>
              </w:rPr>
              <w:t xml:space="preserve"> min. 150 kPa bei einer Temperatur von: </w:t>
            </w:r>
            <w:r>
              <w:rPr>
                <w:rFonts w:cs="Arial"/>
                <w:sz w:val="18"/>
                <w:szCs w:val="18"/>
              </w:rPr>
              <w:br/>
              <w:t>–</w:t>
            </w:r>
            <w:r>
              <w:rPr>
                <w:rFonts w:cs="Arial"/>
                <w:sz w:val="18"/>
                <w:szCs w:val="18"/>
              </w:rPr>
              <w:tab/>
              <w:t>für Klasse B</w:t>
            </w:r>
          </w:p>
          <w:p>
            <w:pPr>
              <w:pStyle w:val="GesAbsatz"/>
              <w:jc w:val="left"/>
              <w:rPr>
                <w:rFonts w:cs="Arial"/>
                <w:sz w:val="18"/>
                <w:szCs w:val="18"/>
              </w:rPr>
            </w:pPr>
            <w:r>
              <w:rPr>
                <w:rFonts w:cs="Arial"/>
                <w:sz w:val="18"/>
                <w:szCs w:val="18"/>
              </w:rPr>
              <w:t>–</w:t>
            </w:r>
            <w:r>
              <w:rPr>
                <w:rFonts w:cs="Arial"/>
                <w:sz w:val="18"/>
                <w:szCs w:val="18"/>
              </w:rPr>
              <w:tab/>
              <w:t xml:space="preserve">für Klasse E </w:t>
            </w:r>
          </w:p>
        </w:tc>
        <w:tc>
          <w:tcPr>
            <w:tcW w:w="2268" w:type="dxa"/>
            <w:vMerge w:val="restart"/>
          </w:tcPr>
          <w:p>
            <w:pPr>
              <w:pStyle w:val="GesAbsatz"/>
              <w:jc w:val="left"/>
              <w:rPr>
                <w:rFonts w:cs="Arial"/>
                <w:sz w:val="18"/>
                <w:szCs w:val="18"/>
              </w:rPr>
            </w:pPr>
            <w:r>
              <w:rPr>
                <w:rFonts w:cs="Arial"/>
                <w:sz w:val="18"/>
                <w:szCs w:val="18"/>
              </w:rPr>
              <w:t xml:space="preserve">DIN EN ISO 8973:2000 mit DIN EN 589 Anhang C:2004 </w:t>
            </w:r>
          </w:p>
        </w:tc>
        <w:tc>
          <w:tcPr>
            <w:tcW w:w="850" w:type="dxa"/>
            <w:vMerge w:val="restart"/>
            <w:vAlign w:val="center"/>
          </w:tcPr>
          <w:p>
            <w:pPr>
              <w:pStyle w:val="GesAbsatz"/>
              <w:jc w:val="center"/>
              <w:rPr>
                <w:rFonts w:cs="Arial"/>
                <w:sz w:val="18"/>
                <w:szCs w:val="18"/>
              </w:rPr>
            </w:pPr>
            <w:r>
              <w:rPr>
                <w:rFonts w:cs="Arial"/>
                <w:b/>
                <w:bCs/>
                <w:i/>
                <w:iCs/>
                <w:sz w:val="18"/>
                <w:szCs w:val="18"/>
              </w:rPr>
              <w:t>c, d</w:t>
            </w:r>
          </w:p>
        </w:tc>
        <w:tc>
          <w:tcPr>
            <w:tcW w:w="1559" w:type="dxa"/>
            <w:tcBorders>
              <w:bottom w:val="dotted" w:sz="4" w:space="0" w:color="auto"/>
            </w:tcBorders>
            <w:vAlign w:val="bottom"/>
          </w:tcPr>
          <w:p>
            <w:pPr>
              <w:pStyle w:val="GesAbsatz"/>
              <w:jc w:val="center"/>
              <w:rPr>
                <w:rFonts w:cs="Arial"/>
                <w:sz w:val="18"/>
                <w:szCs w:val="18"/>
              </w:rPr>
            </w:pPr>
            <w:r>
              <w:rPr>
                <w:rFonts w:cs="Arial"/>
                <w:sz w:val="18"/>
                <w:szCs w:val="18"/>
              </w:rPr>
              <w:t>°C</w:t>
            </w:r>
          </w:p>
          <w:p>
            <w:pPr>
              <w:pStyle w:val="GesAbsatz"/>
              <w:jc w:val="center"/>
              <w:rPr>
                <w:rFonts w:cs="Arial"/>
                <w:sz w:val="18"/>
                <w:szCs w:val="18"/>
              </w:rPr>
            </w:pPr>
            <w:r>
              <w:rPr>
                <w:rFonts w:cs="Arial"/>
                <w:sz w:val="18"/>
                <w:szCs w:val="18"/>
              </w:rPr>
              <w:br/>
            </w:r>
          </w:p>
        </w:tc>
        <w:tc>
          <w:tcPr>
            <w:tcW w:w="2552" w:type="dxa"/>
            <w:gridSpan w:val="2"/>
            <w:tcBorders>
              <w:bottom w:val="dotted" w:sz="4" w:space="0" w:color="auto"/>
            </w:tcBorders>
          </w:tcPr>
          <w:p>
            <w:pPr>
              <w:pStyle w:val="GesAbsatz"/>
              <w:jc w:val="center"/>
              <w:rPr>
                <w:rFonts w:cs="Arial"/>
                <w:sz w:val="18"/>
                <w:szCs w:val="18"/>
              </w:rPr>
            </w:pPr>
            <w:r>
              <w:rPr>
                <w:rFonts w:cs="Arial"/>
                <w:sz w:val="18"/>
                <w:szCs w:val="18"/>
              </w:rPr>
              <w:t>–5</w:t>
            </w:r>
          </w:p>
        </w:tc>
        <w:tc>
          <w:tcPr>
            <w:tcW w:w="1417" w:type="dxa"/>
            <w:tcBorders>
              <w:bottom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rPr>
                <w:rFonts w:cs="Arial"/>
                <w:color w:val="auto"/>
                <w:sz w:val="18"/>
                <w:szCs w:val="18"/>
              </w:rPr>
            </w:pPr>
          </w:p>
        </w:tc>
        <w:tc>
          <w:tcPr>
            <w:tcW w:w="2268" w:type="dxa"/>
            <w:vMerge/>
          </w:tcPr>
          <w:p>
            <w:pPr>
              <w:pStyle w:val="GesAbsatz"/>
              <w:jc w:val="left"/>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tcBorders>
              <w:top w:val="dotted" w:sz="4" w:space="0" w:color="auto"/>
            </w:tcBorders>
            <w:vAlign w:val="center"/>
          </w:tcPr>
          <w:p>
            <w:pPr>
              <w:pStyle w:val="GesAbsatz"/>
              <w:jc w:val="center"/>
              <w:rPr>
                <w:rFonts w:cs="Arial"/>
                <w:sz w:val="18"/>
                <w:szCs w:val="18"/>
              </w:rPr>
            </w:pPr>
            <w:r>
              <w:rPr>
                <w:rFonts w:cs="Arial"/>
                <w:sz w:val="18"/>
                <w:szCs w:val="18"/>
              </w:rPr>
              <w:t>°C</w:t>
            </w:r>
          </w:p>
        </w:tc>
        <w:tc>
          <w:tcPr>
            <w:tcW w:w="2552" w:type="dxa"/>
            <w:gridSpan w:val="2"/>
            <w:tcBorders>
              <w:top w:val="dotted" w:sz="4" w:space="0" w:color="auto"/>
            </w:tcBorders>
            <w:vAlign w:val="center"/>
          </w:tcPr>
          <w:p>
            <w:pPr>
              <w:pStyle w:val="GesAbsatz"/>
              <w:jc w:val="center"/>
              <w:rPr>
                <w:rFonts w:cs="Arial"/>
                <w:sz w:val="18"/>
                <w:szCs w:val="18"/>
              </w:rPr>
            </w:pPr>
            <w:r>
              <w:rPr>
                <w:rFonts w:cs="Arial"/>
                <w:sz w:val="18"/>
                <w:szCs w:val="18"/>
              </w:rPr>
              <w:t>20</w:t>
            </w:r>
          </w:p>
        </w:tc>
        <w:tc>
          <w:tcPr>
            <w:tcW w:w="1417" w:type="dxa"/>
            <w:tcBorders>
              <w:top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7"/>
        </w:trPr>
        <w:tc>
          <w:tcPr>
            <w:tcW w:w="534" w:type="dxa"/>
          </w:tcPr>
          <w:p>
            <w:pPr>
              <w:pStyle w:val="GesAbsatz"/>
              <w:rPr>
                <w:rFonts w:cs="Arial"/>
                <w:sz w:val="18"/>
                <w:szCs w:val="18"/>
              </w:rPr>
            </w:pPr>
            <w:r>
              <w:rPr>
                <w:rFonts w:cs="Arial"/>
                <w:sz w:val="18"/>
                <w:szCs w:val="18"/>
              </w:rPr>
              <w:t xml:space="preserve">9 </w:t>
            </w:r>
          </w:p>
        </w:tc>
        <w:tc>
          <w:tcPr>
            <w:tcW w:w="2835" w:type="dxa"/>
          </w:tcPr>
          <w:p>
            <w:pPr>
              <w:pStyle w:val="GesAbsatz"/>
              <w:rPr>
                <w:rFonts w:cs="Arial"/>
                <w:sz w:val="18"/>
                <w:szCs w:val="18"/>
              </w:rPr>
            </w:pPr>
            <w:r>
              <w:rPr>
                <w:rFonts w:cs="Arial"/>
                <w:sz w:val="18"/>
                <w:szCs w:val="18"/>
              </w:rPr>
              <w:t xml:space="preserve">Wassergehalt </w:t>
            </w:r>
          </w:p>
        </w:tc>
        <w:tc>
          <w:tcPr>
            <w:tcW w:w="2268" w:type="dxa"/>
            <w:vAlign w:val="center"/>
          </w:tcPr>
          <w:p>
            <w:pPr>
              <w:pStyle w:val="GesAbsatz"/>
              <w:jc w:val="left"/>
              <w:rPr>
                <w:rFonts w:cs="Arial"/>
                <w:sz w:val="18"/>
                <w:szCs w:val="18"/>
              </w:rPr>
            </w:pPr>
            <w:r>
              <w:rPr>
                <w:rFonts w:cs="Arial"/>
                <w:sz w:val="18"/>
                <w:szCs w:val="18"/>
              </w:rPr>
              <w:t xml:space="preserve">visuelle Beurteilung </w:t>
            </w:r>
          </w:p>
        </w:tc>
        <w:tc>
          <w:tcPr>
            <w:tcW w:w="850" w:type="dxa"/>
            <w:vAlign w:val="center"/>
          </w:tcPr>
          <w:p>
            <w:pPr>
              <w:pStyle w:val="GesAbsatz"/>
              <w:jc w:val="center"/>
              <w:rPr>
                <w:rFonts w:cs="Arial"/>
                <w:sz w:val="18"/>
                <w:szCs w:val="18"/>
              </w:rPr>
            </w:pPr>
            <w:r>
              <w:rPr>
                <w:rFonts w:cs="Arial"/>
                <w:b/>
                <w:bCs/>
                <w:i/>
                <w:iCs/>
                <w:sz w:val="18"/>
                <w:szCs w:val="18"/>
              </w:rPr>
              <w:t>e</w:t>
            </w:r>
          </w:p>
        </w:tc>
        <w:tc>
          <w:tcPr>
            <w:tcW w:w="1559" w:type="dxa"/>
          </w:tcPr>
          <w:p>
            <w:pPr>
              <w:pStyle w:val="GesAbsatz"/>
              <w:jc w:val="center"/>
              <w:rPr>
                <w:rFonts w:cs="Arial"/>
                <w:color w:val="auto"/>
                <w:sz w:val="18"/>
                <w:szCs w:val="18"/>
              </w:rPr>
            </w:pPr>
          </w:p>
        </w:tc>
        <w:tc>
          <w:tcPr>
            <w:tcW w:w="2552" w:type="dxa"/>
            <w:gridSpan w:val="2"/>
            <w:vAlign w:val="center"/>
          </w:tcPr>
          <w:p>
            <w:pPr>
              <w:pStyle w:val="GesAbsatz"/>
              <w:jc w:val="center"/>
              <w:rPr>
                <w:rFonts w:cs="Arial"/>
                <w:sz w:val="18"/>
                <w:szCs w:val="18"/>
              </w:rPr>
            </w:pPr>
            <w:r>
              <w:rPr>
                <w:rFonts w:cs="Arial"/>
                <w:sz w:val="18"/>
                <w:szCs w:val="18"/>
              </w:rPr>
              <w:t>frei von ungelöstem Wa</w:t>
            </w:r>
            <w:r>
              <w:rPr>
                <w:rFonts w:cs="Arial"/>
                <w:sz w:val="18"/>
                <w:szCs w:val="18"/>
              </w:rPr>
              <w:t>s</w:t>
            </w:r>
            <w:r>
              <w:rPr>
                <w:rFonts w:cs="Arial"/>
                <w:sz w:val="18"/>
                <w:szCs w:val="18"/>
              </w:rPr>
              <w:t>ser bei 0 °C</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11"/>
        </w:trPr>
        <w:tc>
          <w:tcPr>
            <w:tcW w:w="534" w:type="dxa"/>
          </w:tcPr>
          <w:p>
            <w:pPr>
              <w:pStyle w:val="GesAbsatz"/>
              <w:rPr>
                <w:rFonts w:cs="Arial"/>
                <w:sz w:val="18"/>
                <w:szCs w:val="18"/>
              </w:rPr>
            </w:pPr>
            <w:r>
              <w:rPr>
                <w:rFonts w:cs="Arial"/>
                <w:sz w:val="18"/>
                <w:szCs w:val="18"/>
              </w:rPr>
              <w:t xml:space="preserve">10 </w:t>
            </w:r>
          </w:p>
        </w:tc>
        <w:tc>
          <w:tcPr>
            <w:tcW w:w="2835" w:type="dxa"/>
          </w:tcPr>
          <w:p>
            <w:pPr>
              <w:pStyle w:val="GesAbsatz"/>
              <w:rPr>
                <w:rFonts w:cs="Arial"/>
                <w:sz w:val="18"/>
                <w:szCs w:val="18"/>
              </w:rPr>
            </w:pPr>
            <w:r>
              <w:rPr>
                <w:rFonts w:cs="Arial"/>
                <w:sz w:val="18"/>
                <w:szCs w:val="18"/>
              </w:rPr>
              <w:t xml:space="preserve">Geruch </w:t>
            </w:r>
          </w:p>
        </w:tc>
        <w:tc>
          <w:tcPr>
            <w:tcW w:w="2268" w:type="dxa"/>
            <w:vAlign w:val="center"/>
          </w:tcPr>
          <w:p>
            <w:pPr>
              <w:pStyle w:val="GesAbsatz"/>
              <w:jc w:val="left"/>
              <w:rPr>
                <w:rFonts w:cs="Arial"/>
                <w:sz w:val="18"/>
                <w:szCs w:val="18"/>
              </w:rPr>
            </w:pPr>
            <w:r>
              <w:rPr>
                <w:rFonts w:cs="Arial"/>
                <w:sz w:val="18"/>
                <w:szCs w:val="18"/>
              </w:rPr>
              <w:t xml:space="preserve">Anhang A von DIN EN 589:2004 </w:t>
            </w:r>
          </w:p>
        </w:tc>
        <w:tc>
          <w:tcPr>
            <w:tcW w:w="850" w:type="dxa"/>
            <w:vAlign w:val="center"/>
          </w:tcPr>
          <w:p>
            <w:pPr>
              <w:pStyle w:val="GesAbsatz"/>
              <w:jc w:val="center"/>
              <w:rPr>
                <w:rFonts w:cs="Arial"/>
                <w:sz w:val="18"/>
                <w:szCs w:val="18"/>
              </w:rPr>
            </w:pPr>
            <w:r>
              <w:rPr>
                <w:rFonts w:cs="Arial"/>
                <w:b/>
                <w:bCs/>
                <w:i/>
                <w:iCs/>
                <w:sz w:val="18"/>
                <w:szCs w:val="18"/>
              </w:rPr>
              <w:t>N1</w:t>
            </w:r>
          </w:p>
        </w:tc>
        <w:tc>
          <w:tcPr>
            <w:tcW w:w="1559" w:type="dxa"/>
          </w:tcPr>
          <w:p>
            <w:pPr>
              <w:pStyle w:val="GesAbsatz"/>
              <w:jc w:val="center"/>
              <w:rPr>
                <w:rFonts w:cs="Arial"/>
                <w:color w:val="auto"/>
                <w:sz w:val="18"/>
                <w:szCs w:val="18"/>
              </w:rPr>
            </w:pPr>
          </w:p>
        </w:tc>
        <w:tc>
          <w:tcPr>
            <w:tcW w:w="2552" w:type="dxa"/>
            <w:gridSpan w:val="2"/>
            <w:vAlign w:val="center"/>
          </w:tcPr>
          <w:p>
            <w:pPr>
              <w:pStyle w:val="GesAbsatz"/>
              <w:jc w:val="center"/>
              <w:rPr>
                <w:rFonts w:cs="Arial"/>
                <w:sz w:val="18"/>
                <w:szCs w:val="18"/>
              </w:rPr>
            </w:pPr>
            <w:r>
              <w:rPr>
                <w:rFonts w:cs="Arial"/>
                <w:sz w:val="18"/>
                <w:szCs w:val="18"/>
              </w:rPr>
              <w:t xml:space="preserve">Unangenehm und </w:t>
            </w:r>
            <w:r>
              <w:rPr>
                <w:rFonts w:cs="Arial"/>
                <w:sz w:val="18"/>
                <w:szCs w:val="18"/>
              </w:rPr>
              <w:br/>
              <w:t>spezifisch bei 20% UEG</w:t>
            </w:r>
          </w:p>
        </w:tc>
        <w:tc>
          <w:tcPr>
            <w:tcW w:w="1417" w:type="dxa"/>
          </w:tcPr>
          <w:p>
            <w:pPr>
              <w:pStyle w:val="GesAbsatz"/>
              <w:jc w:val="center"/>
              <w:rPr>
                <w:rFonts w:cs="Arial"/>
                <w:color w:val="auto"/>
                <w:sz w:val="18"/>
                <w:szCs w:val="18"/>
              </w:rPr>
            </w:pPr>
          </w:p>
        </w:tc>
      </w:tr>
    </w:tbl>
    <w:p>
      <w:pPr>
        <w:pStyle w:val="GesAbsatz"/>
        <w:rPr>
          <w:b/>
        </w:rPr>
      </w:pPr>
      <w:r>
        <w:rPr>
          <w:b/>
        </w:rPr>
        <w:t>Anmerkungen</w:t>
      </w:r>
    </w:p>
    <w:p>
      <w:pPr>
        <w:pStyle w:val="GesAbsatz"/>
        <w:ind w:left="426" w:hanging="426"/>
        <w:rPr>
          <w:sz w:val="18"/>
          <w:szCs w:val="18"/>
        </w:rPr>
      </w:pPr>
      <w:r>
        <w:rPr>
          <w:sz w:val="18"/>
          <w:szCs w:val="18"/>
        </w:rPr>
        <w:t>a)</w:t>
      </w:r>
      <w:r>
        <w:rPr>
          <w:sz w:val="18"/>
          <w:szCs w:val="18"/>
        </w:rPr>
        <w:tab/>
        <w:t>Im Streitfall bezüglich des Gesamtschwefelgehalts ist ASTM D 6667:2004 anzuwenden.</w:t>
      </w:r>
    </w:p>
    <w:p>
      <w:pPr>
        <w:pStyle w:val="GesAbsatz"/>
        <w:ind w:left="426" w:hanging="426"/>
        <w:rPr>
          <w:sz w:val="18"/>
          <w:szCs w:val="18"/>
        </w:rPr>
      </w:pPr>
      <w:r>
        <w:rPr>
          <w:sz w:val="18"/>
          <w:szCs w:val="18"/>
        </w:rPr>
        <w:lastRenderedPageBreak/>
        <w:t>b)</w:t>
      </w:r>
      <w:r>
        <w:rPr>
          <w:sz w:val="18"/>
          <w:szCs w:val="18"/>
        </w:rPr>
        <w:tab/>
        <w:t>Im Streitfall bezüglich des Dampfdrucks ist DIN EN ISO 4256:1999 anzuwenden.</w:t>
      </w:r>
    </w:p>
    <w:p>
      <w:pPr>
        <w:pStyle w:val="GesAbsatz"/>
        <w:ind w:left="426" w:hanging="426"/>
        <w:rPr>
          <w:sz w:val="18"/>
          <w:szCs w:val="18"/>
        </w:rPr>
      </w:pPr>
      <w:r>
        <w:rPr>
          <w:sz w:val="18"/>
          <w:szCs w:val="18"/>
        </w:rPr>
        <w:t>c)</w:t>
      </w:r>
      <w:r>
        <w:rPr>
          <w:sz w:val="18"/>
          <w:szCs w:val="18"/>
        </w:rPr>
        <w:tab/>
        <w:t>Für die Anwendung dieser Norm muss DIN EN ISO 8973:2000 in Verbindung mit Anhang C bei den angegebenen Temperaturen angewendet werden. Für die interne Qualität</w:t>
      </w:r>
      <w:r>
        <w:rPr>
          <w:sz w:val="18"/>
          <w:szCs w:val="18"/>
        </w:rPr>
        <w:t>s</w:t>
      </w:r>
      <w:r>
        <w:rPr>
          <w:sz w:val="18"/>
          <w:szCs w:val="18"/>
        </w:rPr>
        <w:t>kontrolle dürfen auch die Werte aus dem informativen Anhang D benutzt werden.</w:t>
      </w:r>
    </w:p>
    <w:p>
      <w:pPr>
        <w:pStyle w:val="GesAbsatz"/>
        <w:ind w:left="426" w:hanging="426"/>
        <w:rPr>
          <w:sz w:val="18"/>
          <w:szCs w:val="18"/>
        </w:rPr>
      </w:pPr>
      <w:r>
        <w:rPr>
          <w:sz w:val="18"/>
          <w:szCs w:val="18"/>
        </w:rPr>
        <w:t>d)</w:t>
      </w:r>
      <w:r>
        <w:rPr>
          <w:sz w:val="18"/>
          <w:szCs w:val="18"/>
        </w:rPr>
        <w:tab/>
        <w:t>Die angegebenen Grenzen sind berechnete Werte und können nur für Zwecke der internen Routinekontrolle benutzt werden.</w:t>
      </w:r>
    </w:p>
    <w:p>
      <w:pPr>
        <w:pStyle w:val="GesAbsatz"/>
        <w:ind w:left="426" w:hanging="426"/>
        <w:rPr>
          <w:sz w:val="18"/>
          <w:szCs w:val="18"/>
        </w:rPr>
      </w:pPr>
      <w:r>
        <w:rPr>
          <w:sz w:val="18"/>
          <w:szCs w:val="18"/>
        </w:rPr>
        <w:t>e)</w:t>
      </w:r>
      <w:r>
        <w:rPr>
          <w:sz w:val="18"/>
          <w:szCs w:val="18"/>
        </w:rPr>
        <w:tab/>
        <w:t>Für propanreiche Mischungen mit mind. 60 % Propan kann diese Anforderung mit DIN EN ISO 13758:1997 überprüft werden. Hierfür können die in DIN EN ISO 3993:1995 b</w:t>
      </w:r>
      <w:r>
        <w:rPr>
          <w:sz w:val="18"/>
          <w:szCs w:val="18"/>
        </w:rPr>
        <w:t>e</w:t>
      </w:r>
      <w:r>
        <w:rPr>
          <w:sz w:val="18"/>
          <w:szCs w:val="18"/>
        </w:rPr>
        <w:t>schriebenen Geräte benutzt werden.</w:t>
      </w:r>
    </w:p>
    <w:p>
      <w:pPr>
        <w:pStyle w:val="GesAbsatz"/>
        <w:ind w:left="426" w:hanging="426"/>
        <w:rPr>
          <w:sz w:val="18"/>
          <w:szCs w:val="18"/>
        </w:rPr>
      </w:pPr>
      <w:r>
        <w:rPr>
          <w:sz w:val="18"/>
          <w:szCs w:val="18"/>
        </w:rPr>
        <w:t>N1)</w:t>
      </w:r>
      <w:r>
        <w:rPr>
          <w:sz w:val="18"/>
          <w:szCs w:val="18"/>
        </w:rPr>
        <w:tab/>
        <w:t xml:space="preserve">UEG ist die untere Entflammbarkeitsgrenze (englisch: LFL = </w:t>
      </w:r>
      <w:r>
        <w:rPr>
          <w:sz w:val="18"/>
          <w:szCs w:val="18"/>
          <w:lang w:val="en-US"/>
        </w:rPr>
        <w:t>Lower Flammability</w:t>
      </w:r>
      <w:r>
        <w:rPr>
          <w:sz w:val="18"/>
          <w:szCs w:val="18"/>
        </w:rPr>
        <w:t xml:space="preserve"> Limit).</w:t>
      </w:r>
    </w:p>
    <w:p>
      <w:pPr>
        <w:pStyle w:val="berschrift2"/>
        <w:jc w:val="left"/>
      </w:pPr>
      <w:r>
        <w:br w:type="page"/>
      </w:r>
      <w:bookmarkStart w:id="17" w:name="_Toc237667499"/>
      <w:r>
        <w:lastRenderedPageBreak/>
        <w:t>Anlage 7</w:t>
      </w:r>
      <w:bookmarkEnd w:id="17"/>
    </w:p>
    <w:p>
      <w:pPr>
        <w:pStyle w:val="GesAbsatz"/>
        <w:rPr>
          <w:b/>
        </w:rPr>
      </w:pPr>
      <w:r>
        <w:rPr>
          <w:b/>
        </w:rPr>
        <w:t>Prüfprotokoll zur Überwachung der Einhaltung von Anforderungswerten bei einmaliger Prüfung von Erdgas und Biogas als Kraftstoff nach DIN 51624:2008</w:t>
      </w:r>
    </w:p>
    <w:p>
      <w:pPr>
        <w:pStyle w:val="GesAbsatz"/>
      </w:pPr>
      <w:r>
        <w:t>Überprüfte Firma:</w:t>
      </w:r>
    </w:p>
    <w:p>
      <w:pPr>
        <w:pStyle w:val="GesAbsatz"/>
      </w:pPr>
      <w:r>
        <w:t>Probebehälternummer: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2268"/>
        <w:gridCol w:w="850"/>
        <w:gridCol w:w="1559"/>
        <w:gridCol w:w="1418"/>
        <w:gridCol w:w="1134"/>
        <w:gridCol w:w="1417"/>
      </w:tblGrid>
      <w:tr>
        <w:tblPrEx>
          <w:tblCellMar>
            <w:top w:w="0" w:type="dxa"/>
            <w:bottom w:w="0" w:type="dxa"/>
          </w:tblCellMar>
        </w:tblPrEx>
        <w:trPr>
          <w:trHeight w:val="118"/>
        </w:trPr>
        <w:tc>
          <w:tcPr>
            <w:tcW w:w="534" w:type="dxa"/>
            <w:vMerge w:val="restart"/>
            <w:tcBorders>
              <w:top w:val="single" w:sz="6" w:space="0" w:color="auto"/>
              <w:bottom w:val="single" w:sz="6" w:space="0" w:color="auto"/>
            </w:tcBorders>
            <w:vAlign w:val="center"/>
          </w:tcPr>
          <w:p>
            <w:pPr>
              <w:pStyle w:val="GesAbsatz"/>
              <w:rPr>
                <w:b/>
                <w:sz w:val="18"/>
                <w:szCs w:val="18"/>
              </w:rPr>
            </w:pPr>
            <w:r>
              <w:rPr>
                <w:b/>
                <w:sz w:val="18"/>
                <w:szCs w:val="18"/>
              </w:rPr>
              <w:t xml:space="preserve">Nr. </w:t>
            </w:r>
          </w:p>
        </w:tc>
        <w:tc>
          <w:tcPr>
            <w:tcW w:w="2835"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Stoff-Eigenschaft</w:t>
            </w:r>
          </w:p>
        </w:tc>
        <w:tc>
          <w:tcPr>
            <w:tcW w:w="2268"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Prüfverfahren</w:t>
            </w:r>
          </w:p>
        </w:tc>
        <w:tc>
          <w:tcPr>
            <w:tcW w:w="850"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Bem.</w:t>
            </w:r>
          </w:p>
        </w:tc>
        <w:tc>
          <w:tcPr>
            <w:tcW w:w="1559"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Einheit</w:t>
            </w:r>
          </w:p>
        </w:tc>
        <w:tc>
          <w:tcPr>
            <w:tcW w:w="2552" w:type="dxa"/>
            <w:gridSpan w:val="2"/>
            <w:tcBorders>
              <w:top w:val="single" w:sz="6" w:space="0" w:color="auto"/>
              <w:bottom w:val="single" w:sz="6" w:space="0" w:color="auto"/>
            </w:tcBorders>
            <w:vAlign w:val="center"/>
          </w:tcPr>
          <w:p>
            <w:pPr>
              <w:pStyle w:val="GesAbsatz"/>
              <w:jc w:val="center"/>
              <w:rPr>
                <w:b/>
                <w:sz w:val="18"/>
                <w:szCs w:val="18"/>
              </w:rPr>
            </w:pPr>
            <w:r>
              <w:rPr>
                <w:b/>
                <w:sz w:val="18"/>
                <w:szCs w:val="18"/>
              </w:rPr>
              <w:t>Ablehnungsgrenzwert</w:t>
            </w:r>
          </w:p>
        </w:tc>
        <w:tc>
          <w:tcPr>
            <w:tcW w:w="1417" w:type="dxa"/>
            <w:tcBorders>
              <w:top w:val="single" w:sz="6" w:space="0" w:color="auto"/>
              <w:bottom w:val="single" w:sz="6" w:space="0" w:color="auto"/>
            </w:tcBorders>
            <w:vAlign w:val="center"/>
          </w:tcPr>
          <w:p>
            <w:pPr>
              <w:pStyle w:val="GesAbsatz"/>
              <w:jc w:val="center"/>
              <w:rPr>
                <w:b/>
                <w:sz w:val="18"/>
                <w:szCs w:val="18"/>
              </w:rPr>
            </w:pPr>
            <w:r>
              <w:rPr>
                <w:b/>
                <w:sz w:val="18"/>
                <w:szCs w:val="18"/>
              </w:rPr>
              <w:t>Prüferge</w:t>
            </w:r>
            <w:r>
              <w:rPr>
                <w:b/>
                <w:sz w:val="18"/>
                <w:szCs w:val="18"/>
              </w:rPr>
              <w:t>b</w:t>
            </w:r>
            <w:r>
              <w:rPr>
                <w:b/>
                <w:sz w:val="18"/>
                <w:szCs w:val="18"/>
              </w:rPr>
              <w:t>nis</w:t>
            </w:r>
          </w:p>
        </w:tc>
      </w:tr>
      <w:tr>
        <w:tblPrEx>
          <w:tblCellMar>
            <w:top w:w="0" w:type="dxa"/>
            <w:bottom w:w="0" w:type="dxa"/>
          </w:tblCellMar>
        </w:tblPrEx>
        <w:trPr>
          <w:trHeight w:val="103"/>
        </w:trPr>
        <w:tc>
          <w:tcPr>
            <w:tcW w:w="534" w:type="dxa"/>
            <w:vMerge/>
            <w:tcBorders>
              <w:top w:val="single" w:sz="6" w:space="0" w:color="auto"/>
            </w:tcBorders>
            <w:vAlign w:val="bottom"/>
          </w:tcPr>
          <w:p>
            <w:pPr>
              <w:pStyle w:val="GesAbsatz"/>
              <w:rPr>
                <w:b/>
                <w:color w:val="auto"/>
                <w:sz w:val="18"/>
                <w:szCs w:val="18"/>
              </w:rPr>
            </w:pPr>
          </w:p>
        </w:tc>
        <w:tc>
          <w:tcPr>
            <w:tcW w:w="2835" w:type="dxa"/>
            <w:vMerge/>
            <w:tcBorders>
              <w:top w:val="single" w:sz="6" w:space="0" w:color="auto"/>
            </w:tcBorders>
            <w:vAlign w:val="bottom"/>
          </w:tcPr>
          <w:p>
            <w:pPr>
              <w:pStyle w:val="GesAbsatz"/>
              <w:jc w:val="left"/>
              <w:rPr>
                <w:b/>
                <w:color w:val="auto"/>
                <w:sz w:val="18"/>
                <w:szCs w:val="18"/>
              </w:rPr>
            </w:pPr>
          </w:p>
        </w:tc>
        <w:tc>
          <w:tcPr>
            <w:tcW w:w="2268" w:type="dxa"/>
            <w:vMerge/>
            <w:tcBorders>
              <w:top w:val="single" w:sz="6" w:space="0" w:color="auto"/>
            </w:tcBorders>
            <w:vAlign w:val="bottom"/>
          </w:tcPr>
          <w:p>
            <w:pPr>
              <w:pStyle w:val="GesAbsatz"/>
              <w:jc w:val="left"/>
              <w:rPr>
                <w:b/>
                <w:color w:val="auto"/>
                <w:sz w:val="18"/>
                <w:szCs w:val="18"/>
              </w:rPr>
            </w:pPr>
          </w:p>
        </w:tc>
        <w:tc>
          <w:tcPr>
            <w:tcW w:w="850" w:type="dxa"/>
            <w:vMerge/>
            <w:tcBorders>
              <w:top w:val="single" w:sz="6" w:space="0" w:color="auto"/>
            </w:tcBorders>
            <w:vAlign w:val="bottom"/>
          </w:tcPr>
          <w:p>
            <w:pPr>
              <w:pStyle w:val="GesAbsatz"/>
              <w:jc w:val="center"/>
              <w:rPr>
                <w:b/>
                <w:color w:val="auto"/>
                <w:sz w:val="18"/>
                <w:szCs w:val="18"/>
              </w:rPr>
            </w:pPr>
          </w:p>
        </w:tc>
        <w:tc>
          <w:tcPr>
            <w:tcW w:w="1559" w:type="dxa"/>
            <w:vMerge/>
            <w:tcBorders>
              <w:top w:val="single" w:sz="6" w:space="0" w:color="auto"/>
            </w:tcBorders>
            <w:vAlign w:val="bottom"/>
          </w:tcPr>
          <w:p>
            <w:pPr>
              <w:pStyle w:val="GesAbsatz"/>
              <w:jc w:val="center"/>
              <w:rPr>
                <w:b/>
                <w:color w:val="auto"/>
                <w:sz w:val="18"/>
                <w:szCs w:val="18"/>
              </w:rPr>
            </w:pPr>
          </w:p>
        </w:tc>
        <w:tc>
          <w:tcPr>
            <w:tcW w:w="1418" w:type="dxa"/>
            <w:tcBorders>
              <w:top w:val="single" w:sz="6" w:space="0" w:color="auto"/>
            </w:tcBorders>
            <w:vAlign w:val="center"/>
          </w:tcPr>
          <w:p>
            <w:pPr>
              <w:pStyle w:val="GesAbsatz"/>
              <w:jc w:val="center"/>
              <w:rPr>
                <w:b/>
                <w:sz w:val="18"/>
                <w:szCs w:val="18"/>
              </w:rPr>
            </w:pPr>
            <w:r>
              <w:rPr>
                <w:b/>
                <w:sz w:val="18"/>
                <w:szCs w:val="18"/>
              </w:rPr>
              <w:t>min.</w:t>
            </w:r>
          </w:p>
        </w:tc>
        <w:tc>
          <w:tcPr>
            <w:tcW w:w="1134" w:type="dxa"/>
            <w:tcBorders>
              <w:top w:val="single" w:sz="6" w:space="0" w:color="auto"/>
            </w:tcBorders>
            <w:vAlign w:val="center"/>
          </w:tcPr>
          <w:p>
            <w:pPr>
              <w:pStyle w:val="GesAbsatz"/>
              <w:jc w:val="center"/>
              <w:rPr>
                <w:b/>
                <w:sz w:val="18"/>
                <w:szCs w:val="18"/>
              </w:rPr>
            </w:pPr>
            <w:r>
              <w:rPr>
                <w:b/>
                <w:sz w:val="18"/>
                <w:szCs w:val="18"/>
              </w:rPr>
              <w:t>max.</w:t>
            </w:r>
          </w:p>
        </w:tc>
        <w:tc>
          <w:tcPr>
            <w:tcW w:w="1417" w:type="dxa"/>
            <w:tcBorders>
              <w:top w:val="single" w:sz="6" w:space="0" w:color="auto"/>
            </w:tcBorders>
            <w:vAlign w:val="center"/>
          </w:tcPr>
          <w:p>
            <w:pPr>
              <w:pStyle w:val="GesAbsatz"/>
              <w:jc w:val="center"/>
              <w:rPr>
                <w:b/>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27"/>
        </w:trPr>
        <w:tc>
          <w:tcPr>
            <w:tcW w:w="534" w:type="dxa"/>
          </w:tcPr>
          <w:p>
            <w:pPr>
              <w:pStyle w:val="GesAbsatz"/>
              <w:rPr>
                <w:rFonts w:cs="Arial"/>
                <w:sz w:val="18"/>
                <w:szCs w:val="18"/>
              </w:rPr>
            </w:pPr>
            <w:r>
              <w:rPr>
                <w:rFonts w:cs="Arial"/>
                <w:sz w:val="18"/>
                <w:szCs w:val="18"/>
              </w:rPr>
              <w:t xml:space="preserve">1a </w:t>
            </w:r>
          </w:p>
        </w:tc>
        <w:tc>
          <w:tcPr>
            <w:tcW w:w="2835" w:type="dxa"/>
          </w:tcPr>
          <w:p>
            <w:pPr>
              <w:pStyle w:val="GesAbsatz"/>
              <w:rPr>
                <w:rFonts w:cs="Arial"/>
                <w:sz w:val="18"/>
                <w:szCs w:val="18"/>
              </w:rPr>
            </w:pPr>
            <w:r>
              <w:rPr>
                <w:rFonts w:cs="Arial"/>
                <w:sz w:val="18"/>
                <w:szCs w:val="18"/>
              </w:rPr>
              <w:t xml:space="preserve">Heizwert (für Erdgas H) </w:t>
            </w:r>
          </w:p>
        </w:tc>
        <w:tc>
          <w:tcPr>
            <w:tcW w:w="2268" w:type="dxa"/>
            <w:vAlign w:val="center"/>
          </w:tcPr>
          <w:p>
            <w:pPr>
              <w:pStyle w:val="GesAbsatz"/>
              <w:jc w:val="left"/>
              <w:rPr>
                <w:rFonts w:cs="Arial"/>
                <w:sz w:val="18"/>
                <w:szCs w:val="18"/>
              </w:rPr>
            </w:pPr>
            <w:r>
              <w:rPr>
                <w:rFonts w:cs="Arial"/>
                <w:sz w:val="18"/>
                <w:szCs w:val="18"/>
              </w:rPr>
              <w:t xml:space="preserve">DIN 51857:1997 oder DIN EN ISO 6976:2005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MJ/kg</w:t>
            </w:r>
          </w:p>
        </w:tc>
        <w:tc>
          <w:tcPr>
            <w:tcW w:w="1418" w:type="dxa"/>
            <w:vAlign w:val="center"/>
          </w:tcPr>
          <w:p>
            <w:pPr>
              <w:pStyle w:val="GesAbsatz"/>
              <w:jc w:val="center"/>
              <w:rPr>
                <w:rFonts w:cs="Arial"/>
                <w:sz w:val="18"/>
                <w:szCs w:val="18"/>
              </w:rPr>
            </w:pPr>
            <w:r>
              <w:rPr>
                <w:rFonts w:cs="Arial"/>
                <w:sz w:val="18"/>
                <w:szCs w:val="18"/>
              </w:rPr>
              <w:t>45,7</w:t>
            </w:r>
          </w:p>
        </w:tc>
        <w:tc>
          <w:tcPr>
            <w:tcW w:w="1134" w:type="dxa"/>
            <w:vAlign w:val="center"/>
          </w:tcPr>
          <w:p>
            <w:pPr>
              <w:pStyle w:val="GesAbsatz"/>
              <w:jc w:val="center"/>
              <w:rPr>
                <w:rFonts w:cs="Arial"/>
                <w:sz w:val="18"/>
                <w:szCs w:val="18"/>
              </w:rPr>
            </w:pPr>
            <w:r>
              <w:rPr>
                <w:rFonts w:cs="Arial"/>
                <w:sz w:val="18"/>
                <w:szCs w:val="18"/>
              </w:rPr>
              <w:t>---</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t xml:space="preserve">1b </w:t>
            </w:r>
          </w:p>
        </w:tc>
        <w:tc>
          <w:tcPr>
            <w:tcW w:w="2835" w:type="dxa"/>
          </w:tcPr>
          <w:p>
            <w:pPr>
              <w:pStyle w:val="GesAbsatz"/>
              <w:rPr>
                <w:rFonts w:cs="Arial"/>
                <w:sz w:val="18"/>
                <w:szCs w:val="18"/>
              </w:rPr>
            </w:pPr>
            <w:r>
              <w:rPr>
                <w:rFonts w:cs="Arial"/>
                <w:sz w:val="18"/>
                <w:szCs w:val="18"/>
              </w:rPr>
              <w:t xml:space="preserve">Heizwert (für Erdgas L) </w:t>
            </w:r>
          </w:p>
        </w:tc>
        <w:tc>
          <w:tcPr>
            <w:tcW w:w="2268" w:type="dxa"/>
            <w:vAlign w:val="center"/>
          </w:tcPr>
          <w:p>
            <w:pPr>
              <w:pStyle w:val="GesAbsatz"/>
              <w:jc w:val="left"/>
              <w:rPr>
                <w:rFonts w:cs="Arial"/>
                <w:sz w:val="18"/>
                <w:szCs w:val="18"/>
              </w:rPr>
            </w:pPr>
            <w:r>
              <w:rPr>
                <w:rFonts w:cs="Arial"/>
                <w:sz w:val="18"/>
                <w:szCs w:val="18"/>
              </w:rPr>
              <w:t xml:space="preserve">DIN 51857:1997 oder DIN EN ISO 6976:2005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MJ/kg</w:t>
            </w:r>
          </w:p>
        </w:tc>
        <w:tc>
          <w:tcPr>
            <w:tcW w:w="1418" w:type="dxa"/>
            <w:vAlign w:val="center"/>
          </w:tcPr>
          <w:p>
            <w:pPr>
              <w:pStyle w:val="GesAbsatz"/>
              <w:jc w:val="center"/>
              <w:rPr>
                <w:rFonts w:cs="Arial"/>
                <w:sz w:val="18"/>
                <w:szCs w:val="18"/>
              </w:rPr>
            </w:pPr>
            <w:r>
              <w:rPr>
                <w:rFonts w:cs="Arial"/>
                <w:sz w:val="18"/>
                <w:szCs w:val="18"/>
              </w:rPr>
              <w:t>38,8</w:t>
            </w:r>
          </w:p>
        </w:tc>
        <w:tc>
          <w:tcPr>
            <w:tcW w:w="1134" w:type="dxa"/>
            <w:vAlign w:val="center"/>
          </w:tcPr>
          <w:p>
            <w:pPr>
              <w:pStyle w:val="GesAbsatz"/>
              <w:jc w:val="center"/>
              <w:rPr>
                <w:rFonts w:cs="Arial"/>
                <w:sz w:val="18"/>
                <w:szCs w:val="18"/>
              </w:rPr>
            </w:pPr>
            <w:r>
              <w:rPr>
                <w:rFonts w:cs="Arial"/>
                <w:sz w:val="18"/>
                <w:szCs w:val="18"/>
              </w:rPr>
              <w:t>---</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97"/>
        </w:trPr>
        <w:tc>
          <w:tcPr>
            <w:tcW w:w="534" w:type="dxa"/>
          </w:tcPr>
          <w:p>
            <w:pPr>
              <w:pStyle w:val="GesAbsatz"/>
              <w:rPr>
                <w:rFonts w:cs="Arial"/>
                <w:sz w:val="18"/>
                <w:szCs w:val="18"/>
              </w:rPr>
            </w:pPr>
            <w:r>
              <w:rPr>
                <w:rFonts w:cs="Arial"/>
                <w:sz w:val="18"/>
                <w:szCs w:val="18"/>
              </w:rPr>
              <w:t xml:space="preserve">2 </w:t>
            </w:r>
          </w:p>
        </w:tc>
        <w:tc>
          <w:tcPr>
            <w:tcW w:w="2835" w:type="dxa"/>
          </w:tcPr>
          <w:p>
            <w:pPr>
              <w:pStyle w:val="GesAbsatz"/>
              <w:rPr>
                <w:rFonts w:cs="Arial"/>
                <w:sz w:val="18"/>
                <w:szCs w:val="18"/>
              </w:rPr>
            </w:pPr>
            <w:r>
              <w:rPr>
                <w:rFonts w:cs="Arial"/>
                <w:sz w:val="18"/>
                <w:szCs w:val="18"/>
              </w:rPr>
              <w:t xml:space="preserve">Dichte absolut </w:t>
            </w:r>
          </w:p>
        </w:tc>
        <w:tc>
          <w:tcPr>
            <w:tcW w:w="2268" w:type="dxa"/>
          </w:tcPr>
          <w:p>
            <w:pPr>
              <w:pStyle w:val="GesAbsatz"/>
              <w:jc w:val="left"/>
              <w:rPr>
                <w:rFonts w:cs="Arial"/>
                <w:sz w:val="18"/>
                <w:szCs w:val="18"/>
              </w:rPr>
            </w:pPr>
            <w:r>
              <w:rPr>
                <w:rFonts w:cs="Arial"/>
                <w:sz w:val="18"/>
                <w:szCs w:val="18"/>
              </w:rPr>
              <w:t xml:space="preserve">DIN 51857:1997 oder DIN 1871:1999 oder DIN EN ISO 6976:2005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kg/m</w:t>
            </w:r>
            <w:r>
              <w:rPr>
                <w:rFonts w:cs="Arial"/>
                <w:sz w:val="18"/>
                <w:szCs w:val="18"/>
                <w:vertAlign w:val="superscript"/>
              </w:rPr>
              <w:t>3</w:t>
            </w:r>
          </w:p>
        </w:tc>
        <w:tc>
          <w:tcPr>
            <w:tcW w:w="1418" w:type="dxa"/>
            <w:vAlign w:val="center"/>
          </w:tcPr>
          <w:p>
            <w:pPr>
              <w:pStyle w:val="GesAbsatz"/>
              <w:jc w:val="center"/>
              <w:rPr>
                <w:rFonts w:cs="Arial"/>
                <w:sz w:val="18"/>
                <w:szCs w:val="18"/>
              </w:rPr>
            </w:pPr>
            <w:r>
              <w:rPr>
                <w:rFonts w:cs="Arial"/>
                <w:sz w:val="18"/>
                <w:szCs w:val="18"/>
              </w:rPr>
              <w:t>0,72</w:t>
            </w:r>
          </w:p>
        </w:tc>
        <w:tc>
          <w:tcPr>
            <w:tcW w:w="1134" w:type="dxa"/>
            <w:vAlign w:val="center"/>
          </w:tcPr>
          <w:p>
            <w:pPr>
              <w:pStyle w:val="GesAbsatz"/>
              <w:jc w:val="center"/>
              <w:rPr>
                <w:rFonts w:cs="Arial"/>
                <w:sz w:val="18"/>
                <w:szCs w:val="18"/>
              </w:rPr>
            </w:pPr>
            <w:r>
              <w:rPr>
                <w:rFonts w:cs="Arial"/>
                <w:sz w:val="18"/>
                <w:szCs w:val="18"/>
              </w:rPr>
              <w:t>0,91</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3 </w:t>
            </w:r>
          </w:p>
        </w:tc>
        <w:tc>
          <w:tcPr>
            <w:tcW w:w="2835" w:type="dxa"/>
            <w:vAlign w:val="center"/>
          </w:tcPr>
          <w:p>
            <w:pPr>
              <w:pStyle w:val="GesAbsatz"/>
              <w:rPr>
                <w:rFonts w:cs="Arial"/>
                <w:sz w:val="18"/>
                <w:szCs w:val="18"/>
              </w:rPr>
            </w:pPr>
            <w:r>
              <w:rPr>
                <w:rFonts w:cs="Arial"/>
                <w:sz w:val="18"/>
                <w:szCs w:val="18"/>
              </w:rPr>
              <w:t xml:space="preserve">Methanzahl (berechnet) </w:t>
            </w:r>
          </w:p>
        </w:tc>
        <w:tc>
          <w:tcPr>
            <w:tcW w:w="2268" w:type="dxa"/>
            <w:vAlign w:val="center"/>
          </w:tcPr>
          <w:p>
            <w:pPr>
              <w:pStyle w:val="GesAbsatz"/>
              <w:jc w:val="left"/>
              <w:rPr>
                <w:rFonts w:cs="Arial"/>
                <w:sz w:val="18"/>
                <w:szCs w:val="18"/>
              </w:rPr>
            </w:pPr>
            <w:r>
              <w:rPr>
                <w:rFonts w:cs="Arial"/>
                <w:sz w:val="18"/>
                <w:szCs w:val="18"/>
              </w:rPr>
              <w:t xml:space="preserve">AVL-Verfahren </w:t>
            </w:r>
          </w:p>
        </w:tc>
        <w:tc>
          <w:tcPr>
            <w:tcW w:w="850" w:type="dxa"/>
            <w:vAlign w:val="center"/>
          </w:tcPr>
          <w:p>
            <w:pPr>
              <w:pStyle w:val="GesAbsatz"/>
              <w:jc w:val="center"/>
              <w:rPr>
                <w:rFonts w:cs="Arial"/>
                <w:sz w:val="18"/>
                <w:szCs w:val="18"/>
              </w:rPr>
            </w:pPr>
            <w:r>
              <w:rPr>
                <w:rFonts w:cs="Arial"/>
                <w:b/>
                <w:bCs/>
                <w:sz w:val="18"/>
                <w:szCs w:val="18"/>
              </w:rPr>
              <w:t>a, b</w:t>
            </w:r>
          </w:p>
        </w:tc>
        <w:tc>
          <w:tcPr>
            <w:tcW w:w="1559" w:type="dxa"/>
            <w:vAlign w:val="center"/>
          </w:tcPr>
          <w:p>
            <w:pPr>
              <w:pStyle w:val="GesAbsatz"/>
              <w:jc w:val="center"/>
              <w:rPr>
                <w:rFonts w:cs="Arial"/>
                <w:sz w:val="18"/>
                <w:szCs w:val="18"/>
              </w:rPr>
            </w:pPr>
            <w:r>
              <w:rPr>
                <w:rFonts w:cs="Arial"/>
                <w:sz w:val="18"/>
                <w:szCs w:val="18"/>
              </w:rPr>
              <w:t>–</w:t>
            </w:r>
          </w:p>
        </w:tc>
        <w:tc>
          <w:tcPr>
            <w:tcW w:w="1418" w:type="dxa"/>
            <w:vAlign w:val="center"/>
          </w:tcPr>
          <w:p>
            <w:pPr>
              <w:pStyle w:val="GesAbsatz"/>
              <w:jc w:val="center"/>
              <w:rPr>
                <w:rFonts w:cs="Arial"/>
                <w:sz w:val="18"/>
                <w:szCs w:val="18"/>
              </w:rPr>
            </w:pPr>
            <w:r>
              <w:rPr>
                <w:rFonts w:cs="Arial"/>
                <w:sz w:val="18"/>
                <w:szCs w:val="18"/>
              </w:rPr>
              <w:t>67,6</w:t>
            </w:r>
          </w:p>
        </w:tc>
        <w:tc>
          <w:tcPr>
            <w:tcW w:w="1134" w:type="dxa"/>
            <w:vAlign w:val="center"/>
          </w:tcPr>
          <w:p>
            <w:pPr>
              <w:pStyle w:val="GesAbsatz"/>
              <w:jc w:val="center"/>
              <w:rPr>
                <w:rFonts w:cs="Arial"/>
                <w:sz w:val="18"/>
                <w:szCs w:val="18"/>
              </w:rPr>
            </w:pPr>
            <w:r>
              <w:rPr>
                <w:rFonts w:cs="Arial"/>
                <w:sz w:val="18"/>
                <w:szCs w:val="18"/>
              </w:rPr>
              <w:t>---</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4 </w:t>
            </w:r>
          </w:p>
        </w:tc>
        <w:tc>
          <w:tcPr>
            <w:tcW w:w="2835" w:type="dxa"/>
            <w:vAlign w:val="center"/>
          </w:tcPr>
          <w:p>
            <w:pPr>
              <w:pStyle w:val="GesAbsatz"/>
              <w:rPr>
                <w:rFonts w:cs="Arial"/>
                <w:sz w:val="18"/>
                <w:szCs w:val="18"/>
              </w:rPr>
            </w:pPr>
            <w:r>
              <w:rPr>
                <w:rFonts w:cs="Arial"/>
                <w:sz w:val="18"/>
                <w:szCs w:val="18"/>
              </w:rPr>
              <w:t xml:space="preserve">Methangehalt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vAlign w:val="center"/>
          </w:tcPr>
          <w:p>
            <w:pPr>
              <w:pStyle w:val="GesAbsatz"/>
              <w:jc w:val="center"/>
              <w:rPr>
                <w:rFonts w:cs="Arial"/>
                <w:sz w:val="18"/>
                <w:szCs w:val="18"/>
              </w:rPr>
            </w:pPr>
            <w:r>
              <w:rPr>
                <w:rFonts w:cs="Arial"/>
                <w:sz w:val="18"/>
                <w:szCs w:val="18"/>
              </w:rPr>
              <w:t>79,4</w:t>
            </w:r>
          </w:p>
        </w:tc>
        <w:tc>
          <w:tcPr>
            <w:tcW w:w="1134" w:type="dxa"/>
            <w:vAlign w:val="center"/>
          </w:tcPr>
          <w:p>
            <w:pPr>
              <w:pStyle w:val="GesAbsatz"/>
              <w:jc w:val="center"/>
              <w:rPr>
                <w:rFonts w:cs="Arial"/>
                <w:sz w:val="18"/>
                <w:szCs w:val="18"/>
              </w:rPr>
            </w:pPr>
            <w:r>
              <w:rPr>
                <w:rFonts w:cs="Arial"/>
                <w:sz w:val="18"/>
                <w:szCs w:val="18"/>
              </w:rPr>
              <w:t>---</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5 </w:t>
            </w:r>
          </w:p>
        </w:tc>
        <w:tc>
          <w:tcPr>
            <w:tcW w:w="2835" w:type="dxa"/>
            <w:vAlign w:val="center"/>
          </w:tcPr>
          <w:p>
            <w:pPr>
              <w:pStyle w:val="GesAbsatz"/>
              <w:rPr>
                <w:rFonts w:cs="Arial"/>
                <w:sz w:val="18"/>
                <w:szCs w:val="18"/>
              </w:rPr>
            </w:pPr>
            <w:r>
              <w:rPr>
                <w:rFonts w:cs="Arial"/>
                <w:sz w:val="18"/>
                <w:szCs w:val="18"/>
              </w:rPr>
              <w:t>Summengehalt C</w:t>
            </w:r>
            <w:r>
              <w:rPr>
                <w:rFonts w:cs="Arial"/>
                <w:sz w:val="18"/>
                <w:szCs w:val="18"/>
                <w:vertAlign w:val="subscript"/>
              </w:rPr>
              <w:t>2</w:t>
            </w:r>
            <w:r>
              <w:rPr>
                <w:rFonts w:cs="Arial"/>
                <w:sz w:val="18"/>
                <w:szCs w:val="18"/>
              </w:rPr>
              <w:t xml:space="preserve">-KW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12,2</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6 </w:t>
            </w:r>
          </w:p>
        </w:tc>
        <w:tc>
          <w:tcPr>
            <w:tcW w:w="2835" w:type="dxa"/>
            <w:vAlign w:val="center"/>
          </w:tcPr>
          <w:p>
            <w:pPr>
              <w:pStyle w:val="GesAbsatz"/>
              <w:rPr>
                <w:rFonts w:cs="Arial"/>
                <w:sz w:val="18"/>
                <w:szCs w:val="18"/>
              </w:rPr>
            </w:pPr>
            <w:r>
              <w:rPr>
                <w:rFonts w:cs="Arial"/>
                <w:sz w:val="18"/>
                <w:szCs w:val="18"/>
              </w:rPr>
              <w:t xml:space="preserve">Retrograde Kondensation </w:t>
            </w:r>
          </w:p>
        </w:tc>
        <w:tc>
          <w:tcPr>
            <w:tcW w:w="2268" w:type="dxa"/>
            <w:vAlign w:val="center"/>
          </w:tcPr>
          <w:p>
            <w:pPr>
              <w:pStyle w:val="GesAbsatz"/>
              <w:jc w:val="left"/>
              <w:rPr>
                <w:rFonts w:cs="Arial"/>
                <w:sz w:val="18"/>
                <w:szCs w:val="18"/>
              </w:rPr>
            </w:pPr>
            <w:r>
              <w:rPr>
                <w:rFonts w:cs="Arial"/>
                <w:sz w:val="18"/>
                <w:szCs w:val="18"/>
              </w:rPr>
              <w:t xml:space="preserve">DIN EN ISO 6570:2005 </w:t>
            </w:r>
          </w:p>
        </w:tc>
        <w:tc>
          <w:tcPr>
            <w:tcW w:w="850" w:type="dxa"/>
            <w:vAlign w:val="center"/>
          </w:tcPr>
          <w:p>
            <w:pPr>
              <w:pStyle w:val="GesAbsatz"/>
              <w:jc w:val="center"/>
              <w:rPr>
                <w:rFonts w:cs="Arial"/>
                <w:sz w:val="18"/>
                <w:szCs w:val="18"/>
              </w:rPr>
            </w:pPr>
            <w:r>
              <w:rPr>
                <w:rFonts w:cs="Arial"/>
                <w:b/>
                <w:bCs/>
                <w:sz w:val="18"/>
                <w:szCs w:val="18"/>
              </w:rPr>
              <w:t>c</w:t>
            </w:r>
          </w:p>
        </w:tc>
        <w:tc>
          <w:tcPr>
            <w:tcW w:w="1559" w:type="dxa"/>
          </w:tcPr>
          <w:p>
            <w:pPr>
              <w:pStyle w:val="GesAbsatz"/>
              <w:jc w:val="center"/>
              <w:rPr>
                <w:rFonts w:cs="Arial"/>
                <w:color w:val="auto"/>
                <w:sz w:val="18"/>
                <w:szCs w:val="18"/>
              </w:rPr>
            </w:pP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6a </w:t>
            </w:r>
          </w:p>
        </w:tc>
        <w:tc>
          <w:tcPr>
            <w:tcW w:w="2835" w:type="dxa"/>
            <w:vAlign w:val="center"/>
          </w:tcPr>
          <w:p>
            <w:pPr>
              <w:pStyle w:val="GesAbsatz"/>
              <w:rPr>
                <w:rFonts w:cs="Arial"/>
                <w:sz w:val="18"/>
                <w:szCs w:val="18"/>
              </w:rPr>
            </w:pPr>
            <w:r>
              <w:rPr>
                <w:rFonts w:cs="Arial"/>
                <w:sz w:val="18"/>
                <w:szCs w:val="18"/>
              </w:rPr>
              <w:t>Summengehalt &gt; C</w:t>
            </w:r>
            <w:r>
              <w:rPr>
                <w:rFonts w:cs="Arial"/>
                <w:sz w:val="18"/>
                <w:szCs w:val="18"/>
                <w:vertAlign w:val="subscript"/>
              </w:rPr>
              <w:t>2</w:t>
            </w:r>
            <w:r>
              <w:rPr>
                <w:rFonts w:cs="Arial"/>
                <w:sz w:val="18"/>
                <w:szCs w:val="18"/>
              </w:rPr>
              <w:t xml:space="preserve">-KW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vAlign w:val="center"/>
          </w:tcPr>
          <w:p>
            <w:pPr>
              <w:pStyle w:val="GesAbsatz"/>
              <w:jc w:val="center"/>
              <w:rPr>
                <w:rFonts w:cs="Arial"/>
                <w:sz w:val="18"/>
                <w:szCs w:val="18"/>
              </w:rPr>
            </w:pPr>
            <w:r>
              <w:rPr>
                <w:rFonts w:cs="Arial"/>
                <w:b/>
                <w:bCs/>
                <w:sz w:val="18"/>
                <w:szCs w:val="18"/>
              </w:rPr>
              <w:t>c</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8,7</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6b </w:t>
            </w:r>
          </w:p>
        </w:tc>
        <w:tc>
          <w:tcPr>
            <w:tcW w:w="2835" w:type="dxa"/>
            <w:vAlign w:val="center"/>
          </w:tcPr>
          <w:p>
            <w:pPr>
              <w:pStyle w:val="GesAbsatz"/>
              <w:rPr>
                <w:rFonts w:cs="Arial"/>
                <w:sz w:val="18"/>
                <w:szCs w:val="18"/>
              </w:rPr>
            </w:pPr>
            <w:r>
              <w:rPr>
                <w:rFonts w:cs="Arial"/>
                <w:sz w:val="18"/>
                <w:szCs w:val="18"/>
              </w:rPr>
              <w:t xml:space="preserve">Propangehalt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vAlign w:val="center"/>
          </w:tcPr>
          <w:p>
            <w:pPr>
              <w:pStyle w:val="GesAbsatz"/>
              <w:jc w:val="center"/>
              <w:rPr>
                <w:rFonts w:cs="Arial"/>
                <w:sz w:val="18"/>
                <w:szCs w:val="18"/>
              </w:rPr>
            </w:pPr>
            <w:r>
              <w:rPr>
                <w:rFonts w:cs="Arial"/>
                <w:b/>
                <w:bCs/>
                <w:sz w:val="18"/>
                <w:szCs w:val="18"/>
              </w:rPr>
              <w:t>c</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6,2</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6c </w:t>
            </w:r>
          </w:p>
        </w:tc>
        <w:tc>
          <w:tcPr>
            <w:tcW w:w="2835" w:type="dxa"/>
            <w:vAlign w:val="center"/>
          </w:tcPr>
          <w:p>
            <w:pPr>
              <w:pStyle w:val="GesAbsatz"/>
              <w:rPr>
                <w:rFonts w:cs="Arial"/>
                <w:sz w:val="18"/>
                <w:szCs w:val="18"/>
              </w:rPr>
            </w:pPr>
            <w:r>
              <w:rPr>
                <w:rFonts w:cs="Arial"/>
                <w:sz w:val="18"/>
                <w:szCs w:val="18"/>
              </w:rPr>
              <w:t xml:space="preserve">Butangehalt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vAlign w:val="center"/>
          </w:tcPr>
          <w:p>
            <w:pPr>
              <w:pStyle w:val="GesAbsatz"/>
              <w:jc w:val="center"/>
              <w:rPr>
                <w:rFonts w:cs="Arial"/>
                <w:sz w:val="18"/>
                <w:szCs w:val="18"/>
              </w:rPr>
            </w:pPr>
            <w:r>
              <w:rPr>
                <w:rFonts w:cs="Arial"/>
                <w:b/>
                <w:bCs/>
                <w:sz w:val="18"/>
                <w:szCs w:val="18"/>
              </w:rPr>
              <w:t>c</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2,1</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6d </w:t>
            </w:r>
          </w:p>
        </w:tc>
        <w:tc>
          <w:tcPr>
            <w:tcW w:w="2835" w:type="dxa"/>
            <w:vAlign w:val="center"/>
          </w:tcPr>
          <w:p>
            <w:pPr>
              <w:pStyle w:val="GesAbsatz"/>
              <w:rPr>
                <w:rFonts w:cs="Arial"/>
                <w:sz w:val="18"/>
                <w:szCs w:val="18"/>
              </w:rPr>
            </w:pPr>
            <w:r>
              <w:rPr>
                <w:rFonts w:cs="Arial"/>
                <w:sz w:val="18"/>
                <w:szCs w:val="18"/>
              </w:rPr>
              <w:t xml:space="preserve">Pentangehalt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vAlign w:val="center"/>
          </w:tcPr>
          <w:p>
            <w:pPr>
              <w:pStyle w:val="GesAbsatz"/>
              <w:jc w:val="center"/>
              <w:rPr>
                <w:rFonts w:cs="Arial"/>
                <w:sz w:val="18"/>
                <w:szCs w:val="18"/>
              </w:rPr>
            </w:pPr>
            <w:r>
              <w:rPr>
                <w:rFonts w:cs="Arial"/>
                <w:b/>
                <w:bCs/>
                <w:sz w:val="18"/>
                <w:szCs w:val="18"/>
              </w:rPr>
              <w:t>c</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1,1</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t xml:space="preserve">6e </w:t>
            </w:r>
          </w:p>
        </w:tc>
        <w:tc>
          <w:tcPr>
            <w:tcW w:w="2835" w:type="dxa"/>
            <w:vAlign w:val="center"/>
          </w:tcPr>
          <w:p>
            <w:pPr>
              <w:pStyle w:val="GesAbsatz"/>
              <w:rPr>
                <w:rFonts w:cs="Arial"/>
                <w:sz w:val="18"/>
                <w:szCs w:val="18"/>
              </w:rPr>
            </w:pPr>
            <w:r>
              <w:rPr>
                <w:rFonts w:cs="Arial"/>
                <w:sz w:val="18"/>
                <w:szCs w:val="18"/>
              </w:rPr>
              <w:t>Gehalt von Hexan und höh</w:t>
            </w:r>
            <w:r>
              <w:rPr>
                <w:rFonts w:cs="Arial"/>
                <w:sz w:val="18"/>
                <w:szCs w:val="18"/>
              </w:rPr>
              <w:t>e</w:t>
            </w:r>
            <w:r>
              <w:rPr>
                <w:rFonts w:cs="Arial"/>
                <w:sz w:val="18"/>
                <w:szCs w:val="18"/>
              </w:rPr>
              <w:t xml:space="preserve">ren KW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vAlign w:val="center"/>
          </w:tcPr>
          <w:p>
            <w:pPr>
              <w:pStyle w:val="GesAbsatz"/>
              <w:jc w:val="center"/>
              <w:rPr>
                <w:rFonts w:cs="Arial"/>
                <w:sz w:val="18"/>
                <w:szCs w:val="18"/>
              </w:rPr>
            </w:pPr>
            <w:r>
              <w:rPr>
                <w:rFonts w:cs="Arial"/>
                <w:b/>
                <w:bCs/>
                <w:sz w:val="18"/>
                <w:szCs w:val="18"/>
              </w:rPr>
              <w:t>c</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0,6</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7a </w:t>
            </w:r>
          </w:p>
        </w:tc>
        <w:tc>
          <w:tcPr>
            <w:tcW w:w="2835" w:type="dxa"/>
            <w:vAlign w:val="center"/>
          </w:tcPr>
          <w:p>
            <w:pPr>
              <w:pStyle w:val="GesAbsatz"/>
              <w:rPr>
                <w:rFonts w:cs="Arial"/>
                <w:sz w:val="18"/>
                <w:szCs w:val="18"/>
              </w:rPr>
            </w:pPr>
            <w:r>
              <w:rPr>
                <w:rFonts w:cs="Arial"/>
                <w:sz w:val="18"/>
                <w:szCs w:val="18"/>
              </w:rPr>
              <w:t xml:space="preserve">Sauerstoff-Gehalt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3,2</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7b </w:t>
            </w:r>
          </w:p>
        </w:tc>
        <w:tc>
          <w:tcPr>
            <w:tcW w:w="2835" w:type="dxa"/>
            <w:vAlign w:val="center"/>
          </w:tcPr>
          <w:p>
            <w:pPr>
              <w:pStyle w:val="GesAbsatz"/>
              <w:rPr>
                <w:rFonts w:cs="Arial"/>
                <w:sz w:val="18"/>
                <w:szCs w:val="18"/>
              </w:rPr>
            </w:pPr>
            <w:r>
              <w:rPr>
                <w:rFonts w:cs="Arial"/>
                <w:sz w:val="18"/>
                <w:szCs w:val="18"/>
              </w:rPr>
              <w:t xml:space="preserve">Wasserstoff-Gehalt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2,1</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98"/>
        </w:trPr>
        <w:tc>
          <w:tcPr>
            <w:tcW w:w="534" w:type="dxa"/>
          </w:tcPr>
          <w:p>
            <w:pPr>
              <w:pStyle w:val="GesAbsatz"/>
              <w:rPr>
                <w:rFonts w:cs="Arial"/>
                <w:sz w:val="18"/>
                <w:szCs w:val="18"/>
              </w:rPr>
            </w:pPr>
            <w:r>
              <w:rPr>
                <w:rFonts w:cs="Arial"/>
                <w:sz w:val="18"/>
                <w:szCs w:val="18"/>
              </w:rPr>
              <w:t xml:space="preserve">8 </w:t>
            </w:r>
          </w:p>
        </w:tc>
        <w:tc>
          <w:tcPr>
            <w:tcW w:w="2835" w:type="dxa"/>
          </w:tcPr>
          <w:p>
            <w:pPr>
              <w:pStyle w:val="GesAbsatz"/>
              <w:jc w:val="left"/>
              <w:rPr>
                <w:rFonts w:cs="Arial"/>
                <w:sz w:val="18"/>
                <w:szCs w:val="18"/>
              </w:rPr>
            </w:pPr>
            <w:r>
              <w:rPr>
                <w:rFonts w:cs="Arial"/>
                <w:sz w:val="18"/>
                <w:szCs w:val="18"/>
              </w:rPr>
              <w:t>Summengehalt an Stickstoff (N</w:t>
            </w:r>
            <w:r>
              <w:rPr>
                <w:rFonts w:cs="Arial"/>
                <w:sz w:val="18"/>
                <w:szCs w:val="18"/>
                <w:vertAlign w:val="subscript"/>
              </w:rPr>
              <w:t>2</w:t>
            </w:r>
            <w:r>
              <w:rPr>
                <w:rFonts w:cs="Arial"/>
                <w:sz w:val="18"/>
                <w:szCs w:val="18"/>
              </w:rPr>
              <w:t>) und Kohlenstoffdioxid (CO</w:t>
            </w:r>
            <w:r>
              <w:rPr>
                <w:rFonts w:cs="Arial"/>
                <w:sz w:val="18"/>
                <w:szCs w:val="18"/>
                <w:vertAlign w:val="subscript"/>
              </w:rPr>
              <w:t>2</w:t>
            </w:r>
            <w:r>
              <w:rPr>
                <w:rFonts w:cs="Arial"/>
                <w:sz w:val="18"/>
                <w:szCs w:val="18"/>
              </w:rPr>
              <w:t xml:space="preserve">) </w:t>
            </w:r>
          </w:p>
        </w:tc>
        <w:tc>
          <w:tcPr>
            <w:tcW w:w="2268" w:type="dxa"/>
            <w:vAlign w:val="center"/>
          </w:tcPr>
          <w:p>
            <w:pPr>
              <w:pStyle w:val="GesAbsatz"/>
              <w:jc w:val="left"/>
              <w:rPr>
                <w:rFonts w:cs="Arial"/>
                <w:sz w:val="18"/>
                <w:szCs w:val="18"/>
              </w:rPr>
            </w:pPr>
            <w:r>
              <w:rPr>
                <w:rFonts w:cs="Arial"/>
                <w:sz w:val="18"/>
                <w:szCs w:val="18"/>
              </w:rPr>
              <w:t xml:space="preserve">DIN EN ISO 6975:2005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(n/n)</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15,3</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8"/>
        </w:trPr>
        <w:tc>
          <w:tcPr>
            <w:tcW w:w="534" w:type="dxa"/>
          </w:tcPr>
          <w:p>
            <w:pPr>
              <w:pStyle w:val="GesAbsatz"/>
              <w:keepNext/>
              <w:rPr>
                <w:rFonts w:cs="Arial"/>
                <w:sz w:val="18"/>
                <w:szCs w:val="18"/>
              </w:rPr>
            </w:pPr>
            <w:r>
              <w:rPr>
                <w:rFonts w:cs="Arial"/>
                <w:sz w:val="18"/>
                <w:szCs w:val="18"/>
              </w:rPr>
              <w:lastRenderedPageBreak/>
              <w:t xml:space="preserve">9 </w:t>
            </w:r>
          </w:p>
        </w:tc>
        <w:tc>
          <w:tcPr>
            <w:tcW w:w="2835" w:type="dxa"/>
            <w:vAlign w:val="center"/>
          </w:tcPr>
          <w:p>
            <w:pPr>
              <w:pStyle w:val="GesAbsatz"/>
              <w:keepNext/>
              <w:rPr>
                <w:rFonts w:cs="Arial"/>
                <w:sz w:val="18"/>
                <w:szCs w:val="18"/>
              </w:rPr>
            </w:pPr>
            <w:r>
              <w:rPr>
                <w:rFonts w:cs="Arial"/>
                <w:sz w:val="18"/>
                <w:szCs w:val="18"/>
              </w:rPr>
              <w:t>Gehalt an Schwefelwasse</w:t>
            </w:r>
            <w:r>
              <w:rPr>
                <w:rFonts w:cs="Arial"/>
                <w:sz w:val="18"/>
                <w:szCs w:val="18"/>
              </w:rPr>
              <w:t>r</w:t>
            </w:r>
            <w:r>
              <w:rPr>
                <w:rFonts w:cs="Arial"/>
                <w:sz w:val="18"/>
                <w:szCs w:val="18"/>
              </w:rPr>
              <w:t xml:space="preserve">stoff </w:t>
            </w:r>
          </w:p>
        </w:tc>
        <w:tc>
          <w:tcPr>
            <w:tcW w:w="2268" w:type="dxa"/>
            <w:vAlign w:val="center"/>
          </w:tcPr>
          <w:p>
            <w:pPr>
              <w:pStyle w:val="GesAbsatz"/>
              <w:keepNext/>
              <w:jc w:val="left"/>
              <w:rPr>
                <w:rFonts w:cs="Arial"/>
                <w:sz w:val="18"/>
                <w:szCs w:val="18"/>
              </w:rPr>
            </w:pPr>
            <w:r>
              <w:rPr>
                <w:rFonts w:cs="Arial"/>
                <w:sz w:val="18"/>
                <w:szCs w:val="18"/>
              </w:rPr>
              <w:t xml:space="preserve">DIN 51855:1999 oder </w:t>
            </w:r>
            <w:r>
              <w:rPr>
                <w:rFonts w:cs="Arial"/>
                <w:sz w:val="18"/>
                <w:szCs w:val="18"/>
              </w:rPr>
              <w:br/>
              <w:t xml:space="preserve">E DIN EN ISO 6326-1:2005 </w:t>
            </w:r>
          </w:p>
        </w:tc>
        <w:tc>
          <w:tcPr>
            <w:tcW w:w="850" w:type="dxa"/>
          </w:tcPr>
          <w:p>
            <w:pPr>
              <w:pStyle w:val="GesAbsatz"/>
              <w:keepNext/>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tcPr>
          <w:p>
            <w:pPr>
              <w:pStyle w:val="GesAbsatz"/>
              <w:keepNext/>
              <w:jc w:val="center"/>
              <w:rPr>
                <w:rFonts w:cs="Arial"/>
                <w:color w:val="auto"/>
                <w:sz w:val="18"/>
                <w:szCs w:val="18"/>
              </w:rPr>
            </w:pPr>
          </w:p>
        </w:tc>
        <w:tc>
          <w:tcPr>
            <w:tcW w:w="1134" w:type="dxa"/>
            <w:vAlign w:val="center"/>
          </w:tcPr>
          <w:p>
            <w:pPr>
              <w:pStyle w:val="GesAbsatz"/>
              <w:keepNext/>
              <w:jc w:val="center"/>
              <w:rPr>
                <w:rFonts w:cs="Arial"/>
                <w:sz w:val="18"/>
                <w:szCs w:val="18"/>
              </w:rPr>
            </w:pPr>
            <w:r>
              <w:rPr>
                <w:rFonts w:cs="Arial"/>
                <w:sz w:val="18"/>
                <w:szCs w:val="18"/>
              </w:rPr>
              <w:t>7,8</w:t>
            </w:r>
          </w:p>
        </w:tc>
        <w:tc>
          <w:tcPr>
            <w:tcW w:w="1417" w:type="dxa"/>
          </w:tcPr>
          <w:p>
            <w:pPr>
              <w:pStyle w:val="GesAbsatz"/>
              <w:keepNext/>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7"/>
        </w:trPr>
        <w:tc>
          <w:tcPr>
            <w:tcW w:w="534" w:type="dxa"/>
          </w:tcPr>
          <w:p>
            <w:pPr>
              <w:pStyle w:val="GesAbsatz"/>
              <w:rPr>
                <w:rFonts w:cs="Arial"/>
                <w:sz w:val="18"/>
                <w:szCs w:val="18"/>
              </w:rPr>
            </w:pPr>
            <w:r>
              <w:rPr>
                <w:rFonts w:cs="Arial"/>
                <w:sz w:val="18"/>
                <w:szCs w:val="18"/>
              </w:rPr>
              <w:t xml:space="preserve">10 </w:t>
            </w:r>
          </w:p>
        </w:tc>
        <w:tc>
          <w:tcPr>
            <w:tcW w:w="2835" w:type="dxa"/>
            <w:vAlign w:val="center"/>
          </w:tcPr>
          <w:p>
            <w:pPr>
              <w:pStyle w:val="GesAbsatz"/>
              <w:rPr>
                <w:rFonts w:cs="Arial"/>
                <w:sz w:val="18"/>
                <w:szCs w:val="18"/>
              </w:rPr>
            </w:pPr>
            <w:r>
              <w:rPr>
                <w:rFonts w:cs="Arial"/>
                <w:sz w:val="18"/>
                <w:szCs w:val="18"/>
              </w:rPr>
              <w:t>Gehalt an Mercaptanschw</w:t>
            </w:r>
            <w:r>
              <w:rPr>
                <w:rFonts w:cs="Arial"/>
                <w:sz w:val="18"/>
                <w:szCs w:val="18"/>
              </w:rPr>
              <w:t>e</w:t>
            </w:r>
            <w:r>
              <w:rPr>
                <w:rFonts w:cs="Arial"/>
                <w:sz w:val="18"/>
                <w:szCs w:val="18"/>
              </w:rPr>
              <w:t xml:space="preserve">fel </w:t>
            </w:r>
          </w:p>
        </w:tc>
        <w:tc>
          <w:tcPr>
            <w:tcW w:w="2268" w:type="dxa"/>
            <w:vAlign w:val="center"/>
          </w:tcPr>
          <w:p>
            <w:pPr>
              <w:pStyle w:val="GesAbsatz"/>
              <w:jc w:val="left"/>
              <w:rPr>
                <w:rFonts w:cs="Arial"/>
                <w:sz w:val="18"/>
                <w:szCs w:val="18"/>
              </w:rPr>
            </w:pPr>
            <w:r>
              <w:rPr>
                <w:rFonts w:cs="Arial"/>
                <w:sz w:val="18"/>
                <w:szCs w:val="18"/>
              </w:rPr>
              <w:t>DIN 51855:1999 oder</w:t>
            </w:r>
            <w:r>
              <w:rPr>
                <w:rFonts w:cs="Arial"/>
                <w:sz w:val="18"/>
                <w:szCs w:val="18"/>
              </w:rPr>
              <w:br/>
              <w:t xml:space="preserve"> E DIN EN ISO 6326-1:2005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9,8</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t xml:space="preserve">11 </w:t>
            </w:r>
          </w:p>
        </w:tc>
        <w:tc>
          <w:tcPr>
            <w:tcW w:w="2835" w:type="dxa"/>
            <w:vAlign w:val="center"/>
          </w:tcPr>
          <w:p>
            <w:pPr>
              <w:pStyle w:val="GesAbsatz"/>
              <w:jc w:val="left"/>
              <w:rPr>
                <w:rFonts w:cs="Arial"/>
                <w:sz w:val="18"/>
                <w:szCs w:val="18"/>
              </w:rPr>
            </w:pPr>
            <w:r>
              <w:rPr>
                <w:rFonts w:cs="Arial"/>
                <w:sz w:val="18"/>
                <w:szCs w:val="18"/>
              </w:rPr>
              <w:t xml:space="preserve">Gesamtschwefelgehalt ab 01.01.2009 </w:t>
            </w:r>
          </w:p>
        </w:tc>
        <w:tc>
          <w:tcPr>
            <w:tcW w:w="2268" w:type="dxa"/>
            <w:vAlign w:val="center"/>
          </w:tcPr>
          <w:p>
            <w:pPr>
              <w:pStyle w:val="GesAbsatz"/>
              <w:jc w:val="left"/>
              <w:rPr>
                <w:rFonts w:cs="Arial"/>
                <w:sz w:val="18"/>
                <w:szCs w:val="18"/>
              </w:rPr>
            </w:pPr>
            <w:r>
              <w:rPr>
                <w:rFonts w:cs="Arial"/>
                <w:sz w:val="18"/>
                <w:szCs w:val="18"/>
              </w:rPr>
              <w:t xml:space="preserve">E DIN EN ISO 6236-1:2005 </w:t>
            </w:r>
          </w:p>
        </w:tc>
        <w:tc>
          <w:tcPr>
            <w:tcW w:w="850" w:type="dxa"/>
            <w:vAlign w:val="center"/>
          </w:tcPr>
          <w:p>
            <w:pPr>
              <w:pStyle w:val="GesAbsatz"/>
              <w:jc w:val="center"/>
              <w:rPr>
                <w:rFonts w:cs="Arial"/>
                <w:sz w:val="18"/>
                <w:szCs w:val="18"/>
              </w:rPr>
            </w:pPr>
            <w:r>
              <w:rPr>
                <w:rFonts w:cs="Arial"/>
                <w:b/>
                <w:bCs/>
                <w:sz w:val="18"/>
                <w:szCs w:val="18"/>
              </w:rPr>
              <w:t>d</w:t>
            </w:r>
          </w:p>
        </w:tc>
        <w:tc>
          <w:tcPr>
            <w:tcW w:w="1559" w:type="dxa"/>
            <w:vAlign w:val="center"/>
          </w:tcPr>
          <w:p>
            <w:pPr>
              <w:pStyle w:val="GesAbsatz"/>
              <w:jc w:val="center"/>
              <w:rPr>
                <w:rFonts w:cs="Arial"/>
                <w:sz w:val="18"/>
                <w:szCs w:val="18"/>
              </w:rPr>
            </w:pPr>
            <w:r>
              <w:rPr>
                <w:rFonts w:cs="Arial"/>
                <w:sz w:val="18"/>
                <w:szCs w:val="18"/>
              </w:rPr>
              <w:t>mg/kg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11,8</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97"/>
        </w:trPr>
        <w:tc>
          <w:tcPr>
            <w:tcW w:w="534" w:type="dxa"/>
          </w:tcPr>
          <w:p>
            <w:pPr>
              <w:pStyle w:val="GesAbsatz"/>
              <w:rPr>
                <w:rFonts w:cs="Arial"/>
                <w:sz w:val="18"/>
                <w:szCs w:val="18"/>
              </w:rPr>
            </w:pPr>
            <w:r>
              <w:rPr>
                <w:rFonts w:cs="Arial"/>
                <w:sz w:val="18"/>
                <w:szCs w:val="18"/>
              </w:rPr>
              <w:t xml:space="preserve">12 </w:t>
            </w:r>
          </w:p>
        </w:tc>
        <w:tc>
          <w:tcPr>
            <w:tcW w:w="2835" w:type="dxa"/>
          </w:tcPr>
          <w:p>
            <w:pPr>
              <w:pStyle w:val="GesAbsatz"/>
              <w:rPr>
                <w:rFonts w:cs="Arial"/>
                <w:sz w:val="18"/>
                <w:szCs w:val="18"/>
              </w:rPr>
            </w:pPr>
            <w:r>
              <w:rPr>
                <w:rFonts w:cs="Arial"/>
                <w:sz w:val="18"/>
                <w:szCs w:val="18"/>
              </w:rPr>
              <w:t xml:space="preserve">Wassergehalt </w:t>
            </w:r>
          </w:p>
        </w:tc>
        <w:tc>
          <w:tcPr>
            <w:tcW w:w="2268" w:type="dxa"/>
          </w:tcPr>
          <w:p>
            <w:pPr>
              <w:pStyle w:val="GesAbsatz"/>
              <w:jc w:val="left"/>
              <w:rPr>
                <w:rFonts w:cs="Arial"/>
                <w:sz w:val="18"/>
                <w:szCs w:val="18"/>
              </w:rPr>
            </w:pPr>
            <w:r>
              <w:rPr>
                <w:rFonts w:cs="Arial"/>
                <w:sz w:val="18"/>
                <w:szCs w:val="18"/>
              </w:rPr>
              <w:t xml:space="preserve">DIN EN ISO 18453:2006-1 oder </w:t>
            </w:r>
            <w:r>
              <w:rPr>
                <w:rFonts w:cs="Arial"/>
                <w:sz w:val="18"/>
                <w:szCs w:val="18"/>
              </w:rPr>
              <w:br/>
              <w:t xml:space="preserve">DIN EN ISO 10101-3:1998 </w:t>
            </w:r>
          </w:p>
        </w:tc>
        <w:tc>
          <w:tcPr>
            <w:tcW w:w="850" w:type="dxa"/>
          </w:tcPr>
          <w:p>
            <w:pPr>
              <w:pStyle w:val="GesAbsatz"/>
              <w:jc w:val="center"/>
              <w:rPr>
                <w:rFonts w:cs="Arial"/>
                <w:color w:val="auto"/>
                <w:sz w:val="18"/>
                <w:szCs w:val="18"/>
              </w:rPr>
            </w:pPr>
          </w:p>
        </w:tc>
        <w:tc>
          <w:tcPr>
            <w:tcW w:w="1559" w:type="dxa"/>
          </w:tcPr>
          <w:p>
            <w:pPr>
              <w:pStyle w:val="GesAbsatz"/>
              <w:jc w:val="center"/>
              <w:rPr>
                <w:rFonts w:cs="Arial"/>
                <w:color w:val="auto"/>
                <w:sz w:val="18"/>
                <w:szCs w:val="18"/>
              </w:rPr>
            </w:pPr>
          </w:p>
        </w:tc>
        <w:tc>
          <w:tcPr>
            <w:tcW w:w="1418" w:type="dxa"/>
            <w:vAlign w:val="center"/>
          </w:tcPr>
          <w:p>
            <w:pPr>
              <w:pStyle w:val="GesAbsatz"/>
              <w:jc w:val="center"/>
              <w:rPr>
                <w:rFonts w:cs="Arial"/>
                <w:sz w:val="18"/>
                <w:szCs w:val="18"/>
              </w:rPr>
            </w:pPr>
            <w:r>
              <w:rPr>
                <w:rFonts w:cs="Arial"/>
                <w:sz w:val="18"/>
                <w:szCs w:val="18"/>
              </w:rPr>
              <w:t>mg/kg</w:t>
            </w:r>
          </w:p>
        </w:tc>
        <w:tc>
          <w:tcPr>
            <w:tcW w:w="1134" w:type="dxa"/>
            <w:vAlign w:val="center"/>
          </w:tcPr>
          <w:p>
            <w:pPr>
              <w:pStyle w:val="GesAbsatz"/>
              <w:jc w:val="center"/>
              <w:rPr>
                <w:rFonts w:cs="Arial"/>
                <w:sz w:val="18"/>
                <w:szCs w:val="18"/>
              </w:rPr>
            </w:pPr>
            <w:r>
              <w:rPr>
                <w:rFonts w:cs="Arial"/>
                <w:sz w:val="18"/>
                <w:szCs w:val="18"/>
              </w:rPr>
              <w:t>61</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8"/>
        </w:trPr>
        <w:tc>
          <w:tcPr>
            <w:tcW w:w="534" w:type="dxa"/>
            <w:vAlign w:val="center"/>
          </w:tcPr>
          <w:p>
            <w:pPr>
              <w:pStyle w:val="GesAbsatz"/>
              <w:rPr>
                <w:rFonts w:cs="Arial"/>
                <w:sz w:val="18"/>
                <w:szCs w:val="18"/>
              </w:rPr>
            </w:pPr>
            <w:r>
              <w:rPr>
                <w:rFonts w:cs="Arial"/>
                <w:sz w:val="18"/>
                <w:szCs w:val="18"/>
              </w:rPr>
              <w:t xml:space="preserve">13 </w:t>
            </w:r>
          </w:p>
        </w:tc>
        <w:tc>
          <w:tcPr>
            <w:tcW w:w="2835" w:type="dxa"/>
            <w:vAlign w:val="center"/>
          </w:tcPr>
          <w:p>
            <w:pPr>
              <w:pStyle w:val="GesAbsatz"/>
              <w:jc w:val="left"/>
              <w:rPr>
                <w:rFonts w:cs="Arial"/>
                <w:sz w:val="18"/>
                <w:szCs w:val="18"/>
              </w:rPr>
            </w:pPr>
            <w:r>
              <w:rPr>
                <w:rFonts w:cs="Arial"/>
                <w:sz w:val="18"/>
                <w:szCs w:val="18"/>
              </w:rPr>
              <w:t xml:space="preserve">Gehalt an Kompressorenöl und Schwebstoffen </w:t>
            </w:r>
          </w:p>
        </w:tc>
        <w:tc>
          <w:tcPr>
            <w:tcW w:w="2268" w:type="dxa"/>
            <w:vAlign w:val="center"/>
          </w:tcPr>
          <w:p>
            <w:pPr>
              <w:pStyle w:val="GesAbsatz"/>
              <w:jc w:val="left"/>
              <w:rPr>
                <w:rFonts w:cs="Arial"/>
                <w:sz w:val="18"/>
                <w:szCs w:val="18"/>
              </w:rPr>
            </w:pPr>
            <w:r>
              <w:rPr>
                <w:rFonts w:cs="Arial"/>
                <w:sz w:val="18"/>
                <w:szCs w:val="18"/>
              </w:rPr>
              <w:t>Siehe DIN 51624:2008 A</w:t>
            </w:r>
            <w:r>
              <w:rPr>
                <w:rFonts w:cs="Arial"/>
                <w:sz w:val="18"/>
                <w:szCs w:val="18"/>
              </w:rPr>
              <w:t>b</w:t>
            </w:r>
            <w:r>
              <w:rPr>
                <w:rFonts w:cs="Arial"/>
                <w:sz w:val="18"/>
                <w:szCs w:val="18"/>
              </w:rPr>
              <w:t xml:space="preserve">schnitt 5.4 </w:t>
            </w:r>
          </w:p>
        </w:tc>
        <w:tc>
          <w:tcPr>
            <w:tcW w:w="850" w:type="dxa"/>
            <w:vAlign w:val="center"/>
          </w:tcPr>
          <w:p>
            <w:pPr>
              <w:pStyle w:val="GesAbsatz"/>
              <w:jc w:val="center"/>
              <w:rPr>
                <w:rFonts w:cs="Arial"/>
                <w:sz w:val="18"/>
                <w:szCs w:val="18"/>
              </w:rPr>
            </w:pPr>
            <w:r>
              <w:rPr>
                <w:rFonts w:cs="Arial"/>
                <w:b/>
                <w:bCs/>
                <w:sz w:val="18"/>
                <w:szCs w:val="18"/>
              </w:rPr>
              <w:t>e</w:t>
            </w:r>
          </w:p>
        </w:tc>
        <w:tc>
          <w:tcPr>
            <w:tcW w:w="1559" w:type="dxa"/>
            <w:vAlign w:val="center"/>
          </w:tcPr>
          <w:p>
            <w:pPr>
              <w:pStyle w:val="GesAbsatz"/>
              <w:jc w:val="center"/>
              <w:rPr>
                <w:rFonts w:cs="Arial"/>
                <w:sz w:val="18"/>
                <w:szCs w:val="18"/>
              </w:rPr>
            </w:pPr>
            <w:r>
              <w:rPr>
                <w:rFonts w:cs="Arial"/>
                <w:sz w:val="18"/>
                <w:szCs w:val="18"/>
              </w:rPr>
              <w:t>–</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w:t>
            </w:r>
          </w:p>
        </w:tc>
        <w:tc>
          <w:tcPr>
            <w:tcW w:w="1417" w:type="dxa"/>
          </w:tcPr>
          <w:p>
            <w:pPr>
              <w:pStyle w:val="GesAbsatz"/>
              <w:jc w:val="center"/>
              <w:rPr>
                <w:rFonts w:cs="Arial"/>
                <w:color w:val="auto"/>
                <w:sz w:val="18"/>
                <w:szCs w:val="18"/>
              </w:rPr>
            </w:pPr>
          </w:p>
        </w:tc>
      </w:tr>
    </w:tbl>
    <w:p>
      <w:pPr>
        <w:pStyle w:val="GesAbsatz"/>
        <w:rPr>
          <w:b/>
        </w:rPr>
      </w:pPr>
      <w:r>
        <w:rPr>
          <w:b/>
        </w:rPr>
        <w:t>Anmerkungen</w:t>
      </w:r>
    </w:p>
    <w:p>
      <w:pPr>
        <w:pStyle w:val="GesAbsatz"/>
        <w:ind w:left="426" w:hanging="426"/>
      </w:pPr>
      <w:r>
        <w:t>a)</w:t>
      </w:r>
      <w:r>
        <w:tab/>
        <w:t>Die Festlegung auf 70 ist als vorläufiger Grenzwert zu verstehen. Es wird eine höhere Methanzahl (75) angestrebt. Entsprechende Untersuchungsprojekte der Gas- und Automobilindustrie sollen Realisierungsmöglichkeiten und Auswirkungen klären.</w:t>
      </w:r>
    </w:p>
    <w:p>
      <w:pPr>
        <w:pStyle w:val="GesAbsatz"/>
        <w:ind w:left="426" w:hanging="426"/>
      </w:pPr>
      <w:r>
        <w:t>b)</w:t>
      </w:r>
      <w:r>
        <w:tab/>
        <w:t>Die notwendigen Angaben und ein Beispiel zur Berechnung befinden sich in Anhang B von DIN 51624.</w:t>
      </w:r>
    </w:p>
    <w:p>
      <w:pPr>
        <w:pStyle w:val="GesAbsatz"/>
        <w:ind w:left="426" w:hanging="426"/>
      </w:pPr>
      <w:r>
        <w:t>c)</w:t>
      </w:r>
      <w:r>
        <w:tab/>
        <w:t>Die enthaltenen Grenzwerte sind Richtwerte, von denen anzunehmen ist, dass retrograde Kondensation nicht auftreten kann (vgl. Abschnitt 5.3 von DIN 51624).</w:t>
      </w:r>
    </w:p>
    <w:p>
      <w:pPr>
        <w:pStyle w:val="GesAbsatz"/>
        <w:ind w:left="426" w:hanging="426"/>
      </w:pPr>
      <w:r>
        <w:t>d)</w:t>
      </w:r>
      <w:r>
        <w:tab/>
        <w:t>Die Einführung des Grenzwertes 10 mg/kg setzt für einen kleineren Marktanteil noch technische Maßnahmen voraus. Es ist erklärte Absicht, die flächend</w:t>
      </w:r>
      <w:r>
        <w:t>e</w:t>
      </w:r>
      <w:r>
        <w:t>ckende Einführung des 10 mg/kg Grenzwertes mit den anderen flüssigen Kraftstoffen zu synchronisieren.</w:t>
      </w:r>
    </w:p>
    <w:p>
      <w:pPr>
        <w:pStyle w:val="GesAbsatz"/>
        <w:ind w:left="426" w:hanging="426"/>
      </w:pPr>
      <w:r>
        <w:t>e)</w:t>
      </w:r>
      <w:r>
        <w:tab/>
        <w:t>Zur Bestimmung von Kompressorenöl und Schwebstoffen gibt es zzt. noch kein einheitliches Verfahren. Da dieser Grenzwert jedoch von allen an der Erstellung dieser Norm beteiligten Parteien als sehr wichtig eingestuft wird, gilt bis zur Fertigstellung eines geeigneten Prüfverfahrens die textlich festgehaltene Anford</w:t>
      </w:r>
      <w:r>
        <w:t>e</w:t>
      </w:r>
      <w:r>
        <w:t>rung in 5.4 von DIN 51624.</w:t>
      </w:r>
    </w:p>
    <w:p>
      <w:pPr>
        <w:pStyle w:val="GesAbsatz"/>
      </w:pPr>
    </w:p>
    <w:p>
      <w:pPr>
        <w:pStyle w:val="berschrift2"/>
        <w:jc w:val="left"/>
      </w:pPr>
      <w:r>
        <w:br w:type="page"/>
      </w:r>
      <w:bookmarkStart w:id="18" w:name="_Toc237667500"/>
      <w:r>
        <w:lastRenderedPageBreak/>
        <w:t>Anlage 8</w:t>
      </w:r>
      <w:bookmarkEnd w:id="18"/>
    </w:p>
    <w:p>
      <w:pPr>
        <w:pStyle w:val="GesAbsatz"/>
      </w:pPr>
      <w:r>
        <w:t>Prüfprotokoll zur Überwachung der Einhaltung von Anforderungswerten bei einmaliger Prüfung von Rapsölkraftstoff nach DIN V 51605:2006</w:t>
      </w:r>
    </w:p>
    <w:p>
      <w:pPr>
        <w:pStyle w:val="GesAbsatz"/>
      </w:pPr>
      <w:r>
        <w:t>Überprüfte Firma:</w:t>
      </w:r>
    </w:p>
    <w:p>
      <w:pPr>
        <w:pStyle w:val="GesAbsatz"/>
      </w:pPr>
      <w:r>
        <w:t>Probebehälternummer: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2268"/>
        <w:gridCol w:w="850"/>
        <w:gridCol w:w="1559"/>
        <w:gridCol w:w="1418"/>
        <w:gridCol w:w="1134"/>
        <w:gridCol w:w="1417"/>
      </w:tblGrid>
      <w:tr>
        <w:tblPrEx>
          <w:tblCellMar>
            <w:top w:w="0" w:type="dxa"/>
            <w:bottom w:w="0" w:type="dxa"/>
          </w:tblCellMar>
        </w:tblPrEx>
        <w:trPr>
          <w:trHeight w:val="118"/>
        </w:trPr>
        <w:tc>
          <w:tcPr>
            <w:tcW w:w="534" w:type="dxa"/>
            <w:vMerge w:val="restart"/>
            <w:tcBorders>
              <w:top w:val="single" w:sz="6" w:space="0" w:color="auto"/>
              <w:bottom w:val="single" w:sz="6" w:space="0" w:color="auto"/>
            </w:tcBorders>
            <w:vAlign w:val="center"/>
          </w:tcPr>
          <w:p>
            <w:pPr>
              <w:pStyle w:val="GesAbsatz"/>
              <w:rPr>
                <w:b/>
                <w:sz w:val="18"/>
                <w:szCs w:val="18"/>
              </w:rPr>
            </w:pPr>
            <w:r>
              <w:rPr>
                <w:b/>
                <w:sz w:val="18"/>
                <w:szCs w:val="18"/>
              </w:rPr>
              <w:t xml:space="preserve">Nr. </w:t>
            </w:r>
          </w:p>
        </w:tc>
        <w:tc>
          <w:tcPr>
            <w:tcW w:w="2835"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Stoff-Eigenschaft</w:t>
            </w:r>
          </w:p>
        </w:tc>
        <w:tc>
          <w:tcPr>
            <w:tcW w:w="2268"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Prüfverfahren</w:t>
            </w:r>
          </w:p>
        </w:tc>
        <w:tc>
          <w:tcPr>
            <w:tcW w:w="850"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Bem.</w:t>
            </w:r>
          </w:p>
        </w:tc>
        <w:tc>
          <w:tcPr>
            <w:tcW w:w="1559" w:type="dxa"/>
            <w:vMerge w:val="restart"/>
            <w:tcBorders>
              <w:top w:val="single" w:sz="6" w:space="0" w:color="auto"/>
              <w:bottom w:val="single" w:sz="6" w:space="0" w:color="auto"/>
            </w:tcBorders>
            <w:vAlign w:val="center"/>
          </w:tcPr>
          <w:p>
            <w:pPr>
              <w:pStyle w:val="GesAbsatz"/>
              <w:jc w:val="center"/>
              <w:rPr>
                <w:b/>
                <w:sz w:val="18"/>
                <w:szCs w:val="18"/>
              </w:rPr>
            </w:pPr>
            <w:r>
              <w:rPr>
                <w:b/>
                <w:sz w:val="18"/>
                <w:szCs w:val="18"/>
              </w:rPr>
              <w:t>Einheit</w:t>
            </w:r>
          </w:p>
        </w:tc>
        <w:tc>
          <w:tcPr>
            <w:tcW w:w="2552" w:type="dxa"/>
            <w:gridSpan w:val="2"/>
            <w:tcBorders>
              <w:top w:val="single" w:sz="6" w:space="0" w:color="auto"/>
              <w:bottom w:val="single" w:sz="6" w:space="0" w:color="auto"/>
            </w:tcBorders>
            <w:vAlign w:val="center"/>
          </w:tcPr>
          <w:p>
            <w:pPr>
              <w:pStyle w:val="GesAbsatz"/>
              <w:jc w:val="center"/>
              <w:rPr>
                <w:b/>
                <w:sz w:val="18"/>
                <w:szCs w:val="18"/>
              </w:rPr>
            </w:pPr>
            <w:r>
              <w:rPr>
                <w:b/>
                <w:sz w:val="18"/>
                <w:szCs w:val="18"/>
              </w:rPr>
              <w:t>Ablehnungsgrenzwert</w:t>
            </w:r>
          </w:p>
        </w:tc>
        <w:tc>
          <w:tcPr>
            <w:tcW w:w="1417" w:type="dxa"/>
            <w:tcBorders>
              <w:top w:val="single" w:sz="6" w:space="0" w:color="auto"/>
              <w:bottom w:val="single" w:sz="6" w:space="0" w:color="auto"/>
            </w:tcBorders>
            <w:vAlign w:val="center"/>
          </w:tcPr>
          <w:p>
            <w:pPr>
              <w:pStyle w:val="GesAbsatz"/>
              <w:jc w:val="center"/>
              <w:rPr>
                <w:b/>
                <w:sz w:val="18"/>
                <w:szCs w:val="18"/>
              </w:rPr>
            </w:pPr>
            <w:r>
              <w:rPr>
                <w:b/>
                <w:sz w:val="18"/>
                <w:szCs w:val="18"/>
              </w:rPr>
              <w:t>Prüferge</w:t>
            </w:r>
            <w:r>
              <w:rPr>
                <w:b/>
                <w:sz w:val="18"/>
                <w:szCs w:val="18"/>
              </w:rPr>
              <w:t>b</w:t>
            </w:r>
            <w:r>
              <w:rPr>
                <w:b/>
                <w:sz w:val="18"/>
                <w:szCs w:val="18"/>
              </w:rPr>
              <w:t>nis</w:t>
            </w:r>
          </w:p>
        </w:tc>
      </w:tr>
      <w:tr>
        <w:tblPrEx>
          <w:tblCellMar>
            <w:top w:w="0" w:type="dxa"/>
            <w:bottom w:w="0" w:type="dxa"/>
          </w:tblCellMar>
        </w:tblPrEx>
        <w:trPr>
          <w:trHeight w:val="103"/>
        </w:trPr>
        <w:tc>
          <w:tcPr>
            <w:tcW w:w="534" w:type="dxa"/>
            <w:vMerge/>
            <w:tcBorders>
              <w:top w:val="single" w:sz="6" w:space="0" w:color="auto"/>
            </w:tcBorders>
            <w:vAlign w:val="bottom"/>
          </w:tcPr>
          <w:p>
            <w:pPr>
              <w:pStyle w:val="GesAbsatz"/>
              <w:rPr>
                <w:b/>
                <w:color w:val="auto"/>
                <w:sz w:val="18"/>
                <w:szCs w:val="18"/>
              </w:rPr>
            </w:pPr>
          </w:p>
        </w:tc>
        <w:tc>
          <w:tcPr>
            <w:tcW w:w="2835" w:type="dxa"/>
            <w:vMerge/>
            <w:tcBorders>
              <w:top w:val="single" w:sz="6" w:space="0" w:color="auto"/>
            </w:tcBorders>
            <w:vAlign w:val="bottom"/>
          </w:tcPr>
          <w:p>
            <w:pPr>
              <w:pStyle w:val="GesAbsatz"/>
              <w:jc w:val="left"/>
              <w:rPr>
                <w:b/>
                <w:color w:val="auto"/>
                <w:sz w:val="18"/>
                <w:szCs w:val="18"/>
              </w:rPr>
            </w:pPr>
          </w:p>
        </w:tc>
        <w:tc>
          <w:tcPr>
            <w:tcW w:w="2268" w:type="dxa"/>
            <w:vMerge/>
            <w:tcBorders>
              <w:top w:val="single" w:sz="6" w:space="0" w:color="auto"/>
            </w:tcBorders>
            <w:vAlign w:val="bottom"/>
          </w:tcPr>
          <w:p>
            <w:pPr>
              <w:pStyle w:val="GesAbsatz"/>
              <w:jc w:val="left"/>
              <w:rPr>
                <w:b/>
                <w:color w:val="auto"/>
                <w:sz w:val="18"/>
                <w:szCs w:val="18"/>
              </w:rPr>
            </w:pPr>
          </w:p>
        </w:tc>
        <w:tc>
          <w:tcPr>
            <w:tcW w:w="850" w:type="dxa"/>
            <w:vMerge/>
            <w:tcBorders>
              <w:top w:val="single" w:sz="6" w:space="0" w:color="auto"/>
            </w:tcBorders>
            <w:vAlign w:val="bottom"/>
          </w:tcPr>
          <w:p>
            <w:pPr>
              <w:pStyle w:val="GesAbsatz"/>
              <w:jc w:val="center"/>
              <w:rPr>
                <w:b/>
                <w:color w:val="auto"/>
                <w:sz w:val="18"/>
                <w:szCs w:val="18"/>
              </w:rPr>
            </w:pPr>
          </w:p>
        </w:tc>
        <w:tc>
          <w:tcPr>
            <w:tcW w:w="1559" w:type="dxa"/>
            <w:vMerge/>
            <w:tcBorders>
              <w:top w:val="single" w:sz="6" w:space="0" w:color="auto"/>
            </w:tcBorders>
            <w:vAlign w:val="bottom"/>
          </w:tcPr>
          <w:p>
            <w:pPr>
              <w:pStyle w:val="GesAbsatz"/>
              <w:jc w:val="center"/>
              <w:rPr>
                <w:b/>
                <w:color w:val="auto"/>
                <w:sz w:val="18"/>
                <w:szCs w:val="18"/>
              </w:rPr>
            </w:pPr>
          </w:p>
        </w:tc>
        <w:tc>
          <w:tcPr>
            <w:tcW w:w="1418" w:type="dxa"/>
            <w:tcBorders>
              <w:top w:val="single" w:sz="6" w:space="0" w:color="auto"/>
            </w:tcBorders>
            <w:vAlign w:val="center"/>
          </w:tcPr>
          <w:p>
            <w:pPr>
              <w:pStyle w:val="GesAbsatz"/>
              <w:jc w:val="center"/>
              <w:rPr>
                <w:b/>
                <w:sz w:val="18"/>
                <w:szCs w:val="18"/>
              </w:rPr>
            </w:pPr>
            <w:r>
              <w:rPr>
                <w:b/>
                <w:sz w:val="18"/>
                <w:szCs w:val="18"/>
              </w:rPr>
              <w:t>min.</w:t>
            </w:r>
          </w:p>
        </w:tc>
        <w:tc>
          <w:tcPr>
            <w:tcW w:w="1134" w:type="dxa"/>
            <w:tcBorders>
              <w:top w:val="single" w:sz="6" w:space="0" w:color="auto"/>
            </w:tcBorders>
            <w:vAlign w:val="center"/>
          </w:tcPr>
          <w:p>
            <w:pPr>
              <w:pStyle w:val="GesAbsatz"/>
              <w:jc w:val="center"/>
              <w:rPr>
                <w:b/>
                <w:sz w:val="18"/>
                <w:szCs w:val="18"/>
              </w:rPr>
            </w:pPr>
            <w:r>
              <w:rPr>
                <w:b/>
                <w:sz w:val="18"/>
                <w:szCs w:val="18"/>
              </w:rPr>
              <w:t>max.</w:t>
            </w:r>
          </w:p>
        </w:tc>
        <w:tc>
          <w:tcPr>
            <w:tcW w:w="1417" w:type="dxa"/>
            <w:tcBorders>
              <w:top w:val="single" w:sz="6" w:space="0" w:color="auto"/>
            </w:tcBorders>
            <w:vAlign w:val="center"/>
          </w:tcPr>
          <w:p>
            <w:pPr>
              <w:pStyle w:val="GesAbsatz"/>
              <w:jc w:val="center"/>
              <w:rPr>
                <w:b/>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407"/>
        </w:trPr>
        <w:tc>
          <w:tcPr>
            <w:tcW w:w="534" w:type="dxa"/>
          </w:tcPr>
          <w:p>
            <w:pPr>
              <w:pStyle w:val="GesAbsatz"/>
              <w:rPr>
                <w:rFonts w:cs="Arial"/>
                <w:sz w:val="18"/>
                <w:szCs w:val="18"/>
              </w:rPr>
            </w:pPr>
            <w:r>
              <w:rPr>
                <w:rFonts w:cs="Arial"/>
                <w:sz w:val="18"/>
                <w:szCs w:val="18"/>
              </w:rPr>
              <w:t xml:space="preserve">1 </w:t>
            </w:r>
          </w:p>
        </w:tc>
        <w:tc>
          <w:tcPr>
            <w:tcW w:w="2835" w:type="dxa"/>
          </w:tcPr>
          <w:p>
            <w:pPr>
              <w:pStyle w:val="GesAbsatz"/>
              <w:jc w:val="left"/>
              <w:rPr>
                <w:rFonts w:cs="Arial"/>
                <w:sz w:val="18"/>
                <w:szCs w:val="18"/>
              </w:rPr>
            </w:pPr>
            <w:r>
              <w:rPr>
                <w:rFonts w:cs="Arial"/>
                <w:sz w:val="18"/>
                <w:szCs w:val="18"/>
              </w:rPr>
              <w:t xml:space="preserve">Visuelle Begutachtung </w:t>
            </w:r>
          </w:p>
        </w:tc>
        <w:tc>
          <w:tcPr>
            <w:tcW w:w="2268" w:type="dxa"/>
          </w:tcPr>
          <w:p>
            <w:pPr>
              <w:pStyle w:val="GesAbsatz"/>
              <w:rPr>
                <w:rFonts w:cs="Arial"/>
                <w:color w:val="auto"/>
                <w:sz w:val="18"/>
                <w:szCs w:val="18"/>
              </w:rPr>
            </w:pPr>
          </w:p>
        </w:tc>
        <w:tc>
          <w:tcPr>
            <w:tcW w:w="850" w:type="dxa"/>
          </w:tcPr>
          <w:p>
            <w:pPr>
              <w:pStyle w:val="GesAbsatz"/>
              <w:jc w:val="center"/>
              <w:rPr>
                <w:rFonts w:cs="Arial"/>
                <w:color w:val="auto"/>
                <w:sz w:val="18"/>
                <w:szCs w:val="18"/>
              </w:rPr>
            </w:pPr>
          </w:p>
        </w:tc>
        <w:tc>
          <w:tcPr>
            <w:tcW w:w="1559" w:type="dxa"/>
          </w:tcPr>
          <w:p>
            <w:pPr>
              <w:pStyle w:val="GesAbsatz"/>
              <w:jc w:val="center"/>
              <w:rPr>
                <w:rFonts w:cs="Arial"/>
                <w:color w:val="auto"/>
                <w:sz w:val="18"/>
                <w:szCs w:val="18"/>
              </w:rPr>
            </w:pPr>
          </w:p>
        </w:tc>
        <w:tc>
          <w:tcPr>
            <w:tcW w:w="2552" w:type="dxa"/>
            <w:gridSpan w:val="2"/>
          </w:tcPr>
          <w:p>
            <w:pPr>
              <w:pStyle w:val="GesAbsatz"/>
              <w:jc w:val="center"/>
              <w:rPr>
                <w:rFonts w:cs="Arial"/>
                <w:sz w:val="18"/>
                <w:szCs w:val="18"/>
              </w:rPr>
            </w:pPr>
            <w:r>
              <w:rPr>
                <w:rFonts w:cs="Arial"/>
                <w:sz w:val="18"/>
                <w:szCs w:val="18"/>
              </w:rPr>
              <w:t>Frei von sichtbaren Veru</w:t>
            </w:r>
            <w:r>
              <w:rPr>
                <w:rFonts w:cs="Arial"/>
                <w:sz w:val="18"/>
                <w:szCs w:val="18"/>
              </w:rPr>
              <w:t>n</w:t>
            </w:r>
            <w:r>
              <w:rPr>
                <w:rFonts w:cs="Arial"/>
                <w:sz w:val="18"/>
                <w:szCs w:val="18"/>
              </w:rPr>
              <w:t>reinigungen und Sedime</w:t>
            </w:r>
            <w:r>
              <w:rPr>
                <w:rFonts w:cs="Arial"/>
                <w:sz w:val="18"/>
                <w:szCs w:val="18"/>
              </w:rPr>
              <w:t>n</w:t>
            </w:r>
            <w:r>
              <w:rPr>
                <w:rFonts w:cs="Arial"/>
                <w:sz w:val="18"/>
                <w:szCs w:val="18"/>
              </w:rPr>
              <w:t>ten sowie freiem Wasser</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Merge w:val="restart"/>
          </w:tcPr>
          <w:p>
            <w:pPr>
              <w:pStyle w:val="GesAbsatz"/>
              <w:rPr>
                <w:rFonts w:cs="Arial"/>
                <w:sz w:val="18"/>
                <w:szCs w:val="18"/>
              </w:rPr>
            </w:pPr>
            <w:r>
              <w:rPr>
                <w:rFonts w:cs="Arial"/>
                <w:sz w:val="18"/>
                <w:szCs w:val="18"/>
              </w:rPr>
              <w:t xml:space="preserve">2 </w:t>
            </w:r>
          </w:p>
        </w:tc>
        <w:tc>
          <w:tcPr>
            <w:tcW w:w="2835" w:type="dxa"/>
            <w:vMerge w:val="restart"/>
          </w:tcPr>
          <w:p>
            <w:pPr>
              <w:pStyle w:val="GesAbsatz"/>
              <w:jc w:val="left"/>
              <w:rPr>
                <w:rFonts w:cs="Arial"/>
                <w:sz w:val="18"/>
                <w:szCs w:val="18"/>
              </w:rPr>
            </w:pPr>
            <w:r>
              <w:rPr>
                <w:rFonts w:cs="Arial"/>
                <w:sz w:val="18"/>
                <w:szCs w:val="18"/>
              </w:rPr>
              <w:t xml:space="preserve">Dichte bei 15 °C </w:t>
            </w:r>
          </w:p>
        </w:tc>
        <w:tc>
          <w:tcPr>
            <w:tcW w:w="2268" w:type="dxa"/>
            <w:vMerge w:val="restart"/>
            <w:vAlign w:val="center"/>
          </w:tcPr>
          <w:p>
            <w:pPr>
              <w:pStyle w:val="GesAbsatz"/>
              <w:rPr>
                <w:rFonts w:cs="Arial"/>
                <w:sz w:val="18"/>
                <w:szCs w:val="18"/>
              </w:rPr>
            </w:pPr>
            <w:r>
              <w:rPr>
                <w:rFonts w:cs="Arial"/>
                <w:sz w:val="18"/>
                <w:szCs w:val="18"/>
              </w:rPr>
              <w:t>DIN EN ISO 3675:1999</w:t>
            </w:r>
          </w:p>
          <w:p>
            <w:pPr>
              <w:pStyle w:val="GesAbsatz"/>
              <w:rPr>
                <w:rFonts w:cs="Arial"/>
                <w:sz w:val="18"/>
                <w:szCs w:val="18"/>
              </w:rPr>
            </w:pPr>
          </w:p>
          <w:p>
            <w:pPr>
              <w:pStyle w:val="GesAbsatz"/>
              <w:rPr>
                <w:rFonts w:cs="Arial"/>
                <w:sz w:val="18"/>
                <w:szCs w:val="18"/>
              </w:rPr>
            </w:pPr>
            <w:r>
              <w:rPr>
                <w:rFonts w:cs="Arial"/>
                <w:sz w:val="18"/>
                <w:szCs w:val="18"/>
              </w:rPr>
              <w:t xml:space="preserve">DIN EN ISO 12185:1997 </w:t>
            </w:r>
          </w:p>
        </w:tc>
        <w:tc>
          <w:tcPr>
            <w:tcW w:w="850" w:type="dxa"/>
            <w:vMerge w:val="restart"/>
            <w:vAlign w:val="center"/>
          </w:tcPr>
          <w:p>
            <w:pPr>
              <w:pStyle w:val="GesAbsatz"/>
              <w:jc w:val="center"/>
              <w:rPr>
                <w:rFonts w:cs="Arial"/>
                <w:sz w:val="18"/>
                <w:szCs w:val="18"/>
              </w:rPr>
            </w:pPr>
            <w:r>
              <w:rPr>
                <w:rFonts w:cs="Arial"/>
                <w:b/>
                <w:bCs/>
                <w:sz w:val="18"/>
                <w:szCs w:val="18"/>
              </w:rPr>
              <w:t>a</w:t>
            </w:r>
          </w:p>
        </w:tc>
        <w:tc>
          <w:tcPr>
            <w:tcW w:w="1559" w:type="dxa"/>
            <w:vMerge w:val="restart"/>
            <w:vAlign w:val="center"/>
          </w:tcPr>
          <w:p>
            <w:pPr>
              <w:pStyle w:val="GesAbsatz"/>
              <w:jc w:val="center"/>
              <w:rPr>
                <w:rFonts w:cs="Arial"/>
                <w:sz w:val="18"/>
                <w:szCs w:val="18"/>
              </w:rPr>
            </w:pPr>
            <w:r>
              <w:rPr>
                <w:rFonts w:cs="Arial"/>
                <w:sz w:val="18"/>
                <w:szCs w:val="18"/>
              </w:rPr>
              <w:t>kg/m</w:t>
            </w:r>
            <w:r>
              <w:rPr>
                <w:rFonts w:cs="Arial"/>
                <w:sz w:val="18"/>
                <w:szCs w:val="18"/>
                <w:vertAlign w:val="superscript"/>
              </w:rPr>
              <w:t>3</w:t>
            </w:r>
          </w:p>
        </w:tc>
        <w:tc>
          <w:tcPr>
            <w:tcW w:w="1418" w:type="dxa"/>
            <w:tcBorders>
              <w:bottom w:val="dotted" w:sz="4" w:space="0" w:color="auto"/>
            </w:tcBorders>
            <w:vAlign w:val="center"/>
          </w:tcPr>
          <w:p>
            <w:pPr>
              <w:pStyle w:val="GesAbsatz"/>
              <w:jc w:val="center"/>
              <w:rPr>
                <w:rFonts w:cs="Arial"/>
                <w:sz w:val="18"/>
                <w:szCs w:val="18"/>
              </w:rPr>
            </w:pPr>
            <w:r>
              <w:rPr>
                <w:rFonts w:cs="Arial"/>
                <w:sz w:val="18"/>
                <w:szCs w:val="18"/>
              </w:rPr>
              <w:t>899,3</w:t>
            </w:r>
          </w:p>
        </w:tc>
        <w:tc>
          <w:tcPr>
            <w:tcW w:w="1134" w:type="dxa"/>
            <w:tcBorders>
              <w:bottom w:val="dotted" w:sz="4" w:space="0" w:color="auto"/>
            </w:tcBorders>
          </w:tcPr>
          <w:p>
            <w:pPr>
              <w:pStyle w:val="GesAbsatz"/>
              <w:jc w:val="center"/>
              <w:rPr>
                <w:rFonts w:cs="Arial"/>
                <w:color w:val="auto"/>
                <w:sz w:val="18"/>
                <w:szCs w:val="18"/>
              </w:rPr>
            </w:pPr>
          </w:p>
        </w:tc>
        <w:tc>
          <w:tcPr>
            <w:tcW w:w="1417" w:type="dxa"/>
            <w:tcBorders>
              <w:bottom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vAlign w:val="center"/>
          </w:tcPr>
          <w:p>
            <w:pPr>
              <w:pStyle w:val="GesAbsatz"/>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tcBorders>
              <w:top w:val="dotted" w:sz="4" w:space="0" w:color="auto"/>
            </w:tcBorders>
          </w:tcPr>
          <w:p>
            <w:pPr>
              <w:pStyle w:val="GesAbsatz"/>
              <w:jc w:val="center"/>
              <w:rPr>
                <w:rFonts w:cs="Arial"/>
                <w:color w:val="auto"/>
                <w:sz w:val="18"/>
                <w:szCs w:val="18"/>
              </w:rPr>
            </w:pPr>
          </w:p>
        </w:tc>
        <w:tc>
          <w:tcPr>
            <w:tcW w:w="1134" w:type="dxa"/>
            <w:tcBorders>
              <w:top w:val="dotted" w:sz="4" w:space="0" w:color="auto"/>
            </w:tcBorders>
            <w:vAlign w:val="center"/>
          </w:tcPr>
          <w:p>
            <w:pPr>
              <w:pStyle w:val="GesAbsatz"/>
              <w:jc w:val="center"/>
              <w:rPr>
                <w:rFonts w:cs="Arial"/>
                <w:sz w:val="18"/>
                <w:szCs w:val="18"/>
              </w:rPr>
            </w:pPr>
            <w:r>
              <w:rPr>
                <w:rFonts w:cs="Arial"/>
                <w:sz w:val="18"/>
                <w:szCs w:val="18"/>
              </w:rPr>
              <w:t>930,7</w:t>
            </w:r>
          </w:p>
        </w:tc>
        <w:tc>
          <w:tcPr>
            <w:tcW w:w="1417" w:type="dxa"/>
            <w:tcBorders>
              <w:top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vAlign w:val="center"/>
          </w:tcPr>
          <w:p>
            <w:pPr>
              <w:pStyle w:val="GesAbsatz"/>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restart"/>
            <w:vAlign w:val="center"/>
          </w:tcPr>
          <w:p>
            <w:pPr>
              <w:pStyle w:val="GesAbsatz"/>
              <w:jc w:val="center"/>
              <w:rPr>
                <w:rFonts w:cs="Arial"/>
                <w:sz w:val="18"/>
                <w:szCs w:val="18"/>
              </w:rPr>
            </w:pPr>
            <w:r>
              <w:rPr>
                <w:rFonts w:cs="Arial"/>
                <w:sz w:val="18"/>
                <w:szCs w:val="18"/>
              </w:rPr>
              <w:t>kg/m</w:t>
            </w:r>
            <w:r>
              <w:rPr>
                <w:rFonts w:cs="Arial"/>
                <w:sz w:val="18"/>
                <w:szCs w:val="18"/>
                <w:vertAlign w:val="superscript"/>
              </w:rPr>
              <w:t>3</w:t>
            </w:r>
          </w:p>
        </w:tc>
        <w:tc>
          <w:tcPr>
            <w:tcW w:w="1418" w:type="dxa"/>
            <w:tcBorders>
              <w:bottom w:val="dotted" w:sz="4" w:space="0" w:color="auto"/>
            </w:tcBorders>
            <w:vAlign w:val="center"/>
          </w:tcPr>
          <w:p>
            <w:pPr>
              <w:pStyle w:val="GesAbsatz"/>
              <w:jc w:val="center"/>
              <w:rPr>
                <w:rFonts w:cs="Arial"/>
                <w:sz w:val="18"/>
                <w:szCs w:val="18"/>
              </w:rPr>
            </w:pPr>
            <w:r>
              <w:rPr>
                <w:rFonts w:cs="Arial"/>
                <w:sz w:val="18"/>
                <w:szCs w:val="18"/>
              </w:rPr>
              <w:t>899,7</w:t>
            </w:r>
          </w:p>
        </w:tc>
        <w:tc>
          <w:tcPr>
            <w:tcW w:w="1134" w:type="dxa"/>
            <w:tcBorders>
              <w:bottom w:val="dotted" w:sz="4" w:space="0" w:color="auto"/>
            </w:tcBorders>
          </w:tcPr>
          <w:p>
            <w:pPr>
              <w:pStyle w:val="GesAbsatz"/>
              <w:jc w:val="center"/>
              <w:rPr>
                <w:rFonts w:cs="Arial"/>
                <w:color w:val="auto"/>
                <w:sz w:val="18"/>
                <w:szCs w:val="18"/>
              </w:rPr>
            </w:pPr>
          </w:p>
        </w:tc>
        <w:tc>
          <w:tcPr>
            <w:tcW w:w="1417" w:type="dxa"/>
            <w:tcBorders>
              <w:bottom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vAlign w:val="center"/>
          </w:tcPr>
          <w:p>
            <w:pPr>
              <w:pStyle w:val="GesAbsatz"/>
              <w:rPr>
                <w:rFonts w:cs="Arial"/>
                <w:color w:val="auto"/>
                <w:sz w:val="18"/>
                <w:szCs w:val="18"/>
              </w:rPr>
            </w:pPr>
          </w:p>
        </w:tc>
        <w:tc>
          <w:tcPr>
            <w:tcW w:w="850" w:type="dxa"/>
            <w:vMerge/>
            <w:vAlign w:val="center"/>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tcBorders>
              <w:top w:val="dotted" w:sz="4" w:space="0" w:color="auto"/>
            </w:tcBorders>
          </w:tcPr>
          <w:p>
            <w:pPr>
              <w:pStyle w:val="GesAbsatz"/>
              <w:jc w:val="center"/>
              <w:rPr>
                <w:rFonts w:cs="Arial"/>
                <w:color w:val="auto"/>
                <w:sz w:val="18"/>
                <w:szCs w:val="18"/>
              </w:rPr>
            </w:pPr>
          </w:p>
        </w:tc>
        <w:tc>
          <w:tcPr>
            <w:tcW w:w="1134" w:type="dxa"/>
            <w:tcBorders>
              <w:top w:val="dotted" w:sz="4" w:space="0" w:color="auto"/>
            </w:tcBorders>
            <w:vAlign w:val="center"/>
          </w:tcPr>
          <w:p>
            <w:pPr>
              <w:pStyle w:val="GesAbsatz"/>
              <w:jc w:val="center"/>
              <w:rPr>
                <w:rFonts w:cs="Arial"/>
                <w:sz w:val="18"/>
                <w:szCs w:val="18"/>
              </w:rPr>
            </w:pPr>
            <w:r>
              <w:rPr>
                <w:rFonts w:cs="Arial"/>
                <w:sz w:val="18"/>
                <w:szCs w:val="18"/>
              </w:rPr>
              <w:t>930,3</w:t>
            </w:r>
          </w:p>
        </w:tc>
        <w:tc>
          <w:tcPr>
            <w:tcW w:w="1417" w:type="dxa"/>
            <w:tcBorders>
              <w:top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3 </w:t>
            </w:r>
          </w:p>
        </w:tc>
        <w:tc>
          <w:tcPr>
            <w:tcW w:w="2835" w:type="dxa"/>
            <w:vAlign w:val="center"/>
          </w:tcPr>
          <w:p>
            <w:pPr>
              <w:pStyle w:val="GesAbsatz"/>
              <w:jc w:val="left"/>
              <w:rPr>
                <w:rFonts w:cs="Arial"/>
                <w:sz w:val="18"/>
                <w:szCs w:val="18"/>
              </w:rPr>
            </w:pPr>
            <w:r>
              <w:rPr>
                <w:rFonts w:cs="Arial"/>
                <w:sz w:val="18"/>
                <w:szCs w:val="18"/>
              </w:rPr>
              <w:t>Flammpunkt Pensky Ma</w:t>
            </w:r>
            <w:r>
              <w:rPr>
                <w:rFonts w:cs="Arial"/>
                <w:sz w:val="18"/>
                <w:szCs w:val="18"/>
              </w:rPr>
              <w:t>r</w:t>
            </w:r>
            <w:r>
              <w:rPr>
                <w:rFonts w:cs="Arial"/>
                <w:sz w:val="18"/>
                <w:szCs w:val="18"/>
              </w:rPr>
              <w:t xml:space="preserve">tens </w:t>
            </w:r>
          </w:p>
        </w:tc>
        <w:tc>
          <w:tcPr>
            <w:tcW w:w="2268" w:type="dxa"/>
            <w:vAlign w:val="center"/>
          </w:tcPr>
          <w:p>
            <w:pPr>
              <w:pStyle w:val="GesAbsatz"/>
              <w:rPr>
                <w:rFonts w:cs="Arial"/>
                <w:sz w:val="18"/>
                <w:szCs w:val="18"/>
              </w:rPr>
            </w:pPr>
            <w:r>
              <w:rPr>
                <w:rFonts w:cs="Arial"/>
                <w:sz w:val="18"/>
                <w:szCs w:val="18"/>
              </w:rPr>
              <w:t xml:space="preserve">DIN EN ISO 2719:2003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°C</w:t>
            </w:r>
          </w:p>
        </w:tc>
        <w:tc>
          <w:tcPr>
            <w:tcW w:w="1418" w:type="dxa"/>
            <w:vAlign w:val="center"/>
          </w:tcPr>
          <w:p>
            <w:pPr>
              <w:pStyle w:val="GesAbsatz"/>
              <w:jc w:val="center"/>
              <w:rPr>
                <w:rFonts w:cs="Arial"/>
                <w:sz w:val="18"/>
                <w:szCs w:val="18"/>
              </w:rPr>
            </w:pPr>
            <w:r>
              <w:rPr>
                <w:rFonts w:cs="Arial"/>
                <w:sz w:val="18"/>
                <w:szCs w:val="18"/>
              </w:rPr>
              <w:t>211</w:t>
            </w:r>
          </w:p>
        </w:tc>
        <w:tc>
          <w:tcPr>
            <w:tcW w:w="1134" w:type="dxa"/>
          </w:tcPr>
          <w:p>
            <w:pPr>
              <w:pStyle w:val="GesAbsatz"/>
              <w:jc w:val="center"/>
              <w:rPr>
                <w:rFonts w:cs="Arial"/>
                <w:color w:val="auto"/>
                <w:sz w:val="18"/>
                <w:szCs w:val="18"/>
              </w:rPr>
            </w:pP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8"/>
        </w:trPr>
        <w:tc>
          <w:tcPr>
            <w:tcW w:w="534" w:type="dxa"/>
          </w:tcPr>
          <w:p>
            <w:pPr>
              <w:pStyle w:val="GesAbsatz"/>
              <w:rPr>
                <w:rFonts w:cs="Arial"/>
                <w:sz w:val="18"/>
                <w:szCs w:val="18"/>
              </w:rPr>
            </w:pPr>
            <w:r>
              <w:rPr>
                <w:rFonts w:cs="Arial"/>
                <w:sz w:val="18"/>
                <w:szCs w:val="18"/>
              </w:rPr>
              <w:t xml:space="preserve">4 </w:t>
            </w:r>
          </w:p>
        </w:tc>
        <w:tc>
          <w:tcPr>
            <w:tcW w:w="2835" w:type="dxa"/>
            <w:vAlign w:val="center"/>
          </w:tcPr>
          <w:p>
            <w:pPr>
              <w:pStyle w:val="GesAbsatz"/>
              <w:jc w:val="left"/>
              <w:rPr>
                <w:rFonts w:cs="Arial"/>
                <w:sz w:val="18"/>
                <w:szCs w:val="18"/>
              </w:rPr>
            </w:pPr>
            <w:r>
              <w:rPr>
                <w:rFonts w:cs="Arial"/>
                <w:sz w:val="18"/>
                <w:szCs w:val="18"/>
              </w:rPr>
              <w:t xml:space="preserve">Kinematische Viskosität </w:t>
            </w:r>
            <w:r>
              <w:rPr>
                <w:rFonts w:cs="Arial"/>
                <w:sz w:val="18"/>
                <w:szCs w:val="18"/>
              </w:rPr>
              <w:br/>
              <w:t xml:space="preserve">bei 40 °C </w:t>
            </w:r>
          </w:p>
        </w:tc>
        <w:tc>
          <w:tcPr>
            <w:tcW w:w="2268" w:type="dxa"/>
            <w:vAlign w:val="center"/>
          </w:tcPr>
          <w:p>
            <w:pPr>
              <w:pStyle w:val="GesAbsatz"/>
              <w:rPr>
                <w:rFonts w:cs="Arial"/>
                <w:sz w:val="18"/>
                <w:szCs w:val="18"/>
              </w:rPr>
            </w:pPr>
            <w:r>
              <w:rPr>
                <w:rFonts w:cs="Arial"/>
                <w:sz w:val="18"/>
                <w:szCs w:val="18"/>
              </w:rPr>
              <w:t xml:space="preserve">DIN EN ISO 3104:1999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mm</w:t>
            </w:r>
            <w:r>
              <w:rPr>
                <w:rFonts w:cs="Arial"/>
                <w:sz w:val="18"/>
                <w:szCs w:val="18"/>
                <w:vertAlign w:val="superscript"/>
              </w:rPr>
              <w:t>2</w:t>
            </w:r>
            <w:r>
              <w:rPr>
                <w:rFonts w:cs="Arial"/>
                <w:sz w:val="18"/>
                <w:szCs w:val="18"/>
              </w:rPr>
              <w:t>/s</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36,4</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98"/>
        </w:trPr>
        <w:tc>
          <w:tcPr>
            <w:tcW w:w="534" w:type="dxa"/>
          </w:tcPr>
          <w:p>
            <w:pPr>
              <w:pStyle w:val="GesAbsatz"/>
              <w:rPr>
                <w:rFonts w:cs="Arial"/>
                <w:sz w:val="18"/>
                <w:szCs w:val="18"/>
              </w:rPr>
            </w:pPr>
            <w:r>
              <w:rPr>
                <w:rFonts w:cs="Arial"/>
                <w:sz w:val="18"/>
                <w:szCs w:val="18"/>
              </w:rPr>
              <w:t xml:space="preserve">5 </w:t>
            </w:r>
          </w:p>
        </w:tc>
        <w:tc>
          <w:tcPr>
            <w:tcW w:w="2835" w:type="dxa"/>
          </w:tcPr>
          <w:p>
            <w:pPr>
              <w:pStyle w:val="GesAbsatz"/>
              <w:jc w:val="left"/>
              <w:rPr>
                <w:rFonts w:cs="Arial"/>
                <w:sz w:val="18"/>
                <w:szCs w:val="18"/>
              </w:rPr>
            </w:pPr>
            <w:r>
              <w:rPr>
                <w:rFonts w:cs="Arial"/>
                <w:sz w:val="18"/>
                <w:szCs w:val="18"/>
              </w:rPr>
              <w:t xml:space="preserve">Heizwert </w:t>
            </w:r>
          </w:p>
        </w:tc>
        <w:tc>
          <w:tcPr>
            <w:tcW w:w="2268" w:type="dxa"/>
          </w:tcPr>
          <w:p>
            <w:pPr>
              <w:pStyle w:val="GesAbsatz"/>
              <w:jc w:val="left"/>
              <w:rPr>
                <w:rFonts w:cs="Arial"/>
                <w:sz w:val="18"/>
                <w:szCs w:val="18"/>
              </w:rPr>
            </w:pPr>
            <w:r>
              <w:rPr>
                <w:rFonts w:cs="Arial"/>
                <w:sz w:val="18"/>
                <w:szCs w:val="18"/>
              </w:rPr>
              <w:t xml:space="preserve">DIN 51900-1:2000, </w:t>
            </w:r>
            <w:r>
              <w:rPr>
                <w:rFonts w:cs="Arial"/>
                <w:sz w:val="18"/>
                <w:szCs w:val="18"/>
              </w:rPr>
              <w:br/>
              <w:t xml:space="preserve">DIN 51900-2:2003, </w:t>
            </w:r>
            <w:r>
              <w:rPr>
                <w:rFonts w:cs="Arial"/>
                <w:sz w:val="18"/>
                <w:szCs w:val="18"/>
              </w:rPr>
              <w:br/>
              <w:t xml:space="preserve">DIN 51900-3:2005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kJ/kg</w:t>
            </w:r>
          </w:p>
        </w:tc>
        <w:tc>
          <w:tcPr>
            <w:tcW w:w="1418" w:type="dxa"/>
            <w:vAlign w:val="center"/>
          </w:tcPr>
          <w:p>
            <w:pPr>
              <w:pStyle w:val="GesAbsatz"/>
              <w:jc w:val="center"/>
              <w:rPr>
                <w:rFonts w:cs="Arial"/>
                <w:sz w:val="18"/>
                <w:szCs w:val="18"/>
              </w:rPr>
            </w:pPr>
            <w:r>
              <w:rPr>
                <w:rFonts w:cs="Arial"/>
                <w:sz w:val="18"/>
                <w:szCs w:val="18"/>
              </w:rPr>
              <w:t>35764</w:t>
            </w:r>
          </w:p>
        </w:tc>
        <w:tc>
          <w:tcPr>
            <w:tcW w:w="1134" w:type="dxa"/>
          </w:tcPr>
          <w:p>
            <w:pPr>
              <w:pStyle w:val="GesAbsatz"/>
              <w:jc w:val="center"/>
              <w:rPr>
                <w:rFonts w:cs="Arial"/>
                <w:color w:val="auto"/>
                <w:sz w:val="18"/>
                <w:szCs w:val="18"/>
              </w:rPr>
            </w:pP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6 </w:t>
            </w:r>
          </w:p>
        </w:tc>
        <w:tc>
          <w:tcPr>
            <w:tcW w:w="2835" w:type="dxa"/>
            <w:vAlign w:val="center"/>
          </w:tcPr>
          <w:p>
            <w:pPr>
              <w:pStyle w:val="GesAbsatz"/>
              <w:jc w:val="left"/>
              <w:rPr>
                <w:rFonts w:cs="Arial"/>
                <w:sz w:val="18"/>
                <w:szCs w:val="18"/>
              </w:rPr>
            </w:pPr>
            <w:r>
              <w:rPr>
                <w:rFonts w:cs="Arial"/>
                <w:sz w:val="18"/>
                <w:szCs w:val="18"/>
              </w:rPr>
              <w:t xml:space="preserve">Zündwilligkeit </w:t>
            </w:r>
          </w:p>
        </w:tc>
        <w:tc>
          <w:tcPr>
            <w:tcW w:w="2268" w:type="dxa"/>
            <w:vAlign w:val="center"/>
          </w:tcPr>
          <w:p>
            <w:pPr>
              <w:pStyle w:val="GesAbsatz"/>
              <w:rPr>
                <w:rFonts w:cs="Arial"/>
                <w:sz w:val="18"/>
                <w:szCs w:val="18"/>
              </w:rPr>
            </w:pPr>
            <w:r>
              <w:rPr>
                <w:rFonts w:cs="Arial"/>
                <w:sz w:val="18"/>
                <w:szCs w:val="18"/>
              </w:rPr>
              <w:t>--</w:t>
            </w:r>
          </w:p>
        </w:tc>
        <w:tc>
          <w:tcPr>
            <w:tcW w:w="850" w:type="dxa"/>
            <w:vAlign w:val="center"/>
          </w:tcPr>
          <w:p>
            <w:pPr>
              <w:pStyle w:val="GesAbsatz"/>
              <w:jc w:val="center"/>
              <w:rPr>
                <w:rFonts w:cs="Arial"/>
                <w:sz w:val="18"/>
                <w:szCs w:val="18"/>
              </w:rPr>
            </w:pPr>
            <w:r>
              <w:rPr>
                <w:rFonts w:cs="Arial"/>
                <w:b/>
                <w:bCs/>
                <w:sz w:val="18"/>
                <w:szCs w:val="18"/>
              </w:rPr>
              <w:t>b</w:t>
            </w:r>
          </w:p>
        </w:tc>
        <w:tc>
          <w:tcPr>
            <w:tcW w:w="1559" w:type="dxa"/>
          </w:tcPr>
          <w:p>
            <w:pPr>
              <w:pStyle w:val="GesAbsatz"/>
              <w:jc w:val="center"/>
              <w:rPr>
                <w:rFonts w:cs="Arial"/>
                <w:color w:val="auto"/>
                <w:sz w:val="18"/>
                <w:szCs w:val="18"/>
              </w:rPr>
            </w:pPr>
          </w:p>
        </w:tc>
        <w:tc>
          <w:tcPr>
            <w:tcW w:w="1418" w:type="dxa"/>
            <w:vAlign w:val="center"/>
          </w:tcPr>
          <w:p>
            <w:pPr>
              <w:pStyle w:val="GesAbsatz"/>
              <w:jc w:val="center"/>
              <w:rPr>
                <w:rFonts w:cs="Arial"/>
                <w:sz w:val="18"/>
                <w:szCs w:val="18"/>
              </w:rPr>
            </w:pPr>
            <w:r>
              <w:rPr>
                <w:rFonts w:cs="Arial"/>
                <w:sz w:val="18"/>
                <w:szCs w:val="18"/>
              </w:rPr>
              <w:t>--</w:t>
            </w:r>
          </w:p>
        </w:tc>
        <w:tc>
          <w:tcPr>
            <w:tcW w:w="1134" w:type="dxa"/>
          </w:tcPr>
          <w:p>
            <w:pPr>
              <w:pStyle w:val="GesAbsatz"/>
              <w:jc w:val="center"/>
              <w:rPr>
                <w:rFonts w:cs="Arial"/>
                <w:color w:val="auto"/>
                <w:sz w:val="18"/>
                <w:szCs w:val="18"/>
              </w:rPr>
            </w:pP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7 </w:t>
            </w:r>
          </w:p>
        </w:tc>
        <w:tc>
          <w:tcPr>
            <w:tcW w:w="2835" w:type="dxa"/>
            <w:vAlign w:val="center"/>
          </w:tcPr>
          <w:p>
            <w:pPr>
              <w:pStyle w:val="GesAbsatz"/>
              <w:jc w:val="left"/>
              <w:rPr>
                <w:rFonts w:cs="Arial"/>
                <w:sz w:val="18"/>
                <w:szCs w:val="18"/>
              </w:rPr>
            </w:pPr>
            <w:r>
              <w:rPr>
                <w:rFonts w:cs="Arial"/>
                <w:sz w:val="18"/>
                <w:szCs w:val="18"/>
              </w:rPr>
              <w:t xml:space="preserve">Koksrückstand </w:t>
            </w:r>
          </w:p>
        </w:tc>
        <w:tc>
          <w:tcPr>
            <w:tcW w:w="2268" w:type="dxa"/>
            <w:vAlign w:val="center"/>
          </w:tcPr>
          <w:p>
            <w:pPr>
              <w:pStyle w:val="GesAbsatz"/>
              <w:rPr>
                <w:rFonts w:cs="Arial"/>
                <w:sz w:val="18"/>
                <w:szCs w:val="18"/>
              </w:rPr>
            </w:pPr>
            <w:r>
              <w:rPr>
                <w:rFonts w:cs="Arial"/>
                <w:sz w:val="18"/>
                <w:szCs w:val="18"/>
              </w:rPr>
              <w:t xml:space="preserve">DIN EN ISO 10370:1995 </w:t>
            </w:r>
          </w:p>
        </w:tc>
        <w:tc>
          <w:tcPr>
            <w:tcW w:w="850" w:type="dxa"/>
            <w:vAlign w:val="center"/>
          </w:tcPr>
          <w:p>
            <w:pPr>
              <w:pStyle w:val="GesAbsatz"/>
              <w:jc w:val="center"/>
              <w:rPr>
                <w:rFonts w:cs="Arial"/>
                <w:sz w:val="18"/>
                <w:szCs w:val="18"/>
              </w:rPr>
            </w:pPr>
            <w:r>
              <w:rPr>
                <w:rFonts w:cs="Arial"/>
                <w:b/>
                <w:bCs/>
                <w:sz w:val="18"/>
                <w:szCs w:val="18"/>
              </w:rPr>
              <w:t>c</w:t>
            </w: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0,48</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Merge w:val="restart"/>
          </w:tcPr>
          <w:p>
            <w:pPr>
              <w:pStyle w:val="GesAbsatz"/>
              <w:rPr>
                <w:rFonts w:cs="Arial"/>
                <w:sz w:val="18"/>
                <w:szCs w:val="18"/>
              </w:rPr>
            </w:pPr>
            <w:r>
              <w:rPr>
                <w:rFonts w:cs="Arial"/>
                <w:sz w:val="18"/>
                <w:szCs w:val="18"/>
              </w:rPr>
              <w:t xml:space="preserve">8 </w:t>
            </w:r>
          </w:p>
        </w:tc>
        <w:tc>
          <w:tcPr>
            <w:tcW w:w="2835" w:type="dxa"/>
            <w:vMerge w:val="restart"/>
          </w:tcPr>
          <w:p>
            <w:pPr>
              <w:pStyle w:val="GesAbsatz"/>
              <w:jc w:val="left"/>
              <w:rPr>
                <w:rFonts w:cs="Arial"/>
                <w:sz w:val="18"/>
                <w:szCs w:val="18"/>
              </w:rPr>
            </w:pPr>
            <w:r>
              <w:rPr>
                <w:rFonts w:cs="Arial"/>
                <w:sz w:val="18"/>
                <w:szCs w:val="18"/>
              </w:rPr>
              <w:t xml:space="preserve">Iodzahl </w:t>
            </w:r>
          </w:p>
        </w:tc>
        <w:tc>
          <w:tcPr>
            <w:tcW w:w="2268" w:type="dxa"/>
            <w:vMerge w:val="restart"/>
            <w:vAlign w:val="center"/>
          </w:tcPr>
          <w:p>
            <w:pPr>
              <w:pStyle w:val="GesAbsatz"/>
              <w:rPr>
                <w:rFonts w:cs="Arial"/>
                <w:sz w:val="18"/>
                <w:szCs w:val="18"/>
              </w:rPr>
            </w:pPr>
            <w:r>
              <w:rPr>
                <w:rFonts w:cs="Arial"/>
                <w:sz w:val="18"/>
                <w:szCs w:val="18"/>
              </w:rPr>
              <w:t xml:space="preserve">DIN EN 14111:2003 </w:t>
            </w:r>
          </w:p>
        </w:tc>
        <w:tc>
          <w:tcPr>
            <w:tcW w:w="850" w:type="dxa"/>
            <w:vMerge w:val="restart"/>
          </w:tcPr>
          <w:p>
            <w:pPr>
              <w:pStyle w:val="GesAbsatz"/>
              <w:jc w:val="center"/>
              <w:rPr>
                <w:rFonts w:cs="Arial"/>
                <w:color w:val="auto"/>
                <w:sz w:val="18"/>
                <w:szCs w:val="18"/>
              </w:rPr>
            </w:pPr>
          </w:p>
        </w:tc>
        <w:tc>
          <w:tcPr>
            <w:tcW w:w="1559" w:type="dxa"/>
            <w:vMerge w:val="restart"/>
            <w:vAlign w:val="center"/>
          </w:tcPr>
          <w:p>
            <w:pPr>
              <w:pStyle w:val="GesAbsatz"/>
              <w:jc w:val="center"/>
              <w:rPr>
                <w:rFonts w:cs="Arial"/>
                <w:sz w:val="18"/>
                <w:szCs w:val="18"/>
              </w:rPr>
            </w:pPr>
            <w:r>
              <w:rPr>
                <w:rFonts w:cs="Arial"/>
                <w:sz w:val="18"/>
                <w:szCs w:val="18"/>
              </w:rPr>
              <w:t>g(Iod)/100g</w:t>
            </w:r>
          </w:p>
        </w:tc>
        <w:tc>
          <w:tcPr>
            <w:tcW w:w="1418" w:type="dxa"/>
            <w:tcBorders>
              <w:bottom w:val="dotted" w:sz="4" w:space="0" w:color="auto"/>
            </w:tcBorders>
            <w:vAlign w:val="center"/>
          </w:tcPr>
          <w:p>
            <w:pPr>
              <w:pStyle w:val="GesAbsatz"/>
              <w:jc w:val="center"/>
              <w:rPr>
                <w:rFonts w:cs="Arial"/>
                <w:sz w:val="18"/>
                <w:szCs w:val="18"/>
              </w:rPr>
            </w:pPr>
            <w:r>
              <w:rPr>
                <w:rFonts w:cs="Arial"/>
                <w:sz w:val="18"/>
                <w:szCs w:val="18"/>
              </w:rPr>
              <w:t>92</w:t>
            </w:r>
          </w:p>
        </w:tc>
        <w:tc>
          <w:tcPr>
            <w:tcW w:w="1134" w:type="dxa"/>
            <w:tcBorders>
              <w:bottom w:val="dotted" w:sz="4" w:space="0" w:color="auto"/>
            </w:tcBorders>
          </w:tcPr>
          <w:p>
            <w:pPr>
              <w:pStyle w:val="GesAbsatz"/>
              <w:jc w:val="center"/>
              <w:rPr>
                <w:rFonts w:cs="Arial"/>
                <w:color w:val="auto"/>
                <w:sz w:val="18"/>
                <w:szCs w:val="18"/>
              </w:rPr>
            </w:pPr>
          </w:p>
        </w:tc>
        <w:tc>
          <w:tcPr>
            <w:tcW w:w="1417" w:type="dxa"/>
            <w:tcBorders>
              <w:bottom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vAlign w:val="center"/>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tcBorders>
              <w:top w:val="dotted" w:sz="4" w:space="0" w:color="auto"/>
            </w:tcBorders>
          </w:tcPr>
          <w:p>
            <w:pPr>
              <w:pStyle w:val="GesAbsatz"/>
              <w:jc w:val="center"/>
              <w:rPr>
                <w:rFonts w:cs="Arial"/>
                <w:color w:val="auto"/>
                <w:sz w:val="18"/>
                <w:szCs w:val="18"/>
              </w:rPr>
            </w:pPr>
          </w:p>
        </w:tc>
        <w:tc>
          <w:tcPr>
            <w:tcW w:w="1134" w:type="dxa"/>
            <w:tcBorders>
              <w:top w:val="dotted" w:sz="4" w:space="0" w:color="auto"/>
            </w:tcBorders>
            <w:vAlign w:val="center"/>
          </w:tcPr>
          <w:p>
            <w:pPr>
              <w:pStyle w:val="GesAbsatz"/>
              <w:jc w:val="center"/>
              <w:rPr>
                <w:rFonts w:cs="Arial"/>
                <w:sz w:val="18"/>
                <w:szCs w:val="18"/>
              </w:rPr>
            </w:pPr>
            <w:r>
              <w:rPr>
                <w:rFonts w:cs="Arial"/>
                <w:sz w:val="18"/>
                <w:szCs w:val="18"/>
              </w:rPr>
              <w:t>128</w:t>
            </w:r>
          </w:p>
        </w:tc>
        <w:tc>
          <w:tcPr>
            <w:tcW w:w="1417" w:type="dxa"/>
            <w:tcBorders>
              <w:top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Merge w:val="restart"/>
          </w:tcPr>
          <w:p>
            <w:pPr>
              <w:pStyle w:val="GesAbsatz"/>
              <w:rPr>
                <w:rFonts w:cs="Arial"/>
                <w:sz w:val="18"/>
                <w:szCs w:val="18"/>
              </w:rPr>
            </w:pPr>
            <w:r>
              <w:rPr>
                <w:rFonts w:cs="Arial"/>
                <w:sz w:val="18"/>
                <w:szCs w:val="18"/>
              </w:rPr>
              <w:t xml:space="preserve">9 </w:t>
            </w:r>
          </w:p>
        </w:tc>
        <w:tc>
          <w:tcPr>
            <w:tcW w:w="2835" w:type="dxa"/>
            <w:vMerge w:val="restart"/>
          </w:tcPr>
          <w:p>
            <w:pPr>
              <w:pStyle w:val="GesAbsatz"/>
              <w:jc w:val="left"/>
              <w:rPr>
                <w:rFonts w:cs="Arial"/>
                <w:sz w:val="18"/>
                <w:szCs w:val="18"/>
              </w:rPr>
            </w:pPr>
            <w:r>
              <w:rPr>
                <w:rFonts w:cs="Arial"/>
                <w:sz w:val="18"/>
                <w:szCs w:val="18"/>
              </w:rPr>
              <w:t xml:space="preserve">Schwefelgehalt </w:t>
            </w:r>
          </w:p>
        </w:tc>
        <w:tc>
          <w:tcPr>
            <w:tcW w:w="2268" w:type="dxa"/>
            <w:vMerge w:val="restart"/>
          </w:tcPr>
          <w:p>
            <w:pPr>
              <w:pStyle w:val="GesAbsatz"/>
              <w:rPr>
                <w:rFonts w:cs="Arial"/>
                <w:sz w:val="18"/>
                <w:szCs w:val="18"/>
              </w:rPr>
            </w:pPr>
            <w:r>
              <w:rPr>
                <w:rFonts w:cs="Arial"/>
                <w:sz w:val="18"/>
                <w:szCs w:val="18"/>
              </w:rPr>
              <w:t>DIN EN ISO 20846:2004</w:t>
            </w:r>
          </w:p>
          <w:p>
            <w:pPr>
              <w:pStyle w:val="GesAbsatz"/>
              <w:rPr>
                <w:rFonts w:cs="Arial"/>
                <w:sz w:val="18"/>
                <w:szCs w:val="18"/>
              </w:rPr>
            </w:pPr>
            <w:r>
              <w:rPr>
                <w:rFonts w:cs="Arial"/>
                <w:sz w:val="18"/>
                <w:szCs w:val="18"/>
              </w:rPr>
              <w:t xml:space="preserve">DIN EN ISO 20884:2004 </w:t>
            </w:r>
          </w:p>
        </w:tc>
        <w:tc>
          <w:tcPr>
            <w:tcW w:w="850" w:type="dxa"/>
            <w:vMerge w:val="restart"/>
          </w:tcPr>
          <w:p>
            <w:pPr>
              <w:pStyle w:val="GesAbsatz"/>
              <w:jc w:val="center"/>
              <w:rPr>
                <w:rFonts w:cs="Arial"/>
                <w:color w:val="auto"/>
                <w:sz w:val="18"/>
                <w:szCs w:val="18"/>
              </w:rPr>
            </w:pPr>
          </w:p>
        </w:tc>
        <w:tc>
          <w:tcPr>
            <w:tcW w:w="1559" w:type="dxa"/>
            <w:vMerge w:val="restart"/>
            <w:vAlign w:val="center"/>
          </w:tcPr>
          <w:p>
            <w:pPr>
              <w:pStyle w:val="GesAbsatz"/>
              <w:jc w:val="center"/>
              <w:rPr>
                <w:rFonts w:cs="Arial"/>
                <w:sz w:val="18"/>
                <w:szCs w:val="18"/>
              </w:rPr>
            </w:pPr>
            <w:r>
              <w:rPr>
                <w:rFonts w:cs="Arial"/>
                <w:sz w:val="18"/>
                <w:szCs w:val="18"/>
              </w:rPr>
              <w:t>mg/kg</w:t>
            </w:r>
          </w:p>
        </w:tc>
        <w:tc>
          <w:tcPr>
            <w:tcW w:w="1418" w:type="dxa"/>
            <w:tcBorders>
              <w:bottom w:val="dotted" w:sz="4" w:space="0" w:color="auto"/>
            </w:tcBorders>
          </w:tcPr>
          <w:p>
            <w:pPr>
              <w:pStyle w:val="GesAbsatz"/>
              <w:jc w:val="center"/>
              <w:rPr>
                <w:rFonts w:cs="Arial"/>
                <w:color w:val="auto"/>
                <w:sz w:val="18"/>
                <w:szCs w:val="18"/>
              </w:rPr>
            </w:pPr>
          </w:p>
        </w:tc>
        <w:tc>
          <w:tcPr>
            <w:tcW w:w="1134" w:type="dxa"/>
            <w:tcBorders>
              <w:bottom w:val="dotted" w:sz="4" w:space="0" w:color="auto"/>
            </w:tcBorders>
            <w:vAlign w:val="center"/>
          </w:tcPr>
          <w:p>
            <w:pPr>
              <w:pStyle w:val="GesAbsatz"/>
              <w:jc w:val="center"/>
              <w:rPr>
                <w:rFonts w:cs="Arial"/>
                <w:sz w:val="18"/>
                <w:szCs w:val="18"/>
              </w:rPr>
            </w:pPr>
            <w:r>
              <w:rPr>
                <w:rFonts w:cs="Arial"/>
                <w:sz w:val="18"/>
                <w:szCs w:val="18"/>
              </w:rPr>
              <w:t>11,3</w:t>
            </w:r>
          </w:p>
        </w:tc>
        <w:tc>
          <w:tcPr>
            <w:tcW w:w="1417" w:type="dxa"/>
            <w:tcBorders>
              <w:bottom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Merge/>
          </w:tcPr>
          <w:p>
            <w:pPr>
              <w:pStyle w:val="GesAbsatz"/>
              <w:rPr>
                <w:rFonts w:cs="Arial"/>
                <w:color w:val="auto"/>
                <w:sz w:val="18"/>
                <w:szCs w:val="18"/>
              </w:rPr>
            </w:pPr>
          </w:p>
        </w:tc>
        <w:tc>
          <w:tcPr>
            <w:tcW w:w="2835" w:type="dxa"/>
            <w:vMerge/>
          </w:tcPr>
          <w:p>
            <w:pPr>
              <w:pStyle w:val="GesAbsatz"/>
              <w:jc w:val="left"/>
              <w:rPr>
                <w:rFonts w:cs="Arial"/>
                <w:color w:val="auto"/>
                <w:sz w:val="18"/>
                <w:szCs w:val="18"/>
              </w:rPr>
            </w:pPr>
          </w:p>
        </w:tc>
        <w:tc>
          <w:tcPr>
            <w:tcW w:w="2268" w:type="dxa"/>
            <w:vMerge/>
          </w:tcPr>
          <w:p>
            <w:pPr>
              <w:pStyle w:val="GesAbsatz"/>
              <w:rPr>
                <w:rFonts w:cs="Arial"/>
                <w:color w:val="auto"/>
                <w:sz w:val="18"/>
                <w:szCs w:val="18"/>
              </w:rPr>
            </w:pPr>
          </w:p>
        </w:tc>
        <w:tc>
          <w:tcPr>
            <w:tcW w:w="850" w:type="dxa"/>
            <w:vMerge/>
          </w:tcPr>
          <w:p>
            <w:pPr>
              <w:pStyle w:val="GesAbsatz"/>
              <w:jc w:val="center"/>
              <w:rPr>
                <w:rFonts w:cs="Arial"/>
                <w:color w:val="auto"/>
                <w:sz w:val="18"/>
                <w:szCs w:val="18"/>
              </w:rPr>
            </w:pPr>
          </w:p>
        </w:tc>
        <w:tc>
          <w:tcPr>
            <w:tcW w:w="1559" w:type="dxa"/>
            <w:vMerge/>
            <w:vAlign w:val="center"/>
          </w:tcPr>
          <w:p>
            <w:pPr>
              <w:pStyle w:val="GesAbsatz"/>
              <w:jc w:val="center"/>
              <w:rPr>
                <w:rFonts w:cs="Arial"/>
                <w:color w:val="auto"/>
                <w:sz w:val="18"/>
                <w:szCs w:val="18"/>
              </w:rPr>
            </w:pPr>
          </w:p>
        </w:tc>
        <w:tc>
          <w:tcPr>
            <w:tcW w:w="1418" w:type="dxa"/>
            <w:tcBorders>
              <w:top w:val="dotted" w:sz="4" w:space="0" w:color="auto"/>
            </w:tcBorders>
          </w:tcPr>
          <w:p>
            <w:pPr>
              <w:pStyle w:val="GesAbsatz"/>
              <w:jc w:val="center"/>
              <w:rPr>
                <w:rFonts w:cs="Arial"/>
                <w:color w:val="auto"/>
                <w:sz w:val="18"/>
                <w:szCs w:val="18"/>
              </w:rPr>
            </w:pPr>
          </w:p>
        </w:tc>
        <w:tc>
          <w:tcPr>
            <w:tcW w:w="1134" w:type="dxa"/>
            <w:tcBorders>
              <w:top w:val="dotted" w:sz="4" w:space="0" w:color="auto"/>
            </w:tcBorders>
            <w:vAlign w:val="center"/>
          </w:tcPr>
          <w:p>
            <w:pPr>
              <w:pStyle w:val="GesAbsatz"/>
              <w:jc w:val="center"/>
              <w:rPr>
                <w:rFonts w:cs="Arial"/>
                <w:sz w:val="18"/>
                <w:szCs w:val="18"/>
              </w:rPr>
            </w:pPr>
            <w:r>
              <w:rPr>
                <w:rFonts w:cs="Arial"/>
                <w:sz w:val="18"/>
                <w:szCs w:val="18"/>
              </w:rPr>
              <w:t>11,8</w:t>
            </w:r>
          </w:p>
        </w:tc>
        <w:tc>
          <w:tcPr>
            <w:tcW w:w="1417" w:type="dxa"/>
            <w:tcBorders>
              <w:top w:val="dotted" w:sz="4" w:space="0" w:color="auto"/>
            </w:tcBorders>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10 </w:t>
            </w:r>
          </w:p>
        </w:tc>
        <w:tc>
          <w:tcPr>
            <w:tcW w:w="2835" w:type="dxa"/>
            <w:vAlign w:val="center"/>
          </w:tcPr>
          <w:p>
            <w:pPr>
              <w:pStyle w:val="GesAbsatz"/>
              <w:jc w:val="left"/>
              <w:rPr>
                <w:rFonts w:cs="Arial"/>
                <w:sz w:val="18"/>
                <w:szCs w:val="18"/>
              </w:rPr>
            </w:pPr>
            <w:r>
              <w:rPr>
                <w:rFonts w:cs="Arial"/>
                <w:sz w:val="18"/>
                <w:szCs w:val="18"/>
              </w:rPr>
              <w:t xml:space="preserve">Gesamtverschmutzung </w:t>
            </w:r>
          </w:p>
        </w:tc>
        <w:tc>
          <w:tcPr>
            <w:tcW w:w="2268" w:type="dxa"/>
            <w:vAlign w:val="center"/>
          </w:tcPr>
          <w:p>
            <w:pPr>
              <w:pStyle w:val="GesAbsatz"/>
              <w:rPr>
                <w:rFonts w:cs="Arial"/>
                <w:sz w:val="18"/>
                <w:szCs w:val="18"/>
              </w:rPr>
            </w:pPr>
            <w:r>
              <w:rPr>
                <w:rFonts w:cs="Arial"/>
                <w:sz w:val="18"/>
                <w:szCs w:val="18"/>
              </w:rPr>
              <w:t xml:space="preserve">DIN EN 12662:1998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mg/kg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32</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11 </w:t>
            </w:r>
          </w:p>
        </w:tc>
        <w:tc>
          <w:tcPr>
            <w:tcW w:w="2835" w:type="dxa"/>
            <w:vAlign w:val="center"/>
          </w:tcPr>
          <w:p>
            <w:pPr>
              <w:pStyle w:val="GesAbsatz"/>
              <w:jc w:val="left"/>
              <w:rPr>
                <w:rFonts w:cs="Arial"/>
                <w:sz w:val="18"/>
                <w:szCs w:val="18"/>
              </w:rPr>
            </w:pPr>
            <w:r>
              <w:rPr>
                <w:rFonts w:cs="Arial"/>
                <w:sz w:val="18"/>
                <w:szCs w:val="18"/>
              </w:rPr>
              <w:t xml:space="preserve">Säurezahl </w:t>
            </w:r>
          </w:p>
        </w:tc>
        <w:tc>
          <w:tcPr>
            <w:tcW w:w="2268" w:type="dxa"/>
            <w:vAlign w:val="center"/>
          </w:tcPr>
          <w:p>
            <w:pPr>
              <w:pStyle w:val="GesAbsatz"/>
              <w:rPr>
                <w:rFonts w:cs="Arial"/>
                <w:sz w:val="18"/>
                <w:szCs w:val="18"/>
              </w:rPr>
            </w:pPr>
            <w:r>
              <w:rPr>
                <w:rFonts w:cs="Arial"/>
                <w:sz w:val="18"/>
                <w:szCs w:val="18"/>
              </w:rPr>
              <w:t xml:space="preserve">DIN EN 14104:2003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mg KOH/g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2,04</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7"/>
        </w:trPr>
        <w:tc>
          <w:tcPr>
            <w:tcW w:w="534" w:type="dxa"/>
            <w:vAlign w:val="center"/>
          </w:tcPr>
          <w:p>
            <w:pPr>
              <w:pStyle w:val="GesAbsatz"/>
              <w:rPr>
                <w:rFonts w:cs="Arial"/>
                <w:sz w:val="18"/>
                <w:szCs w:val="18"/>
              </w:rPr>
            </w:pPr>
            <w:r>
              <w:rPr>
                <w:rFonts w:cs="Arial"/>
                <w:sz w:val="18"/>
                <w:szCs w:val="18"/>
              </w:rPr>
              <w:t xml:space="preserve">12 </w:t>
            </w:r>
          </w:p>
        </w:tc>
        <w:tc>
          <w:tcPr>
            <w:tcW w:w="2835" w:type="dxa"/>
            <w:vAlign w:val="center"/>
          </w:tcPr>
          <w:p>
            <w:pPr>
              <w:pStyle w:val="GesAbsatz"/>
              <w:jc w:val="left"/>
              <w:rPr>
                <w:rFonts w:cs="Arial"/>
                <w:sz w:val="18"/>
                <w:szCs w:val="18"/>
              </w:rPr>
            </w:pPr>
            <w:r>
              <w:rPr>
                <w:rFonts w:cs="Arial"/>
                <w:sz w:val="18"/>
                <w:szCs w:val="18"/>
              </w:rPr>
              <w:t xml:space="preserve">Oxidationsstabilität, 110 °C </w:t>
            </w:r>
          </w:p>
        </w:tc>
        <w:tc>
          <w:tcPr>
            <w:tcW w:w="2268" w:type="dxa"/>
            <w:vAlign w:val="center"/>
          </w:tcPr>
          <w:p>
            <w:pPr>
              <w:pStyle w:val="GesAbsatz"/>
              <w:rPr>
                <w:rFonts w:cs="Arial"/>
                <w:sz w:val="18"/>
                <w:szCs w:val="18"/>
              </w:rPr>
            </w:pPr>
            <w:r>
              <w:rPr>
                <w:rFonts w:cs="Arial"/>
                <w:sz w:val="18"/>
                <w:szCs w:val="18"/>
              </w:rPr>
              <w:t xml:space="preserve">DIN EN 14112:2003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Stunden</w:t>
            </w:r>
          </w:p>
        </w:tc>
        <w:tc>
          <w:tcPr>
            <w:tcW w:w="1418" w:type="dxa"/>
            <w:vAlign w:val="center"/>
          </w:tcPr>
          <w:p>
            <w:pPr>
              <w:pStyle w:val="GesAbsatz"/>
              <w:jc w:val="center"/>
              <w:rPr>
                <w:rFonts w:cs="Arial"/>
                <w:sz w:val="18"/>
                <w:szCs w:val="18"/>
              </w:rPr>
            </w:pPr>
            <w:r>
              <w:rPr>
                <w:rFonts w:cs="Arial"/>
                <w:sz w:val="18"/>
                <w:szCs w:val="18"/>
              </w:rPr>
              <w:t>4,9</w:t>
            </w:r>
          </w:p>
        </w:tc>
        <w:tc>
          <w:tcPr>
            <w:tcW w:w="1134" w:type="dxa"/>
          </w:tcPr>
          <w:p>
            <w:pPr>
              <w:pStyle w:val="GesAbsatz"/>
              <w:jc w:val="center"/>
              <w:rPr>
                <w:rFonts w:cs="Arial"/>
                <w:color w:val="auto"/>
                <w:sz w:val="18"/>
                <w:szCs w:val="18"/>
              </w:rPr>
            </w:pP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13 </w:t>
            </w:r>
          </w:p>
        </w:tc>
        <w:tc>
          <w:tcPr>
            <w:tcW w:w="2835" w:type="dxa"/>
            <w:vAlign w:val="center"/>
          </w:tcPr>
          <w:p>
            <w:pPr>
              <w:pStyle w:val="GesAbsatz"/>
              <w:jc w:val="left"/>
              <w:rPr>
                <w:rFonts w:cs="Arial"/>
                <w:sz w:val="18"/>
                <w:szCs w:val="18"/>
              </w:rPr>
            </w:pPr>
            <w:r>
              <w:rPr>
                <w:rFonts w:cs="Arial"/>
                <w:sz w:val="18"/>
                <w:szCs w:val="18"/>
              </w:rPr>
              <w:t xml:space="preserve">Phosphor-Gehalt </w:t>
            </w:r>
          </w:p>
        </w:tc>
        <w:tc>
          <w:tcPr>
            <w:tcW w:w="2268" w:type="dxa"/>
            <w:vAlign w:val="center"/>
          </w:tcPr>
          <w:p>
            <w:pPr>
              <w:pStyle w:val="GesAbsatz"/>
              <w:rPr>
                <w:rFonts w:cs="Arial"/>
                <w:sz w:val="18"/>
                <w:szCs w:val="18"/>
              </w:rPr>
            </w:pPr>
            <w:r>
              <w:rPr>
                <w:rFonts w:cs="Arial"/>
                <w:sz w:val="18"/>
                <w:szCs w:val="18"/>
              </w:rPr>
              <w:t xml:space="preserve">DIN EN 14107:2003 </w:t>
            </w:r>
          </w:p>
        </w:tc>
        <w:tc>
          <w:tcPr>
            <w:tcW w:w="850" w:type="dxa"/>
            <w:vAlign w:val="center"/>
          </w:tcPr>
          <w:p>
            <w:pPr>
              <w:pStyle w:val="GesAbsatz"/>
              <w:jc w:val="center"/>
              <w:rPr>
                <w:rFonts w:cs="Arial"/>
                <w:sz w:val="18"/>
                <w:szCs w:val="18"/>
              </w:rPr>
            </w:pPr>
            <w:r>
              <w:rPr>
                <w:rFonts w:cs="Arial"/>
                <w:b/>
                <w:bCs/>
                <w:sz w:val="18"/>
                <w:szCs w:val="18"/>
              </w:rPr>
              <w:t>d</w:t>
            </w:r>
          </w:p>
        </w:tc>
        <w:tc>
          <w:tcPr>
            <w:tcW w:w="1559" w:type="dxa"/>
            <w:vAlign w:val="center"/>
          </w:tcPr>
          <w:p>
            <w:pPr>
              <w:pStyle w:val="GesAbsatz"/>
              <w:jc w:val="center"/>
              <w:rPr>
                <w:rFonts w:cs="Arial"/>
                <w:sz w:val="18"/>
                <w:szCs w:val="18"/>
              </w:rPr>
            </w:pPr>
            <w:r>
              <w:rPr>
                <w:rFonts w:cs="Arial"/>
                <w:sz w:val="18"/>
                <w:szCs w:val="18"/>
              </w:rPr>
              <w:t>mg/kg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13,4</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7"/>
        </w:trPr>
        <w:tc>
          <w:tcPr>
            <w:tcW w:w="534" w:type="dxa"/>
          </w:tcPr>
          <w:p>
            <w:pPr>
              <w:pStyle w:val="GesAbsatz"/>
              <w:rPr>
                <w:rFonts w:cs="Arial"/>
                <w:sz w:val="18"/>
                <w:szCs w:val="18"/>
              </w:rPr>
            </w:pPr>
            <w:r>
              <w:rPr>
                <w:rFonts w:cs="Arial"/>
                <w:sz w:val="18"/>
                <w:szCs w:val="18"/>
              </w:rPr>
              <w:lastRenderedPageBreak/>
              <w:t xml:space="preserve">14 </w:t>
            </w:r>
          </w:p>
        </w:tc>
        <w:tc>
          <w:tcPr>
            <w:tcW w:w="2835" w:type="dxa"/>
            <w:vAlign w:val="center"/>
          </w:tcPr>
          <w:p>
            <w:pPr>
              <w:pStyle w:val="GesAbsatz"/>
              <w:jc w:val="left"/>
              <w:rPr>
                <w:rFonts w:cs="Arial"/>
                <w:sz w:val="18"/>
                <w:szCs w:val="18"/>
              </w:rPr>
            </w:pPr>
            <w:r>
              <w:rPr>
                <w:rFonts w:cs="Arial"/>
                <w:sz w:val="18"/>
                <w:szCs w:val="18"/>
              </w:rPr>
              <w:t>Gehalt an Erdalkali</w:t>
            </w:r>
            <w:r>
              <w:rPr>
                <w:rFonts w:cs="Arial"/>
                <w:sz w:val="18"/>
                <w:szCs w:val="18"/>
              </w:rPr>
              <w:br/>
              <w:t xml:space="preserve">(Summe Ca + Mg) </w:t>
            </w:r>
          </w:p>
        </w:tc>
        <w:tc>
          <w:tcPr>
            <w:tcW w:w="2268" w:type="dxa"/>
            <w:vAlign w:val="center"/>
          </w:tcPr>
          <w:p>
            <w:pPr>
              <w:pStyle w:val="GesAbsatz"/>
              <w:rPr>
                <w:rFonts w:cs="Arial"/>
                <w:sz w:val="18"/>
                <w:szCs w:val="18"/>
              </w:rPr>
            </w:pPr>
            <w:r>
              <w:rPr>
                <w:rFonts w:cs="Arial"/>
                <w:sz w:val="18"/>
                <w:szCs w:val="18"/>
              </w:rPr>
              <w:t xml:space="preserve">DIN EN 14538:2006 </w:t>
            </w:r>
          </w:p>
        </w:tc>
        <w:tc>
          <w:tcPr>
            <w:tcW w:w="850" w:type="dxa"/>
            <w:vAlign w:val="center"/>
          </w:tcPr>
          <w:p>
            <w:pPr>
              <w:pStyle w:val="GesAbsatz"/>
              <w:jc w:val="center"/>
              <w:rPr>
                <w:rFonts w:cs="Arial"/>
                <w:sz w:val="18"/>
                <w:szCs w:val="18"/>
              </w:rPr>
            </w:pPr>
            <w:r>
              <w:rPr>
                <w:rFonts w:cs="Arial"/>
                <w:b/>
                <w:bCs/>
                <w:sz w:val="18"/>
                <w:szCs w:val="18"/>
              </w:rPr>
              <w:t>d</w:t>
            </w:r>
          </w:p>
        </w:tc>
        <w:tc>
          <w:tcPr>
            <w:tcW w:w="1559" w:type="dxa"/>
            <w:vAlign w:val="center"/>
          </w:tcPr>
          <w:p>
            <w:pPr>
              <w:pStyle w:val="GesAbsatz"/>
              <w:jc w:val="center"/>
              <w:rPr>
                <w:rFonts w:cs="Arial"/>
                <w:sz w:val="18"/>
                <w:szCs w:val="18"/>
              </w:rPr>
            </w:pPr>
            <w:r>
              <w:rPr>
                <w:rFonts w:cs="Arial"/>
                <w:sz w:val="18"/>
                <w:szCs w:val="18"/>
              </w:rPr>
              <w:t>mg/kg</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22,5</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15 </w:t>
            </w:r>
          </w:p>
        </w:tc>
        <w:tc>
          <w:tcPr>
            <w:tcW w:w="2835" w:type="dxa"/>
            <w:vAlign w:val="center"/>
          </w:tcPr>
          <w:p>
            <w:pPr>
              <w:pStyle w:val="GesAbsatz"/>
              <w:jc w:val="left"/>
              <w:rPr>
                <w:rFonts w:cs="Arial"/>
                <w:sz w:val="18"/>
                <w:szCs w:val="18"/>
              </w:rPr>
            </w:pPr>
            <w:r>
              <w:rPr>
                <w:rFonts w:cs="Arial"/>
                <w:sz w:val="18"/>
                <w:szCs w:val="18"/>
              </w:rPr>
              <w:t xml:space="preserve">Asche-Gehalt (Oxid-Asche) </w:t>
            </w:r>
          </w:p>
        </w:tc>
        <w:tc>
          <w:tcPr>
            <w:tcW w:w="2268" w:type="dxa"/>
            <w:vAlign w:val="center"/>
          </w:tcPr>
          <w:p>
            <w:pPr>
              <w:pStyle w:val="GesAbsatz"/>
              <w:rPr>
                <w:rFonts w:cs="Arial"/>
                <w:sz w:val="18"/>
                <w:szCs w:val="18"/>
              </w:rPr>
            </w:pPr>
            <w:r>
              <w:rPr>
                <w:rFonts w:cs="Arial"/>
                <w:sz w:val="18"/>
                <w:szCs w:val="18"/>
              </w:rPr>
              <w:t xml:space="preserve">DIN EN ISO 6245:2003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0,013</w:t>
            </w:r>
          </w:p>
        </w:tc>
        <w:tc>
          <w:tcPr>
            <w:tcW w:w="1417" w:type="dxa"/>
          </w:tcPr>
          <w:p>
            <w:pPr>
              <w:pStyle w:val="GesAbsatz"/>
              <w:jc w:val="center"/>
              <w:rPr>
                <w:rFonts w:cs="Arial"/>
                <w:color w:val="auto"/>
                <w:sz w:val="18"/>
                <w:szCs w:val="18"/>
              </w:rPr>
            </w:pPr>
          </w:p>
        </w:tc>
      </w:tr>
      <w:tr>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118"/>
        </w:trPr>
        <w:tc>
          <w:tcPr>
            <w:tcW w:w="534" w:type="dxa"/>
            <w:vAlign w:val="center"/>
          </w:tcPr>
          <w:p>
            <w:pPr>
              <w:pStyle w:val="GesAbsatz"/>
              <w:rPr>
                <w:rFonts w:cs="Arial"/>
                <w:sz w:val="18"/>
                <w:szCs w:val="18"/>
              </w:rPr>
            </w:pPr>
            <w:r>
              <w:rPr>
                <w:rFonts w:cs="Arial"/>
                <w:sz w:val="18"/>
                <w:szCs w:val="18"/>
              </w:rPr>
              <w:t xml:space="preserve">16 </w:t>
            </w:r>
          </w:p>
        </w:tc>
        <w:tc>
          <w:tcPr>
            <w:tcW w:w="2835" w:type="dxa"/>
            <w:vAlign w:val="center"/>
          </w:tcPr>
          <w:p>
            <w:pPr>
              <w:pStyle w:val="GesAbsatz"/>
              <w:jc w:val="left"/>
              <w:rPr>
                <w:rFonts w:cs="Arial"/>
                <w:sz w:val="18"/>
                <w:szCs w:val="18"/>
              </w:rPr>
            </w:pPr>
            <w:r>
              <w:rPr>
                <w:rFonts w:cs="Arial"/>
                <w:sz w:val="18"/>
                <w:szCs w:val="18"/>
              </w:rPr>
              <w:t xml:space="preserve">Wassergehalt </w:t>
            </w:r>
          </w:p>
        </w:tc>
        <w:tc>
          <w:tcPr>
            <w:tcW w:w="2268" w:type="dxa"/>
            <w:vAlign w:val="center"/>
          </w:tcPr>
          <w:p>
            <w:pPr>
              <w:pStyle w:val="GesAbsatz"/>
              <w:rPr>
                <w:rFonts w:cs="Arial"/>
                <w:sz w:val="18"/>
                <w:szCs w:val="18"/>
              </w:rPr>
            </w:pPr>
            <w:r>
              <w:rPr>
                <w:rFonts w:cs="Arial"/>
                <w:sz w:val="18"/>
                <w:szCs w:val="18"/>
              </w:rPr>
              <w:t xml:space="preserve">EN ISO 12937:2002 </w:t>
            </w:r>
          </w:p>
        </w:tc>
        <w:tc>
          <w:tcPr>
            <w:tcW w:w="850" w:type="dxa"/>
          </w:tcPr>
          <w:p>
            <w:pPr>
              <w:pStyle w:val="GesAbsatz"/>
              <w:jc w:val="center"/>
              <w:rPr>
                <w:rFonts w:cs="Arial"/>
                <w:color w:val="auto"/>
                <w:sz w:val="18"/>
                <w:szCs w:val="18"/>
              </w:rPr>
            </w:pPr>
          </w:p>
        </w:tc>
        <w:tc>
          <w:tcPr>
            <w:tcW w:w="1559" w:type="dxa"/>
            <w:vAlign w:val="center"/>
          </w:tcPr>
          <w:p>
            <w:pPr>
              <w:pStyle w:val="GesAbsatz"/>
              <w:jc w:val="center"/>
              <w:rPr>
                <w:rFonts w:cs="Arial"/>
                <w:sz w:val="18"/>
                <w:szCs w:val="18"/>
              </w:rPr>
            </w:pPr>
            <w:r>
              <w:rPr>
                <w:rFonts w:cs="Arial"/>
                <w:sz w:val="18"/>
                <w:szCs w:val="18"/>
              </w:rPr>
              <w:t xml:space="preserve">% </w:t>
            </w:r>
            <w:r>
              <w:rPr>
                <w:rFonts w:cs="Arial"/>
                <w:i/>
                <w:iCs/>
                <w:sz w:val="18"/>
                <w:szCs w:val="18"/>
              </w:rPr>
              <w:t>(m/m)</w:t>
            </w:r>
          </w:p>
        </w:tc>
        <w:tc>
          <w:tcPr>
            <w:tcW w:w="1418" w:type="dxa"/>
          </w:tcPr>
          <w:p>
            <w:pPr>
              <w:pStyle w:val="GesAbsatz"/>
              <w:jc w:val="center"/>
              <w:rPr>
                <w:rFonts w:cs="Arial"/>
                <w:color w:val="auto"/>
                <w:sz w:val="18"/>
                <w:szCs w:val="18"/>
              </w:rPr>
            </w:pPr>
          </w:p>
        </w:tc>
        <w:tc>
          <w:tcPr>
            <w:tcW w:w="1134" w:type="dxa"/>
            <w:vAlign w:val="center"/>
          </w:tcPr>
          <w:p>
            <w:pPr>
              <w:pStyle w:val="GesAbsatz"/>
              <w:jc w:val="center"/>
              <w:rPr>
                <w:rFonts w:cs="Arial"/>
                <w:sz w:val="18"/>
                <w:szCs w:val="18"/>
              </w:rPr>
            </w:pPr>
            <w:r>
              <w:rPr>
                <w:rFonts w:cs="Arial"/>
                <w:sz w:val="18"/>
                <w:szCs w:val="18"/>
              </w:rPr>
              <w:t>0,086</w:t>
            </w:r>
          </w:p>
        </w:tc>
        <w:tc>
          <w:tcPr>
            <w:tcW w:w="1417" w:type="dxa"/>
          </w:tcPr>
          <w:p>
            <w:pPr>
              <w:pStyle w:val="GesAbsatz"/>
              <w:jc w:val="center"/>
              <w:rPr>
                <w:rFonts w:cs="Arial"/>
                <w:color w:val="auto"/>
                <w:sz w:val="18"/>
                <w:szCs w:val="18"/>
              </w:rPr>
            </w:pPr>
          </w:p>
        </w:tc>
      </w:tr>
    </w:tbl>
    <w:p>
      <w:pPr>
        <w:pStyle w:val="GesAbsatz"/>
        <w:rPr>
          <w:b/>
        </w:rPr>
      </w:pPr>
      <w:r>
        <w:rPr>
          <w:b/>
        </w:rPr>
        <w:t>Anmerkungen</w:t>
      </w:r>
    </w:p>
    <w:p>
      <w:pPr>
        <w:pStyle w:val="GesAbsatz"/>
        <w:ind w:left="426" w:hanging="426"/>
      </w:pPr>
      <w:r>
        <w:t>a)</w:t>
      </w:r>
      <w:r>
        <w:tab/>
        <w:t>Bezüglich der Temperaturumrechnung auf 15 °C aus bei anderen Temperaturen bestimmten Werten siehe Abschnitt 5.6.4 von DIN V 51605.</w:t>
      </w:r>
    </w:p>
    <w:p>
      <w:pPr>
        <w:pStyle w:val="GesAbsatz"/>
        <w:ind w:left="426" w:hanging="426"/>
      </w:pPr>
      <w:r>
        <w:t>b)</w:t>
      </w:r>
      <w:r>
        <w:tab/>
        <w:t>Die Anwendbarkeit der vorhandenen Verfahren zur Bestimmung der Zündwilligkeit wird z. Z. noch geprüft; es liegen daher z. Z. noch keine vollständig abges</w:t>
      </w:r>
      <w:r>
        <w:t>i</w:t>
      </w:r>
      <w:r>
        <w:t>cherten Präzisionsdaten für den in der Norm genannten Grenzwert von 39 vor. Siehe hierzu auch Abschnitt 5.5. von DIN V 51605. Ein Ablehnungsgrenzwert kann daher z.Z. noch nicht angegeben werden.</w:t>
      </w:r>
    </w:p>
    <w:p>
      <w:pPr>
        <w:pStyle w:val="GesAbsatz"/>
        <w:ind w:left="426" w:hanging="426"/>
      </w:pPr>
      <w:r>
        <w:t>c)</w:t>
      </w:r>
      <w:r>
        <w:tab/>
        <w:t>Die Prüfung ist an der Gesamtprobe und nicht am 10% Destillationsrückstand vorzunehmen.</w:t>
      </w:r>
    </w:p>
    <w:p>
      <w:pPr>
        <w:pStyle w:val="GesAbsatz"/>
        <w:ind w:left="426" w:hanging="426"/>
      </w:pPr>
      <w:r>
        <w:t>d)</w:t>
      </w:r>
      <w:r>
        <w:tab/>
        <w:t>Abweichend von den Vorgaben in DIN EN 14107 (Phosphor) bzw. in DIN EN 14538 (Erdalkali) ist die Bestimmung mit einer 1:5 Verdünnung des Probenteils vorzunehmen. Dies ist entsprechend in den Berechnungen und Ergebnisabgaben zu berücksichtigen.</w:t>
      </w:r>
    </w:p>
    <w:p>
      <w:pPr>
        <w:pStyle w:val="GesAbsatz"/>
      </w:pPr>
    </w:p>
    <w:p>
      <w:pPr>
        <w:pStyle w:val="berschrift2"/>
        <w:jc w:val="left"/>
      </w:pPr>
      <w:r>
        <w:br w:type="page"/>
      </w:r>
      <w:bookmarkStart w:id="19" w:name="_Toc237667501"/>
      <w:r>
        <w:lastRenderedPageBreak/>
        <w:t>Anlage 9</w:t>
      </w:r>
      <w:bookmarkEnd w:id="19"/>
    </w:p>
    <w:p>
      <w:pPr>
        <w:tabs>
          <w:tab w:val="clear" w:pos="425"/>
        </w:tabs>
        <w:spacing w:after="0"/>
        <w:jc w:val="left"/>
        <w:rPr>
          <w:rFonts w:ascii="CNIKM F+ Melior LT" w:hAnsi="CNIKM F+ Melior LT" w:cs="CNIKM F+ Melior LT"/>
          <w:b/>
          <w:color w:val="000000"/>
          <w:sz w:val="24"/>
          <w:szCs w:val="24"/>
        </w:rPr>
      </w:pPr>
      <w:r>
        <w:rPr>
          <w:rFonts w:ascii="CNIKM F+ Melior LT" w:hAnsi="CNIKM F+ Melior LT" w:cs="CNIKM F+ Melior LT"/>
          <w:b/>
          <w:color w:val="000000"/>
          <w:sz w:val="24"/>
          <w:szCs w:val="24"/>
        </w:rPr>
        <w:t>I. Mindestanzahl an Proben je Kraftstoffsorte und je Zeitraum (Sommer, Winter) mit Marktanteilen von 10% und mehr nach DIN EN 14274, Ausgabe Mai 2004</w:t>
      </w:r>
    </w:p>
    <w:p>
      <w:pPr>
        <w:tabs>
          <w:tab w:val="clear" w:pos="425"/>
        </w:tabs>
        <w:spacing w:after="0"/>
        <w:jc w:val="left"/>
        <w:rPr>
          <w:rFonts w:ascii="CNIKM F+ Melior LT" w:hAnsi="CNIKM F+ Melior LT" w:cs="CNIKM F+ Melior LT"/>
          <w:color w:val="000000"/>
          <w:sz w:val="24"/>
          <w:szCs w:val="24"/>
        </w:rPr>
      </w:pPr>
    </w:p>
    <w:tbl>
      <w:tblPr>
        <w:tblW w:w="0" w:type="auto"/>
        <w:tblLook w:val="00BF" w:firstRow="1" w:lastRow="0" w:firstColumn="1" w:lastColumn="0" w:noHBand="0" w:noVBand="0"/>
      </w:tblPr>
      <w:tblGrid>
        <w:gridCol w:w="2802"/>
        <w:gridCol w:w="5244"/>
        <w:gridCol w:w="3119"/>
      </w:tblGrid>
      <w:tr>
        <w:tc>
          <w:tcPr>
            <w:tcW w:w="2802" w:type="dxa"/>
            <w:shd w:val="clear" w:color="auto" w:fill="auto"/>
          </w:tcPr>
          <w:p>
            <w:pPr>
              <w:jc w:val="center"/>
              <w:rPr>
                <w:b/>
              </w:rPr>
            </w:pPr>
            <w:r>
              <w:rPr>
                <w:b/>
              </w:rPr>
              <w:t>Bundesland</w:t>
            </w:r>
          </w:p>
        </w:tc>
        <w:tc>
          <w:tcPr>
            <w:tcW w:w="5244" w:type="dxa"/>
            <w:shd w:val="clear" w:color="auto" w:fill="auto"/>
          </w:tcPr>
          <w:p>
            <w:pPr>
              <w:jc w:val="center"/>
              <w:rPr>
                <w:b/>
              </w:rPr>
            </w:pPr>
            <w:r>
              <w:rPr>
                <w:b/>
              </w:rPr>
              <w:t>Mindestanzahl an Proben je Ott</w:t>
            </w:r>
            <w:r>
              <w:rPr>
                <w:b/>
              </w:rPr>
              <w:t>o</w:t>
            </w:r>
            <w:r>
              <w:rPr>
                <w:b/>
              </w:rPr>
              <w:t>kraftstoffsorte mit Ausnahme von Super Plus schwefelfrei ROZ 98</w:t>
            </w:r>
          </w:p>
        </w:tc>
        <w:tc>
          <w:tcPr>
            <w:tcW w:w="3119" w:type="dxa"/>
            <w:shd w:val="clear" w:color="auto" w:fill="auto"/>
          </w:tcPr>
          <w:p>
            <w:pPr>
              <w:jc w:val="center"/>
              <w:rPr>
                <w:b/>
              </w:rPr>
            </w:pPr>
            <w:r>
              <w:rPr>
                <w:b/>
              </w:rPr>
              <w:t>Mindestanzahl an Proben je Dieselkraftstof</w:t>
            </w:r>
            <w:r>
              <w:rPr>
                <w:b/>
              </w:rPr>
              <w:t>f</w:t>
            </w:r>
            <w:r>
              <w:rPr>
                <w:b/>
              </w:rPr>
              <w:t xml:space="preserve">sorte </w:t>
            </w:r>
            <w:r>
              <w:rPr>
                <w:b/>
                <w:vertAlign w:val="superscript"/>
              </w:rPr>
              <w:t>1)</w:t>
            </w:r>
          </w:p>
        </w:tc>
      </w:tr>
      <w:tr>
        <w:tc>
          <w:tcPr>
            <w:tcW w:w="2802" w:type="dxa"/>
            <w:shd w:val="clear" w:color="auto" w:fill="auto"/>
          </w:tcPr>
          <w:p>
            <w:r>
              <w:t>Baden-Württemberg</w:t>
            </w:r>
          </w:p>
        </w:tc>
        <w:tc>
          <w:tcPr>
            <w:tcW w:w="5244" w:type="dxa"/>
            <w:shd w:val="clear" w:color="auto" w:fill="auto"/>
          </w:tcPr>
          <w:p>
            <w:pPr>
              <w:jc w:val="center"/>
            </w:pPr>
            <w:r>
              <w:t>27</w:t>
            </w:r>
          </w:p>
        </w:tc>
        <w:tc>
          <w:tcPr>
            <w:tcW w:w="3119" w:type="dxa"/>
            <w:shd w:val="clear" w:color="auto" w:fill="auto"/>
          </w:tcPr>
          <w:p>
            <w:pPr>
              <w:jc w:val="center"/>
            </w:pPr>
            <w:r>
              <w:t>25</w:t>
            </w:r>
          </w:p>
        </w:tc>
      </w:tr>
      <w:tr>
        <w:tc>
          <w:tcPr>
            <w:tcW w:w="2802" w:type="dxa"/>
            <w:shd w:val="clear" w:color="auto" w:fill="auto"/>
          </w:tcPr>
          <w:p>
            <w:r>
              <w:t>Bayern</w:t>
            </w:r>
          </w:p>
        </w:tc>
        <w:tc>
          <w:tcPr>
            <w:tcW w:w="5244" w:type="dxa"/>
            <w:shd w:val="clear" w:color="auto" w:fill="auto"/>
          </w:tcPr>
          <w:p>
            <w:pPr>
              <w:jc w:val="center"/>
            </w:pPr>
            <w:r>
              <w:t>34</w:t>
            </w:r>
          </w:p>
        </w:tc>
        <w:tc>
          <w:tcPr>
            <w:tcW w:w="3119" w:type="dxa"/>
            <w:shd w:val="clear" w:color="auto" w:fill="auto"/>
          </w:tcPr>
          <w:p>
            <w:pPr>
              <w:jc w:val="center"/>
            </w:pPr>
            <w:r>
              <w:t>35</w:t>
            </w:r>
          </w:p>
        </w:tc>
      </w:tr>
      <w:tr>
        <w:tc>
          <w:tcPr>
            <w:tcW w:w="2802" w:type="dxa"/>
            <w:shd w:val="clear" w:color="auto" w:fill="auto"/>
          </w:tcPr>
          <w:p>
            <w:r>
              <w:t>Berlin</w:t>
            </w:r>
          </w:p>
        </w:tc>
        <w:tc>
          <w:tcPr>
            <w:tcW w:w="5244" w:type="dxa"/>
            <w:shd w:val="clear" w:color="auto" w:fill="auto"/>
          </w:tcPr>
          <w:p>
            <w:pPr>
              <w:jc w:val="center"/>
            </w:pPr>
            <w:r>
              <w:t>5</w:t>
            </w:r>
          </w:p>
        </w:tc>
        <w:tc>
          <w:tcPr>
            <w:tcW w:w="3119" w:type="dxa"/>
            <w:shd w:val="clear" w:color="auto" w:fill="auto"/>
          </w:tcPr>
          <w:p>
            <w:pPr>
              <w:jc w:val="center"/>
            </w:pPr>
            <w:r>
              <w:t>4</w:t>
            </w:r>
          </w:p>
        </w:tc>
      </w:tr>
      <w:tr>
        <w:tc>
          <w:tcPr>
            <w:tcW w:w="2802" w:type="dxa"/>
            <w:shd w:val="clear" w:color="auto" w:fill="auto"/>
          </w:tcPr>
          <w:p>
            <w:r>
              <w:t>Brandenburg</w:t>
            </w:r>
          </w:p>
        </w:tc>
        <w:tc>
          <w:tcPr>
            <w:tcW w:w="5244" w:type="dxa"/>
            <w:shd w:val="clear" w:color="auto" w:fill="auto"/>
          </w:tcPr>
          <w:p>
            <w:pPr>
              <w:jc w:val="center"/>
            </w:pPr>
            <w:r>
              <w:t>6</w:t>
            </w:r>
          </w:p>
        </w:tc>
        <w:tc>
          <w:tcPr>
            <w:tcW w:w="3119" w:type="dxa"/>
            <w:shd w:val="clear" w:color="auto" w:fill="auto"/>
          </w:tcPr>
          <w:p>
            <w:pPr>
              <w:jc w:val="center"/>
            </w:pPr>
            <w:r>
              <w:t>7</w:t>
            </w:r>
          </w:p>
        </w:tc>
      </w:tr>
      <w:tr>
        <w:tc>
          <w:tcPr>
            <w:tcW w:w="2802" w:type="dxa"/>
            <w:shd w:val="clear" w:color="auto" w:fill="auto"/>
          </w:tcPr>
          <w:p>
            <w:r>
              <w:t>Bremen</w:t>
            </w:r>
          </w:p>
        </w:tc>
        <w:tc>
          <w:tcPr>
            <w:tcW w:w="5244" w:type="dxa"/>
            <w:shd w:val="clear" w:color="auto" w:fill="auto"/>
          </w:tcPr>
          <w:p>
            <w:pPr>
              <w:jc w:val="center"/>
            </w:pPr>
            <w:r>
              <w:t>1</w:t>
            </w:r>
          </w:p>
        </w:tc>
        <w:tc>
          <w:tcPr>
            <w:tcW w:w="3119" w:type="dxa"/>
            <w:shd w:val="clear" w:color="auto" w:fill="auto"/>
          </w:tcPr>
          <w:p>
            <w:pPr>
              <w:jc w:val="center"/>
            </w:pPr>
            <w:r>
              <w:t>1</w:t>
            </w:r>
          </w:p>
        </w:tc>
      </w:tr>
      <w:tr>
        <w:tc>
          <w:tcPr>
            <w:tcW w:w="2802" w:type="dxa"/>
            <w:shd w:val="clear" w:color="auto" w:fill="auto"/>
          </w:tcPr>
          <w:p>
            <w:r>
              <w:t>Hamburg</w:t>
            </w:r>
          </w:p>
        </w:tc>
        <w:tc>
          <w:tcPr>
            <w:tcW w:w="5244" w:type="dxa"/>
            <w:shd w:val="clear" w:color="auto" w:fill="auto"/>
          </w:tcPr>
          <w:p>
            <w:pPr>
              <w:jc w:val="center"/>
            </w:pPr>
            <w:r>
              <w:t>3</w:t>
            </w:r>
          </w:p>
        </w:tc>
        <w:tc>
          <w:tcPr>
            <w:tcW w:w="3119" w:type="dxa"/>
            <w:shd w:val="clear" w:color="auto" w:fill="auto"/>
          </w:tcPr>
          <w:p>
            <w:pPr>
              <w:jc w:val="center"/>
            </w:pPr>
            <w:r>
              <w:t>4</w:t>
            </w:r>
          </w:p>
        </w:tc>
      </w:tr>
      <w:tr>
        <w:tc>
          <w:tcPr>
            <w:tcW w:w="2802" w:type="dxa"/>
            <w:shd w:val="clear" w:color="auto" w:fill="auto"/>
          </w:tcPr>
          <w:p>
            <w:r>
              <w:t>Hessen</w:t>
            </w:r>
          </w:p>
        </w:tc>
        <w:tc>
          <w:tcPr>
            <w:tcW w:w="5244" w:type="dxa"/>
            <w:shd w:val="clear" w:color="auto" w:fill="auto"/>
          </w:tcPr>
          <w:p>
            <w:pPr>
              <w:jc w:val="center"/>
            </w:pPr>
            <w:r>
              <w:t>17</w:t>
            </w:r>
          </w:p>
        </w:tc>
        <w:tc>
          <w:tcPr>
            <w:tcW w:w="3119" w:type="dxa"/>
            <w:shd w:val="clear" w:color="auto" w:fill="auto"/>
          </w:tcPr>
          <w:p>
            <w:pPr>
              <w:jc w:val="center"/>
            </w:pPr>
            <w:r>
              <w:t>15</w:t>
            </w:r>
          </w:p>
        </w:tc>
      </w:tr>
      <w:tr>
        <w:tc>
          <w:tcPr>
            <w:tcW w:w="2802" w:type="dxa"/>
            <w:shd w:val="clear" w:color="auto" w:fill="auto"/>
          </w:tcPr>
          <w:p>
            <w:r>
              <w:t>Mecklenburg-Vorpommern</w:t>
            </w:r>
          </w:p>
        </w:tc>
        <w:tc>
          <w:tcPr>
            <w:tcW w:w="5244" w:type="dxa"/>
            <w:shd w:val="clear" w:color="auto" w:fill="auto"/>
          </w:tcPr>
          <w:p>
            <w:pPr>
              <w:jc w:val="center"/>
            </w:pPr>
            <w:r>
              <w:t>4</w:t>
            </w:r>
          </w:p>
        </w:tc>
        <w:tc>
          <w:tcPr>
            <w:tcW w:w="3119" w:type="dxa"/>
            <w:shd w:val="clear" w:color="auto" w:fill="auto"/>
          </w:tcPr>
          <w:p>
            <w:pPr>
              <w:jc w:val="center"/>
            </w:pPr>
            <w:r>
              <w:t>5</w:t>
            </w:r>
          </w:p>
        </w:tc>
      </w:tr>
      <w:tr>
        <w:tc>
          <w:tcPr>
            <w:tcW w:w="2802" w:type="dxa"/>
            <w:shd w:val="clear" w:color="auto" w:fill="auto"/>
          </w:tcPr>
          <w:p>
            <w:r>
              <w:t>Niedersachsen</w:t>
            </w:r>
          </w:p>
        </w:tc>
        <w:tc>
          <w:tcPr>
            <w:tcW w:w="5244" w:type="dxa"/>
            <w:shd w:val="clear" w:color="auto" w:fill="auto"/>
          </w:tcPr>
          <w:p>
            <w:pPr>
              <w:jc w:val="center"/>
            </w:pPr>
            <w:r>
              <w:t>20</w:t>
            </w:r>
          </w:p>
        </w:tc>
        <w:tc>
          <w:tcPr>
            <w:tcW w:w="3119" w:type="dxa"/>
            <w:shd w:val="clear" w:color="auto" w:fill="auto"/>
          </w:tcPr>
          <w:p>
            <w:pPr>
              <w:jc w:val="center"/>
            </w:pPr>
            <w:r>
              <w:t>22</w:t>
            </w:r>
          </w:p>
        </w:tc>
      </w:tr>
      <w:tr>
        <w:tc>
          <w:tcPr>
            <w:tcW w:w="2802" w:type="dxa"/>
            <w:shd w:val="clear" w:color="auto" w:fill="auto"/>
          </w:tcPr>
          <w:p>
            <w:r>
              <w:t>Nordrhein-Westfalen</w:t>
            </w:r>
          </w:p>
        </w:tc>
        <w:tc>
          <w:tcPr>
            <w:tcW w:w="5244" w:type="dxa"/>
            <w:shd w:val="clear" w:color="auto" w:fill="auto"/>
          </w:tcPr>
          <w:p>
            <w:pPr>
              <w:jc w:val="center"/>
            </w:pPr>
            <w:r>
              <w:t>43</w:t>
            </w:r>
          </w:p>
        </w:tc>
        <w:tc>
          <w:tcPr>
            <w:tcW w:w="3119" w:type="dxa"/>
            <w:shd w:val="clear" w:color="auto" w:fill="auto"/>
          </w:tcPr>
          <w:p>
            <w:pPr>
              <w:jc w:val="center"/>
            </w:pPr>
            <w:r>
              <w:t>39</w:t>
            </w:r>
          </w:p>
        </w:tc>
      </w:tr>
      <w:tr>
        <w:tc>
          <w:tcPr>
            <w:tcW w:w="2802" w:type="dxa"/>
            <w:shd w:val="clear" w:color="auto" w:fill="auto"/>
          </w:tcPr>
          <w:p>
            <w:r>
              <w:t>Rheinland-Pfalz</w:t>
            </w:r>
          </w:p>
        </w:tc>
        <w:tc>
          <w:tcPr>
            <w:tcW w:w="5244" w:type="dxa"/>
            <w:shd w:val="clear" w:color="auto" w:fill="auto"/>
          </w:tcPr>
          <w:p>
            <w:pPr>
              <w:jc w:val="center"/>
            </w:pPr>
            <w:r>
              <w:t>11</w:t>
            </w:r>
          </w:p>
        </w:tc>
        <w:tc>
          <w:tcPr>
            <w:tcW w:w="3119" w:type="dxa"/>
            <w:shd w:val="clear" w:color="auto" w:fill="auto"/>
          </w:tcPr>
          <w:p>
            <w:pPr>
              <w:jc w:val="center"/>
            </w:pPr>
            <w:r>
              <w:t>10</w:t>
            </w:r>
          </w:p>
        </w:tc>
      </w:tr>
      <w:tr>
        <w:tc>
          <w:tcPr>
            <w:tcW w:w="2802" w:type="dxa"/>
            <w:shd w:val="clear" w:color="auto" w:fill="auto"/>
          </w:tcPr>
          <w:p>
            <w:r>
              <w:t>Saarland</w:t>
            </w:r>
          </w:p>
        </w:tc>
        <w:tc>
          <w:tcPr>
            <w:tcW w:w="5244" w:type="dxa"/>
            <w:shd w:val="clear" w:color="auto" w:fill="auto"/>
          </w:tcPr>
          <w:p>
            <w:pPr>
              <w:jc w:val="center"/>
            </w:pPr>
            <w:r>
              <w:t>3</w:t>
            </w:r>
          </w:p>
        </w:tc>
        <w:tc>
          <w:tcPr>
            <w:tcW w:w="3119" w:type="dxa"/>
            <w:shd w:val="clear" w:color="auto" w:fill="auto"/>
          </w:tcPr>
          <w:p>
            <w:pPr>
              <w:jc w:val="center"/>
            </w:pPr>
            <w:r>
              <w:t>2</w:t>
            </w:r>
          </w:p>
        </w:tc>
      </w:tr>
      <w:tr>
        <w:tc>
          <w:tcPr>
            <w:tcW w:w="2802" w:type="dxa"/>
            <w:shd w:val="clear" w:color="auto" w:fill="auto"/>
          </w:tcPr>
          <w:p>
            <w:r>
              <w:t>Sachsen</w:t>
            </w:r>
          </w:p>
        </w:tc>
        <w:tc>
          <w:tcPr>
            <w:tcW w:w="5244" w:type="dxa"/>
            <w:shd w:val="clear" w:color="auto" w:fill="auto"/>
          </w:tcPr>
          <w:p>
            <w:pPr>
              <w:jc w:val="center"/>
            </w:pPr>
            <w:r>
              <w:t>9</w:t>
            </w:r>
          </w:p>
        </w:tc>
        <w:tc>
          <w:tcPr>
            <w:tcW w:w="3119" w:type="dxa"/>
            <w:shd w:val="clear" w:color="auto" w:fill="auto"/>
          </w:tcPr>
          <w:p>
            <w:pPr>
              <w:jc w:val="center"/>
            </w:pPr>
            <w:r>
              <w:t>8</w:t>
            </w:r>
          </w:p>
        </w:tc>
      </w:tr>
      <w:tr>
        <w:tc>
          <w:tcPr>
            <w:tcW w:w="2802" w:type="dxa"/>
            <w:shd w:val="clear" w:color="auto" w:fill="auto"/>
          </w:tcPr>
          <w:p>
            <w:r>
              <w:t>Sachsen-Anhalt</w:t>
            </w:r>
          </w:p>
        </w:tc>
        <w:tc>
          <w:tcPr>
            <w:tcW w:w="5244" w:type="dxa"/>
            <w:shd w:val="clear" w:color="auto" w:fill="auto"/>
          </w:tcPr>
          <w:p>
            <w:pPr>
              <w:jc w:val="center"/>
            </w:pPr>
            <w:r>
              <w:t>5</w:t>
            </w:r>
          </w:p>
        </w:tc>
        <w:tc>
          <w:tcPr>
            <w:tcW w:w="3119" w:type="dxa"/>
            <w:shd w:val="clear" w:color="auto" w:fill="auto"/>
          </w:tcPr>
          <w:p>
            <w:pPr>
              <w:jc w:val="center"/>
            </w:pPr>
            <w:r>
              <w:t>6</w:t>
            </w:r>
          </w:p>
        </w:tc>
      </w:tr>
      <w:tr>
        <w:tc>
          <w:tcPr>
            <w:tcW w:w="2802" w:type="dxa"/>
            <w:shd w:val="clear" w:color="auto" w:fill="auto"/>
          </w:tcPr>
          <w:p>
            <w:r>
              <w:t>Schleswig-Holstein</w:t>
            </w:r>
          </w:p>
        </w:tc>
        <w:tc>
          <w:tcPr>
            <w:tcW w:w="5244" w:type="dxa"/>
            <w:shd w:val="clear" w:color="auto" w:fill="auto"/>
          </w:tcPr>
          <w:p>
            <w:pPr>
              <w:jc w:val="center"/>
            </w:pPr>
            <w:r>
              <w:t>7</w:t>
            </w:r>
          </w:p>
        </w:tc>
        <w:tc>
          <w:tcPr>
            <w:tcW w:w="3119" w:type="dxa"/>
            <w:shd w:val="clear" w:color="auto" w:fill="auto"/>
          </w:tcPr>
          <w:p>
            <w:pPr>
              <w:jc w:val="center"/>
            </w:pPr>
            <w:r>
              <w:t>8</w:t>
            </w:r>
          </w:p>
        </w:tc>
      </w:tr>
      <w:tr>
        <w:tc>
          <w:tcPr>
            <w:tcW w:w="2802" w:type="dxa"/>
            <w:shd w:val="clear" w:color="auto" w:fill="auto"/>
          </w:tcPr>
          <w:p>
            <w:r>
              <w:t>Thüringen</w:t>
            </w:r>
          </w:p>
        </w:tc>
        <w:tc>
          <w:tcPr>
            <w:tcW w:w="5244" w:type="dxa"/>
            <w:shd w:val="clear" w:color="auto" w:fill="auto"/>
          </w:tcPr>
          <w:p>
            <w:pPr>
              <w:jc w:val="center"/>
            </w:pPr>
            <w:r>
              <w:t>5</w:t>
            </w:r>
          </w:p>
        </w:tc>
        <w:tc>
          <w:tcPr>
            <w:tcW w:w="3119" w:type="dxa"/>
            <w:shd w:val="clear" w:color="auto" w:fill="auto"/>
          </w:tcPr>
          <w:p>
            <w:pPr>
              <w:jc w:val="center"/>
            </w:pPr>
            <w:r>
              <w:t>6</w:t>
            </w:r>
          </w:p>
        </w:tc>
      </w:tr>
      <w:tr>
        <w:tc>
          <w:tcPr>
            <w:tcW w:w="2802" w:type="dxa"/>
            <w:shd w:val="clear" w:color="auto" w:fill="auto"/>
          </w:tcPr>
          <w:p>
            <w:pPr>
              <w:rPr>
                <w:b/>
              </w:rPr>
            </w:pPr>
            <w:r>
              <w:rPr>
                <w:b/>
              </w:rPr>
              <w:t>Gesamtproben</w:t>
            </w:r>
          </w:p>
        </w:tc>
        <w:tc>
          <w:tcPr>
            <w:tcW w:w="5244" w:type="dxa"/>
            <w:shd w:val="clear" w:color="auto" w:fill="auto"/>
          </w:tcPr>
          <w:p>
            <w:pPr>
              <w:jc w:val="center"/>
              <w:rPr>
                <w:b/>
              </w:rPr>
            </w:pPr>
            <w:r>
              <w:rPr>
                <w:b/>
              </w:rPr>
              <w:t>200</w:t>
            </w:r>
          </w:p>
        </w:tc>
        <w:tc>
          <w:tcPr>
            <w:tcW w:w="3119" w:type="dxa"/>
            <w:shd w:val="clear" w:color="auto" w:fill="auto"/>
          </w:tcPr>
          <w:p>
            <w:pPr>
              <w:jc w:val="center"/>
              <w:rPr>
                <w:b/>
              </w:rPr>
            </w:pPr>
            <w:r>
              <w:rPr>
                <w:b/>
              </w:rPr>
              <w:t>200</w:t>
            </w:r>
          </w:p>
        </w:tc>
      </w:tr>
    </w:tbl>
    <w:p>
      <w:pPr>
        <w:pStyle w:val="GesAbsatz"/>
      </w:pPr>
    </w:p>
    <w:p>
      <w:pPr>
        <w:pStyle w:val="GesAbsatz"/>
        <w:rPr>
          <w:b/>
        </w:rPr>
      </w:pPr>
      <w:r>
        <w:br w:type="page"/>
      </w:r>
      <w:r>
        <w:rPr>
          <w:b/>
        </w:rPr>
        <w:lastRenderedPageBreak/>
        <w:t>II. Mindestanzahl an Proben je Kraftstoffsorte und je Zeitraum (Sommer, Winter) mit Marktanteilen unterhalb von 10% nach DIN EN 14274, Ausgabe Mai 2004</w:t>
      </w:r>
    </w:p>
    <w:tbl>
      <w:tblPr>
        <w:tblW w:w="0" w:type="auto"/>
        <w:tblLook w:val="00BF" w:firstRow="1" w:lastRow="0" w:firstColumn="1" w:lastColumn="0" w:noHBand="0" w:noVBand="0"/>
      </w:tblPr>
      <w:tblGrid>
        <w:gridCol w:w="2693"/>
        <w:gridCol w:w="2289"/>
        <w:gridCol w:w="1588"/>
        <w:gridCol w:w="1937"/>
        <w:gridCol w:w="2199"/>
        <w:gridCol w:w="1806"/>
        <w:gridCol w:w="2060"/>
      </w:tblGrid>
      <w:tr>
        <w:tc>
          <w:tcPr>
            <w:tcW w:w="2743" w:type="dxa"/>
            <w:shd w:val="clear" w:color="auto" w:fill="auto"/>
          </w:tcPr>
          <w:p>
            <w:pPr>
              <w:jc w:val="center"/>
              <w:rPr>
                <w:b/>
              </w:rPr>
            </w:pPr>
            <w:r>
              <w:rPr>
                <w:b/>
              </w:rPr>
              <w:t>Bundesland</w:t>
            </w:r>
          </w:p>
        </w:tc>
        <w:tc>
          <w:tcPr>
            <w:tcW w:w="2327" w:type="dxa"/>
            <w:shd w:val="clear" w:color="auto" w:fill="auto"/>
          </w:tcPr>
          <w:p>
            <w:pPr>
              <w:jc w:val="center"/>
              <w:rPr>
                <w:b/>
              </w:rPr>
            </w:pPr>
            <w:r>
              <w:rPr>
                <w:b/>
              </w:rPr>
              <w:t>Mindestanzahl an Proben von Ott</w:t>
            </w:r>
            <w:r>
              <w:rPr>
                <w:b/>
              </w:rPr>
              <w:t>o</w:t>
            </w:r>
            <w:r>
              <w:rPr>
                <w:b/>
              </w:rPr>
              <w:t>kraftstoff Super Plus schwefelfrei ROZ 98</w:t>
            </w:r>
          </w:p>
        </w:tc>
        <w:tc>
          <w:tcPr>
            <w:tcW w:w="1604" w:type="dxa"/>
            <w:shd w:val="clear" w:color="auto" w:fill="auto"/>
          </w:tcPr>
          <w:p>
            <w:pPr>
              <w:jc w:val="center"/>
              <w:rPr>
                <w:b/>
              </w:rPr>
            </w:pPr>
            <w:r>
              <w:rPr>
                <w:b/>
              </w:rPr>
              <w:t>Mindestanzahl an Proben von Ethanolkraf</w:t>
            </w:r>
            <w:r>
              <w:rPr>
                <w:b/>
              </w:rPr>
              <w:t>t</w:t>
            </w:r>
            <w:r>
              <w:rPr>
                <w:b/>
              </w:rPr>
              <w:t>stoff (E85)</w:t>
            </w:r>
          </w:p>
        </w:tc>
        <w:tc>
          <w:tcPr>
            <w:tcW w:w="1965" w:type="dxa"/>
            <w:shd w:val="clear" w:color="auto" w:fill="auto"/>
          </w:tcPr>
          <w:p>
            <w:pPr>
              <w:jc w:val="center"/>
              <w:rPr>
                <w:b/>
              </w:rPr>
            </w:pPr>
            <w:r>
              <w:rPr>
                <w:b/>
              </w:rPr>
              <w:t>Mindestanzahl an Proben von Flü</w:t>
            </w:r>
            <w:r>
              <w:rPr>
                <w:b/>
              </w:rPr>
              <w:t>s</w:t>
            </w:r>
            <w:r>
              <w:rPr>
                <w:b/>
              </w:rPr>
              <w:t>siggas</w:t>
            </w:r>
          </w:p>
        </w:tc>
        <w:tc>
          <w:tcPr>
            <w:tcW w:w="2235" w:type="dxa"/>
            <w:shd w:val="clear" w:color="auto" w:fill="auto"/>
          </w:tcPr>
          <w:p>
            <w:pPr>
              <w:jc w:val="center"/>
              <w:rPr>
                <w:b/>
              </w:rPr>
            </w:pPr>
            <w:r>
              <w:rPr>
                <w:b/>
              </w:rPr>
              <w:t>Mindestanzahl an Proben je Sorte Erdgas und Biogas als Kraftstoff</w:t>
            </w:r>
          </w:p>
        </w:tc>
        <w:tc>
          <w:tcPr>
            <w:tcW w:w="1831" w:type="dxa"/>
            <w:shd w:val="clear" w:color="auto" w:fill="auto"/>
          </w:tcPr>
          <w:p>
            <w:pPr>
              <w:jc w:val="center"/>
              <w:rPr>
                <w:b/>
              </w:rPr>
            </w:pPr>
            <w:r>
              <w:rPr>
                <w:b/>
              </w:rPr>
              <w:t>Mindestanzahl an Proben von Biodiesel</w:t>
            </w:r>
          </w:p>
        </w:tc>
        <w:tc>
          <w:tcPr>
            <w:tcW w:w="2083" w:type="dxa"/>
            <w:shd w:val="clear" w:color="auto" w:fill="auto"/>
          </w:tcPr>
          <w:p>
            <w:pPr>
              <w:jc w:val="center"/>
              <w:rPr>
                <w:b/>
              </w:rPr>
            </w:pPr>
            <w:r>
              <w:rPr>
                <w:b/>
              </w:rPr>
              <w:t>Mindestanzahl an Proben von Pfla</w:t>
            </w:r>
            <w:r>
              <w:rPr>
                <w:b/>
              </w:rPr>
              <w:t>n</w:t>
            </w:r>
            <w:r>
              <w:rPr>
                <w:b/>
              </w:rPr>
              <w:t>zenölkraftstoff</w:t>
            </w:r>
          </w:p>
        </w:tc>
      </w:tr>
      <w:tr>
        <w:tc>
          <w:tcPr>
            <w:tcW w:w="2743" w:type="dxa"/>
            <w:shd w:val="clear" w:color="auto" w:fill="auto"/>
          </w:tcPr>
          <w:p>
            <w:r>
              <w:t>Baden-Württemberg</w:t>
            </w:r>
          </w:p>
        </w:tc>
        <w:tc>
          <w:tcPr>
            <w:tcW w:w="2327" w:type="dxa"/>
            <w:shd w:val="clear" w:color="auto" w:fill="auto"/>
          </w:tcPr>
          <w:p>
            <w:pPr>
              <w:jc w:val="center"/>
            </w:pPr>
            <w:r>
              <w:t>2</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2</w:t>
            </w:r>
          </w:p>
        </w:tc>
        <w:tc>
          <w:tcPr>
            <w:tcW w:w="2083" w:type="dxa"/>
            <w:shd w:val="clear" w:color="auto" w:fill="auto"/>
          </w:tcPr>
          <w:p>
            <w:pPr>
              <w:jc w:val="center"/>
            </w:pPr>
            <w:r>
              <w:t>1</w:t>
            </w:r>
          </w:p>
        </w:tc>
      </w:tr>
      <w:tr>
        <w:tc>
          <w:tcPr>
            <w:tcW w:w="2743" w:type="dxa"/>
            <w:shd w:val="clear" w:color="auto" w:fill="auto"/>
          </w:tcPr>
          <w:p>
            <w:r>
              <w:t>Bayern</w:t>
            </w:r>
          </w:p>
        </w:tc>
        <w:tc>
          <w:tcPr>
            <w:tcW w:w="2327" w:type="dxa"/>
            <w:shd w:val="clear" w:color="auto" w:fill="auto"/>
          </w:tcPr>
          <w:p>
            <w:pPr>
              <w:jc w:val="center"/>
            </w:pPr>
            <w:r>
              <w:t>2</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2</w:t>
            </w:r>
          </w:p>
        </w:tc>
        <w:tc>
          <w:tcPr>
            <w:tcW w:w="2083" w:type="dxa"/>
            <w:shd w:val="clear" w:color="auto" w:fill="auto"/>
          </w:tcPr>
          <w:p>
            <w:pPr>
              <w:jc w:val="center"/>
            </w:pPr>
            <w:r>
              <w:t>1</w:t>
            </w:r>
          </w:p>
        </w:tc>
      </w:tr>
      <w:tr>
        <w:tc>
          <w:tcPr>
            <w:tcW w:w="2743" w:type="dxa"/>
            <w:shd w:val="clear" w:color="auto" w:fill="auto"/>
          </w:tcPr>
          <w:p>
            <w:r>
              <w:t>Berlin</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Brandenburg</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Bremen</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Hamburg</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Hessen</w:t>
            </w:r>
          </w:p>
        </w:tc>
        <w:tc>
          <w:tcPr>
            <w:tcW w:w="2327" w:type="dxa"/>
            <w:shd w:val="clear" w:color="auto" w:fill="auto"/>
          </w:tcPr>
          <w:p>
            <w:pPr>
              <w:jc w:val="center"/>
            </w:pPr>
            <w:r>
              <w:t>2</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2</w:t>
            </w:r>
          </w:p>
        </w:tc>
        <w:tc>
          <w:tcPr>
            <w:tcW w:w="2083" w:type="dxa"/>
            <w:shd w:val="clear" w:color="auto" w:fill="auto"/>
          </w:tcPr>
          <w:p>
            <w:pPr>
              <w:jc w:val="center"/>
            </w:pPr>
            <w:r>
              <w:t>1</w:t>
            </w:r>
          </w:p>
        </w:tc>
      </w:tr>
      <w:tr>
        <w:tc>
          <w:tcPr>
            <w:tcW w:w="2743" w:type="dxa"/>
            <w:shd w:val="clear" w:color="auto" w:fill="auto"/>
          </w:tcPr>
          <w:p>
            <w:r>
              <w:t>Mecklenburg-Vorpommern</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Niedersachsen</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Nordrhein-Westfalen</w:t>
            </w:r>
          </w:p>
        </w:tc>
        <w:tc>
          <w:tcPr>
            <w:tcW w:w="2327" w:type="dxa"/>
            <w:shd w:val="clear" w:color="auto" w:fill="auto"/>
          </w:tcPr>
          <w:p>
            <w:pPr>
              <w:jc w:val="center"/>
            </w:pPr>
            <w:r>
              <w:t>3</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3</w:t>
            </w:r>
          </w:p>
        </w:tc>
        <w:tc>
          <w:tcPr>
            <w:tcW w:w="2083" w:type="dxa"/>
            <w:shd w:val="clear" w:color="auto" w:fill="auto"/>
          </w:tcPr>
          <w:p>
            <w:pPr>
              <w:jc w:val="center"/>
            </w:pPr>
            <w:r>
              <w:t>1</w:t>
            </w:r>
          </w:p>
        </w:tc>
      </w:tr>
      <w:tr>
        <w:tc>
          <w:tcPr>
            <w:tcW w:w="2743" w:type="dxa"/>
            <w:shd w:val="clear" w:color="auto" w:fill="auto"/>
          </w:tcPr>
          <w:p>
            <w:r>
              <w:t>Rheinland-Pfalz</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Saarland</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Sachsen</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Sachsen-Anhalt</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Schleswig-Holstein</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r>
              <w:t>1</w:t>
            </w:r>
          </w:p>
        </w:tc>
      </w:tr>
      <w:tr>
        <w:tc>
          <w:tcPr>
            <w:tcW w:w="2743" w:type="dxa"/>
            <w:shd w:val="clear" w:color="auto" w:fill="auto"/>
          </w:tcPr>
          <w:p>
            <w:r>
              <w:t>Thüringen</w:t>
            </w:r>
          </w:p>
        </w:tc>
        <w:tc>
          <w:tcPr>
            <w:tcW w:w="2327" w:type="dxa"/>
            <w:shd w:val="clear" w:color="auto" w:fill="auto"/>
          </w:tcPr>
          <w:p>
            <w:pPr>
              <w:jc w:val="center"/>
            </w:pPr>
            <w:r>
              <w:t>1</w:t>
            </w:r>
          </w:p>
        </w:tc>
        <w:tc>
          <w:tcPr>
            <w:tcW w:w="1604" w:type="dxa"/>
            <w:shd w:val="clear" w:color="auto" w:fill="auto"/>
          </w:tcPr>
          <w:p>
            <w:pPr>
              <w:jc w:val="center"/>
            </w:pPr>
            <w:r>
              <w:t>1</w:t>
            </w:r>
          </w:p>
        </w:tc>
        <w:tc>
          <w:tcPr>
            <w:tcW w:w="1965" w:type="dxa"/>
            <w:shd w:val="clear" w:color="auto" w:fill="auto"/>
          </w:tcPr>
          <w:p>
            <w:pPr>
              <w:jc w:val="center"/>
            </w:pPr>
            <w:r>
              <w:t>1</w:t>
            </w:r>
          </w:p>
        </w:tc>
        <w:tc>
          <w:tcPr>
            <w:tcW w:w="2235" w:type="dxa"/>
            <w:shd w:val="clear" w:color="auto" w:fill="auto"/>
          </w:tcPr>
          <w:p>
            <w:pPr>
              <w:jc w:val="center"/>
            </w:pPr>
            <w:r>
              <w:t>1</w:t>
            </w:r>
          </w:p>
        </w:tc>
        <w:tc>
          <w:tcPr>
            <w:tcW w:w="1831" w:type="dxa"/>
            <w:shd w:val="clear" w:color="auto" w:fill="auto"/>
          </w:tcPr>
          <w:p>
            <w:pPr>
              <w:jc w:val="center"/>
            </w:pPr>
            <w:r>
              <w:t>1</w:t>
            </w:r>
          </w:p>
        </w:tc>
        <w:tc>
          <w:tcPr>
            <w:tcW w:w="2083" w:type="dxa"/>
            <w:shd w:val="clear" w:color="auto" w:fill="auto"/>
          </w:tcPr>
          <w:p>
            <w:pPr>
              <w:jc w:val="center"/>
            </w:pPr>
          </w:p>
        </w:tc>
      </w:tr>
      <w:tr>
        <w:tc>
          <w:tcPr>
            <w:tcW w:w="2743" w:type="dxa"/>
            <w:shd w:val="clear" w:color="auto" w:fill="auto"/>
          </w:tcPr>
          <w:p>
            <w:pPr>
              <w:rPr>
                <w:b/>
              </w:rPr>
            </w:pPr>
            <w:r>
              <w:rPr>
                <w:b/>
              </w:rPr>
              <w:t>Gesamtproben</w:t>
            </w:r>
          </w:p>
        </w:tc>
        <w:tc>
          <w:tcPr>
            <w:tcW w:w="2327" w:type="dxa"/>
            <w:shd w:val="clear" w:color="auto" w:fill="auto"/>
          </w:tcPr>
          <w:p>
            <w:pPr>
              <w:jc w:val="center"/>
              <w:rPr>
                <w:b/>
              </w:rPr>
            </w:pPr>
            <w:r>
              <w:rPr>
                <w:b/>
              </w:rPr>
              <w:t>21</w:t>
            </w:r>
          </w:p>
        </w:tc>
        <w:tc>
          <w:tcPr>
            <w:tcW w:w="1604" w:type="dxa"/>
            <w:shd w:val="clear" w:color="auto" w:fill="auto"/>
          </w:tcPr>
          <w:p>
            <w:pPr>
              <w:jc w:val="center"/>
              <w:rPr>
                <w:b/>
              </w:rPr>
            </w:pPr>
            <w:r>
              <w:rPr>
                <w:b/>
              </w:rPr>
              <w:t>16</w:t>
            </w:r>
          </w:p>
        </w:tc>
        <w:tc>
          <w:tcPr>
            <w:tcW w:w="1965" w:type="dxa"/>
            <w:shd w:val="clear" w:color="auto" w:fill="auto"/>
          </w:tcPr>
          <w:p>
            <w:pPr>
              <w:jc w:val="center"/>
              <w:rPr>
                <w:b/>
              </w:rPr>
            </w:pPr>
            <w:r>
              <w:rPr>
                <w:b/>
              </w:rPr>
              <w:t>16</w:t>
            </w:r>
          </w:p>
        </w:tc>
        <w:tc>
          <w:tcPr>
            <w:tcW w:w="2235" w:type="dxa"/>
            <w:shd w:val="clear" w:color="auto" w:fill="auto"/>
          </w:tcPr>
          <w:p>
            <w:pPr>
              <w:jc w:val="center"/>
              <w:rPr>
                <w:b/>
              </w:rPr>
            </w:pPr>
            <w:r>
              <w:rPr>
                <w:b/>
              </w:rPr>
              <w:t>16</w:t>
            </w:r>
          </w:p>
        </w:tc>
        <w:tc>
          <w:tcPr>
            <w:tcW w:w="1831" w:type="dxa"/>
            <w:shd w:val="clear" w:color="auto" w:fill="auto"/>
          </w:tcPr>
          <w:p>
            <w:pPr>
              <w:jc w:val="center"/>
              <w:rPr>
                <w:b/>
              </w:rPr>
            </w:pPr>
            <w:r>
              <w:rPr>
                <w:b/>
              </w:rPr>
              <w:t>21</w:t>
            </w:r>
          </w:p>
        </w:tc>
        <w:tc>
          <w:tcPr>
            <w:tcW w:w="2083" w:type="dxa"/>
            <w:shd w:val="clear" w:color="auto" w:fill="auto"/>
          </w:tcPr>
          <w:p>
            <w:pPr>
              <w:jc w:val="center"/>
              <w:rPr>
                <w:b/>
              </w:rPr>
            </w:pPr>
            <w:r>
              <w:rPr>
                <w:b/>
              </w:rPr>
              <w:t>16</w:t>
            </w:r>
          </w:p>
        </w:tc>
      </w:tr>
    </w:tbl>
    <w:p>
      <w:pPr>
        <w:pStyle w:val="GesAbsatz"/>
      </w:pPr>
    </w:p>
    <w:p>
      <w:pPr>
        <w:pStyle w:val="GesAbsatz"/>
      </w:pPr>
    </w:p>
    <w:p>
      <w:pPr>
        <w:pStyle w:val="GesAbsatz"/>
        <w:tabs>
          <w:tab w:val="clear" w:pos="425"/>
          <w:tab w:val="left" w:pos="3119"/>
        </w:tabs>
        <w:ind w:left="3119" w:hanging="3119"/>
        <w:jc w:val="left"/>
      </w:pPr>
      <w:bookmarkStart w:id="20" w:name="Materialien"/>
      <w:bookmarkEnd w:id="20"/>
    </w:p>
    <w:p>
      <w:pPr>
        <w:pStyle w:val="GesAbsatz"/>
        <w:tabs>
          <w:tab w:val="clear" w:pos="425"/>
          <w:tab w:val="left" w:pos="3119"/>
        </w:tabs>
        <w:ind w:left="3119" w:hanging="3119"/>
        <w:jc w:val="left"/>
      </w:pPr>
    </w:p>
    <w:p>
      <w:pPr>
        <w:pStyle w:val="GesAbsatz"/>
      </w:pPr>
    </w:p>
    <w:sectPr>
      <w:pgSz w:w="16840" w:h="11907" w:orient="landscape" w:code="9"/>
      <w:pgMar w:top="1134" w:right="1134"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NIKM F+ Melior LT">
    <w:altName w:val="Melior L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lear" w:pos="425"/>
        <w:tab w:val="right" w:pos="8505"/>
        <w:tab w:val="right" w:pos="9639"/>
      </w:tabs>
      <w:spacing w:after="60"/>
      <w:jc w:val="left"/>
      <w:rPr>
        <w:sz w:val="16"/>
      </w:rPr>
    </w:pPr>
    <w:r>
      <w:rPr>
        <w:sz w:val="16"/>
      </w:rPr>
      <w:tab/>
      <w:t>Stand 17.07.2009 (BAnz. Nr. 106 Seite 2483)</w:t>
    </w:r>
    <w:r>
      <w:rPr>
        <w:sz w:val="16"/>
      </w:rPr>
      <w:tab/>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w:t>
    </w:r>
    <w:r>
      <w:rPr>
        <w:rStyle w:val="Seitenzah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s>
      <w:spacing w:after="0"/>
      <w:jc w:val="right"/>
      <w:rPr>
        <w:b/>
        <w:sz w:val="24"/>
        <w:szCs w:val="24"/>
      </w:rPr>
    </w:pPr>
    <w:r>
      <w:rPr>
        <w:b/>
        <w:sz w:val="24"/>
        <w:szCs w:val="24"/>
      </w:rPr>
      <w:t>Archiv6.64</w:t>
    </w:r>
  </w:p>
  <w:p>
    <w:pPr>
      <w:pStyle w:val="Kopfzeile"/>
      <w:tabs>
        <w:tab w:val="clear" w:pos="4536"/>
      </w:tabs>
      <w:spacing w:after="0"/>
      <w:jc w:val="right"/>
    </w:pPr>
    <w:r>
      <w:t>VV 10. BImSchV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FC490AF-0A72-490C-965B-2D0CBC95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overflowPunct w:val="0"/>
      <w:autoSpaceDE w:val="0"/>
      <w:autoSpaceDN w:val="0"/>
      <w:adjustRightInd w:val="0"/>
      <w:spacing w:after="60"/>
      <w:jc w:val="center"/>
      <w:textAlignment w:val="baseline"/>
      <w:outlineLvl w:val="0"/>
    </w:pPr>
    <w:rPr>
      <w:b/>
      <w:kern w:val="28"/>
      <w:sz w:val="28"/>
    </w:rPr>
  </w:style>
  <w:style w:type="paragraph" w:styleId="berschrift2">
    <w:name w:val="heading 2"/>
    <w:basedOn w:val="Standard"/>
    <w:next w:val="Standard"/>
    <w:qFormat/>
    <w:pPr>
      <w:keepNext/>
      <w:overflowPunct w:val="0"/>
      <w:autoSpaceDE w:val="0"/>
      <w:autoSpaceDN w:val="0"/>
      <w:adjustRightInd w:val="0"/>
      <w:spacing w:before="240" w:after="60"/>
      <w:jc w:val="center"/>
      <w:textAlignment w:val="baseline"/>
      <w:outlineLvl w:val="1"/>
    </w:pPr>
    <w:rPr>
      <w:b/>
      <w:sz w:val="24"/>
    </w:rPr>
  </w:style>
  <w:style w:type="paragraph" w:styleId="berschrift3">
    <w:name w:val="heading 3"/>
    <w:basedOn w:val="Standard"/>
    <w:next w:val="Standard"/>
    <w:qFormat/>
    <w:pPr>
      <w:keepNext/>
      <w:overflowPunct w:val="0"/>
      <w:autoSpaceDE w:val="0"/>
      <w:autoSpaceDN w:val="0"/>
      <w:adjustRightInd w:val="0"/>
      <w:spacing w:before="240" w:after="180"/>
      <w:jc w:val="center"/>
      <w:textAlignment w:val="baseline"/>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GesAbsatz">
    <w:name w:val="GesAbsatz"/>
    <w:basedOn w:val="Standard"/>
    <w:pPr>
      <w:tabs>
        <w:tab w:val="left" w:pos="425"/>
      </w:tabs>
      <w:spacing w:before="60" w:after="60"/>
    </w:pPr>
    <w:rPr>
      <w:color w:val="000000"/>
    </w:rPr>
  </w:style>
  <w:style w:type="paragraph" w:styleId="Kopfzeile">
    <w:name w:val="header"/>
    <w:basedOn w:val="Standard"/>
    <w:pPr>
      <w:tabs>
        <w:tab w:val="clear" w:pos="425"/>
        <w:tab w:val="center" w:pos="4536"/>
        <w:tab w:val="right" w:pos="9072"/>
      </w:tabs>
    </w:pPr>
  </w:style>
  <w:style w:type="paragraph" w:styleId="Fuzeile">
    <w:name w:val="footer"/>
    <w:basedOn w:val="Standard"/>
    <w:pPr>
      <w:tabs>
        <w:tab w:val="clear" w:pos="425"/>
        <w:tab w:val="center" w:pos="4536"/>
        <w:tab w:val="right" w:pos="9072"/>
      </w:tabs>
    </w:pPr>
  </w:style>
  <w:style w:type="paragraph" w:styleId="Verzeichnis1">
    <w:name w:val="toc 1"/>
    <w:basedOn w:val="Standard"/>
    <w:next w:val="Standard"/>
    <w:autoRedefine/>
    <w:semiHidden/>
    <w:pPr>
      <w:tabs>
        <w:tab w:val="clear" w:pos="425"/>
      </w:tabs>
      <w:spacing w:before="120"/>
      <w:jc w:val="left"/>
    </w:pPr>
    <w:rPr>
      <w:rFonts w:ascii="Times New Roman" w:hAnsi="Times New Roman"/>
      <w:b/>
      <w:bCs/>
      <w:caps/>
    </w:rPr>
  </w:style>
  <w:style w:type="paragraph" w:styleId="Verzeichnis3">
    <w:name w:val="toc 3"/>
    <w:basedOn w:val="Standard"/>
    <w:next w:val="Standard"/>
    <w:autoRedefine/>
    <w:semiHidden/>
    <w:pPr>
      <w:tabs>
        <w:tab w:val="clear" w:pos="425"/>
      </w:tabs>
      <w:spacing w:after="0"/>
      <w:ind w:left="400"/>
      <w:jc w:val="left"/>
    </w:pPr>
    <w:rPr>
      <w:rFonts w:ascii="Times New Roman" w:hAnsi="Times New Roman"/>
      <w:i/>
      <w:iCs/>
    </w:rPr>
  </w:style>
  <w:style w:type="character" w:styleId="Hyperlink">
    <w:name w:val="Hyperlink"/>
    <w:rPr>
      <w:color w:val="0000FF"/>
      <w:u w:val="single"/>
    </w:rPr>
  </w:style>
  <w:style w:type="character" w:styleId="Seitenzahl">
    <w:name w:val="page number"/>
    <w:basedOn w:val="Absatz-Standardschriftart"/>
  </w:style>
  <w:style w:type="paragraph" w:styleId="Funotentext">
    <w:name w:val="footnote text"/>
    <w:basedOn w:val="Standard"/>
    <w:pPr>
      <w:overflowPunct w:val="0"/>
      <w:autoSpaceDE w:val="0"/>
      <w:autoSpaceDN w:val="0"/>
      <w:adjustRightInd w:val="0"/>
      <w:spacing w:after="0"/>
      <w:textAlignment w:val="baseline"/>
    </w:pPr>
    <w:rPr>
      <w:sz w:val="16"/>
    </w:rPr>
  </w:style>
  <w:style w:type="character" w:styleId="Funotenzeichen">
    <w:name w:val="footnote reference"/>
    <w:semiHidden/>
    <w:rPr>
      <w:vertAlign w:val="superscript"/>
    </w:rPr>
  </w:style>
  <w:style w:type="paragraph" w:styleId="Verzeichnis2">
    <w:name w:val="toc 2"/>
    <w:basedOn w:val="Standard"/>
    <w:next w:val="Standard"/>
    <w:autoRedefine/>
    <w:semiHidden/>
    <w:pPr>
      <w:tabs>
        <w:tab w:val="clear" w:pos="425"/>
      </w:tabs>
      <w:spacing w:after="0"/>
      <w:ind w:left="200"/>
      <w:jc w:val="left"/>
    </w:pPr>
    <w:rPr>
      <w:rFonts w:ascii="Times New Roman" w:hAnsi="Times New Roman"/>
      <w:smallCaps/>
    </w:rPr>
  </w:style>
  <w:style w:type="paragraph" w:styleId="Verzeichnis4">
    <w:name w:val="toc 4"/>
    <w:basedOn w:val="Standard"/>
    <w:next w:val="Standard"/>
    <w:autoRedefine/>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autoRedefine/>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autoRedefine/>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autoRedefine/>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autoRedefine/>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autoRedefine/>
    <w:semiHidden/>
    <w:pPr>
      <w:tabs>
        <w:tab w:val="clear" w:pos="425"/>
      </w:tabs>
      <w:spacing w:after="0"/>
      <w:ind w:left="1600"/>
      <w:jc w:val="left"/>
    </w:pPr>
    <w:rPr>
      <w:rFonts w:ascii="Times New Roman" w:hAnsi="Times New Roman"/>
      <w:sz w:val="18"/>
      <w:szCs w:val="18"/>
    </w:rPr>
  </w:style>
  <w:style w:type="paragraph" w:styleId="Dokumentstruktur">
    <w:name w:val="Document Map"/>
    <w:basedOn w:val="Standard"/>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CNIKM F+ Melior LT" w:hAnsi="CNIKM F+ Melior LT" w:cs="CNIKM F+ Melior LT"/>
      <w:color w:val="000000"/>
      <w:sz w:val="24"/>
      <w:szCs w:val="24"/>
    </w:rPr>
  </w:style>
  <w:style w:type="character" w:styleId="BesuchterHyperlink">
    <w:name w:val="Besuchter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natrop\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26</Pages>
  <Words>6113</Words>
  <Characters>39715</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VV 10. BImSchV</vt:lpstr>
    </vt:vector>
  </TitlesOfParts>
  <Company>LANUV NRW</Company>
  <LinksUpToDate>false</LinksUpToDate>
  <CharactersWithSpaces>45737</CharactersWithSpaces>
  <SharedDoc>false</SharedDoc>
  <HLinks>
    <vt:vector size="126" baseType="variant">
      <vt:variant>
        <vt:i4>7864421</vt:i4>
      </vt:variant>
      <vt:variant>
        <vt:i4>120</vt:i4>
      </vt:variant>
      <vt:variant>
        <vt:i4>0</vt:i4>
      </vt:variant>
      <vt:variant>
        <vt:i4>5</vt:i4>
      </vt:variant>
      <vt:variant>
        <vt:lpwstr>http://igsvtu.lanuv.nrw.de/VTUP=6/dokus/601044/0523-09.pdf</vt:lpwstr>
      </vt:variant>
      <vt:variant>
        <vt:lpwstr/>
      </vt:variant>
      <vt:variant>
        <vt:i4>1376310</vt:i4>
      </vt:variant>
      <vt:variant>
        <vt:i4>113</vt:i4>
      </vt:variant>
      <vt:variant>
        <vt:i4>0</vt:i4>
      </vt:variant>
      <vt:variant>
        <vt:i4>5</vt:i4>
      </vt:variant>
      <vt:variant>
        <vt:lpwstr/>
      </vt:variant>
      <vt:variant>
        <vt:lpwstr>_Toc237667501</vt:lpwstr>
      </vt:variant>
      <vt:variant>
        <vt:i4>1376310</vt:i4>
      </vt:variant>
      <vt:variant>
        <vt:i4>107</vt:i4>
      </vt:variant>
      <vt:variant>
        <vt:i4>0</vt:i4>
      </vt:variant>
      <vt:variant>
        <vt:i4>5</vt:i4>
      </vt:variant>
      <vt:variant>
        <vt:lpwstr/>
      </vt:variant>
      <vt:variant>
        <vt:lpwstr>_Toc237667500</vt:lpwstr>
      </vt:variant>
      <vt:variant>
        <vt:i4>1835063</vt:i4>
      </vt:variant>
      <vt:variant>
        <vt:i4>101</vt:i4>
      </vt:variant>
      <vt:variant>
        <vt:i4>0</vt:i4>
      </vt:variant>
      <vt:variant>
        <vt:i4>5</vt:i4>
      </vt:variant>
      <vt:variant>
        <vt:lpwstr/>
      </vt:variant>
      <vt:variant>
        <vt:lpwstr>_Toc237667499</vt:lpwstr>
      </vt:variant>
      <vt:variant>
        <vt:i4>1835063</vt:i4>
      </vt:variant>
      <vt:variant>
        <vt:i4>95</vt:i4>
      </vt:variant>
      <vt:variant>
        <vt:i4>0</vt:i4>
      </vt:variant>
      <vt:variant>
        <vt:i4>5</vt:i4>
      </vt:variant>
      <vt:variant>
        <vt:lpwstr/>
      </vt:variant>
      <vt:variant>
        <vt:lpwstr>_Toc237667498</vt:lpwstr>
      </vt:variant>
      <vt:variant>
        <vt:i4>1835063</vt:i4>
      </vt:variant>
      <vt:variant>
        <vt:i4>89</vt:i4>
      </vt:variant>
      <vt:variant>
        <vt:i4>0</vt:i4>
      </vt:variant>
      <vt:variant>
        <vt:i4>5</vt:i4>
      </vt:variant>
      <vt:variant>
        <vt:lpwstr/>
      </vt:variant>
      <vt:variant>
        <vt:lpwstr>_Toc237667497</vt:lpwstr>
      </vt:variant>
      <vt:variant>
        <vt:i4>1835063</vt:i4>
      </vt:variant>
      <vt:variant>
        <vt:i4>83</vt:i4>
      </vt:variant>
      <vt:variant>
        <vt:i4>0</vt:i4>
      </vt:variant>
      <vt:variant>
        <vt:i4>5</vt:i4>
      </vt:variant>
      <vt:variant>
        <vt:lpwstr/>
      </vt:variant>
      <vt:variant>
        <vt:lpwstr>_Toc237667496</vt:lpwstr>
      </vt:variant>
      <vt:variant>
        <vt:i4>1835063</vt:i4>
      </vt:variant>
      <vt:variant>
        <vt:i4>77</vt:i4>
      </vt:variant>
      <vt:variant>
        <vt:i4>0</vt:i4>
      </vt:variant>
      <vt:variant>
        <vt:i4>5</vt:i4>
      </vt:variant>
      <vt:variant>
        <vt:lpwstr/>
      </vt:variant>
      <vt:variant>
        <vt:lpwstr>_Toc237667495</vt:lpwstr>
      </vt:variant>
      <vt:variant>
        <vt:i4>1835063</vt:i4>
      </vt:variant>
      <vt:variant>
        <vt:i4>71</vt:i4>
      </vt:variant>
      <vt:variant>
        <vt:i4>0</vt:i4>
      </vt:variant>
      <vt:variant>
        <vt:i4>5</vt:i4>
      </vt:variant>
      <vt:variant>
        <vt:lpwstr/>
      </vt:variant>
      <vt:variant>
        <vt:lpwstr>_Toc237667494</vt:lpwstr>
      </vt:variant>
      <vt:variant>
        <vt:i4>1835063</vt:i4>
      </vt:variant>
      <vt:variant>
        <vt:i4>65</vt:i4>
      </vt:variant>
      <vt:variant>
        <vt:i4>0</vt:i4>
      </vt:variant>
      <vt:variant>
        <vt:i4>5</vt:i4>
      </vt:variant>
      <vt:variant>
        <vt:lpwstr/>
      </vt:variant>
      <vt:variant>
        <vt:lpwstr>_Toc237667493</vt:lpwstr>
      </vt:variant>
      <vt:variant>
        <vt:i4>1835063</vt:i4>
      </vt:variant>
      <vt:variant>
        <vt:i4>59</vt:i4>
      </vt:variant>
      <vt:variant>
        <vt:i4>0</vt:i4>
      </vt:variant>
      <vt:variant>
        <vt:i4>5</vt:i4>
      </vt:variant>
      <vt:variant>
        <vt:lpwstr/>
      </vt:variant>
      <vt:variant>
        <vt:lpwstr>_Toc237667492</vt:lpwstr>
      </vt:variant>
      <vt:variant>
        <vt:i4>1835063</vt:i4>
      </vt:variant>
      <vt:variant>
        <vt:i4>53</vt:i4>
      </vt:variant>
      <vt:variant>
        <vt:i4>0</vt:i4>
      </vt:variant>
      <vt:variant>
        <vt:i4>5</vt:i4>
      </vt:variant>
      <vt:variant>
        <vt:lpwstr/>
      </vt:variant>
      <vt:variant>
        <vt:lpwstr>_Toc237667491</vt:lpwstr>
      </vt:variant>
      <vt:variant>
        <vt:i4>1835063</vt:i4>
      </vt:variant>
      <vt:variant>
        <vt:i4>47</vt:i4>
      </vt:variant>
      <vt:variant>
        <vt:i4>0</vt:i4>
      </vt:variant>
      <vt:variant>
        <vt:i4>5</vt:i4>
      </vt:variant>
      <vt:variant>
        <vt:lpwstr/>
      </vt:variant>
      <vt:variant>
        <vt:lpwstr>_Toc237667490</vt:lpwstr>
      </vt:variant>
      <vt:variant>
        <vt:i4>1900599</vt:i4>
      </vt:variant>
      <vt:variant>
        <vt:i4>41</vt:i4>
      </vt:variant>
      <vt:variant>
        <vt:i4>0</vt:i4>
      </vt:variant>
      <vt:variant>
        <vt:i4>5</vt:i4>
      </vt:variant>
      <vt:variant>
        <vt:lpwstr/>
      </vt:variant>
      <vt:variant>
        <vt:lpwstr>_Toc237667489</vt:lpwstr>
      </vt:variant>
      <vt:variant>
        <vt:i4>1900599</vt:i4>
      </vt:variant>
      <vt:variant>
        <vt:i4>35</vt:i4>
      </vt:variant>
      <vt:variant>
        <vt:i4>0</vt:i4>
      </vt:variant>
      <vt:variant>
        <vt:i4>5</vt:i4>
      </vt:variant>
      <vt:variant>
        <vt:lpwstr/>
      </vt:variant>
      <vt:variant>
        <vt:lpwstr>_Toc237667488</vt:lpwstr>
      </vt:variant>
      <vt:variant>
        <vt:i4>1900599</vt:i4>
      </vt:variant>
      <vt:variant>
        <vt:i4>29</vt:i4>
      </vt:variant>
      <vt:variant>
        <vt:i4>0</vt:i4>
      </vt:variant>
      <vt:variant>
        <vt:i4>5</vt:i4>
      </vt:variant>
      <vt:variant>
        <vt:lpwstr/>
      </vt:variant>
      <vt:variant>
        <vt:lpwstr>_Toc237667487</vt:lpwstr>
      </vt:variant>
      <vt:variant>
        <vt:i4>1900599</vt:i4>
      </vt:variant>
      <vt:variant>
        <vt:i4>23</vt:i4>
      </vt:variant>
      <vt:variant>
        <vt:i4>0</vt:i4>
      </vt:variant>
      <vt:variant>
        <vt:i4>5</vt:i4>
      </vt:variant>
      <vt:variant>
        <vt:lpwstr/>
      </vt:variant>
      <vt:variant>
        <vt:lpwstr>_Toc237667486</vt:lpwstr>
      </vt:variant>
      <vt:variant>
        <vt:i4>1900599</vt:i4>
      </vt:variant>
      <vt:variant>
        <vt:i4>17</vt:i4>
      </vt:variant>
      <vt:variant>
        <vt:i4>0</vt:i4>
      </vt:variant>
      <vt:variant>
        <vt:i4>5</vt:i4>
      </vt:variant>
      <vt:variant>
        <vt:lpwstr/>
      </vt:variant>
      <vt:variant>
        <vt:lpwstr>_Toc237667485</vt:lpwstr>
      </vt:variant>
      <vt:variant>
        <vt:i4>1900599</vt:i4>
      </vt:variant>
      <vt:variant>
        <vt:i4>11</vt:i4>
      </vt:variant>
      <vt:variant>
        <vt:i4>0</vt:i4>
      </vt:variant>
      <vt:variant>
        <vt:i4>5</vt:i4>
      </vt:variant>
      <vt:variant>
        <vt:lpwstr/>
      </vt:variant>
      <vt:variant>
        <vt:lpwstr>_Toc237667484</vt:lpwstr>
      </vt:variant>
      <vt:variant>
        <vt:i4>1900599</vt:i4>
      </vt:variant>
      <vt:variant>
        <vt:i4>5</vt:i4>
      </vt:variant>
      <vt:variant>
        <vt:i4>0</vt:i4>
      </vt:variant>
      <vt:variant>
        <vt:i4>5</vt:i4>
      </vt:variant>
      <vt:variant>
        <vt:lpwstr/>
      </vt:variant>
      <vt:variant>
        <vt:lpwstr>_Toc237667483</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10. BImSchV</dc:title>
  <dc:subject/>
  <dc:creator>LANUV NRW</dc:creator>
  <cp:keywords/>
  <cp:lastModifiedBy>Rüter, Dr., Ingo</cp:lastModifiedBy>
  <cp:revision>3</cp:revision>
  <cp:lastPrinted>1601-01-01T00:00:00Z</cp:lastPrinted>
  <dcterms:created xsi:type="dcterms:W3CDTF">2024-08-09T10:42:00Z</dcterms:created>
  <dcterms:modified xsi:type="dcterms:W3CDTF">2024-08-09T10:44:00Z</dcterms:modified>
</cp:coreProperties>
</file>