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AD" w:rsidRPr="00413782" w:rsidRDefault="00692CAD" w:rsidP="00413782">
      <w:pPr>
        <w:pStyle w:val="berschrift1"/>
      </w:pPr>
      <w:bookmarkStart w:id="0" w:name="_Toc466548289"/>
      <w:r w:rsidRPr="00413782">
        <w:t>Feststellung und Beurteilung von Geruchsimmissionen</w:t>
      </w:r>
      <w:r w:rsidRPr="00413782">
        <w:br/>
        <w:t xml:space="preserve">(Geruchsimmissions-Richtlinie - GIRL) </w:t>
      </w:r>
      <w:r w:rsidRPr="00413782">
        <w:br/>
        <w:t xml:space="preserve">in der Fassung vom 21. September 2004 </w:t>
      </w:r>
      <w:r w:rsidRPr="00413782">
        <w:br/>
        <w:t>mit Begründung und Auslegungshinweisen</w:t>
      </w:r>
      <w:bookmarkEnd w:id="0"/>
    </w:p>
    <w:p w:rsidR="005F7855" w:rsidRDefault="005F7855" w:rsidP="007D5A1D">
      <w:pPr>
        <w:pStyle w:val="GesAbsatz"/>
        <w:jc w:val="center"/>
      </w:pPr>
      <w:r>
        <w:t>(erste ergänzte und aktualisierte Fassung)</w:t>
      </w:r>
    </w:p>
    <w:p w:rsidR="00413782" w:rsidRPr="005F7855" w:rsidRDefault="00413782" w:rsidP="00413782">
      <w:pPr>
        <w:pStyle w:val="GesAbsatz"/>
      </w:pPr>
    </w:p>
    <w:p w:rsidR="00692CAD" w:rsidRPr="00413782" w:rsidRDefault="00692CAD" w:rsidP="00413782">
      <w:pPr>
        <w:pStyle w:val="GesAbsatz"/>
        <w:jc w:val="center"/>
        <w:rPr>
          <w:b/>
          <w:sz w:val="22"/>
          <w:szCs w:val="22"/>
        </w:rPr>
      </w:pPr>
      <w:r w:rsidRPr="00413782">
        <w:rPr>
          <w:b/>
          <w:sz w:val="22"/>
          <w:szCs w:val="22"/>
        </w:rPr>
        <w:t>Inhalt</w:t>
      </w:r>
      <w:r w:rsidR="00273ACE" w:rsidRPr="00413782">
        <w:rPr>
          <w:b/>
          <w:sz w:val="22"/>
          <w:szCs w:val="22"/>
        </w:rPr>
        <w:t>:</w:t>
      </w:r>
    </w:p>
    <w:p w:rsidR="008F7349" w:rsidRDefault="00692CAD">
      <w:pPr>
        <w:pStyle w:val="Verzeichnis1"/>
        <w:rPr>
          <w:rFonts w:asciiTheme="minorHAnsi" w:eastAsiaTheme="minorEastAsia" w:hAnsiTheme="minorHAnsi" w:cstheme="minorBidi"/>
          <w:b w:val="0"/>
          <w:caps w:val="0"/>
          <w:noProof/>
          <w:sz w:val="22"/>
          <w:szCs w:val="22"/>
        </w:rPr>
      </w:pPr>
      <w:r>
        <w:rPr>
          <w:rFonts w:cs="Arial"/>
          <w:b w:val="0"/>
          <w:caps w:val="0"/>
          <w:sz w:val="22"/>
        </w:rPr>
        <w:fldChar w:fldCharType="begin"/>
      </w:r>
      <w:r>
        <w:rPr>
          <w:rFonts w:cs="Arial"/>
          <w:b w:val="0"/>
          <w:caps w:val="0"/>
          <w:sz w:val="22"/>
        </w:rPr>
        <w:instrText xml:space="preserve"> TOC \o "1-3" \h \z \u </w:instrText>
      </w:r>
      <w:r>
        <w:rPr>
          <w:rFonts w:cs="Arial"/>
          <w:b w:val="0"/>
          <w:caps w:val="0"/>
          <w:sz w:val="22"/>
        </w:rPr>
        <w:fldChar w:fldCharType="separate"/>
      </w:r>
      <w:hyperlink w:anchor="_Toc466548289" w:history="1">
        <w:r w:rsidR="008F7349" w:rsidRPr="00904583">
          <w:rPr>
            <w:rStyle w:val="Hyperlink"/>
            <w:noProof/>
          </w:rPr>
          <w:t>Feststellung und Beurteilung von Geruchsimmissionen (Geruchsimmissions-Richtlinie - GIRL)  in der Fassung vom 21. September 2004  mit Begründung und Auslegungshinweisen</w:t>
        </w:r>
        <w:r w:rsidR="008F7349">
          <w:rPr>
            <w:noProof/>
            <w:webHidden/>
          </w:rPr>
          <w:tab/>
        </w:r>
        <w:r w:rsidR="008F7349">
          <w:rPr>
            <w:noProof/>
            <w:webHidden/>
          </w:rPr>
          <w:fldChar w:fldCharType="begin"/>
        </w:r>
        <w:r w:rsidR="008F7349">
          <w:rPr>
            <w:noProof/>
            <w:webHidden/>
          </w:rPr>
          <w:instrText xml:space="preserve"> PAGEREF _Toc466548289 \h </w:instrText>
        </w:r>
        <w:r w:rsidR="008F7349">
          <w:rPr>
            <w:noProof/>
            <w:webHidden/>
          </w:rPr>
        </w:r>
        <w:r w:rsidR="008F7349">
          <w:rPr>
            <w:noProof/>
            <w:webHidden/>
          </w:rPr>
          <w:fldChar w:fldCharType="separate"/>
        </w:r>
        <w:r w:rsidR="008F7349">
          <w:rPr>
            <w:noProof/>
            <w:webHidden/>
          </w:rPr>
          <w:t>1</w:t>
        </w:r>
        <w:r w:rsidR="008F7349">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290" w:history="1">
        <w:r w:rsidRPr="00904583">
          <w:rPr>
            <w:rStyle w:val="Hyperlink"/>
            <w:noProof/>
          </w:rPr>
          <w:t>1. Allgemeines</w:t>
        </w:r>
        <w:r>
          <w:rPr>
            <w:noProof/>
            <w:webHidden/>
          </w:rPr>
          <w:tab/>
        </w:r>
        <w:r>
          <w:rPr>
            <w:noProof/>
            <w:webHidden/>
          </w:rPr>
          <w:fldChar w:fldCharType="begin"/>
        </w:r>
        <w:r>
          <w:rPr>
            <w:noProof/>
            <w:webHidden/>
          </w:rPr>
          <w:instrText xml:space="preserve"> PAGEREF _Toc466548290 \h </w:instrText>
        </w:r>
        <w:r>
          <w:rPr>
            <w:noProof/>
            <w:webHidden/>
          </w:rPr>
        </w:r>
        <w:r>
          <w:rPr>
            <w:noProof/>
            <w:webHidden/>
          </w:rPr>
          <w:fldChar w:fldCharType="separate"/>
        </w:r>
        <w:r>
          <w:rPr>
            <w:noProof/>
            <w:webHidden/>
          </w:rPr>
          <w:t>2</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291" w:history="1">
        <w:r w:rsidRPr="00904583">
          <w:rPr>
            <w:rStyle w:val="Hyperlink"/>
            <w:noProof/>
          </w:rPr>
          <w:t>2. Anforderungen an die Begrenzung und Ableitung der Geruchsemissionen</w:t>
        </w:r>
        <w:r>
          <w:rPr>
            <w:noProof/>
            <w:webHidden/>
          </w:rPr>
          <w:tab/>
        </w:r>
        <w:r>
          <w:rPr>
            <w:noProof/>
            <w:webHidden/>
          </w:rPr>
          <w:fldChar w:fldCharType="begin"/>
        </w:r>
        <w:r>
          <w:rPr>
            <w:noProof/>
            <w:webHidden/>
          </w:rPr>
          <w:instrText xml:space="preserve"> PAGEREF _Toc466548291 \h </w:instrText>
        </w:r>
        <w:r>
          <w:rPr>
            <w:noProof/>
            <w:webHidden/>
          </w:rPr>
        </w:r>
        <w:r>
          <w:rPr>
            <w:noProof/>
            <w:webHidden/>
          </w:rPr>
          <w:fldChar w:fldCharType="separate"/>
        </w:r>
        <w:r>
          <w:rPr>
            <w:noProof/>
            <w:webHidden/>
          </w:rPr>
          <w:t>3</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292" w:history="1">
        <w:r w:rsidRPr="00904583">
          <w:rPr>
            <w:rStyle w:val="Hyperlink"/>
            <w:noProof/>
          </w:rPr>
          <w:t>3. Beurteilungskriterien</w:t>
        </w:r>
        <w:r>
          <w:rPr>
            <w:noProof/>
            <w:webHidden/>
          </w:rPr>
          <w:tab/>
        </w:r>
        <w:r>
          <w:rPr>
            <w:noProof/>
            <w:webHidden/>
          </w:rPr>
          <w:fldChar w:fldCharType="begin"/>
        </w:r>
        <w:r>
          <w:rPr>
            <w:noProof/>
            <w:webHidden/>
          </w:rPr>
          <w:instrText xml:space="preserve"> PAGEREF _Toc466548292 \h </w:instrText>
        </w:r>
        <w:r>
          <w:rPr>
            <w:noProof/>
            <w:webHidden/>
          </w:rPr>
        </w:r>
        <w:r>
          <w:rPr>
            <w:noProof/>
            <w:webHidden/>
          </w:rPr>
          <w:fldChar w:fldCharType="separate"/>
        </w:r>
        <w:r>
          <w:rPr>
            <w:noProof/>
            <w:webHidden/>
          </w:rPr>
          <w:t>3</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293" w:history="1">
        <w:r w:rsidRPr="00904583">
          <w:rPr>
            <w:rStyle w:val="Hyperlink"/>
            <w:noProof/>
          </w:rPr>
          <w:t>3.1 Immissionswerte</w:t>
        </w:r>
        <w:r>
          <w:rPr>
            <w:noProof/>
            <w:webHidden/>
          </w:rPr>
          <w:tab/>
        </w:r>
        <w:r>
          <w:rPr>
            <w:noProof/>
            <w:webHidden/>
          </w:rPr>
          <w:fldChar w:fldCharType="begin"/>
        </w:r>
        <w:r>
          <w:rPr>
            <w:noProof/>
            <w:webHidden/>
          </w:rPr>
          <w:instrText xml:space="preserve"> PAGEREF _Toc466548293 \h </w:instrText>
        </w:r>
        <w:r>
          <w:rPr>
            <w:noProof/>
            <w:webHidden/>
          </w:rPr>
        </w:r>
        <w:r>
          <w:rPr>
            <w:noProof/>
            <w:webHidden/>
          </w:rPr>
          <w:fldChar w:fldCharType="separate"/>
        </w:r>
        <w:r>
          <w:rPr>
            <w:noProof/>
            <w:webHidden/>
          </w:rPr>
          <w:t>3</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294" w:history="1">
        <w:r w:rsidRPr="00904583">
          <w:rPr>
            <w:rStyle w:val="Hyperlink"/>
            <w:noProof/>
          </w:rPr>
          <w:t>3.2 Anwendung der Immissionswerte</w:t>
        </w:r>
        <w:r>
          <w:rPr>
            <w:noProof/>
            <w:webHidden/>
          </w:rPr>
          <w:tab/>
        </w:r>
        <w:r>
          <w:rPr>
            <w:noProof/>
            <w:webHidden/>
          </w:rPr>
          <w:fldChar w:fldCharType="begin"/>
        </w:r>
        <w:r>
          <w:rPr>
            <w:noProof/>
            <w:webHidden/>
          </w:rPr>
          <w:instrText xml:space="preserve"> PAGEREF _Toc466548294 \h </w:instrText>
        </w:r>
        <w:r>
          <w:rPr>
            <w:noProof/>
            <w:webHidden/>
          </w:rPr>
        </w:r>
        <w:r>
          <w:rPr>
            <w:noProof/>
            <w:webHidden/>
          </w:rPr>
          <w:fldChar w:fldCharType="separate"/>
        </w:r>
        <w:r>
          <w:rPr>
            <w:noProof/>
            <w:webHidden/>
          </w:rPr>
          <w:t>4</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295" w:history="1">
        <w:r w:rsidRPr="00904583">
          <w:rPr>
            <w:rStyle w:val="Hyperlink"/>
            <w:noProof/>
          </w:rPr>
          <w:t>3.3 Erheblichkeit der Immissionsbeiträge</w:t>
        </w:r>
        <w:r>
          <w:rPr>
            <w:noProof/>
            <w:webHidden/>
          </w:rPr>
          <w:tab/>
        </w:r>
        <w:r>
          <w:rPr>
            <w:noProof/>
            <w:webHidden/>
          </w:rPr>
          <w:fldChar w:fldCharType="begin"/>
        </w:r>
        <w:r>
          <w:rPr>
            <w:noProof/>
            <w:webHidden/>
          </w:rPr>
          <w:instrText xml:space="preserve"> PAGEREF _Toc466548295 \h </w:instrText>
        </w:r>
        <w:r>
          <w:rPr>
            <w:noProof/>
            <w:webHidden/>
          </w:rPr>
        </w:r>
        <w:r>
          <w:rPr>
            <w:noProof/>
            <w:webHidden/>
          </w:rPr>
          <w:fldChar w:fldCharType="separate"/>
        </w:r>
        <w:r>
          <w:rPr>
            <w:noProof/>
            <w:webHidden/>
          </w:rPr>
          <w:t>4</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296" w:history="1">
        <w:r w:rsidRPr="00904583">
          <w:rPr>
            <w:rStyle w:val="Hyperlink"/>
            <w:noProof/>
          </w:rPr>
          <w:t>4. Ermittlung der Kenngrößen der Geruchsimmission</w:t>
        </w:r>
        <w:r>
          <w:rPr>
            <w:noProof/>
            <w:webHidden/>
          </w:rPr>
          <w:tab/>
        </w:r>
        <w:r>
          <w:rPr>
            <w:noProof/>
            <w:webHidden/>
          </w:rPr>
          <w:fldChar w:fldCharType="begin"/>
        </w:r>
        <w:r>
          <w:rPr>
            <w:noProof/>
            <w:webHidden/>
          </w:rPr>
          <w:instrText xml:space="preserve"> PAGEREF _Toc466548296 \h </w:instrText>
        </w:r>
        <w:r>
          <w:rPr>
            <w:noProof/>
            <w:webHidden/>
          </w:rPr>
        </w:r>
        <w:r>
          <w:rPr>
            <w:noProof/>
            <w:webHidden/>
          </w:rPr>
          <w:fldChar w:fldCharType="separate"/>
        </w:r>
        <w:r>
          <w:rPr>
            <w:noProof/>
            <w:webHidden/>
          </w:rPr>
          <w:t>4</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297" w:history="1">
        <w:r w:rsidRPr="00904583">
          <w:rPr>
            <w:rStyle w:val="Hyperlink"/>
            <w:noProof/>
          </w:rPr>
          <w:t>4.1 Allgemeines</w:t>
        </w:r>
        <w:r>
          <w:rPr>
            <w:noProof/>
            <w:webHidden/>
          </w:rPr>
          <w:tab/>
        </w:r>
        <w:r>
          <w:rPr>
            <w:noProof/>
            <w:webHidden/>
          </w:rPr>
          <w:fldChar w:fldCharType="begin"/>
        </w:r>
        <w:r>
          <w:rPr>
            <w:noProof/>
            <w:webHidden/>
          </w:rPr>
          <w:instrText xml:space="preserve"> PAGEREF _Toc466548297 \h </w:instrText>
        </w:r>
        <w:r>
          <w:rPr>
            <w:noProof/>
            <w:webHidden/>
          </w:rPr>
        </w:r>
        <w:r>
          <w:rPr>
            <w:noProof/>
            <w:webHidden/>
          </w:rPr>
          <w:fldChar w:fldCharType="separate"/>
        </w:r>
        <w:r>
          <w:rPr>
            <w:noProof/>
            <w:webHidden/>
          </w:rPr>
          <w:t>4</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298" w:history="1">
        <w:r w:rsidRPr="00904583">
          <w:rPr>
            <w:rStyle w:val="Hyperlink"/>
            <w:noProof/>
          </w:rPr>
          <w:t>4.2 Ermittlung im Genehmigungsverfahren</w:t>
        </w:r>
        <w:r>
          <w:rPr>
            <w:noProof/>
            <w:webHidden/>
          </w:rPr>
          <w:tab/>
        </w:r>
        <w:r>
          <w:rPr>
            <w:noProof/>
            <w:webHidden/>
          </w:rPr>
          <w:fldChar w:fldCharType="begin"/>
        </w:r>
        <w:r>
          <w:rPr>
            <w:noProof/>
            <w:webHidden/>
          </w:rPr>
          <w:instrText xml:space="preserve"> PAGEREF _Toc466548298 \h </w:instrText>
        </w:r>
        <w:r>
          <w:rPr>
            <w:noProof/>
            <w:webHidden/>
          </w:rPr>
        </w:r>
        <w:r>
          <w:rPr>
            <w:noProof/>
            <w:webHidden/>
          </w:rPr>
          <w:fldChar w:fldCharType="separate"/>
        </w:r>
        <w:r>
          <w:rPr>
            <w:noProof/>
            <w:webHidden/>
          </w:rPr>
          <w:t>4</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299" w:history="1">
        <w:r w:rsidRPr="00904583">
          <w:rPr>
            <w:rStyle w:val="Hyperlink"/>
            <w:noProof/>
          </w:rPr>
          <w:t>4.3 Ermittlung im Überwachungsverfahren</w:t>
        </w:r>
        <w:r>
          <w:rPr>
            <w:noProof/>
            <w:webHidden/>
          </w:rPr>
          <w:tab/>
        </w:r>
        <w:r>
          <w:rPr>
            <w:noProof/>
            <w:webHidden/>
          </w:rPr>
          <w:fldChar w:fldCharType="begin"/>
        </w:r>
        <w:r>
          <w:rPr>
            <w:noProof/>
            <w:webHidden/>
          </w:rPr>
          <w:instrText xml:space="preserve"> PAGEREF _Toc466548299 \h </w:instrText>
        </w:r>
        <w:r>
          <w:rPr>
            <w:noProof/>
            <w:webHidden/>
          </w:rPr>
        </w:r>
        <w:r>
          <w:rPr>
            <w:noProof/>
            <w:webHidden/>
          </w:rPr>
          <w:fldChar w:fldCharType="separate"/>
        </w:r>
        <w:r>
          <w:rPr>
            <w:noProof/>
            <w:webHidden/>
          </w:rPr>
          <w:t>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0" w:history="1">
        <w:r w:rsidRPr="00904583">
          <w:rPr>
            <w:rStyle w:val="Hyperlink"/>
            <w:noProof/>
          </w:rPr>
          <w:t>4.4 Kenngröße für eine vorhandene Belastung</w:t>
        </w:r>
        <w:r>
          <w:rPr>
            <w:noProof/>
            <w:webHidden/>
          </w:rPr>
          <w:tab/>
        </w:r>
        <w:r>
          <w:rPr>
            <w:noProof/>
            <w:webHidden/>
          </w:rPr>
          <w:fldChar w:fldCharType="begin"/>
        </w:r>
        <w:r>
          <w:rPr>
            <w:noProof/>
            <w:webHidden/>
          </w:rPr>
          <w:instrText xml:space="preserve"> PAGEREF _Toc466548300 \h </w:instrText>
        </w:r>
        <w:r>
          <w:rPr>
            <w:noProof/>
            <w:webHidden/>
          </w:rPr>
        </w:r>
        <w:r>
          <w:rPr>
            <w:noProof/>
            <w:webHidden/>
          </w:rPr>
          <w:fldChar w:fldCharType="separate"/>
        </w:r>
        <w:r>
          <w:rPr>
            <w:noProof/>
            <w:webHidden/>
          </w:rPr>
          <w:t>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1" w:history="1">
        <w:r w:rsidRPr="00904583">
          <w:rPr>
            <w:rStyle w:val="Hyperlink"/>
            <w:noProof/>
          </w:rPr>
          <w:t>4.4.1 Allgemeines</w:t>
        </w:r>
        <w:r>
          <w:rPr>
            <w:noProof/>
            <w:webHidden/>
          </w:rPr>
          <w:tab/>
        </w:r>
        <w:r>
          <w:rPr>
            <w:noProof/>
            <w:webHidden/>
          </w:rPr>
          <w:fldChar w:fldCharType="begin"/>
        </w:r>
        <w:r>
          <w:rPr>
            <w:noProof/>
            <w:webHidden/>
          </w:rPr>
          <w:instrText xml:space="preserve"> PAGEREF _Toc466548301 \h </w:instrText>
        </w:r>
        <w:r>
          <w:rPr>
            <w:noProof/>
            <w:webHidden/>
          </w:rPr>
        </w:r>
        <w:r>
          <w:rPr>
            <w:noProof/>
            <w:webHidden/>
          </w:rPr>
          <w:fldChar w:fldCharType="separate"/>
        </w:r>
        <w:r>
          <w:rPr>
            <w:noProof/>
            <w:webHidden/>
          </w:rPr>
          <w:t>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2" w:history="1">
        <w:r w:rsidRPr="00904583">
          <w:rPr>
            <w:rStyle w:val="Hyperlink"/>
            <w:noProof/>
          </w:rPr>
          <w:t>4.4.2 Beurteilungsgebiet</w:t>
        </w:r>
        <w:r>
          <w:rPr>
            <w:noProof/>
            <w:webHidden/>
          </w:rPr>
          <w:tab/>
        </w:r>
        <w:r>
          <w:rPr>
            <w:noProof/>
            <w:webHidden/>
          </w:rPr>
          <w:fldChar w:fldCharType="begin"/>
        </w:r>
        <w:r>
          <w:rPr>
            <w:noProof/>
            <w:webHidden/>
          </w:rPr>
          <w:instrText xml:space="preserve"> PAGEREF _Toc466548302 \h </w:instrText>
        </w:r>
        <w:r>
          <w:rPr>
            <w:noProof/>
            <w:webHidden/>
          </w:rPr>
        </w:r>
        <w:r>
          <w:rPr>
            <w:noProof/>
            <w:webHidden/>
          </w:rPr>
          <w:fldChar w:fldCharType="separate"/>
        </w:r>
        <w:r>
          <w:rPr>
            <w:noProof/>
            <w:webHidden/>
          </w:rPr>
          <w:t>6</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3" w:history="1">
        <w:r w:rsidRPr="00904583">
          <w:rPr>
            <w:rStyle w:val="Hyperlink"/>
            <w:noProof/>
          </w:rPr>
          <w:t>4.4.3 Beurteilungsfläche</w:t>
        </w:r>
        <w:r>
          <w:rPr>
            <w:noProof/>
            <w:webHidden/>
          </w:rPr>
          <w:tab/>
        </w:r>
        <w:r>
          <w:rPr>
            <w:noProof/>
            <w:webHidden/>
          </w:rPr>
          <w:fldChar w:fldCharType="begin"/>
        </w:r>
        <w:r>
          <w:rPr>
            <w:noProof/>
            <w:webHidden/>
          </w:rPr>
          <w:instrText xml:space="preserve"> PAGEREF _Toc466548303 \h </w:instrText>
        </w:r>
        <w:r>
          <w:rPr>
            <w:noProof/>
            <w:webHidden/>
          </w:rPr>
        </w:r>
        <w:r>
          <w:rPr>
            <w:noProof/>
            <w:webHidden/>
          </w:rPr>
          <w:fldChar w:fldCharType="separate"/>
        </w:r>
        <w:r>
          <w:rPr>
            <w:noProof/>
            <w:webHidden/>
          </w:rPr>
          <w:t>6</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4" w:history="1">
        <w:r w:rsidRPr="00904583">
          <w:rPr>
            <w:rStyle w:val="Hyperlink"/>
            <w:noProof/>
          </w:rPr>
          <w:t>4.4.4 Messhöhe</w:t>
        </w:r>
        <w:r>
          <w:rPr>
            <w:noProof/>
            <w:webHidden/>
          </w:rPr>
          <w:tab/>
        </w:r>
        <w:r>
          <w:rPr>
            <w:noProof/>
            <w:webHidden/>
          </w:rPr>
          <w:fldChar w:fldCharType="begin"/>
        </w:r>
        <w:r>
          <w:rPr>
            <w:noProof/>
            <w:webHidden/>
          </w:rPr>
          <w:instrText xml:space="preserve"> PAGEREF _Toc466548304 \h </w:instrText>
        </w:r>
        <w:r>
          <w:rPr>
            <w:noProof/>
            <w:webHidden/>
          </w:rPr>
        </w:r>
        <w:r>
          <w:rPr>
            <w:noProof/>
            <w:webHidden/>
          </w:rPr>
          <w:fldChar w:fldCharType="separate"/>
        </w:r>
        <w:r>
          <w:rPr>
            <w:noProof/>
            <w:webHidden/>
          </w:rPr>
          <w:t>6</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5" w:history="1">
        <w:r w:rsidRPr="00904583">
          <w:rPr>
            <w:rStyle w:val="Hyperlink"/>
            <w:noProof/>
          </w:rPr>
          <w:t>4.4.5 Messzeitraum</w:t>
        </w:r>
        <w:r>
          <w:rPr>
            <w:noProof/>
            <w:webHidden/>
          </w:rPr>
          <w:tab/>
        </w:r>
        <w:r>
          <w:rPr>
            <w:noProof/>
            <w:webHidden/>
          </w:rPr>
          <w:fldChar w:fldCharType="begin"/>
        </w:r>
        <w:r>
          <w:rPr>
            <w:noProof/>
            <w:webHidden/>
          </w:rPr>
          <w:instrText xml:space="preserve"> PAGEREF _Toc466548305 \h </w:instrText>
        </w:r>
        <w:r>
          <w:rPr>
            <w:noProof/>
            <w:webHidden/>
          </w:rPr>
        </w:r>
        <w:r>
          <w:rPr>
            <w:noProof/>
            <w:webHidden/>
          </w:rPr>
          <w:fldChar w:fldCharType="separate"/>
        </w:r>
        <w:r>
          <w:rPr>
            <w:noProof/>
            <w:webHidden/>
          </w:rPr>
          <w:t>7</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6" w:history="1">
        <w:r w:rsidRPr="00904583">
          <w:rPr>
            <w:rStyle w:val="Hyperlink"/>
            <w:noProof/>
          </w:rPr>
          <w:t>4.4.6 Messstellen</w:t>
        </w:r>
        <w:r>
          <w:rPr>
            <w:noProof/>
            <w:webHidden/>
          </w:rPr>
          <w:tab/>
        </w:r>
        <w:r>
          <w:rPr>
            <w:noProof/>
            <w:webHidden/>
          </w:rPr>
          <w:fldChar w:fldCharType="begin"/>
        </w:r>
        <w:r>
          <w:rPr>
            <w:noProof/>
            <w:webHidden/>
          </w:rPr>
          <w:instrText xml:space="preserve"> PAGEREF _Toc466548306 \h </w:instrText>
        </w:r>
        <w:r>
          <w:rPr>
            <w:noProof/>
            <w:webHidden/>
          </w:rPr>
        </w:r>
        <w:r>
          <w:rPr>
            <w:noProof/>
            <w:webHidden/>
          </w:rPr>
          <w:fldChar w:fldCharType="separate"/>
        </w:r>
        <w:r>
          <w:rPr>
            <w:noProof/>
            <w:webHidden/>
          </w:rPr>
          <w:t>7</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7" w:history="1">
        <w:r w:rsidRPr="00904583">
          <w:rPr>
            <w:rStyle w:val="Hyperlink"/>
            <w:noProof/>
          </w:rPr>
          <w:t>4.4.7 Messverfahren und Messhäufigkeit</w:t>
        </w:r>
        <w:r>
          <w:rPr>
            <w:noProof/>
            <w:webHidden/>
          </w:rPr>
          <w:tab/>
        </w:r>
        <w:r>
          <w:rPr>
            <w:noProof/>
            <w:webHidden/>
          </w:rPr>
          <w:fldChar w:fldCharType="begin"/>
        </w:r>
        <w:r>
          <w:rPr>
            <w:noProof/>
            <w:webHidden/>
          </w:rPr>
          <w:instrText xml:space="preserve"> PAGEREF _Toc466548307 \h </w:instrText>
        </w:r>
        <w:r>
          <w:rPr>
            <w:noProof/>
            <w:webHidden/>
          </w:rPr>
        </w:r>
        <w:r>
          <w:rPr>
            <w:noProof/>
            <w:webHidden/>
          </w:rPr>
          <w:fldChar w:fldCharType="separate"/>
        </w:r>
        <w:r>
          <w:rPr>
            <w:noProof/>
            <w:webHidden/>
          </w:rPr>
          <w:t>7</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8" w:history="1">
        <w:r w:rsidRPr="00904583">
          <w:rPr>
            <w:rStyle w:val="Hyperlink"/>
            <w:noProof/>
          </w:rPr>
          <w:t>4.5 Kenngröße für die zu erwartende Zusatzbelastung</w:t>
        </w:r>
        <w:r>
          <w:rPr>
            <w:noProof/>
            <w:webHidden/>
          </w:rPr>
          <w:tab/>
        </w:r>
        <w:r>
          <w:rPr>
            <w:noProof/>
            <w:webHidden/>
          </w:rPr>
          <w:fldChar w:fldCharType="begin"/>
        </w:r>
        <w:r>
          <w:rPr>
            <w:noProof/>
            <w:webHidden/>
          </w:rPr>
          <w:instrText xml:space="preserve"> PAGEREF _Toc466548308 \h </w:instrText>
        </w:r>
        <w:r>
          <w:rPr>
            <w:noProof/>
            <w:webHidden/>
          </w:rPr>
        </w:r>
        <w:r>
          <w:rPr>
            <w:noProof/>
            <w:webHidden/>
          </w:rPr>
          <w:fldChar w:fldCharType="separate"/>
        </w:r>
        <w:r>
          <w:rPr>
            <w:noProof/>
            <w:webHidden/>
          </w:rPr>
          <w:t>8</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09" w:history="1">
        <w:r w:rsidRPr="00904583">
          <w:rPr>
            <w:rStyle w:val="Hyperlink"/>
            <w:noProof/>
          </w:rPr>
          <w:t>4.6 Auswertung</w:t>
        </w:r>
        <w:r>
          <w:rPr>
            <w:noProof/>
            <w:webHidden/>
          </w:rPr>
          <w:tab/>
        </w:r>
        <w:r>
          <w:rPr>
            <w:noProof/>
            <w:webHidden/>
          </w:rPr>
          <w:fldChar w:fldCharType="begin"/>
        </w:r>
        <w:r>
          <w:rPr>
            <w:noProof/>
            <w:webHidden/>
          </w:rPr>
          <w:instrText xml:space="preserve"> PAGEREF _Toc466548309 \h </w:instrText>
        </w:r>
        <w:r>
          <w:rPr>
            <w:noProof/>
            <w:webHidden/>
          </w:rPr>
        </w:r>
        <w:r>
          <w:rPr>
            <w:noProof/>
            <w:webHidden/>
          </w:rPr>
          <w:fldChar w:fldCharType="separate"/>
        </w:r>
        <w:r>
          <w:rPr>
            <w:noProof/>
            <w:webHidden/>
          </w:rPr>
          <w:t>8</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310" w:history="1">
        <w:r w:rsidRPr="00904583">
          <w:rPr>
            <w:rStyle w:val="Hyperlink"/>
            <w:noProof/>
          </w:rPr>
          <w:t>5. Beurteilung im Einzelfall</w:t>
        </w:r>
        <w:r>
          <w:rPr>
            <w:noProof/>
            <w:webHidden/>
          </w:rPr>
          <w:tab/>
        </w:r>
        <w:r>
          <w:rPr>
            <w:noProof/>
            <w:webHidden/>
          </w:rPr>
          <w:fldChar w:fldCharType="begin"/>
        </w:r>
        <w:r>
          <w:rPr>
            <w:noProof/>
            <w:webHidden/>
          </w:rPr>
          <w:instrText xml:space="preserve"> PAGEREF _Toc466548310 \h </w:instrText>
        </w:r>
        <w:r>
          <w:rPr>
            <w:noProof/>
            <w:webHidden/>
          </w:rPr>
        </w:r>
        <w:r>
          <w:rPr>
            <w:noProof/>
            <w:webHidden/>
          </w:rPr>
          <w:fldChar w:fldCharType="separate"/>
        </w:r>
        <w:r>
          <w:rPr>
            <w:noProof/>
            <w:webHidden/>
          </w:rPr>
          <w:t>8</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311" w:history="1">
        <w:r w:rsidRPr="00904583">
          <w:rPr>
            <w:rStyle w:val="Hyperlink"/>
            <w:noProof/>
          </w:rPr>
          <w:t>Anhang A Datenaufnahmebogen für Geruchsbegehungen</w:t>
        </w:r>
        <w:r>
          <w:rPr>
            <w:noProof/>
            <w:webHidden/>
          </w:rPr>
          <w:tab/>
        </w:r>
        <w:r>
          <w:rPr>
            <w:noProof/>
            <w:webHidden/>
          </w:rPr>
          <w:fldChar w:fldCharType="begin"/>
        </w:r>
        <w:r>
          <w:rPr>
            <w:noProof/>
            <w:webHidden/>
          </w:rPr>
          <w:instrText xml:space="preserve"> PAGEREF _Toc466548311 \h </w:instrText>
        </w:r>
        <w:r>
          <w:rPr>
            <w:noProof/>
            <w:webHidden/>
          </w:rPr>
        </w:r>
        <w:r>
          <w:rPr>
            <w:noProof/>
            <w:webHidden/>
          </w:rPr>
          <w:fldChar w:fldCharType="separate"/>
        </w:r>
        <w:r>
          <w:rPr>
            <w:noProof/>
            <w:webHidden/>
          </w:rPr>
          <w:t>10</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312" w:history="1">
        <w:r w:rsidRPr="00904583">
          <w:rPr>
            <w:rStyle w:val="Hyperlink"/>
            <w:noProof/>
          </w:rPr>
          <w:t>Anhang B Angaben zum Kollektiv der Probandinnen und Probanden für Olfaktometrie  und Begehung</w:t>
        </w:r>
        <w:r>
          <w:rPr>
            <w:noProof/>
            <w:webHidden/>
          </w:rPr>
          <w:tab/>
        </w:r>
        <w:r>
          <w:rPr>
            <w:noProof/>
            <w:webHidden/>
          </w:rPr>
          <w:fldChar w:fldCharType="begin"/>
        </w:r>
        <w:r>
          <w:rPr>
            <w:noProof/>
            <w:webHidden/>
          </w:rPr>
          <w:instrText xml:space="preserve"> PAGEREF _Toc466548312 \h </w:instrText>
        </w:r>
        <w:r>
          <w:rPr>
            <w:noProof/>
            <w:webHidden/>
          </w:rPr>
        </w:r>
        <w:r>
          <w:rPr>
            <w:noProof/>
            <w:webHidden/>
          </w:rPr>
          <w:fldChar w:fldCharType="separate"/>
        </w:r>
        <w:r>
          <w:rPr>
            <w:noProof/>
            <w:webHidden/>
          </w:rPr>
          <w:t>11</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313" w:history="1">
        <w:r w:rsidRPr="00904583">
          <w:rPr>
            <w:rStyle w:val="Hyperlink"/>
            <w:noProof/>
          </w:rPr>
          <w:t>Anhang C Anforderungen an das olfaktometrische Messverfahren zur Ermittlung von Geruchsemissionen</w:t>
        </w:r>
        <w:r>
          <w:rPr>
            <w:noProof/>
            <w:webHidden/>
          </w:rPr>
          <w:tab/>
        </w:r>
        <w:r>
          <w:rPr>
            <w:noProof/>
            <w:webHidden/>
          </w:rPr>
          <w:fldChar w:fldCharType="begin"/>
        </w:r>
        <w:r>
          <w:rPr>
            <w:noProof/>
            <w:webHidden/>
          </w:rPr>
          <w:instrText xml:space="preserve"> PAGEREF _Toc466548313 \h </w:instrText>
        </w:r>
        <w:r>
          <w:rPr>
            <w:noProof/>
            <w:webHidden/>
          </w:rPr>
        </w:r>
        <w:r>
          <w:rPr>
            <w:noProof/>
            <w:webHidden/>
          </w:rPr>
          <w:fldChar w:fldCharType="separate"/>
        </w:r>
        <w:r>
          <w:rPr>
            <w:noProof/>
            <w:webHidden/>
          </w:rPr>
          <w:t>13</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314" w:history="1">
        <w:r w:rsidRPr="00904583">
          <w:rPr>
            <w:rStyle w:val="Hyperlink"/>
            <w:noProof/>
          </w:rPr>
          <w:t>BEGRÜNDUNG UND AUSLEGUNGSHINWEISE ZUR GIRL  (IN DER FASSUNG VOM 21. SEPTEMBER 2004).</w:t>
        </w:r>
        <w:r>
          <w:rPr>
            <w:noProof/>
            <w:webHidden/>
          </w:rPr>
          <w:tab/>
        </w:r>
        <w:r>
          <w:rPr>
            <w:noProof/>
            <w:webHidden/>
          </w:rPr>
          <w:fldChar w:fldCharType="begin"/>
        </w:r>
        <w:r>
          <w:rPr>
            <w:noProof/>
            <w:webHidden/>
          </w:rPr>
          <w:instrText xml:space="preserve"> PAGEREF _Toc466548314 \h </w:instrText>
        </w:r>
        <w:r>
          <w:rPr>
            <w:noProof/>
            <w:webHidden/>
          </w:rPr>
        </w:r>
        <w:r>
          <w:rPr>
            <w:noProof/>
            <w:webHidden/>
          </w:rPr>
          <w:fldChar w:fldCharType="separate"/>
        </w:r>
        <w:r>
          <w:rPr>
            <w:noProof/>
            <w:webHidden/>
          </w:rPr>
          <w:t>14</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15" w:history="1">
        <w:r w:rsidRPr="00904583">
          <w:rPr>
            <w:rStyle w:val="Hyperlink"/>
            <w:bCs/>
            <w:noProof/>
          </w:rPr>
          <w:t>Zu Nr. 1 GIRL:  Bewertung von Gerüchen</w:t>
        </w:r>
        <w:r>
          <w:rPr>
            <w:noProof/>
            <w:webHidden/>
          </w:rPr>
          <w:tab/>
        </w:r>
        <w:r>
          <w:rPr>
            <w:noProof/>
            <w:webHidden/>
          </w:rPr>
          <w:fldChar w:fldCharType="begin"/>
        </w:r>
        <w:r>
          <w:rPr>
            <w:noProof/>
            <w:webHidden/>
          </w:rPr>
          <w:instrText xml:space="preserve"> PAGEREF _Toc466548315 \h </w:instrText>
        </w:r>
        <w:r>
          <w:rPr>
            <w:noProof/>
            <w:webHidden/>
          </w:rPr>
        </w:r>
        <w:r>
          <w:rPr>
            <w:noProof/>
            <w:webHidden/>
          </w:rPr>
          <w:fldChar w:fldCharType="separate"/>
        </w:r>
        <w:r>
          <w:rPr>
            <w:noProof/>
            <w:webHidden/>
          </w:rPr>
          <w:t>14</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16" w:history="1">
        <w:r w:rsidRPr="00904583">
          <w:rPr>
            <w:rStyle w:val="Hyperlink"/>
            <w:noProof/>
          </w:rPr>
          <w:t>Zu Nr. 2 GIRL:  Schornsteinhöhenberechnung</w:t>
        </w:r>
        <w:r>
          <w:rPr>
            <w:noProof/>
            <w:webHidden/>
          </w:rPr>
          <w:tab/>
        </w:r>
        <w:r>
          <w:rPr>
            <w:noProof/>
            <w:webHidden/>
          </w:rPr>
          <w:fldChar w:fldCharType="begin"/>
        </w:r>
        <w:r>
          <w:rPr>
            <w:noProof/>
            <w:webHidden/>
          </w:rPr>
          <w:instrText xml:space="preserve"> PAGEREF _Toc466548316 \h </w:instrText>
        </w:r>
        <w:r>
          <w:rPr>
            <w:noProof/>
            <w:webHidden/>
          </w:rPr>
        </w:r>
        <w:r>
          <w:rPr>
            <w:noProof/>
            <w:webHidden/>
          </w:rPr>
          <w:fldChar w:fldCharType="separate"/>
        </w:r>
        <w:r>
          <w:rPr>
            <w:noProof/>
            <w:webHidden/>
          </w:rPr>
          <w:t>17</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17" w:history="1">
        <w:r w:rsidRPr="00904583">
          <w:rPr>
            <w:rStyle w:val="Hyperlink"/>
            <w:noProof/>
          </w:rPr>
          <w:t>Zu Nr. 3.1 GIRL:</w:t>
        </w:r>
        <w:r>
          <w:rPr>
            <w:noProof/>
            <w:webHidden/>
          </w:rPr>
          <w:tab/>
        </w:r>
        <w:r>
          <w:rPr>
            <w:noProof/>
            <w:webHidden/>
          </w:rPr>
          <w:fldChar w:fldCharType="begin"/>
        </w:r>
        <w:r>
          <w:rPr>
            <w:noProof/>
            <w:webHidden/>
          </w:rPr>
          <w:instrText xml:space="preserve"> PAGEREF _Toc466548317 \h </w:instrText>
        </w:r>
        <w:r>
          <w:rPr>
            <w:noProof/>
            <w:webHidden/>
          </w:rPr>
        </w:r>
        <w:r>
          <w:rPr>
            <w:noProof/>
            <w:webHidden/>
          </w:rPr>
          <w:fldChar w:fldCharType="separate"/>
        </w:r>
        <w:r>
          <w:rPr>
            <w:noProof/>
            <w:webHidden/>
          </w:rPr>
          <w:t>17</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18" w:history="1">
        <w:r w:rsidRPr="00904583">
          <w:rPr>
            <w:rStyle w:val="Hyperlink"/>
            <w:noProof/>
          </w:rPr>
          <w:t>Zu Nr. 3.2 GIRL:</w:t>
        </w:r>
        <w:r>
          <w:rPr>
            <w:noProof/>
            <w:webHidden/>
          </w:rPr>
          <w:tab/>
        </w:r>
        <w:r>
          <w:rPr>
            <w:noProof/>
            <w:webHidden/>
          </w:rPr>
          <w:fldChar w:fldCharType="begin"/>
        </w:r>
        <w:r>
          <w:rPr>
            <w:noProof/>
            <w:webHidden/>
          </w:rPr>
          <w:instrText xml:space="preserve"> PAGEREF _Toc466548318 \h </w:instrText>
        </w:r>
        <w:r>
          <w:rPr>
            <w:noProof/>
            <w:webHidden/>
          </w:rPr>
        </w:r>
        <w:r>
          <w:rPr>
            <w:noProof/>
            <w:webHidden/>
          </w:rPr>
          <w:fldChar w:fldCharType="separate"/>
        </w:r>
        <w:r>
          <w:rPr>
            <w:noProof/>
            <w:webHidden/>
          </w:rPr>
          <w:t>18</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19" w:history="1">
        <w:r w:rsidRPr="00904583">
          <w:rPr>
            <w:rStyle w:val="Hyperlink"/>
            <w:noProof/>
          </w:rPr>
          <w:t>Zu Nr. 3.3 GIRL:</w:t>
        </w:r>
        <w:r>
          <w:rPr>
            <w:noProof/>
            <w:webHidden/>
          </w:rPr>
          <w:tab/>
        </w:r>
        <w:r>
          <w:rPr>
            <w:noProof/>
            <w:webHidden/>
          </w:rPr>
          <w:fldChar w:fldCharType="begin"/>
        </w:r>
        <w:r>
          <w:rPr>
            <w:noProof/>
            <w:webHidden/>
          </w:rPr>
          <w:instrText xml:space="preserve"> PAGEREF _Toc466548319 \h </w:instrText>
        </w:r>
        <w:r>
          <w:rPr>
            <w:noProof/>
            <w:webHidden/>
          </w:rPr>
        </w:r>
        <w:r>
          <w:rPr>
            <w:noProof/>
            <w:webHidden/>
          </w:rPr>
          <w:fldChar w:fldCharType="separate"/>
        </w:r>
        <w:r>
          <w:rPr>
            <w:noProof/>
            <w:webHidden/>
          </w:rPr>
          <w:t>18</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0" w:history="1">
        <w:r w:rsidRPr="00904583">
          <w:rPr>
            <w:rStyle w:val="Hyperlink"/>
            <w:noProof/>
          </w:rPr>
          <w:t>Zu Nr. 4.1 GIRL:</w:t>
        </w:r>
        <w:r>
          <w:rPr>
            <w:noProof/>
            <w:webHidden/>
          </w:rPr>
          <w:tab/>
        </w:r>
        <w:r>
          <w:rPr>
            <w:noProof/>
            <w:webHidden/>
          </w:rPr>
          <w:fldChar w:fldCharType="begin"/>
        </w:r>
        <w:r>
          <w:rPr>
            <w:noProof/>
            <w:webHidden/>
          </w:rPr>
          <w:instrText xml:space="preserve"> PAGEREF _Toc466548320 \h </w:instrText>
        </w:r>
        <w:r>
          <w:rPr>
            <w:noProof/>
            <w:webHidden/>
          </w:rPr>
        </w:r>
        <w:r>
          <w:rPr>
            <w:noProof/>
            <w:webHidden/>
          </w:rPr>
          <w:fldChar w:fldCharType="separate"/>
        </w:r>
        <w:r>
          <w:rPr>
            <w:noProof/>
            <w:webHidden/>
          </w:rPr>
          <w:t>19</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1" w:history="1">
        <w:r w:rsidRPr="00904583">
          <w:rPr>
            <w:rStyle w:val="Hyperlink"/>
            <w:noProof/>
          </w:rPr>
          <w:t>Zu Nr. 4.2 GIRL:</w:t>
        </w:r>
        <w:r>
          <w:rPr>
            <w:noProof/>
            <w:webHidden/>
          </w:rPr>
          <w:tab/>
        </w:r>
        <w:r>
          <w:rPr>
            <w:noProof/>
            <w:webHidden/>
          </w:rPr>
          <w:fldChar w:fldCharType="begin"/>
        </w:r>
        <w:r>
          <w:rPr>
            <w:noProof/>
            <w:webHidden/>
          </w:rPr>
          <w:instrText xml:space="preserve"> PAGEREF _Toc466548321 \h </w:instrText>
        </w:r>
        <w:r>
          <w:rPr>
            <w:noProof/>
            <w:webHidden/>
          </w:rPr>
        </w:r>
        <w:r>
          <w:rPr>
            <w:noProof/>
            <w:webHidden/>
          </w:rPr>
          <w:fldChar w:fldCharType="separate"/>
        </w:r>
        <w:r>
          <w:rPr>
            <w:noProof/>
            <w:webHidden/>
          </w:rPr>
          <w:t>19</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2" w:history="1">
        <w:r w:rsidRPr="00904583">
          <w:rPr>
            <w:rStyle w:val="Hyperlink"/>
            <w:noProof/>
          </w:rPr>
          <w:t>Zu Nr. 4.3 GIRL:</w:t>
        </w:r>
        <w:r>
          <w:rPr>
            <w:noProof/>
            <w:webHidden/>
          </w:rPr>
          <w:tab/>
        </w:r>
        <w:r>
          <w:rPr>
            <w:noProof/>
            <w:webHidden/>
          </w:rPr>
          <w:fldChar w:fldCharType="begin"/>
        </w:r>
        <w:r>
          <w:rPr>
            <w:noProof/>
            <w:webHidden/>
          </w:rPr>
          <w:instrText xml:space="preserve"> PAGEREF _Toc466548322 \h </w:instrText>
        </w:r>
        <w:r>
          <w:rPr>
            <w:noProof/>
            <w:webHidden/>
          </w:rPr>
        </w:r>
        <w:r>
          <w:rPr>
            <w:noProof/>
            <w:webHidden/>
          </w:rPr>
          <w:fldChar w:fldCharType="separate"/>
        </w:r>
        <w:r>
          <w:rPr>
            <w:noProof/>
            <w:webHidden/>
          </w:rPr>
          <w:t>20</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3" w:history="1">
        <w:r w:rsidRPr="00904583">
          <w:rPr>
            <w:rStyle w:val="Hyperlink"/>
            <w:noProof/>
          </w:rPr>
          <w:t>Zu Nr. 4.4.1 GIRL:</w:t>
        </w:r>
        <w:r>
          <w:rPr>
            <w:noProof/>
            <w:webHidden/>
          </w:rPr>
          <w:tab/>
        </w:r>
        <w:r>
          <w:rPr>
            <w:noProof/>
            <w:webHidden/>
          </w:rPr>
          <w:fldChar w:fldCharType="begin"/>
        </w:r>
        <w:r>
          <w:rPr>
            <w:noProof/>
            <w:webHidden/>
          </w:rPr>
          <w:instrText xml:space="preserve"> PAGEREF _Toc466548323 \h </w:instrText>
        </w:r>
        <w:r>
          <w:rPr>
            <w:noProof/>
            <w:webHidden/>
          </w:rPr>
        </w:r>
        <w:r>
          <w:rPr>
            <w:noProof/>
            <w:webHidden/>
          </w:rPr>
          <w:fldChar w:fldCharType="separate"/>
        </w:r>
        <w:r>
          <w:rPr>
            <w:noProof/>
            <w:webHidden/>
          </w:rPr>
          <w:t>20</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4" w:history="1">
        <w:r w:rsidRPr="00904583">
          <w:rPr>
            <w:rStyle w:val="Hyperlink"/>
            <w:noProof/>
          </w:rPr>
          <w:t>Zu Nr. 4.4.2 GIRL:</w:t>
        </w:r>
        <w:r>
          <w:rPr>
            <w:noProof/>
            <w:webHidden/>
          </w:rPr>
          <w:tab/>
        </w:r>
        <w:r>
          <w:rPr>
            <w:noProof/>
            <w:webHidden/>
          </w:rPr>
          <w:fldChar w:fldCharType="begin"/>
        </w:r>
        <w:r>
          <w:rPr>
            <w:noProof/>
            <w:webHidden/>
          </w:rPr>
          <w:instrText xml:space="preserve"> PAGEREF _Toc466548324 \h </w:instrText>
        </w:r>
        <w:r>
          <w:rPr>
            <w:noProof/>
            <w:webHidden/>
          </w:rPr>
        </w:r>
        <w:r>
          <w:rPr>
            <w:noProof/>
            <w:webHidden/>
          </w:rPr>
          <w:fldChar w:fldCharType="separate"/>
        </w:r>
        <w:r>
          <w:rPr>
            <w:noProof/>
            <w:webHidden/>
          </w:rPr>
          <w:t>21</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5" w:history="1">
        <w:r w:rsidRPr="00904583">
          <w:rPr>
            <w:rStyle w:val="Hyperlink"/>
            <w:noProof/>
          </w:rPr>
          <w:t>Zu Nr. 4.4.3 GIRL:</w:t>
        </w:r>
        <w:r>
          <w:rPr>
            <w:noProof/>
            <w:webHidden/>
          </w:rPr>
          <w:tab/>
        </w:r>
        <w:r>
          <w:rPr>
            <w:noProof/>
            <w:webHidden/>
          </w:rPr>
          <w:fldChar w:fldCharType="begin"/>
        </w:r>
        <w:r>
          <w:rPr>
            <w:noProof/>
            <w:webHidden/>
          </w:rPr>
          <w:instrText xml:space="preserve"> PAGEREF _Toc466548325 \h </w:instrText>
        </w:r>
        <w:r>
          <w:rPr>
            <w:noProof/>
            <w:webHidden/>
          </w:rPr>
        </w:r>
        <w:r>
          <w:rPr>
            <w:noProof/>
            <w:webHidden/>
          </w:rPr>
          <w:fldChar w:fldCharType="separate"/>
        </w:r>
        <w:r>
          <w:rPr>
            <w:noProof/>
            <w:webHidden/>
          </w:rPr>
          <w:t>21</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6" w:history="1">
        <w:r w:rsidRPr="00904583">
          <w:rPr>
            <w:rStyle w:val="Hyperlink"/>
            <w:noProof/>
          </w:rPr>
          <w:t>Zu Nr. 4.4.5 GIRL:</w:t>
        </w:r>
        <w:r>
          <w:rPr>
            <w:noProof/>
            <w:webHidden/>
          </w:rPr>
          <w:tab/>
        </w:r>
        <w:r>
          <w:rPr>
            <w:noProof/>
            <w:webHidden/>
          </w:rPr>
          <w:fldChar w:fldCharType="begin"/>
        </w:r>
        <w:r>
          <w:rPr>
            <w:noProof/>
            <w:webHidden/>
          </w:rPr>
          <w:instrText xml:space="preserve"> PAGEREF _Toc466548326 \h </w:instrText>
        </w:r>
        <w:r>
          <w:rPr>
            <w:noProof/>
            <w:webHidden/>
          </w:rPr>
        </w:r>
        <w:r>
          <w:rPr>
            <w:noProof/>
            <w:webHidden/>
          </w:rPr>
          <w:fldChar w:fldCharType="separate"/>
        </w:r>
        <w:r>
          <w:rPr>
            <w:noProof/>
            <w:webHidden/>
          </w:rPr>
          <w:t>21</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7" w:history="1">
        <w:r w:rsidRPr="00904583">
          <w:rPr>
            <w:rStyle w:val="Hyperlink"/>
            <w:noProof/>
          </w:rPr>
          <w:t>Zu Nr. 4.4.6 GIRL:</w:t>
        </w:r>
        <w:r>
          <w:rPr>
            <w:noProof/>
            <w:webHidden/>
          </w:rPr>
          <w:tab/>
        </w:r>
        <w:r>
          <w:rPr>
            <w:noProof/>
            <w:webHidden/>
          </w:rPr>
          <w:fldChar w:fldCharType="begin"/>
        </w:r>
        <w:r>
          <w:rPr>
            <w:noProof/>
            <w:webHidden/>
          </w:rPr>
          <w:instrText xml:space="preserve"> PAGEREF _Toc466548327 \h </w:instrText>
        </w:r>
        <w:r>
          <w:rPr>
            <w:noProof/>
            <w:webHidden/>
          </w:rPr>
        </w:r>
        <w:r>
          <w:rPr>
            <w:noProof/>
            <w:webHidden/>
          </w:rPr>
          <w:fldChar w:fldCharType="separate"/>
        </w:r>
        <w:r>
          <w:rPr>
            <w:noProof/>
            <w:webHidden/>
          </w:rPr>
          <w:t>22</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8" w:history="1">
        <w:r w:rsidRPr="00904583">
          <w:rPr>
            <w:rStyle w:val="Hyperlink"/>
            <w:noProof/>
          </w:rPr>
          <w:t>Zu Nr. 4.4.7 GIRL:</w:t>
        </w:r>
        <w:r>
          <w:rPr>
            <w:noProof/>
            <w:webHidden/>
          </w:rPr>
          <w:tab/>
        </w:r>
        <w:r>
          <w:rPr>
            <w:noProof/>
            <w:webHidden/>
          </w:rPr>
          <w:fldChar w:fldCharType="begin"/>
        </w:r>
        <w:r>
          <w:rPr>
            <w:noProof/>
            <w:webHidden/>
          </w:rPr>
          <w:instrText xml:space="preserve"> PAGEREF _Toc466548328 \h </w:instrText>
        </w:r>
        <w:r>
          <w:rPr>
            <w:noProof/>
            <w:webHidden/>
          </w:rPr>
        </w:r>
        <w:r>
          <w:rPr>
            <w:noProof/>
            <w:webHidden/>
          </w:rPr>
          <w:fldChar w:fldCharType="separate"/>
        </w:r>
        <w:r>
          <w:rPr>
            <w:noProof/>
            <w:webHidden/>
          </w:rPr>
          <w:t>22</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29" w:history="1">
        <w:r w:rsidRPr="00904583">
          <w:rPr>
            <w:rStyle w:val="Hyperlink"/>
            <w:noProof/>
          </w:rPr>
          <w:t>Zu Nr. 4.5 GIRL:</w:t>
        </w:r>
        <w:r>
          <w:rPr>
            <w:noProof/>
            <w:webHidden/>
          </w:rPr>
          <w:tab/>
        </w:r>
        <w:r>
          <w:rPr>
            <w:noProof/>
            <w:webHidden/>
          </w:rPr>
          <w:fldChar w:fldCharType="begin"/>
        </w:r>
        <w:r>
          <w:rPr>
            <w:noProof/>
            <w:webHidden/>
          </w:rPr>
          <w:instrText xml:space="preserve"> PAGEREF _Toc466548329 \h </w:instrText>
        </w:r>
        <w:r>
          <w:rPr>
            <w:noProof/>
            <w:webHidden/>
          </w:rPr>
        </w:r>
        <w:r>
          <w:rPr>
            <w:noProof/>
            <w:webHidden/>
          </w:rPr>
          <w:fldChar w:fldCharType="separate"/>
        </w:r>
        <w:r>
          <w:rPr>
            <w:noProof/>
            <w:webHidden/>
          </w:rPr>
          <w:t>22</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0" w:history="1">
        <w:r w:rsidRPr="00904583">
          <w:rPr>
            <w:rStyle w:val="Hyperlink"/>
            <w:noProof/>
          </w:rPr>
          <w:t>Zu Nr. 4.6 GIRL:</w:t>
        </w:r>
        <w:r>
          <w:rPr>
            <w:noProof/>
            <w:webHidden/>
          </w:rPr>
          <w:tab/>
        </w:r>
        <w:r>
          <w:rPr>
            <w:noProof/>
            <w:webHidden/>
          </w:rPr>
          <w:fldChar w:fldCharType="begin"/>
        </w:r>
        <w:r>
          <w:rPr>
            <w:noProof/>
            <w:webHidden/>
          </w:rPr>
          <w:instrText xml:space="preserve"> PAGEREF _Toc466548330 \h </w:instrText>
        </w:r>
        <w:r>
          <w:rPr>
            <w:noProof/>
            <w:webHidden/>
          </w:rPr>
        </w:r>
        <w:r>
          <w:rPr>
            <w:noProof/>
            <w:webHidden/>
          </w:rPr>
          <w:fldChar w:fldCharType="separate"/>
        </w:r>
        <w:r>
          <w:rPr>
            <w:noProof/>
            <w:webHidden/>
          </w:rPr>
          <w:t>22</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1" w:history="1">
        <w:r w:rsidRPr="00904583">
          <w:rPr>
            <w:rStyle w:val="Hyperlink"/>
            <w:noProof/>
          </w:rPr>
          <w:t>Zu Nr. 5 GIRL:</w:t>
        </w:r>
        <w:r>
          <w:rPr>
            <w:noProof/>
            <w:webHidden/>
          </w:rPr>
          <w:tab/>
        </w:r>
        <w:r>
          <w:rPr>
            <w:noProof/>
            <w:webHidden/>
          </w:rPr>
          <w:fldChar w:fldCharType="begin"/>
        </w:r>
        <w:r>
          <w:rPr>
            <w:noProof/>
            <w:webHidden/>
          </w:rPr>
          <w:instrText xml:space="preserve"> PAGEREF _Toc466548331 \h </w:instrText>
        </w:r>
        <w:r>
          <w:rPr>
            <w:noProof/>
            <w:webHidden/>
          </w:rPr>
        </w:r>
        <w:r>
          <w:rPr>
            <w:noProof/>
            <w:webHidden/>
          </w:rPr>
          <w:fldChar w:fldCharType="separate"/>
        </w:r>
        <w:r>
          <w:rPr>
            <w:noProof/>
            <w:webHidden/>
          </w:rPr>
          <w:t>22</w:t>
        </w:r>
        <w:r>
          <w:rPr>
            <w:noProof/>
            <w:webHidden/>
          </w:rPr>
          <w:fldChar w:fldCharType="end"/>
        </w:r>
      </w:hyperlink>
    </w:p>
    <w:p w:rsidR="008F7349" w:rsidRDefault="008F7349">
      <w:pPr>
        <w:pStyle w:val="Verzeichnis2"/>
        <w:rPr>
          <w:rFonts w:asciiTheme="minorHAnsi" w:eastAsiaTheme="minorEastAsia" w:hAnsiTheme="minorHAnsi" w:cstheme="minorBidi"/>
          <w:smallCaps w:val="0"/>
          <w:noProof/>
          <w:sz w:val="22"/>
          <w:szCs w:val="22"/>
        </w:rPr>
      </w:pPr>
      <w:hyperlink w:anchor="_Toc466548332" w:history="1">
        <w:r w:rsidRPr="00904583">
          <w:rPr>
            <w:rStyle w:val="Hyperlink"/>
            <w:noProof/>
          </w:rPr>
          <w:t>Anlage zu den Auslegungshinweisen</w:t>
        </w:r>
        <w:r>
          <w:rPr>
            <w:noProof/>
            <w:webHidden/>
          </w:rPr>
          <w:tab/>
        </w:r>
        <w:r>
          <w:rPr>
            <w:noProof/>
            <w:webHidden/>
          </w:rPr>
          <w:fldChar w:fldCharType="begin"/>
        </w:r>
        <w:r>
          <w:rPr>
            <w:noProof/>
            <w:webHidden/>
          </w:rPr>
          <w:instrText xml:space="preserve"> PAGEREF _Toc466548332 \h </w:instrText>
        </w:r>
        <w:r>
          <w:rPr>
            <w:noProof/>
            <w:webHidden/>
          </w:rPr>
        </w:r>
        <w:r>
          <w:rPr>
            <w:noProof/>
            <w:webHidden/>
          </w:rPr>
          <w:fldChar w:fldCharType="separate"/>
        </w:r>
        <w:r>
          <w:rPr>
            <w:noProof/>
            <w:webHidden/>
          </w:rPr>
          <w:t>25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3" w:history="1">
        <w:r w:rsidRPr="00904583">
          <w:rPr>
            <w:rStyle w:val="Hyperlink"/>
            <w:noProof/>
          </w:rPr>
          <w:t>Methode zur hedonischen Klassifikation von Anlagengerüchen</w:t>
        </w:r>
        <w:r>
          <w:rPr>
            <w:noProof/>
            <w:webHidden/>
          </w:rPr>
          <w:tab/>
        </w:r>
        <w:r>
          <w:rPr>
            <w:noProof/>
            <w:webHidden/>
          </w:rPr>
          <w:fldChar w:fldCharType="begin"/>
        </w:r>
        <w:r>
          <w:rPr>
            <w:noProof/>
            <w:webHidden/>
          </w:rPr>
          <w:instrText xml:space="preserve"> PAGEREF _Toc466548333 \h </w:instrText>
        </w:r>
        <w:r>
          <w:rPr>
            <w:noProof/>
            <w:webHidden/>
          </w:rPr>
        </w:r>
        <w:r>
          <w:rPr>
            <w:noProof/>
            <w:webHidden/>
          </w:rPr>
          <w:fldChar w:fldCharType="separate"/>
        </w:r>
        <w:r>
          <w:rPr>
            <w:noProof/>
            <w:webHidden/>
          </w:rPr>
          <w:t>25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4" w:history="1">
        <w:r w:rsidRPr="00904583">
          <w:rPr>
            <w:rStyle w:val="Hyperlink"/>
            <w:noProof/>
          </w:rPr>
          <w:t>1. Einleitung</w:t>
        </w:r>
        <w:r>
          <w:rPr>
            <w:noProof/>
            <w:webHidden/>
          </w:rPr>
          <w:tab/>
        </w:r>
        <w:r>
          <w:rPr>
            <w:noProof/>
            <w:webHidden/>
          </w:rPr>
          <w:fldChar w:fldCharType="begin"/>
        </w:r>
        <w:r>
          <w:rPr>
            <w:noProof/>
            <w:webHidden/>
          </w:rPr>
          <w:instrText xml:space="preserve"> PAGEREF _Toc466548334 \h </w:instrText>
        </w:r>
        <w:r>
          <w:rPr>
            <w:noProof/>
            <w:webHidden/>
          </w:rPr>
        </w:r>
        <w:r>
          <w:rPr>
            <w:noProof/>
            <w:webHidden/>
          </w:rPr>
          <w:fldChar w:fldCharType="separate"/>
        </w:r>
        <w:r>
          <w:rPr>
            <w:noProof/>
            <w:webHidden/>
          </w:rPr>
          <w:t>25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5" w:history="1">
        <w:r w:rsidRPr="00904583">
          <w:rPr>
            <w:rStyle w:val="Hyperlink"/>
            <w:noProof/>
          </w:rPr>
          <w:t>2. Methode der Polaritätenprofile</w:t>
        </w:r>
        <w:r>
          <w:rPr>
            <w:noProof/>
            <w:webHidden/>
          </w:rPr>
          <w:tab/>
        </w:r>
        <w:r>
          <w:rPr>
            <w:noProof/>
            <w:webHidden/>
          </w:rPr>
          <w:fldChar w:fldCharType="begin"/>
        </w:r>
        <w:r>
          <w:rPr>
            <w:noProof/>
            <w:webHidden/>
          </w:rPr>
          <w:instrText xml:space="preserve"> PAGEREF _Toc466548335 \h </w:instrText>
        </w:r>
        <w:r>
          <w:rPr>
            <w:noProof/>
            <w:webHidden/>
          </w:rPr>
        </w:r>
        <w:r>
          <w:rPr>
            <w:noProof/>
            <w:webHidden/>
          </w:rPr>
          <w:fldChar w:fldCharType="separate"/>
        </w:r>
        <w:r>
          <w:rPr>
            <w:noProof/>
            <w:webHidden/>
          </w:rPr>
          <w:t>25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6" w:history="1">
        <w:r w:rsidRPr="00904583">
          <w:rPr>
            <w:rStyle w:val="Hyperlink"/>
            <w:noProof/>
          </w:rPr>
          <w:t>3. Formulare, Tabellen, Beispiele</w:t>
        </w:r>
        <w:r>
          <w:rPr>
            <w:noProof/>
            <w:webHidden/>
          </w:rPr>
          <w:tab/>
        </w:r>
        <w:r>
          <w:rPr>
            <w:noProof/>
            <w:webHidden/>
          </w:rPr>
          <w:fldChar w:fldCharType="begin"/>
        </w:r>
        <w:r>
          <w:rPr>
            <w:noProof/>
            <w:webHidden/>
          </w:rPr>
          <w:instrText xml:space="preserve"> PAGEREF _Toc466548336 \h </w:instrText>
        </w:r>
        <w:r>
          <w:rPr>
            <w:noProof/>
            <w:webHidden/>
          </w:rPr>
        </w:r>
        <w:r>
          <w:rPr>
            <w:noProof/>
            <w:webHidden/>
          </w:rPr>
          <w:fldChar w:fldCharType="separate"/>
        </w:r>
        <w:r>
          <w:rPr>
            <w:noProof/>
            <w:webHidden/>
          </w:rPr>
          <w:t>26</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7" w:history="1">
        <w:r w:rsidRPr="00904583">
          <w:rPr>
            <w:rStyle w:val="Hyperlink"/>
            <w:noProof/>
          </w:rPr>
          <w:t>3.1 Duftprofil</w:t>
        </w:r>
        <w:r>
          <w:rPr>
            <w:noProof/>
            <w:webHidden/>
          </w:rPr>
          <w:tab/>
        </w:r>
        <w:r>
          <w:rPr>
            <w:noProof/>
            <w:webHidden/>
          </w:rPr>
          <w:fldChar w:fldCharType="begin"/>
        </w:r>
        <w:r>
          <w:rPr>
            <w:noProof/>
            <w:webHidden/>
          </w:rPr>
          <w:instrText xml:space="preserve"> PAGEREF _Toc466548337 \h </w:instrText>
        </w:r>
        <w:r>
          <w:rPr>
            <w:noProof/>
            <w:webHidden/>
          </w:rPr>
        </w:r>
        <w:r>
          <w:rPr>
            <w:noProof/>
            <w:webHidden/>
          </w:rPr>
          <w:fldChar w:fldCharType="separate"/>
        </w:r>
        <w:r>
          <w:rPr>
            <w:noProof/>
            <w:webHidden/>
          </w:rPr>
          <w:t>27</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8" w:history="1">
        <w:r w:rsidRPr="00904583">
          <w:rPr>
            <w:rStyle w:val="Hyperlink"/>
            <w:noProof/>
          </w:rPr>
          <w:t>3.2 Gestankprofil</w:t>
        </w:r>
        <w:r>
          <w:rPr>
            <w:noProof/>
            <w:webHidden/>
          </w:rPr>
          <w:tab/>
        </w:r>
        <w:r>
          <w:rPr>
            <w:noProof/>
            <w:webHidden/>
          </w:rPr>
          <w:fldChar w:fldCharType="begin"/>
        </w:r>
        <w:r>
          <w:rPr>
            <w:noProof/>
            <w:webHidden/>
          </w:rPr>
          <w:instrText xml:space="preserve"> PAGEREF _Toc466548338 \h </w:instrText>
        </w:r>
        <w:r>
          <w:rPr>
            <w:noProof/>
            <w:webHidden/>
          </w:rPr>
        </w:r>
        <w:r>
          <w:rPr>
            <w:noProof/>
            <w:webHidden/>
          </w:rPr>
          <w:fldChar w:fldCharType="separate"/>
        </w:r>
        <w:r>
          <w:rPr>
            <w:noProof/>
            <w:webHidden/>
          </w:rPr>
          <w:t>28</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39" w:history="1">
        <w:r w:rsidRPr="00904583">
          <w:rPr>
            <w:rStyle w:val="Hyperlink"/>
            <w:noProof/>
          </w:rPr>
          <w:t>3.3.1 Profil zur Beurteilung des Anlagengeruchs</w:t>
        </w:r>
        <w:r>
          <w:rPr>
            <w:noProof/>
            <w:webHidden/>
          </w:rPr>
          <w:tab/>
        </w:r>
        <w:r>
          <w:rPr>
            <w:noProof/>
            <w:webHidden/>
          </w:rPr>
          <w:fldChar w:fldCharType="begin"/>
        </w:r>
        <w:r>
          <w:rPr>
            <w:noProof/>
            <w:webHidden/>
          </w:rPr>
          <w:instrText xml:space="preserve"> PAGEREF _Toc466548339 \h </w:instrText>
        </w:r>
        <w:r>
          <w:rPr>
            <w:noProof/>
            <w:webHidden/>
          </w:rPr>
        </w:r>
        <w:r>
          <w:rPr>
            <w:noProof/>
            <w:webHidden/>
          </w:rPr>
          <w:fldChar w:fldCharType="separate"/>
        </w:r>
        <w:r>
          <w:rPr>
            <w:noProof/>
            <w:webHidden/>
          </w:rPr>
          <w:t>29</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0" w:history="1">
        <w:r w:rsidRPr="00904583">
          <w:rPr>
            <w:rStyle w:val="Hyperlink"/>
            <w:noProof/>
          </w:rPr>
          <w:t>3.3.2 Profil zur Beurteilung des Anlagengeruchs mit veränderter Reihenfolge der  Wortpaare</w:t>
        </w:r>
        <w:r>
          <w:rPr>
            <w:noProof/>
            <w:webHidden/>
          </w:rPr>
          <w:tab/>
        </w:r>
        <w:r>
          <w:rPr>
            <w:noProof/>
            <w:webHidden/>
          </w:rPr>
          <w:fldChar w:fldCharType="begin"/>
        </w:r>
        <w:r>
          <w:rPr>
            <w:noProof/>
            <w:webHidden/>
          </w:rPr>
          <w:instrText xml:space="preserve"> PAGEREF _Toc466548340 \h </w:instrText>
        </w:r>
        <w:r>
          <w:rPr>
            <w:noProof/>
            <w:webHidden/>
          </w:rPr>
        </w:r>
        <w:r>
          <w:rPr>
            <w:noProof/>
            <w:webHidden/>
          </w:rPr>
          <w:fldChar w:fldCharType="separate"/>
        </w:r>
        <w:r>
          <w:rPr>
            <w:noProof/>
            <w:webHidden/>
          </w:rPr>
          <w:t>30</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1" w:history="1">
        <w:r w:rsidRPr="00904583">
          <w:rPr>
            <w:rStyle w:val="Hyperlink"/>
            <w:noProof/>
          </w:rPr>
          <w:t>3.4 Hedonik - Faktorscores</w:t>
        </w:r>
        <w:r>
          <w:rPr>
            <w:noProof/>
            <w:webHidden/>
          </w:rPr>
          <w:tab/>
        </w:r>
        <w:r>
          <w:rPr>
            <w:noProof/>
            <w:webHidden/>
          </w:rPr>
          <w:fldChar w:fldCharType="begin"/>
        </w:r>
        <w:r>
          <w:rPr>
            <w:noProof/>
            <w:webHidden/>
          </w:rPr>
          <w:instrText xml:space="preserve"> PAGEREF _Toc466548341 \h </w:instrText>
        </w:r>
        <w:r>
          <w:rPr>
            <w:noProof/>
            <w:webHidden/>
          </w:rPr>
        </w:r>
        <w:r>
          <w:rPr>
            <w:noProof/>
            <w:webHidden/>
          </w:rPr>
          <w:fldChar w:fldCharType="separate"/>
        </w:r>
        <w:r>
          <w:rPr>
            <w:noProof/>
            <w:webHidden/>
          </w:rPr>
          <w:t>31</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2" w:history="1">
        <w:r w:rsidRPr="00904583">
          <w:rPr>
            <w:rStyle w:val="Hyperlink"/>
            <w:noProof/>
          </w:rPr>
          <w:t>3.5 Profilwerte für das repräsentative Duft-Profil und Gestank-Profil</w:t>
        </w:r>
        <w:r>
          <w:rPr>
            <w:noProof/>
            <w:webHidden/>
          </w:rPr>
          <w:tab/>
        </w:r>
        <w:r>
          <w:rPr>
            <w:noProof/>
            <w:webHidden/>
          </w:rPr>
          <w:fldChar w:fldCharType="begin"/>
        </w:r>
        <w:r>
          <w:rPr>
            <w:noProof/>
            <w:webHidden/>
          </w:rPr>
          <w:instrText xml:space="preserve"> PAGEREF _Toc466548342 \h </w:instrText>
        </w:r>
        <w:r>
          <w:rPr>
            <w:noProof/>
            <w:webHidden/>
          </w:rPr>
        </w:r>
        <w:r>
          <w:rPr>
            <w:noProof/>
            <w:webHidden/>
          </w:rPr>
          <w:fldChar w:fldCharType="separate"/>
        </w:r>
        <w:r>
          <w:rPr>
            <w:noProof/>
            <w:webHidden/>
          </w:rPr>
          <w:t>32</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3" w:history="1">
        <w:r w:rsidRPr="00904583">
          <w:rPr>
            <w:rStyle w:val="Hyperlink"/>
            <w:noProof/>
          </w:rPr>
          <w:t>3.6 Beispiel Auswertung Himbeergeruch</w:t>
        </w:r>
        <w:r>
          <w:rPr>
            <w:noProof/>
            <w:webHidden/>
          </w:rPr>
          <w:tab/>
        </w:r>
        <w:r>
          <w:rPr>
            <w:noProof/>
            <w:webHidden/>
          </w:rPr>
          <w:fldChar w:fldCharType="begin"/>
        </w:r>
        <w:r>
          <w:rPr>
            <w:noProof/>
            <w:webHidden/>
          </w:rPr>
          <w:instrText xml:space="preserve"> PAGEREF _Toc466548343 \h </w:instrText>
        </w:r>
        <w:r>
          <w:rPr>
            <w:noProof/>
            <w:webHidden/>
          </w:rPr>
        </w:r>
        <w:r>
          <w:rPr>
            <w:noProof/>
            <w:webHidden/>
          </w:rPr>
          <w:fldChar w:fldCharType="separate"/>
        </w:r>
        <w:r>
          <w:rPr>
            <w:noProof/>
            <w:webHidden/>
          </w:rPr>
          <w:t>33</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4" w:history="1">
        <w:r w:rsidRPr="00904583">
          <w:rPr>
            <w:rStyle w:val="Hyperlink"/>
            <w:rFonts w:eastAsia="Arial Unicode MS"/>
            <w:noProof/>
          </w:rPr>
          <w:t>3.6.2 Originaldaten multipliziert mit Faktor – Scores</w:t>
        </w:r>
        <w:r>
          <w:rPr>
            <w:noProof/>
            <w:webHidden/>
          </w:rPr>
          <w:tab/>
        </w:r>
        <w:r>
          <w:rPr>
            <w:noProof/>
            <w:webHidden/>
          </w:rPr>
          <w:fldChar w:fldCharType="begin"/>
        </w:r>
        <w:r>
          <w:rPr>
            <w:noProof/>
            <w:webHidden/>
          </w:rPr>
          <w:instrText xml:space="preserve"> PAGEREF _Toc466548344 \h </w:instrText>
        </w:r>
        <w:r>
          <w:rPr>
            <w:noProof/>
            <w:webHidden/>
          </w:rPr>
        </w:r>
        <w:r>
          <w:rPr>
            <w:noProof/>
            <w:webHidden/>
          </w:rPr>
          <w:fldChar w:fldCharType="separate"/>
        </w:r>
        <w:r>
          <w:rPr>
            <w:noProof/>
            <w:webHidden/>
          </w:rPr>
          <w:t>34</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5" w:history="1">
        <w:r w:rsidRPr="00904583">
          <w:rPr>
            <w:rStyle w:val="Hyperlink"/>
            <w:noProof/>
          </w:rPr>
          <w:t>3.6.3 Korrelation der repräsentativen Duft- und Gestank-Profile mit dem Profil für den Himbeergeruch **</w:t>
        </w:r>
        <w:r>
          <w:rPr>
            <w:noProof/>
            <w:webHidden/>
          </w:rPr>
          <w:tab/>
        </w:r>
        <w:r>
          <w:rPr>
            <w:noProof/>
            <w:webHidden/>
          </w:rPr>
          <w:fldChar w:fldCharType="begin"/>
        </w:r>
        <w:r>
          <w:rPr>
            <w:noProof/>
            <w:webHidden/>
          </w:rPr>
          <w:instrText xml:space="preserve"> PAGEREF _Toc466548345 \h </w:instrText>
        </w:r>
        <w:r>
          <w:rPr>
            <w:noProof/>
            <w:webHidden/>
          </w:rPr>
        </w:r>
        <w:r>
          <w:rPr>
            <w:noProof/>
            <w:webHidden/>
          </w:rPr>
          <w:fldChar w:fldCharType="separate"/>
        </w:r>
        <w:r>
          <w:rPr>
            <w:noProof/>
            <w:webHidden/>
          </w:rPr>
          <w:t>35</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6" w:history="1">
        <w:r w:rsidRPr="00904583">
          <w:rPr>
            <w:rStyle w:val="Hyperlink"/>
            <w:noProof/>
          </w:rPr>
          <w:t>4. Literatur:</w:t>
        </w:r>
        <w:r>
          <w:rPr>
            <w:noProof/>
            <w:webHidden/>
          </w:rPr>
          <w:tab/>
        </w:r>
        <w:r>
          <w:rPr>
            <w:noProof/>
            <w:webHidden/>
          </w:rPr>
          <w:fldChar w:fldCharType="begin"/>
        </w:r>
        <w:r>
          <w:rPr>
            <w:noProof/>
            <w:webHidden/>
          </w:rPr>
          <w:instrText xml:space="preserve"> PAGEREF _Toc466548346 \h </w:instrText>
        </w:r>
        <w:r>
          <w:rPr>
            <w:noProof/>
            <w:webHidden/>
          </w:rPr>
        </w:r>
        <w:r>
          <w:rPr>
            <w:noProof/>
            <w:webHidden/>
          </w:rPr>
          <w:fldChar w:fldCharType="separate"/>
        </w:r>
        <w:r>
          <w:rPr>
            <w:noProof/>
            <w:webHidden/>
          </w:rPr>
          <w:t>36</w:t>
        </w:r>
        <w:r>
          <w:rPr>
            <w:noProof/>
            <w:webHidden/>
          </w:rPr>
          <w:fldChar w:fldCharType="end"/>
        </w:r>
      </w:hyperlink>
    </w:p>
    <w:p w:rsidR="008F7349" w:rsidRDefault="008F7349">
      <w:pPr>
        <w:pStyle w:val="Verzeichnis3"/>
        <w:rPr>
          <w:rFonts w:asciiTheme="minorHAnsi" w:eastAsiaTheme="minorEastAsia" w:hAnsiTheme="minorHAnsi" w:cstheme="minorBidi"/>
          <w:i w:val="0"/>
          <w:noProof/>
          <w:sz w:val="22"/>
          <w:szCs w:val="22"/>
        </w:rPr>
      </w:pPr>
      <w:hyperlink w:anchor="_Toc466548347" w:history="1">
        <w:r w:rsidRPr="00904583">
          <w:rPr>
            <w:rStyle w:val="Hyperlink"/>
            <w:noProof/>
          </w:rPr>
          <w:t>5. weiterführende Literatur:</w:t>
        </w:r>
        <w:r>
          <w:rPr>
            <w:noProof/>
            <w:webHidden/>
          </w:rPr>
          <w:tab/>
        </w:r>
        <w:r>
          <w:rPr>
            <w:noProof/>
            <w:webHidden/>
          </w:rPr>
          <w:fldChar w:fldCharType="begin"/>
        </w:r>
        <w:r>
          <w:rPr>
            <w:noProof/>
            <w:webHidden/>
          </w:rPr>
          <w:instrText xml:space="preserve"> PAGEREF _Toc466548347 \h </w:instrText>
        </w:r>
        <w:r>
          <w:rPr>
            <w:noProof/>
            <w:webHidden/>
          </w:rPr>
        </w:r>
        <w:r>
          <w:rPr>
            <w:noProof/>
            <w:webHidden/>
          </w:rPr>
          <w:fldChar w:fldCharType="separate"/>
        </w:r>
        <w:r>
          <w:rPr>
            <w:noProof/>
            <w:webHidden/>
          </w:rPr>
          <w:t>36</w:t>
        </w:r>
        <w:r>
          <w:rPr>
            <w:noProof/>
            <w:webHidden/>
          </w:rPr>
          <w:fldChar w:fldCharType="end"/>
        </w:r>
      </w:hyperlink>
    </w:p>
    <w:p w:rsidR="00692CAD" w:rsidRDefault="00692CAD" w:rsidP="00413782">
      <w:pPr>
        <w:pStyle w:val="GesAbsatz"/>
      </w:pPr>
      <w:r>
        <w:fldChar w:fldCharType="end"/>
      </w:r>
    </w:p>
    <w:p w:rsidR="00692CAD" w:rsidRDefault="00692CAD">
      <w:pPr>
        <w:pStyle w:val="berschrift2"/>
      </w:pPr>
      <w:bookmarkStart w:id="1" w:name="_Toc466548290"/>
      <w:r>
        <w:t>1. Allgemeines</w:t>
      </w:r>
      <w:bookmarkEnd w:id="1"/>
    </w:p>
    <w:p w:rsidR="00692CAD" w:rsidRDefault="00692CAD">
      <w:pPr>
        <w:pStyle w:val="GesAbsatz"/>
      </w:pPr>
      <w:r>
        <w:t>In der Umwelt können Geruchsbelästigungen vor allem durch Luftverunreinigungen aus Chemieanlagen, Mineralölraffinerien, Lebensmittelfabriken, Tierintensivhaltungen und A</w:t>
      </w:r>
      <w:r>
        <w:t>b</w:t>
      </w:r>
      <w:r>
        <w:t>fallbehandlungsanlagen sowie aus dem Kraftfahrzeugverkehr, aus Hausbrand, Landwir</w:t>
      </w:r>
      <w:r>
        <w:t>t</w:t>
      </w:r>
      <w:r>
        <w:t>schaft und Vegetation verursacht werden.</w:t>
      </w:r>
    </w:p>
    <w:p w:rsidR="00692CAD" w:rsidRDefault="00692CAD">
      <w:pPr>
        <w:pStyle w:val="GesAbsatz"/>
      </w:pPr>
      <w:r>
        <w:t>Die Beurteilung dieser Belästigungen bereitet besondere Schwierigkeiten. In der Regel können Immissionen durch Luftverunreinigungen als Massenkonzentration mit Hilfe physikalisch-chemischer Messverfahren o</w:t>
      </w:r>
      <w:r>
        <w:t>b</w:t>
      </w:r>
      <w:r>
        <w:t>jektiv nachgewiesen werden. Der Vergleich geme</w:t>
      </w:r>
      <w:r>
        <w:t>s</w:t>
      </w:r>
      <w:r>
        <w:t>sener oder ggf. berechneter Immissionskonzentrationen mit Immissionswerten bereitet dann im Allgemeinen keine besonderen Schwierigkeiten. Hingegen entzieht sich die Erfassung und Beurteilung von Geruchsimmissionen weitgehend einem solchen Verfahren. Da G</w:t>
      </w:r>
      <w:r>
        <w:t>e</w:t>
      </w:r>
      <w:r>
        <w:t>ruchsbelästigungen meist schon bei sehr niedrigen Stoffkonzentrationen und im Übrigen durch das Zusa</w:t>
      </w:r>
      <w:r>
        <w:t>m</w:t>
      </w:r>
      <w:r>
        <w:t>menwirken ve</w:t>
      </w:r>
      <w:r>
        <w:t>r</w:t>
      </w:r>
      <w:r>
        <w:t>schiedener Substanzen hervorgerufen werden, ist ein Nachweis mittels physikalisch-chemischer Messverfahren äußerst aufwendig oder überhaupt nicht möglich. Hinzu kommt, dass die beläst</w:t>
      </w:r>
      <w:r>
        <w:t>i</w:t>
      </w:r>
      <w:r>
        <w:t>gende Wirkung von Geruchsimmissionen stark von der Sensibilität und der subjektiven Einstellung der B</w:t>
      </w:r>
      <w:r>
        <w:t>e</w:t>
      </w:r>
      <w:r>
        <w:t>troffenen abhängt. Dies erfordert, dass bei Erfassung, Bewertung und Beurteilung von Geruchsimmissi</w:t>
      </w:r>
      <w:r>
        <w:t>o</w:t>
      </w:r>
      <w:r>
        <w:t xml:space="preserve">nen eine Vielzahl von Kriterien in Betracht zu ziehen ist. </w:t>
      </w:r>
    </w:p>
    <w:p w:rsidR="00692CAD" w:rsidRDefault="00692CAD">
      <w:pPr>
        <w:pStyle w:val="GesAbsatz"/>
      </w:pPr>
      <w:r>
        <w:t>So hängt die Frage, ob derartige Belästigungen als erheblich und damit als schädliche Umwelteinwirkungen anzusehen sind, nicht nur von der jeweiligen Immissionskonzentrat</w:t>
      </w:r>
      <w:r>
        <w:t>i</w:t>
      </w:r>
      <w:r>
        <w:t xml:space="preserve">on, sondern auch von der Geruchsart, der Hedonik, der tages- und jahreszeitlichen </w:t>
      </w:r>
    </w:p>
    <w:p w:rsidR="00692CAD" w:rsidRDefault="00692CAD">
      <w:pPr>
        <w:pStyle w:val="GesAbsatz"/>
        <w:rPr>
          <w:strike/>
        </w:rPr>
      </w:pPr>
      <w:r>
        <w:t>Verteilung der Einwirkungen, dem Rhythmus, in dem die Belästigungen auftreten, der Nutzung des beei</w:t>
      </w:r>
      <w:r>
        <w:t>n</w:t>
      </w:r>
      <w:r>
        <w:t>trächtigten Gebietes sowie von weiteren Kriterien ab (vgl. Nr. 3.1 und Nr. 5). Alle bisher vorliegenden wi</w:t>
      </w:r>
      <w:r>
        <w:t>s</w:t>
      </w:r>
      <w:r>
        <w:t>senschaftlichen Erkenntnisse zeigen, dass mit der G</w:t>
      </w:r>
      <w:r>
        <w:t>e</w:t>
      </w:r>
      <w:r>
        <w:t>ruchshäufigkeit eine sachgerechte und hinreichend genaue Beschreibung des Belästigungsgrades von Anwohneri</w:t>
      </w:r>
      <w:r>
        <w:t>n</w:t>
      </w:r>
      <w:r>
        <w:t xml:space="preserve">nen und Anwohnern möglich ist. </w:t>
      </w:r>
    </w:p>
    <w:p w:rsidR="00692CAD" w:rsidRDefault="00692CAD">
      <w:pPr>
        <w:pStyle w:val="GesAbsatz"/>
      </w:pPr>
      <w:r>
        <w:t>In der TA Luft wird die Vorsorge gegen schädliche Umwelteinwirkungen durch Gerüche geregelt; sie enthält keine Vorschriften zum Schutz vor schädlichen Umwelteinwirkungen durch Geruchsimmissionen. Daher sind bis zum Erlass entsprechender bundeseinheitlicher Verwaltungsvorschriften die in dieser Richtlinie b</w:t>
      </w:r>
      <w:r>
        <w:t>e</w:t>
      </w:r>
      <w:r>
        <w:t>schriebenen Regelungen zu beachten, um sicherzustellen, dass bei der Beurteilung von Geruchsimmissi</w:t>
      </w:r>
      <w:r>
        <w:t>o</w:t>
      </w:r>
      <w:r>
        <w:t>nen und bei den daraus ggf. folgenden Anforderungen an Anlagen mit Geruchsemissionen im Interesse der Gleichbehandlung einheitliche Maßstäbe und Beurteilungsverfahren a</w:t>
      </w:r>
      <w:r>
        <w:t>n</w:t>
      </w:r>
      <w:r>
        <w:t>gewandt werden.</w:t>
      </w:r>
    </w:p>
    <w:p w:rsidR="00692CAD" w:rsidRDefault="00692CAD">
      <w:pPr>
        <w:pStyle w:val="GesAbsatz"/>
      </w:pPr>
      <w:r>
        <w:t>Für nicht genehmigungsbedürftige Anlagen kann die Richtlinie sinngemäß angewandt werden.</w:t>
      </w:r>
    </w:p>
    <w:p w:rsidR="00692CAD" w:rsidRDefault="00692CAD">
      <w:pPr>
        <w:pStyle w:val="GesAbsatz"/>
      </w:pPr>
      <w:r>
        <w:t>Handelt es sich um eine Tierhaltung, so kann die Genehmigungsbehörde auf die Anwendung der Regelu</w:t>
      </w:r>
      <w:r>
        <w:t>n</w:t>
      </w:r>
      <w:r>
        <w:t>gen der GIRL verzichten und das Vorliegen der Genehmigungsvoraussetzungen mit der Einhaltung des Abstandsdiagrammes (Nr. 5.4.7.1 TA Luft) begründen, sofern nicht die besonderen Umstände des Einzelfa</w:t>
      </w:r>
      <w:r>
        <w:t>l</w:t>
      </w:r>
      <w:r>
        <w:t>les (z.B. besondere topografische Verhältnisse, Geruchsvorbelastung) eine andere Vorgehensweise erfo</w:t>
      </w:r>
      <w:r>
        <w:t>r</w:t>
      </w:r>
      <w:r>
        <w:t>dern. Bei nicht genehmigungsbedürftigen Tierhaltungen kann in derartigen Fällen die Genehmigungsbehö</w:t>
      </w:r>
      <w:r>
        <w:t>r</w:t>
      </w:r>
      <w:r>
        <w:t>de die Entscheidung auf die Einhaltung der Abstände nach den entsprechenden Richtl</w:t>
      </w:r>
      <w:r>
        <w:t>i</w:t>
      </w:r>
      <w:r>
        <w:t>nien VDI 3471 und VDI 3472 gründen.</w:t>
      </w:r>
    </w:p>
    <w:p w:rsidR="00692CAD" w:rsidRDefault="00692CAD">
      <w:pPr>
        <w:pStyle w:val="GesAbsatz"/>
      </w:pPr>
      <w:r>
        <w:t>Zur Beurteilung der Erheblichkeit der Geruchseinwirkung werden in dieser Richtlinie in Abhängigkeit von verschiedenen Baugebieten Immissionswerte als regelmäßiger Maßstab für die höchstzulässige G</w:t>
      </w:r>
      <w:r>
        <w:t>e</w:t>
      </w:r>
      <w:r>
        <w:t>ruchsimmission festgelegt. Mit diesen Immissionswerten sind Kenngrößen zu vergleichen, die auch die durch andere Anlagen verursachte vorhandene Belastung berücksichtigen. Für die Ermittlung der vorhand</w:t>
      </w:r>
      <w:r>
        <w:t>e</w:t>
      </w:r>
      <w:r>
        <w:t>nen Belastung sind im Allgemeinen olfaktorische Feststellungen im Rahmen von Begehungen in A</w:t>
      </w:r>
      <w:r>
        <w:t>n</w:t>
      </w:r>
      <w:r>
        <w:t>lehnung an die Richtlinie VDI 3940 (Bestimmung der Geruchsstoffimmission durch Begehungen) vorz</w:t>
      </w:r>
      <w:r>
        <w:t>u</w:t>
      </w:r>
      <w:r>
        <w:t xml:space="preserve">nehmen.  </w:t>
      </w:r>
    </w:p>
    <w:p w:rsidR="00692CAD" w:rsidRDefault="00692CAD">
      <w:pPr>
        <w:pStyle w:val="GesAbsatz"/>
        <w:rPr>
          <w:position w:val="6"/>
        </w:rPr>
      </w:pPr>
      <w:r>
        <w:rPr>
          <w:position w:val="6"/>
        </w:rPr>
        <w:t xml:space="preserve">Für die Ermittlung der zu erwartenden Zusatzbelastung gilt folgende Regelung (vgl. auch Nr. 4.5): </w:t>
      </w:r>
    </w:p>
    <w:p w:rsidR="00692CAD" w:rsidRDefault="00692CAD">
      <w:pPr>
        <w:pStyle w:val="GesAbsatz"/>
      </w:pPr>
      <w:r>
        <w:rPr>
          <w:szCs w:val="24"/>
          <w:u w:color="FF0000"/>
        </w:rPr>
        <w:t>Die Geruchsausbreitungsrechnung hat auf der Basis der Richtlinie VDI 3788 (Blatt 1), des A</w:t>
      </w:r>
      <w:r>
        <w:rPr>
          <w:szCs w:val="24"/>
          <w:u w:color="FF0000"/>
        </w:rPr>
        <w:t>n</w:t>
      </w:r>
      <w:r>
        <w:rPr>
          <w:szCs w:val="24"/>
          <w:u w:color="FF0000"/>
        </w:rPr>
        <w:t>hangs 3 der TA Luft und der speziellen Anpassungen für Geruch entsprechend dem Referenzmodell AUSTAL 2000 zu erfo</w:t>
      </w:r>
      <w:r>
        <w:rPr>
          <w:szCs w:val="24"/>
          <w:u w:color="FF0000"/>
        </w:rPr>
        <w:t>l</w:t>
      </w:r>
      <w:r>
        <w:rPr>
          <w:szCs w:val="24"/>
          <w:u w:color="FF0000"/>
        </w:rPr>
        <w:lastRenderedPageBreak/>
        <w:t xml:space="preserve">gen. </w:t>
      </w:r>
      <w:r>
        <w:rPr>
          <w:u w:color="FF0000"/>
        </w:rPr>
        <w:t>V</w:t>
      </w:r>
      <w:r>
        <w:t>orha</w:t>
      </w:r>
      <w:r>
        <w:t>n</w:t>
      </w:r>
      <w:r>
        <w:t>dene Belastung und zu erwartende Zusatzbelastung ergeben die Gesamtbelastung, die mit dem Immissionswert zu vergle</w:t>
      </w:r>
      <w:r>
        <w:t>i</w:t>
      </w:r>
      <w:r>
        <w:t xml:space="preserve">chen ist. </w:t>
      </w:r>
    </w:p>
    <w:p w:rsidR="00692CAD" w:rsidRDefault="00692CAD">
      <w:pPr>
        <w:pStyle w:val="GesAbsatz"/>
      </w:pPr>
      <w:r>
        <w:t>Die Richtlinie enthält auch Regelungen für die Fälle, in denen bereits die Kenngröße für die vorhandene Belastung auf einer Beurteilungsfläche einen Immissionswert überschreitet (vgl. Nr. 3.3 und Nr. 5) oder G</w:t>
      </w:r>
      <w:r>
        <w:t>e</w:t>
      </w:r>
      <w:r>
        <w:t>ruchsimmissionen durch andere als in Nr. 3.1 aufgefüh</w:t>
      </w:r>
      <w:r>
        <w:t>r</w:t>
      </w:r>
      <w:r>
        <w:t>te Quellen auf einer Beurteilungsfläche relevant sind (vgl. Nr. 5).</w:t>
      </w:r>
    </w:p>
    <w:p w:rsidR="00692CAD" w:rsidRDefault="00692CAD">
      <w:pPr>
        <w:pStyle w:val="GesAbsatz"/>
      </w:pPr>
      <w:r>
        <w:t>In den Fällen der Nr. 3.3 soll eine Genehmigung wegen der Überschreitung der Immissionswerte nicht ve</w:t>
      </w:r>
      <w:r>
        <w:t>r</w:t>
      </w:r>
      <w:r>
        <w:t>sagt werden, wenn die zu erwartende Zusatzbelastung durch die zu beurteilende Anlage die in Nr. 3.3 g</w:t>
      </w:r>
      <w:r>
        <w:t>e</w:t>
      </w:r>
      <w:r>
        <w:t>nannten Kriterien der Irrelevanz erfüllt oder eine Interessenabwägung mit anderen die Zumutbarkeit der G</w:t>
      </w:r>
      <w:r>
        <w:t>e</w:t>
      </w:r>
      <w:r>
        <w:t>ruchsimmission beeinflussenden Kriterien ergibt, dass die Geruchsbelästigung nicht als erheblich zu qualif</w:t>
      </w:r>
      <w:r>
        <w:t>i</w:t>
      </w:r>
      <w:r>
        <w:t>zieren ist. Darüber hinaus enthält die Richtlinie Vorschriften, in welchen Fällen von der Ermittlung der vo</w:t>
      </w:r>
      <w:r>
        <w:t>r</w:t>
      </w:r>
      <w:r>
        <w:t>handenen Belastung abgesehen werden kann oder eine Abschätzung der vorhandenen Bela</w:t>
      </w:r>
      <w:r>
        <w:t>s</w:t>
      </w:r>
      <w:r>
        <w:t>tung mit Hilfe der Ausbreitungsrec</w:t>
      </w:r>
      <w:r>
        <w:t>h</w:t>
      </w:r>
      <w:r>
        <w:t xml:space="preserve">nung zulässig ist. </w:t>
      </w:r>
    </w:p>
    <w:p w:rsidR="00692CAD" w:rsidRDefault="00692CAD">
      <w:pPr>
        <w:pStyle w:val="GesAbsatz"/>
      </w:pPr>
    </w:p>
    <w:p w:rsidR="00692CAD" w:rsidRPr="00413782" w:rsidRDefault="00692CAD" w:rsidP="00413782">
      <w:pPr>
        <w:pStyle w:val="berschrift2"/>
      </w:pPr>
      <w:bookmarkStart w:id="2" w:name="_Toc466548291"/>
      <w:r w:rsidRPr="00413782">
        <w:t>2. Anforderungen an die Begrenzung und Ableitung der Geruchsemissionen</w:t>
      </w:r>
      <w:bookmarkEnd w:id="2"/>
    </w:p>
    <w:p w:rsidR="00692CAD" w:rsidRDefault="00692CAD">
      <w:pPr>
        <w:pStyle w:val="GesAbsatz"/>
      </w:pPr>
      <w:r>
        <w:t>Grundsätzlich ist vor einer Immissionsbeurteilung zu prüfen, ob die nach dem Stand der Tec</w:t>
      </w:r>
      <w:r>
        <w:t>h</w:t>
      </w:r>
      <w:r>
        <w:t>nik gegebenen Möglichkeiten zur Verminderung der Emissionen ausgeschöpft sind (vgl. Nr. 5 TA Luft) und die Ableitung der Restemissionen den Anforderungen der Nr. 5.5 TA Luft en</w:t>
      </w:r>
      <w:r>
        <w:t>t</w:t>
      </w:r>
      <w:r>
        <w:t>spricht (vgl. BVerwG, Beschluss v. 10.5.90 (</w:t>
      </w:r>
      <w:proofErr w:type="spellStart"/>
      <w:r>
        <w:t>Gew</w:t>
      </w:r>
      <w:proofErr w:type="spellEnd"/>
      <w:r>
        <w:t xml:space="preserve"> </w:t>
      </w:r>
      <w:proofErr w:type="spellStart"/>
      <w:r>
        <w:t>Arch</w:t>
      </w:r>
      <w:proofErr w:type="spellEnd"/>
      <w:r>
        <w:t xml:space="preserve"> 1991/8, S. 312)).</w:t>
      </w:r>
    </w:p>
    <w:p w:rsidR="00692CAD" w:rsidRDefault="00692CAD">
      <w:pPr>
        <w:pStyle w:val="GesAbsatz"/>
      </w:pPr>
      <w:r>
        <w:t xml:space="preserve">Als Abgase im Sinne der Nr. 2.4 TA Luft gelten Luft und andere Trägergase mit </w:t>
      </w:r>
      <w:proofErr w:type="spellStart"/>
      <w:r>
        <w:t>g</w:t>
      </w:r>
      <w:r>
        <w:t>e</w:t>
      </w:r>
      <w:r>
        <w:t>ruchs</w:t>
      </w:r>
      <w:r>
        <w:softHyphen/>
        <w:t>intensiven</w:t>
      </w:r>
      <w:proofErr w:type="spellEnd"/>
      <w:r>
        <w:t xml:space="preserve"> Stoffen. </w:t>
      </w:r>
    </w:p>
    <w:p w:rsidR="00692CAD" w:rsidRDefault="00692CAD">
      <w:pPr>
        <w:pStyle w:val="GesAbsatz"/>
      </w:pPr>
      <w:r>
        <w:t>Die Schornsteinmindesthöhe ist i.d.R. so zu bemessen, dass die Kenngröße der zu erwartenden Zusatzb</w:t>
      </w:r>
      <w:r>
        <w:t>e</w:t>
      </w:r>
      <w:r>
        <w:t>lastung IZ (vgl. Nr. 4.5) auf der Beurteilungsfläche maximaler Beaufschlagung den Wert 0,06 nicht übe</w:t>
      </w:r>
      <w:r>
        <w:t>r</w:t>
      </w:r>
      <w:r>
        <w:t xml:space="preserve">schreitet. </w:t>
      </w:r>
    </w:p>
    <w:p w:rsidR="00692CAD" w:rsidRDefault="00692CAD">
      <w:pPr>
        <w:pStyle w:val="GesAbsatz"/>
      </w:pPr>
      <w:r>
        <w:t>In atypischen Fällen können sich unverhältnismäßige Schornsteinhöhen ergeben; in diesen Fä</w:t>
      </w:r>
      <w:r>
        <w:t>l</w:t>
      </w:r>
      <w:r>
        <w:t>len ist eine Stellungnahme der zuständigen Fachbehörde einzuholen.</w:t>
      </w:r>
    </w:p>
    <w:p w:rsidR="00692CAD" w:rsidRDefault="00692CAD">
      <w:pPr>
        <w:pStyle w:val="GesAbsatz"/>
      </w:pPr>
    </w:p>
    <w:p w:rsidR="00692CAD" w:rsidRDefault="00692CAD">
      <w:pPr>
        <w:pStyle w:val="berschrift2"/>
      </w:pPr>
      <w:bookmarkStart w:id="3" w:name="_Toc466548292"/>
      <w:r>
        <w:t>3. Beurteilungskriterien</w:t>
      </w:r>
      <w:bookmarkEnd w:id="3"/>
    </w:p>
    <w:p w:rsidR="00692CAD" w:rsidRDefault="00692CAD">
      <w:pPr>
        <w:pStyle w:val="berschrift3"/>
      </w:pPr>
      <w:bookmarkStart w:id="4" w:name="_Toc466548293"/>
      <w:r>
        <w:t>3.1 Immissionswerte</w:t>
      </w:r>
      <w:bookmarkEnd w:id="4"/>
    </w:p>
    <w:p w:rsidR="00692CAD" w:rsidRDefault="00692CAD">
      <w:pPr>
        <w:pStyle w:val="GesAbsatz"/>
      </w:pPr>
      <w:r>
        <w:t>Eine Geruchsimmission ist nach dieser Richtlinie zu beurteilen, wenn sie gemäß Nr. 4.4.7 nach ihrer He</w:t>
      </w:r>
      <w:r>
        <w:t>r</w:t>
      </w:r>
      <w:r>
        <w:t>kunft aus Anlagen erkennbar, d.h. abgrenzbar ist gegenüber Gerüchen aus dem Kraftfahrzeugverkehr, dem Hausbrandbereich, der Vegetation, landwir</w:t>
      </w:r>
      <w:r>
        <w:t>t</w:t>
      </w:r>
      <w:r>
        <w:t>schaftlichen Düngemaßnahmen oder ähnlichem. Sie ist in der Regel als erhebliche Belästigung zu werten, wenn die Gesamtbelastung IG (Nr. 4.6) die in Tabelle 1 ang</w:t>
      </w:r>
      <w:r>
        <w:t>e</w:t>
      </w:r>
      <w:r>
        <w:t>gebenen Immissionswerte IW überschreitet. Bei den Immissionswerten handelt es sich um relative Häufi</w:t>
      </w:r>
      <w:r>
        <w:t>g</w:t>
      </w:r>
      <w:r>
        <w:t xml:space="preserve">keiten der Geruchsstunden (vgl. Nr. 4.4.1 ff). </w:t>
      </w:r>
    </w:p>
    <w:p w:rsidR="00692CAD" w:rsidRDefault="00692CAD">
      <w:pPr>
        <w:pStyle w:val="GesAbsatz"/>
      </w:pPr>
      <w:r>
        <w:rPr>
          <w:u w:val="single"/>
        </w:rPr>
        <w:t>Tabelle 1:</w:t>
      </w:r>
      <w:r>
        <w:tab/>
        <w:t>Immissionswerte IW für verschiedene Baugebiete</w:t>
      </w:r>
    </w:p>
    <w:p w:rsidR="00692CAD" w:rsidRDefault="00692CAD">
      <w:pPr>
        <w:pStyle w:val="GesAbsatz"/>
      </w:pPr>
    </w:p>
    <w:tbl>
      <w:tblPr>
        <w:tblW w:w="0" w:type="auto"/>
        <w:jc w:val="center"/>
        <w:tblLayout w:type="fixed"/>
        <w:tblCellMar>
          <w:left w:w="70" w:type="dxa"/>
          <w:right w:w="70" w:type="dxa"/>
        </w:tblCellMar>
        <w:tblLook w:val="0000" w:firstRow="0" w:lastRow="0" w:firstColumn="0" w:lastColumn="0" w:noHBand="0" w:noVBand="0"/>
      </w:tblPr>
      <w:tblGrid>
        <w:gridCol w:w="3686"/>
        <w:gridCol w:w="3686"/>
      </w:tblGrid>
      <w:tr w:rsidR="00692CAD">
        <w:tblPrEx>
          <w:tblCellMar>
            <w:top w:w="0" w:type="dxa"/>
            <w:bottom w:w="0" w:type="dxa"/>
          </w:tblCellMar>
        </w:tblPrEx>
        <w:trPr>
          <w:cantSplit/>
          <w:jc w:val="center"/>
        </w:trPr>
        <w:tc>
          <w:tcPr>
            <w:tcW w:w="3686" w:type="dxa"/>
            <w:tcBorders>
              <w:top w:val="single" w:sz="12" w:space="0" w:color="auto"/>
              <w:left w:val="single" w:sz="12" w:space="0" w:color="auto"/>
              <w:bottom w:val="single" w:sz="6" w:space="0" w:color="auto"/>
              <w:right w:val="single" w:sz="6" w:space="0" w:color="auto"/>
            </w:tcBorders>
          </w:tcPr>
          <w:p w:rsidR="00692CAD" w:rsidRDefault="00692CAD" w:rsidP="0032545D">
            <w:pPr>
              <w:pStyle w:val="GesAbsatz"/>
            </w:pPr>
            <w:r>
              <w:t>Wohn- /Misch-gebiete</w:t>
            </w:r>
          </w:p>
        </w:tc>
        <w:tc>
          <w:tcPr>
            <w:tcW w:w="3686" w:type="dxa"/>
            <w:tcBorders>
              <w:top w:val="single" w:sz="12" w:space="0" w:color="auto"/>
              <w:left w:val="single" w:sz="6" w:space="0" w:color="auto"/>
              <w:bottom w:val="single" w:sz="6" w:space="0" w:color="auto"/>
              <w:right w:val="single" w:sz="12" w:space="0" w:color="auto"/>
            </w:tcBorders>
          </w:tcPr>
          <w:p w:rsidR="00692CAD" w:rsidRDefault="00692CAD" w:rsidP="0032545D">
            <w:pPr>
              <w:pStyle w:val="GesAbsatz"/>
            </w:pPr>
            <w:r>
              <w:t>Gewerbe-/Industrie-gebiete</w:t>
            </w:r>
          </w:p>
        </w:tc>
      </w:tr>
      <w:tr w:rsidR="00692CAD">
        <w:tblPrEx>
          <w:tblCellMar>
            <w:top w:w="0" w:type="dxa"/>
            <w:bottom w:w="0" w:type="dxa"/>
          </w:tblCellMar>
        </w:tblPrEx>
        <w:trPr>
          <w:cantSplit/>
          <w:trHeight w:val="480"/>
          <w:jc w:val="center"/>
        </w:trPr>
        <w:tc>
          <w:tcPr>
            <w:tcW w:w="3686" w:type="dxa"/>
            <w:tcBorders>
              <w:top w:val="single" w:sz="6" w:space="0" w:color="auto"/>
              <w:left w:val="single" w:sz="12" w:space="0" w:color="auto"/>
              <w:bottom w:val="single" w:sz="12" w:space="0" w:color="auto"/>
              <w:right w:val="single" w:sz="6" w:space="0" w:color="auto"/>
            </w:tcBorders>
          </w:tcPr>
          <w:p w:rsidR="00692CAD" w:rsidRDefault="00692CAD">
            <w:pPr>
              <w:pStyle w:val="GesAbsatz"/>
            </w:pPr>
            <w:r>
              <w:t>0,10</w:t>
            </w:r>
          </w:p>
        </w:tc>
        <w:tc>
          <w:tcPr>
            <w:tcW w:w="3686" w:type="dxa"/>
            <w:tcBorders>
              <w:top w:val="single" w:sz="6" w:space="0" w:color="auto"/>
              <w:left w:val="single" w:sz="6" w:space="0" w:color="auto"/>
              <w:bottom w:val="single" w:sz="12" w:space="0" w:color="auto"/>
              <w:right w:val="single" w:sz="12" w:space="0" w:color="auto"/>
            </w:tcBorders>
          </w:tcPr>
          <w:p w:rsidR="00692CAD" w:rsidRDefault="00692CAD">
            <w:pPr>
              <w:pStyle w:val="GesAbsatz"/>
            </w:pPr>
            <w:r>
              <w:t>0,15</w:t>
            </w:r>
          </w:p>
        </w:tc>
      </w:tr>
    </w:tbl>
    <w:p w:rsidR="00692CAD" w:rsidRDefault="00692CAD">
      <w:pPr>
        <w:pStyle w:val="GesAbsatz"/>
      </w:pPr>
    </w:p>
    <w:p w:rsidR="00692CAD" w:rsidRDefault="00692CAD">
      <w:pPr>
        <w:pStyle w:val="GesAbsatz"/>
      </w:pPr>
      <w:r>
        <w:t>Sonstige Gebiete, in denen sich Personen nicht nur vorübergehend aufhalten, sind entsprechend den Grundsätzen des Planungsrechtes den Spalten 1 oder 2 zuzuor</w:t>
      </w:r>
      <w:r>
        <w:t>d</w:t>
      </w:r>
      <w:r>
        <w:t xml:space="preserve">nen. </w:t>
      </w:r>
    </w:p>
    <w:p w:rsidR="00692CAD" w:rsidRDefault="00692CAD">
      <w:pPr>
        <w:pStyle w:val="GesAbsatz"/>
      </w:pPr>
      <w:r>
        <w:t>Gemäß § 3 (1) BImSchG sind schädliche Umwelteinwirkungen im Sinne dieses Gese</w:t>
      </w:r>
      <w:r>
        <w:t>t</w:t>
      </w:r>
      <w:r>
        <w:t>zes "Immissionen, die nach Art, Ausmaß oder Dauer geeignet sind, Gefahren, erhebl</w:t>
      </w:r>
      <w:r>
        <w:t>i</w:t>
      </w:r>
      <w:r>
        <w:t>che Nachteile oder erhebliche Belästigungen für die Allgemeinheit oder die Nachba</w:t>
      </w:r>
      <w:r>
        <w:t>r</w:t>
      </w:r>
      <w:r>
        <w:t>schaft herbeizuführen". In der Regel werden die Art der Immissionen durch die Geruchsqualität, das Ausmaß durch die Fes</w:t>
      </w:r>
      <w:r>
        <w:t>t</w:t>
      </w:r>
      <w:r>
        <w:t>stellung von Gerüchen ab ihrer Erkennbarkeit und über die Definition der Geruchsstunde (s. Nr. 4.4.7 dieser Richtlinie) sowie die Dauer durch die Ermittlung der Geruchshäufigkeit hinreichend berücksichtigt.</w:t>
      </w:r>
    </w:p>
    <w:p w:rsidR="00692CAD" w:rsidRDefault="00692CAD">
      <w:pPr>
        <w:pStyle w:val="GesAbsatz"/>
      </w:pPr>
      <w:r>
        <w:t>Ein Vergleich mit den Immissionswerten reicht jedoch nicht immer zur Beurteilung der Erheblichkeit der B</w:t>
      </w:r>
      <w:r>
        <w:t>e</w:t>
      </w:r>
      <w:r>
        <w:t xml:space="preserve">lästigung aus. Regelmäßiger Bestandteil dieser Beurteilung ist deshalb im Anschluss an die Bestimmung der </w:t>
      </w:r>
      <w:r>
        <w:lastRenderedPageBreak/>
        <w:t>Geruchshäufigkeit die Prüfung, ob Anhaltspunkte für die Notwendigkeit einer Prüfung nach Nr. 5 für den j</w:t>
      </w:r>
      <w:r>
        <w:t>e</w:t>
      </w:r>
      <w:r>
        <w:t>weiligen Einzelfall bestehen.</w:t>
      </w:r>
    </w:p>
    <w:p w:rsidR="00692CAD" w:rsidRDefault="00692CAD">
      <w:pPr>
        <w:pStyle w:val="GesAbsatz"/>
      </w:pPr>
    </w:p>
    <w:p w:rsidR="00692CAD" w:rsidRDefault="00692CAD">
      <w:pPr>
        <w:pStyle w:val="berschrift3"/>
      </w:pPr>
      <w:bookmarkStart w:id="5" w:name="_Toc466548294"/>
      <w:r>
        <w:t>3.2 Anwendung der Immissionswerte</w:t>
      </w:r>
      <w:bookmarkEnd w:id="5"/>
    </w:p>
    <w:p w:rsidR="00692CAD" w:rsidRDefault="00692CAD">
      <w:pPr>
        <w:pStyle w:val="GesAbsatz"/>
      </w:pPr>
      <w:r>
        <w:t>Die Immissionswerte gelten nur in Verbindung mit den im Folgenden festgelegten Verfa</w:t>
      </w:r>
      <w:r>
        <w:t>h</w:t>
      </w:r>
      <w:r>
        <w:t>ren zur Ermittlung der Kenngrößen für die Geruchsimmission. Über die Regelung in Nr. 4.4.1 hinausgehend berücksichtigt die Festlegung der Immissionswerte Unsicherhe</w:t>
      </w:r>
      <w:r>
        <w:t>i</w:t>
      </w:r>
      <w:r>
        <w:t>ten, die sich aus der olfaktometrischen Emissionsmessung sowie der Berechnung der zu erwartenden Zusatzbela</w:t>
      </w:r>
      <w:r>
        <w:t>s</w:t>
      </w:r>
      <w:r>
        <w:t>tung nach Nr. 4.5 ergeben.</w:t>
      </w:r>
    </w:p>
    <w:p w:rsidR="00692CAD" w:rsidRDefault="00692CAD">
      <w:pPr>
        <w:pStyle w:val="GesAbsatz"/>
      </w:pPr>
    </w:p>
    <w:p w:rsidR="00692CAD" w:rsidRDefault="00692CAD">
      <w:pPr>
        <w:pStyle w:val="berschrift3"/>
      </w:pPr>
      <w:bookmarkStart w:id="6" w:name="_Toc466548295"/>
      <w:r>
        <w:t>3.3 Erheblichkeit der Immissionsbeiträge</w:t>
      </w:r>
      <w:bookmarkEnd w:id="6"/>
    </w:p>
    <w:p w:rsidR="00692CAD" w:rsidRDefault="00692CAD">
      <w:pPr>
        <w:pStyle w:val="GesAbsatz"/>
      </w:pPr>
      <w:r>
        <w:t>Die Genehmigung für eine Anlage soll auch bei Überschreitung der Immissionswerte der GIRL nicht wegen der Geruchsimmissionen versagt werden, wenn der von der zu beurteilenden Anlage zu erwartende Immi</w:t>
      </w:r>
      <w:r>
        <w:t>s</w:t>
      </w:r>
      <w:r>
        <w:t>sionsbeitrag (Kenngröße der zu erwartenden Zusat</w:t>
      </w:r>
      <w:r>
        <w:t>z</w:t>
      </w:r>
      <w:r>
        <w:t>belastung) auf keiner Beurteilungsfläche den Wert 0,02 überschreitet. Bei Einhaltung dieses Wertes ist davon auszugehen, dass die Anlage die belästigende Wi</w:t>
      </w:r>
      <w:r>
        <w:t>r</w:t>
      </w:r>
      <w:r>
        <w:t>kung der vorhandenen Belastung nicht relevant erhöht (Irrelevanz der zu erwarte</w:t>
      </w:r>
      <w:r>
        <w:t>n</w:t>
      </w:r>
      <w:r>
        <w:t xml:space="preserve">den Zusatzbelastung - </w:t>
      </w:r>
      <w:proofErr w:type="spellStart"/>
      <w:r>
        <w:t>Irrelevanzkriterium</w:t>
      </w:r>
      <w:proofErr w:type="spellEnd"/>
      <w:r>
        <w:t xml:space="preserve">). </w:t>
      </w:r>
    </w:p>
    <w:p w:rsidR="00692CAD" w:rsidRDefault="00692CAD">
      <w:pPr>
        <w:pStyle w:val="GesAbsatz"/>
      </w:pPr>
    </w:p>
    <w:p w:rsidR="00692CAD" w:rsidRDefault="00692CAD">
      <w:pPr>
        <w:pStyle w:val="berschrift2"/>
      </w:pPr>
      <w:bookmarkStart w:id="7" w:name="_Toc466548296"/>
      <w:r>
        <w:t>4. Ermittlung der Kenngrößen der Geruchsimmission</w:t>
      </w:r>
      <w:bookmarkEnd w:id="7"/>
    </w:p>
    <w:p w:rsidR="00692CAD" w:rsidRDefault="00692CAD">
      <w:pPr>
        <w:pStyle w:val="berschrift3"/>
      </w:pPr>
      <w:bookmarkStart w:id="8" w:name="_Toc466548297"/>
      <w:r>
        <w:t>4.1 Allgemeines</w:t>
      </w:r>
      <w:bookmarkEnd w:id="8"/>
    </w:p>
    <w:p w:rsidR="00692CAD" w:rsidRDefault="00692CAD">
      <w:pPr>
        <w:pStyle w:val="GesAbsatz"/>
      </w:pPr>
      <w:r>
        <w:t>Grundsätzlich gibt es verschiedene Methoden zur Beurteilung der Erheblichkeit einer Geruch</w:t>
      </w:r>
      <w:r>
        <w:t>s</w:t>
      </w:r>
      <w:r>
        <w:t>immission (Tabelle 2). In allen Fällen wird die Geruchsimmission durch einen Wert (Kenngröße) gekennzeichnet, der ihre zeitliche Wahrnehmbarkeit oberhalb einer bestim</w:t>
      </w:r>
      <w:r>
        <w:t>m</w:t>
      </w:r>
      <w:r>
        <w:t>ten Intensität (Erkennungsschwelle) beschreibt.</w:t>
      </w:r>
    </w:p>
    <w:p w:rsidR="0032545D" w:rsidRDefault="0032545D">
      <w:pPr>
        <w:pStyle w:val="GesAbsatz"/>
      </w:pPr>
    </w:p>
    <w:p w:rsidR="00692CAD" w:rsidRDefault="00692CAD">
      <w:pPr>
        <w:pStyle w:val="GesAbsatz"/>
        <w:rPr>
          <w:b/>
          <w:u w:val="single"/>
        </w:rPr>
      </w:pPr>
      <w:r>
        <w:rPr>
          <w:b/>
          <w:u w:val="single"/>
        </w:rPr>
        <w:t>Tabelle 2: Methoden zur Ermittlung der Geruchsimmission</w:t>
      </w:r>
    </w:p>
    <w:tbl>
      <w:tblPr>
        <w:tblW w:w="9568" w:type="dxa"/>
        <w:tblLayout w:type="fixed"/>
        <w:tblCellMar>
          <w:left w:w="70" w:type="dxa"/>
          <w:right w:w="70" w:type="dxa"/>
        </w:tblCellMar>
        <w:tblLook w:val="0000" w:firstRow="0" w:lastRow="0" w:firstColumn="0" w:lastColumn="0" w:noHBand="0" w:noVBand="0"/>
      </w:tblPr>
      <w:tblGrid>
        <w:gridCol w:w="3331"/>
        <w:gridCol w:w="3402"/>
        <w:gridCol w:w="2835"/>
      </w:tblGrid>
      <w:tr w:rsidR="00692CAD">
        <w:tblPrEx>
          <w:tblCellMar>
            <w:top w:w="0" w:type="dxa"/>
            <w:bottom w:w="0" w:type="dxa"/>
          </w:tblCellMar>
        </w:tblPrEx>
        <w:trPr>
          <w:cantSplit/>
        </w:trPr>
        <w:tc>
          <w:tcPr>
            <w:tcW w:w="3331" w:type="dxa"/>
            <w:vAlign w:val="center"/>
          </w:tcPr>
          <w:p w:rsidR="00692CAD" w:rsidRDefault="00692CAD">
            <w:pPr>
              <w:pStyle w:val="GesAbsatz"/>
              <w:rPr>
                <w:bCs/>
              </w:rPr>
            </w:pPr>
            <w:r>
              <w:rPr>
                <w:bCs/>
              </w:rPr>
              <w:t>Methode</w:t>
            </w:r>
          </w:p>
        </w:tc>
        <w:tc>
          <w:tcPr>
            <w:tcW w:w="3402" w:type="dxa"/>
            <w:vAlign w:val="center"/>
          </w:tcPr>
          <w:p w:rsidR="00692CAD" w:rsidRDefault="00692CAD">
            <w:pPr>
              <w:pStyle w:val="GesAbsatz"/>
              <w:rPr>
                <w:bCs/>
              </w:rPr>
            </w:pPr>
            <w:r>
              <w:rPr>
                <w:bCs/>
              </w:rPr>
              <w:t>Vorhandene Belastung</w:t>
            </w:r>
            <w:r>
              <w:rPr>
                <w:bCs/>
              </w:rPr>
              <w:br/>
              <w:t>(Nr. 4.4)</w:t>
            </w:r>
          </w:p>
        </w:tc>
        <w:tc>
          <w:tcPr>
            <w:tcW w:w="2835" w:type="dxa"/>
            <w:vAlign w:val="center"/>
          </w:tcPr>
          <w:p w:rsidR="00692CAD" w:rsidRDefault="00692CAD">
            <w:pPr>
              <w:pStyle w:val="GesAbsatz"/>
              <w:rPr>
                <w:bCs/>
              </w:rPr>
            </w:pPr>
            <w:r>
              <w:rPr>
                <w:bCs/>
              </w:rPr>
              <w:t>Zu erwartende Zusatz</w:t>
            </w:r>
            <w:r w:rsidR="0032545D">
              <w:rPr>
                <w:bCs/>
              </w:rPr>
              <w:t>-</w:t>
            </w:r>
            <w:r>
              <w:rPr>
                <w:bCs/>
              </w:rPr>
              <w:br/>
            </w:r>
            <w:proofErr w:type="spellStart"/>
            <w:r>
              <w:rPr>
                <w:bCs/>
              </w:rPr>
              <w:t>bel</w:t>
            </w:r>
            <w:r>
              <w:rPr>
                <w:bCs/>
              </w:rPr>
              <w:t>a</w:t>
            </w:r>
            <w:r>
              <w:rPr>
                <w:bCs/>
              </w:rPr>
              <w:t>stung</w:t>
            </w:r>
            <w:proofErr w:type="spellEnd"/>
            <w:r>
              <w:rPr>
                <w:bCs/>
              </w:rPr>
              <w:t xml:space="preserve"> (Nr. 4.5)</w:t>
            </w:r>
          </w:p>
        </w:tc>
      </w:tr>
      <w:tr w:rsidR="00692CAD">
        <w:tblPrEx>
          <w:tblCellMar>
            <w:top w:w="0" w:type="dxa"/>
            <w:bottom w:w="0" w:type="dxa"/>
          </w:tblCellMar>
        </w:tblPrEx>
        <w:trPr>
          <w:cantSplit/>
        </w:trPr>
        <w:tc>
          <w:tcPr>
            <w:tcW w:w="3331" w:type="dxa"/>
            <w:tcBorders>
              <w:top w:val="single" w:sz="6" w:space="0" w:color="auto"/>
              <w:bottom w:val="single" w:sz="6" w:space="0" w:color="auto"/>
            </w:tcBorders>
          </w:tcPr>
          <w:p w:rsidR="00692CAD" w:rsidRDefault="00692CAD">
            <w:pPr>
              <w:pStyle w:val="GesAbsatz"/>
              <w:rPr>
                <w:bCs/>
              </w:rPr>
            </w:pPr>
            <w:r>
              <w:rPr>
                <w:bCs/>
              </w:rPr>
              <w:t>Ausbreitungsrechnung</w:t>
            </w:r>
          </w:p>
          <w:p w:rsidR="00692CAD" w:rsidRDefault="00692CAD">
            <w:pPr>
              <w:pStyle w:val="GesAbsatz"/>
              <w:rPr>
                <w:bCs/>
              </w:rPr>
            </w:pPr>
            <w:r>
              <w:rPr>
                <w:bCs/>
              </w:rPr>
              <w:t>Berechnung der Geruchsimmi</w:t>
            </w:r>
            <w:r>
              <w:rPr>
                <w:bCs/>
              </w:rPr>
              <w:t>s</w:t>
            </w:r>
            <w:r>
              <w:rPr>
                <w:bCs/>
              </w:rPr>
              <w:t xml:space="preserve">sion </w:t>
            </w:r>
          </w:p>
        </w:tc>
        <w:tc>
          <w:tcPr>
            <w:tcW w:w="3402" w:type="dxa"/>
            <w:tcBorders>
              <w:top w:val="single" w:sz="6" w:space="0" w:color="auto"/>
              <w:bottom w:val="single" w:sz="6" w:space="0" w:color="auto"/>
            </w:tcBorders>
          </w:tcPr>
          <w:p w:rsidR="00692CAD" w:rsidRDefault="00692CAD">
            <w:pPr>
              <w:pStyle w:val="GesAbsatz"/>
              <w:rPr>
                <w:bCs/>
              </w:rPr>
            </w:pPr>
          </w:p>
          <w:p w:rsidR="00692CAD" w:rsidRDefault="00692CAD">
            <w:pPr>
              <w:pStyle w:val="GesAbsatz"/>
              <w:rPr>
                <w:bCs/>
              </w:rPr>
            </w:pPr>
            <w:r>
              <w:rPr>
                <w:bCs/>
              </w:rPr>
              <w:t>möglich, aber Ermittlung der Emiss</w:t>
            </w:r>
            <w:r>
              <w:rPr>
                <w:bCs/>
              </w:rPr>
              <w:t>i</w:t>
            </w:r>
            <w:r>
              <w:rPr>
                <w:bCs/>
              </w:rPr>
              <w:t>onsdaten mit Hilfe von olfaktometr</w:t>
            </w:r>
            <w:r>
              <w:rPr>
                <w:bCs/>
              </w:rPr>
              <w:t>i</w:t>
            </w:r>
            <w:r>
              <w:rPr>
                <w:bCs/>
              </w:rPr>
              <w:t>schen Emissionsmessu</w:t>
            </w:r>
            <w:r>
              <w:rPr>
                <w:bCs/>
              </w:rPr>
              <w:t>n</w:t>
            </w:r>
            <w:r>
              <w:rPr>
                <w:bCs/>
              </w:rPr>
              <w:t>gen oder auch Fahnenbegehungen erforde</w:t>
            </w:r>
            <w:r>
              <w:rPr>
                <w:bCs/>
              </w:rPr>
              <w:t>r</w:t>
            </w:r>
            <w:r>
              <w:rPr>
                <w:bCs/>
              </w:rPr>
              <w:t>lich</w:t>
            </w:r>
          </w:p>
        </w:tc>
        <w:tc>
          <w:tcPr>
            <w:tcW w:w="2835" w:type="dxa"/>
            <w:tcBorders>
              <w:top w:val="single" w:sz="6" w:space="0" w:color="auto"/>
              <w:bottom w:val="single" w:sz="6" w:space="0" w:color="auto"/>
            </w:tcBorders>
          </w:tcPr>
          <w:p w:rsidR="00692CAD" w:rsidRDefault="00692CAD">
            <w:pPr>
              <w:pStyle w:val="GesAbsatz"/>
              <w:rPr>
                <w:bCs/>
              </w:rPr>
            </w:pPr>
          </w:p>
          <w:p w:rsidR="00692CAD" w:rsidRDefault="00692CAD">
            <w:pPr>
              <w:pStyle w:val="GesAbsatz"/>
              <w:rPr>
                <w:bCs/>
              </w:rPr>
            </w:pPr>
          </w:p>
          <w:p w:rsidR="00692CAD" w:rsidRDefault="00692CAD">
            <w:pPr>
              <w:pStyle w:val="GesAbsatz"/>
              <w:rPr>
                <w:bCs/>
              </w:rPr>
            </w:pPr>
            <w:r>
              <w:rPr>
                <w:bCs/>
              </w:rPr>
              <w:t>vorrangig anzuwe</w:t>
            </w:r>
            <w:r>
              <w:rPr>
                <w:bCs/>
              </w:rPr>
              <w:t>n</w:t>
            </w:r>
            <w:r>
              <w:rPr>
                <w:bCs/>
              </w:rPr>
              <w:t>den</w:t>
            </w:r>
          </w:p>
        </w:tc>
      </w:tr>
      <w:tr w:rsidR="00692CAD">
        <w:tblPrEx>
          <w:tblCellMar>
            <w:top w:w="0" w:type="dxa"/>
            <w:bottom w:w="0" w:type="dxa"/>
          </w:tblCellMar>
        </w:tblPrEx>
        <w:trPr>
          <w:cantSplit/>
        </w:trPr>
        <w:tc>
          <w:tcPr>
            <w:tcW w:w="3331" w:type="dxa"/>
            <w:tcBorders>
              <w:top w:val="double" w:sz="6" w:space="0" w:color="auto"/>
            </w:tcBorders>
          </w:tcPr>
          <w:p w:rsidR="00692CAD" w:rsidRDefault="00692CAD">
            <w:pPr>
              <w:pStyle w:val="GesAbsatz"/>
              <w:rPr>
                <w:bCs/>
              </w:rPr>
            </w:pPr>
            <w:r>
              <w:rPr>
                <w:bCs/>
              </w:rPr>
              <w:t>Rasterbegehung</w:t>
            </w:r>
          </w:p>
          <w:p w:rsidR="00692CAD" w:rsidRDefault="00692CAD">
            <w:pPr>
              <w:pStyle w:val="GesAbsatz"/>
              <w:rPr>
                <w:bCs/>
              </w:rPr>
            </w:pPr>
            <w:r>
              <w:rPr>
                <w:bCs/>
              </w:rPr>
              <w:t>Olfaktorische Ermittlung der G</w:t>
            </w:r>
            <w:r>
              <w:rPr>
                <w:bCs/>
              </w:rPr>
              <w:t>e</w:t>
            </w:r>
            <w:r>
              <w:rPr>
                <w:bCs/>
              </w:rPr>
              <w:t xml:space="preserve">ruchsimmission </w:t>
            </w:r>
          </w:p>
        </w:tc>
        <w:tc>
          <w:tcPr>
            <w:tcW w:w="3402" w:type="dxa"/>
            <w:tcBorders>
              <w:top w:val="double" w:sz="6" w:space="0" w:color="auto"/>
            </w:tcBorders>
          </w:tcPr>
          <w:p w:rsidR="00692CAD" w:rsidRDefault="00692CAD">
            <w:pPr>
              <w:pStyle w:val="GesAbsatz"/>
              <w:rPr>
                <w:bCs/>
              </w:rPr>
            </w:pPr>
          </w:p>
          <w:p w:rsidR="00692CAD" w:rsidRDefault="00692CAD">
            <w:pPr>
              <w:pStyle w:val="GesAbsatz"/>
              <w:rPr>
                <w:bCs/>
              </w:rPr>
            </w:pPr>
            <w:r>
              <w:rPr>
                <w:bCs/>
                <w:szCs w:val="24"/>
                <w:u w:color="FF0000"/>
              </w:rPr>
              <w:t>möglich</w:t>
            </w:r>
          </w:p>
        </w:tc>
        <w:tc>
          <w:tcPr>
            <w:tcW w:w="2835" w:type="dxa"/>
            <w:tcBorders>
              <w:top w:val="double" w:sz="6" w:space="0" w:color="auto"/>
            </w:tcBorders>
          </w:tcPr>
          <w:p w:rsidR="00692CAD" w:rsidRDefault="00692CAD">
            <w:pPr>
              <w:pStyle w:val="GesAbsatz"/>
              <w:rPr>
                <w:bCs/>
              </w:rPr>
            </w:pPr>
          </w:p>
          <w:p w:rsidR="00692CAD" w:rsidRDefault="00692CAD">
            <w:pPr>
              <w:pStyle w:val="GesAbsatz"/>
              <w:rPr>
                <w:bCs/>
              </w:rPr>
            </w:pPr>
            <w:r>
              <w:rPr>
                <w:bCs/>
              </w:rPr>
              <w:t>nicht möglich</w:t>
            </w:r>
          </w:p>
        </w:tc>
      </w:tr>
    </w:tbl>
    <w:p w:rsidR="00692CAD" w:rsidRDefault="00692CAD">
      <w:pPr>
        <w:pStyle w:val="GesAbsatz"/>
      </w:pPr>
      <w:r>
        <w:t>Die Ausbreitungsrechnung kann insbesondere dann vorgenommen werden, wenn auf Grund vorliegender Messungen oder Schätzungen anzunehmen ist, dass die vorhandene Belastung 70 v.H. des anzuwende</w:t>
      </w:r>
      <w:r>
        <w:t>n</w:t>
      </w:r>
      <w:r>
        <w:t>den Immissionswertes nach Tabelle 1 unterschreitet oder wenn die Ermittlung der Belastung durch Beg</w:t>
      </w:r>
      <w:r>
        <w:t>e</w:t>
      </w:r>
      <w:r>
        <w:t>hungen als unverhältnismäßig eingeschätzt werden muss. Wird die Ermittlung der vorhandenen Belastung rechnerisch vorgenommen, so sind alle für das Beurteilungsgebiet maßgeblichen Emittenten von Geruc</w:t>
      </w:r>
      <w:r>
        <w:t>h</w:t>
      </w:r>
      <w:r>
        <w:t>s</w:t>
      </w:r>
      <w:r>
        <w:softHyphen/>
        <w:t>emissionen zu erfassen.</w:t>
      </w:r>
    </w:p>
    <w:p w:rsidR="00692CAD" w:rsidRDefault="00692CAD">
      <w:pPr>
        <w:pStyle w:val="GesAbsatz"/>
      </w:pPr>
      <w:r>
        <w:t>Um in speziellen Fällen auf Emissionen zurückrechnen zu können (nicht zur Bestimmung von Geruchshä</w:t>
      </w:r>
      <w:r>
        <w:t>u</w:t>
      </w:r>
      <w:r>
        <w:t>figkeiten), können Fahnenbegehungen nach VDI 3940 verwendet we</w:t>
      </w:r>
      <w:r>
        <w:t>r</w:t>
      </w:r>
      <w:r>
        <w:t>den.</w:t>
      </w:r>
    </w:p>
    <w:p w:rsidR="00692CAD" w:rsidRDefault="00692CAD">
      <w:pPr>
        <w:pStyle w:val="GesAbsatz"/>
      </w:pPr>
    </w:p>
    <w:p w:rsidR="00692CAD" w:rsidRDefault="00692CAD">
      <w:pPr>
        <w:pStyle w:val="berschrift3"/>
      </w:pPr>
      <w:bookmarkStart w:id="9" w:name="_Toc466548298"/>
      <w:r>
        <w:t>4.2 Ermittlung im Genehmigungsverfahren</w:t>
      </w:r>
      <w:bookmarkEnd w:id="9"/>
    </w:p>
    <w:p w:rsidR="00692CAD" w:rsidRDefault="00692CAD">
      <w:pPr>
        <w:pStyle w:val="GesAbsatz"/>
      </w:pPr>
      <w:r>
        <w:t>Unterschieden werden die Kenngrößen für die vorhandene Belastung (IV), die zu erwartende Zusatzbela</w:t>
      </w:r>
      <w:r>
        <w:t>s</w:t>
      </w:r>
      <w:r>
        <w:t>tung (IZ) und die Gesamtbelastung (IG), die für jede Beurteilungsfläche in dem für die Beurteilung der Ei</w:t>
      </w:r>
      <w:r>
        <w:t>n</w:t>
      </w:r>
      <w:r>
        <w:lastRenderedPageBreak/>
        <w:t>wirkung maßgeblichen Gebiet (Beurteilungsgebiet) ermittelt werden. Die vorhandene Belastung ist die von vorhandenen Anlagen ausgehende G</w:t>
      </w:r>
      <w:r>
        <w:t>e</w:t>
      </w:r>
      <w:r>
        <w:t>ruchsbelastung ohne die zu erwartende Zusatzbelastung, die durch das beantragte Vorhaben hervorgerufen wird. Die zu erwartende Zusatzbelastung ist nach Nr. 4.5 zu ermi</w:t>
      </w:r>
      <w:r>
        <w:t>t</w:t>
      </w:r>
      <w:r>
        <w:t xml:space="preserve">teln. </w:t>
      </w:r>
    </w:p>
    <w:p w:rsidR="00692CAD" w:rsidRDefault="00692CAD">
      <w:pPr>
        <w:pStyle w:val="GesAbsatz"/>
      </w:pPr>
      <w:r>
        <w:t>Die Kenngröße für die Gesamtbelastung ist aus den Kenngrößen für die vorhandene B</w:t>
      </w:r>
      <w:r>
        <w:t>e</w:t>
      </w:r>
      <w:r>
        <w:t>lastung und die zu erwartende Zusatzbelastung nach Nr. 4.6 zu bilden.</w:t>
      </w:r>
    </w:p>
    <w:p w:rsidR="00692CAD" w:rsidRDefault="00692CAD">
      <w:pPr>
        <w:pStyle w:val="GesAbsatz"/>
      </w:pPr>
      <w:r>
        <w:t>In die Ermittlung des Geruchsstoffstroms sind die Emissionen der gesamten Anlage einzubeziehen; bei e</w:t>
      </w:r>
      <w:r>
        <w:t>i</w:t>
      </w:r>
      <w:r>
        <w:t>ner wesentlichen Änderung sind die Emissionen der zu ändernden sowie derjenigen Anlagenteile zu berücksic</w:t>
      </w:r>
      <w:r>
        <w:t>h</w:t>
      </w:r>
      <w:r>
        <w:t>tigen, auf die sich die Änderung au</w:t>
      </w:r>
      <w:r>
        <w:t>s</w:t>
      </w:r>
      <w:r>
        <w:t>wirken wird.</w:t>
      </w:r>
    </w:p>
    <w:p w:rsidR="00692CAD" w:rsidRDefault="00692CAD">
      <w:pPr>
        <w:pStyle w:val="GesAbsatz"/>
      </w:pPr>
      <w:r>
        <w:t>Im Genehmigungsverfahren muss der Korrekturfaktor k bei Rasterbegehungen (vgl. Nr. 4.4.1) berücksichtigt werden, weil die Einhaltung der Genehmigungsvoraussetzungen wegen der Unsicherheiten der Beg</w:t>
      </w:r>
      <w:r>
        <w:t>e</w:t>
      </w:r>
      <w:r>
        <w:t>hungsmethode anderenfalls statistisch nicht als ges</w:t>
      </w:r>
      <w:r>
        <w:t>i</w:t>
      </w:r>
      <w:r>
        <w:t>chert (vgl. § 6 Abs. 1 BImSchG) angesehen werden kann.</w:t>
      </w:r>
    </w:p>
    <w:p w:rsidR="00692CAD" w:rsidRDefault="00692CAD">
      <w:pPr>
        <w:pStyle w:val="GesAbsatz"/>
      </w:pPr>
    </w:p>
    <w:p w:rsidR="00692CAD" w:rsidRDefault="00692CAD">
      <w:pPr>
        <w:pStyle w:val="berschrift3"/>
      </w:pPr>
      <w:bookmarkStart w:id="10" w:name="_Toc466548299"/>
      <w:r>
        <w:t>4.3 Ermittlung im Überwachungsverfahren</w:t>
      </w:r>
      <w:bookmarkEnd w:id="10"/>
    </w:p>
    <w:p w:rsidR="00692CAD" w:rsidRDefault="00692CAD">
      <w:pPr>
        <w:pStyle w:val="GesAbsatz"/>
      </w:pPr>
      <w:r>
        <w:t>Ermittlungen im Überwachungsverfahren können erforderlich sein für die Entscheidung über eine nachträgl</w:t>
      </w:r>
      <w:r>
        <w:t>i</w:t>
      </w:r>
      <w:r>
        <w:t>che Anordnung.</w:t>
      </w:r>
    </w:p>
    <w:p w:rsidR="00692CAD" w:rsidRDefault="00692CAD">
      <w:pPr>
        <w:pStyle w:val="GesAbsatz"/>
      </w:pPr>
      <w:r>
        <w:t>Eine nachträgliche Anordnung kommt in Betracht, wenn der Vergleich der Kenngröße für die vorhandene Belastung mit den Immissionswerten nach Tabelle 1 ergibt, dass die I</w:t>
      </w:r>
      <w:r>
        <w:t>m</w:t>
      </w:r>
      <w:r>
        <w:t>missionswerte nicht eingehalten sind, oder wenn sich in den Fällen der Nr. 5 herausstellt, dass erhebliche Belästigungen hervorgerufen we</w:t>
      </w:r>
      <w:r>
        <w:t>r</w:t>
      </w:r>
      <w:r>
        <w:t>den.</w:t>
      </w:r>
    </w:p>
    <w:p w:rsidR="00692CAD" w:rsidRDefault="00692CAD">
      <w:pPr>
        <w:pStyle w:val="GesAbsatz"/>
        <w:rPr>
          <w:b/>
        </w:rPr>
      </w:pPr>
      <w:r>
        <w:t>Im Überwachungsverfahren können zur Feststellung, ob die Voraussetzungen für nachträgliche Anordnu</w:t>
      </w:r>
      <w:r>
        <w:t>n</w:t>
      </w:r>
      <w:r>
        <w:t>gen vorliegen, innerhalb der Beurteilungsfläche (Nr. 4.4.3) zusätzliche Messstellen (Nr. 4.4.6) oder eine h</w:t>
      </w:r>
      <w:r>
        <w:t>ö</w:t>
      </w:r>
      <w:r>
        <w:t>here Messhäufigkeit (Nr. 4.4.7) gefordert werden. Darüber hinaus ko</w:t>
      </w:r>
      <w:r>
        <w:t>m</w:t>
      </w:r>
      <w:r>
        <w:t>men zur Verursacheranalyse auch Fahnenbegehungen in Betracht (Nr. 4.1). Der Korrekturfaktor k wird in diesem Verfahren nicht</w:t>
      </w:r>
      <w:r>
        <w:rPr>
          <w:b/>
        </w:rPr>
        <w:t xml:space="preserve"> </w:t>
      </w:r>
      <w:r>
        <w:t>berücksic</w:t>
      </w:r>
      <w:r>
        <w:t>h</w:t>
      </w:r>
      <w:r>
        <w:t>tigt</w:t>
      </w:r>
      <w:r>
        <w:rPr>
          <w:b/>
        </w:rPr>
        <w:t>.</w:t>
      </w:r>
    </w:p>
    <w:p w:rsidR="00692CAD" w:rsidRDefault="00692CAD">
      <w:pPr>
        <w:pStyle w:val="GesAbsatz"/>
      </w:pPr>
    </w:p>
    <w:p w:rsidR="00692CAD" w:rsidRDefault="00692CAD">
      <w:pPr>
        <w:pStyle w:val="GesAbsatz"/>
      </w:pPr>
      <w:r>
        <w:t>Ist es erforderlich, mehrere Emittenten i.S. Nr. 3.1 Abs. 1 mit gleicher Geruchscharakteri</w:t>
      </w:r>
      <w:r>
        <w:t>s</w:t>
      </w:r>
      <w:r>
        <w:t>tik der Emissionen voneinander zu unterscheiden, sind die für die Ausbreitung der Geruchsemissionen bedeutsamen meteor</w:t>
      </w:r>
      <w:r>
        <w:t>o</w:t>
      </w:r>
      <w:r>
        <w:t>logischen Parameter zu ermitteln; die Sektoren der Windrichtung, die Lage und Dichte der Messstellen s</w:t>
      </w:r>
      <w:r>
        <w:t>o</w:t>
      </w:r>
      <w:r>
        <w:t xml:space="preserve">wie die </w:t>
      </w:r>
      <w:proofErr w:type="spellStart"/>
      <w:r>
        <w:t>Aufpunkte</w:t>
      </w:r>
      <w:proofErr w:type="spellEnd"/>
      <w:r>
        <w:t xml:space="preserve"> sind dabei so zu wählen, dass die Immissionen den einzelnen Emittenten zugeordnet we</w:t>
      </w:r>
      <w:r>
        <w:t>r</w:t>
      </w:r>
      <w:r>
        <w:t>den können.</w:t>
      </w:r>
    </w:p>
    <w:p w:rsidR="00692CAD" w:rsidRDefault="00692CAD">
      <w:pPr>
        <w:pStyle w:val="GesAbsatz"/>
      </w:pPr>
    </w:p>
    <w:p w:rsidR="00692CAD" w:rsidRDefault="00692CAD">
      <w:pPr>
        <w:pStyle w:val="berschrift3"/>
      </w:pPr>
      <w:bookmarkStart w:id="11" w:name="_Toc466548300"/>
      <w:r>
        <w:t>4.4 Kenngröße für eine vorhandene Belastung</w:t>
      </w:r>
      <w:bookmarkEnd w:id="11"/>
      <w:r>
        <w:t xml:space="preserve"> </w:t>
      </w:r>
    </w:p>
    <w:p w:rsidR="00692CAD" w:rsidRDefault="00692CAD">
      <w:pPr>
        <w:pStyle w:val="berschrift3"/>
      </w:pPr>
      <w:bookmarkStart w:id="12" w:name="_Toc466548301"/>
      <w:r>
        <w:t>4.4.1 Allgemeines</w:t>
      </w:r>
      <w:bookmarkEnd w:id="12"/>
    </w:p>
    <w:p w:rsidR="00692CAD" w:rsidRDefault="00692CAD">
      <w:pPr>
        <w:pStyle w:val="GesAbsatz"/>
      </w:pPr>
      <w:r>
        <w:t>Die Kenngröße für die vorhandene Belastung (IV) ergibt sich aus</w:t>
      </w:r>
    </w:p>
    <w:p w:rsidR="00692CAD" w:rsidRDefault="00692CAD">
      <w:pPr>
        <w:pStyle w:val="GesAbsatz"/>
        <w:rPr>
          <w:b/>
        </w:rPr>
      </w:pPr>
      <w:r>
        <w:rPr>
          <w:b/>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31.2pt" o:ole="" fillcolor="window">
            <v:imagedata r:id="rId8" o:title=""/>
          </v:shape>
          <o:OLEObject Type="Embed" ProgID="Equation.3" ShapeID="_x0000_i1025" DrawAspect="Content" ObjectID="_1540292022" r:id="rId9"/>
        </w:object>
      </w:r>
    </w:p>
    <w:p w:rsidR="00692CAD" w:rsidRDefault="00692CAD">
      <w:pPr>
        <w:pStyle w:val="GesAbsatz"/>
      </w:pPr>
      <w:r>
        <w:t xml:space="preserve">Hierbei bedeuten N den Stichprobenumfang (N = 52 oder 104) und </w:t>
      </w:r>
      <w:proofErr w:type="spellStart"/>
      <w:r>
        <w:t>n</w:t>
      </w:r>
      <w:r>
        <w:rPr>
          <w:vertAlign w:val="subscript"/>
        </w:rPr>
        <w:t>v</w:t>
      </w:r>
      <w:proofErr w:type="spellEnd"/>
      <w:r>
        <w:t xml:space="preserve"> die Summe der an den vier Eckpun</w:t>
      </w:r>
      <w:r>
        <w:t>k</w:t>
      </w:r>
      <w:r>
        <w:t xml:space="preserve">ten der Beurteilungsfläche erhobenen Geruchsstunden (vgl. Nr. 4.4.7). </w:t>
      </w:r>
    </w:p>
    <w:p w:rsidR="00692CAD" w:rsidRDefault="00692CAD">
      <w:pPr>
        <w:pStyle w:val="GesAbsatz"/>
      </w:pPr>
      <w:r>
        <w:t>Der Korrekturfaktor k nach Tabelle 3 berücksichtigt die unterschiedliche Aussages</w:t>
      </w:r>
      <w:r>
        <w:t>i</w:t>
      </w:r>
      <w:r>
        <w:t>cherheit der mit einem Stichprobenumfang N = 52 oder 104 ermittelten vorhandenen Belastung. Der Korrekturfaktor k basiert auf einer Hypothesenprüfung unter Anwendung der Binom</w:t>
      </w:r>
      <w:r>
        <w:t>i</w:t>
      </w:r>
      <w:r>
        <w:t>alverteilung.</w:t>
      </w:r>
    </w:p>
    <w:p w:rsidR="00692CAD" w:rsidRDefault="00692CAD">
      <w:pPr>
        <w:pStyle w:val="GesAbsatz"/>
      </w:pPr>
    </w:p>
    <w:p w:rsidR="00692CAD" w:rsidRDefault="00692CAD" w:rsidP="0032545D">
      <w:pPr>
        <w:pStyle w:val="GesAbsatz"/>
        <w:keepNext/>
      </w:pPr>
      <w:r>
        <w:rPr>
          <w:u w:val="single"/>
        </w:rPr>
        <w:lastRenderedPageBreak/>
        <w:t>Tabelle 3:</w:t>
      </w:r>
      <w:r>
        <w:t xml:space="preserve"> Auflistung der Korrekturfaktoren k</w:t>
      </w:r>
    </w:p>
    <w:tbl>
      <w:tblPr>
        <w:tblW w:w="0" w:type="auto"/>
        <w:jc w:val="center"/>
        <w:tblLayout w:type="fixed"/>
        <w:tblCellMar>
          <w:left w:w="70" w:type="dxa"/>
          <w:right w:w="70" w:type="dxa"/>
        </w:tblCellMar>
        <w:tblLook w:val="0000" w:firstRow="0" w:lastRow="0" w:firstColumn="0" w:lastColumn="0" w:noHBand="0" w:noVBand="0"/>
      </w:tblPr>
      <w:tblGrid>
        <w:gridCol w:w="2905"/>
        <w:gridCol w:w="3119"/>
        <w:gridCol w:w="3336"/>
      </w:tblGrid>
      <w:tr w:rsidR="00692CAD">
        <w:tblPrEx>
          <w:tblCellMar>
            <w:top w:w="0" w:type="dxa"/>
            <w:bottom w:w="0" w:type="dxa"/>
          </w:tblCellMar>
        </w:tblPrEx>
        <w:trPr>
          <w:cantSplit/>
          <w:trHeight w:val="720"/>
          <w:jc w:val="center"/>
        </w:trPr>
        <w:tc>
          <w:tcPr>
            <w:tcW w:w="2905" w:type="dxa"/>
            <w:tcBorders>
              <w:top w:val="single" w:sz="12" w:space="0" w:color="auto"/>
              <w:left w:val="single" w:sz="12" w:space="0" w:color="auto"/>
              <w:bottom w:val="single" w:sz="6" w:space="0" w:color="auto"/>
              <w:right w:val="single" w:sz="6" w:space="0" w:color="auto"/>
            </w:tcBorders>
            <w:vAlign w:val="center"/>
          </w:tcPr>
          <w:p w:rsidR="00692CAD" w:rsidRDefault="00692CAD" w:rsidP="0032545D">
            <w:pPr>
              <w:pStyle w:val="GesAbsatz"/>
              <w:keepNext/>
              <w:jc w:val="center"/>
            </w:pPr>
            <w:r>
              <w:t>Stichprobenumfang N</w:t>
            </w:r>
          </w:p>
        </w:tc>
        <w:tc>
          <w:tcPr>
            <w:tcW w:w="3119" w:type="dxa"/>
            <w:tcBorders>
              <w:top w:val="single" w:sz="12" w:space="0" w:color="auto"/>
              <w:left w:val="single" w:sz="6" w:space="0" w:color="auto"/>
              <w:bottom w:val="single" w:sz="6" w:space="0" w:color="auto"/>
              <w:right w:val="single" w:sz="6" w:space="0" w:color="auto"/>
            </w:tcBorders>
            <w:vAlign w:val="center"/>
          </w:tcPr>
          <w:p w:rsidR="00692CAD" w:rsidRDefault="00692CAD" w:rsidP="0032545D">
            <w:pPr>
              <w:pStyle w:val="GesAbsatz"/>
              <w:keepNext/>
              <w:jc w:val="center"/>
            </w:pPr>
            <w:r>
              <w:t>Wohn- /Mischgebiete</w:t>
            </w:r>
          </w:p>
        </w:tc>
        <w:tc>
          <w:tcPr>
            <w:tcW w:w="3336" w:type="dxa"/>
            <w:tcBorders>
              <w:top w:val="single" w:sz="12" w:space="0" w:color="auto"/>
              <w:left w:val="single" w:sz="6" w:space="0" w:color="auto"/>
              <w:bottom w:val="single" w:sz="6" w:space="0" w:color="auto"/>
              <w:right w:val="single" w:sz="12" w:space="0" w:color="auto"/>
            </w:tcBorders>
            <w:vAlign w:val="center"/>
          </w:tcPr>
          <w:p w:rsidR="00692CAD" w:rsidRDefault="00692CAD" w:rsidP="0032545D">
            <w:pPr>
              <w:pStyle w:val="GesAbsatz"/>
              <w:keepNext/>
              <w:jc w:val="center"/>
            </w:pPr>
            <w:r>
              <w:t>Gewerbe- /Industriegebiete</w:t>
            </w:r>
          </w:p>
        </w:tc>
      </w:tr>
      <w:tr w:rsidR="00692CAD">
        <w:tblPrEx>
          <w:tblCellMar>
            <w:top w:w="0" w:type="dxa"/>
            <w:bottom w:w="0" w:type="dxa"/>
          </w:tblCellMar>
        </w:tblPrEx>
        <w:trPr>
          <w:cantSplit/>
          <w:trHeight w:val="480"/>
          <w:jc w:val="center"/>
        </w:trPr>
        <w:tc>
          <w:tcPr>
            <w:tcW w:w="2905" w:type="dxa"/>
            <w:tcBorders>
              <w:top w:val="single" w:sz="6" w:space="0" w:color="auto"/>
              <w:left w:val="single" w:sz="12" w:space="0" w:color="auto"/>
              <w:bottom w:val="single" w:sz="6" w:space="0" w:color="auto"/>
              <w:right w:val="single" w:sz="6" w:space="0" w:color="auto"/>
            </w:tcBorders>
            <w:vAlign w:val="center"/>
          </w:tcPr>
          <w:p w:rsidR="00692CAD" w:rsidRDefault="00692CAD" w:rsidP="0032545D">
            <w:pPr>
              <w:pStyle w:val="GesAbsatz"/>
              <w:keepNext/>
              <w:jc w:val="center"/>
            </w:pPr>
            <w:r>
              <w:t>52</w:t>
            </w:r>
          </w:p>
        </w:tc>
        <w:tc>
          <w:tcPr>
            <w:tcW w:w="3119" w:type="dxa"/>
            <w:tcBorders>
              <w:top w:val="single" w:sz="6" w:space="0" w:color="auto"/>
              <w:left w:val="single" w:sz="6" w:space="0" w:color="auto"/>
              <w:bottom w:val="single" w:sz="6" w:space="0" w:color="auto"/>
              <w:right w:val="single" w:sz="6" w:space="0" w:color="auto"/>
            </w:tcBorders>
            <w:vAlign w:val="center"/>
          </w:tcPr>
          <w:p w:rsidR="00692CAD" w:rsidRDefault="00692CAD" w:rsidP="0032545D">
            <w:pPr>
              <w:pStyle w:val="GesAbsatz"/>
              <w:keepNext/>
              <w:jc w:val="center"/>
            </w:pPr>
            <w:r>
              <w:t>1,7</w:t>
            </w:r>
          </w:p>
        </w:tc>
        <w:tc>
          <w:tcPr>
            <w:tcW w:w="3336" w:type="dxa"/>
            <w:tcBorders>
              <w:top w:val="single" w:sz="6" w:space="0" w:color="auto"/>
              <w:left w:val="single" w:sz="6" w:space="0" w:color="auto"/>
              <w:bottom w:val="single" w:sz="6" w:space="0" w:color="auto"/>
              <w:right w:val="single" w:sz="12" w:space="0" w:color="auto"/>
            </w:tcBorders>
            <w:vAlign w:val="center"/>
          </w:tcPr>
          <w:p w:rsidR="00692CAD" w:rsidRDefault="00692CAD" w:rsidP="0032545D">
            <w:pPr>
              <w:pStyle w:val="GesAbsatz"/>
              <w:keepNext/>
              <w:jc w:val="center"/>
            </w:pPr>
            <w:r>
              <w:t>1,6</w:t>
            </w:r>
          </w:p>
        </w:tc>
      </w:tr>
      <w:tr w:rsidR="00692CAD">
        <w:tblPrEx>
          <w:tblCellMar>
            <w:top w:w="0" w:type="dxa"/>
            <w:bottom w:w="0" w:type="dxa"/>
          </w:tblCellMar>
        </w:tblPrEx>
        <w:trPr>
          <w:cantSplit/>
          <w:trHeight w:val="480"/>
          <w:jc w:val="center"/>
        </w:trPr>
        <w:tc>
          <w:tcPr>
            <w:tcW w:w="2905" w:type="dxa"/>
            <w:tcBorders>
              <w:top w:val="single" w:sz="6" w:space="0" w:color="auto"/>
              <w:left w:val="single" w:sz="12" w:space="0" w:color="auto"/>
              <w:bottom w:val="single" w:sz="12" w:space="0" w:color="auto"/>
              <w:right w:val="single" w:sz="6" w:space="0" w:color="auto"/>
            </w:tcBorders>
            <w:vAlign w:val="center"/>
          </w:tcPr>
          <w:p w:rsidR="00692CAD" w:rsidRDefault="00692CAD" w:rsidP="0032545D">
            <w:pPr>
              <w:pStyle w:val="GesAbsatz"/>
              <w:keepNext/>
              <w:jc w:val="center"/>
            </w:pPr>
            <w:r>
              <w:t>104</w:t>
            </w:r>
          </w:p>
        </w:tc>
        <w:tc>
          <w:tcPr>
            <w:tcW w:w="3119" w:type="dxa"/>
            <w:tcBorders>
              <w:top w:val="single" w:sz="6" w:space="0" w:color="auto"/>
              <w:left w:val="single" w:sz="6" w:space="0" w:color="auto"/>
              <w:bottom w:val="single" w:sz="12" w:space="0" w:color="auto"/>
              <w:right w:val="single" w:sz="6" w:space="0" w:color="auto"/>
            </w:tcBorders>
            <w:vAlign w:val="center"/>
          </w:tcPr>
          <w:p w:rsidR="00692CAD" w:rsidRDefault="00692CAD" w:rsidP="0032545D">
            <w:pPr>
              <w:pStyle w:val="GesAbsatz"/>
              <w:keepNext/>
              <w:jc w:val="center"/>
            </w:pPr>
            <w:r>
              <w:t>1,5</w:t>
            </w:r>
          </w:p>
        </w:tc>
        <w:tc>
          <w:tcPr>
            <w:tcW w:w="3336" w:type="dxa"/>
            <w:tcBorders>
              <w:top w:val="single" w:sz="6" w:space="0" w:color="auto"/>
              <w:left w:val="single" w:sz="6" w:space="0" w:color="auto"/>
              <w:bottom w:val="single" w:sz="12" w:space="0" w:color="auto"/>
              <w:right w:val="single" w:sz="12" w:space="0" w:color="auto"/>
            </w:tcBorders>
            <w:vAlign w:val="center"/>
          </w:tcPr>
          <w:p w:rsidR="00692CAD" w:rsidRDefault="00692CAD" w:rsidP="0032545D">
            <w:pPr>
              <w:pStyle w:val="GesAbsatz"/>
              <w:keepNext/>
              <w:jc w:val="center"/>
            </w:pPr>
            <w:r>
              <w:t>1,3</w:t>
            </w:r>
          </w:p>
        </w:tc>
      </w:tr>
    </w:tbl>
    <w:p w:rsidR="00692CAD" w:rsidRDefault="00692CAD">
      <w:pPr>
        <w:pStyle w:val="GesAbsatz"/>
      </w:pPr>
    </w:p>
    <w:p w:rsidR="00692CAD" w:rsidRDefault="00692CAD">
      <w:pPr>
        <w:pStyle w:val="GesAbsatz"/>
      </w:pPr>
      <w:r>
        <w:t xml:space="preserve">Die Ermittlung der vorhandenen Belastung ist nach einem mit der zuständigen Behörde abgestimmten Messplan durchzuführen, in dem Beurteilungsgebiet, Beurteilungsflächen, Messobjekte, </w:t>
      </w:r>
      <w:proofErr w:type="spellStart"/>
      <w:r>
        <w:t>Messhöhe</w:t>
      </w:r>
      <w:proofErr w:type="spellEnd"/>
      <w:r>
        <w:t>, Mes</w:t>
      </w:r>
      <w:r>
        <w:t>s</w:t>
      </w:r>
      <w:r>
        <w:t xml:space="preserve">zeitraum, </w:t>
      </w:r>
      <w:proofErr w:type="spellStart"/>
      <w:r>
        <w:t>Messzeit</w:t>
      </w:r>
      <w:proofErr w:type="spellEnd"/>
      <w:r>
        <w:t xml:space="preserve"> innerhalb des Tages, Messstellen, Messverfahren, Messhäufigkeit, Messdauer der Ei</w:t>
      </w:r>
      <w:r>
        <w:t>n</w:t>
      </w:r>
      <w:r>
        <w:t>zelmessungen und ggf. die Gründe für die Freistellung von Me</w:t>
      </w:r>
      <w:r>
        <w:t>s</w:t>
      </w:r>
      <w:r>
        <w:t>sungen anzugeben sind.</w:t>
      </w:r>
    </w:p>
    <w:p w:rsidR="00692CAD" w:rsidRDefault="00692CAD">
      <w:pPr>
        <w:pStyle w:val="GesAbsatz"/>
      </w:pPr>
      <w:r>
        <w:t>Soweit die vorliegende Richtlinie keine abweichenden Festlegungen trifft, können weitere methodische Hi</w:t>
      </w:r>
      <w:r>
        <w:t>n</w:t>
      </w:r>
      <w:r>
        <w:t>weise der Richtlinie VDI 3940 entnommen werden.</w:t>
      </w:r>
    </w:p>
    <w:p w:rsidR="00692CAD" w:rsidRDefault="00692CAD">
      <w:pPr>
        <w:pStyle w:val="GesAbsatz"/>
      </w:pPr>
      <w:r>
        <w:t>Der Antragsteller kann von der Ermittlung der vorhandenen Belastung der Geruchsimmission für die Beurte</w:t>
      </w:r>
      <w:r>
        <w:t>i</w:t>
      </w:r>
      <w:r>
        <w:t>lungsflächen freigestellt werden, für die durch Abschätzungen z.B. mittels Windrichtungshäufigkeitsverte</w:t>
      </w:r>
      <w:r>
        <w:t>i</w:t>
      </w:r>
      <w:r>
        <w:t>lung, mit Hilfe der Ausbreitungsrechnung, durch orie</w:t>
      </w:r>
      <w:r>
        <w:t>n</w:t>
      </w:r>
      <w:r>
        <w:t>tierende Begehungen o.ä. festgestellt wird, dass die Kenngröße für die vorhandene Bela</w:t>
      </w:r>
      <w:r>
        <w:t>s</w:t>
      </w:r>
      <w:r>
        <w:t xml:space="preserve">tung nicht mehr als 50 v. H. des Immissionswertes in Tabelle 1 beträgt. </w:t>
      </w:r>
    </w:p>
    <w:p w:rsidR="00692CAD" w:rsidRDefault="00692CAD">
      <w:pPr>
        <w:pStyle w:val="GesAbsatz"/>
      </w:pPr>
      <w:r>
        <w:t>In diesen Fällen ist in der Gleichung in Nr. 4.6 als IV die Hälfte des in Betracht kommenden Immissionswe</w:t>
      </w:r>
      <w:r>
        <w:t>r</w:t>
      </w:r>
      <w:r>
        <w:t>tes nach Tabelle 1 einzusetzen. Außerdem erübrigt sich die Ermittlung der vorhandenen Belastung der G</w:t>
      </w:r>
      <w:r>
        <w:t>e</w:t>
      </w:r>
      <w:r>
        <w:t>ruchsimmission, wenn die Zusatzbelastung der zu g</w:t>
      </w:r>
      <w:r>
        <w:t>e</w:t>
      </w:r>
      <w:r>
        <w:t xml:space="preserve">nehmigenden Anlage das </w:t>
      </w:r>
      <w:proofErr w:type="spellStart"/>
      <w:r>
        <w:t>Irrelevanzkriterium</w:t>
      </w:r>
      <w:proofErr w:type="spellEnd"/>
      <w:r>
        <w:t xml:space="preserve"> nach Nr. 3.3 erfüllt. </w:t>
      </w:r>
    </w:p>
    <w:p w:rsidR="00692CAD" w:rsidRDefault="00692CAD">
      <w:pPr>
        <w:pStyle w:val="GesAbsatz"/>
      </w:pPr>
      <w:r>
        <w:t>Wenn das Vorhandensein anderer geruchsemittierender Anlagen auszuschließen ist, ist von einer vorha</w:t>
      </w:r>
      <w:r>
        <w:t>n</w:t>
      </w:r>
      <w:r>
        <w:t>denen Belastung IV = 0 auszugehen.</w:t>
      </w:r>
    </w:p>
    <w:p w:rsidR="00692CAD" w:rsidRDefault="00692CAD">
      <w:pPr>
        <w:pStyle w:val="GesAbsatz"/>
      </w:pPr>
      <w:r>
        <w:t>Zurückliegende Messungen oder Feststellungen über Immissionen und Emissionen dürfen nur herangez</w:t>
      </w:r>
      <w:r>
        <w:t>o</w:t>
      </w:r>
      <w:r>
        <w:t>gen werden, wenn sich die für die Immissionssituation im Beurteilungsgebiet ma</w:t>
      </w:r>
      <w:r>
        <w:t>ß</w:t>
      </w:r>
      <w:r>
        <w:t>geblichen Verhältnisse in der Zwischenzeit nicht erheblich verändert haben.</w:t>
      </w:r>
    </w:p>
    <w:p w:rsidR="00692CAD" w:rsidRDefault="00692CAD">
      <w:pPr>
        <w:pStyle w:val="GesAbsatz"/>
      </w:pPr>
    </w:p>
    <w:p w:rsidR="00692CAD" w:rsidRDefault="00692CAD">
      <w:pPr>
        <w:pStyle w:val="berschrift3"/>
      </w:pPr>
      <w:bookmarkStart w:id="13" w:name="_Toc466548302"/>
      <w:r>
        <w:t>4.4.2 Beurteilungsgebiet</w:t>
      </w:r>
      <w:bookmarkEnd w:id="13"/>
    </w:p>
    <w:p w:rsidR="00692CAD" w:rsidRDefault="00692CAD">
      <w:pPr>
        <w:pStyle w:val="GesAbsatz"/>
      </w:pPr>
      <w:r>
        <w:t>Das Beurteilungsgebiet ist die Summe der Beurteilungsflächen (Nr. 4.4.3), die sich vollständig innerhalb eines Kreises um den Emissionsschwerpunkt mit einem Radius befi</w:t>
      </w:r>
      <w:r>
        <w:t>n</w:t>
      </w:r>
      <w:r>
        <w:t>den, der dem 30fachen der nach Nr. 2 dieser Richtlinie ermittelten Schornsteinhöhe en</w:t>
      </w:r>
      <w:r>
        <w:t>t</w:t>
      </w:r>
      <w:r>
        <w:t xml:space="preserve">spricht. Als kleinster Radius </w:t>
      </w:r>
      <w:proofErr w:type="gramStart"/>
      <w:r>
        <w:t>ist</w:t>
      </w:r>
      <w:proofErr w:type="gramEnd"/>
      <w:r>
        <w:t xml:space="preserve"> 600 m zu wählen.</w:t>
      </w:r>
    </w:p>
    <w:p w:rsidR="00692CAD" w:rsidRDefault="00692CAD">
      <w:pPr>
        <w:pStyle w:val="GesAbsatz"/>
      </w:pPr>
      <w:r>
        <w:t>Bei Anlagen mit diffusen Quellen von Geruchsemissionen mit Austrittshöhen von wen</w:t>
      </w:r>
      <w:r>
        <w:t>i</w:t>
      </w:r>
      <w:r>
        <w:t>ger als 10 m über der Flur ist der Radius so festzulegen, dass der kleinste Abstand vom Rande der emi</w:t>
      </w:r>
      <w:r>
        <w:t>t</w:t>
      </w:r>
      <w:r>
        <w:t xml:space="preserve">tierenden Fläche 600 m beträgt. </w:t>
      </w:r>
    </w:p>
    <w:p w:rsidR="0032545D" w:rsidRDefault="0032545D">
      <w:pPr>
        <w:pStyle w:val="GesAbsatz"/>
      </w:pPr>
    </w:p>
    <w:p w:rsidR="00692CAD" w:rsidRDefault="00692CAD">
      <w:pPr>
        <w:pStyle w:val="berschrift3"/>
      </w:pPr>
      <w:bookmarkStart w:id="14" w:name="_Toc466548303"/>
      <w:r>
        <w:t>4.4.3 Beurteilungsfläche</w:t>
      </w:r>
      <w:bookmarkEnd w:id="14"/>
    </w:p>
    <w:p w:rsidR="00692CAD" w:rsidRDefault="00692CAD">
      <w:pPr>
        <w:pStyle w:val="GesAbsatz"/>
      </w:pPr>
      <w:r>
        <w:t>Die Beurteilungsflächen sind quadratische Teilflächen des Beurteilungsgebietes, deren Seitenlänge bei weitgehend homogener Geruchsbelastung i.d.R. 250 m beträgt. Eine Ve</w:t>
      </w:r>
      <w:r>
        <w:t>r</w:t>
      </w:r>
      <w:r>
        <w:t>kleinerung der Beurteilungsfläche soll gewählt werden, wenn außergewöhnlich ungleichmäßig verteilte Geruchsimmissionen auf Teilen von Beurteilungsflächen zu erwarten sind, so dass sie mit den Vorgaben nach Satz 1 auch nicht annähernd z</w:t>
      </w:r>
      <w:r>
        <w:t>u</w:t>
      </w:r>
      <w:r>
        <w:t>treffend erfasst werden können. Entsprechend ist auch eine Vergrößerung der Beurte</w:t>
      </w:r>
      <w:r>
        <w:t>i</w:t>
      </w:r>
      <w:r>
        <w:t>lungsfläche zulässig, wenn innerhalb dieser Fläche eine weitgehend homogene Geruchsstoffverteilung gewäh</w:t>
      </w:r>
      <w:r>
        <w:t>r</w:t>
      </w:r>
      <w:r>
        <w:t>leistet ist. Die in dieser Richtlinie festgelegten Immissionswerte (Nr. 3.1) bleiben hiervon unberührt, da deren Ableitung von der Flächengröße unabhängig ist. Das quadratische Gitternetz ist so festzulegen, dass der Emission</w:t>
      </w:r>
      <w:r>
        <w:t>s</w:t>
      </w:r>
      <w:r>
        <w:t>schwerpunkt in der Mitte einer Beurteilungsfl</w:t>
      </w:r>
      <w:r>
        <w:t>ä</w:t>
      </w:r>
      <w:r>
        <w:t>che liegt.</w:t>
      </w:r>
    </w:p>
    <w:p w:rsidR="00692CAD" w:rsidRDefault="00692CAD">
      <w:pPr>
        <w:pStyle w:val="GesAbsatz"/>
      </w:pPr>
    </w:p>
    <w:p w:rsidR="00692CAD" w:rsidRDefault="00692CAD">
      <w:pPr>
        <w:pStyle w:val="berschrift3"/>
      </w:pPr>
      <w:bookmarkStart w:id="15" w:name="_Toc466548304"/>
      <w:r>
        <w:t xml:space="preserve">4.4.4 </w:t>
      </w:r>
      <w:proofErr w:type="spellStart"/>
      <w:r>
        <w:t>Messhöhe</w:t>
      </w:r>
      <w:bookmarkEnd w:id="15"/>
      <w:proofErr w:type="spellEnd"/>
    </w:p>
    <w:p w:rsidR="00692CAD" w:rsidRDefault="00692CAD">
      <w:pPr>
        <w:pStyle w:val="GesAbsatz"/>
      </w:pPr>
      <w:r>
        <w:t>Die Geruchsimmissionen sind in der Regel etwa in 1,5 - 2,0 m Höhe über der Flur s</w:t>
      </w:r>
      <w:r>
        <w:t>o</w:t>
      </w:r>
      <w:r>
        <w:t>wie in mehr als 1,5 m seitlichem Abstand von Bauwerken zu bestimmen.</w:t>
      </w:r>
    </w:p>
    <w:p w:rsidR="00692CAD" w:rsidRDefault="00692CAD">
      <w:pPr>
        <w:pStyle w:val="GesAbsatz"/>
      </w:pPr>
    </w:p>
    <w:p w:rsidR="00692CAD" w:rsidRDefault="00692CAD">
      <w:pPr>
        <w:pStyle w:val="berschrift3"/>
      </w:pPr>
      <w:bookmarkStart w:id="16" w:name="_Toc466548305"/>
      <w:r>
        <w:t>4.4.5 Messzeitraum</w:t>
      </w:r>
      <w:bookmarkEnd w:id="16"/>
    </w:p>
    <w:p w:rsidR="00692CAD" w:rsidRDefault="00692CAD">
      <w:pPr>
        <w:pStyle w:val="GesAbsatz"/>
      </w:pPr>
      <w:r>
        <w:t>Der Messzeitraum soll für das Gesamtjahr repräsentativ sein. Er kann in der Regel ein halbes Jahr betr</w:t>
      </w:r>
      <w:r>
        <w:t>a</w:t>
      </w:r>
      <w:r>
        <w:t>gen; eine Verkürzung auf drei Monate ist nur in besonderen Fällen z</w:t>
      </w:r>
      <w:r>
        <w:t>u</w:t>
      </w:r>
      <w:r>
        <w:t>lässig.</w:t>
      </w:r>
    </w:p>
    <w:p w:rsidR="00692CAD" w:rsidRDefault="00692CAD">
      <w:pPr>
        <w:pStyle w:val="GesAbsatz"/>
      </w:pPr>
      <w:r>
        <w:t>Die Messungen sind repräsentativ auf die 24 Stunden des Tages zu verteilen. Sie kö</w:t>
      </w:r>
      <w:r>
        <w:t>n</w:t>
      </w:r>
      <w:r>
        <w:t>nen sich auch an der Betriebszeit der Emittenten orientieren, die für die vorhandene Belastung maßgeblich sind. Die ermittelten Zahlen der Geruchsstunden sind in diesem Fall mit einem Faktor zu korrigieren, der das Verhältnis von B</w:t>
      </w:r>
      <w:r>
        <w:t>e</w:t>
      </w:r>
      <w:r>
        <w:t>triebszeit zu Gesamtzeit berücksic</w:t>
      </w:r>
      <w:r>
        <w:t>h</w:t>
      </w:r>
      <w:r>
        <w:t>tigt.</w:t>
      </w:r>
    </w:p>
    <w:p w:rsidR="00692CAD" w:rsidRDefault="00692CAD">
      <w:pPr>
        <w:pStyle w:val="GesAbsatz"/>
      </w:pPr>
    </w:p>
    <w:p w:rsidR="00692CAD" w:rsidRDefault="00692CAD">
      <w:pPr>
        <w:pStyle w:val="berschrift3"/>
      </w:pPr>
      <w:bookmarkStart w:id="17" w:name="_Toc466548306"/>
      <w:r>
        <w:t>4.4.6 Messstellen</w:t>
      </w:r>
      <w:bookmarkEnd w:id="17"/>
    </w:p>
    <w:p w:rsidR="00692CAD" w:rsidRDefault="00692CAD">
      <w:pPr>
        <w:pStyle w:val="GesAbsatz"/>
      </w:pPr>
      <w:r>
        <w:t>Die Messstellen sind möglichst nahe an den Schnittpunkten des quadratischen Gitternetzes fes</w:t>
      </w:r>
      <w:r>
        <w:t>t</w:t>
      </w:r>
      <w:r>
        <w:t xml:space="preserve">zulegen, das dem Beurteilungsgebiet zu Grunde liegt. Bei Abweichungen wegen besonderer örtlicher Verhältnisse ist der nächst </w:t>
      </w:r>
      <w:proofErr w:type="gramStart"/>
      <w:r>
        <w:t>benachbarte Punkt</w:t>
      </w:r>
      <w:proofErr w:type="gramEnd"/>
      <w:r>
        <w:t xml:space="preserve"> auszuwählen. Bei Fl</w:t>
      </w:r>
      <w:r>
        <w:t>ä</w:t>
      </w:r>
      <w:r>
        <w:t>chenquellen sind die Messstellen außerhalb der Quellen festzulegen.</w:t>
      </w:r>
    </w:p>
    <w:p w:rsidR="00692CAD" w:rsidRDefault="00692CAD">
      <w:pPr>
        <w:pStyle w:val="GesAbsatz"/>
      </w:pPr>
      <w:r>
        <w:t>Grundsätzlich brauchen Messstellen nur in den Bereichen der Umgebung der Anlage fes</w:t>
      </w:r>
      <w:r>
        <w:t>t</w:t>
      </w:r>
      <w:r>
        <w:t>gelegt zu werden, in denen die Geruchsimmission für die Entscheidung relevant ist. Dies sind insb</w:t>
      </w:r>
      <w:r>
        <w:t>e</w:t>
      </w:r>
      <w:r>
        <w:t>sondere Gebiete, die nicht nur zum vorübergehenden Aufenthalt von Menschen bestimmt sind. Messstellen sind daher z.B. nicht erfo</w:t>
      </w:r>
      <w:r>
        <w:t>r</w:t>
      </w:r>
      <w:r>
        <w:t>derlich in Waldgebieten und auf zusammenhängenden landwirtschaftlich oder gartenbaulich genutzten Fl</w:t>
      </w:r>
      <w:r>
        <w:t>ä</w:t>
      </w:r>
      <w:r>
        <w:t>chen.</w:t>
      </w:r>
    </w:p>
    <w:p w:rsidR="00692CAD" w:rsidRDefault="00692CAD">
      <w:pPr>
        <w:pStyle w:val="GesAbsatz"/>
      </w:pPr>
    </w:p>
    <w:p w:rsidR="00692CAD" w:rsidRDefault="00692CAD">
      <w:pPr>
        <w:pStyle w:val="berschrift3"/>
      </w:pPr>
      <w:bookmarkStart w:id="18" w:name="_Toc466548307"/>
      <w:r>
        <w:t>4.4.7 Messverfahren und Messhäufigkeit</w:t>
      </w:r>
      <w:bookmarkEnd w:id="18"/>
    </w:p>
    <w:p w:rsidR="00692CAD" w:rsidRDefault="00692CAD">
      <w:pPr>
        <w:pStyle w:val="GesAbsatz"/>
      </w:pPr>
      <w:r>
        <w:t xml:space="preserve">Die vorhandene Belastung ist in der Regel olfaktorisch im Rahmen einer Begehung zu ermitteln (vgl. Nr. 4.1). Jeder Eckpunkt der Beurteilungsfläche ist im Messzeitraum je nach geforderter Aussagesicherheit (vgl. Nr. 4.4.1) </w:t>
      </w:r>
      <w:proofErr w:type="gramStart"/>
      <w:r>
        <w:t>13 oder 26 mal</w:t>
      </w:r>
      <w:proofErr w:type="gramEnd"/>
      <w:r>
        <w:t xml:space="preserve"> durch Probandinnen oder Probanden zu beg</w:t>
      </w:r>
      <w:r>
        <w:t>e</w:t>
      </w:r>
      <w:r>
        <w:t>hen. Diese Begehungen sollten in zeitlich gleichen Abständen über den Messzeitraum verteilt sein. Aus den Ergebnissen, die an den 4 Ec</w:t>
      </w:r>
      <w:r>
        <w:t>k</w:t>
      </w:r>
      <w:r>
        <w:t xml:space="preserve">punkten einer Beurteilungsfläche ermittelt wurden, ist durch Addition die Zahl der Geruchsstunden </w:t>
      </w:r>
      <w:proofErr w:type="spellStart"/>
      <w:r>
        <w:t>n</w:t>
      </w:r>
      <w:r>
        <w:rPr>
          <w:vertAlign w:val="subscript"/>
        </w:rPr>
        <w:t>v</w:t>
      </w:r>
      <w:proofErr w:type="spellEnd"/>
      <w:r>
        <w:t xml:space="preserve"> für die Beurte</w:t>
      </w:r>
      <w:r>
        <w:t>i</w:t>
      </w:r>
      <w:r>
        <w:t>lungsfläche zu bestimmen. Die Begehung der Messstellen ist in ihrer Reihenfolge so festzulegen, dass b</w:t>
      </w:r>
      <w:r>
        <w:t>e</w:t>
      </w:r>
      <w:r>
        <w:t>nachbarte Messstellen an unterschiedlichen Tagen begangen werden. Dies stellt sicher, dass bei der räumlich gleitenden Auswertung für jede Beurteilungsfläche und Messperiode jeweils vier unterschiedl</w:t>
      </w:r>
      <w:r>
        <w:t>i</w:t>
      </w:r>
      <w:r>
        <w:t xml:space="preserve">che </w:t>
      </w:r>
      <w:proofErr w:type="spellStart"/>
      <w:r>
        <w:t>Messtage</w:t>
      </w:r>
      <w:proofErr w:type="spellEnd"/>
      <w:r>
        <w:t xml:space="preserve"> in die Kenngrößenermittlung eing</w:t>
      </w:r>
      <w:r>
        <w:t>e</w:t>
      </w:r>
      <w:r>
        <w:t xml:space="preserve">hen. </w:t>
      </w:r>
    </w:p>
    <w:p w:rsidR="00692CAD" w:rsidRDefault="00692CAD">
      <w:pPr>
        <w:pStyle w:val="GesAbsatz"/>
      </w:pPr>
      <w:r>
        <w:t>Die für jede einzelne Begehung einzusetzenden Probandinnen und Probanden sind aus einem festen Pool von mindestens 10 Personen auszuwählen. Die individuelle Geruch</w:t>
      </w:r>
      <w:r>
        <w:t>s</w:t>
      </w:r>
      <w:r>
        <w:t>empfindlichkeit der Probandinnen und Probanden ist vorab zu testen. Die Ergebnisse dieses Eignungstests sind entsprechend Anhang B darzuste</w:t>
      </w:r>
      <w:r>
        <w:t>l</w:t>
      </w:r>
      <w:r>
        <w:t>len. Auf die Anford</w:t>
      </w:r>
      <w:r>
        <w:t>e</w:t>
      </w:r>
      <w:r>
        <w:t>rungen des Anhangs C in Verbindung mit den Anforderungen des LAI an Messstellen für Geruchserhebungen im Rahmen der Bekanntgabe nach §§ 26, 28 BImSchG (Verweis auf jeweilige Lande</w:t>
      </w:r>
      <w:r>
        <w:t>s</w:t>
      </w:r>
      <w:r>
        <w:t>reg</w:t>
      </w:r>
      <w:r>
        <w:t>e</w:t>
      </w:r>
      <w:r>
        <w:t>lung) wird verwiesen.</w:t>
      </w:r>
    </w:p>
    <w:p w:rsidR="00692CAD" w:rsidRDefault="00692CAD">
      <w:pPr>
        <w:pStyle w:val="GesAbsatz"/>
      </w:pPr>
      <w:r>
        <w:t xml:space="preserve">Es ist unbedingt darauf zu achten, dass </w:t>
      </w:r>
      <w:r>
        <w:rPr>
          <w:u w:val="single"/>
        </w:rPr>
        <w:t>nur</w:t>
      </w:r>
      <w:r>
        <w:t xml:space="preserve"> deutlich wahrnehmbare Geruchsimmissi</w:t>
      </w:r>
      <w:r>
        <w:t>o</w:t>
      </w:r>
      <w:r>
        <w:t>nen registriert werden dürfen, d. h. solche Geruchsimmissionen, die mit hinreichender Siche</w:t>
      </w:r>
      <w:r>
        <w:t>r</w:t>
      </w:r>
      <w:r>
        <w:t xml:space="preserve">heit und zweifelsfrei ihrer Herkunft nach aus Anlagen oder Anlagengruppen </w:t>
      </w:r>
      <w:r>
        <w:rPr>
          <w:u w:val="single"/>
        </w:rPr>
        <w:t>e</w:t>
      </w:r>
      <w:r>
        <w:rPr>
          <w:u w:val="single"/>
        </w:rPr>
        <w:t>r</w:t>
      </w:r>
      <w:r>
        <w:rPr>
          <w:u w:val="single"/>
        </w:rPr>
        <w:t>kennbar</w:t>
      </w:r>
      <w:r>
        <w:t xml:space="preserve"> und damit abgrenzbar sind gegenüber Gerüchen aus dem Kraftfahrzeugverkehr, dem Hau</w:t>
      </w:r>
      <w:r>
        <w:t>s</w:t>
      </w:r>
      <w:r>
        <w:t>brandbereich, der Vegetation, landwirtschaftlichen Düngemaßnahmen oder ähnl</w:t>
      </w:r>
      <w:r>
        <w:t>i</w:t>
      </w:r>
      <w:r>
        <w:t>chem (vgl. Nr. 3.1).</w:t>
      </w:r>
    </w:p>
    <w:p w:rsidR="00692CAD" w:rsidRDefault="00692CAD">
      <w:pPr>
        <w:pStyle w:val="GesAbsatz"/>
      </w:pPr>
      <w:r>
        <w:t>Im Übrigen sollen nur Stellen i.S. §§ 26, 28 Bundes-Immissionsschutzgesetz mit der Durchführung der olfa</w:t>
      </w:r>
      <w:r>
        <w:t>k</w:t>
      </w:r>
      <w:r>
        <w:t>torischen Erhebung der vorhandenen Belastung beauftragt werden, die eine Qual</w:t>
      </w:r>
      <w:r>
        <w:t>i</w:t>
      </w:r>
      <w:r>
        <w:t>fikation auch auf diesem Gebiet nachweisen können.</w:t>
      </w:r>
    </w:p>
    <w:p w:rsidR="00692CAD" w:rsidRDefault="00692CAD">
      <w:pPr>
        <w:pStyle w:val="GesAbsatz"/>
      </w:pPr>
      <w:r>
        <w:t>Auf die differenzierte Erfassung von Geruchsintensitäten ist im Allgemeinen zu verzichten, da ein hinre</w:t>
      </w:r>
      <w:r>
        <w:t>i</w:t>
      </w:r>
      <w:r>
        <w:t>chender Zusammenhang zwischen diesen Geruchsmerkmalen und der Au</w:t>
      </w:r>
      <w:r>
        <w:t>s</w:t>
      </w:r>
      <w:r>
        <w:t>prägung der Geruchsbelästigung nicht nachzuweisen ist. Bei der Anwendung der Immiss</w:t>
      </w:r>
      <w:r>
        <w:t>i</w:t>
      </w:r>
      <w:r>
        <w:t>onswerte nach Nr. 3.1 dieser Richtlinie sind in jedem Fall alle anlagenbezogenen Geruch</w:t>
      </w:r>
      <w:r>
        <w:t>s</w:t>
      </w:r>
      <w:r>
        <w:t>immissionen ab ihrer Erkennbarkeit zu berücksichtigen. Im Übrigen sind die Grun</w:t>
      </w:r>
      <w:r>
        <w:t>d</w:t>
      </w:r>
      <w:r>
        <w:t xml:space="preserve">sätze der Richtlinie VDI 3940 zu beachten. </w:t>
      </w:r>
    </w:p>
    <w:p w:rsidR="00692CAD" w:rsidRDefault="00692CAD">
      <w:pPr>
        <w:pStyle w:val="GesAbsatz"/>
      </w:pPr>
      <w:r>
        <w:t>Die vorhandene Geruchsimmission wird durch eine Aufenthaltszeit von 10 Minuten an jeder Messstelle (Messzeitintervall) bei Beachtung der oben</w:t>
      </w:r>
      <w:r>
        <w:rPr>
          <w:b/>
        </w:rPr>
        <w:t xml:space="preserve"> </w:t>
      </w:r>
      <w:r>
        <w:t>beschriebenen Vorgaben hi</w:t>
      </w:r>
      <w:r>
        <w:t>n</w:t>
      </w:r>
      <w:r>
        <w:t xml:space="preserve">reichend genau erfasst. Werden während des Messzeitintervalls in mindestens 10 v.H.  der Zeit (Geruchszeitanteil) Geruchsimmissionen der </w:t>
      </w:r>
      <w:r>
        <w:lastRenderedPageBreak/>
        <w:t>vorbezeichneten Art erkannt, ist dieses Messzeitintervall als "Geruchsstunde" zu zählen. Die Geruchswah</w:t>
      </w:r>
      <w:r>
        <w:t>r</w:t>
      </w:r>
      <w:r>
        <w:t>nehmungen sind gemäß dem Datenaufnahmeb</w:t>
      </w:r>
      <w:r>
        <w:t>o</w:t>
      </w:r>
      <w:r>
        <w:t>gen nach Anhang A dieser Richtlinie festzuhalten.</w:t>
      </w:r>
    </w:p>
    <w:p w:rsidR="00692CAD" w:rsidRDefault="00692CAD">
      <w:pPr>
        <w:pStyle w:val="GesAbsatz"/>
      </w:pPr>
    </w:p>
    <w:p w:rsidR="00692CAD" w:rsidRDefault="00692CAD">
      <w:pPr>
        <w:pStyle w:val="berschrift3"/>
      </w:pPr>
      <w:bookmarkStart w:id="19" w:name="_Toc466548308"/>
      <w:r>
        <w:t>4.5 Kenngröße für die zu erwartende Zusatzbelastung</w:t>
      </w:r>
      <w:bookmarkEnd w:id="19"/>
    </w:p>
    <w:p w:rsidR="00692CAD" w:rsidRDefault="00692CAD">
      <w:pPr>
        <w:pStyle w:val="GesAbsatz"/>
      </w:pPr>
      <w:r>
        <w:t xml:space="preserve">Die Kenngröße für die zu erwartende Zusatzbelastung ist entsprechend Nr. 1 mit dem Referenzmodell AUSTAL2000 zu ermitteln. </w:t>
      </w:r>
      <w:r>
        <w:rPr>
          <w:szCs w:val="24"/>
          <w:u w:color="FF0000"/>
        </w:rPr>
        <w:t>Die Festlegung der Seitenlänge der Beurteilung</w:t>
      </w:r>
      <w:r>
        <w:rPr>
          <w:szCs w:val="24"/>
          <w:u w:color="FF0000"/>
        </w:rPr>
        <w:t>s</w:t>
      </w:r>
      <w:r>
        <w:rPr>
          <w:szCs w:val="24"/>
          <w:u w:color="FF0000"/>
        </w:rPr>
        <w:t>flächen erfolgt gemäß 4.4.3.</w:t>
      </w:r>
      <w:r>
        <w:t xml:space="preserve"> Bei der olfaktometrischen Ermittlung der Emissionen </w:t>
      </w:r>
      <w:r>
        <w:rPr>
          <w:szCs w:val="24"/>
          <w:u w:color="FF0000"/>
        </w:rPr>
        <w:t>als Ei</w:t>
      </w:r>
      <w:r>
        <w:rPr>
          <w:szCs w:val="24"/>
          <w:u w:color="FF0000"/>
        </w:rPr>
        <w:t>n</w:t>
      </w:r>
      <w:r>
        <w:rPr>
          <w:szCs w:val="24"/>
          <w:u w:color="FF0000"/>
        </w:rPr>
        <w:t>gangsgröße für die Ausbreitungsrechnung</w:t>
      </w:r>
      <w:r>
        <w:t xml:space="preserve"> müssen die Anforderungen nach Anhang C in Verbindung mit den Anforderungen des LAI an Messstellen für G</w:t>
      </w:r>
      <w:r>
        <w:t>e</w:t>
      </w:r>
      <w:r>
        <w:t>ruchserhebungen im Rahmen der Bekanntgabe nach § 26, 28 BImSchG (Verweis auf jeweilige Landesreg</w:t>
      </w:r>
      <w:r>
        <w:t>e</w:t>
      </w:r>
      <w:r>
        <w:t>lung) b</w:t>
      </w:r>
      <w:r>
        <w:t>e</w:t>
      </w:r>
      <w:r>
        <w:t>achtet werden.</w:t>
      </w:r>
    </w:p>
    <w:p w:rsidR="00692CAD" w:rsidRDefault="00692CAD">
      <w:pPr>
        <w:pStyle w:val="GesAbsatz"/>
      </w:pPr>
    </w:p>
    <w:p w:rsidR="00692CAD" w:rsidRDefault="00692CAD">
      <w:pPr>
        <w:pStyle w:val="berschrift3"/>
      </w:pPr>
      <w:bookmarkStart w:id="20" w:name="_Toc466548309"/>
      <w:r>
        <w:t>4.6 Auswertung</w:t>
      </w:r>
      <w:bookmarkEnd w:id="20"/>
    </w:p>
    <w:p w:rsidR="00692CAD" w:rsidRDefault="00692CAD">
      <w:pPr>
        <w:pStyle w:val="GesAbsatz"/>
      </w:pPr>
      <w:r>
        <w:t>Im Beurteilungsgebiet ist für jede Beurteilungsfläche die Kenngröße IV für die vorha</w:t>
      </w:r>
      <w:r>
        <w:t>n</w:t>
      </w:r>
      <w:r>
        <w:t>dene Belastung aus den Ergebnissen der Begehungen der Probandinnen und Probanden oder der Ausbreitungsrechnung zu bestimmen. Bei der Bestimmung der zu erwartenden Zusatzbelastung IZ ist entsprechend Nr. 4.5 zu verfa</w:t>
      </w:r>
      <w:r>
        <w:t>h</w:t>
      </w:r>
      <w:r>
        <w:t>ren.</w:t>
      </w:r>
    </w:p>
    <w:p w:rsidR="00692CAD" w:rsidRDefault="00692CAD">
      <w:pPr>
        <w:pStyle w:val="GesAbsatz"/>
      </w:pPr>
      <w:r>
        <w:t>Die Kenngröße der Gesamtbelastung IG ergibt sich aus der Addition</w:t>
      </w:r>
      <w:r w:rsidRPr="00DF6458">
        <w:rPr>
          <w:vertAlign w:val="superscript"/>
        </w:rPr>
        <w:footnoteReference w:customMarkFollows="1" w:id="1"/>
        <w:sym w:font="Symbol" w:char="F02A"/>
      </w:r>
      <w:r w:rsidRPr="00DF6458">
        <w:rPr>
          <w:vertAlign w:val="superscript"/>
        </w:rPr>
        <w:t>)</w:t>
      </w:r>
      <w:r>
        <w:t xml:space="preserve"> der Kenngrößen für die vorhandene Belastung und die zu erwartende Zusatzbe</w:t>
      </w:r>
      <w:bookmarkStart w:id="21" w:name="_GoBack"/>
      <w:bookmarkEnd w:id="21"/>
      <w:r>
        <w:t>lastung entsprechend</w:t>
      </w:r>
    </w:p>
    <w:p w:rsidR="00692CAD" w:rsidRDefault="00692CAD">
      <w:pPr>
        <w:pStyle w:val="GesAbsatz"/>
        <w:rPr>
          <w:b/>
        </w:rPr>
      </w:pPr>
      <w:r>
        <w:rPr>
          <w:b/>
          <w:position w:val="-2"/>
        </w:rPr>
        <w:object w:dxaOrig="1280" w:dyaOrig="200">
          <v:shape id="_x0000_i1026" type="#_x0000_t75" style="width:64.2pt;height:10.2pt" o:ole="" fillcolor="window">
            <v:imagedata r:id="rId10" o:title=""/>
          </v:shape>
          <o:OLEObject Type="Embed" ProgID="Equation.2" ShapeID="_x0000_i1026" DrawAspect="Content" ObjectID="_1540292023" r:id="rId11"/>
        </w:object>
      </w:r>
    </w:p>
    <w:p w:rsidR="00692CAD" w:rsidRDefault="00692CAD">
      <w:pPr>
        <w:pStyle w:val="GesAbsatz"/>
      </w:pPr>
      <w:r>
        <w:t>Die Kenngröße der Gesamtbelastung ist zunächst auf zwei Stellen hinter dem Komma zu runden und a</w:t>
      </w:r>
      <w:r>
        <w:t>n</w:t>
      </w:r>
      <w:r>
        <w:t>schließend mit dem Immissionswert (Tabelle 1) für das jeweilige G</w:t>
      </w:r>
      <w:r>
        <w:t>e</w:t>
      </w:r>
      <w:r>
        <w:t xml:space="preserve">biet zu vergleichen. </w:t>
      </w:r>
    </w:p>
    <w:p w:rsidR="00692CAD" w:rsidRDefault="00692CAD">
      <w:pPr>
        <w:pStyle w:val="GesAbsatz"/>
      </w:pPr>
    </w:p>
    <w:p w:rsidR="00692CAD" w:rsidRDefault="00692CAD">
      <w:pPr>
        <w:pStyle w:val="berschrift2"/>
      </w:pPr>
      <w:bookmarkStart w:id="22" w:name="_Toc466548310"/>
      <w:r>
        <w:t>5. Beurteilung im Einzelfall</w:t>
      </w:r>
      <w:bookmarkEnd w:id="22"/>
    </w:p>
    <w:p w:rsidR="00692CAD" w:rsidRDefault="00692CAD">
      <w:pPr>
        <w:pStyle w:val="GesAbsatz"/>
      </w:pPr>
      <w:r>
        <w:t>Für die Beurteilung, ob schädliche Umwelteinwirkungen durch Geruchsimmissionen he</w:t>
      </w:r>
      <w:r>
        <w:t>r</w:t>
      </w:r>
      <w:r>
        <w:t>vorgerufen werden, ist ein Vergleich der nach dieser Richtlinie zu ermittelnden Kenngr</w:t>
      </w:r>
      <w:r>
        <w:t>ö</w:t>
      </w:r>
      <w:r>
        <w:t>ßen mit den in Tabelle 1 festgelegten Immissionswerten nicht ausreichend, wenn</w:t>
      </w:r>
    </w:p>
    <w:p w:rsidR="00724BD1" w:rsidRDefault="0032545D" w:rsidP="0032545D">
      <w:pPr>
        <w:pStyle w:val="GesAbsatz"/>
        <w:ind w:left="426" w:hanging="426"/>
      </w:pPr>
      <w:r>
        <w:t>a)</w:t>
      </w:r>
      <w:r>
        <w:tab/>
      </w:r>
      <w:r w:rsidR="00692CAD" w:rsidRPr="0032545D">
        <w:t>auf einzelnen Beurteilungsflächen in besonderem Maße Geruchsimmissionen aus dem Kraftfahrzeu</w:t>
      </w:r>
      <w:r w:rsidR="00692CAD" w:rsidRPr="0032545D">
        <w:t>g</w:t>
      </w:r>
      <w:r w:rsidR="00692CAD" w:rsidRPr="0032545D">
        <w:t>verkehr, dem Hausbrandbereich oder anderen nicht nach Nr. 3.1 Abs. 1 zu erfassenden Quellen auftr</w:t>
      </w:r>
      <w:r w:rsidR="00692CAD" w:rsidRPr="0032545D">
        <w:t>e</w:t>
      </w:r>
      <w:r w:rsidR="00692CAD" w:rsidRPr="0032545D">
        <w:t>ten</w:t>
      </w:r>
    </w:p>
    <w:p w:rsidR="00692CAD" w:rsidRPr="0032545D" w:rsidRDefault="00692CAD" w:rsidP="00724BD1">
      <w:pPr>
        <w:pStyle w:val="GesAbsatz"/>
        <w:ind w:left="426"/>
      </w:pPr>
      <w:r w:rsidRPr="0032545D">
        <w:t>oder</w:t>
      </w:r>
    </w:p>
    <w:p w:rsidR="00692CAD" w:rsidRPr="0032545D" w:rsidRDefault="0032545D" w:rsidP="0032545D">
      <w:pPr>
        <w:pStyle w:val="GesAbsatz"/>
        <w:ind w:left="426" w:hanging="426"/>
      </w:pPr>
      <w:r>
        <w:t>b)</w:t>
      </w:r>
      <w:r>
        <w:tab/>
      </w:r>
      <w:r w:rsidR="00692CAD" w:rsidRPr="0032545D">
        <w:t>Anhaltspunkte dafür bestehen, dass wegen der außergewöhnlichen Verhältnisse hinsichtlich Hedonik und Intensität der Geruchswirkung, der ungewöhnlichen Nutzungen in dem betroffenen Gebiet oder sonst</w:t>
      </w:r>
      <w:r w:rsidR="00692CAD" w:rsidRPr="0032545D">
        <w:t>i</w:t>
      </w:r>
      <w:r w:rsidR="00692CAD" w:rsidRPr="0032545D">
        <w:t>ger atypischer Verhältnisse</w:t>
      </w:r>
    </w:p>
    <w:p w:rsidR="00692CAD" w:rsidRPr="0032545D" w:rsidRDefault="0032545D" w:rsidP="0032545D">
      <w:pPr>
        <w:pStyle w:val="GesAbsatz"/>
        <w:ind w:left="426" w:hanging="426"/>
      </w:pPr>
      <w:r>
        <w:t>-</w:t>
      </w:r>
      <w:r>
        <w:tab/>
      </w:r>
      <w:r w:rsidR="00692CAD" w:rsidRPr="0032545D">
        <w:t>trotz Einhaltung der Immissionswerte schädliche Umwelteinwirkungen hervorgerufen werden ( z.B. Ekel und Übelkeit auslösende Gerüche) oder</w:t>
      </w:r>
    </w:p>
    <w:p w:rsidR="00692CAD" w:rsidRPr="0032545D" w:rsidRDefault="0032545D" w:rsidP="0032545D">
      <w:pPr>
        <w:pStyle w:val="GesAbsatz"/>
        <w:ind w:left="426" w:hanging="426"/>
      </w:pPr>
      <w:r>
        <w:t>-</w:t>
      </w:r>
      <w:r>
        <w:tab/>
      </w:r>
      <w:r w:rsidR="00692CAD" w:rsidRPr="0032545D">
        <w:t>trotz Überschreitung der Immissionswerte eine erhebliche Belästigung der Nachbarschaft oder der Al</w:t>
      </w:r>
      <w:r w:rsidR="00692CAD" w:rsidRPr="0032545D">
        <w:t>l</w:t>
      </w:r>
      <w:r w:rsidR="00692CAD" w:rsidRPr="0032545D">
        <w:t>gemeinheit durch Geruchsimmissionen nicht zu erwarten ist (z.B.: bei Vorliegen eindeutig angenehmer Ger</w:t>
      </w:r>
      <w:r w:rsidR="00692CAD" w:rsidRPr="0032545D">
        <w:t>ü</w:t>
      </w:r>
      <w:r w:rsidR="00692CAD" w:rsidRPr="0032545D">
        <w:t>che).</w:t>
      </w:r>
    </w:p>
    <w:p w:rsidR="00692CAD" w:rsidRDefault="00692CAD">
      <w:pPr>
        <w:pStyle w:val="GesAbsatz"/>
      </w:pPr>
      <w:r>
        <w:t>In derartigen Fällen ist zu ermitteln, welche Geruchsimmissionen insgesamt auftreten kö</w:t>
      </w:r>
      <w:r>
        <w:t>n</w:t>
      </w:r>
      <w:r>
        <w:t>nen und welchen Anteil daran der Betrieb von Anlagen verursacht, die nach Nr. 3.1 Abs. 1 zu betrachten sind. Anschließend ist zu beurteilen, ob die Geruchsimmissionen als erheblich anzusehen sind und ob die Anlagen hierzu rel</w:t>
      </w:r>
      <w:r>
        <w:t>e</w:t>
      </w:r>
      <w:r>
        <w:t>vant beitragen.</w:t>
      </w:r>
    </w:p>
    <w:p w:rsidR="00692CAD" w:rsidRDefault="00692CAD">
      <w:pPr>
        <w:pStyle w:val="GesAbsatz"/>
      </w:pPr>
      <w:r>
        <w:t>Im Falle hedonisch eindeutig angenehmer Gerüche besteht die Möglichkeit, deren Beitrag zur Gesamtbela</w:t>
      </w:r>
      <w:r>
        <w:t>s</w:t>
      </w:r>
      <w:r>
        <w:t xml:space="preserve">tung mit dem Faktor 0,5 zu wichten. </w:t>
      </w:r>
      <w:r>
        <w:rPr>
          <w:u w:color="FF0000"/>
        </w:rPr>
        <w:t>Die Entscheidung hierüber trifft die zuständige Behörde.</w:t>
      </w:r>
      <w:r>
        <w:t xml:space="preserve"> Zur Festste</w:t>
      </w:r>
      <w:r>
        <w:t>l</w:t>
      </w:r>
      <w:r>
        <w:lastRenderedPageBreak/>
        <w:t>lung eindeutig angenehmer Anlagengerüche ist die Methode zur hedonischen Klassifikation von Anlageng</w:t>
      </w:r>
      <w:r>
        <w:t>e</w:t>
      </w:r>
      <w:r>
        <w:t>rüchen - Methode der Polaritätenprofile - anz</w:t>
      </w:r>
      <w:r>
        <w:t>u</w:t>
      </w:r>
      <w:r>
        <w:t xml:space="preserve">wenden. </w:t>
      </w:r>
    </w:p>
    <w:p w:rsidR="00692CAD" w:rsidRDefault="00692CAD">
      <w:pPr>
        <w:pStyle w:val="GesAbsatz"/>
      </w:pPr>
      <w:r>
        <w:t>Nur diejenigen Geruchsbelästigungen sind als schädliche Umwelteinwirkungen im Sinne § 3 Abs. 1 Bu</w:t>
      </w:r>
      <w:r>
        <w:t>n</w:t>
      </w:r>
      <w:r>
        <w:t>des</w:t>
      </w:r>
      <w:r w:rsidR="0032545D">
        <w:t>-</w:t>
      </w:r>
      <w:r>
        <w:t>Immissionsschutzgesetz zu werten, die erheblich sind. Die Erheblichkeit ist keine absolut festliegende Gr</w:t>
      </w:r>
      <w:r>
        <w:t>ö</w:t>
      </w:r>
      <w:r>
        <w:t>ße, sie kann in Einzelfällen nur durch Abwägung der  dann bedeu</w:t>
      </w:r>
      <w:r>
        <w:t>t</w:t>
      </w:r>
      <w:r>
        <w:t>samen Umstände festgestellt werden.</w:t>
      </w:r>
    </w:p>
    <w:p w:rsidR="00692CAD" w:rsidRDefault="00692CAD">
      <w:pPr>
        <w:pStyle w:val="GesAbsatz"/>
      </w:pPr>
      <w:r>
        <w:t>Dabei sind - unter Berücksichtigung der evtl. bisherigen Prägung eines Gebietes durch eine bereits vorha</w:t>
      </w:r>
      <w:r>
        <w:t>n</w:t>
      </w:r>
      <w:r>
        <w:t>dene Geruchsbelastung - insbesondere folgende Beurteilungskriterien heranzuzi</w:t>
      </w:r>
      <w:r>
        <w:t>e</w:t>
      </w:r>
      <w:r>
        <w:t xml:space="preserve">hen: </w:t>
      </w:r>
    </w:p>
    <w:p w:rsidR="00692CAD" w:rsidRPr="0032545D" w:rsidRDefault="0032545D" w:rsidP="0032545D">
      <w:pPr>
        <w:pStyle w:val="GesAbsatz"/>
        <w:ind w:left="426" w:hanging="426"/>
      </w:pPr>
      <w:r>
        <w:t>-</w:t>
      </w:r>
      <w:r>
        <w:tab/>
      </w:r>
      <w:r w:rsidR="00692CAD" w:rsidRPr="0032545D">
        <w:t>der Charakter der Umgebung, insbesondere die in Bebauungsplänen festgelegte Nutzung der Grun</w:t>
      </w:r>
      <w:r w:rsidR="00692CAD" w:rsidRPr="0032545D">
        <w:t>d</w:t>
      </w:r>
      <w:r w:rsidR="00692CAD" w:rsidRPr="0032545D">
        <w:t>stücke,</w:t>
      </w:r>
    </w:p>
    <w:p w:rsidR="00692CAD" w:rsidRPr="0032545D" w:rsidRDefault="0032545D" w:rsidP="0032545D">
      <w:pPr>
        <w:pStyle w:val="GesAbsatz"/>
        <w:ind w:left="426" w:hanging="426"/>
      </w:pPr>
      <w:r>
        <w:t>-</w:t>
      </w:r>
      <w:r>
        <w:tab/>
      </w:r>
      <w:r w:rsidR="00692CAD" w:rsidRPr="0032545D">
        <w:t>landes- oder fachplanerische Ausweisungen und vereinbarte oder angeordnete Nutzungsbeschränku</w:t>
      </w:r>
      <w:r w:rsidR="00692CAD" w:rsidRPr="0032545D">
        <w:t>n</w:t>
      </w:r>
      <w:r w:rsidR="00692CAD" w:rsidRPr="0032545D">
        <w:t>gen,</w:t>
      </w:r>
    </w:p>
    <w:p w:rsidR="00692CAD" w:rsidRPr="0032545D" w:rsidRDefault="0032545D" w:rsidP="0032545D">
      <w:pPr>
        <w:pStyle w:val="GesAbsatz"/>
        <w:ind w:left="426" w:hanging="426"/>
      </w:pPr>
      <w:r>
        <w:t>-</w:t>
      </w:r>
      <w:r>
        <w:tab/>
      </w:r>
      <w:r w:rsidR="00692CAD" w:rsidRPr="0032545D">
        <w:t>besondere Verhältnisse in der tages- und jahreszeitlichen Verteilung der Geruchseinwirkung sowie Art (z.B. Ekel erregende Gerüche; Ekel und Übelkeit auslösende Gerüche können bereits eine Gesun</w:t>
      </w:r>
      <w:r w:rsidR="00692CAD" w:rsidRPr="0032545D">
        <w:t>d</w:t>
      </w:r>
      <w:r w:rsidR="00692CAD" w:rsidRPr="0032545D">
        <w:t>heitsg</w:t>
      </w:r>
      <w:r w:rsidR="00692CAD" w:rsidRPr="0032545D">
        <w:t>e</w:t>
      </w:r>
      <w:r w:rsidR="00692CAD" w:rsidRPr="0032545D">
        <w:t xml:space="preserve">fahr darstellen) und Intensität der Geruchseinwirkung. </w:t>
      </w:r>
    </w:p>
    <w:p w:rsidR="00692CAD" w:rsidRDefault="00692CAD">
      <w:pPr>
        <w:pStyle w:val="GesAbsatz"/>
      </w:pPr>
      <w:r>
        <w:t>Außerdem ist zu berücksichtigen, dass die Grundstücksnutzung mit einer gegenseitigen Pflicht zur Rüc</w:t>
      </w:r>
      <w:r>
        <w:t>k</w:t>
      </w:r>
      <w:r>
        <w:t>sichtnahme belastet sein kann, die unter anderem dazu führen kann, dass die Belästigte oder der Belästigte in höherem Maße Geruchseinwirkungen hinnehmen muss. Dies wird besonders dann der Fall sein, soweit einer emittierenden Anlage B</w:t>
      </w:r>
      <w:r>
        <w:t>e</w:t>
      </w:r>
      <w:r>
        <w:t>standsschutz zukommt. In diesem Fall können Belästigungen hinzunehmen sein, selbst wenn sie bei gleichartigen Immissionen in anderen Situationen als erhe</w:t>
      </w:r>
      <w:r>
        <w:t>b</w:t>
      </w:r>
      <w:r>
        <w:t>lich anzusehen wären.</w:t>
      </w:r>
    </w:p>
    <w:p w:rsidR="00692CAD" w:rsidRDefault="00692CAD">
      <w:pPr>
        <w:pStyle w:val="berschrift2"/>
        <w:jc w:val="left"/>
      </w:pPr>
      <w:r>
        <w:br w:type="page"/>
      </w:r>
      <w:bookmarkStart w:id="23" w:name="_Toc466548311"/>
      <w:r>
        <w:lastRenderedPageBreak/>
        <w:t>Anhang A</w:t>
      </w:r>
      <w:r>
        <w:br/>
        <w:t>Datenaufnahmebogen für Geruchsbegehungen</w:t>
      </w:r>
      <w:bookmarkEnd w:id="23"/>
    </w:p>
    <w:p w:rsidR="00692CAD" w:rsidRDefault="00692CAD"/>
    <w:p w:rsidR="00692CAD" w:rsidRDefault="00692CAD">
      <w:pPr>
        <w:pStyle w:val="GesAbsatz"/>
        <w:rPr>
          <w:b/>
        </w:rPr>
      </w:pPr>
      <w:r>
        <w:rPr>
          <w:b/>
        </w:rPr>
        <w:t>Name der Probandin, des Probanden:</w:t>
      </w:r>
      <w:r>
        <w:rPr>
          <w:b/>
        </w:rPr>
        <w:tab/>
      </w:r>
      <w:r>
        <w:rPr>
          <w:b/>
        </w:rPr>
        <w:tab/>
      </w:r>
      <w:r>
        <w:rPr>
          <w:b/>
        </w:rPr>
        <w:tab/>
      </w:r>
      <w:r>
        <w:rPr>
          <w:b/>
        </w:rPr>
        <w:tab/>
        <w:t>Datum:</w:t>
      </w:r>
    </w:p>
    <w:p w:rsidR="00692CAD" w:rsidRDefault="00692CAD">
      <w:pPr>
        <w:pStyle w:val="GesAbsatz"/>
        <w:rPr>
          <w:b/>
        </w:rPr>
      </w:pPr>
      <w:r>
        <w:rPr>
          <w:b/>
        </w:rPr>
        <w:t>Messstelle Nr.:</w:t>
      </w:r>
      <w:r>
        <w:rPr>
          <w:b/>
        </w:rPr>
        <w:tab/>
      </w:r>
    </w:p>
    <w:p w:rsidR="00692CAD" w:rsidRDefault="00692CAD">
      <w:pPr>
        <w:pStyle w:val="GesAbsatz"/>
        <w:tabs>
          <w:tab w:val="left" w:pos="3119"/>
        </w:tabs>
        <w:rPr>
          <w:b/>
        </w:rPr>
      </w:pPr>
      <w:r>
        <w:rPr>
          <w:b/>
        </w:rPr>
        <w:t>Messbeginn:</w:t>
      </w:r>
      <w:r>
        <w:rPr>
          <w:b/>
        </w:rPr>
        <w:tab/>
        <w:t>Messende:</w:t>
      </w:r>
    </w:p>
    <w:p w:rsidR="00692CAD" w:rsidRDefault="00692CAD">
      <w:pPr>
        <w:pStyle w:val="GesAbsatz"/>
        <w:rPr>
          <w:b/>
        </w:rPr>
      </w:pPr>
    </w:p>
    <w:tbl>
      <w:tblPr>
        <w:tblW w:w="9709" w:type="dxa"/>
        <w:tblLayout w:type="fixed"/>
        <w:tblCellMar>
          <w:left w:w="70" w:type="dxa"/>
          <w:right w:w="70"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74"/>
        <w:gridCol w:w="4571"/>
      </w:tblGrid>
      <w:tr w:rsidR="00692CAD">
        <w:tblPrEx>
          <w:tblCellMar>
            <w:top w:w="0" w:type="dxa"/>
            <w:bottom w:w="0" w:type="dxa"/>
          </w:tblCellMar>
        </w:tblPrEx>
        <w:trPr>
          <w:cantSplit/>
        </w:trPr>
        <w:tc>
          <w:tcPr>
            <w:tcW w:w="2382" w:type="dxa"/>
            <w:gridSpan w:val="6"/>
          </w:tcPr>
          <w:p w:rsidR="00692CAD" w:rsidRDefault="00692CAD">
            <w:pPr>
              <w:pStyle w:val="GesAbsatz"/>
              <w:rPr>
                <w:b/>
              </w:rPr>
            </w:pPr>
          </w:p>
        </w:tc>
        <w:tc>
          <w:tcPr>
            <w:tcW w:w="397" w:type="dxa"/>
          </w:tcPr>
          <w:p w:rsidR="00692CAD" w:rsidRDefault="00692CAD">
            <w:pPr>
              <w:pStyle w:val="GesAbsatz"/>
              <w:rPr>
                <w:b/>
              </w:rPr>
            </w:pPr>
          </w:p>
        </w:tc>
        <w:tc>
          <w:tcPr>
            <w:tcW w:w="397" w:type="dxa"/>
          </w:tcPr>
          <w:p w:rsidR="00692CAD" w:rsidRDefault="00692CAD">
            <w:pPr>
              <w:pStyle w:val="GesAbsatz"/>
              <w:rPr>
                <w:b/>
              </w:rPr>
            </w:pPr>
          </w:p>
        </w:tc>
        <w:tc>
          <w:tcPr>
            <w:tcW w:w="397" w:type="dxa"/>
          </w:tcPr>
          <w:p w:rsidR="00692CAD" w:rsidRDefault="00692CAD">
            <w:pPr>
              <w:pStyle w:val="GesAbsatz"/>
              <w:rPr>
                <w:b/>
              </w:rPr>
            </w:pPr>
          </w:p>
        </w:tc>
        <w:tc>
          <w:tcPr>
            <w:tcW w:w="397" w:type="dxa"/>
          </w:tcPr>
          <w:p w:rsidR="00692CAD" w:rsidRDefault="00692CAD">
            <w:pPr>
              <w:pStyle w:val="GesAbsatz"/>
              <w:rPr>
                <w:b/>
              </w:rPr>
            </w:pPr>
          </w:p>
        </w:tc>
        <w:tc>
          <w:tcPr>
            <w:tcW w:w="397" w:type="dxa"/>
          </w:tcPr>
          <w:p w:rsidR="00692CAD" w:rsidRDefault="00692CAD">
            <w:pPr>
              <w:pStyle w:val="GesAbsatz"/>
              <w:rPr>
                <w:b/>
              </w:rPr>
            </w:pPr>
          </w:p>
        </w:tc>
        <w:tc>
          <w:tcPr>
            <w:tcW w:w="397" w:type="dxa"/>
          </w:tcPr>
          <w:p w:rsidR="00692CAD" w:rsidRDefault="00692CAD">
            <w:pPr>
              <w:pStyle w:val="GesAbsatz"/>
              <w:rPr>
                <w:b/>
              </w:rPr>
            </w:pPr>
          </w:p>
        </w:tc>
        <w:tc>
          <w:tcPr>
            <w:tcW w:w="374" w:type="dxa"/>
          </w:tcPr>
          <w:p w:rsidR="00692CAD" w:rsidRDefault="00692CAD">
            <w:pPr>
              <w:pStyle w:val="GesAbsatz"/>
              <w:rPr>
                <w:b/>
              </w:rPr>
            </w:pPr>
          </w:p>
        </w:tc>
        <w:tc>
          <w:tcPr>
            <w:tcW w:w="4571" w:type="dxa"/>
            <w:tcBorders>
              <w:top w:val="single" w:sz="12" w:space="0" w:color="auto"/>
              <w:left w:val="single" w:sz="12" w:space="0" w:color="auto"/>
              <w:right w:val="single" w:sz="12" w:space="0" w:color="auto"/>
            </w:tcBorders>
          </w:tcPr>
          <w:p w:rsidR="00692CAD" w:rsidRDefault="00692CAD">
            <w:pPr>
              <w:pStyle w:val="GesAbsatz"/>
              <w:rPr>
                <w:b/>
                <w:sz w:val="22"/>
              </w:rPr>
            </w:pPr>
            <w:r>
              <w:rPr>
                <w:b/>
                <w:sz w:val="22"/>
              </w:rPr>
              <w:t>Kennzeichnung der Geruchsqual</w:t>
            </w:r>
            <w:r>
              <w:rPr>
                <w:b/>
                <w:sz w:val="22"/>
              </w:rPr>
              <w:t>i</w:t>
            </w:r>
            <w:r>
              <w:rPr>
                <w:b/>
                <w:sz w:val="22"/>
              </w:rPr>
              <w:t>täten</w:t>
            </w:r>
            <w:r>
              <w:rPr>
                <w:b/>
                <w:vertAlign w:val="superscript"/>
              </w:rPr>
              <w:t>1)</w:t>
            </w:r>
          </w:p>
          <w:p w:rsidR="00692CAD" w:rsidRDefault="00692CAD">
            <w:pPr>
              <w:pStyle w:val="GesAbsatz"/>
              <w:rPr>
                <w:b/>
              </w:rPr>
            </w:pPr>
          </w:p>
        </w:tc>
      </w:tr>
      <w:tr w:rsidR="00692CAD">
        <w:tblPrEx>
          <w:tblCellMar>
            <w:top w:w="0" w:type="dxa"/>
            <w:bottom w:w="0" w:type="dxa"/>
          </w:tblCellMar>
        </w:tblPrEx>
        <w:trPr>
          <w:cantSplit/>
          <w:trHeight w:hRule="exact" w:val="397"/>
        </w:trPr>
        <w:tc>
          <w:tcPr>
            <w:tcW w:w="2382" w:type="dxa"/>
            <w:gridSpan w:val="6"/>
          </w:tcPr>
          <w:p w:rsidR="00692CAD" w:rsidRDefault="00692CAD">
            <w:pPr>
              <w:pStyle w:val="GesAbsatz"/>
              <w:rPr>
                <w:b/>
              </w:rPr>
            </w:pPr>
            <w:r>
              <w:rPr>
                <w:b/>
              </w:rPr>
              <w:t>1. Minute</w:t>
            </w:r>
          </w:p>
        </w:tc>
        <w:tc>
          <w:tcPr>
            <w:tcW w:w="2382" w:type="dxa"/>
            <w:gridSpan w:val="6"/>
          </w:tcPr>
          <w:p w:rsidR="00692CAD" w:rsidRDefault="00692CAD">
            <w:pPr>
              <w:pStyle w:val="GesAbsatz"/>
              <w:rPr>
                <w:b/>
              </w:rPr>
            </w:pPr>
            <w:r>
              <w:rPr>
                <w:b/>
              </w:rPr>
              <w:t>2. Minute</w:t>
            </w: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0 - kein Geruch</w:t>
            </w:r>
          </w:p>
        </w:tc>
      </w:tr>
      <w:tr w:rsidR="00692CAD">
        <w:tblPrEx>
          <w:tblCellMar>
            <w:top w:w="0" w:type="dxa"/>
            <w:bottom w:w="0" w:type="dxa"/>
          </w:tblCellMar>
        </w:tblPrEx>
        <w:trPr>
          <w:cantSplit/>
          <w:trHeight w:hRule="exact" w:val="397"/>
        </w:trPr>
        <w:tc>
          <w:tcPr>
            <w:tcW w:w="397" w:type="dxa"/>
            <w:tcBorders>
              <w:top w:val="single" w:sz="12" w:space="0" w:color="auto"/>
              <w:left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97" w:type="dxa"/>
            <w:tcBorders>
              <w:top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 xml:space="preserve">1 - </w:t>
            </w:r>
            <w:r>
              <w:rPr>
                <w:b/>
              </w:rPr>
              <w:tab/>
            </w:r>
          </w:p>
        </w:tc>
      </w:tr>
      <w:tr w:rsidR="00692CAD">
        <w:tblPrEx>
          <w:tblCellMar>
            <w:top w:w="0" w:type="dxa"/>
            <w:bottom w:w="0" w:type="dxa"/>
          </w:tblCellMar>
        </w:tblPrEx>
        <w:trPr>
          <w:cantSplit/>
          <w:trHeight w:hRule="exact" w:val="397"/>
        </w:trPr>
        <w:tc>
          <w:tcPr>
            <w:tcW w:w="2382" w:type="dxa"/>
            <w:gridSpan w:val="6"/>
          </w:tcPr>
          <w:p w:rsidR="00692CAD" w:rsidRDefault="00692CAD">
            <w:pPr>
              <w:pStyle w:val="GesAbsatz"/>
              <w:rPr>
                <w:b/>
              </w:rPr>
            </w:pPr>
            <w:r>
              <w:rPr>
                <w:b/>
              </w:rPr>
              <w:t>3. Minute</w:t>
            </w:r>
          </w:p>
        </w:tc>
        <w:tc>
          <w:tcPr>
            <w:tcW w:w="2382" w:type="dxa"/>
            <w:gridSpan w:val="6"/>
          </w:tcPr>
          <w:p w:rsidR="00692CAD" w:rsidRDefault="00692CAD">
            <w:pPr>
              <w:pStyle w:val="GesAbsatz"/>
              <w:rPr>
                <w:b/>
              </w:rPr>
            </w:pPr>
            <w:r>
              <w:rPr>
                <w:b/>
              </w:rPr>
              <w:t>4. Minute</w:t>
            </w: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 xml:space="preserve">2 - </w:t>
            </w:r>
            <w:r>
              <w:rPr>
                <w:b/>
              </w:rPr>
              <w:tab/>
            </w:r>
          </w:p>
        </w:tc>
      </w:tr>
      <w:tr w:rsidR="00692CAD">
        <w:tblPrEx>
          <w:tblCellMar>
            <w:top w:w="0" w:type="dxa"/>
            <w:bottom w:w="0" w:type="dxa"/>
          </w:tblCellMar>
        </w:tblPrEx>
        <w:trPr>
          <w:cantSplit/>
          <w:trHeight w:hRule="exact" w:val="397"/>
        </w:trPr>
        <w:tc>
          <w:tcPr>
            <w:tcW w:w="397" w:type="dxa"/>
            <w:tcBorders>
              <w:top w:val="single" w:sz="12" w:space="0" w:color="auto"/>
              <w:left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97" w:type="dxa"/>
            <w:tcBorders>
              <w:top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 xml:space="preserve">3 - </w:t>
            </w:r>
            <w:r>
              <w:rPr>
                <w:b/>
              </w:rPr>
              <w:tab/>
            </w:r>
          </w:p>
        </w:tc>
      </w:tr>
      <w:tr w:rsidR="00692CAD">
        <w:tblPrEx>
          <w:tblCellMar>
            <w:top w:w="0" w:type="dxa"/>
            <w:bottom w:w="0" w:type="dxa"/>
          </w:tblCellMar>
        </w:tblPrEx>
        <w:trPr>
          <w:cantSplit/>
          <w:trHeight w:hRule="exact" w:val="397"/>
        </w:trPr>
        <w:tc>
          <w:tcPr>
            <w:tcW w:w="2382" w:type="dxa"/>
            <w:gridSpan w:val="6"/>
          </w:tcPr>
          <w:p w:rsidR="00692CAD" w:rsidRDefault="00692CAD">
            <w:pPr>
              <w:pStyle w:val="GesAbsatz"/>
              <w:rPr>
                <w:b/>
              </w:rPr>
            </w:pPr>
            <w:r>
              <w:rPr>
                <w:b/>
              </w:rPr>
              <w:t>5. Minute</w:t>
            </w:r>
          </w:p>
        </w:tc>
        <w:tc>
          <w:tcPr>
            <w:tcW w:w="2382" w:type="dxa"/>
            <w:gridSpan w:val="6"/>
          </w:tcPr>
          <w:p w:rsidR="00692CAD" w:rsidRDefault="00692CAD">
            <w:pPr>
              <w:pStyle w:val="GesAbsatz"/>
              <w:rPr>
                <w:b/>
              </w:rPr>
            </w:pPr>
            <w:r>
              <w:rPr>
                <w:b/>
              </w:rPr>
              <w:t>6. Minute</w:t>
            </w: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 xml:space="preserve">4 - </w:t>
            </w:r>
            <w:r>
              <w:rPr>
                <w:b/>
              </w:rPr>
              <w:tab/>
            </w:r>
          </w:p>
        </w:tc>
      </w:tr>
      <w:tr w:rsidR="00692CAD">
        <w:tblPrEx>
          <w:tblCellMar>
            <w:top w:w="0" w:type="dxa"/>
            <w:bottom w:w="0" w:type="dxa"/>
          </w:tblCellMar>
        </w:tblPrEx>
        <w:trPr>
          <w:cantSplit/>
          <w:trHeight w:hRule="exact" w:val="397"/>
        </w:trPr>
        <w:tc>
          <w:tcPr>
            <w:tcW w:w="397" w:type="dxa"/>
            <w:tcBorders>
              <w:top w:val="single" w:sz="12" w:space="0" w:color="auto"/>
              <w:left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97" w:type="dxa"/>
            <w:tcBorders>
              <w:top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 xml:space="preserve">5 - </w:t>
            </w:r>
            <w:r>
              <w:rPr>
                <w:b/>
              </w:rPr>
              <w:tab/>
            </w:r>
          </w:p>
        </w:tc>
      </w:tr>
      <w:tr w:rsidR="00692CAD">
        <w:tblPrEx>
          <w:tblCellMar>
            <w:top w:w="0" w:type="dxa"/>
            <w:bottom w:w="0" w:type="dxa"/>
          </w:tblCellMar>
        </w:tblPrEx>
        <w:trPr>
          <w:cantSplit/>
          <w:trHeight w:hRule="exact" w:val="397"/>
        </w:trPr>
        <w:tc>
          <w:tcPr>
            <w:tcW w:w="2382" w:type="dxa"/>
            <w:gridSpan w:val="6"/>
          </w:tcPr>
          <w:p w:rsidR="00692CAD" w:rsidRDefault="00692CAD">
            <w:pPr>
              <w:pStyle w:val="GesAbsatz"/>
              <w:rPr>
                <w:b/>
              </w:rPr>
            </w:pPr>
            <w:r>
              <w:rPr>
                <w:b/>
              </w:rPr>
              <w:t>7. Minute</w:t>
            </w:r>
          </w:p>
        </w:tc>
        <w:tc>
          <w:tcPr>
            <w:tcW w:w="2382" w:type="dxa"/>
            <w:gridSpan w:val="6"/>
          </w:tcPr>
          <w:p w:rsidR="00692CAD" w:rsidRDefault="00692CAD">
            <w:pPr>
              <w:pStyle w:val="GesAbsatz"/>
              <w:rPr>
                <w:b/>
              </w:rPr>
            </w:pPr>
            <w:r>
              <w:rPr>
                <w:b/>
              </w:rPr>
              <w:t>8. Minute</w:t>
            </w: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 xml:space="preserve">6 - </w:t>
            </w:r>
            <w:r>
              <w:rPr>
                <w:b/>
              </w:rPr>
              <w:tab/>
            </w:r>
          </w:p>
        </w:tc>
      </w:tr>
      <w:tr w:rsidR="00692CAD">
        <w:tblPrEx>
          <w:tblCellMar>
            <w:top w:w="0" w:type="dxa"/>
            <w:bottom w:w="0" w:type="dxa"/>
          </w:tblCellMar>
        </w:tblPrEx>
        <w:trPr>
          <w:cantSplit/>
          <w:trHeight w:hRule="exact" w:val="397"/>
        </w:trPr>
        <w:tc>
          <w:tcPr>
            <w:tcW w:w="397" w:type="dxa"/>
            <w:tcBorders>
              <w:top w:val="single" w:sz="12" w:space="0" w:color="auto"/>
              <w:left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97" w:type="dxa"/>
            <w:tcBorders>
              <w:top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 xml:space="preserve">7 - </w:t>
            </w:r>
            <w:r>
              <w:rPr>
                <w:b/>
              </w:rPr>
              <w:tab/>
            </w:r>
          </w:p>
        </w:tc>
      </w:tr>
      <w:tr w:rsidR="00692CAD">
        <w:tblPrEx>
          <w:tblCellMar>
            <w:top w:w="0" w:type="dxa"/>
            <w:bottom w:w="0" w:type="dxa"/>
          </w:tblCellMar>
        </w:tblPrEx>
        <w:trPr>
          <w:cantSplit/>
          <w:trHeight w:hRule="exact" w:val="397"/>
        </w:trPr>
        <w:tc>
          <w:tcPr>
            <w:tcW w:w="2382" w:type="dxa"/>
            <w:gridSpan w:val="6"/>
          </w:tcPr>
          <w:p w:rsidR="00692CAD" w:rsidRDefault="00692CAD">
            <w:pPr>
              <w:pStyle w:val="GesAbsatz"/>
              <w:rPr>
                <w:b/>
              </w:rPr>
            </w:pPr>
            <w:r>
              <w:rPr>
                <w:b/>
              </w:rPr>
              <w:t>9. Minute</w:t>
            </w:r>
          </w:p>
        </w:tc>
        <w:tc>
          <w:tcPr>
            <w:tcW w:w="2382" w:type="dxa"/>
            <w:gridSpan w:val="6"/>
          </w:tcPr>
          <w:p w:rsidR="00692CAD" w:rsidRDefault="00692CAD">
            <w:pPr>
              <w:pStyle w:val="GesAbsatz"/>
              <w:rPr>
                <w:b/>
              </w:rPr>
            </w:pPr>
            <w:r>
              <w:rPr>
                <w:b/>
              </w:rPr>
              <w:t>10. Minute</w:t>
            </w:r>
          </w:p>
        </w:tc>
        <w:tc>
          <w:tcPr>
            <w:tcW w:w="374" w:type="dxa"/>
          </w:tcPr>
          <w:p w:rsidR="00692CAD" w:rsidRDefault="00692CAD">
            <w:pPr>
              <w:pStyle w:val="GesAbsatz"/>
              <w:rPr>
                <w:b/>
              </w:rPr>
            </w:pPr>
          </w:p>
        </w:tc>
        <w:tc>
          <w:tcPr>
            <w:tcW w:w="4571" w:type="dxa"/>
            <w:tcBorders>
              <w:left w:val="single" w:sz="12" w:space="0" w:color="auto"/>
              <w:right w:val="single" w:sz="12" w:space="0" w:color="auto"/>
            </w:tcBorders>
          </w:tcPr>
          <w:p w:rsidR="00692CAD" w:rsidRDefault="00692CAD">
            <w:pPr>
              <w:pStyle w:val="GesAbsatz"/>
              <w:rPr>
                <w:b/>
              </w:rPr>
            </w:pPr>
            <w:r>
              <w:rPr>
                <w:b/>
              </w:rPr>
              <w:t>8 - andere Anlagengerüche</w:t>
            </w:r>
            <w:r>
              <w:rPr>
                <w:b/>
                <w:vertAlign w:val="superscript"/>
              </w:rPr>
              <w:t>2)</w:t>
            </w:r>
          </w:p>
        </w:tc>
      </w:tr>
      <w:tr w:rsidR="00692CAD">
        <w:tblPrEx>
          <w:tblCellMar>
            <w:top w:w="0" w:type="dxa"/>
            <w:bottom w:w="0" w:type="dxa"/>
          </w:tblCellMar>
        </w:tblPrEx>
        <w:trPr>
          <w:cantSplit/>
          <w:trHeight w:hRule="exact" w:val="397"/>
        </w:trPr>
        <w:tc>
          <w:tcPr>
            <w:tcW w:w="397" w:type="dxa"/>
            <w:tcBorders>
              <w:top w:val="single" w:sz="12" w:space="0" w:color="auto"/>
              <w:left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97" w:type="dxa"/>
            <w:tcBorders>
              <w:top w:val="single" w:sz="12"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6" w:space="0" w:color="auto"/>
            </w:tcBorders>
          </w:tcPr>
          <w:p w:rsidR="00692CAD" w:rsidRDefault="00692CAD">
            <w:pPr>
              <w:pStyle w:val="GesAbsatz"/>
              <w:rPr>
                <w:b/>
              </w:rPr>
            </w:pPr>
          </w:p>
        </w:tc>
        <w:tc>
          <w:tcPr>
            <w:tcW w:w="397" w:type="dxa"/>
            <w:tcBorders>
              <w:top w:val="single" w:sz="12" w:space="0" w:color="auto"/>
              <w:left w:val="single" w:sz="6" w:space="0" w:color="auto"/>
              <w:bottom w:val="single" w:sz="12" w:space="0" w:color="auto"/>
              <w:right w:val="single" w:sz="12" w:space="0" w:color="auto"/>
            </w:tcBorders>
          </w:tcPr>
          <w:p w:rsidR="00692CAD" w:rsidRDefault="00692CAD">
            <w:pPr>
              <w:pStyle w:val="GesAbsatz"/>
              <w:rPr>
                <w:b/>
              </w:rPr>
            </w:pPr>
          </w:p>
        </w:tc>
        <w:tc>
          <w:tcPr>
            <w:tcW w:w="374" w:type="dxa"/>
          </w:tcPr>
          <w:p w:rsidR="00692CAD" w:rsidRDefault="00692CAD">
            <w:pPr>
              <w:pStyle w:val="GesAbsatz"/>
              <w:rPr>
                <w:b/>
              </w:rPr>
            </w:pPr>
          </w:p>
        </w:tc>
        <w:tc>
          <w:tcPr>
            <w:tcW w:w="4571" w:type="dxa"/>
            <w:tcBorders>
              <w:left w:val="single" w:sz="12" w:space="0" w:color="auto"/>
              <w:bottom w:val="single" w:sz="12" w:space="0" w:color="auto"/>
              <w:right w:val="single" w:sz="12" w:space="0" w:color="auto"/>
            </w:tcBorders>
          </w:tcPr>
          <w:p w:rsidR="00692CAD" w:rsidRDefault="00692CAD">
            <w:pPr>
              <w:pStyle w:val="GesAbsatz"/>
              <w:rPr>
                <w:b/>
              </w:rPr>
            </w:pPr>
            <w:r>
              <w:rPr>
                <w:b/>
              </w:rPr>
              <w:t>9 - sonstige Gerüche</w:t>
            </w:r>
            <w:r>
              <w:rPr>
                <w:b/>
              </w:rPr>
              <w:tab/>
            </w:r>
            <w:r>
              <w:rPr>
                <w:b/>
                <w:vertAlign w:val="superscript"/>
              </w:rPr>
              <w:t>3)</w:t>
            </w:r>
          </w:p>
        </w:tc>
      </w:tr>
    </w:tbl>
    <w:p w:rsidR="00692CAD" w:rsidRDefault="00692CAD">
      <w:pPr>
        <w:pStyle w:val="GesAbsatz"/>
        <w:rPr>
          <w:b/>
          <w:vertAlign w:val="superscript"/>
        </w:rPr>
      </w:pPr>
    </w:p>
    <w:p w:rsidR="00692CAD" w:rsidRDefault="00692CAD">
      <w:pPr>
        <w:pStyle w:val="GesAbsatz"/>
        <w:ind w:left="426" w:hanging="426"/>
        <w:rPr>
          <w:b/>
        </w:rPr>
      </w:pPr>
      <w:r>
        <w:rPr>
          <w:b/>
          <w:vertAlign w:val="superscript"/>
        </w:rPr>
        <w:t>1)</w:t>
      </w:r>
      <w:r>
        <w:rPr>
          <w:b/>
        </w:rPr>
        <w:tab/>
        <w:t>"Geruchsqualität" - Ausweisung bestimmter Geruchsqualitäten in Abhängigkeit von den Erfo</w:t>
      </w:r>
      <w:r>
        <w:rPr>
          <w:b/>
        </w:rPr>
        <w:t>r</w:t>
      </w:r>
      <w:r>
        <w:rPr>
          <w:b/>
        </w:rPr>
        <w:t>dernissen des Einzelfalles.</w:t>
      </w:r>
    </w:p>
    <w:p w:rsidR="00692CAD" w:rsidRDefault="00692CAD">
      <w:pPr>
        <w:pStyle w:val="GesAbsatz"/>
        <w:rPr>
          <w:b/>
        </w:rPr>
      </w:pPr>
      <w:r>
        <w:rPr>
          <w:b/>
          <w:vertAlign w:val="superscript"/>
        </w:rPr>
        <w:t>2)</w:t>
      </w:r>
      <w:r>
        <w:rPr>
          <w:b/>
        </w:rPr>
        <w:tab/>
        <w:t>"andere Anlagengerüche" - Bei ihrem Auftreten ist eine Verursacherermittlung erforde</w:t>
      </w:r>
      <w:r>
        <w:rPr>
          <w:b/>
        </w:rPr>
        <w:t>r</w:t>
      </w:r>
      <w:r>
        <w:rPr>
          <w:b/>
        </w:rPr>
        <w:t>lich!</w:t>
      </w:r>
    </w:p>
    <w:p w:rsidR="00692CAD" w:rsidRDefault="00692CAD">
      <w:pPr>
        <w:pStyle w:val="GesAbsatz"/>
        <w:rPr>
          <w:b/>
        </w:rPr>
      </w:pPr>
      <w:r>
        <w:rPr>
          <w:b/>
          <w:vertAlign w:val="superscript"/>
        </w:rPr>
        <w:t>3)</w:t>
      </w:r>
      <w:r>
        <w:rPr>
          <w:b/>
        </w:rPr>
        <w:tab/>
        <w:t>„sonstige Gerüche“ sind unter „Bemerkungen“ zu erläutern</w:t>
      </w:r>
      <w:r>
        <w:rPr>
          <w:b/>
        </w:rPr>
        <w:br/>
      </w:r>
    </w:p>
    <w:p w:rsidR="00692CAD" w:rsidRDefault="00692CAD">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6"/>
        <w:gridCol w:w="89"/>
        <w:gridCol w:w="635"/>
        <w:gridCol w:w="350"/>
        <w:gridCol w:w="12"/>
        <w:gridCol w:w="286"/>
        <w:gridCol w:w="27"/>
        <w:gridCol w:w="253"/>
        <w:gridCol w:w="502"/>
        <w:gridCol w:w="18"/>
        <w:gridCol w:w="483"/>
        <w:gridCol w:w="53"/>
        <w:gridCol w:w="886"/>
        <w:gridCol w:w="26"/>
        <w:gridCol w:w="181"/>
        <w:gridCol w:w="270"/>
        <w:gridCol w:w="603"/>
        <w:gridCol w:w="213"/>
        <w:gridCol w:w="1047"/>
        <w:gridCol w:w="2619"/>
      </w:tblGrid>
      <w:tr w:rsidR="00692CAD">
        <w:trPr>
          <w:trHeight w:val="907"/>
        </w:trPr>
        <w:tc>
          <w:tcPr>
            <w:tcW w:w="2593" w:type="dxa"/>
            <w:gridSpan w:val="8"/>
            <w:tcBorders>
              <w:top w:val="single" w:sz="4" w:space="0" w:color="auto"/>
              <w:left w:val="single" w:sz="4" w:space="0" w:color="auto"/>
              <w:bottom w:val="single" w:sz="4" w:space="0" w:color="auto"/>
              <w:right w:val="nil"/>
            </w:tcBorders>
          </w:tcPr>
          <w:p w:rsidR="00692CAD" w:rsidRDefault="00692CAD">
            <w:pPr>
              <w:pStyle w:val="GesAbsatz"/>
              <w:rPr>
                <w:b/>
              </w:rPr>
            </w:pPr>
            <w:r>
              <w:rPr>
                <w:b/>
                <w:sz w:val="26"/>
              </w:rPr>
              <w:t>Bemerkungen:</w:t>
            </w:r>
          </w:p>
        </w:tc>
        <w:tc>
          <w:tcPr>
            <w:tcW w:w="7154" w:type="dxa"/>
            <w:gridSpan w:val="13"/>
            <w:tcBorders>
              <w:top w:val="single" w:sz="4" w:space="0" w:color="auto"/>
              <w:left w:val="nil"/>
              <w:bottom w:val="single" w:sz="4" w:space="0" w:color="auto"/>
              <w:right w:val="single" w:sz="4" w:space="0" w:color="auto"/>
            </w:tcBorders>
          </w:tcPr>
          <w:p w:rsidR="00692CAD" w:rsidRDefault="00692CAD">
            <w:pPr>
              <w:pStyle w:val="GesAbsatz"/>
              <w:rPr>
                <w:sz w:val="22"/>
              </w:rPr>
            </w:pPr>
            <w:r>
              <w:rPr>
                <w:sz w:val="22"/>
              </w:rPr>
              <w:t>z.B. „Grill-Gerüche“, privates Lackieren, Asphaltieren einer Straße</w:t>
            </w:r>
          </w:p>
        </w:tc>
      </w:tr>
      <w:tr w:rsidR="00692CAD">
        <w:trPr>
          <w:trHeight w:val="624"/>
        </w:trPr>
        <w:tc>
          <w:tcPr>
            <w:tcW w:w="2593" w:type="dxa"/>
            <w:gridSpan w:val="8"/>
            <w:tcBorders>
              <w:top w:val="single" w:sz="4" w:space="0" w:color="auto"/>
              <w:left w:val="single" w:sz="4" w:space="0" w:color="auto"/>
              <w:bottom w:val="nil"/>
              <w:right w:val="nil"/>
            </w:tcBorders>
          </w:tcPr>
          <w:p w:rsidR="00692CAD" w:rsidRDefault="00692CAD">
            <w:pPr>
              <w:pStyle w:val="GesAbsatz"/>
              <w:rPr>
                <w:b/>
                <w:sz w:val="26"/>
              </w:rPr>
            </w:pPr>
            <w:r>
              <w:rPr>
                <w:b/>
                <w:sz w:val="26"/>
              </w:rPr>
              <w:t>Wetterdaten:</w:t>
            </w:r>
          </w:p>
        </w:tc>
        <w:tc>
          <w:tcPr>
            <w:tcW w:w="7154" w:type="dxa"/>
            <w:gridSpan w:val="13"/>
            <w:tcBorders>
              <w:top w:val="single" w:sz="4" w:space="0" w:color="auto"/>
              <w:left w:val="nil"/>
              <w:bottom w:val="nil"/>
              <w:right w:val="single" w:sz="4" w:space="0" w:color="auto"/>
            </w:tcBorders>
            <w:vAlign w:val="center"/>
          </w:tcPr>
          <w:p w:rsidR="00692CAD" w:rsidRDefault="00692CAD">
            <w:pPr>
              <w:pStyle w:val="GesAbsatz"/>
              <w:rPr>
                <w:sz w:val="22"/>
              </w:rPr>
            </w:pPr>
            <w:r>
              <w:rPr>
                <w:sz w:val="22"/>
              </w:rPr>
              <w:t>z.B. niederschlagsfrei, Nebel, Regen, Temperatur, Windrichtung usw. entsprechend Richtlinie VDI 3786, Blatt 9 (Okt. 1991)</w:t>
            </w:r>
          </w:p>
        </w:tc>
      </w:tr>
      <w:tr w:rsidR="00692CAD">
        <w:trPr>
          <w:trHeight w:val="567"/>
        </w:trPr>
        <w:tc>
          <w:tcPr>
            <w:tcW w:w="1918" w:type="dxa"/>
            <w:gridSpan w:val="4"/>
            <w:tcBorders>
              <w:top w:val="nil"/>
              <w:left w:val="single" w:sz="4" w:space="0" w:color="auto"/>
              <w:bottom w:val="single" w:sz="4" w:space="0" w:color="auto"/>
              <w:right w:val="nil"/>
            </w:tcBorders>
            <w:vAlign w:val="bottom"/>
          </w:tcPr>
          <w:p w:rsidR="00692CAD" w:rsidRDefault="00692CAD">
            <w:pPr>
              <w:pStyle w:val="GesAbsatz"/>
              <w:rPr>
                <w:b/>
              </w:rPr>
            </w:pPr>
            <w:r>
              <w:rPr>
                <w:b/>
              </w:rPr>
              <w:t>Windstärke</w:t>
            </w:r>
          </w:p>
        </w:tc>
        <w:tc>
          <w:tcPr>
            <w:tcW w:w="928" w:type="dxa"/>
            <w:gridSpan w:val="5"/>
            <w:tcBorders>
              <w:top w:val="nil"/>
              <w:left w:val="nil"/>
              <w:bottom w:val="single" w:sz="4" w:space="0" w:color="auto"/>
              <w:right w:val="nil"/>
            </w:tcBorders>
            <w:vAlign w:val="bottom"/>
          </w:tcPr>
          <w:p w:rsidR="00692CAD" w:rsidRDefault="00692CAD">
            <w:pPr>
              <w:pStyle w:val="GesAbsatz"/>
            </w:pPr>
          </w:p>
        </w:tc>
        <w:tc>
          <w:tcPr>
            <w:tcW w:w="1056" w:type="dxa"/>
            <w:gridSpan w:val="4"/>
            <w:tcBorders>
              <w:top w:val="nil"/>
              <w:left w:val="nil"/>
              <w:bottom w:val="single" w:sz="4" w:space="0" w:color="auto"/>
              <w:right w:val="nil"/>
            </w:tcBorders>
            <w:vAlign w:val="bottom"/>
          </w:tcPr>
          <w:p w:rsidR="00692CAD" w:rsidRDefault="00692CAD">
            <w:pPr>
              <w:pStyle w:val="GesAbsatz"/>
            </w:pPr>
          </w:p>
        </w:tc>
        <w:tc>
          <w:tcPr>
            <w:tcW w:w="1363" w:type="dxa"/>
            <w:gridSpan w:val="4"/>
            <w:tcBorders>
              <w:top w:val="nil"/>
              <w:left w:val="nil"/>
              <w:bottom w:val="single" w:sz="4" w:space="0" w:color="auto"/>
              <w:right w:val="nil"/>
            </w:tcBorders>
            <w:vAlign w:val="bottom"/>
          </w:tcPr>
          <w:p w:rsidR="00692CAD" w:rsidRDefault="00692CAD">
            <w:pPr>
              <w:pStyle w:val="GesAbsatz"/>
            </w:pPr>
          </w:p>
        </w:tc>
        <w:tc>
          <w:tcPr>
            <w:tcW w:w="816" w:type="dxa"/>
            <w:gridSpan w:val="2"/>
            <w:tcBorders>
              <w:top w:val="nil"/>
              <w:left w:val="nil"/>
              <w:bottom w:val="single" w:sz="4" w:space="0" w:color="auto"/>
              <w:right w:val="nil"/>
            </w:tcBorders>
            <w:vAlign w:val="bottom"/>
          </w:tcPr>
          <w:p w:rsidR="00692CAD" w:rsidRDefault="00692CAD">
            <w:pPr>
              <w:pStyle w:val="GesAbsatz"/>
            </w:pPr>
          </w:p>
        </w:tc>
        <w:tc>
          <w:tcPr>
            <w:tcW w:w="1047" w:type="dxa"/>
            <w:tcBorders>
              <w:top w:val="nil"/>
              <w:left w:val="nil"/>
              <w:bottom w:val="nil"/>
              <w:right w:val="nil"/>
            </w:tcBorders>
            <w:vAlign w:val="bottom"/>
          </w:tcPr>
          <w:p w:rsidR="00692CAD" w:rsidRDefault="00692CAD">
            <w:pPr>
              <w:pStyle w:val="GesAbsatz"/>
            </w:pPr>
          </w:p>
        </w:tc>
        <w:tc>
          <w:tcPr>
            <w:tcW w:w="2619" w:type="dxa"/>
            <w:tcBorders>
              <w:top w:val="nil"/>
              <w:left w:val="nil"/>
              <w:bottom w:val="nil"/>
              <w:right w:val="single" w:sz="4" w:space="0" w:color="auto"/>
            </w:tcBorders>
            <w:vAlign w:val="bottom"/>
          </w:tcPr>
          <w:p w:rsidR="00692CAD" w:rsidRDefault="00692CAD">
            <w:pPr>
              <w:pStyle w:val="GesAbsatz"/>
            </w:pPr>
            <w:r>
              <w:t>Wind aus Ric</w:t>
            </w:r>
            <w:r>
              <w:t>h</w:t>
            </w:r>
            <w:r>
              <w:t xml:space="preserve">tung: </w:t>
            </w:r>
          </w:p>
        </w:tc>
      </w:tr>
      <w:tr w:rsidR="00692CAD">
        <w:trPr>
          <w:cantSplit/>
          <w:trHeight w:val="278"/>
        </w:trPr>
        <w:tc>
          <w:tcPr>
            <w:tcW w:w="1283" w:type="dxa"/>
            <w:gridSpan w:val="3"/>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windstill</w:t>
            </w:r>
          </w:p>
        </w:tc>
        <w:tc>
          <w:tcPr>
            <w:tcW w:w="1283" w:type="dxa"/>
            <w:gridSpan w:val="4"/>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schwach</w:t>
            </w:r>
          </w:p>
        </w:tc>
        <w:tc>
          <w:tcPr>
            <w:tcW w:w="1283" w:type="dxa"/>
            <w:gridSpan w:val="5"/>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mäßig</w:t>
            </w:r>
          </w:p>
        </w:tc>
        <w:tc>
          <w:tcPr>
            <w:tcW w:w="965" w:type="dxa"/>
            <w:gridSpan w:val="3"/>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stark</w:t>
            </w:r>
          </w:p>
        </w:tc>
        <w:tc>
          <w:tcPr>
            <w:tcW w:w="1267" w:type="dxa"/>
            <w:gridSpan w:val="4"/>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stürmisch</w:t>
            </w:r>
          </w:p>
        </w:tc>
        <w:tc>
          <w:tcPr>
            <w:tcW w:w="1047" w:type="dxa"/>
            <w:tcBorders>
              <w:top w:val="nil"/>
              <w:left w:val="single" w:sz="4" w:space="0" w:color="auto"/>
              <w:bottom w:val="nil"/>
              <w:right w:val="nil"/>
            </w:tcBorders>
          </w:tcPr>
          <w:p w:rsidR="00692CAD" w:rsidRDefault="00692CAD">
            <w:pPr>
              <w:pStyle w:val="GesAbsatz"/>
            </w:pPr>
          </w:p>
        </w:tc>
        <w:tc>
          <w:tcPr>
            <w:tcW w:w="2619" w:type="dxa"/>
            <w:vMerge w:val="restart"/>
            <w:tcBorders>
              <w:top w:val="nil"/>
              <w:left w:val="nil"/>
              <w:right w:val="single" w:sz="4" w:space="0" w:color="auto"/>
            </w:tcBorders>
          </w:tcPr>
          <w:p w:rsidR="00692CAD" w:rsidRDefault="00413782">
            <w:pPr>
              <w:pStyle w:val="GesAbsatz"/>
            </w:pPr>
            <w:r>
              <w:rPr>
                <w:noProof/>
              </w:rPr>
              <w:drawing>
                <wp:inline distT="0" distB="0" distL="0" distR="0" wp14:anchorId="2A7C3ED9" wp14:editId="7B83C2F3">
                  <wp:extent cx="1516380" cy="15316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6380" cy="1531620"/>
                          </a:xfrm>
                          <a:prstGeom prst="rect">
                            <a:avLst/>
                          </a:prstGeom>
                          <a:noFill/>
                          <a:ln>
                            <a:noFill/>
                          </a:ln>
                        </pic:spPr>
                      </pic:pic>
                    </a:graphicData>
                  </a:graphic>
                </wp:inline>
              </w:drawing>
            </w:r>
          </w:p>
        </w:tc>
      </w:tr>
      <w:tr w:rsidR="00692CAD">
        <w:trPr>
          <w:cantSplit/>
          <w:trHeight w:val="567"/>
        </w:trPr>
        <w:tc>
          <w:tcPr>
            <w:tcW w:w="1918" w:type="dxa"/>
            <w:gridSpan w:val="4"/>
            <w:tcBorders>
              <w:top w:val="single" w:sz="4" w:space="0" w:color="auto"/>
              <w:left w:val="single" w:sz="4" w:space="0" w:color="auto"/>
              <w:bottom w:val="nil"/>
              <w:right w:val="nil"/>
            </w:tcBorders>
            <w:vAlign w:val="bottom"/>
          </w:tcPr>
          <w:p w:rsidR="00692CAD" w:rsidRDefault="00692CAD">
            <w:pPr>
              <w:pStyle w:val="GesAbsatz"/>
              <w:rPr>
                <w:b/>
              </w:rPr>
            </w:pPr>
            <w:r>
              <w:rPr>
                <w:b/>
              </w:rPr>
              <w:t>Bewölkung</w:t>
            </w:r>
          </w:p>
        </w:tc>
        <w:tc>
          <w:tcPr>
            <w:tcW w:w="928" w:type="dxa"/>
            <w:gridSpan w:val="5"/>
            <w:tcBorders>
              <w:top w:val="single" w:sz="4" w:space="0" w:color="auto"/>
              <w:left w:val="nil"/>
              <w:bottom w:val="nil"/>
              <w:right w:val="nil"/>
            </w:tcBorders>
            <w:vAlign w:val="bottom"/>
          </w:tcPr>
          <w:p w:rsidR="00692CAD" w:rsidRDefault="00692CAD">
            <w:pPr>
              <w:pStyle w:val="GesAbsatz"/>
            </w:pPr>
          </w:p>
        </w:tc>
        <w:tc>
          <w:tcPr>
            <w:tcW w:w="1056" w:type="dxa"/>
            <w:gridSpan w:val="4"/>
            <w:tcBorders>
              <w:top w:val="single" w:sz="4" w:space="0" w:color="auto"/>
              <w:left w:val="nil"/>
              <w:bottom w:val="nil"/>
              <w:right w:val="nil"/>
            </w:tcBorders>
            <w:vAlign w:val="bottom"/>
          </w:tcPr>
          <w:p w:rsidR="00692CAD" w:rsidRDefault="00692CAD">
            <w:pPr>
              <w:pStyle w:val="GesAbsatz"/>
            </w:pPr>
          </w:p>
        </w:tc>
        <w:tc>
          <w:tcPr>
            <w:tcW w:w="1363" w:type="dxa"/>
            <w:gridSpan w:val="4"/>
            <w:tcBorders>
              <w:top w:val="single" w:sz="4" w:space="0" w:color="auto"/>
              <w:left w:val="nil"/>
              <w:bottom w:val="nil"/>
              <w:right w:val="nil"/>
            </w:tcBorders>
            <w:vAlign w:val="bottom"/>
          </w:tcPr>
          <w:p w:rsidR="00692CAD" w:rsidRDefault="00692CAD">
            <w:pPr>
              <w:pStyle w:val="GesAbsatz"/>
            </w:pPr>
          </w:p>
        </w:tc>
        <w:tc>
          <w:tcPr>
            <w:tcW w:w="816" w:type="dxa"/>
            <w:gridSpan w:val="2"/>
            <w:tcBorders>
              <w:top w:val="single" w:sz="4" w:space="0" w:color="auto"/>
              <w:left w:val="nil"/>
              <w:bottom w:val="nil"/>
              <w:right w:val="nil"/>
            </w:tcBorders>
            <w:vAlign w:val="bottom"/>
          </w:tcPr>
          <w:p w:rsidR="00692CAD" w:rsidRDefault="00692CAD">
            <w:pPr>
              <w:pStyle w:val="GesAbsatz"/>
            </w:pPr>
          </w:p>
        </w:tc>
        <w:tc>
          <w:tcPr>
            <w:tcW w:w="1047" w:type="dxa"/>
            <w:tcBorders>
              <w:top w:val="nil"/>
              <w:left w:val="nil"/>
              <w:bottom w:val="nil"/>
              <w:right w:val="nil"/>
            </w:tcBorders>
            <w:vAlign w:val="bottom"/>
          </w:tcPr>
          <w:p w:rsidR="00692CAD" w:rsidRDefault="00692CAD">
            <w:pPr>
              <w:pStyle w:val="GesAbsatz"/>
            </w:pPr>
          </w:p>
        </w:tc>
        <w:tc>
          <w:tcPr>
            <w:tcW w:w="2619" w:type="dxa"/>
            <w:vMerge/>
            <w:tcBorders>
              <w:left w:val="nil"/>
              <w:right w:val="single" w:sz="4" w:space="0" w:color="auto"/>
            </w:tcBorders>
            <w:vAlign w:val="bottom"/>
          </w:tcPr>
          <w:p w:rsidR="00692CAD" w:rsidRDefault="00692CAD">
            <w:pPr>
              <w:pStyle w:val="GesAbsatz"/>
            </w:pPr>
          </w:p>
        </w:tc>
      </w:tr>
      <w:tr w:rsidR="00692CAD">
        <w:trPr>
          <w:cantSplit/>
          <w:trHeight w:val="278"/>
        </w:trPr>
        <w:tc>
          <w:tcPr>
            <w:tcW w:w="1194" w:type="dxa"/>
            <w:gridSpan w:val="2"/>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keine</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locker</w:t>
            </w:r>
          </w:p>
        </w:tc>
        <w:tc>
          <w:tcPr>
            <w:tcW w:w="1086" w:type="dxa"/>
            <w:gridSpan w:val="5"/>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dicht</w:t>
            </w:r>
          </w:p>
        </w:tc>
        <w:tc>
          <w:tcPr>
            <w:tcW w:w="1629" w:type="dxa"/>
            <w:gridSpan w:val="5"/>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geschlossen</w:t>
            </w:r>
          </w:p>
        </w:tc>
        <w:tc>
          <w:tcPr>
            <w:tcW w:w="1086" w:type="dxa"/>
            <w:gridSpan w:val="3"/>
            <w:tcBorders>
              <w:top w:val="nil"/>
              <w:left w:val="single" w:sz="4" w:space="0" w:color="auto"/>
              <w:bottom w:val="nil"/>
              <w:right w:val="nil"/>
            </w:tcBorders>
          </w:tcPr>
          <w:p w:rsidR="00692CAD" w:rsidRDefault="00692CAD">
            <w:pPr>
              <w:pStyle w:val="GesAbsatz"/>
            </w:pPr>
          </w:p>
        </w:tc>
        <w:tc>
          <w:tcPr>
            <w:tcW w:w="1047" w:type="dxa"/>
            <w:tcBorders>
              <w:top w:val="nil"/>
              <w:left w:val="nil"/>
              <w:bottom w:val="nil"/>
              <w:right w:val="nil"/>
            </w:tcBorders>
          </w:tcPr>
          <w:p w:rsidR="00692CAD" w:rsidRDefault="00692CAD">
            <w:pPr>
              <w:pStyle w:val="GesAbsatz"/>
            </w:pPr>
          </w:p>
        </w:tc>
        <w:tc>
          <w:tcPr>
            <w:tcW w:w="2619" w:type="dxa"/>
            <w:vMerge/>
            <w:tcBorders>
              <w:left w:val="nil"/>
              <w:right w:val="single" w:sz="4" w:space="0" w:color="auto"/>
            </w:tcBorders>
          </w:tcPr>
          <w:p w:rsidR="00692CAD" w:rsidRDefault="00692CAD">
            <w:pPr>
              <w:pStyle w:val="GesAbsatz"/>
            </w:pPr>
          </w:p>
        </w:tc>
      </w:tr>
      <w:tr w:rsidR="00692CAD">
        <w:trPr>
          <w:cantSplit/>
          <w:trHeight w:val="567"/>
        </w:trPr>
        <w:tc>
          <w:tcPr>
            <w:tcW w:w="1918" w:type="dxa"/>
            <w:gridSpan w:val="4"/>
            <w:tcBorders>
              <w:top w:val="nil"/>
              <w:left w:val="single" w:sz="4" w:space="0" w:color="auto"/>
              <w:bottom w:val="single" w:sz="4" w:space="0" w:color="auto"/>
              <w:right w:val="nil"/>
            </w:tcBorders>
            <w:vAlign w:val="bottom"/>
          </w:tcPr>
          <w:p w:rsidR="00692CAD" w:rsidRDefault="00692CAD">
            <w:pPr>
              <w:pStyle w:val="GesAbsatz"/>
              <w:rPr>
                <w:b/>
              </w:rPr>
            </w:pPr>
            <w:r>
              <w:rPr>
                <w:b/>
              </w:rPr>
              <w:t>Niederschlag</w:t>
            </w:r>
          </w:p>
        </w:tc>
        <w:tc>
          <w:tcPr>
            <w:tcW w:w="928" w:type="dxa"/>
            <w:gridSpan w:val="5"/>
            <w:tcBorders>
              <w:top w:val="nil"/>
              <w:left w:val="nil"/>
              <w:bottom w:val="single" w:sz="4" w:space="0" w:color="auto"/>
              <w:right w:val="nil"/>
            </w:tcBorders>
            <w:vAlign w:val="bottom"/>
          </w:tcPr>
          <w:p w:rsidR="00692CAD" w:rsidRDefault="00692CAD">
            <w:pPr>
              <w:pStyle w:val="GesAbsatz"/>
            </w:pPr>
          </w:p>
        </w:tc>
        <w:tc>
          <w:tcPr>
            <w:tcW w:w="1056" w:type="dxa"/>
            <w:gridSpan w:val="4"/>
            <w:tcBorders>
              <w:top w:val="nil"/>
              <w:left w:val="nil"/>
              <w:bottom w:val="single" w:sz="4" w:space="0" w:color="auto"/>
              <w:right w:val="nil"/>
            </w:tcBorders>
            <w:vAlign w:val="bottom"/>
          </w:tcPr>
          <w:p w:rsidR="00692CAD" w:rsidRDefault="00692CAD">
            <w:pPr>
              <w:pStyle w:val="GesAbsatz"/>
            </w:pPr>
          </w:p>
        </w:tc>
        <w:tc>
          <w:tcPr>
            <w:tcW w:w="1363" w:type="dxa"/>
            <w:gridSpan w:val="4"/>
            <w:tcBorders>
              <w:top w:val="nil"/>
              <w:left w:val="nil"/>
              <w:bottom w:val="single" w:sz="4" w:space="0" w:color="auto"/>
              <w:right w:val="nil"/>
            </w:tcBorders>
            <w:vAlign w:val="bottom"/>
          </w:tcPr>
          <w:p w:rsidR="00692CAD" w:rsidRDefault="00692CAD">
            <w:pPr>
              <w:pStyle w:val="GesAbsatz"/>
            </w:pPr>
          </w:p>
        </w:tc>
        <w:tc>
          <w:tcPr>
            <w:tcW w:w="816" w:type="dxa"/>
            <w:gridSpan w:val="2"/>
            <w:tcBorders>
              <w:top w:val="nil"/>
              <w:left w:val="nil"/>
              <w:bottom w:val="single" w:sz="4" w:space="0" w:color="auto"/>
              <w:right w:val="nil"/>
            </w:tcBorders>
            <w:vAlign w:val="bottom"/>
          </w:tcPr>
          <w:p w:rsidR="00692CAD" w:rsidRDefault="00692CAD">
            <w:pPr>
              <w:pStyle w:val="GesAbsatz"/>
            </w:pPr>
          </w:p>
        </w:tc>
        <w:tc>
          <w:tcPr>
            <w:tcW w:w="1047" w:type="dxa"/>
            <w:tcBorders>
              <w:top w:val="nil"/>
              <w:left w:val="nil"/>
              <w:bottom w:val="single" w:sz="4" w:space="0" w:color="auto"/>
              <w:right w:val="nil"/>
            </w:tcBorders>
            <w:vAlign w:val="bottom"/>
          </w:tcPr>
          <w:p w:rsidR="00692CAD" w:rsidRDefault="00692CAD">
            <w:pPr>
              <w:pStyle w:val="GesAbsatz"/>
            </w:pPr>
          </w:p>
        </w:tc>
        <w:tc>
          <w:tcPr>
            <w:tcW w:w="2619" w:type="dxa"/>
            <w:vMerge/>
            <w:tcBorders>
              <w:left w:val="nil"/>
              <w:right w:val="single" w:sz="4" w:space="0" w:color="auto"/>
            </w:tcBorders>
            <w:vAlign w:val="bottom"/>
          </w:tcPr>
          <w:p w:rsidR="00692CAD" w:rsidRDefault="00692CAD">
            <w:pPr>
              <w:pStyle w:val="GesAbsatz"/>
            </w:pPr>
          </w:p>
        </w:tc>
      </w:tr>
      <w:tr w:rsidR="00692CAD">
        <w:trPr>
          <w:cantSplit/>
          <w:trHeight w:val="368"/>
        </w:trPr>
        <w:tc>
          <w:tcPr>
            <w:tcW w:w="828" w:type="dxa"/>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kein</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Nieselr</w:t>
            </w:r>
            <w:r>
              <w:rPr>
                <w:sz w:val="22"/>
              </w:rPr>
              <w:t>e</w:t>
            </w:r>
            <w:r>
              <w:rPr>
                <w:sz w:val="22"/>
              </w:rPr>
              <w:t>gen</w:t>
            </w: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Regen</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Schneefall</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Nebel</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92CAD" w:rsidRDefault="00692CAD">
            <w:pPr>
              <w:pStyle w:val="GesAbsatz"/>
              <w:rPr>
                <w:sz w:val="22"/>
              </w:rPr>
            </w:pPr>
            <w:r>
              <w:rPr>
                <w:sz w:val="22"/>
              </w:rPr>
              <w:t>sonstiges</w:t>
            </w:r>
          </w:p>
        </w:tc>
        <w:tc>
          <w:tcPr>
            <w:tcW w:w="2619" w:type="dxa"/>
            <w:vMerge/>
            <w:tcBorders>
              <w:left w:val="single" w:sz="4" w:space="0" w:color="auto"/>
              <w:right w:val="single" w:sz="4" w:space="0" w:color="auto"/>
            </w:tcBorders>
            <w:vAlign w:val="center"/>
          </w:tcPr>
          <w:p w:rsidR="00692CAD" w:rsidRDefault="00692CAD">
            <w:pPr>
              <w:pStyle w:val="GesAbsatz"/>
            </w:pPr>
          </w:p>
        </w:tc>
      </w:tr>
      <w:tr w:rsidR="00692CAD">
        <w:trPr>
          <w:cantSplit/>
          <w:trHeight w:val="57"/>
        </w:trPr>
        <w:tc>
          <w:tcPr>
            <w:tcW w:w="828" w:type="dxa"/>
            <w:tcBorders>
              <w:top w:val="single" w:sz="4" w:space="0" w:color="auto"/>
              <w:left w:val="single" w:sz="4" w:space="0" w:color="auto"/>
              <w:bottom w:val="single" w:sz="4" w:space="0" w:color="auto"/>
              <w:right w:val="nil"/>
            </w:tcBorders>
          </w:tcPr>
          <w:p w:rsidR="00692CAD" w:rsidRDefault="00692CAD">
            <w:pPr>
              <w:pStyle w:val="GesAbsatz"/>
            </w:pPr>
          </w:p>
        </w:tc>
        <w:tc>
          <w:tcPr>
            <w:tcW w:w="1440" w:type="dxa"/>
            <w:gridSpan w:val="4"/>
            <w:tcBorders>
              <w:top w:val="single" w:sz="4" w:space="0" w:color="auto"/>
              <w:left w:val="nil"/>
              <w:bottom w:val="single" w:sz="4" w:space="0" w:color="auto"/>
              <w:right w:val="nil"/>
            </w:tcBorders>
          </w:tcPr>
          <w:p w:rsidR="00692CAD" w:rsidRDefault="00692CAD">
            <w:pPr>
              <w:pStyle w:val="GesAbsatz"/>
            </w:pPr>
          </w:p>
        </w:tc>
        <w:tc>
          <w:tcPr>
            <w:tcW w:w="1080" w:type="dxa"/>
            <w:gridSpan w:val="5"/>
            <w:tcBorders>
              <w:top w:val="single" w:sz="4" w:space="0" w:color="auto"/>
              <w:left w:val="nil"/>
              <w:bottom w:val="single" w:sz="4" w:space="0" w:color="auto"/>
              <w:right w:val="nil"/>
            </w:tcBorders>
          </w:tcPr>
          <w:p w:rsidR="00692CAD" w:rsidRDefault="00692CAD">
            <w:pPr>
              <w:pStyle w:val="GesAbsatz"/>
            </w:pPr>
          </w:p>
        </w:tc>
        <w:tc>
          <w:tcPr>
            <w:tcW w:w="1440" w:type="dxa"/>
            <w:gridSpan w:val="4"/>
            <w:tcBorders>
              <w:top w:val="single" w:sz="4" w:space="0" w:color="auto"/>
              <w:left w:val="nil"/>
              <w:bottom w:val="single" w:sz="4" w:space="0" w:color="auto"/>
              <w:right w:val="nil"/>
            </w:tcBorders>
          </w:tcPr>
          <w:p w:rsidR="00692CAD" w:rsidRDefault="00692CAD">
            <w:pPr>
              <w:pStyle w:val="GesAbsatz"/>
            </w:pPr>
          </w:p>
        </w:tc>
        <w:tc>
          <w:tcPr>
            <w:tcW w:w="1080" w:type="dxa"/>
            <w:gridSpan w:val="4"/>
            <w:tcBorders>
              <w:top w:val="single" w:sz="4" w:space="0" w:color="auto"/>
              <w:left w:val="nil"/>
              <w:bottom w:val="single" w:sz="4" w:space="0" w:color="auto"/>
              <w:right w:val="nil"/>
            </w:tcBorders>
          </w:tcPr>
          <w:p w:rsidR="00692CAD" w:rsidRDefault="00692CAD">
            <w:pPr>
              <w:pStyle w:val="GesAbsatz"/>
            </w:pPr>
          </w:p>
        </w:tc>
        <w:tc>
          <w:tcPr>
            <w:tcW w:w="1260" w:type="dxa"/>
            <w:gridSpan w:val="2"/>
            <w:tcBorders>
              <w:top w:val="single" w:sz="4" w:space="0" w:color="auto"/>
              <w:left w:val="nil"/>
              <w:bottom w:val="single" w:sz="4" w:space="0" w:color="auto"/>
              <w:right w:val="nil"/>
            </w:tcBorders>
          </w:tcPr>
          <w:p w:rsidR="00692CAD" w:rsidRDefault="00692CAD">
            <w:pPr>
              <w:pStyle w:val="GesAbsatz"/>
            </w:pPr>
          </w:p>
        </w:tc>
        <w:tc>
          <w:tcPr>
            <w:tcW w:w="2619" w:type="dxa"/>
            <w:vMerge/>
            <w:tcBorders>
              <w:left w:val="nil"/>
              <w:right w:val="single" w:sz="4" w:space="0" w:color="auto"/>
            </w:tcBorders>
          </w:tcPr>
          <w:p w:rsidR="00692CAD" w:rsidRDefault="00692CAD">
            <w:pPr>
              <w:pStyle w:val="GesAbsatz"/>
            </w:pPr>
          </w:p>
        </w:tc>
      </w:tr>
    </w:tbl>
    <w:p w:rsidR="00692CAD" w:rsidRDefault="00692CAD">
      <w:pPr>
        <w:pStyle w:val="berschrift2"/>
        <w:jc w:val="left"/>
      </w:pPr>
      <w:r>
        <w:br w:type="page"/>
      </w:r>
      <w:bookmarkStart w:id="24" w:name="_Toc466548312"/>
      <w:r>
        <w:lastRenderedPageBreak/>
        <w:t>Anhang B</w:t>
      </w:r>
      <w:r>
        <w:br/>
        <w:t xml:space="preserve">Angaben zum Kollektiv der Probandinnen und Probanden für Olfaktometrie </w:t>
      </w:r>
      <w:r>
        <w:br/>
        <w:t>und B</w:t>
      </w:r>
      <w:r>
        <w:t>e</w:t>
      </w:r>
      <w:r>
        <w:t>gehung</w:t>
      </w:r>
      <w:bookmarkEnd w:id="24"/>
    </w:p>
    <w:p w:rsidR="004361A6" w:rsidRPr="004361A6" w:rsidRDefault="004361A6" w:rsidP="004361A6">
      <w:pPr>
        <w:pStyle w:val="GesAbsatz"/>
      </w:pPr>
    </w:p>
    <w:p w:rsidR="00692CAD" w:rsidRDefault="00692CAD">
      <w:pPr>
        <w:pStyle w:val="GesAbsatz"/>
        <w:ind w:left="1418" w:hanging="1418"/>
        <w:rPr>
          <w:b/>
        </w:rPr>
      </w:pPr>
      <w:r>
        <w:rPr>
          <w:b/>
        </w:rPr>
        <w:t>Tabelle 1:</w:t>
      </w:r>
      <w:r>
        <w:rPr>
          <w:b/>
        </w:rPr>
        <w:tab/>
        <w:t>Ergebnismatrix des Eignungstestes einer Probandin/eines Probanden (minde</w:t>
      </w:r>
      <w:r>
        <w:rPr>
          <w:b/>
        </w:rPr>
        <w:t>s</w:t>
      </w:r>
      <w:r>
        <w:rPr>
          <w:b/>
        </w:rPr>
        <w:t>tens 10, maximal 20 Durchgänge)</w:t>
      </w:r>
    </w:p>
    <w:p w:rsidR="00EA70B3" w:rsidRPr="00EA70B3" w:rsidRDefault="00EA70B3" w:rsidP="00EA70B3">
      <w:pPr>
        <w:pStyle w:val="GesAbsatz"/>
      </w:pPr>
    </w:p>
    <w:tbl>
      <w:tblPr>
        <w:tblW w:w="9851" w:type="dxa"/>
        <w:tblLayout w:type="fixed"/>
        <w:tblCellMar>
          <w:left w:w="70" w:type="dxa"/>
          <w:right w:w="70" w:type="dxa"/>
        </w:tblCellMar>
        <w:tblLook w:val="0000" w:firstRow="0" w:lastRow="0" w:firstColumn="0" w:lastColumn="0" w:noHBand="0" w:noVBand="0"/>
      </w:tblPr>
      <w:tblGrid>
        <w:gridCol w:w="741"/>
        <w:gridCol w:w="741"/>
        <w:gridCol w:w="742"/>
        <w:gridCol w:w="276"/>
        <w:gridCol w:w="288"/>
        <w:gridCol w:w="276"/>
        <w:gridCol w:w="383"/>
        <w:gridCol w:w="383"/>
        <w:gridCol w:w="383"/>
        <w:gridCol w:w="383"/>
        <w:gridCol w:w="383"/>
        <w:gridCol w:w="383"/>
        <w:gridCol w:w="383"/>
        <w:gridCol w:w="383"/>
        <w:gridCol w:w="383"/>
        <w:gridCol w:w="383"/>
        <w:gridCol w:w="406"/>
        <w:gridCol w:w="425"/>
        <w:gridCol w:w="567"/>
        <w:gridCol w:w="850"/>
        <w:gridCol w:w="709"/>
      </w:tblGrid>
      <w:tr w:rsidR="00692CAD">
        <w:tblPrEx>
          <w:tblCellMar>
            <w:top w:w="0" w:type="dxa"/>
            <w:bottom w:w="0" w:type="dxa"/>
          </w:tblCellMar>
        </w:tblPrEx>
        <w:trPr>
          <w:cantSplit/>
        </w:trPr>
        <w:tc>
          <w:tcPr>
            <w:tcW w:w="3064" w:type="dxa"/>
            <w:gridSpan w:val="6"/>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r>
              <w:rPr>
                <w:bCs/>
                <w:sz w:val="18"/>
              </w:rPr>
              <w:t>Probandin oder Proba</w:t>
            </w:r>
            <w:r>
              <w:rPr>
                <w:bCs/>
                <w:sz w:val="18"/>
              </w:rPr>
              <w:t>n</w:t>
            </w:r>
            <w:r>
              <w:rPr>
                <w:bCs/>
                <w:sz w:val="18"/>
              </w:rPr>
              <w:t>d</w:t>
            </w:r>
            <w:r>
              <w:rPr>
                <w:bCs/>
                <w:sz w:val="18"/>
              </w:rPr>
              <w:br/>
              <w:t>Name / ID</w:t>
            </w:r>
          </w:p>
        </w:tc>
        <w:tc>
          <w:tcPr>
            <w:tcW w:w="6787" w:type="dxa"/>
            <w:gridSpan w:val="15"/>
            <w:tcBorders>
              <w:top w:val="single" w:sz="6" w:space="0" w:color="auto"/>
              <w:bottom w:val="single" w:sz="6" w:space="0" w:color="auto"/>
              <w:right w:val="single" w:sz="6" w:space="0" w:color="auto"/>
            </w:tcBorders>
          </w:tcPr>
          <w:p w:rsidR="00692CAD" w:rsidRDefault="00692CAD">
            <w:pPr>
              <w:pStyle w:val="GesAbsatz"/>
              <w:rPr>
                <w:bCs/>
                <w:sz w:val="18"/>
              </w:rPr>
            </w:pPr>
            <w:r>
              <w:rPr>
                <w:bCs/>
                <w:sz w:val="18"/>
              </w:rPr>
              <w:t>Geruchsstoff:</w:t>
            </w:r>
            <w:r>
              <w:rPr>
                <w:bCs/>
                <w:sz w:val="18"/>
              </w:rPr>
              <w:tab/>
            </w:r>
            <w:r>
              <w:rPr>
                <w:bCs/>
                <w:sz w:val="18"/>
              </w:rPr>
              <w:tab/>
              <w:t>n-Butanol</w:t>
            </w:r>
            <w:r>
              <w:rPr>
                <w:bCs/>
                <w:sz w:val="18"/>
              </w:rPr>
              <w:tab/>
            </w:r>
            <w:r>
              <w:rPr>
                <w:bCs/>
                <w:sz w:val="18"/>
              </w:rPr>
              <w:tab/>
            </w:r>
            <w:r>
              <w:rPr>
                <w:bCs/>
                <w:sz w:val="18"/>
              </w:rPr>
              <w:fldChar w:fldCharType="begin"/>
            </w:r>
            <w:r>
              <w:rPr>
                <w:bCs/>
                <w:sz w:val="18"/>
              </w:rPr>
              <w:instrText>SYMBOL 168 \f "Wingdings"</w:instrText>
            </w:r>
            <w:r>
              <w:rPr>
                <w:bCs/>
                <w:sz w:val="18"/>
              </w:rPr>
              <w:fldChar w:fldCharType="end"/>
            </w:r>
          </w:p>
          <w:p w:rsidR="00692CAD" w:rsidRDefault="00692CAD">
            <w:pPr>
              <w:pStyle w:val="GesAbsatz"/>
              <w:rPr>
                <w:bCs/>
                <w:sz w:val="18"/>
              </w:rPr>
            </w:pPr>
            <w:r>
              <w:rPr>
                <w:bCs/>
                <w:sz w:val="18"/>
              </w:rPr>
              <w:tab/>
            </w:r>
            <w:r>
              <w:rPr>
                <w:bCs/>
                <w:sz w:val="18"/>
              </w:rPr>
              <w:tab/>
            </w:r>
            <w:r>
              <w:rPr>
                <w:bCs/>
                <w:sz w:val="18"/>
              </w:rPr>
              <w:tab/>
            </w:r>
            <w:r>
              <w:rPr>
                <w:bCs/>
                <w:sz w:val="18"/>
              </w:rPr>
              <w:tab/>
              <w:t>H</w:t>
            </w:r>
            <w:r>
              <w:rPr>
                <w:bCs/>
                <w:position w:val="-6"/>
                <w:sz w:val="18"/>
              </w:rPr>
              <w:t>2</w:t>
            </w:r>
            <w:r>
              <w:rPr>
                <w:bCs/>
                <w:sz w:val="18"/>
              </w:rPr>
              <w:t>S</w:t>
            </w:r>
            <w:r>
              <w:rPr>
                <w:bCs/>
                <w:sz w:val="18"/>
              </w:rPr>
              <w:tab/>
            </w:r>
            <w:r>
              <w:rPr>
                <w:bCs/>
                <w:sz w:val="18"/>
              </w:rPr>
              <w:tab/>
            </w:r>
            <w:r>
              <w:rPr>
                <w:bCs/>
                <w:sz w:val="18"/>
              </w:rPr>
              <w:tab/>
            </w:r>
            <w:r>
              <w:rPr>
                <w:bCs/>
                <w:sz w:val="18"/>
              </w:rPr>
              <w:fldChar w:fldCharType="begin"/>
            </w:r>
            <w:r>
              <w:rPr>
                <w:bCs/>
                <w:sz w:val="18"/>
              </w:rPr>
              <w:instrText>SYMBOL 168 \f "Wingdings"</w:instrText>
            </w:r>
            <w:r>
              <w:rPr>
                <w:bCs/>
                <w:sz w:val="18"/>
              </w:rPr>
              <w:fldChar w:fldCharType="end"/>
            </w:r>
          </w:p>
        </w:tc>
      </w:tr>
      <w:tr w:rsidR="00692CAD">
        <w:tblPrEx>
          <w:tblCellMar>
            <w:top w:w="0" w:type="dxa"/>
            <w:bottom w:w="0" w:type="dxa"/>
          </w:tblCellMar>
        </w:tblPrEx>
        <w:trPr>
          <w:cantSplit/>
        </w:trPr>
        <w:tc>
          <w:tcPr>
            <w:tcW w:w="741" w:type="dxa"/>
            <w:tcBorders>
              <w:left w:val="single" w:sz="6" w:space="0" w:color="auto"/>
              <w:bottom w:val="single" w:sz="6" w:space="0" w:color="auto"/>
            </w:tcBorders>
          </w:tcPr>
          <w:p w:rsidR="00692CAD" w:rsidRDefault="00692CAD">
            <w:pPr>
              <w:pStyle w:val="GesAbsatz"/>
              <w:rPr>
                <w:bCs/>
                <w:sz w:val="18"/>
              </w:rPr>
            </w:pPr>
            <w:r>
              <w:rPr>
                <w:bCs/>
                <w:sz w:val="18"/>
              </w:rPr>
              <w:t>Datum</w:t>
            </w:r>
          </w:p>
        </w:tc>
        <w:tc>
          <w:tcPr>
            <w:tcW w:w="741"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Prüf-</w:t>
            </w:r>
            <w:proofErr w:type="spellStart"/>
            <w:r>
              <w:rPr>
                <w:bCs/>
                <w:sz w:val="18"/>
              </w:rPr>
              <w:t>gas</w:t>
            </w:r>
            <w:proofErr w:type="spellEnd"/>
            <w:r>
              <w:rPr>
                <w:bCs/>
                <w:sz w:val="18"/>
              </w:rPr>
              <w:t>-</w:t>
            </w:r>
            <w:proofErr w:type="spellStart"/>
            <w:r>
              <w:rPr>
                <w:bCs/>
                <w:sz w:val="18"/>
              </w:rPr>
              <w:t>konz</w:t>
            </w:r>
            <w:proofErr w:type="spellEnd"/>
            <w:r>
              <w:rPr>
                <w:bCs/>
                <w:sz w:val="18"/>
              </w:rPr>
              <w:t>.</w:t>
            </w:r>
          </w:p>
        </w:tc>
        <w:tc>
          <w:tcPr>
            <w:tcW w:w="742" w:type="dxa"/>
            <w:tcBorders>
              <w:top w:val="single" w:sz="6" w:space="0" w:color="auto"/>
              <w:left w:val="single" w:sz="6" w:space="0" w:color="auto"/>
              <w:bottom w:val="single" w:sz="6" w:space="0" w:color="auto"/>
            </w:tcBorders>
          </w:tcPr>
          <w:p w:rsidR="00692CAD" w:rsidRDefault="00692CAD">
            <w:pPr>
              <w:pStyle w:val="GesAbsatz"/>
              <w:rPr>
                <w:sz w:val="18"/>
              </w:rPr>
            </w:pPr>
            <w:r>
              <w:rPr>
                <w:sz w:val="18"/>
              </w:rPr>
              <w:t>Durch-gang</w:t>
            </w:r>
          </w:p>
          <w:p w:rsidR="00692CAD" w:rsidRDefault="00692CAD">
            <w:pPr>
              <w:pStyle w:val="GesAbsatz"/>
              <w:rPr>
                <w:bCs/>
                <w:sz w:val="18"/>
              </w:rPr>
            </w:pPr>
            <w:r>
              <w:rPr>
                <w:bCs/>
                <w:sz w:val="18"/>
              </w:rPr>
              <w:t>Nr.</w:t>
            </w:r>
          </w:p>
        </w:tc>
        <w:tc>
          <w:tcPr>
            <w:tcW w:w="840" w:type="dxa"/>
            <w:gridSpan w:val="3"/>
            <w:tcBorders>
              <w:top w:val="single" w:sz="6" w:space="0" w:color="auto"/>
              <w:left w:val="double" w:sz="6" w:space="0" w:color="auto"/>
              <w:bottom w:val="single" w:sz="6" w:space="0" w:color="auto"/>
            </w:tcBorders>
          </w:tcPr>
          <w:p w:rsidR="00692CAD" w:rsidRDefault="00692CAD">
            <w:pPr>
              <w:pStyle w:val="GesAbsatz"/>
              <w:rPr>
                <w:bCs/>
                <w:sz w:val="18"/>
              </w:rPr>
            </w:pPr>
            <w:r>
              <w:rPr>
                <w:bCs/>
                <w:sz w:val="18"/>
              </w:rPr>
              <w:t>Null-proben</w:t>
            </w:r>
          </w:p>
        </w:tc>
        <w:tc>
          <w:tcPr>
            <w:tcW w:w="4661" w:type="dxa"/>
            <w:gridSpan w:val="12"/>
            <w:tcBorders>
              <w:top w:val="single" w:sz="6" w:space="0" w:color="auto"/>
              <w:left w:val="double" w:sz="6" w:space="0" w:color="auto"/>
              <w:bottom w:val="single" w:sz="6" w:space="0" w:color="auto"/>
              <w:right w:val="double" w:sz="4" w:space="0" w:color="auto"/>
            </w:tcBorders>
          </w:tcPr>
          <w:p w:rsidR="00692CAD" w:rsidRDefault="00692CAD">
            <w:pPr>
              <w:pStyle w:val="GesAbsatz"/>
              <w:rPr>
                <w:bCs/>
                <w:sz w:val="18"/>
              </w:rPr>
            </w:pPr>
            <w:r>
              <w:rPr>
                <w:bCs/>
                <w:sz w:val="18"/>
              </w:rPr>
              <w:t>Verdünnungsstufen</w:t>
            </w:r>
          </w:p>
        </w:tc>
        <w:tc>
          <w:tcPr>
            <w:tcW w:w="567" w:type="dxa"/>
            <w:tcBorders>
              <w:top w:val="double" w:sz="4" w:space="0" w:color="auto"/>
              <w:left w:val="double" w:sz="4" w:space="0" w:color="auto"/>
              <w:right w:val="single" w:sz="4" w:space="0" w:color="auto"/>
            </w:tcBorders>
          </w:tcPr>
          <w:p w:rsidR="00692CAD" w:rsidRDefault="00692CAD">
            <w:pPr>
              <w:pStyle w:val="GesAbsatz"/>
              <w:rPr>
                <w:bCs/>
                <w:sz w:val="18"/>
              </w:rPr>
            </w:pPr>
            <w:r>
              <w:rPr>
                <w:bCs/>
                <w:sz w:val="18"/>
              </w:rPr>
              <w:t>Z</w:t>
            </w:r>
            <w:r>
              <w:rPr>
                <w:bCs/>
                <w:sz w:val="18"/>
                <w:vertAlign w:val="subscript"/>
              </w:rPr>
              <w:t>ITE</w:t>
            </w:r>
          </w:p>
        </w:tc>
        <w:tc>
          <w:tcPr>
            <w:tcW w:w="850" w:type="dxa"/>
            <w:tcBorders>
              <w:top w:val="double" w:sz="4" w:space="0" w:color="auto"/>
              <w:left w:val="single" w:sz="4" w:space="0" w:color="auto"/>
              <w:bottom w:val="single" w:sz="6" w:space="0" w:color="auto"/>
              <w:right w:val="single" w:sz="4" w:space="0" w:color="auto"/>
            </w:tcBorders>
          </w:tcPr>
          <w:p w:rsidR="00692CAD" w:rsidRDefault="00692CAD">
            <w:pPr>
              <w:pStyle w:val="GesAbsatz"/>
              <w:rPr>
                <w:bCs/>
                <w:sz w:val="18"/>
              </w:rPr>
            </w:pPr>
            <w:proofErr w:type="spellStart"/>
            <w:r>
              <w:rPr>
                <w:bCs/>
                <w:sz w:val="18"/>
              </w:rPr>
              <w:t>y</w:t>
            </w:r>
            <w:r>
              <w:rPr>
                <w:bCs/>
                <w:sz w:val="18"/>
                <w:vertAlign w:val="subscript"/>
              </w:rPr>
              <w:t>n</w:t>
            </w:r>
            <w:proofErr w:type="spellEnd"/>
            <w:r>
              <w:rPr>
                <w:bCs/>
                <w:sz w:val="18"/>
              </w:rPr>
              <w:t xml:space="preserve"> </w:t>
            </w:r>
          </w:p>
          <w:p w:rsidR="00692CAD" w:rsidRDefault="00692CAD">
            <w:pPr>
              <w:pStyle w:val="GesAbsatz"/>
              <w:rPr>
                <w:bCs/>
                <w:sz w:val="18"/>
              </w:rPr>
            </w:pPr>
            <w:r>
              <w:rPr>
                <w:bCs/>
                <w:sz w:val="18"/>
              </w:rPr>
              <w:t>[ppb]</w:t>
            </w:r>
          </w:p>
        </w:tc>
        <w:tc>
          <w:tcPr>
            <w:tcW w:w="709" w:type="dxa"/>
            <w:tcBorders>
              <w:top w:val="double" w:sz="4" w:space="0" w:color="auto"/>
              <w:left w:val="single" w:sz="4" w:space="0" w:color="auto"/>
              <w:bottom w:val="single" w:sz="6" w:space="0" w:color="auto"/>
              <w:right w:val="double" w:sz="4" w:space="0" w:color="auto"/>
            </w:tcBorders>
          </w:tcPr>
          <w:p w:rsidR="00692CAD" w:rsidRDefault="00692CAD">
            <w:pPr>
              <w:pStyle w:val="GesAbsatz"/>
              <w:rPr>
                <w:bCs/>
                <w:sz w:val="18"/>
              </w:rPr>
            </w:pPr>
            <w:r>
              <w:rPr>
                <w:bCs/>
                <w:sz w:val="18"/>
              </w:rPr>
              <w:t>log</w:t>
            </w:r>
            <w:r>
              <w:rPr>
                <w:bCs/>
                <w:sz w:val="18"/>
                <w:vertAlign w:val="subscript"/>
              </w:rPr>
              <w:t>10</w:t>
            </w:r>
            <w:r>
              <w:rPr>
                <w:bCs/>
                <w:sz w:val="18"/>
              </w:rPr>
              <w:t xml:space="preserve"> </w:t>
            </w:r>
            <w:proofErr w:type="spellStart"/>
            <w:r>
              <w:rPr>
                <w:bCs/>
                <w:sz w:val="18"/>
              </w:rPr>
              <w:t>y</w:t>
            </w:r>
            <w:r>
              <w:rPr>
                <w:bCs/>
                <w:sz w:val="18"/>
                <w:vertAlign w:val="subscript"/>
              </w:rPr>
              <w:t>n</w:t>
            </w:r>
            <w:proofErr w:type="spellEnd"/>
          </w:p>
        </w:tc>
      </w:tr>
      <w:tr w:rsidR="00692CAD" w:rsidTr="007D5A1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7D5A1D" w:rsidP="007D5A1D">
            <w:pPr>
              <w:pStyle w:val="GesAbsatz"/>
              <w:spacing w:before="60"/>
              <w:rPr>
                <w:bCs/>
                <w:sz w:val="18"/>
              </w:rPr>
            </w:pPr>
            <w:r>
              <w:rPr>
                <w:bCs/>
                <w:sz w:val="18"/>
              </w:rPr>
              <w:t>1</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2</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3</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4</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5</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6</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7</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8</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9</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10</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single" w:sz="6" w:space="0" w:color="auto"/>
            </w:tcBorders>
          </w:tcPr>
          <w:p w:rsidR="00692CAD" w:rsidRDefault="00692CAD" w:rsidP="007D5A1D">
            <w:pPr>
              <w:pStyle w:val="GesAbsatz"/>
              <w:spacing w:before="60"/>
              <w:rPr>
                <w:bCs/>
                <w:sz w:val="18"/>
              </w:rPr>
            </w:pPr>
            <w:r>
              <w:rPr>
                <w:bCs/>
                <w:sz w:val="18"/>
              </w:rPr>
              <w:t>...</w:t>
            </w:r>
          </w:p>
        </w:tc>
        <w:tc>
          <w:tcPr>
            <w:tcW w:w="276"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single" w:sz="6"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single" w:sz="6"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single" w:sz="6"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6" w:space="0" w:color="auto"/>
              <w:left w:val="single" w:sz="6" w:space="0" w:color="auto"/>
              <w:bottom w:val="single" w:sz="4" w:space="0" w:color="auto"/>
              <w:right w:val="single" w:sz="6" w:space="0" w:color="auto"/>
            </w:tcBorders>
          </w:tcPr>
          <w:p w:rsidR="00692CAD" w:rsidRDefault="00692CAD">
            <w:pPr>
              <w:pStyle w:val="GesAbsatz"/>
              <w:rPr>
                <w:bCs/>
                <w:sz w:val="18"/>
              </w:rPr>
            </w:pPr>
          </w:p>
        </w:tc>
        <w:tc>
          <w:tcPr>
            <w:tcW w:w="74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742" w:type="dxa"/>
            <w:tcBorders>
              <w:top w:val="single" w:sz="6" w:space="0" w:color="auto"/>
              <w:left w:val="single" w:sz="6" w:space="0" w:color="auto"/>
              <w:bottom w:val="double" w:sz="4" w:space="0" w:color="auto"/>
            </w:tcBorders>
          </w:tcPr>
          <w:p w:rsidR="00692CAD" w:rsidRDefault="00692CAD" w:rsidP="007D5A1D">
            <w:pPr>
              <w:pStyle w:val="GesAbsatz"/>
              <w:spacing w:before="60"/>
              <w:rPr>
                <w:bCs/>
                <w:sz w:val="18"/>
              </w:rPr>
            </w:pPr>
            <w:r>
              <w:rPr>
                <w:bCs/>
                <w:sz w:val="18"/>
              </w:rPr>
              <w:t>20</w:t>
            </w:r>
          </w:p>
        </w:tc>
        <w:tc>
          <w:tcPr>
            <w:tcW w:w="276" w:type="dxa"/>
            <w:tcBorders>
              <w:top w:val="single" w:sz="6" w:space="0" w:color="auto"/>
              <w:left w:val="double" w:sz="6" w:space="0" w:color="auto"/>
              <w:bottom w:val="double" w:sz="4" w:space="0" w:color="auto"/>
              <w:right w:val="single" w:sz="6" w:space="0" w:color="auto"/>
            </w:tcBorders>
          </w:tcPr>
          <w:p w:rsidR="00692CAD" w:rsidRDefault="00692CAD">
            <w:pPr>
              <w:pStyle w:val="GesAbsatz"/>
              <w:rPr>
                <w:bCs/>
                <w:sz w:val="18"/>
              </w:rPr>
            </w:pPr>
          </w:p>
        </w:tc>
        <w:tc>
          <w:tcPr>
            <w:tcW w:w="288" w:type="dxa"/>
            <w:tcBorders>
              <w:top w:val="single" w:sz="6" w:space="0" w:color="auto"/>
              <w:left w:val="single" w:sz="6" w:space="0" w:color="auto"/>
              <w:bottom w:val="double" w:sz="4" w:space="0" w:color="auto"/>
              <w:right w:val="single" w:sz="6" w:space="0" w:color="auto"/>
            </w:tcBorders>
          </w:tcPr>
          <w:p w:rsidR="00692CAD" w:rsidRDefault="00692CAD">
            <w:pPr>
              <w:pStyle w:val="GesAbsatz"/>
              <w:rPr>
                <w:bCs/>
                <w:sz w:val="18"/>
              </w:rPr>
            </w:pPr>
          </w:p>
        </w:tc>
        <w:tc>
          <w:tcPr>
            <w:tcW w:w="276" w:type="dxa"/>
            <w:tcBorders>
              <w:top w:val="single" w:sz="6" w:space="0" w:color="auto"/>
              <w:left w:val="single" w:sz="6" w:space="0" w:color="auto"/>
              <w:bottom w:val="double" w:sz="4" w:space="0" w:color="auto"/>
            </w:tcBorders>
          </w:tcPr>
          <w:p w:rsidR="00692CAD" w:rsidRDefault="00692CAD">
            <w:pPr>
              <w:pStyle w:val="GesAbsatz"/>
              <w:rPr>
                <w:bCs/>
                <w:sz w:val="18"/>
              </w:rPr>
            </w:pPr>
          </w:p>
        </w:tc>
        <w:tc>
          <w:tcPr>
            <w:tcW w:w="383"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383" w:type="dxa"/>
            <w:tcBorders>
              <w:top w:val="single" w:sz="6" w:space="0" w:color="auto"/>
              <w:left w:val="single" w:sz="6" w:space="0" w:color="auto"/>
              <w:bottom w:val="single" w:sz="4" w:space="0" w:color="auto"/>
              <w:right w:val="single" w:sz="6" w:space="0" w:color="auto"/>
            </w:tcBorders>
          </w:tcPr>
          <w:p w:rsidR="00692CAD" w:rsidRDefault="00692CAD">
            <w:pPr>
              <w:pStyle w:val="GesAbsatz"/>
              <w:rPr>
                <w:bCs/>
                <w:sz w:val="18"/>
              </w:rPr>
            </w:pPr>
          </w:p>
        </w:tc>
        <w:tc>
          <w:tcPr>
            <w:tcW w:w="406" w:type="dxa"/>
            <w:tcBorders>
              <w:top w:val="single" w:sz="6" w:space="0" w:color="auto"/>
              <w:left w:val="single" w:sz="6" w:space="0" w:color="auto"/>
              <w:bottom w:val="single" w:sz="4"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4" w:space="0" w:color="auto"/>
              <w:right w:val="double" w:sz="4" w:space="0" w:color="auto"/>
            </w:tcBorders>
          </w:tcPr>
          <w:p w:rsidR="00692CAD" w:rsidRDefault="00692CAD">
            <w:pPr>
              <w:pStyle w:val="GesAbsatz"/>
              <w:rPr>
                <w:bCs/>
                <w:sz w:val="18"/>
              </w:rPr>
            </w:pPr>
          </w:p>
        </w:tc>
        <w:tc>
          <w:tcPr>
            <w:tcW w:w="567" w:type="dxa"/>
            <w:tcBorders>
              <w:top w:val="single" w:sz="6" w:space="0" w:color="auto"/>
              <w:left w:val="double" w:sz="4" w:space="0" w:color="auto"/>
              <w:bottom w:val="double" w:sz="4" w:space="0" w:color="auto"/>
              <w:right w:val="single" w:sz="6" w:space="0" w:color="auto"/>
            </w:tcBorders>
          </w:tcPr>
          <w:p w:rsidR="00692CAD" w:rsidRDefault="00692CAD">
            <w:pPr>
              <w:pStyle w:val="GesAbsatz"/>
              <w:rPr>
                <w:bCs/>
                <w:sz w:val="18"/>
              </w:rPr>
            </w:pPr>
          </w:p>
        </w:tc>
        <w:tc>
          <w:tcPr>
            <w:tcW w:w="850" w:type="dxa"/>
            <w:tcBorders>
              <w:top w:val="single" w:sz="6" w:space="0" w:color="auto"/>
              <w:left w:val="single" w:sz="6" w:space="0" w:color="auto"/>
              <w:bottom w:val="double" w:sz="4" w:space="0" w:color="auto"/>
              <w:right w:val="single" w:sz="4" w:space="0" w:color="auto"/>
            </w:tcBorders>
          </w:tcPr>
          <w:p w:rsidR="00692CAD" w:rsidRDefault="00692CAD">
            <w:pPr>
              <w:pStyle w:val="GesAbsatz"/>
              <w:rPr>
                <w:bCs/>
                <w:sz w:val="18"/>
              </w:rPr>
            </w:pPr>
          </w:p>
        </w:tc>
        <w:tc>
          <w:tcPr>
            <w:tcW w:w="709" w:type="dxa"/>
            <w:tcBorders>
              <w:top w:val="single" w:sz="6" w:space="0" w:color="auto"/>
              <w:left w:val="single" w:sz="4" w:space="0" w:color="auto"/>
              <w:bottom w:val="double" w:sz="4" w:space="0" w:color="auto"/>
              <w:right w:val="double" w:sz="4"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741" w:type="dxa"/>
            <w:tcBorders>
              <w:top w:val="single" w:sz="4" w:space="0" w:color="auto"/>
            </w:tcBorders>
          </w:tcPr>
          <w:p w:rsidR="00692CAD" w:rsidRDefault="00692CAD">
            <w:pPr>
              <w:pStyle w:val="GesAbsatz"/>
              <w:rPr>
                <w:bCs/>
                <w:sz w:val="18"/>
              </w:rPr>
            </w:pPr>
          </w:p>
        </w:tc>
        <w:tc>
          <w:tcPr>
            <w:tcW w:w="741" w:type="dxa"/>
            <w:tcBorders>
              <w:right w:val="double" w:sz="4" w:space="0" w:color="auto"/>
            </w:tcBorders>
          </w:tcPr>
          <w:p w:rsidR="00692CAD" w:rsidRDefault="00692CAD">
            <w:pPr>
              <w:pStyle w:val="GesAbsatz"/>
              <w:rPr>
                <w:bCs/>
                <w:sz w:val="18"/>
              </w:rPr>
            </w:pPr>
          </w:p>
        </w:tc>
        <w:tc>
          <w:tcPr>
            <w:tcW w:w="742" w:type="dxa"/>
            <w:tcBorders>
              <w:top w:val="double" w:sz="4" w:space="0" w:color="auto"/>
              <w:left w:val="double" w:sz="4" w:space="0" w:color="auto"/>
              <w:bottom w:val="double" w:sz="4" w:space="0" w:color="auto"/>
            </w:tcBorders>
          </w:tcPr>
          <w:p w:rsidR="00692CAD" w:rsidRDefault="00692CAD">
            <w:pPr>
              <w:pStyle w:val="GesAbsatz"/>
              <w:rPr>
                <w:bCs/>
                <w:sz w:val="18"/>
              </w:rPr>
            </w:pPr>
            <w:r>
              <w:rPr>
                <w:bCs/>
                <w:sz w:val="18"/>
              </w:rPr>
              <w:t>NFB</w:t>
            </w:r>
          </w:p>
        </w:tc>
        <w:tc>
          <w:tcPr>
            <w:tcW w:w="276" w:type="dxa"/>
            <w:tcBorders>
              <w:top w:val="double" w:sz="4" w:space="0" w:color="auto"/>
              <w:bottom w:val="double" w:sz="4" w:space="0" w:color="auto"/>
            </w:tcBorders>
          </w:tcPr>
          <w:p w:rsidR="00692CAD" w:rsidRDefault="00692CAD">
            <w:pPr>
              <w:pStyle w:val="GesAbsatz"/>
              <w:rPr>
                <w:bCs/>
                <w:sz w:val="18"/>
              </w:rPr>
            </w:pPr>
          </w:p>
        </w:tc>
        <w:tc>
          <w:tcPr>
            <w:tcW w:w="288" w:type="dxa"/>
            <w:tcBorders>
              <w:top w:val="double" w:sz="4" w:space="0" w:color="auto"/>
              <w:bottom w:val="double" w:sz="4" w:space="0" w:color="auto"/>
            </w:tcBorders>
          </w:tcPr>
          <w:p w:rsidR="00692CAD" w:rsidRDefault="00692CAD">
            <w:pPr>
              <w:pStyle w:val="GesAbsatz"/>
              <w:rPr>
                <w:bCs/>
                <w:sz w:val="18"/>
              </w:rPr>
            </w:pPr>
          </w:p>
        </w:tc>
        <w:tc>
          <w:tcPr>
            <w:tcW w:w="276" w:type="dxa"/>
            <w:tcBorders>
              <w:top w:val="double" w:sz="4" w:space="0" w:color="auto"/>
              <w:bottom w:val="double" w:sz="4" w:space="0" w:color="auto"/>
              <w:right w:val="double" w:sz="4" w:space="0" w:color="auto"/>
            </w:tcBorders>
          </w:tcPr>
          <w:p w:rsidR="00692CAD" w:rsidRDefault="00692CAD">
            <w:pPr>
              <w:pStyle w:val="GesAbsatz"/>
              <w:rPr>
                <w:bCs/>
                <w:sz w:val="18"/>
                <w:lang w:val="en-GB"/>
              </w:rPr>
            </w:pPr>
            <w:r>
              <w:rPr>
                <w:bCs/>
                <w:sz w:val="18"/>
                <w:lang w:val="en-GB"/>
              </w:rPr>
              <w:t>%</w:t>
            </w:r>
          </w:p>
        </w:tc>
        <w:tc>
          <w:tcPr>
            <w:tcW w:w="383" w:type="dxa"/>
            <w:tcBorders>
              <w:left w:val="double" w:sz="4" w:space="0" w:color="auto"/>
            </w:tcBorders>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Borders>
              <w:top w:val="single" w:sz="4" w:space="0" w:color="auto"/>
            </w:tcBorders>
          </w:tcPr>
          <w:p w:rsidR="00692CAD" w:rsidRDefault="00692CAD">
            <w:pPr>
              <w:pStyle w:val="GesAbsatz"/>
              <w:rPr>
                <w:bCs/>
                <w:sz w:val="18"/>
                <w:lang w:val="en-GB"/>
              </w:rPr>
            </w:pPr>
          </w:p>
        </w:tc>
        <w:tc>
          <w:tcPr>
            <w:tcW w:w="406" w:type="dxa"/>
            <w:tcBorders>
              <w:top w:val="single" w:sz="4" w:space="0" w:color="auto"/>
            </w:tcBorders>
          </w:tcPr>
          <w:p w:rsidR="00692CAD" w:rsidRDefault="00692CAD">
            <w:pPr>
              <w:pStyle w:val="GesAbsatz"/>
              <w:rPr>
                <w:bCs/>
                <w:sz w:val="18"/>
                <w:lang w:val="en-GB"/>
              </w:rPr>
            </w:pPr>
          </w:p>
        </w:tc>
        <w:tc>
          <w:tcPr>
            <w:tcW w:w="425" w:type="dxa"/>
            <w:tcBorders>
              <w:top w:val="single" w:sz="4" w:space="0" w:color="auto"/>
            </w:tcBorders>
          </w:tcPr>
          <w:p w:rsidR="00692CAD" w:rsidRDefault="00692CAD">
            <w:pPr>
              <w:pStyle w:val="GesAbsatz"/>
              <w:rPr>
                <w:bCs/>
                <w:sz w:val="18"/>
                <w:lang w:val="en-GB"/>
              </w:rPr>
            </w:pPr>
          </w:p>
        </w:tc>
        <w:tc>
          <w:tcPr>
            <w:tcW w:w="567" w:type="dxa"/>
            <w:tcBorders>
              <w:top w:val="double" w:sz="4" w:space="0" w:color="auto"/>
              <w:right w:val="double" w:sz="4" w:space="0" w:color="auto"/>
            </w:tcBorders>
          </w:tcPr>
          <w:p w:rsidR="00692CAD" w:rsidRDefault="00692CAD">
            <w:pPr>
              <w:pStyle w:val="GesAbsatz"/>
              <w:rPr>
                <w:bCs/>
                <w:sz w:val="18"/>
                <w:lang w:val="en-GB"/>
              </w:rPr>
            </w:pPr>
          </w:p>
        </w:tc>
        <w:tc>
          <w:tcPr>
            <w:tcW w:w="850" w:type="dxa"/>
            <w:tcBorders>
              <w:top w:val="double" w:sz="4" w:space="0" w:color="auto"/>
              <w:left w:val="double" w:sz="4" w:space="0" w:color="auto"/>
            </w:tcBorders>
          </w:tcPr>
          <w:p w:rsidR="00692CAD" w:rsidRDefault="00692CAD">
            <w:pPr>
              <w:pStyle w:val="GesAbsatz"/>
              <w:rPr>
                <w:bCs/>
                <w:sz w:val="18"/>
                <w:lang w:val="en-GB"/>
              </w:rPr>
            </w:pPr>
            <w:r>
              <w:rPr>
                <w:bCs/>
                <w:position w:val="-10"/>
                <w:sz w:val="18"/>
              </w:rPr>
              <w:object w:dxaOrig="220" w:dyaOrig="300">
                <v:shape id="_x0000_i1065" type="#_x0000_t75" style="width:10.8pt;height:15pt" o:ole="">
                  <v:imagedata r:id="rId13" o:title=""/>
                </v:shape>
                <o:OLEObject Type="Embed" ProgID="Equation.3" ShapeID="_x0000_i1065" DrawAspect="Content" ObjectID="_1540292024" r:id="rId14"/>
              </w:object>
            </w:r>
            <w:r>
              <w:rPr>
                <w:bCs/>
                <w:sz w:val="18"/>
                <w:vertAlign w:val="subscript"/>
                <w:lang w:val="en-GB"/>
              </w:rPr>
              <w:t>ITE</w:t>
            </w:r>
          </w:p>
        </w:tc>
        <w:tc>
          <w:tcPr>
            <w:tcW w:w="709" w:type="dxa"/>
            <w:tcBorders>
              <w:top w:val="double" w:sz="4" w:space="0" w:color="auto"/>
              <w:left w:val="single" w:sz="6" w:space="0" w:color="auto"/>
              <w:right w:val="double" w:sz="4" w:space="0" w:color="auto"/>
            </w:tcBorders>
          </w:tcPr>
          <w:p w:rsidR="00692CAD" w:rsidRDefault="00692CAD">
            <w:pPr>
              <w:pStyle w:val="GesAbsatz"/>
              <w:rPr>
                <w:bCs/>
                <w:sz w:val="18"/>
                <w:lang w:val="en-GB"/>
              </w:rPr>
            </w:pPr>
          </w:p>
        </w:tc>
      </w:tr>
      <w:tr w:rsidR="00692CAD">
        <w:tblPrEx>
          <w:tblCellMar>
            <w:top w:w="0" w:type="dxa"/>
            <w:bottom w:w="0" w:type="dxa"/>
          </w:tblCellMar>
        </w:tblPrEx>
        <w:trPr>
          <w:cantSplit/>
          <w:trHeight w:val="331"/>
        </w:trPr>
        <w:tc>
          <w:tcPr>
            <w:tcW w:w="741" w:type="dxa"/>
          </w:tcPr>
          <w:p w:rsidR="00692CAD" w:rsidRDefault="00692CAD">
            <w:pPr>
              <w:pStyle w:val="GesAbsatz"/>
              <w:rPr>
                <w:bCs/>
                <w:sz w:val="18"/>
                <w:lang w:val="en-GB"/>
              </w:rPr>
            </w:pPr>
          </w:p>
        </w:tc>
        <w:tc>
          <w:tcPr>
            <w:tcW w:w="741" w:type="dxa"/>
          </w:tcPr>
          <w:p w:rsidR="00692CAD" w:rsidRDefault="00692CAD">
            <w:pPr>
              <w:pStyle w:val="GesAbsatz"/>
              <w:rPr>
                <w:bCs/>
                <w:sz w:val="18"/>
                <w:lang w:val="en-GB"/>
              </w:rPr>
            </w:pPr>
          </w:p>
        </w:tc>
        <w:tc>
          <w:tcPr>
            <w:tcW w:w="742" w:type="dxa"/>
            <w:tcBorders>
              <w:top w:val="double" w:sz="4" w:space="0" w:color="auto"/>
            </w:tcBorders>
          </w:tcPr>
          <w:p w:rsidR="00692CAD" w:rsidRDefault="00692CAD">
            <w:pPr>
              <w:pStyle w:val="GesAbsatz"/>
              <w:rPr>
                <w:bCs/>
                <w:sz w:val="18"/>
                <w:lang w:val="en-GB"/>
              </w:rPr>
            </w:pPr>
          </w:p>
        </w:tc>
        <w:tc>
          <w:tcPr>
            <w:tcW w:w="276" w:type="dxa"/>
            <w:tcBorders>
              <w:top w:val="double" w:sz="4" w:space="0" w:color="auto"/>
            </w:tcBorders>
          </w:tcPr>
          <w:p w:rsidR="00692CAD" w:rsidRDefault="00692CAD">
            <w:pPr>
              <w:pStyle w:val="GesAbsatz"/>
              <w:rPr>
                <w:bCs/>
                <w:sz w:val="18"/>
                <w:lang w:val="en-GB"/>
              </w:rPr>
            </w:pPr>
          </w:p>
        </w:tc>
        <w:tc>
          <w:tcPr>
            <w:tcW w:w="288" w:type="dxa"/>
            <w:tcBorders>
              <w:top w:val="double" w:sz="4" w:space="0" w:color="auto"/>
            </w:tcBorders>
          </w:tcPr>
          <w:p w:rsidR="00692CAD" w:rsidRDefault="00692CAD">
            <w:pPr>
              <w:pStyle w:val="GesAbsatz"/>
              <w:rPr>
                <w:bCs/>
                <w:sz w:val="18"/>
                <w:lang w:val="en-GB"/>
              </w:rPr>
            </w:pPr>
          </w:p>
        </w:tc>
        <w:tc>
          <w:tcPr>
            <w:tcW w:w="276" w:type="dxa"/>
            <w:tcBorders>
              <w:top w:val="double" w:sz="4" w:space="0" w:color="auto"/>
            </w:tcBorders>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p>
        </w:tc>
        <w:tc>
          <w:tcPr>
            <w:tcW w:w="383" w:type="dxa"/>
          </w:tcPr>
          <w:p w:rsidR="00692CAD" w:rsidRDefault="00692CAD">
            <w:pPr>
              <w:pStyle w:val="GesAbsatz"/>
              <w:rPr>
                <w:bCs/>
                <w:sz w:val="18"/>
                <w:lang w:val="en-GB"/>
              </w:rPr>
            </w:pPr>
            <w:r>
              <w:rPr>
                <w:bCs/>
                <w:sz w:val="18"/>
                <w:lang w:val="en-GB"/>
              </w:rPr>
              <w:tab/>
              <w:t>s</w:t>
            </w:r>
          </w:p>
        </w:tc>
        <w:tc>
          <w:tcPr>
            <w:tcW w:w="406" w:type="dxa"/>
          </w:tcPr>
          <w:p w:rsidR="00692CAD" w:rsidRDefault="00692CAD">
            <w:pPr>
              <w:pStyle w:val="GesAbsatz"/>
              <w:rPr>
                <w:bCs/>
                <w:sz w:val="18"/>
                <w:lang w:val="en-GB"/>
              </w:rPr>
            </w:pPr>
          </w:p>
        </w:tc>
        <w:tc>
          <w:tcPr>
            <w:tcW w:w="425" w:type="dxa"/>
          </w:tcPr>
          <w:p w:rsidR="00692CAD" w:rsidRDefault="00692CAD">
            <w:pPr>
              <w:pStyle w:val="GesAbsatz"/>
              <w:rPr>
                <w:bCs/>
                <w:sz w:val="18"/>
                <w:lang w:val="en-GB"/>
              </w:rPr>
            </w:pPr>
          </w:p>
        </w:tc>
        <w:tc>
          <w:tcPr>
            <w:tcW w:w="567" w:type="dxa"/>
            <w:tcBorders>
              <w:right w:val="double" w:sz="4" w:space="0" w:color="auto"/>
            </w:tcBorders>
          </w:tcPr>
          <w:p w:rsidR="00692CAD" w:rsidRDefault="00692CAD">
            <w:pPr>
              <w:pStyle w:val="GesAbsatz"/>
              <w:rPr>
                <w:bCs/>
                <w:sz w:val="18"/>
                <w:lang w:val="en-GB"/>
              </w:rPr>
            </w:pPr>
          </w:p>
        </w:tc>
        <w:tc>
          <w:tcPr>
            <w:tcW w:w="850" w:type="dxa"/>
            <w:tcBorders>
              <w:left w:val="double" w:sz="4" w:space="0" w:color="auto"/>
              <w:bottom w:val="double" w:sz="4" w:space="0" w:color="auto"/>
            </w:tcBorders>
          </w:tcPr>
          <w:p w:rsidR="00692CAD" w:rsidRDefault="00692CAD">
            <w:pPr>
              <w:pStyle w:val="GesAbsatz"/>
              <w:rPr>
                <w:bCs/>
                <w:sz w:val="18"/>
                <w:lang w:val="en-GB"/>
              </w:rPr>
            </w:pPr>
            <w:proofErr w:type="spellStart"/>
            <w:r>
              <w:rPr>
                <w:bCs/>
                <w:sz w:val="18"/>
                <w:lang w:val="en-GB"/>
              </w:rPr>
              <w:t>s</w:t>
            </w:r>
            <w:r>
              <w:rPr>
                <w:bCs/>
                <w:sz w:val="18"/>
                <w:vertAlign w:val="subscript"/>
                <w:lang w:val="en-GB"/>
              </w:rPr>
              <w:t>ITE</w:t>
            </w:r>
            <w:proofErr w:type="spellEnd"/>
          </w:p>
        </w:tc>
        <w:tc>
          <w:tcPr>
            <w:tcW w:w="709" w:type="dxa"/>
            <w:tcBorders>
              <w:left w:val="single" w:sz="6" w:space="0" w:color="auto"/>
              <w:bottom w:val="double" w:sz="4" w:space="0" w:color="auto"/>
              <w:right w:val="double" w:sz="4" w:space="0" w:color="auto"/>
            </w:tcBorders>
          </w:tcPr>
          <w:p w:rsidR="00692CAD" w:rsidRDefault="00692CAD">
            <w:pPr>
              <w:pStyle w:val="GesAbsatz"/>
              <w:rPr>
                <w:bCs/>
                <w:sz w:val="18"/>
                <w:lang w:val="en-GB"/>
              </w:rPr>
            </w:pPr>
          </w:p>
        </w:tc>
      </w:tr>
    </w:tbl>
    <w:p w:rsidR="00EA70B3" w:rsidRPr="00EA70B3" w:rsidRDefault="00EA70B3" w:rsidP="00EA70B3">
      <w:pPr>
        <w:pStyle w:val="GesAbsatz"/>
      </w:pPr>
    </w:p>
    <w:p w:rsidR="00692CAD" w:rsidRDefault="00692CAD">
      <w:pPr>
        <w:pStyle w:val="GesAbsatz"/>
        <w:rPr>
          <w:b/>
        </w:rPr>
      </w:pPr>
      <w:r>
        <w:rPr>
          <w:b/>
        </w:rPr>
        <w:t>Tabelle 2:</w:t>
      </w:r>
      <w:r>
        <w:rPr>
          <w:b/>
        </w:rPr>
        <w:tab/>
        <w:t>Zusammenfassung der Ergebnisse des Eignungstestes des Kollektivs</w:t>
      </w:r>
    </w:p>
    <w:tbl>
      <w:tblPr>
        <w:tblW w:w="9709" w:type="dxa"/>
        <w:tblLayout w:type="fixed"/>
        <w:tblCellMar>
          <w:left w:w="70" w:type="dxa"/>
          <w:right w:w="70" w:type="dxa"/>
        </w:tblCellMar>
        <w:tblLook w:val="0000" w:firstRow="0" w:lastRow="0" w:firstColumn="0" w:lastColumn="0" w:noHBand="0" w:noVBand="0"/>
      </w:tblPr>
      <w:tblGrid>
        <w:gridCol w:w="494"/>
        <w:gridCol w:w="1529"/>
        <w:gridCol w:w="882"/>
        <w:gridCol w:w="851"/>
        <w:gridCol w:w="992"/>
        <w:gridCol w:w="567"/>
        <w:gridCol w:w="567"/>
        <w:gridCol w:w="992"/>
        <w:gridCol w:w="851"/>
        <w:gridCol w:w="992"/>
        <w:gridCol w:w="425"/>
        <w:gridCol w:w="567"/>
      </w:tblGrid>
      <w:tr w:rsidR="00692CAD">
        <w:tblPrEx>
          <w:tblCellMar>
            <w:top w:w="0" w:type="dxa"/>
            <w:bottom w:w="0" w:type="dxa"/>
          </w:tblCellMar>
        </w:tblPrEx>
        <w:trPr>
          <w:cantSplit/>
        </w:trPr>
        <w:tc>
          <w:tcPr>
            <w:tcW w:w="494" w:type="dxa"/>
            <w:tcBorders>
              <w:top w:val="single" w:sz="6" w:space="0" w:color="auto"/>
              <w:left w:val="single" w:sz="6" w:space="0" w:color="auto"/>
            </w:tcBorders>
          </w:tcPr>
          <w:p w:rsidR="00692CAD" w:rsidRDefault="00692CAD">
            <w:pPr>
              <w:pStyle w:val="GesAbsatz"/>
              <w:rPr>
                <w:bCs/>
                <w:sz w:val="18"/>
              </w:rPr>
            </w:pPr>
          </w:p>
        </w:tc>
        <w:tc>
          <w:tcPr>
            <w:tcW w:w="1529" w:type="dxa"/>
            <w:tcBorders>
              <w:top w:val="single" w:sz="6" w:space="0" w:color="auto"/>
              <w:left w:val="single" w:sz="6" w:space="0" w:color="auto"/>
            </w:tcBorders>
          </w:tcPr>
          <w:p w:rsidR="00692CAD" w:rsidRDefault="00692CAD">
            <w:pPr>
              <w:pStyle w:val="GesAbsatz"/>
              <w:rPr>
                <w:bCs/>
                <w:sz w:val="18"/>
              </w:rPr>
            </w:pPr>
          </w:p>
        </w:tc>
        <w:tc>
          <w:tcPr>
            <w:tcW w:w="3859" w:type="dxa"/>
            <w:gridSpan w:val="5"/>
            <w:tcBorders>
              <w:top w:val="single" w:sz="6" w:space="0" w:color="auto"/>
              <w:left w:val="double" w:sz="6" w:space="0" w:color="auto"/>
              <w:bottom w:val="single" w:sz="6" w:space="0" w:color="auto"/>
            </w:tcBorders>
          </w:tcPr>
          <w:p w:rsidR="00692CAD" w:rsidRDefault="00692CAD">
            <w:pPr>
              <w:pStyle w:val="GesAbsatz"/>
              <w:rPr>
                <w:bCs/>
                <w:sz w:val="18"/>
              </w:rPr>
            </w:pPr>
            <w:r>
              <w:rPr>
                <w:bCs/>
                <w:sz w:val="18"/>
              </w:rPr>
              <w:t>Geruchsstoff:</w:t>
            </w:r>
            <w:r>
              <w:rPr>
                <w:bCs/>
                <w:sz w:val="18"/>
              </w:rPr>
              <w:tab/>
              <w:t>n-Butanol</w:t>
            </w:r>
          </w:p>
        </w:tc>
        <w:tc>
          <w:tcPr>
            <w:tcW w:w="3827" w:type="dxa"/>
            <w:gridSpan w:val="5"/>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r>
              <w:rPr>
                <w:bCs/>
                <w:sz w:val="18"/>
              </w:rPr>
              <w:t>Geruchsstoff:</w:t>
            </w:r>
            <w:r>
              <w:rPr>
                <w:bCs/>
                <w:sz w:val="18"/>
              </w:rPr>
              <w:tab/>
              <w:t>H²S</w:t>
            </w:r>
          </w:p>
        </w:tc>
      </w:tr>
      <w:tr w:rsidR="00692CAD">
        <w:tblPrEx>
          <w:tblCellMar>
            <w:top w:w="0" w:type="dxa"/>
            <w:bottom w:w="0" w:type="dxa"/>
          </w:tblCellMar>
        </w:tblPrEx>
        <w:trPr>
          <w:cantSplit/>
        </w:trPr>
        <w:tc>
          <w:tcPr>
            <w:tcW w:w="494" w:type="dxa"/>
            <w:tcBorders>
              <w:left w:val="single" w:sz="6" w:space="0" w:color="auto"/>
            </w:tcBorders>
          </w:tcPr>
          <w:p w:rsidR="00692CAD" w:rsidRDefault="00692CAD">
            <w:pPr>
              <w:pStyle w:val="GesAbsatz"/>
              <w:rPr>
                <w:bCs/>
                <w:sz w:val="18"/>
              </w:rPr>
            </w:pPr>
          </w:p>
        </w:tc>
        <w:tc>
          <w:tcPr>
            <w:tcW w:w="1529" w:type="dxa"/>
            <w:tcBorders>
              <w:left w:val="single" w:sz="6" w:space="0" w:color="auto"/>
            </w:tcBorders>
          </w:tcPr>
          <w:p w:rsidR="00692CAD" w:rsidRDefault="00692CAD">
            <w:pPr>
              <w:pStyle w:val="GesAbsatz"/>
              <w:rPr>
                <w:bCs/>
                <w:sz w:val="18"/>
              </w:rPr>
            </w:pPr>
            <w:r>
              <w:rPr>
                <w:bCs/>
                <w:sz w:val="18"/>
              </w:rPr>
              <w:t>Probandin Pr</w:t>
            </w:r>
            <w:r>
              <w:rPr>
                <w:bCs/>
                <w:sz w:val="18"/>
              </w:rPr>
              <w:t>o</w:t>
            </w:r>
            <w:r>
              <w:rPr>
                <w:bCs/>
                <w:sz w:val="18"/>
              </w:rPr>
              <w:t>band</w:t>
            </w:r>
            <w:r>
              <w:rPr>
                <w:bCs/>
                <w:sz w:val="18"/>
              </w:rPr>
              <w:br/>
              <w:t>Name / ID</w:t>
            </w:r>
          </w:p>
        </w:tc>
        <w:tc>
          <w:tcPr>
            <w:tcW w:w="882" w:type="dxa"/>
            <w:tcBorders>
              <w:top w:val="single" w:sz="6" w:space="0" w:color="auto"/>
              <w:left w:val="double" w:sz="6" w:space="0" w:color="auto"/>
              <w:right w:val="single" w:sz="6" w:space="0" w:color="auto"/>
            </w:tcBorders>
          </w:tcPr>
          <w:p w:rsidR="00692CAD" w:rsidRDefault="00692CAD">
            <w:pPr>
              <w:pStyle w:val="GesAbsatz"/>
              <w:rPr>
                <w:bCs/>
                <w:sz w:val="18"/>
              </w:rPr>
            </w:pPr>
          </w:p>
        </w:tc>
        <w:tc>
          <w:tcPr>
            <w:tcW w:w="851" w:type="dxa"/>
            <w:tcBorders>
              <w:right w:val="single" w:sz="4" w:space="0" w:color="auto"/>
            </w:tcBorders>
          </w:tcPr>
          <w:p w:rsidR="00692CAD" w:rsidRDefault="00692CAD">
            <w:pPr>
              <w:pStyle w:val="GesAbsatz"/>
              <w:rPr>
                <w:bCs/>
                <w:sz w:val="18"/>
              </w:rPr>
            </w:pPr>
            <w:r>
              <w:rPr>
                <w:bCs/>
                <w:sz w:val="18"/>
              </w:rPr>
              <w:t>Anzahl der Durch-gänge</w:t>
            </w:r>
          </w:p>
        </w:tc>
        <w:tc>
          <w:tcPr>
            <w:tcW w:w="992" w:type="dxa"/>
            <w:tcBorders>
              <w:left w:val="single" w:sz="4" w:space="0" w:color="auto"/>
              <w:right w:val="single" w:sz="6" w:space="0" w:color="auto"/>
            </w:tcBorders>
          </w:tcPr>
          <w:p w:rsidR="00692CAD" w:rsidRDefault="00692CAD">
            <w:pPr>
              <w:pStyle w:val="GesAbsatz"/>
              <w:rPr>
                <w:bCs/>
                <w:sz w:val="18"/>
              </w:rPr>
            </w:pPr>
            <w:r>
              <w:rPr>
                <w:bCs/>
                <w:sz w:val="18"/>
              </w:rPr>
              <w:t>Mittlere Geruchs-schwelle</w:t>
            </w:r>
          </w:p>
        </w:tc>
        <w:tc>
          <w:tcPr>
            <w:tcW w:w="567" w:type="dxa"/>
            <w:tcBorders>
              <w:right w:val="single" w:sz="6" w:space="0" w:color="auto"/>
            </w:tcBorders>
          </w:tcPr>
          <w:p w:rsidR="00692CAD" w:rsidRDefault="00692CAD">
            <w:pPr>
              <w:pStyle w:val="GesAbsatz"/>
              <w:rPr>
                <w:bCs/>
                <w:sz w:val="18"/>
              </w:rPr>
            </w:pPr>
          </w:p>
        </w:tc>
        <w:tc>
          <w:tcPr>
            <w:tcW w:w="567" w:type="dxa"/>
            <w:tcBorders>
              <w:left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right w:val="single" w:sz="6" w:space="0" w:color="auto"/>
            </w:tcBorders>
          </w:tcPr>
          <w:p w:rsidR="00692CAD" w:rsidRDefault="00692CAD">
            <w:pPr>
              <w:pStyle w:val="GesAbsatz"/>
              <w:rPr>
                <w:bCs/>
                <w:sz w:val="18"/>
              </w:rPr>
            </w:pPr>
          </w:p>
        </w:tc>
        <w:tc>
          <w:tcPr>
            <w:tcW w:w="851" w:type="dxa"/>
            <w:tcBorders>
              <w:right w:val="single" w:sz="4" w:space="0" w:color="auto"/>
            </w:tcBorders>
          </w:tcPr>
          <w:p w:rsidR="00692CAD" w:rsidRDefault="00692CAD">
            <w:pPr>
              <w:pStyle w:val="GesAbsatz"/>
              <w:rPr>
                <w:bCs/>
                <w:sz w:val="18"/>
              </w:rPr>
            </w:pPr>
            <w:r>
              <w:rPr>
                <w:bCs/>
                <w:sz w:val="18"/>
              </w:rPr>
              <w:t>Anzahl der Durch-gänge</w:t>
            </w:r>
          </w:p>
        </w:tc>
        <w:tc>
          <w:tcPr>
            <w:tcW w:w="992" w:type="dxa"/>
            <w:tcBorders>
              <w:left w:val="single" w:sz="4" w:space="0" w:color="auto"/>
              <w:right w:val="single" w:sz="6" w:space="0" w:color="auto"/>
            </w:tcBorders>
          </w:tcPr>
          <w:p w:rsidR="00692CAD" w:rsidRDefault="00692CAD">
            <w:pPr>
              <w:pStyle w:val="GesAbsatz"/>
              <w:rPr>
                <w:bCs/>
                <w:sz w:val="18"/>
              </w:rPr>
            </w:pPr>
            <w:r>
              <w:rPr>
                <w:bCs/>
                <w:sz w:val="18"/>
              </w:rPr>
              <w:t>Mittlere Geruchs-schwelle</w:t>
            </w:r>
          </w:p>
        </w:tc>
        <w:tc>
          <w:tcPr>
            <w:tcW w:w="425" w:type="dxa"/>
            <w:tcBorders>
              <w:right w:val="single" w:sz="6" w:space="0" w:color="auto"/>
            </w:tcBorders>
          </w:tcPr>
          <w:p w:rsidR="00692CAD" w:rsidRDefault="00692CAD">
            <w:pPr>
              <w:pStyle w:val="GesAbsatz"/>
              <w:rPr>
                <w:bCs/>
                <w:sz w:val="18"/>
              </w:rPr>
            </w:pPr>
          </w:p>
        </w:tc>
        <w:tc>
          <w:tcPr>
            <w:tcW w:w="567" w:type="dxa"/>
            <w:tcBorders>
              <w:left w:val="single" w:sz="6" w:space="0" w:color="auto"/>
              <w:right w:val="doub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left w:val="single" w:sz="6" w:space="0" w:color="auto"/>
            </w:tcBorders>
          </w:tcPr>
          <w:p w:rsidR="00692CAD" w:rsidRDefault="00692CAD">
            <w:pPr>
              <w:pStyle w:val="GesAbsatz"/>
              <w:rPr>
                <w:bCs/>
                <w:sz w:val="18"/>
              </w:rPr>
            </w:pPr>
          </w:p>
        </w:tc>
        <w:tc>
          <w:tcPr>
            <w:tcW w:w="1529" w:type="dxa"/>
            <w:tcBorders>
              <w:left w:val="single" w:sz="6" w:space="0" w:color="auto"/>
            </w:tcBorders>
          </w:tcPr>
          <w:p w:rsidR="00692CAD" w:rsidRDefault="00692CAD">
            <w:pPr>
              <w:pStyle w:val="GesAbsatz"/>
              <w:rPr>
                <w:bCs/>
                <w:sz w:val="18"/>
              </w:rPr>
            </w:pPr>
          </w:p>
        </w:tc>
        <w:tc>
          <w:tcPr>
            <w:tcW w:w="882" w:type="dxa"/>
            <w:tcBorders>
              <w:left w:val="double" w:sz="6" w:space="0" w:color="auto"/>
              <w:right w:val="single" w:sz="6" w:space="0" w:color="auto"/>
            </w:tcBorders>
            <w:vAlign w:val="bottom"/>
          </w:tcPr>
          <w:p w:rsidR="00692CAD" w:rsidRDefault="00692CAD">
            <w:pPr>
              <w:pStyle w:val="GesAbsatz"/>
              <w:rPr>
                <w:bCs/>
                <w:sz w:val="18"/>
              </w:rPr>
            </w:pPr>
            <w:r>
              <w:rPr>
                <w:bCs/>
                <w:sz w:val="18"/>
              </w:rPr>
              <w:t>Letzter Test</w:t>
            </w:r>
          </w:p>
        </w:tc>
        <w:tc>
          <w:tcPr>
            <w:tcW w:w="851" w:type="dxa"/>
            <w:tcBorders>
              <w:right w:val="single" w:sz="4" w:space="0" w:color="auto"/>
            </w:tcBorders>
            <w:vAlign w:val="bottom"/>
          </w:tcPr>
          <w:p w:rsidR="00692CAD" w:rsidRDefault="00692CAD">
            <w:pPr>
              <w:pStyle w:val="GesAbsatz"/>
              <w:rPr>
                <w:bCs/>
                <w:sz w:val="18"/>
              </w:rPr>
            </w:pPr>
            <w:r>
              <w:rPr>
                <w:bCs/>
                <w:sz w:val="18"/>
              </w:rPr>
              <w:t>Anzahl</w:t>
            </w:r>
          </w:p>
        </w:tc>
        <w:tc>
          <w:tcPr>
            <w:tcW w:w="992" w:type="dxa"/>
            <w:tcBorders>
              <w:left w:val="single" w:sz="4" w:space="0" w:color="auto"/>
              <w:right w:val="single" w:sz="6" w:space="0" w:color="auto"/>
            </w:tcBorders>
            <w:vAlign w:val="bottom"/>
          </w:tcPr>
          <w:p w:rsidR="00692CAD" w:rsidRDefault="00692CAD">
            <w:pPr>
              <w:pStyle w:val="GesAbsatz"/>
              <w:rPr>
                <w:bCs/>
                <w:sz w:val="18"/>
              </w:rPr>
            </w:pPr>
            <w:r>
              <w:rPr>
                <w:bCs/>
                <w:sz w:val="18"/>
              </w:rPr>
              <w:object w:dxaOrig="700" w:dyaOrig="480">
                <v:shape id="_x0000_i1029" type="#_x0000_t75" style="width:29.4pt;height:20.4pt" o:ole="">
                  <v:imagedata r:id="rId15" o:title=""/>
                </v:shape>
                <o:OLEObject Type="Embed" ProgID="Equation.3" ShapeID="_x0000_i1029" DrawAspect="Content" ObjectID="_1540292025" r:id="rId16"/>
              </w:object>
            </w:r>
          </w:p>
        </w:tc>
        <w:tc>
          <w:tcPr>
            <w:tcW w:w="567" w:type="dxa"/>
            <w:tcBorders>
              <w:right w:val="single" w:sz="6" w:space="0" w:color="auto"/>
            </w:tcBorders>
            <w:vAlign w:val="bottom"/>
          </w:tcPr>
          <w:p w:rsidR="00692CAD" w:rsidRDefault="00692CAD">
            <w:pPr>
              <w:pStyle w:val="GesAbsatz"/>
              <w:rPr>
                <w:bCs/>
                <w:sz w:val="18"/>
              </w:rPr>
            </w:pPr>
            <w:proofErr w:type="spellStart"/>
            <w:r>
              <w:rPr>
                <w:bCs/>
                <w:sz w:val="18"/>
              </w:rPr>
              <w:t>sITE</w:t>
            </w:r>
            <w:proofErr w:type="spellEnd"/>
          </w:p>
        </w:tc>
        <w:tc>
          <w:tcPr>
            <w:tcW w:w="567" w:type="dxa"/>
            <w:tcBorders>
              <w:left w:val="single" w:sz="6" w:space="0" w:color="auto"/>
            </w:tcBorders>
            <w:vAlign w:val="bottom"/>
          </w:tcPr>
          <w:p w:rsidR="00692CAD" w:rsidRDefault="00692CAD">
            <w:pPr>
              <w:pStyle w:val="GesAbsatz"/>
              <w:rPr>
                <w:bCs/>
                <w:sz w:val="18"/>
              </w:rPr>
            </w:pPr>
            <w:r>
              <w:rPr>
                <w:bCs/>
                <w:sz w:val="18"/>
              </w:rPr>
              <w:t>NFB</w:t>
            </w:r>
          </w:p>
        </w:tc>
        <w:tc>
          <w:tcPr>
            <w:tcW w:w="992" w:type="dxa"/>
            <w:tcBorders>
              <w:left w:val="double" w:sz="6" w:space="0" w:color="auto"/>
              <w:right w:val="single" w:sz="6" w:space="0" w:color="auto"/>
            </w:tcBorders>
            <w:vAlign w:val="bottom"/>
          </w:tcPr>
          <w:p w:rsidR="00692CAD" w:rsidRDefault="00692CAD">
            <w:pPr>
              <w:pStyle w:val="GesAbsatz"/>
              <w:rPr>
                <w:bCs/>
                <w:sz w:val="18"/>
              </w:rPr>
            </w:pPr>
            <w:r>
              <w:rPr>
                <w:bCs/>
                <w:sz w:val="18"/>
              </w:rPr>
              <w:t>Letzter Test</w:t>
            </w:r>
          </w:p>
        </w:tc>
        <w:tc>
          <w:tcPr>
            <w:tcW w:w="851" w:type="dxa"/>
            <w:tcBorders>
              <w:right w:val="single" w:sz="4" w:space="0" w:color="auto"/>
            </w:tcBorders>
            <w:vAlign w:val="bottom"/>
          </w:tcPr>
          <w:p w:rsidR="00692CAD" w:rsidRDefault="00692CAD">
            <w:pPr>
              <w:pStyle w:val="GesAbsatz"/>
              <w:rPr>
                <w:bCs/>
                <w:sz w:val="18"/>
              </w:rPr>
            </w:pPr>
            <w:r>
              <w:rPr>
                <w:bCs/>
                <w:sz w:val="18"/>
              </w:rPr>
              <w:t>Anzahl</w:t>
            </w:r>
          </w:p>
        </w:tc>
        <w:tc>
          <w:tcPr>
            <w:tcW w:w="992" w:type="dxa"/>
            <w:tcBorders>
              <w:left w:val="single" w:sz="4" w:space="0" w:color="auto"/>
              <w:right w:val="single" w:sz="6" w:space="0" w:color="auto"/>
            </w:tcBorders>
            <w:vAlign w:val="bottom"/>
          </w:tcPr>
          <w:p w:rsidR="00692CAD" w:rsidRDefault="00692CAD">
            <w:pPr>
              <w:pStyle w:val="GesAbsatz"/>
              <w:rPr>
                <w:bCs/>
                <w:sz w:val="18"/>
              </w:rPr>
            </w:pPr>
            <w:r>
              <w:rPr>
                <w:bCs/>
                <w:sz w:val="18"/>
              </w:rPr>
              <w:object w:dxaOrig="700" w:dyaOrig="480">
                <v:shape id="_x0000_i1030" type="#_x0000_t75" style="width:29.4pt;height:20.4pt" o:ole="">
                  <v:imagedata r:id="rId15" o:title=""/>
                </v:shape>
                <o:OLEObject Type="Embed" ProgID="Equation.3" ShapeID="_x0000_i1030" DrawAspect="Content" ObjectID="_1540292026" r:id="rId17"/>
              </w:object>
            </w:r>
          </w:p>
        </w:tc>
        <w:tc>
          <w:tcPr>
            <w:tcW w:w="425" w:type="dxa"/>
            <w:tcBorders>
              <w:right w:val="single" w:sz="6" w:space="0" w:color="auto"/>
            </w:tcBorders>
            <w:vAlign w:val="bottom"/>
          </w:tcPr>
          <w:p w:rsidR="00692CAD" w:rsidRDefault="00692CAD">
            <w:pPr>
              <w:pStyle w:val="GesAbsatz"/>
              <w:rPr>
                <w:bCs/>
                <w:sz w:val="18"/>
              </w:rPr>
            </w:pPr>
            <w:proofErr w:type="spellStart"/>
            <w:r>
              <w:rPr>
                <w:bCs/>
                <w:sz w:val="18"/>
              </w:rPr>
              <w:t>s</w:t>
            </w:r>
            <w:r>
              <w:rPr>
                <w:bCs/>
                <w:sz w:val="18"/>
              </w:rPr>
              <w:t>I</w:t>
            </w:r>
            <w:r>
              <w:rPr>
                <w:bCs/>
                <w:sz w:val="18"/>
              </w:rPr>
              <w:t>TE</w:t>
            </w:r>
            <w:proofErr w:type="spellEnd"/>
          </w:p>
        </w:tc>
        <w:tc>
          <w:tcPr>
            <w:tcW w:w="567" w:type="dxa"/>
            <w:tcBorders>
              <w:left w:val="single" w:sz="6" w:space="0" w:color="auto"/>
              <w:right w:val="double" w:sz="6" w:space="0" w:color="auto"/>
            </w:tcBorders>
            <w:vAlign w:val="bottom"/>
          </w:tcPr>
          <w:p w:rsidR="00692CAD" w:rsidRDefault="00692CAD">
            <w:pPr>
              <w:pStyle w:val="GesAbsatz"/>
              <w:rPr>
                <w:bCs/>
                <w:sz w:val="18"/>
              </w:rPr>
            </w:pPr>
            <w:r>
              <w:rPr>
                <w:bCs/>
                <w:sz w:val="18"/>
              </w:rPr>
              <w:t>NFB</w:t>
            </w:r>
          </w:p>
        </w:tc>
      </w:tr>
      <w:tr w:rsidR="00692CAD">
        <w:tblPrEx>
          <w:tblCellMar>
            <w:top w:w="0" w:type="dxa"/>
            <w:bottom w:w="0" w:type="dxa"/>
          </w:tblCellMar>
        </w:tblPrEx>
        <w:trPr>
          <w:cantSplit/>
        </w:trPr>
        <w:tc>
          <w:tcPr>
            <w:tcW w:w="494" w:type="dxa"/>
            <w:tcBorders>
              <w:left w:val="single" w:sz="6" w:space="0" w:color="auto"/>
            </w:tcBorders>
          </w:tcPr>
          <w:p w:rsidR="00692CAD" w:rsidRDefault="00692CAD">
            <w:pPr>
              <w:pStyle w:val="GesAbsatz"/>
              <w:rPr>
                <w:bCs/>
                <w:sz w:val="18"/>
              </w:rPr>
            </w:pPr>
          </w:p>
        </w:tc>
        <w:tc>
          <w:tcPr>
            <w:tcW w:w="1529" w:type="dxa"/>
            <w:tcBorders>
              <w:left w:val="single" w:sz="6" w:space="0" w:color="auto"/>
            </w:tcBorders>
          </w:tcPr>
          <w:p w:rsidR="00692CAD" w:rsidRDefault="00692CAD">
            <w:pPr>
              <w:pStyle w:val="GesAbsatz"/>
              <w:rPr>
                <w:bCs/>
                <w:sz w:val="18"/>
              </w:rPr>
            </w:pPr>
          </w:p>
        </w:tc>
        <w:tc>
          <w:tcPr>
            <w:tcW w:w="882" w:type="dxa"/>
            <w:tcBorders>
              <w:left w:val="double" w:sz="6" w:space="0" w:color="auto"/>
              <w:right w:val="single" w:sz="6" w:space="0" w:color="auto"/>
            </w:tcBorders>
          </w:tcPr>
          <w:p w:rsidR="00692CAD" w:rsidRDefault="00692CAD">
            <w:pPr>
              <w:pStyle w:val="GesAbsatz"/>
              <w:rPr>
                <w:bCs/>
                <w:sz w:val="18"/>
              </w:rPr>
            </w:pPr>
            <w:r>
              <w:rPr>
                <w:bCs/>
                <w:sz w:val="18"/>
              </w:rPr>
              <w:t>(Datum)</w:t>
            </w:r>
          </w:p>
        </w:tc>
        <w:tc>
          <w:tcPr>
            <w:tcW w:w="851" w:type="dxa"/>
            <w:tcBorders>
              <w:right w:val="single" w:sz="4" w:space="0" w:color="auto"/>
            </w:tcBorders>
          </w:tcPr>
          <w:p w:rsidR="00692CAD" w:rsidRDefault="00692CAD">
            <w:pPr>
              <w:pStyle w:val="GesAbsatz"/>
              <w:rPr>
                <w:bCs/>
                <w:sz w:val="18"/>
              </w:rPr>
            </w:pPr>
            <w:r>
              <w:rPr>
                <w:bCs/>
                <w:sz w:val="18"/>
              </w:rPr>
              <w:t>ITE</w:t>
            </w:r>
          </w:p>
        </w:tc>
        <w:tc>
          <w:tcPr>
            <w:tcW w:w="992" w:type="dxa"/>
            <w:tcBorders>
              <w:left w:val="single" w:sz="4" w:space="0" w:color="auto"/>
              <w:bottom w:val="single" w:sz="6" w:space="0" w:color="auto"/>
              <w:right w:val="single" w:sz="6" w:space="0" w:color="auto"/>
            </w:tcBorders>
          </w:tcPr>
          <w:p w:rsidR="00692CAD" w:rsidRDefault="00692CAD">
            <w:pPr>
              <w:pStyle w:val="GesAbsatz"/>
              <w:rPr>
                <w:bCs/>
                <w:sz w:val="18"/>
              </w:rPr>
            </w:pPr>
            <w:r>
              <w:rPr>
                <w:bCs/>
                <w:sz w:val="18"/>
              </w:rPr>
              <w:t>[ppb]</w:t>
            </w:r>
          </w:p>
        </w:tc>
        <w:tc>
          <w:tcPr>
            <w:tcW w:w="567" w:type="dxa"/>
            <w:tcBorders>
              <w:right w:val="single" w:sz="6" w:space="0" w:color="auto"/>
            </w:tcBorders>
          </w:tcPr>
          <w:p w:rsidR="00692CAD" w:rsidRDefault="00692CAD">
            <w:pPr>
              <w:pStyle w:val="GesAbsatz"/>
              <w:rPr>
                <w:bCs/>
                <w:sz w:val="18"/>
              </w:rPr>
            </w:pPr>
          </w:p>
        </w:tc>
        <w:tc>
          <w:tcPr>
            <w:tcW w:w="567" w:type="dxa"/>
            <w:tcBorders>
              <w:left w:val="single" w:sz="6" w:space="0" w:color="auto"/>
              <w:bottom w:val="single" w:sz="6" w:space="0" w:color="auto"/>
            </w:tcBorders>
          </w:tcPr>
          <w:p w:rsidR="00692CAD" w:rsidRDefault="00692CAD">
            <w:pPr>
              <w:pStyle w:val="GesAbsatz"/>
              <w:rPr>
                <w:bCs/>
                <w:sz w:val="18"/>
              </w:rPr>
            </w:pPr>
            <w:r>
              <w:rPr>
                <w:bCs/>
                <w:sz w:val="18"/>
              </w:rPr>
              <w:t>[%]</w:t>
            </w:r>
          </w:p>
        </w:tc>
        <w:tc>
          <w:tcPr>
            <w:tcW w:w="992" w:type="dxa"/>
            <w:tcBorders>
              <w:left w:val="double" w:sz="6" w:space="0" w:color="auto"/>
              <w:right w:val="single" w:sz="6" w:space="0" w:color="auto"/>
            </w:tcBorders>
          </w:tcPr>
          <w:p w:rsidR="00692CAD" w:rsidRDefault="00692CAD">
            <w:pPr>
              <w:pStyle w:val="GesAbsatz"/>
              <w:rPr>
                <w:bCs/>
                <w:sz w:val="18"/>
              </w:rPr>
            </w:pPr>
            <w:r>
              <w:rPr>
                <w:bCs/>
                <w:sz w:val="18"/>
              </w:rPr>
              <w:t>(Datum)</w:t>
            </w:r>
          </w:p>
        </w:tc>
        <w:tc>
          <w:tcPr>
            <w:tcW w:w="851" w:type="dxa"/>
            <w:tcBorders>
              <w:right w:val="single" w:sz="4" w:space="0" w:color="auto"/>
            </w:tcBorders>
          </w:tcPr>
          <w:p w:rsidR="00692CAD" w:rsidRDefault="00692CAD">
            <w:pPr>
              <w:pStyle w:val="GesAbsatz"/>
              <w:rPr>
                <w:bCs/>
                <w:sz w:val="18"/>
              </w:rPr>
            </w:pPr>
            <w:r>
              <w:rPr>
                <w:bCs/>
                <w:sz w:val="18"/>
              </w:rPr>
              <w:t>ITE</w:t>
            </w:r>
          </w:p>
        </w:tc>
        <w:tc>
          <w:tcPr>
            <w:tcW w:w="992" w:type="dxa"/>
            <w:tcBorders>
              <w:left w:val="single" w:sz="4" w:space="0" w:color="auto"/>
              <w:bottom w:val="single" w:sz="6" w:space="0" w:color="auto"/>
              <w:right w:val="single" w:sz="6" w:space="0" w:color="auto"/>
            </w:tcBorders>
          </w:tcPr>
          <w:p w:rsidR="00692CAD" w:rsidRDefault="00692CAD">
            <w:pPr>
              <w:pStyle w:val="GesAbsatz"/>
              <w:rPr>
                <w:bCs/>
                <w:sz w:val="18"/>
              </w:rPr>
            </w:pPr>
            <w:r>
              <w:rPr>
                <w:bCs/>
                <w:sz w:val="18"/>
              </w:rPr>
              <w:t>[ppb]</w:t>
            </w:r>
          </w:p>
        </w:tc>
        <w:tc>
          <w:tcPr>
            <w:tcW w:w="425" w:type="dxa"/>
            <w:tcBorders>
              <w:right w:val="single" w:sz="6" w:space="0" w:color="auto"/>
            </w:tcBorders>
          </w:tcPr>
          <w:p w:rsidR="00692CAD" w:rsidRDefault="00692CAD">
            <w:pPr>
              <w:pStyle w:val="GesAbsatz"/>
              <w:rPr>
                <w:bCs/>
                <w:sz w:val="18"/>
              </w:rPr>
            </w:pPr>
          </w:p>
        </w:tc>
        <w:tc>
          <w:tcPr>
            <w:tcW w:w="567" w:type="dxa"/>
            <w:tcBorders>
              <w:left w:val="single" w:sz="6" w:space="0" w:color="auto"/>
              <w:bottom w:val="single" w:sz="6" w:space="0" w:color="auto"/>
              <w:right w:val="double" w:sz="6" w:space="0" w:color="auto"/>
            </w:tcBorders>
          </w:tcPr>
          <w:p w:rsidR="00692CAD" w:rsidRDefault="00692CAD">
            <w:pPr>
              <w:pStyle w:val="GesAbsatz"/>
              <w:rPr>
                <w:bCs/>
                <w:sz w:val="18"/>
              </w:rPr>
            </w:pPr>
            <w:r>
              <w:rPr>
                <w:bCs/>
                <w:sz w:val="18"/>
              </w:rPr>
              <w:t>[%]</w:t>
            </w: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1</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2</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3</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4</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5</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lastRenderedPageBreak/>
              <w:t>6</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7</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8</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9</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10</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r w:rsidR="00692CAD">
        <w:tblPrEx>
          <w:tblCellMar>
            <w:top w:w="0" w:type="dxa"/>
            <w:bottom w:w="0" w:type="dxa"/>
          </w:tblCellMar>
        </w:tblPrEx>
        <w:trPr>
          <w:cantSplit/>
        </w:trPr>
        <w:tc>
          <w:tcPr>
            <w:tcW w:w="494" w:type="dxa"/>
            <w:tcBorders>
              <w:top w:val="single" w:sz="6" w:space="0" w:color="auto"/>
              <w:left w:val="single" w:sz="6" w:space="0" w:color="auto"/>
              <w:bottom w:val="single" w:sz="6" w:space="0" w:color="auto"/>
            </w:tcBorders>
          </w:tcPr>
          <w:p w:rsidR="00692CAD" w:rsidRDefault="00692CAD">
            <w:pPr>
              <w:pStyle w:val="GesAbsatz"/>
              <w:rPr>
                <w:bCs/>
                <w:sz w:val="18"/>
              </w:rPr>
            </w:pPr>
            <w:r>
              <w:rPr>
                <w:bCs/>
                <w:sz w:val="18"/>
              </w:rPr>
              <w:t>...</w:t>
            </w:r>
          </w:p>
        </w:tc>
        <w:tc>
          <w:tcPr>
            <w:tcW w:w="1529"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88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tcBorders>
          </w:tcPr>
          <w:p w:rsidR="00692CAD" w:rsidRDefault="00692CAD">
            <w:pPr>
              <w:pStyle w:val="GesAbsatz"/>
              <w:rPr>
                <w:bCs/>
                <w:sz w:val="18"/>
              </w:rPr>
            </w:pPr>
          </w:p>
        </w:tc>
        <w:tc>
          <w:tcPr>
            <w:tcW w:w="992" w:type="dxa"/>
            <w:tcBorders>
              <w:top w:val="single" w:sz="6" w:space="0" w:color="auto"/>
              <w:left w:val="double" w:sz="6" w:space="0" w:color="auto"/>
              <w:bottom w:val="single" w:sz="6" w:space="0" w:color="auto"/>
              <w:right w:val="single" w:sz="6" w:space="0" w:color="auto"/>
            </w:tcBorders>
          </w:tcPr>
          <w:p w:rsidR="00692CAD" w:rsidRDefault="00692CAD">
            <w:pPr>
              <w:pStyle w:val="GesAbsatz"/>
              <w:rPr>
                <w:bCs/>
                <w:sz w:val="18"/>
              </w:rPr>
            </w:pPr>
          </w:p>
        </w:tc>
        <w:tc>
          <w:tcPr>
            <w:tcW w:w="851"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992"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425"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c>
          <w:tcPr>
            <w:tcW w:w="567" w:type="dxa"/>
            <w:tcBorders>
              <w:top w:val="single" w:sz="6" w:space="0" w:color="auto"/>
              <w:left w:val="single" w:sz="6" w:space="0" w:color="auto"/>
              <w:bottom w:val="single" w:sz="6" w:space="0" w:color="auto"/>
              <w:right w:val="single" w:sz="6" w:space="0" w:color="auto"/>
            </w:tcBorders>
          </w:tcPr>
          <w:p w:rsidR="00692CAD" w:rsidRDefault="00692CAD">
            <w:pPr>
              <w:pStyle w:val="GesAbsatz"/>
              <w:rPr>
                <w:bCs/>
                <w:sz w:val="18"/>
              </w:rPr>
            </w:pPr>
          </w:p>
        </w:tc>
      </w:tr>
    </w:tbl>
    <w:p w:rsidR="00692CAD" w:rsidRDefault="00692CAD">
      <w:pPr>
        <w:pStyle w:val="berschrift2"/>
        <w:jc w:val="left"/>
      </w:pPr>
      <w:r>
        <w:br w:type="page"/>
      </w:r>
      <w:bookmarkStart w:id="25" w:name="_Toc466548313"/>
      <w:r>
        <w:lastRenderedPageBreak/>
        <w:t>Anhang C</w:t>
      </w:r>
      <w:r>
        <w:br/>
        <w:t>Anforderungen an das olfaktometrische Messverfahren zur Ermittlung von G</w:t>
      </w:r>
      <w:r>
        <w:t>e</w:t>
      </w:r>
      <w:r>
        <w:t>ruchsemiss</w:t>
      </w:r>
      <w:r>
        <w:t>i</w:t>
      </w:r>
      <w:r>
        <w:t>onen</w:t>
      </w:r>
      <w:bookmarkEnd w:id="25"/>
    </w:p>
    <w:p w:rsidR="00692CAD" w:rsidRPr="007D5A1D" w:rsidRDefault="00692CAD" w:rsidP="007D5A1D">
      <w:pPr>
        <w:pStyle w:val="GesAbsatz"/>
      </w:pPr>
    </w:p>
    <w:p w:rsidR="00692CAD" w:rsidRPr="007D5A1D" w:rsidRDefault="00692CAD" w:rsidP="007D5A1D">
      <w:pPr>
        <w:pStyle w:val="GesAbsatz"/>
      </w:pPr>
      <w:r w:rsidRPr="007D5A1D">
        <w:t>Die Ermittlung von Geruchsemissionen hat entsprechend der europäischen Norm EN 13725 „Luftbescha</w:t>
      </w:r>
      <w:r w:rsidRPr="007D5A1D">
        <w:t>f</w:t>
      </w:r>
      <w:r w:rsidRPr="007D5A1D">
        <w:t>fenheit – Bestimmung der Geruchsstoffkonzentration mit dynamischer Olfaktometrie“ zu erfolgen. Darüber hinaus sind die Vorgaben der Nr. 5.3 TA Luft zu beachten.</w:t>
      </w:r>
    </w:p>
    <w:p w:rsidR="00692CAD" w:rsidRPr="007D5A1D" w:rsidRDefault="00692CAD" w:rsidP="007D5A1D">
      <w:pPr>
        <w:pStyle w:val="GesAbsatz"/>
      </w:pPr>
      <w:r w:rsidRPr="007D5A1D">
        <w:t>Soweit diese Richtlinien Wahlmöglichkeiten lassen, gilt für ihre Anwendung im Rahmen der Geruchsimmi</w:t>
      </w:r>
      <w:r w:rsidRPr="007D5A1D">
        <w:t>s</w:t>
      </w:r>
      <w:r w:rsidRPr="007D5A1D">
        <w:t>sions-Richtlinie Folgendes:</w:t>
      </w:r>
    </w:p>
    <w:p w:rsidR="00692CAD" w:rsidRPr="007D5A1D" w:rsidRDefault="00692CAD" w:rsidP="007D5A1D">
      <w:pPr>
        <w:pStyle w:val="GesAbsatz"/>
      </w:pPr>
      <w:r w:rsidRPr="007D5A1D">
        <w:t>Je Betriebszustand und Emissionsquelle sollen mindestens drei Proben gewonnen werden. Die olfaktometr</w:t>
      </w:r>
      <w:r w:rsidRPr="007D5A1D">
        <w:t>i</w:t>
      </w:r>
      <w:r w:rsidRPr="007D5A1D">
        <w:t>sche Analyse hat unmittelbar nach der Probenahme zu erfolgen. Die Probenahmezeit beträgt in der Regel 30 Minuten.</w:t>
      </w:r>
    </w:p>
    <w:p w:rsidR="00692CAD" w:rsidRPr="007D5A1D" w:rsidRDefault="00692CAD" w:rsidP="007D5A1D">
      <w:pPr>
        <w:pStyle w:val="GesAbsatz"/>
      </w:pPr>
      <w:r w:rsidRPr="007D5A1D">
        <w:t>Bei der Bildung von Probandinnen- und Probandengruppen sind nur solche Personen auszuwählen, die über eine durchschnittliche Geruchsempfindlichkeit verfügen. Diese Auswahl hat mit den Standardgeruchsstoffe</w:t>
      </w:r>
      <w:r w:rsidR="00EA70B3" w:rsidRPr="007D5A1D">
        <w:t>n</w:t>
      </w:r>
      <w:r w:rsidRPr="007D5A1D">
        <w:t xml:space="preserve"> n-Butanol und H</w:t>
      </w:r>
      <w:r w:rsidRPr="007D5A1D">
        <w:rPr>
          <w:vertAlign w:val="subscript"/>
        </w:rPr>
        <w:t>2</w:t>
      </w:r>
      <w:r w:rsidRPr="007D5A1D">
        <w:t xml:space="preserve">S zu erfolgen. </w:t>
      </w:r>
    </w:p>
    <w:p w:rsidR="00692CAD" w:rsidRPr="007D5A1D" w:rsidRDefault="00692CAD" w:rsidP="007D5A1D">
      <w:pPr>
        <w:pStyle w:val="GesAbsatz"/>
      </w:pPr>
      <w:r w:rsidRPr="007D5A1D">
        <w:t>In Ergänzung zu den Ausführungen des Anhangs B sind die "Anforderungen des LAI an Messstellen für Geruchserhebungen im Rahmen der Bekanntgabe nach §§ 26, 28 BImSchG“ (ggf. Verweis auf jeweilige Landesregelung), in Verbindung mit der Richtlinie für die Bekanntgabe und die Zulassung von sachverstä</w:t>
      </w:r>
      <w:r w:rsidRPr="007D5A1D">
        <w:t>n</w:t>
      </w:r>
      <w:r w:rsidRPr="007D5A1D">
        <w:t xml:space="preserve">digen Stellen im Bereich des Immissionsschutzes (Verweis auf jeweilige Landesregelung) einzuhalten. </w:t>
      </w:r>
    </w:p>
    <w:p w:rsidR="00692CAD" w:rsidRDefault="00692CAD">
      <w:pPr>
        <w:pStyle w:val="berschrift2"/>
      </w:pPr>
      <w:r>
        <w:br w:type="page"/>
      </w:r>
      <w:bookmarkStart w:id="26" w:name="_Toc466548314"/>
      <w:r>
        <w:lastRenderedPageBreak/>
        <w:t xml:space="preserve">BEGRÜNDUNG UND AUSLEGUNGSHINWEISE ZUR GIRL </w:t>
      </w:r>
      <w:r>
        <w:br/>
      </w:r>
      <w:proofErr w:type="gramStart"/>
      <w:r>
        <w:t>(</w:t>
      </w:r>
      <w:proofErr w:type="gramEnd"/>
      <w:r>
        <w:t>IN DER FASSUNG VOM 21. SEPTEMBER 2004).</w:t>
      </w:r>
      <w:bookmarkEnd w:id="26"/>
    </w:p>
    <w:p w:rsidR="00692CAD" w:rsidRDefault="00692CAD">
      <w:pPr>
        <w:pStyle w:val="GesAbsatz"/>
      </w:pPr>
    </w:p>
    <w:p w:rsidR="00692CAD" w:rsidRDefault="00692CAD">
      <w:pPr>
        <w:pStyle w:val="GesAbsatz"/>
        <w:rPr>
          <w:snapToGrid w:val="0"/>
        </w:rPr>
      </w:pPr>
      <w:r>
        <w:rPr>
          <w:snapToGrid w:val="0"/>
        </w:rPr>
        <w:t>Die GIRL und die dazugehörigen Auslegungshinweise berücksichtigen den derzeit be</w:t>
      </w:r>
      <w:r>
        <w:rPr>
          <w:snapToGrid w:val="0"/>
        </w:rPr>
        <w:t>s</w:t>
      </w:r>
      <w:r>
        <w:rPr>
          <w:snapToGrid w:val="0"/>
        </w:rPr>
        <w:t>ten Erkenntnisstand. Dies spiegelt sich auch im Umweltgutachten 2004 des Rates von Sac</w:t>
      </w:r>
      <w:r>
        <w:rPr>
          <w:snapToGrid w:val="0"/>
        </w:rPr>
        <w:t>h</w:t>
      </w:r>
      <w:r>
        <w:rPr>
          <w:snapToGrid w:val="0"/>
        </w:rPr>
        <w:t>verständigen für Umweltfragen (SRU) wider, wo der SRU den zuständigen Behörden empfiehlt, „der Geruchsimmissionsrichtlinie des LAI die w</w:t>
      </w:r>
      <w:r>
        <w:rPr>
          <w:snapToGrid w:val="0"/>
        </w:rPr>
        <w:t>e</w:t>
      </w:r>
      <w:r>
        <w:rPr>
          <w:snapToGrid w:val="0"/>
        </w:rPr>
        <w:t xml:space="preserve">sentlichen Anhaltspunkte für die Genehmigungsverfahren zu entnehmen“ (SRU, 2004, Tz.587). </w:t>
      </w:r>
    </w:p>
    <w:p w:rsidR="00692CAD" w:rsidRDefault="00692CAD">
      <w:pPr>
        <w:pStyle w:val="GesAbsatz"/>
      </w:pPr>
      <w:r>
        <w:rPr>
          <w:snapToGrid w:val="0"/>
        </w:rPr>
        <w:t>Die GIRL ist eine Fortentwicklung des nicht mehr gültigen Gem. RdErl. d. Ministers für Umwelt, Raumor</w:t>
      </w:r>
      <w:r>
        <w:rPr>
          <w:snapToGrid w:val="0"/>
        </w:rPr>
        <w:t>d</w:t>
      </w:r>
      <w:r>
        <w:rPr>
          <w:snapToGrid w:val="0"/>
        </w:rPr>
        <w:t>nung und Landwirtschaft u. d. Ministers für Wirtschaft, Mittelstand und Technologie vom 14.10.1986 "Durc</w:t>
      </w:r>
      <w:r>
        <w:rPr>
          <w:snapToGrid w:val="0"/>
        </w:rPr>
        <w:t>h</w:t>
      </w:r>
      <w:r>
        <w:rPr>
          <w:snapToGrid w:val="0"/>
        </w:rPr>
        <w:t>führung der techn</w:t>
      </w:r>
      <w:r>
        <w:rPr>
          <w:snapToGrid w:val="0"/>
        </w:rPr>
        <w:t>i</w:t>
      </w:r>
      <w:r>
        <w:rPr>
          <w:snapToGrid w:val="0"/>
        </w:rPr>
        <w:t>schen Anleitung zur Reinhaltung der Luft" (SMBl.</w:t>
      </w:r>
      <w:r w:rsidR="003B27F9">
        <w:rPr>
          <w:snapToGrid w:val="0"/>
        </w:rPr>
        <w:t xml:space="preserve"> </w:t>
      </w:r>
      <w:r>
        <w:rPr>
          <w:snapToGrid w:val="0"/>
        </w:rPr>
        <w:t>N</w:t>
      </w:r>
      <w:r w:rsidR="003B27F9">
        <w:rPr>
          <w:snapToGrid w:val="0"/>
        </w:rPr>
        <w:t>R</w:t>
      </w:r>
      <w:r>
        <w:rPr>
          <w:snapToGrid w:val="0"/>
        </w:rPr>
        <w:t xml:space="preserve">W. 7130). </w:t>
      </w:r>
      <w:r>
        <w:t>In der vorliegenden ersten ergänzten Fassung der GIRL wird zusätzlich die Berücksichtigung der Hedonik ausführlicher beschrieben. Anlass sind die Ergebnisse aus dem Forschungsprojekt „Untersuchungen zur Au</w:t>
      </w:r>
      <w:r>
        <w:t>s</w:t>
      </w:r>
      <w:r>
        <w:t>wirkung von Intensität und hedonischer Geruchsqualität auf die Ausprägung der Geruchsbeläst</w:t>
      </w:r>
      <w:r>
        <w:t>i</w:t>
      </w:r>
      <w:r>
        <w:t>gung“ (Hedonik-Projekt 2003). Hieraus ergeben sich erweiterte Kenntnisse für die Berücksichtigung der Hedonik bei der Bewertung von G</w:t>
      </w:r>
      <w:r>
        <w:t>e</w:t>
      </w:r>
      <w:r>
        <w:t>ruchsimmissionen. Damit sind alle umsetzbaren Anregungen in dieser Fa</w:t>
      </w:r>
      <w:r>
        <w:t>s</w:t>
      </w:r>
      <w:r>
        <w:t xml:space="preserve">sung berücksichtigt. </w:t>
      </w:r>
    </w:p>
    <w:p w:rsidR="00692CAD" w:rsidRDefault="00692CAD">
      <w:pPr>
        <w:pStyle w:val="GesAbsatz"/>
      </w:pPr>
    </w:p>
    <w:p w:rsidR="00692CAD" w:rsidRDefault="00692CAD">
      <w:pPr>
        <w:pStyle w:val="berschrift3"/>
        <w:rPr>
          <w:bCs/>
        </w:rPr>
      </w:pPr>
      <w:bookmarkStart w:id="27" w:name="_Toc466548315"/>
      <w:r>
        <w:rPr>
          <w:bCs/>
        </w:rPr>
        <w:t xml:space="preserve">Zu Nr. 1 GIRL: </w:t>
      </w:r>
      <w:r>
        <w:rPr>
          <w:bCs/>
        </w:rPr>
        <w:br/>
        <w:t>Bewertung von Gerüchen</w:t>
      </w:r>
      <w:bookmarkEnd w:id="27"/>
    </w:p>
    <w:p w:rsidR="00692CAD" w:rsidRDefault="00692CAD">
      <w:pPr>
        <w:pStyle w:val="GesAbsatz"/>
      </w:pPr>
      <w:r>
        <w:t>Die Bewertung, ob eine Geruchsbelästigung als erheblich und damit als schädliche Umwelteinwirkung anz</w:t>
      </w:r>
      <w:r>
        <w:t>u</w:t>
      </w:r>
      <w:r>
        <w:t>sehen ist, wird von einer Vielzahl von Kriterien beeinflusst. Es sind dies u.a. die Geruchsart (Hedonik), die Geruchsintensität, die tages- und jahreszeitliche Verteilung der Einwirkungen, der Rhythmus, in dem die Belastungen auftreten, die Nutzung des Gebietes. Nach der Methode der GIRL werden zur Beurteilung I</w:t>
      </w:r>
      <w:r>
        <w:t>m</w:t>
      </w:r>
      <w:r>
        <w:t>missionswerte (s. Nr. 3.1 GIRL) in Form von Geruchshäufigkeiten festgelegt. Ein Vergleich mit den Immiss</w:t>
      </w:r>
      <w:r>
        <w:t>i</w:t>
      </w:r>
      <w:r>
        <w:t>on</w:t>
      </w:r>
      <w:r>
        <w:t>s</w:t>
      </w:r>
      <w:r>
        <w:t>werten reicht jedoch nicht immer aus. Regelmäßiger Bestandteil der Beurteilung der Erheblichkeit der Belästigung ist deshalb im Anschluss an die Bestimmung der Geruchshäufigkeit die Prüfung</w:t>
      </w:r>
      <w:r>
        <w:rPr>
          <w:b/>
        </w:rPr>
        <w:t xml:space="preserve">, </w:t>
      </w:r>
      <w:r>
        <w:t>ob Anhalt</w:t>
      </w:r>
      <w:r>
        <w:t>s</w:t>
      </w:r>
      <w:r>
        <w:t>punkte für die Prüfung nach Nr. 5 GIRL</w:t>
      </w:r>
      <w:r>
        <w:rPr>
          <w:b/>
        </w:rPr>
        <w:t xml:space="preserve"> </w:t>
      </w:r>
      <w:r>
        <w:t>für den jeweiligen Einzelfall b</w:t>
      </w:r>
      <w:r>
        <w:t>e</w:t>
      </w:r>
      <w:r>
        <w:t xml:space="preserve">stehen. </w:t>
      </w:r>
    </w:p>
    <w:p w:rsidR="00692CAD" w:rsidRDefault="00692CAD">
      <w:pPr>
        <w:pStyle w:val="GesAbsatz"/>
      </w:pPr>
    </w:p>
    <w:p w:rsidR="00692CAD" w:rsidRDefault="00692CAD">
      <w:pPr>
        <w:pStyle w:val="GesAbsatz"/>
        <w:rPr>
          <w:u w:val="single"/>
        </w:rPr>
      </w:pPr>
      <w:r>
        <w:rPr>
          <w:u w:val="single"/>
        </w:rPr>
        <w:t>Immissionswert</w:t>
      </w:r>
    </w:p>
    <w:p w:rsidR="00692CAD" w:rsidRDefault="00692CAD">
      <w:pPr>
        <w:pStyle w:val="GesAbsatz"/>
      </w:pPr>
      <w:r>
        <w:t>Der Immissionswert wurde auf der Basis der Geruchshäufigkeit festgelegt. Eine der Grundlagen dieser Fes</w:t>
      </w:r>
      <w:r>
        <w:t>t</w:t>
      </w:r>
      <w:r>
        <w:t>legung waren Felduntersuchungen des "Medizinischen Instituts für Umwelthygiene an der Heinrich-Heine-Universität Düsseldorf" zur Geruchsbelästigung von Anwohnerinnen und Anwohnern verschiedener G</w:t>
      </w:r>
      <w:r>
        <w:t>e</w:t>
      </w:r>
      <w:r>
        <w:t>ruchsemittenten. Diese Untersuchu</w:t>
      </w:r>
      <w:r>
        <w:t>n</w:t>
      </w:r>
      <w:r>
        <w:t>gen zeigten u.a. auch, dass die Intensitätsbetrachtung zusätzlich zur alleinigen Häufigkeitsermittlung keinen deutlichen E</w:t>
      </w:r>
      <w:r>
        <w:t>r</w:t>
      </w:r>
      <w:r>
        <w:t>kenntniszugewinn bringt, und dass für die regelmäßige quantitative Einbeziehung der Hedonik lagen damals noch keine ausreichenden wissenschaftlichen Grun</w:t>
      </w:r>
      <w:r>
        <w:t>d</w:t>
      </w:r>
      <w:r>
        <w:t>lagen vor. Letzteres war auch Ergebnis einer vom Baden-Württembergischen Ministerium für Umwelt und Verkehr am 02.10.1997 durc</w:t>
      </w:r>
      <w:r>
        <w:t>h</w:t>
      </w:r>
      <w:r>
        <w:t>geführten Anhörung zur GIRL mit Sachverständigen und Gutachtern. In der MIU-Studie 1992 ("Materialienband zur Geruchsimmissionsrichtlinie in NRW - psychophysiologische und epidem</w:t>
      </w:r>
      <w:r>
        <w:t>i</w:t>
      </w:r>
      <w:r>
        <w:t>ologische Grundlagen der Wahrnehmung und Bewertung von Geruchsimmissionen". Bericht des Medizin</w:t>
      </w:r>
      <w:r>
        <w:t>i</w:t>
      </w:r>
      <w:r>
        <w:t xml:space="preserve">schen Instituts für Umwelthygiene an der Universität Düsseldorf (B. </w:t>
      </w:r>
      <w:proofErr w:type="spellStart"/>
      <w:r>
        <w:t>Steinheider</w:t>
      </w:r>
      <w:proofErr w:type="spellEnd"/>
      <w:r>
        <w:t xml:space="preserve">, G. </w:t>
      </w:r>
      <w:proofErr w:type="spellStart"/>
      <w:r>
        <w:t>Winneke</w:t>
      </w:r>
      <w:proofErr w:type="spellEnd"/>
      <w:r>
        <w:t>) im Auftrage des Ministers für Umwelt, Raumordnung und Landwirtschaft Nordrhein-Westfalen. Düsseldorf 1992) führten die Autoren zur Berücksicht</w:t>
      </w:r>
      <w:r>
        <w:t>i</w:t>
      </w:r>
      <w:r>
        <w:t xml:space="preserve">gung der Hedonik aus: </w:t>
      </w:r>
    </w:p>
    <w:p w:rsidR="00692CAD" w:rsidRDefault="00692CAD">
      <w:pPr>
        <w:pStyle w:val="GesAbsatz"/>
      </w:pPr>
      <w:r>
        <w:t>"Mögliche Auswirkungen der angenehm-unangenehm-Qualität der Geruchsimmissi</w:t>
      </w:r>
      <w:r>
        <w:t>o</w:t>
      </w:r>
      <w:r>
        <w:t>nen auf die Ausprägung der Belästigungsreaktion konnten von uns nicht untersucht werden. Ausdrücklich sei deshalb darauf hing</w:t>
      </w:r>
      <w:r>
        <w:t>e</w:t>
      </w:r>
      <w:r>
        <w:t>wiesen, dass die Verallgemeinerung</w:t>
      </w:r>
      <w:r>
        <w:t>s</w:t>
      </w:r>
      <w:r>
        <w:t>fähigkeit der hier dargestellten Befunde und der aus ihnen abgeleiteten Immissionswerte in dieser Hinsicht nicht ohne weiteres als gegeben gelten kann, da das Spektrum der b</w:t>
      </w:r>
      <w:r>
        <w:t>e</w:t>
      </w:r>
      <w:r>
        <w:t>rücksic</w:t>
      </w:r>
      <w:r>
        <w:t>h</w:t>
      </w:r>
      <w:r>
        <w:t xml:space="preserve">tigten Quellen relativ eng war. </w:t>
      </w:r>
    </w:p>
    <w:p w:rsidR="00692CAD" w:rsidRDefault="00692CAD">
      <w:pPr>
        <w:pStyle w:val="GesAbsatz"/>
      </w:pPr>
      <w:r>
        <w:t>...Weiterhin unterscheiden sich Geruchsimmissionen verschiedener industrieller Quellen hi</w:t>
      </w:r>
      <w:r>
        <w:t>n</w:t>
      </w:r>
      <w:r>
        <w:t>sichtlich ihres Belästigungspotenzials, da anscheinend die hedonische Qualität des Geruchsstoffes (angenehm vs. una</w:t>
      </w:r>
      <w:r>
        <w:t>n</w:t>
      </w:r>
      <w:r>
        <w:t>genehm) den Grad der Geruchsbelästigung (...) b</w:t>
      </w:r>
      <w:r>
        <w:t>e</w:t>
      </w:r>
      <w:r>
        <w:t xml:space="preserve">einflusst: Ein Vergleich der Belästigungswirkung einer </w:t>
      </w:r>
      <w:proofErr w:type="spellStart"/>
      <w:r>
        <w:t>Isolatorenfabrik</w:t>
      </w:r>
      <w:proofErr w:type="spellEnd"/>
      <w:r>
        <w:t>, einer Teeröl-Raffinerie, einer Brauerei und einer Schokoladenfabrik zeigte eine geringere Belästigungswirkung der Schokoladenfabrik im Vergleich zu den anderen Quellen, obwohl es keine quantit</w:t>
      </w:r>
      <w:r>
        <w:t>a</w:t>
      </w:r>
      <w:r>
        <w:t>tiven Belastungsunte</w:t>
      </w:r>
      <w:r>
        <w:t>r</w:t>
      </w:r>
      <w:r>
        <w:t>schiede gab. Trotz dieser Vorbehalte können die hier abgeleiteten Immissionswerte im Regelfall als gut fundierte Anhaltspunkte für die Abgrenzung 'erheblicher' von 'unerheblichen' Geruchsbelä</w:t>
      </w:r>
      <w:r>
        <w:t>s</w:t>
      </w:r>
      <w:r>
        <w:t xml:space="preserve">tigungen gelten." </w:t>
      </w:r>
    </w:p>
    <w:p w:rsidR="00692CAD" w:rsidRDefault="00692CAD">
      <w:pPr>
        <w:pStyle w:val="GesAbsatz"/>
      </w:pPr>
      <w:r>
        <w:lastRenderedPageBreak/>
        <w:t>Der Expositions-Wirkungszusammenhang zwischen der Belastung mit Industriegerüchen, o</w:t>
      </w:r>
      <w:r>
        <w:t>b</w:t>
      </w:r>
      <w:r>
        <w:t>jektiviert durch die Geruchshäufigkeit nach dem Geruchsstunden-Konzept, und dem Grad der Geruchsbelästigung der A</w:t>
      </w:r>
      <w:r>
        <w:t>n</w:t>
      </w:r>
      <w:r>
        <w:t>wohnerinnen und Anwohner wurde in dem „Hedonik- Projekt 2003“ an industriellen Anlagen bestätigt.</w:t>
      </w:r>
    </w:p>
    <w:p w:rsidR="00692CAD" w:rsidRDefault="00692CAD">
      <w:pPr>
        <w:pStyle w:val="GesAbsatz"/>
      </w:pPr>
      <w:r>
        <w:t>Darüber hinaus erwies sich die hedonische Qualität von Immissionen Geruchsstoff emitti</w:t>
      </w:r>
      <w:r>
        <w:t>e</w:t>
      </w:r>
      <w:r>
        <w:t>render Anlagen als stark wirkungsrelevant. Es ergab sich ein deutlicher Unterschied in der Belästigungswirkung zwischen „a</w:t>
      </w:r>
      <w:r>
        <w:t>n</w:t>
      </w:r>
      <w:r>
        <w:t>genehmen“ Anlagengerüchen einerseits sowie den „unangenehmen“ und „neutralen“ Anlagengerüchen a</w:t>
      </w:r>
      <w:r>
        <w:t>n</w:t>
      </w:r>
      <w:r>
        <w:t>dererseits. Eine weitergehende Unterscheidung ließ sich nicht begründen. Anders als die hedonische G</w:t>
      </w:r>
      <w:r>
        <w:t>e</w:t>
      </w:r>
      <w:r>
        <w:t>ruchsqualität hat sich die ergänzende Berücksichtigung der Intensität von Geruch</w:t>
      </w:r>
      <w:r>
        <w:t>s</w:t>
      </w:r>
      <w:r>
        <w:t>immissionen als nicht oder als nur marginal wi</w:t>
      </w:r>
      <w:r>
        <w:t>r</w:t>
      </w:r>
      <w:r>
        <w:t xml:space="preserve">kungsrelevant erwiesen. </w:t>
      </w:r>
    </w:p>
    <w:p w:rsidR="00692CAD" w:rsidRDefault="00692CAD">
      <w:pPr>
        <w:pStyle w:val="GesAbsatz"/>
        <w:rPr>
          <w:strike/>
        </w:rPr>
      </w:pPr>
      <w:r>
        <w:t>Zur Berücksichtigung der Hedonik bei der Bewertung von Gerüchen wird in der Studie beispielhaft die Ve</w:t>
      </w:r>
      <w:r>
        <w:t>r</w:t>
      </w:r>
      <w:r>
        <w:t>wendung von Zu- bzw. Abschlägen angeführt. Zur Ableitung des Ausm</w:t>
      </w:r>
      <w:r>
        <w:t>a</w:t>
      </w:r>
      <w:r>
        <w:t>ßes der Zu- bzw. Abschläge für als „angenehm“ klassifizierte und verifizierte Geruch</w:t>
      </w:r>
      <w:r>
        <w:t>s</w:t>
      </w:r>
      <w:r>
        <w:t>quellen wird von der Größenordnung her die Verwendung der in der Studie ermitte</w:t>
      </w:r>
      <w:r>
        <w:t>l</w:t>
      </w:r>
      <w:r>
        <w:t>ten Dosis-Wirkungskurven  empfohlen.</w:t>
      </w:r>
    </w:p>
    <w:p w:rsidR="00692CAD" w:rsidRDefault="00692CAD">
      <w:pPr>
        <w:pStyle w:val="GesAbsatz"/>
      </w:pPr>
      <w:r>
        <w:t>Die Immissionswerte der GIRL basieren auf der Feststellung von erkennbarem Geruch nach dem Geruch</w:t>
      </w:r>
      <w:r>
        <w:t>s</w:t>
      </w:r>
      <w:r>
        <w:t>stundenkonzept. In der MIU-Studie wurde kein Vorteil einer Echtzeitbetrachtung gegenüber dem Geruch</w:t>
      </w:r>
      <w:r>
        <w:t>s</w:t>
      </w:r>
      <w:r>
        <w:t>stundenkonzept bei Begehungen gesehen (siehe auch</w:t>
      </w:r>
      <w:r>
        <w:rPr>
          <w:b/>
        </w:rPr>
        <w:t xml:space="preserve"> </w:t>
      </w:r>
      <w:r>
        <w:t>Auslegungshinweis zu Nr. 4.4.7 GIRL "Geruchsstu</w:t>
      </w:r>
      <w:r>
        <w:t>n</w:t>
      </w:r>
      <w:r>
        <w:t>de").</w:t>
      </w:r>
    </w:p>
    <w:p w:rsidR="00692CAD" w:rsidRDefault="00692CAD">
      <w:pPr>
        <w:pStyle w:val="GesAbsatz"/>
      </w:pPr>
    </w:p>
    <w:p w:rsidR="00692CAD" w:rsidRDefault="00692CAD">
      <w:pPr>
        <w:pStyle w:val="GesAbsatz"/>
        <w:rPr>
          <w:u w:val="single"/>
        </w:rPr>
      </w:pPr>
      <w:r>
        <w:rPr>
          <w:u w:val="single"/>
        </w:rPr>
        <w:t>Erkennbarkeit von Gerüchen</w:t>
      </w:r>
    </w:p>
    <w:p w:rsidR="00692CAD" w:rsidRDefault="00692CAD">
      <w:pPr>
        <w:pStyle w:val="GesAbsatz"/>
      </w:pPr>
      <w:r>
        <w:t>Bei der Geruchsfeststellung durch Begehungen und bei der Prognose von Geruchsbelastungen durch Au</w:t>
      </w:r>
      <w:r>
        <w:t>s</w:t>
      </w:r>
      <w:r>
        <w:t>breitungsmodelle dürfen nur Geruchsimmissionen registriert werden, die erkennbar sind, d.h. die mit hinre</w:t>
      </w:r>
      <w:r>
        <w:t>i</w:t>
      </w:r>
      <w:r>
        <w:t>chender Sicherheit und zweifelsfrei ihrer Herkunft nach aus Anlagen oder Anlagengruppen erkennbar und damit abgrenzbar sind gegenüber G</w:t>
      </w:r>
      <w:r>
        <w:t>e</w:t>
      </w:r>
      <w:r>
        <w:t>rüchen aus dem Kraftfahrzeugverkehr, dem Hausbrandbereich, der Vegetation, landwirtschaftlichen Düngemaßnahmen oder ähnlichem. Mit dieser Defin</w:t>
      </w:r>
      <w:r>
        <w:t>i</w:t>
      </w:r>
      <w:r>
        <w:t>tion wird der Begriff "deutliche Wahrnehmung" (vgl. Nr. 4.4.7 GIRL) konkretisiert.</w:t>
      </w:r>
    </w:p>
    <w:p w:rsidR="00692CAD" w:rsidRDefault="00692CAD">
      <w:pPr>
        <w:pStyle w:val="GesAbsatz"/>
        <w:rPr>
          <w:u w:val="single"/>
        </w:rPr>
      </w:pPr>
    </w:p>
    <w:p w:rsidR="00692CAD" w:rsidRDefault="00692CAD">
      <w:pPr>
        <w:pStyle w:val="GesAbsatz"/>
        <w:rPr>
          <w:u w:val="single"/>
        </w:rPr>
      </w:pPr>
      <w:r>
        <w:rPr>
          <w:u w:val="single"/>
        </w:rPr>
        <w:t>Die GIRL als System</w:t>
      </w:r>
    </w:p>
    <w:p w:rsidR="00692CAD" w:rsidRDefault="00692CAD">
      <w:pPr>
        <w:pStyle w:val="GesAbsatz"/>
      </w:pPr>
      <w:r>
        <w:t>In mehreren umfangreichen Untersuchungen (Landesumweltamt NRW; Sächsisches La</w:t>
      </w:r>
      <w:r>
        <w:t>n</w:t>
      </w:r>
      <w:r>
        <w:t>desamt für Umwelt und Geologie; Senatsverwa</w:t>
      </w:r>
      <w:r>
        <w:t>l</w:t>
      </w:r>
      <w:r>
        <w:t>tung für Stadtentwicklung, Umweltschutz und Technologie Berlin) konnte die Schlüssigkeit des Systems GIRL bestätigt werden. In diesen Fällen wurden Ergebnisse aus Rasterbegehu</w:t>
      </w:r>
      <w:r>
        <w:t>n</w:t>
      </w:r>
      <w:r>
        <w:t>gen nach GIRL mit denen der Ausbreitungsrechnung nach GIRL verglichen. Die gewonnenen Ergebnisse ze</w:t>
      </w:r>
      <w:r>
        <w:t>i</w:t>
      </w:r>
      <w:r>
        <w:t xml:space="preserve">gen, </w:t>
      </w:r>
    </w:p>
    <w:p w:rsidR="00692CAD" w:rsidRPr="007D5A1D" w:rsidRDefault="007D5A1D" w:rsidP="007D5A1D">
      <w:pPr>
        <w:pStyle w:val="GesAbsatz"/>
        <w:ind w:left="426" w:hanging="426"/>
      </w:pPr>
      <w:r>
        <w:t>-</w:t>
      </w:r>
      <w:r>
        <w:tab/>
      </w:r>
      <w:r w:rsidR="00692CAD" w:rsidRPr="007D5A1D">
        <w:t xml:space="preserve">dass mit Hilfe der in der GIRL enthaltenen Methoden die tatsächlichen Verhältnisse mit hinreichender Sicherheit beschrieben werden können (darin eingeschlossen ist auch die Verwendung der Definition der sog. Geruchsstunde), </w:t>
      </w:r>
    </w:p>
    <w:p w:rsidR="00692CAD" w:rsidRPr="007D5A1D" w:rsidRDefault="007D5A1D" w:rsidP="007D5A1D">
      <w:pPr>
        <w:pStyle w:val="GesAbsatz"/>
        <w:ind w:left="426" w:hanging="426"/>
      </w:pPr>
      <w:r>
        <w:t>-</w:t>
      </w:r>
      <w:r>
        <w:tab/>
      </w:r>
      <w:r w:rsidR="00692CAD" w:rsidRPr="007D5A1D">
        <w:t>dass die beiden in der GIRL zugelassenen Methoden (Rasterbegehung und Immissionsprognose) e</w:t>
      </w:r>
      <w:r w:rsidR="00692CAD" w:rsidRPr="007D5A1D">
        <w:t>r</w:t>
      </w:r>
      <w:r w:rsidR="00692CAD" w:rsidRPr="007D5A1D">
        <w:t>kennbare Gerüche ermitteln und zu gleichwertigen Ergebnissen führen.</w:t>
      </w:r>
    </w:p>
    <w:p w:rsidR="00692CAD" w:rsidRDefault="00692CAD">
      <w:pPr>
        <w:pStyle w:val="GesAbsatz"/>
      </w:pPr>
      <w:r>
        <w:t>In einer Untersuchung des Landesumweltamtes NRW und des MIU, einem landwirtschaf</w:t>
      </w:r>
      <w:r>
        <w:t>t</w:t>
      </w:r>
      <w:r>
        <w:t>lichen Fall, zeigte sich darüber hinaus</w:t>
      </w:r>
    </w:p>
    <w:p w:rsidR="00692CAD" w:rsidRPr="007D5A1D" w:rsidRDefault="007D5A1D" w:rsidP="007D5A1D">
      <w:pPr>
        <w:pStyle w:val="GesAbsatz"/>
        <w:ind w:left="426" w:hanging="426"/>
      </w:pPr>
      <w:r>
        <w:t>-</w:t>
      </w:r>
      <w:r>
        <w:tab/>
      </w:r>
      <w:r w:rsidR="00692CAD" w:rsidRPr="007D5A1D">
        <w:t xml:space="preserve">dass Befragungen zur Belästigungssituation diese Ergebnisse bestätigen, und </w:t>
      </w:r>
    </w:p>
    <w:p w:rsidR="00692CAD" w:rsidRPr="007D5A1D" w:rsidRDefault="007D5A1D" w:rsidP="007D5A1D">
      <w:pPr>
        <w:pStyle w:val="GesAbsatz"/>
        <w:ind w:left="426" w:hanging="426"/>
      </w:pPr>
      <w:r>
        <w:t>-</w:t>
      </w:r>
      <w:r>
        <w:tab/>
      </w:r>
      <w:r w:rsidR="00692CAD" w:rsidRPr="007D5A1D">
        <w:t>dass durch das Einhalten der bestehenden Abstandsregelungen ab bestimmten Betriebsgrößen das Auftreten erheblicher Belästigungen und somit schädlichen Umwelteinwirkungen im Sinne des BI</w:t>
      </w:r>
      <w:r w:rsidR="00692CAD" w:rsidRPr="007D5A1D">
        <w:t>m</w:t>
      </w:r>
      <w:r w:rsidR="00692CAD" w:rsidRPr="007D5A1D">
        <w:t>SchG nicht mehr ausgeschlossen werden kann.</w:t>
      </w:r>
    </w:p>
    <w:p w:rsidR="00692CAD" w:rsidRDefault="00692CAD">
      <w:pPr>
        <w:pStyle w:val="GesAbsatz"/>
      </w:pPr>
      <w:r>
        <w:t>Auch in den umfangreichen Untersuchungen des Hedonik-Projekt 2003 hat sich das System der GIRL e</w:t>
      </w:r>
      <w:r>
        <w:t>r</w:t>
      </w:r>
      <w:r>
        <w:t xml:space="preserve">neut bestätigt. Im </w:t>
      </w:r>
      <w:r w:rsidR="007D5A1D">
        <w:t>Wesentlichen</w:t>
      </w:r>
      <w:r>
        <w:t xml:space="preserve"> wurde festgestellt,</w:t>
      </w:r>
    </w:p>
    <w:p w:rsidR="00692CAD" w:rsidRPr="0032545D" w:rsidRDefault="0032545D" w:rsidP="0032545D">
      <w:pPr>
        <w:pStyle w:val="GesAbsatz"/>
        <w:ind w:left="426" w:hanging="426"/>
      </w:pPr>
      <w:r>
        <w:t>-</w:t>
      </w:r>
      <w:r>
        <w:tab/>
      </w:r>
      <w:r w:rsidR="00692CAD" w:rsidRPr="0032545D">
        <w:t>dass die Methoden der GIRL eine hinreichende Erfassung der Geruchsbelastung ermöglichen und s</w:t>
      </w:r>
      <w:r w:rsidR="00692CAD" w:rsidRPr="0032545D">
        <w:t>i</w:t>
      </w:r>
      <w:r w:rsidR="00692CAD" w:rsidRPr="0032545D">
        <w:t xml:space="preserve">cherstellen, </w:t>
      </w:r>
    </w:p>
    <w:p w:rsidR="00692CAD" w:rsidRPr="0032545D" w:rsidRDefault="007D5A1D" w:rsidP="0032545D">
      <w:pPr>
        <w:pStyle w:val="GesAbsatz"/>
        <w:ind w:left="426" w:hanging="426"/>
      </w:pPr>
      <w:r>
        <w:t>-</w:t>
      </w:r>
      <w:r>
        <w:tab/>
      </w:r>
      <w:r w:rsidR="00692CAD" w:rsidRPr="0032545D">
        <w:t>dass mit der auf Geruchsstunden basierenden Geruchshäufigkeiten grundsätzlich eine hinreichende B</w:t>
      </w:r>
      <w:r w:rsidR="00692CAD" w:rsidRPr="0032545D">
        <w:t>e</w:t>
      </w:r>
      <w:r w:rsidR="00692CAD" w:rsidRPr="0032545D">
        <w:t xml:space="preserve">schreibung des Belästigungsgrades von Anwohnern möglich ist, </w:t>
      </w:r>
    </w:p>
    <w:p w:rsidR="00692CAD" w:rsidRPr="0032545D" w:rsidRDefault="007D5A1D" w:rsidP="0032545D">
      <w:pPr>
        <w:pStyle w:val="GesAbsatz"/>
        <w:ind w:left="426" w:hanging="426"/>
      </w:pPr>
      <w:r>
        <w:t>-</w:t>
      </w:r>
      <w:r>
        <w:tab/>
      </w:r>
      <w:r w:rsidR="00692CAD" w:rsidRPr="0032545D">
        <w:t xml:space="preserve">dass eine Berücksichtigung der Hedonik nur im Falle von eindeutig angenehmen Gerüchen erforderlich ist und </w:t>
      </w:r>
    </w:p>
    <w:p w:rsidR="00692CAD" w:rsidRPr="0032545D" w:rsidRDefault="007D5A1D" w:rsidP="0032545D">
      <w:pPr>
        <w:pStyle w:val="GesAbsatz"/>
        <w:ind w:left="426" w:hanging="426"/>
      </w:pPr>
      <w:r>
        <w:t>-</w:t>
      </w:r>
      <w:r>
        <w:tab/>
      </w:r>
      <w:r w:rsidR="00692CAD" w:rsidRPr="0032545D">
        <w:t xml:space="preserve">dass die Geruchsintensität zur Beschreibung des Belästigungsgrades von Anwohnern nicht erforderlich ist. Sowie Geruchsimmissionen erkennbar sind im Sinne der GIRL, können sie Belästigungen auslösen. </w:t>
      </w:r>
    </w:p>
    <w:p w:rsidR="00692CAD" w:rsidRDefault="00692CAD">
      <w:pPr>
        <w:pStyle w:val="GesAbsatz"/>
      </w:pPr>
    </w:p>
    <w:p w:rsidR="00692CAD" w:rsidRDefault="00692CAD">
      <w:pPr>
        <w:pStyle w:val="GesAbsatz"/>
        <w:rPr>
          <w:u w:val="single"/>
        </w:rPr>
      </w:pPr>
      <w:r>
        <w:rPr>
          <w:u w:val="single"/>
        </w:rPr>
        <w:lastRenderedPageBreak/>
        <w:t>Veranlassung zur Erstellung von Gutachten</w:t>
      </w:r>
    </w:p>
    <w:p w:rsidR="00692CAD" w:rsidRDefault="00692CAD">
      <w:pPr>
        <w:pStyle w:val="GesAbsatz"/>
      </w:pPr>
      <w:r>
        <w:t>Aus der GIRL folgt nicht zwingend, dass in jedem Einzelfall ein Gutachten nach den darin vorgegebenen Methoden erstellt werden muss. Jedes Gutachten erfordert die Überze</w:t>
      </w:r>
      <w:r>
        <w:t>u</w:t>
      </w:r>
      <w:r>
        <w:t>gung der zuständigen Behörde, dass das Gutachten notwendig ist. Dies liegt in der Verantwortung der Behörde. Wenn die Behörde mit a</w:t>
      </w:r>
      <w:r>
        <w:t>n</w:t>
      </w:r>
      <w:r>
        <w:t>deren Hilfsmitteln - dazu gehören auch die Richtlinien VDI 3471 und 3472 oder die Abstandsregelung nach Nr. 5.4.7.1 TA Luft im landwirtschaftlichen Bereich sowie Methoden des Konfliktmanagements - zu der Übe</w:t>
      </w:r>
      <w:r>
        <w:t>r</w:t>
      </w:r>
      <w:r>
        <w:t>zeugung gelangt, dass der Schutz vor schädlichen Umwelteinwirkungen sichergestellt ist, so ist nicht zwi</w:t>
      </w:r>
      <w:r>
        <w:t>n</w:t>
      </w:r>
      <w:r>
        <w:t>gend ein Gutachten nach GIRL zu erstellen. Wenn die Behörde aber in Pro</w:t>
      </w:r>
      <w:r>
        <w:t>b</w:t>
      </w:r>
      <w:r>
        <w:t>lemfällen zu der Ansicht kommt, dass ein Gutachten nach GIRL notwendig ist, um Zweifelsfragen zu klären, so ist es unter</w:t>
      </w:r>
      <w:r>
        <w:rPr>
          <w:b/>
        </w:rPr>
        <w:t xml:space="preserve"> </w:t>
      </w:r>
      <w:r>
        <w:t>Beachtung</w:t>
      </w:r>
      <w:r>
        <w:rPr>
          <w:b/>
        </w:rPr>
        <w:t xml:space="preserve"> </w:t>
      </w:r>
      <w:r>
        <w:t>der Randb</w:t>
      </w:r>
      <w:r>
        <w:t>e</w:t>
      </w:r>
      <w:r>
        <w:t>dingungen der GIRL zu erstellen, auch im landwirtschaftlichen Bereich. Wenn auf Grund allgemeiner Erfahrungen und Kenntnisse vor Ort zu sagen ist, dass bei Einhaltung der in den Richtlinien genannten A</w:t>
      </w:r>
      <w:r>
        <w:t>b</w:t>
      </w:r>
      <w:r>
        <w:t>ständen auch der Schutz vor schädlichen Umwelteinwirkungen gewährleistet ist, dann sind keine weiteren Ermittlungen nach GIRL notwendig; wenn aber Zweifel daran bestehen, dann sind diese Ermittlungen erfo</w:t>
      </w:r>
      <w:r>
        <w:t>r</w:t>
      </w:r>
      <w:r>
        <w:t xml:space="preserve">derlich. </w:t>
      </w:r>
    </w:p>
    <w:p w:rsidR="00692CAD" w:rsidRDefault="00692CAD">
      <w:pPr>
        <w:pStyle w:val="GesAbsatz"/>
      </w:pPr>
    </w:p>
    <w:p w:rsidR="00692CAD" w:rsidRDefault="00692CAD">
      <w:pPr>
        <w:pStyle w:val="GesAbsatz"/>
        <w:rPr>
          <w:u w:val="single"/>
        </w:rPr>
      </w:pPr>
      <w:r>
        <w:rPr>
          <w:u w:val="single"/>
        </w:rPr>
        <w:t>Vorgehen im landwirtschaftlichen Bereich</w:t>
      </w:r>
    </w:p>
    <w:p w:rsidR="00692CAD" w:rsidRDefault="00692CAD">
      <w:pPr>
        <w:pStyle w:val="GesAbsatz"/>
      </w:pPr>
      <w:r>
        <w:t>Das Vorgehen im landwirtschaftlichen Bereich besteht im Allgemeinen darin, zunächst eine Abstandspr</w:t>
      </w:r>
      <w:r>
        <w:t>ü</w:t>
      </w:r>
      <w:r>
        <w:t>fung vorzunehmen. Dabei ist auf Nr. 5.4.7.1 TA Luft sowie auf die Richtlinien VDI 3471 und 3472 zurückz</w:t>
      </w:r>
      <w:r>
        <w:t>u</w:t>
      </w:r>
      <w:r>
        <w:t>greifen. Die Entwürfe der Richtlinien VDI 3473 und 3474 können zur Beurteilung nicht herangezogen we</w:t>
      </w:r>
      <w:r>
        <w:t>r</w:t>
      </w:r>
      <w:r>
        <w:t>den; da sie nicht zum Weißdruck verabschiedet wurden, können sie nicht als „Bekanntmachung einer Sachverständ</w:t>
      </w:r>
      <w:r>
        <w:t>i</w:t>
      </w:r>
      <w:r>
        <w:t>genste</w:t>
      </w:r>
      <w:r>
        <w:t>l</w:t>
      </w:r>
      <w:r>
        <w:t>le“ angesehen werden.</w:t>
      </w:r>
    </w:p>
    <w:p w:rsidR="00692CAD" w:rsidRDefault="00692CAD">
      <w:pPr>
        <w:pStyle w:val="GesAbsatz"/>
      </w:pPr>
      <w:r>
        <w:t>Bei der Anwendung der Nr. 5.4.7.1 TA Luft und der Richtlinien VDI 3471 und 3472 sind unb</w:t>
      </w:r>
      <w:r>
        <w:t>e</w:t>
      </w:r>
      <w:r>
        <w:t>dingt die darin angegebenen Randbedingungen zu beachten. Die Abstände der VDI-Richtlinien und der TA Luft sind auf Grund des Vorsorgegrundsatzes entwickelt worden, der unabhängig von den Schutzpflichten zu beachten ist. Die Einhaltung der Abstände ist in der Regel ein Indiz dafür, dass keine schädlichen Umwelteinwirku</w:t>
      </w:r>
      <w:r>
        <w:t>n</w:t>
      </w:r>
      <w:r>
        <w:t>gen auftreten. Nach vorliegenden Erfahrungen reichen ab bestimmten Bestandsgrößen diese Abstände j</w:t>
      </w:r>
      <w:r>
        <w:t>e</w:t>
      </w:r>
      <w:r>
        <w:t>doch nicht mehr aus. Auf keinen Fall sollten daher die in der TA Luft und in den genannten VDI-Richtlinien angegebenen Abstände über die in diesen Regelwe</w:t>
      </w:r>
      <w:r>
        <w:t>r</w:t>
      </w:r>
      <w:r>
        <w:t>ken maximal zu Grunde gelegten Bestandszahlen bzw. GV (Großvieheinheiten) hinaus extrapoliert werden. Im Übrigen ist bei Nichteinhaltung der Abstände i.d.R. eine Prüfung nach GIRL durchzuführen. Dabei können auch Situationen auftreten, in denen - wegen der Windrichtungsverte</w:t>
      </w:r>
      <w:r>
        <w:t>i</w:t>
      </w:r>
      <w:r>
        <w:t>lung - eine Genehmigung nach GIRL möglich ist, obwohl die Abstände der VDI-Richtlinien nicht eingehalten werden. In diesem Fall kann die Schutzpflicht als erfüllt angesehen we</w:t>
      </w:r>
      <w:r>
        <w:t>r</w:t>
      </w:r>
      <w:r>
        <w:t>den. Sind die Abstände eingehalten, ist konkreten Anhaltspunkten für schädliche Umwel</w:t>
      </w:r>
      <w:r>
        <w:t>t</w:t>
      </w:r>
      <w:r>
        <w:t>einwirkungen gleichwohl nachzugehen, d.h. ggf. ist die GIRL anzuwe</w:t>
      </w:r>
      <w:r>
        <w:t>n</w:t>
      </w:r>
      <w:r>
        <w:t>den.</w:t>
      </w:r>
    </w:p>
    <w:p w:rsidR="00692CAD" w:rsidRDefault="00692CAD">
      <w:pPr>
        <w:pStyle w:val="GesAbsatz"/>
      </w:pPr>
      <w:r>
        <w:t xml:space="preserve">Bei der Geruchsbeurteilung besteht auch ein Unterschied zwischen Intensivtierhaltung und "klassischer Landwirtschaft". Wird bei letzterer Fensterlüftung gleichgesetzt mit Zwangsbelüftung, führt dies zu </w:t>
      </w:r>
      <w:proofErr w:type="spellStart"/>
      <w:r>
        <w:t>pessim</w:t>
      </w:r>
      <w:r>
        <w:t>a</w:t>
      </w:r>
      <w:r>
        <w:t>len</w:t>
      </w:r>
      <w:proofErr w:type="spellEnd"/>
      <w:r>
        <w:t>, aber nicht unbedingt realistischen Erge</w:t>
      </w:r>
      <w:r>
        <w:t>b</w:t>
      </w:r>
      <w:r>
        <w:t>nissen. Hier sind die besonderen Umstände des Einzelfalls zu berücksichtigen.</w:t>
      </w:r>
    </w:p>
    <w:p w:rsidR="00692CAD" w:rsidRDefault="00692CAD">
      <w:pPr>
        <w:pStyle w:val="GesAbsatz"/>
      </w:pPr>
      <w:r>
        <w:t>Offenställe stellen bei Ausbreitungsrechnungen einen Problemfall dar, da die Emissionen von den Wetterb</w:t>
      </w:r>
      <w:r>
        <w:t>e</w:t>
      </w:r>
      <w:r>
        <w:t>dingungen abhängen (z.B. Anströmgeschwindigkeit und Anströmrichtung der Ställe). Die Emissionsfakt</w:t>
      </w:r>
      <w:r>
        <w:t>o</w:t>
      </w:r>
      <w:r>
        <w:t>ren sind daher besonders sorgfältig zu ermitteln. Liegen keine detaillierten Emissionsfaktoren vor, muss die Emission mindestens für die mit</w:t>
      </w:r>
      <w:r>
        <w:t>t</w:t>
      </w:r>
      <w:r>
        <w:t xml:space="preserve">leren meteorologischen Bedingungen bestimmt werden. </w:t>
      </w:r>
    </w:p>
    <w:p w:rsidR="00692CAD" w:rsidRDefault="00692CAD">
      <w:pPr>
        <w:pStyle w:val="GesAbsatz"/>
      </w:pPr>
      <w:r>
        <w:t>Die Beurteilung von Güllegerüchen (landwirtschaftliche Düngemaßnahme; vgl. Nr. 3.1 GIRL) ist bei der B</w:t>
      </w:r>
      <w:r>
        <w:t>e</w:t>
      </w:r>
      <w:r>
        <w:t>wertung der Gesamtbelastung im Rahmen der Beurteilung im Einzelfall nach Nr. 5 GIRL möglich; ihre Ve</w:t>
      </w:r>
      <w:r>
        <w:t>r</w:t>
      </w:r>
      <w:r>
        <w:t>minderung und Behandlung ist ansonsten nicht G</w:t>
      </w:r>
      <w:r>
        <w:t>e</w:t>
      </w:r>
      <w:r>
        <w:t>genstand der GIRL.</w:t>
      </w:r>
    </w:p>
    <w:p w:rsidR="00692CAD" w:rsidRDefault="00692CAD">
      <w:pPr>
        <w:pStyle w:val="GesAbsatz"/>
      </w:pPr>
    </w:p>
    <w:p w:rsidR="00692CAD" w:rsidRDefault="00692CAD">
      <w:pPr>
        <w:pStyle w:val="GesAbsatz"/>
        <w:rPr>
          <w:u w:val="single"/>
        </w:rPr>
      </w:pPr>
      <w:r>
        <w:rPr>
          <w:u w:val="single"/>
        </w:rPr>
        <w:t>Nicht genehmigungsbedürftige Anlagen</w:t>
      </w:r>
    </w:p>
    <w:p w:rsidR="00692CAD" w:rsidRDefault="00692CAD">
      <w:pPr>
        <w:pStyle w:val="GesAbsatz"/>
      </w:pPr>
      <w:r>
        <w:t>Die Anwendung der GIRL zur Konkretisierung der Anforderungen an nicht genehmigung</w:t>
      </w:r>
      <w:r>
        <w:t>s</w:t>
      </w:r>
      <w:r>
        <w:t>bedürftige Anlagen ist eine Kann-Bestimmung. Bei der Ermittlung der vorhandenen Bela</w:t>
      </w:r>
      <w:r>
        <w:t>s</w:t>
      </w:r>
      <w:r>
        <w:t>tung nach GIRL sind die Anteile, die durch ausschließlich baurechtlich genehmigungsbedürftige A</w:t>
      </w:r>
      <w:r>
        <w:t>n</w:t>
      </w:r>
      <w:r>
        <w:t>lagen verursacht werden, jedoch ebenso zu berücksichtigen wie die Anteile, die von Anlagen i.S. des § 4 BImSchG ausgehen. Wenn bei nicht genehm</w:t>
      </w:r>
      <w:r>
        <w:t>i</w:t>
      </w:r>
      <w:r>
        <w:t>gungsbedürftigen Anlagen schädliche Umwelteinwirkungen durch Geruchsimmissionen auftreten, ist z</w:t>
      </w:r>
      <w:r>
        <w:t>u</w:t>
      </w:r>
      <w:r>
        <w:t>nächst zu prüfen, ob die nach dem Stand der Technik gegebenen Möglichkeiten zur Vermeidung schädl</w:t>
      </w:r>
      <w:r>
        <w:t>i</w:t>
      </w:r>
      <w:r>
        <w:t>cher Umwelteinwirkungen ausgeschöpft sind. Nach dem Stand der Technik unvermeidbare schädliche Umwel</w:t>
      </w:r>
      <w:r>
        <w:t>t</w:t>
      </w:r>
      <w:r>
        <w:t>einwirkungen sind auf ein Mindestmaß zu beschränken (§ 22 Abs. 1 S. 1 Nr. 2 BImSchG). Zur Besti</w:t>
      </w:r>
      <w:r>
        <w:t>m</w:t>
      </w:r>
      <w:r>
        <w:t>mung des Mindestmaßes ist eine Abwägung aller berührten Interessen vorzunehmen. Unverhältnismäßige Ma</w:t>
      </w:r>
      <w:r>
        <w:t>ß</w:t>
      </w:r>
      <w:r>
        <w:t>nahmen können nicht verlangt werden. Eine Betriebsu</w:t>
      </w:r>
      <w:r>
        <w:t>n</w:t>
      </w:r>
      <w:r>
        <w:t xml:space="preserve">tersagung kommt nur nach § 25 Abs. 2 BImSchG in </w:t>
      </w:r>
      <w:r>
        <w:lastRenderedPageBreak/>
        <w:t>Betracht. Die dort genannten Vo</w:t>
      </w:r>
      <w:r>
        <w:t>r</w:t>
      </w:r>
      <w:r>
        <w:t>aussetzungen liegen bei Geruchsimmissionen jedoch in der Regel nicht vor. Anordnungen im Einzelfall können nach § 24 BImSchG getroffen we</w:t>
      </w:r>
      <w:r>
        <w:t>r</w:t>
      </w:r>
      <w:r>
        <w:t>den.</w:t>
      </w:r>
    </w:p>
    <w:p w:rsidR="00692CAD" w:rsidRDefault="00692CAD">
      <w:pPr>
        <w:pStyle w:val="GesAbsatz"/>
      </w:pPr>
      <w:r>
        <w:t>Landesrechtliche Regelungen zur Vorsorge können über § 22 BImSchG hinausgehende Anforderungen en</w:t>
      </w:r>
      <w:r>
        <w:t>t</w:t>
      </w:r>
      <w:r>
        <w:t>halten.</w:t>
      </w:r>
    </w:p>
    <w:p w:rsidR="00692CAD" w:rsidRDefault="00692CAD">
      <w:pPr>
        <w:pStyle w:val="GesAbsatz"/>
      </w:pPr>
      <w:r>
        <w:t>(Bzgl. genehmigungsbedürftiger Anlagen vgl. Auslegungshinweis zu Nr. 4.2 GIRL)</w:t>
      </w:r>
    </w:p>
    <w:p w:rsidR="00692CAD" w:rsidRDefault="00692CAD">
      <w:pPr>
        <w:pStyle w:val="GesAbsatz"/>
        <w:rPr>
          <w:u w:val="single"/>
        </w:rPr>
      </w:pPr>
    </w:p>
    <w:p w:rsidR="00692CAD" w:rsidRDefault="00692CAD">
      <w:pPr>
        <w:pStyle w:val="GesAbsatz"/>
        <w:rPr>
          <w:szCs w:val="24"/>
          <w:u w:val="single"/>
        </w:rPr>
      </w:pPr>
      <w:r>
        <w:rPr>
          <w:szCs w:val="24"/>
          <w:u w:val="single"/>
        </w:rPr>
        <w:t xml:space="preserve">Geeignete Ausbreitungsmodelle </w:t>
      </w:r>
    </w:p>
    <w:p w:rsidR="00692CAD" w:rsidRDefault="00692CAD">
      <w:pPr>
        <w:pStyle w:val="GesAbsatz"/>
        <w:rPr>
          <w:szCs w:val="24"/>
        </w:rPr>
      </w:pPr>
      <w:r>
        <w:rPr>
          <w:szCs w:val="24"/>
        </w:rPr>
        <w:t xml:space="preserve">Das Gesamtprogrammsystem zur Luftschadstoff- und Geruchsausbreitung ist realisiert und verfügbar unter </w:t>
      </w:r>
      <w:hyperlink r:id="rId18" w:history="1">
        <w:r>
          <w:rPr>
            <w:rStyle w:val="Hyperlink"/>
            <w:szCs w:val="24"/>
          </w:rPr>
          <w:t>www.austal2000.de</w:t>
        </w:r>
      </w:hyperlink>
      <w:r>
        <w:rPr>
          <w:szCs w:val="24"/>
        </w:rPr>
        <w:t>. Das Geruchsmodul im Luftschadstoffausbreitungsmodell nach TA Luft Anhang 3 ist beschrieben in „Berichte zur Umweltphysik – Die Entwicklung des Ausbreitungsmodells Austal2000G“ ((Print) ISSN 1439-8222; (Internet) ISSN 1439-8303) und ist unter www.austal2000.de verfügbar. Dieses Modellsy</w:t>
      </w:r>
      <w:r>
        <w:rPr>
          <w:szCs w:val="24"/>
        </w:rPr>
        <w:t>s</w:t>
      </w:r>
      <w:r>
        <w:rPr>
          <w:szCs w:val="24"/>
        </w:rPr>
        <w:t xml:space="preserve">tem ist zu verwenden. </w:t>
      </w:r>
    </w:p>
    <w:p w:rsidR="00692CAD" w:rsidRDefault="00692CAD">
      <w:pPr>
        <w:pStyle w:val="GesAbsatz"/>
        <w:rPr>
          <w:szCs w:val="24"/>
        </w:rPr>
      </w:pPr>
      <w:r>
        <w:rPr>
          <w:szCs w:val="24"/>
        </w:rPr>
        <w:t>Werden andere Modelle eingesetzt, ist der Nachweis der Vergleichbarkeit der Modelle gegenüber der z</w:t>
      </w:r>
      <w:r>
        <w:rPr>
          <w:szCs w:val="24"/>
        </w:rPr>
        <w:t>u</w:t>
      </w:r>
      <w:r>
        <w:rPr>
          <w:szCs w:val="24"/>
        </w:rPr>
        <w:t>ständigen Fachbehörde zu fü</w:t>
      </w:r>
      <w:r>
        <w:rPr>
          <w:szCs w:val="24"/>
        </w:rPr>
        <w:t>h</w:t>
      </w:r>
      <w:r>
        <w:rPr>
          <w:szCs w:val="24"/>
        </w:rPr>
        <w:t>ren.</w:t>
      </w:r>
    </w:p>
    <w:p w:rsidR="00692CAD" w:rsidRDefault="00692CAD">
      <w:pPr>
        <w:pStyle w:val="GesAbsatz"/>
      </w:pPr>
    </w:p>
    <w:p w:rsidR="00692CAD" w:rsidRDefault="00692CAD">
      <w:pPr>
        <w:pStyle w:val="GesAbsatz"/>
        <w:rPr>
          <w:u w:val="single"/>
        </w:rPr>
      </w:pPr>
      <w:r>
        <w:rPr>
          <w:u w:val="single"/>
        </w:rPr>
        <w:t>Überschätzung von Geruchshäufigkeiten</w:t>
      </w:r>
    </w:p>
    <w:p w:rsidR="00692CAD" w:rsidRDefault="00692CAD">
      <w:pPr>
        <w:pStyle w:val="GesAbsatz"/>
      </w:pPr>
      <w:r>
        <w:t>Im Genehmigungsverfahren muss die Einhaltung der Genehmigungsvoraussetzungen sichergestellt sein (vgl. § 6 Abs. 1 BImSchG). Deshalb muss die Genehmigungsbehö</w:t>
      </w:r>
      <w:r>
        <w:t>r</w:t>
      </w:r>
      <w:r>
        <w:t>de mit ihrer Beurteilung auf der sicheren Seite liegen. Eine Überschätzung der Geruchshäufigke</w:t>
      </w:r>
      <w:r>
        <w:t>i</w:t>
      </w:r>
      <w:r>
        <w:t xml:space="preserve">ten durch das Prognoseverfahren ist insoweit nicht zu beanstanden. </w:t>
      </w:r>
    </w:p>
    <w:p w:rsidR="00692CAD" w:rsidRDefault="00692CAD">
      <w:pPr>
        <w:pStyle w:val="GesAbsatz"/>
      </w:pPr>
    </w:p>
    <w:p w:rsidR="00692CAD" w:rsidRDefault="00692CAD">
      <w:pPr>
        <w:pStyle w:val="berschrift3"/>
        <w:rPr>
          <w:u w:val="single"/>
        </w:rPr>
      </w:pPr>
      <w:bookmarkStart w:id="28" w:name="_Toc466548316"/>
      <w:r>
        <w:t xml:space="preserve">Zu Nr. 2 GIRL: </w:t>
      </w:r>
      <w:r>
        <w:br/>
        <w:t>Schornsteinhöhenberechnung</w:t>
      </w:r>
      <w:bookmarkEnd w:id="28"/>
    </w:p>
    <w:p w:rsidR="00692CAD" w:rsidRDefault="00692CAD">
      <w:pPr>
        <w:pStyle w:val="GesAbsatz"/>
      </w:pPr>
      <w:r>
        <w:t>Für die Schornsteinhöhenberechnung ist die Beurteilungsfläche maximaler Beaufschl</w:t>
      </w:r>
      <w:r>
        <w:t>a</w:t>
      </w:r>
      <w:r>
        <w:t>gung (i.d.R. 250 m x 250 m - Fläche) i.d.R. mit dem Wert 0,06 (Angabe als relative Häufi</w:t>
      </w:r>
      <w:r>
        <w:t>g</w:t>
      </w:r>
      <w:r>
        <w:t>keit, vgl. hierzu Nr. 3.1 Abs. 1 GIRL) zu Grunde zu legen, zur Sicherstellung des Vorso</w:t>
      </w:r>
      <w:r>
        <w:t>r</w:t>
      </w:r>
      <w:r>
        <w:t>gegrundsatzes auch dann, wenn dort niemand "wohnt". Die Beurteilungsfl</w:t>
      </w:r>
      <w:r>
        <w:t>ä</w:t>
      </w:r>
      <w:r>
        <w:t>che, in der sich die Emissionsquelle befindet, kann im Einzelfall unberücksichtigt bleiben. Die Angabe eines S-Wertes für die Schornsteinhöhenberechnung wurde während der Erarbeitung der GIRL diskutiert, aber von den Ausbreitungsfachleuten nicht für sinnvoll gehalten, da bei diesem Verfahren die u</w:t>
      </w:r>
      <w:r>
        <w:t>n</w:t>
      </w:r>
      <w:r>
        <w:t>terschiedlichen Emissionsbedingungen einzelner Anlagen nicht ausreichend berücksichtigt werden kö</w:t>
      </w:r>
      <w:r>
        <w:t>n</w:t>
      </w:r>
      <w:r>
        <w:t>nen und sich dann teilweise unrealistische Schor</w:t>
      </w:r>
      <w:r>
        <w:t>n</w:t>
      </w:r>
      <w:r>
        <w:t>steinhöhen ergeben.</w:t>
      </w:r>
    </w:p>
    <w:p w:rsidR="00692CAD" w:rsidRDefault="00692CAD">
      <w:pPr>
        <w:pStyle w:val="GesAbsatz"/>
        <w:rPr>
          <w:u w:val="single"/>
        </w:rPr>
      </w:pPr>
    </w:p>
    <w:p w:rsidR="00692CAD" w:rsidRDefault="00692CAD">
      <w:pPr>
        <w:pStyle w:val="GesAbsatz"/>
        <w:rPr>
          <w:u w:val="single"/>
        </w:rPr>
      </w:pPr>
      <w:r>
        <w:rPr>
          <w:u w:val="single"/>
        </w:rPr>
        <w:t>Schornsteinhöhenberechnung in der Landwirtschaft</w:t>
      </w:r>
    </w:p>
    <w:p w:rsidR="00692CAD" w:rsidRDefault="00692CAD">
      <w:pPr>
        <w:pStyle w:val="GesAbsatz"/>
        <w:rPr>
          <w:b/>
        </w:rPr>
      </w:pPr>
      <w:r>
        <w:t>Die Regelung der Schornsteinhöhenberechnung in der GIRL gilt nur für eine zusammenfasse</w:t>
      </w:r>
      <w:r>
        <w:t>n</w:t>
      </w:r>
      <w:r>
        <w:t>de, zentrale Ableitung, die ggf. gem. Nr. 5.5.2 Abs. 2 TA Luft zu fordern ist (vgl. auch Auslegungshinweis zu Nr. 3.1 GIRL (Kontingentierung von Geruchsimmissionshä</w:t>
      </w:r>
      <w:r>
        <w:t>u</w:t>
      </w:r>
      <w:r>
        <w:t>figkeiten)).</w:t>
      </w:r>
    </w:p>
    <w:p w:rsidR="00EA70B3" w:rsidRDefault="00EA70B3" w:rsidP="00EA70B3">
      <w:pPr>
        <w:pStyle w:val="GesAbsatz"/>
      </w:pPr>
    </w:p>
    <w:p w:rsidR="00692CAD" w:rsidRDefault="00692CAD">
      <w:pPr>
        <w:pStyle w:val="berschrift3"/>
      </w:pPr>
      <w:bookmarkStart w:id="29" w:name="_Toc466548317"/>
      <w:r>
        <w:t>Zu Nr. 3.1 GIRL:</w:t>
      </w:r>
      <w:bookmarkEnd w:id="29"/>
    </w:p>
    <w:p w:rsidR="00692CAD" w:rsidRDefault="00692CAD">
      <w:pPr>
        <w:pStyle w:val="GesAbsatz"/>
        <w:rPr>
          <w:u w:val="single"/>
        </w:rPr>
      </w:pPr>
      <w:r>
        <w:rPr>
          <w:u w:val="single"/>
        </w:rPr>
        <w:t>Zuordnung der Immissionswerte</w:t>
      </w:r>
    </w:p>
    <w:p w:rsidR="00692CAD" w:rsidRDefault="00692CAD">
      <w:pPr>
        <w:pStyle w:val="GesAbsatz"/>
      </w:pPr>
      <w:r>
        <w:t>In speziellen Fällen sind auch andere Zuordnungen als die in Tabelle 1 der GIRL aufgeführten möglich. Be</w:t>
      </w:r>
      <w:r>
        <w:t>i</w:t>
      </w:r>
      <w:r>
        <w:t>spiele:</w:t>
      </w:r>
    </w:p>
    <w:p w:rsidR="00692CAD" w:rsidRDefault="00692CAD" w:rsidP="007D5A1D">
      <w:pPr>
        <w:pStyle w:val="GesAbsatz"/>
      </w:pPr>
      <w:r>
        <w:t>Gemäß BauNVO vom 23.01.1990 (§ 5 Abs. 1) dienen Dorfgebiete der Unterbringung der Wirtschaftsste</w:t>
      </w:r>
      <w:r>
        <w:t>l</w:t>
      </w:r>
      <w:r>
        <w:t>len land- und forstwirtschaftlicher Betriebe</w:t>
      </w:r>
      <w:r>
        <w:rPr>
          <w:b/>
        </w:rPr>
        <w:t>,</w:t>
      </w:r>
      <w:r>
        <w:t xml:space="preserve"> dem Wohnen und der Unterbringung von nicht wesentlich störenden Gewerbebetrieben sowie der Versorgung der Bewohner des Gebiets dienenden Handwerk</w:t>
      </w:r>
      <w:r>
        <w:t>s</w:t>
      </w:r>
      <w:r>
        <w:t>betrieben. Auf die Belange der land- und forstwirtschaftlichen Betriebe - einschließlich ihrer Entwicklungsmöglichke</w:t>
      </w:r>
      <w:r>
        <w:t>i</w:t>
      </w:r>
      <w:r>
        <w:t>ten - ist vorrangig Rücksicht zu nehmen.</w:t>
      </w:r>
    </w:p>
    <w:p w:rsidR="00692CAD" w:rsidRDefault="00692CAD" w:rsidP="007D5A1D">
      <w:pPr>
        <w:pStyle w:val="GesAbsatz"/>
      </w:pPr>
      <w:r>
        <w:t>Dominieren in einem Dorfgebiet die landwirtschaftlichen Betriebe, so kommt eine Zuordnung zum G</w:t>
      </w:r>
      <w:r>
        <w:t>e</w:t>
      </w:r>
      <w:r>
        <w:t>werbe-/Industriegebiet (IW = 0,15) in Betracht. Entwickelt sich ein Dorf zum Wohngebiet und enthält nur noch wen</w:t>
      </w:r>
      <w:r>
        <w:t>i</w:t>
      </w:r>
      <w:r>
        <w:t>ge landwirtschaftliche Betriebe, so ist eine Zuordnung zum Wohn-/Mischgebiet (IW = 0,10) möglich. In b</w:t>
      </w:r>
      <w:r>
        <w:t>e</w:t>
      </w:r>
      <w:r>
        <w:t>gründeten</w:t>
      </w:r>
      <w:r>
        <w:rPr>
          <w:b/>
        </w:rPr>
        <w:t xml:space="preserve"> </w:t>
      </w:r>
      <w:r>
        <w:t>Einzelfällen ist an die Möglichkeit der Festlegung von Zwischenwerten oder auch an die Übe</w:t>
      </w:r>
      <w:r>
        <w:t>r</w:t>
      </w:r>
      <w:r>
        <w:t>schreitung der I</w:t>
      </w:r>
      <w:r>
        <w:t>m</w:t>
      </w:r>
      <w:r>
        <w:t>missionswerte zu denken (s. Nr. 5 GIRL).</w:t>
      </w:r>
    </w:p>
    <w:p w:rsidR="00692CAD" w:rsidRDefault="00692CAD" w:rsidP="007D5A1D">
      <w:pPr>
        <w:pStyle w:val="GesAbsatz"/>
      </w:pPr>
      <w:r>
        <w:lastRenderedPageBreak/>
        <w:t>Für Campingplätze besteht grundsätzlich kein höherer Schutzanspruch als für die sie umgebende Beba</w:t>
      </w:r>
      <w:r>
        <w:t>u</w:t>
      </w:r>
      <w:r>
        <w:t>ung, wenn nicht die speziellen Randbedingungen des Einzelfalles entgegenst</w:t>
      </w:r>
      <w:r>
        <w:t>e</w:t>
      </w:r>
      <w:r>
        <w:t>hen.</w:t>
      </w:r>
    </w:p>
    <w:p w:rsidR="00692CAD" w:rsidRDefault="00692CAD" w:rsidP="007D5A1D">
      <w:pPr>
        <w:pStyle w:val="GesAbsatz"/>
      </w:pPr>
      <w:r>
        <w:t>Ferienhausgebiete sind im Allgemeinen wie Wohngebiete zu beurteilen, wenn nicht die speziellen Randb</w:t>
      </w:r>
      <w:r>
        <w:t>e</w:t>
      </w:r>
      <w:r>
        <w:t xml:space="preserve">dingungen des Einzelfalles entgegenstehen. </w:t>
      </w:r>
    </w:p>
    <w:p w:rsidR="00692CAD" w:rsidRDefault="00692CAD" w:rsidP="007D5A1D">
      <w:pPr>
        <w:pStyle w:val="GesAbsatz"/>
      </w:pPr>
      <w:r>
        <w:t>Kleingartensiedlungen sind im Allgemeinen wie Gewerbegebiete zu beurteilen, wenn nicht die speziellen Randbedingungen des Einzelfalles entgegenst</w:t>
      </w:r>
      <w:r>
        <w:t>e</w:t>
      </w:r>
      <w:r>
        <w:t>hen.</w:t>
      </w:r>
    </w:p>
    <w:p w:rsidR="00692CAD" w:rsidRDefault="00692CAD">
      <w:pPr>
        <w:pStyle w:val="GesAbsatz"/>
      </w:pPr>
    </w:p>
    <w:p w:rsidR="00692CAD" w:rsidRDefault="00692CAD">
      <w:pPr>
        <w:pStyle w:val="GesAbsatz"/>
        <w:rPr>
          <w:u w:val="single"/>
        </w:rPr>
      </w:pPr>
      <w:r>
        <w:rPr>
          <w:u w:val="single"/>
        </w:rPr>
        <w:t>Kontingentierung von Geruchsimmissionshäufigkeiten</w:t>
      </w:r>
    </w:p>
    <w:p w:rsidR="00692CAD" w:rsidRDefault="00692CAD">
      <w:pPr>
        <w:pStyle w:val="GesAbsatz"/>
      </w:pPr>
      <w:r>
        <w:t>Die GIRL wird in der Praxis auch als Beurteilungsgrundlage in Bauleitplanverfahren h</w:t>
      </w:r>
      <w:r>
        <w:t>e</w:t>
      </w:r>
      <w:r>
        <w:t>rangezogen. Dabei</w:t>
      </w:r>
      <w:r>
        <w:rPr>
          <w:b/>
        </w:rPr>
        <w:t xml:space="preserve"> </w:t>
      </w:r>
      <w:r>
        <w:t>stellt</w:t>
      </w:r>
      <w:r>
        <w:rPr>
          <w:b/>
        </w:rPr>
        <w:t xml:space="preserve"> </w:t>
      </w:r>
      <w:r>
        <w:t>die Frage der Kontingentierung der Immissionsanteile für einze</w:t>
      </w:r>
      <w:r>
        <w:t>l</w:t>
      </w:r>
      <w:r>
        <w:t>ne Anlagen häufig ein Problem dar. Es lassen sich hierfür verschiedene Ansätze denken (50 v. H. des Immissionswertes, Schornsteinhöhenberec</w:t>
      </w:r>
      <w:r>
        <w:t>h</w:t>
      </w:r>
      <w:r>
        <w:t xml:space="preserve">nung (0,06), </w:t>
      </w:r>
      <w:proofErr w:type="spellStart"/>
      <w:r>
        <w:t>Irrelevanzkriterium</w:t>
      </w:r>
      <w:proofErr w:type="spellEnd"/>
      <w:r>
        <w:t xml:space="preserve"> (0,02), Vorbelastungsbestimmung und Aufteilen des "Restes"). Bei ko</w:t>
      </w:r>
      <w:r>
        <w:t>n</w:t>
      </w:r>
      <w:r>
        <w:t>kret geplanten Vorhaben müssen die von diesen Vorhaben ausgehenden Immissionsanteile bei der Beurte</w:t>
      </w:r>
      <w:r>
        <w:t>i</w:t>
      </w:r>
      <w:r>
        <w:t>lung anderer Anlagen berüc</w:t>
      </w:r>
      <w:r>
        <w:t>k</w:t>
      </w:r>
      <w:r>
        <w:t xml:space="preserve">sichtigt werden. </w:t>
      </w:r>
    </w:p>
    <w:p w:rsidR="00692CAD" w:rsidRDefault="00692CAD">
      <w:pPr>
        <w:pStyle w:val="GesAbsatz"/>
      </w:pPr>
      <w:r>
        <w:t>In</w:t>
      </w:r>
      <w:r>
        <w:rPr>
          <w:b/>
        </w:rPr>
        <w:t xml:space="preserve"> </w:t>
      </w:r>
      <w:r>
        <w:t>Genehmigungsverfahren</w:t>
      </w:r>
      <w:r>
        <w:rPr>
          <w:b/>
        </w:rPr>
        <w:t xml:space="preserve"> </w:t>
      </w:r>
      <w:r>
        <w:t>sollte</w:t>
      </w:r>
      <w:r>
        <w:rPr>
          <w:b/>
        </w:rPr>
        <w:t xml:space="preserve"> </w:t>
      </w:r>
      <w:r>
        <w:t>eine einzelne Anlage i.d.R. den zulässigen Immissionswert nicht au</w:t>
      </w:r>
      <w:r>
        <w:t>s</w:t>
      </w:r>
      <w:r>
        <w:t>schöpfen.</w:t>
      </w:r>
    </w:p>
    <w:p w:rsidR="00692CAD" w:rsidRDefault="00692CAD">
      <w:pPr>
        <w:pStyle w:val="GesAbsatz"/>
      </w:pPr>
      <w:r>
        <w:t>Unabhängig von einer bestehenden oder konkret zu erwartenden Immissionswertüberschreitung ist bei g</w:t>
      </w:r>
      <w:r>
        <w:t>e</w:t>
      </w:r>
      <w:r>
        <w:t>nehmigungsbedürftigen (§ 5 Abs. 1 Nr. 2 BImSchG) und ggf</w:t>
      </w:r>
      <w:r>
        <w:rPr>
          <w:b/>
        </w:rPr>
        <w:t xml:space="preserve">. </w:t>
      </w:r>
      <w:r>
        <w:t>auch bei nicht genehmigungsbedürftigen Anl</w:t>
      </w:r>
      <w:r>
        <w:t>a</w:t>
      </w:r>
      <w:r>
        <w:t>gen die Einhaltung des Standes der Technik zu fo</w:t>
      </w:r>
      <w:r>
        <w:t>r</w:t>
      </w:r>
      <w:r>
        <w:t>dern</w:t>
      </w:r>
      <w:r>
        <w:rPr>
          <w:b/>
        </w:rPr>
        <w:t>.</w:t>
      </w:r>
      <w:r>
        <w:t xml:space="preserve"> Wegen der Erhaltung von Freiräumen kann man zur Beachtung des Vorsorgegrundsatzes in den Anforderungen u.U. noch über den Stand der Technik hinau</w:t>
      </w:r>
      <w:r>
        <w:t>s</w:t>
      </w:r>
      <w:r>
        <w:t>gehen (ggf. Hinweis auf jeweilige Landesreg</w:t>
      </w:r>
      <w:r>
        <w:t>e</w:t>
      </w:r>
      <w:r>
        <w:t xml:space="preserve">lung). </w:t>
      </w:r>
    </w:p>
    <w:p w:rsidR="00692CAD" w:rsidRDefault="00692CAD">
      <w:pPr>
        <w:pStyle w:val="GesAbsatz"/>
        <w:rPr>
          <w:b/>
        </w:rPr>
      </w:pPr>
    </w:p>
    <w:p w:rsidR="00692CAD" w:rsidRDefault="00692CAD">
      <w:pPr>
        <w:pStyle w:val="berschrift3"/>
      </w:pPr>
      <w:bookmarkStart w:id="30" w:name="_Toc466548318"/>
      <w:r>
        <w:t>Zu Nr. 3.2 GIRL:</w:t>
      </w:r>
      <w:bookmarkEnd w:id="30"/>
      <w:r>
        <w:t xml:space="preserve"> </w:t>
      </w:r>
    </w:p>
    <w:p w:rsidR="00692CAD" w:rsidRDefault="00692CAD">
      <w:pPr>
        <w:pStyle w:val="GesAbsatz"/>
        <w:rPr>
          <w:u w:val="single"/>
        </w:rPr>
      </w:pPr>
      <w:r>
        <w:rPr>
          <w:u w:val="single"/>
        </w:rPr>
        <w:t>GIRL-Konformität von Gutachten</w:t>
      </w:r>
    </w:p>
    <w:p w:rsidR="00692CAD" w:rsidRDefault="00692CAD">
      <w:pPr>
        <w:pStyle w:val="GesAbsatz"/>
      </w:pPr>
      <w:r>
        <w:t>Werden von Gutachtern Aussagen getroffen, die Ergebnisse eines Gutachtens seien GIRL-konform, so reicht diese Feststellung ohne nähere Begründung nicht aus. Es g</w:t>
      </w:r>
      <w:r>
        <w:t>e</w:t>
      </w:r>
      <w:r>
        <w:t>hört zum Wesen eines Gutachtens, dass das Ergebnis nachvollziehbar begründet wird. Ist das nicht der Fall, sollte eine Nachbesserung gefordert werden.</w:t>
      </w:r>
    </w:p>
    <w:p w:rsidR="00692CAD" w:rsidRDefault="00692CAD">
      <w:pPr>
        <w:pStyle w:val="GesAbsatz"/>
      </w:pPr>
    </w:p>
    <w:p w:rsidR="00692CAD" w:rsidRDefault="00692CAD">
      <w:pPr>
        <w:pStyle w:val="berschrift3"/>
      </w:pPr>
      <w:bookmarkStart w:id="31" w:name="_Toc466548319"/>
      <w:r>
        <w:t>Zu Nr. 3.3 GIRL:</w:t>
      </w:r>
      <w:bookmarkEnd w:id="31"/>
      <w:r>
        <w:t xml:space="preserve"> </w:t>
      </w:r>
    </w:p>
    <w:p w:rsidR="00692CAD" w:rsidRDefault="00692CAD">
      <w:pPr>
        <w:pStyle w:val="GesAbsatz"/>
        <w:rPr>
          <w:u w:val="single"/>
        </w:rPr>
      </w:pPr>
      <w:proofErr w:type="spellStart"/>
      <w:r>
        <w:rPr>
          <w:u w:val="single"/>
        </w:rPr>
        <w:t>Irrelevanzkriterium</w:t>
      </w:r>
      <w:proofErr w:type="spellEnd"/>
    </w:p>
    <w:p w:rsidR="00692CAD" w:rsidRDefault="00692CAD">
      <w:pPr>
        <w:pStyle w:val="GesAbsatz"/>
      </w:pPr>
      <w:r>
        <w:t xml:space="preserve">Das </w:t>
      </w:r>
      <w:proofErr w:type="spellStart"/>
      <w:r>
        <w:t>Irrelevanzkriterium</w:t>
      </w:r>
      <w:proofErr w:type="spellEnd"/>
      <w:r>
        <w:t xml:space="preserve"> bezieht sich auf die von der </w:t>
      </w:r>
      <w:r>
        <w:rPr>
          <w:u w:val="single"/>
        </w:rPr>
        <w:t>gesamten</w:t>
      </w:r>
      <w:r>
        <w:t xml:space="preserve"> Anlage ausgehende Z</w:t>
      </w:r>
      <w:r>
        <w:t>u</w:t>
      </w:r>
      <w:r>
        <w:t>satzbelastung. Daher ist auch der Fall unwahrscheinlich, dass bei mehreren Erweiteru</w:t>
      </w:r>
      <w:r>
        <w:t>n</w:t>
      </w:r>
      <w:r>
        <w:t>gen einer Anlage sich viele "</w:t>
      </w:r>
      <w:proofErr w:type="spellStart"/>
      <w:r>
        <w:t>Irrelevanzfälle</w:t>
      </w:r>
      <w:proofErr w:type="spellEnd"/>
      <w:r>
        <w:t>" zu einer nicht mehr irrelevanten Geruchsbelastungssituation addieren. Unter "Anlage" ist nicht die Einze</w:t>
      </w:r>
      <w:r>
        <w:t>l</w:t>
      </w:r>
      <w:r>
        <w:t>quelle zu verstehen, auch nicht der "gesamte Industriebetrieb", sondern bei genehmigungsbedürftigen Anl</w:t>
      </w:r>
      <w:r>
        <w:t>a</w:t>
      </w:r>
      <w:r>
        <w:t>gen die Defin</w:t>
      </w:r>
      <w:r>
        <w:t>i</w:t>
      </w:r>
      <w:r>
        <w:t>tion gemäß 4. BImSchV, nach der bekanntermaßen eine Anlage mehrere Quellen umfassen kann. Wird an einer vorhandenen Anlage eine wesentliche Änderung vorgenommen, dann wird für die B</w:t>
      </w:r>
      <w:r>
        <w:t>e</w:t>
      </w:r>
      <w:r>
        <w:t>rechnung der Zusatzbelastung die Änderung betrachtet; die Emissionen der vorhandenen Anlagenteile we</w:t>
      </w:r>
      <w:r>
        <w:t>r</w:t>
      </w:r>
      <w:r>
        <w:t>den mit der Vorbelastung erfasst. Irrelevanz b</w:t>
      </w:r>
      <w:r>
        <w:t>e</w:t>
      </w:r>
      <w:r>
        <w:t xml:space="preserve">deutet, dass der Immissionsbeitrag der gesamten Anlage (einschl. der Änderung) unter das </w:t>
      </w:r>
      <w:proofErr w:type="spellStart"/>
      <w:r>
        <w:t>Irrelevanzkriterium</w:t>
      </w:r>
      <w:proofErr w:type="spellEnd"/>
      <w:r>
        <w:t xml:space="preserve"> fällt (z. B. Erweiterung einer Anlage bei gleichzeitiger Durchführung von Emissionsminderungsmaßnahmen unter der Voraussetzung, dass der Immiss</w:t>
      </w:r>
      <w:r>
        <w:t>i</w:t>
      </w:r>
      <w:r>
        <w:t>onswert eingehalten ist (s. auch Auslegungshinweis zu Nr. 4.2 GIRL)) oder wenn sich ihr Beitrag in der (gerundeten) Kenngröße für die Gesamtbelastung nicht auswirkt. Über</w:t>
      </w:r>
      <w:r>
        <w:rPr>
          <w:b/>
        </w:rPr>
        <w:t xml:space="preserve"> </w:t>
      </w:r>
      <w:r>
        <w:t xml:space="preserve">die 2 v. H. Geruchsstundenhäufgkeit als </w:t>
      </w:r>
      <w:proofErr w:type="spellStart"/>
      <w:r>
        <w:t>Irrel</w:t>
      </w:r>
      <w:r>
        <w:t>e</w:t>
      </w:r>
      <w:r>
        <w:t>vanzschwelle</w:t>
      </w:r>
      <w:proofErr w:type="spellEnd"/>
      <w:r>
        <w:t xml:space="preserve"> kann nicht hinausgegangen we</w:t>
      </w:r>
      <w:r>
        <w:t>r</w:t>
      </w:r>
      <w:r>
        <w:t>den.</w:t>
      </w:r>
    </w:p>
    <w:p w:rsidR="00692CAD" w:rsidRDefault="00692CAD">
      <w:pPr>
        <w:pStyle w:val="GesAbsatz"/>
      </w:pPr>
      <w:r>
        <w:t xml:space="preserve">Das </w:t>
      </w:r>
      <w:proofErr w:type="spellStart"/>
      <w:r>
        <w:t>Irrelevanzkriterium</w:t>
      </w:r>
      <w:proofErr w:type="spellEnd"/>
      <w:r>
        <w:t xml:space="preserve"> bezieht sich nur auf die Flächen, auf denen sich Personen nicht nur v</w:t>
      </w:r>
      <w:r>
        <w:t>o</w:t>
      </w:r>
      <w:r>
        <w:t>rübergehend aufhalten.</w:t>
      </w:r>
    </w:p>
    <w:p w:rsidR="00692CAD" w:rsidRDefault="00692CAD">
      <w:pPr>
        <w:pStyle w:val="GesAbsatz"/>
      </w:pPr>
      <w:r>
        <w:t>Für die Beurteilung der Immissionsbeiträge ist entscheidend, ob sie von einer oder mehreren Anlagen au</w:t>
      </w:r>
      <w:r>
        <w:t>s</w:t>
      </w:r>
      <w:r>
        <w:t>gehen. Mehrere Anlagen sind stets anzunehmen, wenn es sich um unte</w:t>
      </w:r>
      <w:r>
        <w:t>r</w:t>
      </w:r>
      <w:r>
        <w:t>schiedliche Betreiber handelt (sonst ggf. eine gemeinsame Anlage). Die Betreibereigenschaft ist dabei alle</w:t>
      </w:r>
      <w:r>
        <w:t>r</w:t>
      </w:r>
      <w:r>
        <w:t>dings nach wirtschaftlichen Kriterien zu bestimmen (ein "Strohmann" ist kein selbstständiger Betreiber!). Falls tatsächlich verschiedene Betreiber anzunehmen sind, gilt bei einer eigentum</w:t>
      </w:r>
      <w:r>
        <w:t>s</w:t>
      </w:r>
      <w:r>
        <w:t>mäßigen Trennung einer zunächst einheitlichen Anlage ab dem Zeitpunkt der Trennung für beide auf diese Weise en</w:t>
      </w:r>
      <w:r>
        <w:t>t</w:t>
      </w:r>
      <w:r>
        <w:t xml:space="preserve">standenen Anlagen jeweils die </w:t>
      </w:r>
      <w:proofErr w:type="spellStart"/>
      <w:r>
        <w:t>Irrelevanzregelung</w:t>
      </w:r>
      <w:proofErr w:type="spellEnd"/>
      <w:r>
        <w:t xml:space="preserve">. </w:t>
      </w:r>
    </w:p>
    <w:p w:rsidR="00692CAD" w:rsidRDefault="00692CAD">
      <w:pPr>
        <w:pStyle w:val="GesAbsatz"/>
      </w:pPr>
    </w:p>
    <w:p w:rsidR="00692CAD" w:rsidRDefault="00692CAD">
      <w:pPr>
        <w:pStyle w:val="GesAbsatz"/>
        <w:rPr>
          <w:u w:val="single"/>
        </w:rPr>
      </w:pPr>
      <w:r>
        <w:rPr>
          <w:u w:val="single"/>
        </w:rPr>
        <w:lastRenderedPageBreak/>
        <w:t xml:space="preserve">Prüfung auf Einhaltung des </w:t>
      </w:r>
      <w:proofErr w:type="spellStart"/>
      <w:r>
        <w:rPr>
          <w:u w:val="single"/>
        </w:rPr>
        <w:t>Irrelevanzkriteriums</w:t>
      </w:r>
      <w:proofErr w:type="spellEnd"/>
      <w:r>
        <w:rPr>
          <w:u w:val="single"/>
        </w:rPr>
        <w:t xml:space="preserve"> im Anschluss an ein Genehmigungsve</w:t>
      </w:r>
      <w:r>
        <w:rPr>
          <w:u w:val="single"/>
        </w:rPr>
        <w:t>r</w:t>
      </w:r>
      <w:r>
        <w:rPr>
          <w:u w:val="single"/>
        </w:rPr>
        <w:t xml:space="preserve">fahren </w:t>
      </w:r>
    </w:p>
    <w:p w:rsidR="00692CAD" w:rsidRDefault="00692CAD">
      <w:pPr>
        <w:pStyle w:val="GesAbsatz"/>
      </w:pPr>
      <w:r>
        <w:t xml:space="preserve">Die Durchführung einer Rasterbegehung ist zur nachträglichen Prüfung auf Einhaltung des </w:t>
      </w:r>
      <w:proofErr w:type="spellStart"/>
      <w:r>
        <w:t>Irrelevanzkriter</w:t>
      </w:r>
      <w:r>
        <w:t>i</w:t>
      </w:r>
      <w:r>
        <w:t>ums</w:t>
      </w:r>
      <w:proofErr w:type="spellEnd"/>
      <w:r>
        <w:t xml:space="preserve"> nicht geeignet. Die in der Tabelle 3 der GIRL genannten Stichprobenumfänge wurden mit dem Ziel a</w:t>
      </w:r>
      <w:r>
        <w:t>b</w:t>
      </w:r>
      <w:r>
        <w:t>geleitet, auf Einhaltung der Immissionswerte (0,10; 0,15) zu prüfen. Soll auf die Einhaltung geringer G</w:t>
      </w:r>
      <w:r>
        <w:t>e</w:t>
      </w:r>
      <w:r>
        <w:t>ruchsimmissionshäufigkeiten (z. B. 0,02) mit gleicher statistischer Sicherheit geprüft werden, so sind größ</w:t>
      </w:r>
      <w:r>
        <w:t>e</w:t>
      </w:r>
      <w:r>
        <w:t>re Stichprobenumfänge erforderlich. Diese müssten erst anhand des Verfahrens gemäß der in den Ausl</w:t>
      </w:r>
      <w:r>
        <w:t>e</w:t>
      </w:r>
      <w:r>
        <w:t>gungshinweisen zu Nr. 4.4.1 genannten Broschüre bestimmt werden. Der größere Aufwand würde zu Ko</w:t>
      </w:r>
      <w:r>
        <w:t>s</w:t>
      </w:r>
      <w:r>
        <w:t>tensteigerungen gegenüber Rasterbegehungen mit 52 oder 104 Begehungen je Fläche führen. Zudem müsste sichergestellt sein, dass auf Grund der Geruchsqualität sich bei der Erhebung die Zusatzbelastung eindeutig von der Geruchsbelastung durch andere Anlagen unte</w:t>
      </w:r>
      <w:r>
        <w:t>r</w:t>
      </w:r>
      <w:r>
        <w:t>scheiden lässt.</w:t>
      </w:r>
    </w:p>
    <w:p w:rsidR="00692CAD" w:rsidRDefault="00692CAD">
      <w:pPr>
        <w:pStyle w:val="GesAbsatz"/>
      </w:pPr>
      <w:r>
        <w:t xml:space="preserve">Schließlich kommt es zu einem gewissen Widerspruch, wenn auf der Grundlage der </w:t>
      </w:r>
      <w:proofErr w:type="spellStart"/>
      <w:r>
        <w:t>Irr</w:t>
      </w:r>
      <w:r>
        <w:t>e</w:t>
      </w:r>
      <w:r>
        <w:t>levanzprüfung</w:t>
      </w:r>
      <w:proofErr w:type="spellEnd"/>
      <w:r>
        <w:t xml:space="preserve"> aus Gründen der Aufwandsreduzierung zunächst von einer Ermit</w:t>
      </w:r>
      <w:r>
        <w:t>t</w:t>
      </w:r>
      <w:r>
        <w:t>lung der Vorbelastung abgesehen wird, diese aber dann zu einem späteren Zeitpunkt nachgeholt wird. Hierfür müsste folglich ein gravierender Grund b</w:t>
      </w:r>
      <w:r>
        <w:t>e</w:t>
      </w:r>
      <w:r>
        <w:t>stehen, wie z. B. die Zunahme von Beschwerden nach erfolgter Inbetriebnahme der genehmigten Anlage oder eine ausdrückliche Vereinbarung zum Zeitpunkt der Genehmigung z. B. in Form einer Nebenbesti</w:t>
      </w:r>
      <w:r>
        <w:t>m</w:t>
      </w:r>
      <w:r>
        <w:t xml:space="preserve">mung. </w:t>
      </w:r>
    </w:p>
    <w:p w:rsidR="00692CAD" w:rsidRDefault="00692CAD">
      <w:pPr>
        <w:pStyle w:val="GesAbsatz"/>
      </w:pPr>
      <w:r>
        <w:t xml:space="preserve">Besser geeignet für die Prüfung auf Einhaltung des </w:t>
      </w:r>
      <w:proofErr w:type="spellStart"/>
      <w:r>
        <w:t>Irrelevanzkriteriums</w:t>
      </w:r>
      <w:proofErr w:type="spellEnd"/>
      <w:r>
        <w:t xml:space="preserve"> ist im Bedarfsfall eine erneute I</w:t>
      </w:r>
      <w:r>
        <w:t>m</w:t>
      </w:r>
      <w:r>
        <w:t>missionsprognose, allerdings auf der Basis der jetzt möglichen olfakt</w:t>
      </w:r>
      <w:r>
        <w:t>o</w:t>
      </w:r>
      <w:r>
        <w:t>metrischen Emissionsmessung an der errichteten Anlage, für die vorher lediglich eine Abschätzung auf Grundlage von analogen B</w:t>
      </w:r>
      <w:r>
        <w:t>e</w:t>
      </w:r>
      <w:r>
        <w:t>trachtungen möglich war.</w:t>
      </w:r>
    </w:p>
    <w:p w:rsidR="00692CAD" w:rsidRDefault="00692CAD">
      <w:pPr>
        <w:pStyle w:val="GesAbsatz"/>
      </w:pPr>
    </w:p>
    <w:p w:rsidR="00692CAD" w:rsidRDefault="00692CAD">
      <w:pPr>
        <w:pStyle w:val="berschrift3"/>
      </w:pPr>
      <w:bookmarkStart w:id="32" w:name="_Toc466548320"/>
      <w:r>
        <w:t>Zu Nr. 4.1 GIRL:</w:t>
      </w:r>
      <w:bookmarkEnd w:id="32"/>
    </w:p>
    <w:p w:rsidR="00692CAD" w:rsidRDefault="00692CAD">
      <w:pPr>
        <w:pStyle w:val="GesAbsatz"/>
        <w:rPr>
          <w:u w:val="single"/>
        </w:rPr>
      </w:pPr>
      <w:r>
        <w:rPr>
          <w:u w:val="single"/>
        </w:rPr>
        <w:t>Methoden zur Ermittlung der Geruchsimmissionen</w:t>
      </w:r>
    </w:p>
    <w:p w:rsidR="00692CAD" w:rsidRDefault="00692CAD">
      <w:pPr>
        <w:pStyle w:val="GesAbsatz"/>
      </w:pPr>
      <w:r>
        <w:t>Ausbreitungsrechnungen können zur Überprüfung der Einhaltung der Genehmigungsvo</w:t>
      </w:r>
      <w:r>
        <w:t>r</w:t>
      </w:r>
      <w:r>
        <w:t>aussetzungen zur Anwendung kommen, wenn die Emissionen hinreichend genau ermittelt werden können.</w:t>
      </w:r>
      <w:r>
        <w:rPr>
          <w:shd w:val="clear" w:color="auto" w:fill="CCCCCC"/>
        </w:rPr>
        <w:t xml:space="preserve"> </w:t>
      </w:r>
    </w:p>
    <w:p w:rsidR="00692CAD" w:rsidRDefault="00692CAD">
      <w:pPr>
        <w:pStyle w:val="GesAbsatz"/>
      </w:pPr>
      <w:r>
        <w:t>Die vorgelegten Geruchsimmissionsprognosen sollten sorgfältig geprüft werden. Ggf. sind nach Inbetrie</w:t>
      </w:r>
      <w:r>
        <w:t>b</w:t>
      </w:r>
      <w:r>
        <w:t>nahme Abnahmemessungen mittels Begehungen durch Probandinnen und Probanden (Fahnen- oder Ra</w:t>
      </w:r>
      <w:r>
        <w:t>s</w:t>
      </w:r>
      <w:r>
        <w:t>terbegehungen) vorzunehmen, insbesondere bei Quellen, deren Emissionen messtechnisch schwierig zu erfassen (z.B. diffuse Quellen) oder deren immissionsseitige Auswirkungen nur schwierig zu prognost</w:t>
      </w:r>
      <w:r>
        <w:t>i</w:t>
      </w:r>
      <w:r>
        <w:t>zieren sind</w:t>
      </w:r>
      <w:r>
        <w:rPr>
          <w:b/>
        </w:rPr>
        <w:t>.</w:t>
      </w:r>
      <w:r>
        <w:t xml:space="preserve"> In diesen speziellen Fällen sind nicht zwangsläufig Rasterbegehungen erforderlich; ggf. können Fa</w:t>
      </w:r>
      <w:r>
        <w:t>h</w:t>
      </w:r>
      <w:r>
        <w:t>nenbegehungen gemäß Richtlinie VDI 3940 zur indirekten Ermittlung der Geruchsstoffströme genutzt we</w:t>
      </w:r>
      <w:r>
        <w:t>r</w:t>
      </w:r>
      <w:r>
        <w:t>den. Dabei sollten mittels hinreichend vieler Teilbegehungen an mehreren Tagen und in unterschiedl</w:t>
      </w:r>
      <w:r>
        <w:t>i</w:t>
      </w:r>
      <w:r>
        <w:t>chen Entfernungen im Lee der Anlage die Zeitanteile mit Geruch an den einzelnen Messpunkten ermittelt werden und unter Berücksichtigung der jeweiligen Ausbreitungssituation mit einem geeigneten Ausbreitungspr</w:t>
      </w:r>
      <w:r>
        <w:t>o</w:t>
      </w:r>
      <w:r>
        <w:t>gramm durch iterative Berechnungen diejenige Geruchsemission bestimmt werden, die dem E</w:t>
      </w:r>
      <w:r>
        <w:t>r</w:t>
      </w:r>
      <w:r>
        <w:t>gebnis der Fahnenmessung entspricht. Mit dem so ermittelten Geruchsstoffstrom kann anschließend die eigentliche Immissionsprognose gemäß GIRL erfo</w:t>
      </w:r>
      <w:r>
        <w:t>l</w:t>
      </w:r>
      <w:r>
        <w:t xml:space="preserve">gen. </w:t>
      </w:r>
    </w:p>
    <w:p w:rsidR="00692CAD" w:rsidRDefault="00692CAD">
      <w:pPr>
        <w:pStyle w:val="GesAbsatz"/>
      </w:pPr>
      <w:r>
        <w:t>Darüber hinaus können Rasterbegehungen als Maßstab für die Beurteilung der Validität von Geruchsimmi</w:t>
      </w:r>
      <w:r>
        <w:t>s</w:t>
      </w:r>
      <w:r>
        <w:t>sionsprognosen herangezogen werden</w:t>
      </w:r>
    </w:p>
    <w:p w:rsidR="00692CAD" w:rsidRDefault="00692CAD">
      <w:pPr>
        <w:pStyle w:val="GesAbsatz"/>
      </w:pPr>
      <w:r>
        <w:t>Im Zusammenhang mit der Durchführung von Begehungen wird auf die geplante VDI 3940 Blatt 3 („Besti</w:t>
      </w:r>
      <w:r>
        <w:t>m</w:t>
      </w:r>
      <w:r>
        <w:t>mung von Geruchsstoffimmissionen durch Begehungen - Bestimmung der Immissionshäufigkeit von erken</w:t>
      </w:r>
      <w:r>
        <w:t>n</w:t>
      </w:r>
      <w:r>
        <w:t xml:space="preserve">baren Gerüchen - Intensität und hedonische Wirkung“) hingewiesen. </w:t>
      </w:r>
    </w:p>
    <w:p w:rsidR="00692CAD" w:rsidRDefault="00692CAD">
      <w:pPr>
        <w:pStyle w:val="GesAbsatz"/>
      </w:pPr>
      <w:r>
        <w:t>Da bei chemisch-analytischen Verfahren nicht sichergestellt ist, dass gleichwertige Ergebnisse wie bei Ra</w:t>
      </w:r>
      <w:r>
        <w:t>s</w:t>
      </w:r>
      <w:r>
        <w:t>terbegehungen und Geruchsprognosen erzielt werden können, wurde auf die Aufnahme des chemisch-analytischen Verfahrens in Tabelle 2, abwe</w:t>
      </w:r>
      <w:r>
        <w:t>i</w:t>
      </w:r>
      <w:r>
        <w:t>chend von der GIRL-Fassung 1993, verzichtet. Chemisch-analytische Verfahren kö</w:t>
      </w:r>
      <w:r>
        <w:t>n</w:t>
      </w:r>
      <w:r>
        <w:t>nen jedoch zur Orientierung weiterhin herangezogen werden.</w:t>
      </w:r>
    </w:p>
    <w:p w:rsidR="00692CAD" w:rsidRDefault="00692CAD">
      <w:pPr>
        <w:pStyle w:val="GesAbsatz"/>
      </w:pPr>
    </w:p>
    <w:p w:rsidR="00692CAD" w:rsidRDefault="00692CAD">
      <w:pPr>
        <w:pStyle w:val="berschrift3"/>
        <w:jc w:val="left"/>
      </w:pPr>
      <w:bookmarkStart w:id="33" w:name="_Toc466548321"/>
      <w:r>
        <w:t>Zu Nr. 4.2 GIRL:</w:t>
      </w:r>
      <w:bookmarkEnd w:id="33"/>
      <w:r>
        <w:t xml:space="preserve"> </w:t>
      </w:r>
    </w:p>
    <w:p w:rsidR="00692CAD" w:rsidRDefault="00692CAD">
      <w:pPr>
        <w:pStyle w:val="GesAbsatz"/>
        <w:rPr>
          <w:u w:val="single"/>
        </w:rPr>
      </w:pPr>
      <w:r>
        <w:rPr>
          <w:u w:val="single"/>
        </w:rPr>
        <w:t>Anlagenerweiterung</w:t>
      </w:r>
    </w:p>
    <w:p w:rsidR="00692CAD" w:rsidRDefault="00692CAD">
      <w:pPr>
        <w:pStyle w:val="GesAbsatz"/>
      </w:pPr>
      <w:r>
        <w:t>Bei genehmigungsbedürftigen Anlagen können Betriebserweiterungen nur zugelassen werden, wenn siche</w:t>
      </w:r>
      <w:r>
        <w:t>r</w:t>
      </w:r>
      <w:r>
        <w:t>gestellt ist, dass hierdurch keine schädlichen Umwelteinwirkungen hervorgerufen werden können (§ 6 Abs. 1 Nr. 1 i.V.m. § 5 Abs. 1 Nr. 1 BImSchG). Gehen bereits von der vorhandenen Anlage unzulässige G</w:t>
      </w:r>
      <w:r>
        <w:t>e</w:t>
      </w:r>
      <w:r>
        <w:t>ruchsimmissionen aus, genügt es nicht, dass diese aus Anlass der Betriebserweiterung so vermindert we</w:t>
      </w:r>
      <w:r>
        <w:t>r</w:t>
      </w:r>
      <w:r>
        <w:t>den, dass die Immissionsbelastung insgesamt nicht erhöht wird. Vielmehr muss sicherg</w:t>
      </w:r>
      <w:r>
        <w:t>e</w:t>
      </w:r>
      <w:r>
        <w:t xml:space="preserve">stellt sein, dass </w:t>
      </w:r>
      <w:r>
        <w:lastRenderedPageBreak/>
        <w:t>nach der Erweiterung von der Gesamtanlage keine schädlichen Umwelteinwirkungen ausgehen. Ein gewi</w:t>
      </w:r>
      <w:r>
        <w:t>s</w:t>
      </w:r>
      <w:r>
        <w:t>ser Beurteilungsspielraum besteht nur bei einer geringfügigen Überschreitung des maßgebenden Immiss</w:t>
      </w:r>
      <w:r>
        <w:t>i</w:t>
      </w:r>
      <w:r>
        <w:t>onswertes, weil hier bei unveränderter Gesamtbelastung die durch die Betriebserweiterung mit verursachten Immissi</w:t>
      </w:r>
      <w:r>
        <w:t>o</w:t>
      </w:r>
      <w:r>
        <w:t>nen noch als zumutbar anzusehen sein können. Im Genehmigungsverfahren ist entscheidend, ob die Vermeidung schädlicher Umwelteinwirkungen sichergestellt we</w:t>
      </w:r>
      <w:r>
        <w:t>r</w:t>
      </w:r>
      <w:r>
        <w:t>den kann oder nicht. Ergänzend sind analog Nr. 3.5.4 TA Luft Verbesserungsmaßnahmen dann genehmigungsfähig, wenn die Änderung au</w:t>
      </w:r>
      <w:r>
        <w:t>s</w:t>
      </w:r>
      <w:r>
        <w:t>schließlich oder weit überwiegend der Verminderung der Immissionen dient und die konkreten Umstände einen Widerruf der Genehmigung nicht erfordern; die grundsätzliche Pflicht zur Einhaltung der Immission</w:t>
      </w:r>
      <w:r>
        <w:t>s</w:t>
      </w:r>
      <w:r>
        <w:t>werte bleibt hiervon jedoch unb</w:t>
      </w:r>
      <w:r>
        <w:t>e</w:t>
      </w:r>
      <w:r>
        <w:t xml:space="preserve">rührt. </w:t>
      </w:r>
    </w:p>
    <w:p w:rsidR="00692CAD" w:rsidRDefault="00692CAD">
      <w:pPr>
        <w:pStyle w:val="GesAbsatz"/>
      </w:pPr>
    </w:p>
    <w:p w:rsidR="00692CAD" w:rsidRDefault="00692CAD">
      <w:pPr>
        <w:pStyle w:val="GesAbsatz"/>
      </w:pPr>
      <w:r>
        <w:t>Beispiele:</w:t>
      </w:r>
    </w:p>
    <w:p w:rsidR="00692CAD" w:rsidRDefault="00692CAD">
      <w:pPr>
        <w:pStyle w:val="GesAbsatz"/>
      </w:pPr>
    </w:p>
    <w:p w:rsidR="00692CAD" w:rsidRDefault="00692CAD">
      <w:pPr>
        <w:pStyle w:val="GesAbsatz"/>
      </w:pPr>
      <w:r>
        <w:t>Eine vorhandene Anlage soll gleichzeitig erweitert und verbessert werden. Wird nach der Erweiterung der Immissionswert nicht eingehalten, ist die Erweiterung nur genehmigung</w:t>
      </w:r>
      <w:r>
        <w:t>s</w:t>
      </w:r>
      <w:r>
        <w:t>fähig, wenn sie im Hinblick auf ihren Immissionsbeitrag nicht Ergebnis verä</w:t>
      </w:r>
      <w:r>
        <w:t>n</w:t>
      </w:r>
      <w:r>
        <w:t xml:space="preserve">dernd (siehe Beispiel 2) ist. </w:t>
      </w:r>
    </w:p>
    <w:p w:rsidR="00692CAD" w:rsidRDefault="00692CAD">
      <w:pPr>
        <w:pStyle w:val="GesAbsatz"/>
      </w:pPr>
    </w:p>
    <w:p w:rsidR="00692CAD" w:rsidRDefault="00692CAD">
      <w:pPr>
        <w:pStyle w:val="GesAbsatz"/>
        <w:numPr>
          <w:ilvl w:val="0"/>
          <w:numId w:val="37"/>
        </w:numPr>
        <w:tabs>
          <w:tab w:val="clear" w:pos="425"/>
          <w:tab w:val="clear" w:pos="720"/>
        </w:tabs>
      </w:pPr>
      <w:r>
        <w:t>Eine vorhandene Anlage verursacht eine Geruchsimmissionsbelastung von 0,13 (zu Grunde gelegter Immissionswert 0,10). Durch eine Verbesserung würden 0,10 erreicht; wenn aber nun die Erweiterung zusätzlich 0,02 verursacht, sodass im Ergebnis eine Belastung von 0,12 bleibt, so wäre die Erweiterung "nicht genehmigungsfähig", weil in diesem Fall die vorhandenen Verbesserungsmöglichkeiten durch die Erweiterung wieder aufgefüllt werden (der Einfachheit halber bleiben hier Betrachtungen zur Vorbela</w:t>
      </w:r>
      <w:r>
        <w:t>s</w:t>
      </w:r>
      <w:r>
        <w:t>tung, Beurteilung im Einzelfall usw. ausg</w:t>
      </w:r>
      <w:r>
        <w:t>e</w:t>
      </w:r>
      <w:r>
        <w:t>klammert).</w:t>
      </w:r>
    </w:p>
    <w:p w:rsidR="00692CAD" w:rsidRDefault="00692CAD">
      <w:pPr>
        <w:pStyle w:val="GesAbsatz"/>
        <w:numPr>
          <w:ilvl w:val="0"/>
          <w:numId w:val="37"/>
        </w:numPr>
        <w:tabs>
          <w:tab w:val="clear" w:pos="425"/>
          <w:tab w:val="clear" w:pos="720"/>
        </w:tabs>
      </w:pPr>
      <w:r>
        <w:t>Eine vorhandene Anlage verursacht 0,13; durch Verbesserung würden 0,12 e</w:t>
      </w:r>
      <w:r>
        <w:t>r</w:t>
      </w:r>
      <w:r>
        <w:t>reicht; die Erweiterung verursacht zusätzlich 0,004, sodass im Ergebnis die Kenngröße (gerundet) 0,12 beträgt. In diesem Fall ist die Genehmigungsfähigkeit gegeben, da die Zusatzbelastung durch die Erweiterung nicht verändert wird.</w:t>
      </w:r>
    </w:p>
    <w:p w:rsidR="00692CAD" w:rsidRDefault="00692CAD">
      <w:pPr>
        <w:pStyle w:val="GesAbsatz"/>
      </w:pPr>
      <w:r>
        <w:t>Wird sowohl die vorhandene Belastung als auch die zu erwartende Zusatzbelastung über Immissionspro</w:t>
      </w:r>
      <w:r>
        <w:t>g</w:t>
      </w:r>
      <w:r>
        <w:t xml:space="preserve">nose bestimmt, so ist eine Rechnung für den Zustand der neuen Gesamtbelastung und für den der alten Gesamtbelastung (Vorbelastung) durchzuführen und die Differenz als Zusatzbelastung zu werten. Diese Differenz darf nicht mit dem </w:t>
      </w:r>
      <w:proofErr w:type="spellStart"/>
      <w:r>
        <w:t>Irrelevanzkr</w:t>
      </w:r>
      <w:r>
        <w:t>i</w:t>
      </w:r>
      <w:r>
        <w:t>terium</w:t>
      </w:r>
      <w:proofErr w:type="spellEnd"/>
      <w:r>
        <w:t xml:space="preserve"> verglichen werden. </w:t>
      </w:r>
    </w:p>
    <w:p w:rsidR="00692CAD" w:rsidRDefault="00692CAD">
      <w:pPr>
        <w:pStyle w:val="GesAbsatz"/>
      </w:pPr>
      <w:r>
        <w:t>(Zu nicht genehmigungsbedürftigen Anlagen vgl. Auslegungshinweis zu Nr. 1 GIRL).</w:t>
      </w:r>
    </w:p>
    <w:p w:rsidR="00EA70B3" w:rsidRDefault="00EA70B3">
      <w:pPr>
        <w:pStyle w:val="GesAbsatz"/>
      </w:pPr>
    </w:p>
    <w:p w:rsidR="00692CAD" w:rsidRDefault="00692CAD">
      <w:pPr>
        <w:pStyle w:val="berschrift3"/>
      </w:pPr>
      <w:bookmarkStart w:id="34" w:name="_Toc466548322"/>
      <w:r>
        <w:t>Zu Nr. 4.3 GIRL:</w:t>
      </w:r>
      <w:bookmarkEnd w:id="34"/>
      <w:r>
        <w:t xml:space="preserve"> </w:t>
      </w:r>
    </w:p>
    <w:p w:rsidR="00692CAD" w:rsidRDefault="00692CAD">
      <w:pPr>
        <w:pStyle w:val="GesAbsatz"/>
        <w:rPr>
          <w:u w:val="single"/>
        </w:rPr>
      </w:pPr>
      <w:r>
        <w:rPr>
          <w:u w:val="single"/>
        </w:rPr>
        <w:t>Anwendung der Korrekturfaktoren bei Rasterbegehungen</w:t>
      </w:r>
    </w:p>
    <w:p w:rsidR="00692CAD" w:rsidRDefault="00692CAD">
      <w:pPr>
        <w:pStyle w:val="GesAbsatz"/>
      </w:pPr>
      <w:r>
        <w:rPr>
          <w:b/>
        </w:rPr>
        <w:t>I</w:t>
      </w:r>
      <w:r>
        <w:t>m Genehmigungsverfahren muss bei Rasterbegehungen der Korrekturfaktor k (vgl. Nr. 4.4.1 GIRL) berüc</w:t>
      </w:r>
      <w:r>
        <w:t>k</w:t>
      </w:r>
      <w:r>
        <w:t>sichtigt werden, weil die Einhaltung der Genehmigungsvoraussetzungen wegen der Unsicherheiten der B</w:t>
      </w:r>
      <w:r>
        <w:t>e</w:t>
      </w:r>
      <w:r>
        <w:t>gehungsmethode anderenfalls statistisch nicht als gesichert (vgl. § 6 Abs. 1 BImSchG) angesehen werden kann.</w:t>
      </w:r>
    </w:p>
    <w:p w:rsidR="00692CAD" w:rsidRDefault="00692CAD">
      <w:pPr>
        <w:pStyle w:val="GesAbsatz"/>
      </w:pPr>
      <w:r>
        <w:t>Demgegenüber müssen - im Gegensatz zur GIRL-Fassung 1993 - Korrekturfaktoren im Überwachungsve</w:t>
      </w:r>
      <w:r>
        <w:t>r</w:t>
      </w:r>
      <w:r>
        <w:t>fahren nicht verwendet werden.</w:t>
      </w:r>
    </w:p>
    <w:p w:rsidR="00692CAD" w:rsidRDefault="00692CAD">
      <w:pPr>
        <w:pStyle w:val="GesAbsatz"/>
      </w:pPr>
      <w:r>
        <w:t>Ergibt sich bei 52 oder 104 Begehungen im Überwachungsverfahren ohne den Korrekturfaktor k eine Übe</w:t>
      </w:r>
      <w:r>
        <w:t>r</w:t>
      </w:r>
      <w:r>
        <w:t>schreitung des Immissionswertes, sind schädliche Umwelteinwirkungen - vorbehaltlich der Nr. 5 GIRL - a</w:t>
      </w:r>
      <w:r>
        <w:t>n</w:t>
      </w:r>
      <w:r>
        <w:t>zunehmen.</w:t>
      </w:r>
    </w:p>
    <w:p w:rsidR="00692CAD" w:rsidRDefault="00692CAD">
      <w:pPr>
        <w:pStyle w:val="GesAbsatz"/>
      </w:pPr>
      <w:r>
        <w:t xml:space="preserve">Grund für diese Unterscheidung ist die unterschiedliche materielle Beweislast bei nicht weiter aufklärbaren Zweifeln an der Verursachung schädlicher Umwelteinwirkungen. Im Genehmigungsverfahren muss der </w:t>
      </w:r>
      <w:r>
        <w:rPr>
          <w:u w:val="single"/>
        </w:rPr>
        <w:t>Schutz</w:t>
      </w:r>
      <w:r>
        <w:t xml:space="preserve"> vor erheblichen Belästigungen durch </w:t>
      </w:r>
      <w:proofErr w:type="spellStart"/>
      <w:r>
        <w:t>Geruchs</w:t>
      </w:r>
      <w:r>
        <w:softHyphen/>
        <w:t>immissionen</w:t>
      </w:r>
      <w:proofErr w:type="spellEnd"/>
      <w:r>
        <w:t xml:space="preserve"> sichergestellt (nachgewiesen) sein, A</w:t>
      </w:r>
      <w:r>
        <w:t>n</w:t>
      </w:r>
      <w:r>
        <w:t xml:space="preserve">ordnungen nach §§ 17 und 24 BImSchG setzen dagegen den Nachweis von </w:t>
      </w:r>
      <w:r>
        <w:rPr>
          <w:u w:val="single"/>
        </w:rPr>
        <w:t>Verstößen</w:t>
      </w:r>
      <w:r>
        <w:t xml:space="preserve"> gegen die immiss</w:t>
      </w:r>
      <w:r>
        <w:t>i</w:t>
      </w:r>
      <w:r>
        <w:t>onsschut</w:t>
      </w:r>
      <w:r>
        <w:t>z</w:t>
      </w:r>
      <w:r>
        <w:t>rechtlichen Pflichten voraus.</w:t>
      </w:r>
    </w:p>
    <w:p w:rsidR="00692CAD" w:rsidRDefault="00692CAD">
      <w:pPr>
        <w:pStyle w:val="GesAbsatz"/>
      </w:pPr>
    </w:p>
    <w:p w:rsidR="00692CAD" w:rsidRDefault="00692CAD">
      <w:pPr>
        <w:pStyle w:val="berschrift3"/>
      </w:pPr>
      <w:bookmarkStart w:id="35" w:name="_Toc466548323"/>
      <w:r>
        <w:t>Zu Nr. 4.4.1 GIRL:</w:t>
      </w:r>
      <w:bookmarkEnd w:id="35"/>
      <w:r>
        <w:t xml:space="preserve"> </w:t>
      </w:r>
    </w:p>
    <w:p w:rsidR="00692CAD" w:rsidRDefault="00692CAD">
      <w:pPr>
        <w:pStyle w:val="GesAbsatz"/>
        <w:rPr>
          <w:u w:val="single"/>
        </w:rPr>
      </w:pPr>
      <w:r>
        <w:rPr>
          <w:u w:val="single"/>
        </w:rPr>
        <w:t>Verwendung zurückliegender Messungen oder Feststellungen</w:t>
      </w:r>
    </w:p>
    <w:p w:rsidR="00692CAD" w:rsidRDefault="00692CAD">
      <w:pPr>
        <w:pStyle w:val="GesAbsatz"/>
      </w:pPr>
      <w:r>
        <w:lastRenderedPageBreak/>
        <w:t>Bei dem Hinweis, dass zurückliegende Messungen oder Feststellungen über Immissi</w:t>
      </w:r>
      <w:r>
        <w:t>o</w:t>
      </w:r>
      <w:r>
        <w:t>nen und Emissionen herangezogen werden dürfen, wenn sich die maßgeblichen Verhältnisse nicht geä</w:t>
      </w:r>
      <w:r>
        <w:t>n</w:t>
      </w:r>
      <w:r>
        <w:t xml:space="preserve">dert haben, besteht eine Abweichung zur TA Luft und ihrem Bezug auf den Fünf-Jahreszeitraum (Nr. 4.6.3.1 TA Luft). Wegen der speziellen Verhältnisse bei </w:t>
      </w:r>
      <w:r>
        <w:br/>
      </w:r>
      <w:proofErr w:type="spellStart"/>
      <w:r>
        <w:t>Geruchs</w:t>
      </w:r>
      <w:r>
        <w:softHyphen/>
        <w:t>immissionen</w:t>
      </w:r>
      <w:proofErr w:type="spellEnd"/>
      <w:r>
        <w:t xml:space="preserve"> erscheint dies gerechtfertigt. Voraussetzung dabei ist, dass sich in der Zw</w:t>
      </w:r>
      <w:r>
        <w:t>i</w:t>
      </w:r>
      <w:r>
        <w:t>schenzeit die Methodiken nicht geändert haben dürfen.</w:t>
      </w:r>
    </w:p>
    <w:p w:rsidR="00692CAD" w:rsidRDefault="00692CAD">
      <w:pPr>
        <w:pStyle w:val="GesAbsatz"/>
      </w:pPr>
    </w:p>
    <w:p w:rsidR="00692CAD" w:rsidRDefault="00692CAD">
      <w:pPr>
        <w:pStyle w:val="GesAbsatz"/>
        <w:rPr>
          <w:u w:val="single"/>
        </w:rPr>
      </w:pPr>
      <w:r>
        <w:rPr>
          <w:u w:val="single"/>
        </w:rPr>
        <w:t>Statistische Grundlagen der Korrekturfaktoren</w:t>
      </w:r>
    </w:p>
    <w:p w:rsidR="00692CAD" w:rsidRDefault="00692CAD">
      <w:pPr>
        <w:pStyle w:val="GesAbsatz"/>
      </w:pPr>
      <w:r>
        <w:t>Die Ableitung der Korrekturfaktoren basiert auf einer Hypothesenprüfung unter Anwendung der Binomialve</w:t>
      </w:r>
      <w:r>
        <w:t>r</w:t>
      </w:r>
      <w:r>
        <w:t>teilung. Sie ist in der Veröffentlichung von PRINZ und BOTH ("Ermittlung und Bewertung von G</w:t>
      </w:r>
      <w:r>
        <w:t>e</w:t>
      </w:r>
      <w:r>
        <w:t>ruchsimmissionen" in der Broschüre „Aus der Tätigkeit der LIS 1992“; hrsg. von der Landesanstalt für I</w:t>
      </w:r>
      <w:r>
        <w:t>m</w:t>
      </w:r>
      <w:r>
        <w:t>missionsschutz des Landes Nordrhein-Westfalen (heute: Landesumweltamt) Essen 1993, S. 47-54) detai</w:t>
      </w:r>
      <w:r>
        <w:t>l</w:t>
      </w:r>
      <w:r>
        <w:t>liert ausgeführt. In der Richtlinie VDI 3940 (1993) ist sie ebenfalls enthalten. Im Unterschied zu dieser Rich</w:t>
      </w:r>
      <w:r>
        <w:t>t</w:t>
      </w:r>
      <w:r>
        <w:t>linie wurde jedoch bei der Ermittlung der Korrekturfaktoren und der Immissionswerte der GIRL eine Irrtum</w:t>
      </w:r>
      <w:r>
        <w:t>s</w:t>
      </w:r>
      <w:r>
        <w:t>wahrscheinlichkeit von 20 % zu Grunde gelegt. Es ist besonders darauf hinzuweisen, dass mit dieser Hyp</w:t>
      </w:r>
      <w:r>
        <w:t>o</w:t>
      </w:r>
      <w:r>
        <w:t>thesenprüfung der Schutz der Bevölkerung vor schädlichen Umwel</w:t>
      </w:r>
      <w:r>
        <w:t>t</w:t>
      </w:r>
      <w:r>
        <w:t>einwirkungen (erhebliche Belästigungen) Gewähr leistet werden soll (Prüfung auf Einha</w:t>
      </w:r>
      <w:r>
        <w:t>l</w:t>
      </w:r>
      <w:r>
        <w:t>tung der Immissionswerte).</w:t>
      </w:r>
    </w:p>
    <w:p w:rsidR="00692CAD" w:rsidRDefault="00692CAD">
      <w:pPr>
        <w:pStyle w:val="GesAbsatz"/>
        <w:rPr>
          <w:b/>
        </w:rPr>
      </w:pPr>
    </w:p>
    <w:p w:rsidR="00692CAD" w:rsidRDefault="00692CAD">
      <w:pPr>
        <w:pStyle w:val="berschrift3"/>
      </w:pPr>
      <w:bookmarkStart w:id="36" w:name="_Toc466548324"/>
      <w:r>
        <w:t>Zu Nr. 4.4.2 GIRL:</w:t>
      </w:r>
      <w:bookmarkEnd w:id="36"/>
      <w:r>
        <w:t xml:space="preserve"> </w:t>
      </w:r>
    </w:p>
    <w:p w:rsidR="00692CAD" w:rsidRDefault="00692CAD">
      <w:pPr>
        <w:pStyle w:val="GesAbsatz"/>
        <w:rPr>
          <w:u w:val="single"/>
        </w:rPr>
      </w:pPr>
      <w:r>
        <w:rPr>
          <w:u w:val="single"/>
        </w:rPr>
        <w:t>Beurteilungsgebiet</w:t>
      </w:r>
    </w:p>
    <w:p w:rsidR="00692CAD" w:rsidRDefault="00692CAD">
      <w:pPr>
        <w:pStyle w:val="GesAbsatz"/>
        <w:rPr>
          <w:b/>
        </w:rPr>
      </w:pPr>
      <w:r>
        <w:t>In begründeten Einzelfällen sollte das Beurteilungsgebiet so gelegt bzw. von der Größe her so gewählt we</w:t>
      </w:r>
      <w:r>
        <w:t>r</w:t>
      </w:r>
      <w:r>
        <w:t>den, dass eine sachgerechte Beurteilung des jeweiligen Problems e</w:t>
      </w:r>
      <w:r>
        <w:t>r</w:t>
      </w:r>
      <w:r>
        <w:t>möglicht wird.</w:t>
      </w:r>
    </w:p>
    <w:p w:rsidR="00692CAD" w:rsidRDefault="00692CAD">
      <w:pPr>
        <w:pStyle w:val="GesAbsatz"/>
      </w:pPr>
    </w:p>
    <w:p w:rsidR="00692CAD" w:rsidRDefault="00692CAD">
      <w:pPr>
        <w:pStyle w:val="berschrift3"/>
      </w:pPr>
      <w:bookmarkStart w:id="37" w:name="_Toc466548325"/>
      <w:r>
        <w:t>Zu Nr. 4.4.3 GIRL:</w:t>
      </w:r>
      <w:bookmarkEnd w:id="37"/>
      <w:r>
        <w:t xml:space="preserve"> </w:t>
      </w:r>
    </w:p>
    <w:p w:rsidR="00692CAD" w:rsidRDefault="00692CAD">
      <w:pPr>
        <w:pStyle w:val="GesAbsatz"/>
        <w:rPr>
          <w:u w:val="single"/>
        </w:rPr>
      </w:pPr>
      <w:r>
        <w:rPr>
          <w:u w:val="single"/>
        </w:rPr>
        <w:t>Lage und Größe der Beurteilungsflächen</w:t>
      </w:r>
    </w:p>
    <w:p w:rsidR="00692CAD" w:rsidRDefault="00692CAD">
      <w:pPr>
        <w:pStyle w:val="GesAbsatz"/>
      </w:pPr>
      <w:r>
        <w:t>Im Einzelfall kann die Lage der Rasterflächen an die vorhandene bzw. planungsrechtlich zulässige Beba</w:t>
      </w:r>
      <w:r>
        <w:t>u</w:t>
      </w:r>
      <w:r>
        <w:t>ung angepasst werden. In Abweichung von der Standardflächengröße (250 m x 250 m) ist die Wahl eines 125 m x 125 m-, 100 m x 100 m-, 50 m x 50 m-Rasters bis hin zu einer Punktbetrachtung in begründeten Einze</w:t>
      </w:r>
      <w:r>
        <w:t>l</w:t>
      </w:r>
      <w:r>
        <w:t>fällen möglich (vergleiche VDI 3940).</w:t>
      </w:r>
    </w:p>
    <w:p w:rsidR="00692CAD" w:rsidRDefault="00692CAD">
      <w:pPr>
        <w:pStyle w:val="GesAbsatz"/>
      </w:pPr>
      <w:r>
        <w:t>Inhomogenitäten der Belastung, die zu einer Verkleinerung der Fläche führen können, e</w:t>
      </w:r>
      <w:r>
        <w:t>r</w:t>
      </w:r>
      <w:r>
        <w:t>geben sich häufig im Nahbereich einer Anlage bei niedrigen Quellhöhen (z. B. Intensivtierhaltung) oder in topographisch stark gegliedertem Gelände. Hier ist eine</w:t>
      </w:r>
      <w:r>
        <w:rPr>
          <w:b/>
        </w:rPr>
        <w:t xml:space="preserve"> </w:t>
      </w:r>
      <w:r>
        <w:t>Abstimmung</w:t>
      </w:r>
      <w:r>
        <w:rPr>
          <w:b/>
        </w:rPr>
        <w:t xml:space="preserve"> </w:t>
      </w:r>
      <w:r>
        <w:t>zwischen Gutac</w:t>
      </w:r>
      <w:r>
        <w:t>h</w:t>
      </w:r>
      <w:r>
        <w:t>ter und Behörde besonders wichtig.</w:t>
      </w:r>
    </w:p>
    <w:p w:rsidR="00692CAD" w:rsidRDefault="00692CAD">
      <w:pPr>
        <w:pStyle w:val="GesAbsatz"/>
      </w:pPr>
      <w:r>
        <w:t>Die Immissionswerte der GIRL sind abgeleitet aus Flächenuntersuchungen in Verbindung mit Belästigung</w:t>
      </w:r>
      <w:r>
        <w:t>s</w:t>
      </w:r>
      <w:r>
        <w:t xml:space="preserve">erhebungen. Aufgrund der Forderung, eine flächendeckende </w:t>
      </w:r>
      <w:r>
        <w:t>Ü</w:t>
      </w:r>
      <w:r>
        <w:t>bersicht über die Geruchs (vor) </w:t>
      </w:r>
      <w:proofErr w:type="spellStart"/>
      <w:r>
        <w:t>belastung</w:t>
      </w:r>
      <w:proofErr w:type="spellEnd"/>
      <w:r>
        <w:t>, verursacht unter anderem auch durch diffuse und/oder unbekannte Quellen, zu erhalten, werden Begehu</w:t>
      </w:r>
      <w:r>
        <w:t>n</w:t>
      </w:r>
      <w:r>
        <w:t>gen an den Eckpunkten von Beurte</w:t>
      </w:r>
      <w:r>
        <w:t>i</w:t>
      </w:r>
      <w:r>
        <w:t>lungsflächen durchgeführt. Die Größe der Beurteilungsflächen ist der tatsächlichen Geruchsbelastung (Homogenität im Nahbereich der Anlage) und der Anforderung an die Beu</w:t>
      </w:r>
      <w:r>
        <w:t>r</w:t>
      </w:r>
      <w:r>
        <w:t>teilungsnotwendigkeit anzupassen. Entsprechend kann die Größe der Beurteilungsflächen variieren von 250 m x 250 m bis hin zu einer Punktbetrachtung in begründeten Einzelfällen. Bei einer Flächenverklein</w:t>
      </w:r>
      <w:r>
        <w:t>e</w:t>
      </w:r>
      <w:r>
        <w:t>rung ergibt sich keine Verschärfung der Immissionsbewertung. Mit einer Flächenverkleinerung soll erreicht werden, zu einer für den Einzelfall sachgerechten Lösung zu kommen. Die in der GIRL festgelegten Immi</w:t>
      </w:r>
      <w:r>
        <w:t>s</w:t>
      </w:r>
      <w:r>
        <w:t>sionswerte bleiben hiervon unberührt, da deren Ableitung von der Flächengröße unabhä</w:t>
      </w:r>
      <w:r>
        <w:t>n</w:t>
      </w:r>
      <w:r>
        <w:t>gig ist.</w:t>
      </w:r>
    </w:p>
    <w:p w:rsidR="00692CAD" w:rsidRDefault="00692CAD">
      <w:pPr>
        <w:pStyle w:val="GesAbsatz"/>
      </w:pPr>
    </w:p>
    <w:p w:rsidR="00692CAD" w:rsidRDefault="00692CAD">
      <w:pPr>
        <w:pStyle w:val="berschrift3"/>
      </w:pPr>
      <w:bookmarkStart w:id="38" w:name="_Toc466548326"/>
      <w:r>
        <w:t>Zu Nr. 4.4.5 GIRL:</w:t>
      </w:r>
      <w:bookmarkEnd w:id="38"/>
      <w:r>
        <w:t xml:space="preserve"> </w:t>
      </w:r>
    </w:p>
    <w:p w:rsidR="00692CAD" w:rsidRDefault="00692CAD">
      <w:pPr>
        <w:pStyle w:val="GesAbsatz"/>
        <w:rPr>
          <w:u w:val="single"/>
        </w:rPr>
      </w:pPr>
      <w:r>
        <w:rPr>
          <w:u w:val="single"/>
        </w:rPr>
        <w:t>Repräsentanz des Messzeitraumes</w:t>
      </w:r>
    </w:p>
    <w:p w:rsidR="00692CAD" w:rsidRDefault="00692CAD">
      <w:pPr>
        <w:pStyle w:val="GesAbsatz"/>
      </w:pPr>
      <w:r>
        <w:t>Beträgt der Messzeitraum weniger als ein Jahr, ist sicherzustellen, dass sowohl die kalte als auch die warme Jahreszeit erfasst wird. Eine Verkürzung auf drei Monate ist insbesondere dann denkbar, wenn die Zeit stärkster Emission bzw. Immission erfasst wird.</w:t>
      </w:r>
    </w:p>
    <w:p w:rsidR="00692CAD" w:rsidRDefault="00692CAD">
      <w:pPr>
        <w:pStyle w:val="GesAbsatz"/>
      </w:pPr>
    </w:p>
    <w:p w:rsidR="00692CAD" w:rsidRDefault="00692CAD">
      <w:pPr>
        <w:pStyle w:val="berschrift3"/>
      </w:pPr>
      <w:bookmarkStart w:id="39" w:name="_Toc466548327"/>
      <w:r>
        <w:lastRenderedPageBreak/>
        <w:t>Zu Nr. 4.4.6 GIRL:</w:t>
      </w:r>
      <w:bookmarkEnd w:id="39"/>
      <w:r>
        <w:t xml:space="preserve"> </w:t>
      </w:r>
    </w:p>
    <w:p w:rsidR="00692CAD" w:rsidRDefault="00692CAD">
      <w:pPr>
        <w:pStyle w:val="GesAbsatz"/>
        <w:rPr>
          <w:u w:val="single" w:color="FF0000"/>
        </w:rPr>
      </w:pPr>
      <w:r>
        <w:rPr>
          <w:u w:val="single"/>
        </w:rPr>
        <w:t xml:space="preserve">Lage der Messstellen / Beurteilungsflächen </w:t>
      </w:r>
    </w:p>
    <w:p w:rsidR="00692CAD" w:rsidRDefault="00692CAD">
      <w:pPr>
        <w:pStyle w:val="GesAbsatz"/>
      </w:pPr>
      <w:r>
        <w:t>Die Ausführungen in Nr. 4.4.6 GIRL gelten sinngemäß auch für die Wahl der Beurteilungsflächen bei Au</w:t>
      </w:r>
      <w:r>
        <w:t>s</w:t>
      </w:r>
      <w:r>
        <w:t>breitungsrechnungen.</w:t>
      </w:r>
    </w:p>
    <w:p w:rsidR="00692CAD" w:rsidRDefault="00692CAD">
      <w:pPr>
        <w:pStyle w:val="GesAbsatz"/>
      </w:pPr>
    </w:p>
    <w:p w:rsidR="00692CAD" w:rsidRDefault="00692CAD">
      <w:pPr>
        <w:pStyle w:val="berschrift3"/>
      </w:pPr>
      <w:bookmarkStart w:id="40" w:name="_Toc466548328"/>
      <w:r>
        <w:t>Zu Nr. 4.4.7 GIRL:</w:t>
      </w:r>
      <w:bookmarkEnd w:id="40"/>
      <w:r>
        <w:t xml:space="preserve"> </w:t>
      </w:r>
    </w:p>
    <w:p w:rsidR="00692CAD" w:rsidRDefault="00692CAD">
      <w:pPr>
        <w:pStyle w:val="GesAbsatz"/>
        <w:rPr>
          <w:u w:val="single"/>
        </w:rPr>
      </w:pPr>
      <w:r>
        <w:rPr>
          <w:u w:val="single"/>
        </w:rPr>
        <w:t>Test der Probandinnen und Probanden</w:t>
      </w:r>
    </w:p>
    <w:p w:rsidR="00692CAD" w:rsidRDefault="00692CAD">
      <w:pPr>
        <w:pStyle w:val="GesAbsatz"/>
      </w:pPr>
      <w:r>
        <w:t>Die Institute, die Begehungen mit Probandinnen und Probanden durchführen, müssen diese auch selbst testen (der Test sollte zwei Mal pro Jahr für das gesamte Messverfa</w:t>
      </w:r>
      <w:r>
        <w:t>h</w:t>
      </w:r>
      <w:r>
        <w:t>ren vorgenommen werden) und sich bei der Olfaktometrie zur Qualitätssicherung Ringvergleichen ste</w:t>
      </w:r>
      <w:r>
        <w:t>l</w:t>
      </w:r>
      <w:r>
        <w:t>len.</w:t>
      </w:r>
    </w:p>
    <w:p w:rsidR="00692CAD" w:rsidRDefault="00692CAD">
      <w:pPr>
        <w:pStyle w:val="GesAbsatz"/>
      </w:pPr>
    </w:p>
    <w:p w:rsidR="00692CAD" w:rsidRDefault="00692CAD">
      <w:pPr>
        <w:pStyle w:val="GesAbsatz"/>
        <w:rPr>
          <w:u w:val="single"/>
        </w:rPr>
      </w:pPr>
      <w:r>
        <w:rPr>
          <w:u w:val="single"/>
        </w:rPr>
        <w:t>Geruchsstunde</w:t>
      </w:r>
    </w:p>
    <w:p w:rsidR="00692CAD" w:rsidRDefault="00692CAD">
      <w:pPr>
        <w:pStyle w:val="GesAbsatz"/>
      </w:pPr>
      <w:r>
        <w:t>In der Richtlinie VDI 3940 ist die Geruchsstunde definiert. "Unter einer Geruchsstunde wird eine positiv b</w:t>
      </w:r>
      <w:r>
        <w:t>e</w:t>
      </w:r>
      <w:r>
        <w:t>wertete Einzelmessung verstanden. Eine Einzelmessung ist dann pos</w:t>
      </w:r>
      <w:r>
        <w:t>i</w:t>
      </w:r>
      <w:r>
        <w:t>tiv zu bewerten, wenn der ermittelte Zeitanteil mit eindeutig erkennbarem Geruch einen b</w:t>
      </w:r>
      <w:r>
        <w:t>e</w:t>
      </w:r>
      <w:r>
        <w:t>stimmten, vorher festzulegenden Prozentsatz erreicht oder überschreitet".</w:t>
      </w:r>
    </w:p>
    <w:p w:rsidR="00692CAD" w:rsidRDefault="00692CAD">
      <w:pPr>
        <w:pStyle w:val="GesAbsatz"/>
      </w:pPr>
      <w:r>
        <w:t>Diese Definition ist aus den allgemeinen Eigenschaften des Geruchssinnes, insbesondere seinem ausg</w:t>
      </w:r>
      <w:r>
        <w:t>e</w:t>
      </w:r>
      <w:r>
        <w:t>prägten Adaptationsverhalten, abgeleitet. Demnach wären bei gleicher absoluter Gesam</w:t>
      </w:r>
      <w:r>
        <w:t>t</w:t>
      </w:r>
      <w:r>
        <w:t>dauer viele kurz dauernde Geruchsschwellenüberschreitungen innerhalb eines Beobachtungszeitraumes belästigungsrel</w:t>
      </w:r>
      <w:r>
        <w:t>e</w:t>
      </w:r>
      <w:r>
        <w:t>vanter als wenige länger anhaltende, da letztere durch Adaptation wirkungsseitig verkürzt werden. Folgeric</w:t>
      </w:r>
      <w:r>
        <w:t>h</w:t>
      </w:r>
      <w:r>
        <w:t xml:space="preserve">tig bewertet das Geruchsstundenkonzept viele Kurzereignisse strenger als wenige länger anhaltende </w:t>
      </w:r>
      <w:proofErr w:type="spellStart"/>
      <w:r>
        <w:t>G</w:t>
      </w:r>
      <w:r>
        <w:t>e</w:t>
      </w:r>
      <w:r>
        <w:t>ruchs</w:t>
      </w:r>
      <w:r>
        <w:softHyphen/>
        <w:t>episoden</w:t>
      </w:r>
      <w:proofErr w:type="spellEnd"/>
      <w:r>
        <w:t xml:space="preserve">. </w:t>
      </w:r>
    </w:p>
    <w:p w:rsidR="00692CAD" w:rsidRDefault="00692CAD">
      <w:pPr>
        <w:pStyle w:val="GesAbsatz"/>
      </w:pPr>
      <w:r>
        <w:t xml:space="preserve">Das Konzept der Geruchsstunde wurde dementsprechend in den </w:t>
      </w:r>
      <w:proofErr w:type="spellStart"/>
      <w:r>
        <w:t>GemRdErl</w:t>
      </w:r>
      <w:proofErr w:type="spellEnd"/>
      <w:r>
        <w:t>. zur Durc</w:t>
      </w:r>
      <w:r>
        <w:t>h</w:t>
      </w:r>
      <w:r>
        <w:t>führung der TA Luft 1986 aufgenommen und ist ebenfalls Bestandteil der vorli</w:t>
      </w:r>
      <w:r>
        <w:t>e</w:t>
      </w:r>
      <w:r>
        <w:t xml:space="preserve">genden Fassung der GIRL. </w:t>
      </w:r>
    </w:p>
    <w:p w:rsidR="00692CAD" w:rsidRDefault="00692CAD">
      <w:pPr>
        <w:pStyle w:val="GesAbsatz"/>
      </w:pPr>
      <w:r>
        <w:t>Die in der GIRL festgelegten Immissionswerte sind auf die Definition der Geruchsstunde bez</w:t>
      </w:r>
      <w:r>
        <w:t>o</w:t>
      </w:r>
      <w:r>
        <w:t>gen, wie sie in der GIRL vorgenommen ist. In dieser Definition ist auch der Begriff "Ausmaß" gemäß § 3 Abs. 1 BImSchG im Zusammenhang mit der Definition schädlicher Umwelteinwi</w:t>
      </w:r>
      <w:r>
        <w:t>r</w:t>
      </w:r>
      <w:r>
        <w:t>kungen enthalten (vgl. auch Nr. 3.1 GIRL).</w:t>
      </w:r>
    </w:p>
    <w:p w:rsidR="00692CAD" w:rsidRDefault="00692CAD">
      <w:pPr>
        <w:pStyle w:val="GesAbsatz"/>
      </w:pPr>
    </w:p>
    <w:p w:rsidR="00692CAD" w:rsidRDefault="00692CAD">
      <w:pPr>
        <w:pStyle w:val="berschrift3"/>
      </w:pPr>
      <w:bookmarkStart w:id="41" w:name="_Toc466548329"/>
      <w:r>
        <w:t>Zu Nr. 4.5 GIRL:</w:t>
      </w:r>
      <w:bookmarkEnd w:id="41"/>
      <w:r>
        <w:t xml:space="preserve"> </w:t>
      </w:r>
    </w:p>
    <w:p w:rsidR="00692CAD" w:rsidRDefault="00692CAD">
      <w:pPr>
        <w:pStyle w:val="GesAbsatz"/>
        <w:rPr>
          <w:u w:val="single"/>
        </w:rPr>
      </w:pPr>
      <w:r>
        <w:rPr>
          <w:u w:val="single"/>
        </w:rPr>
        <w:t xml:space="preserve">Ausbreitungsrechnungen </w:t>
      </w:r>
    </w:p>
    <w:p w:rsidR="00692CAD" w:rsidRDefault="00692CAD">
      <w:pPr>
        <w:pStyle w:val="GesAbsatz"/>
      </w:pPr>
      <w:r>
        <w:t>Die Ergebnisse der Ausbreitungsrechnungen sind als Flächen</w:t>
      </w:r>
      <w:r>
        <w:rPr>
          <w:szCs w:val="24"/>
          <w:u w:color="FF0000"/>
        </w:rPr>
        <w:t>werte</w:t>
      </w:r>
      <w:r>
        <w:t xml:space="preserve"> darzuste</w:t>
      </w:r>
      <w:r>
        <w:t>l</w:t>
      </w:r>
      <w:r>
        <w:t>len, nicht als Isolinien.</w:t>
      </w:r>
    </w:p>
    <w:p w:rsidR="00692CAD" w:rsidRDefault="00692CAD">
      <w:pPr>
        <w:pStyle w:val="GesAbsatz"/>
        <w:rPr>
          <w:szCs w:val="24"/>
          <w:u w:color="FF0000"/>
        </w:rPr>
      </w:pPr>
      <w:r>
        <w:rPr>
          <w:szCs w:val="24"/>
          <w:u w:color="FF0000"/>
        </w:rPr>
        <w:t>Zu einem vollständigen Gutachten mit Ausbreitungsrechnung gehört die Vorlage der Pr</w:t>
      </w:r>
      <w:r>
        <w:rPr>
          <w:szCs w:val="24"/>
          <w:u w:color="FF0000"/>
        </w:rPr>
        <w:t>o</w:t>
      </w:r>
      <w:r>
        <w:rPr>
          <w:szCs w:val="24"/>
          <w:u w:color="FF0000"/>
        </w:rPr>
        <w:t xml:space="preserve">tokoll-, Eingabe- und Ergebnisdateien. </w:t>
      </w:r>
    </w:p>
    <w:p w:rsidR="00692CAD" w:rsidRDefault="00692CAD">
      <w:pPr>
        <w:pStyle w:val="GesAbsatz"/>
      </w:pPr>
    </w:p>
    <w:p w:rsidR="00692CAD" w:rsidRDefault="00692CAD">
      <w:pPr>
        <w:pStyle w:val="berschrift3"/>
      </w:pPr>
      <w:bookmarkStart w:id="42" w:name="_Toc466548330"/>
      <w:r>
        <w:t>Zu Nr. 4.6 GIRL:</w:t>
      </w:r>
      <w:bookmarkEnd w:id="42"/>
      <w:r>
        <w:t xml:space="preserve"> </w:t>
      </w:r>
    </w:p>
    <w:p w:rsidR="00692CAD" w:rsidRDefault="00692CAD">
      <w:pPr>
        <w:pStyle w:val="GesAbsatz"/>
        <w:rPr>
          <w:u w:val="single"/>
        </w:rPr>
      </w:pPr>
      <w:r>
        <w:rPr>
          <w:u w:val="single"/>
        </w:rPr>
        <w:t>Ermittlung der Gesamtbelastung durch Ausbreitungsrechnung</w:t>
      </w:r>
    </w:p>
    <w:p w:rsidR="00692CAD" w:rsidRDefault="00692CAD">
      <w:pPr>
        <w:pStyle w:val="GesAbsatz"/>
      </w:pPr>
      <w:r>
        <w:t>Die hier angeführte Addition von Vorbelastung und Zusatzbelastung zur Gesamtbelastung gilt nur für den Fall, dass die Vorbelastung durch Rasterbegehungen nach VDI 3940, Bl.1, ermittelt wurde. Wird in einer Prognose nur die Ausbreitungsrechnung für die Ermittlung der Gesamtgeruchsbelastung verwendet, so so</w:t>
      </w:r>
      <w:r>
        <w:t>l</w:t>
      </w:r>
      <w:r>
        <w:t>len die Geruchsemissionen der vorhandenen Quellen (Vorbelastung) und die der neuen Quellen (Zusatzb</w:t>
      </w:r>
      <w:r>
        <w:t>e</w:t>
      </w:r>
      <w:r>
        <w:t xml:space="preserve">lastung) in einer </w:t>
      </w:r>
      <w:r>
        <w:rPr>
          <w:b/>
        </w:rPr>
        <w:t>gemeins</w:t>
      </w:r>
      <w:r>
        <w:rPr>
          <w:b/>
        </w:rPr>
        <w:t>a</w:t>
      </w:r>
      <w:r>
        <w:rPr>
          <w:b/>
        </w:rPr>
        <w:t>men</w:t>
      </w:r>
      <w:r>
        <w:t xml:space="preserve"> Rechnung Eingang finden. </w:t>
      </w:r>
    </w:p>
    <w:p w:rsidR="00692CAD" w:rsidRDefault="00692CAD">
      <w:pPr>
        <w:pStyle w:val="GesAbsatz"/>
      </w:pPr>
    </w:p>
    <w:p w:rsidR="00692CAD" w:rsidRDefault="00692CAD">
      <w:pPr>
        <w:pStyle w:val="berschrift3"/>
      </w:pPr>
      <w:bookmarkStart w:id="43" w:name="_Toc466548331"/>
      <w:r>
        <w:t>Zu Nr. 5 GIRL:</w:t>
      </w:r>
      <w:bookmarkEnd w:id="43"/>
      <w:r>
        <w:t xml:space="preserve"> </w:t>
      </w:r>
    </w:p>
    <w:p w:rsidR="00692CAD" w:rsidRDefault="00692CAD">
      <w:pPr>
        <w:pStyle w:val="GesAbsatz"/>
        <w:rPr>
          <w:u w:val="single"/>
        </w:rPr>
      </w:pPr>
      <w:r>
        <w:rPr>
          <w:u w:val="single"/>
        </w:rPr>
        <w:t>Prüfung im Einzelfall</w:t>
      </w:r>
    </w:p>
    <w:p w:rsidR="00692CAD" w:rsidRPr="00EA70B3" w:rsidRDefault="00692CAD" w:rsidP="00EA70B3">
      <w:pPr>
        <w:pStyle w:val="GesAbsatz"/>
      </w:pPr>
      <w:r w:rsidRPr="00EA70B3">
        <w:t>Die GIRL sieht im begründeten Einzelfall die Abweichung von den Immissionswerten in gewissem Rahmen vor. Dem liegt zu Grunde, dass die erhebliche Belästigung durch Geruchsimmissionen nach der MIU-Studie</w:t>
      </w:r>
      <w:r w:rsidR="00EA70B3" w:rsidRPr="00EA70B3">
        <w:t xml:space="preserve"> </w:t>
      </w:r>
      <w:r w:rsidRPr="00EA70B3">
        <w:t xml:space="preserve">1992 zwischen 10 und 20 v. H. relative Geruchsstundenhäufigkeit beginnt. Diese Werte wurden durch das Hedonik-Projekt 2003 erneut bestätigt; die Ergebnisse zeigen aber auch, dass bezogen auf die Hedonik nur </w:t>
      </w:r>
      <w:r w:rsidRPr="00EA70B3">
        <w:lastRenderedPageBreak/>
        <w:t xml:space="preserve">im Fall hedonisch eindeutig angenehmer Gerüche eine Prüfung im Einzelfall angezeigt sein kann (siehe auch Auslegungshinweise zu Nr. 1 GIRL). </w:t>
      </w:r>
    </w:p>
    <w:p w:rsidR="00692CAD" w:rsidRPr="00EA70B3" w:rsidRDefault="00692CAD" w:rsidP="00EA70B3">
      <w:pPr>
        <w:pStyle w:val="GesAbsatz"/>
      </w:pPr>
    </w:p>
    <w:p w:rsidR="00692CAD" w:rsidRDefault="00692CAD">
      <w:pPr>
        <w:pStyle w:val="GesAbsatz"/>
      </w:pPr>
      <w:r>
        <w:t>Beispiele für die Prüfung im Einzelfall:</w:t>
      </w:r>
    </w:p>
    <w:p w:rsidR="00692CAD" w:rsidRPr="00EA70B3" w:rsidRDefault="00EA70B3" w:rsidP="00EA70B3">
      <w:pPr>
        <w:pStyle w:val="GesAbsatz"/>
        <w:ind w:left="426" w:hanging="426"/>
      </w:pPr>
      <w:r>
        <w:t>-</w:t>
      </w:r>
      <w:r>
        <w:tab/>
      </w:r>
      <w:r w:rsidR="00692CAD" w:rsidRPr="00EA70B3">
        <w:t xml:space="preserve">Kampagnebetriebe können nur über eine Regelung im Einzelfall sachgerecht  beurteilt werden; hier sind die Immissionswerte der GIRL zu modifizieren. Es sind zu beachten: Dauer der Kampagne, Schutzbedürftigkeit des betroffenen Gebietes, Ortsüblichkeit der Gerüche, Jahreszeit ihres </w:t>
      </w:r>
      <w:proofErr w:type="gramStart"/>
      <w:r w:rsidR="00692CAD" w:rsidRPr="00EA70B3">
        <w:t>Auftretens ....</w:t>
      </w:r>
      <w:proofErr w:type="gramEnd"/>
      <w:r w:rsidR="00692CAD" w:rsidRPr="00EA70B3">
        <w:t xml:space="preserve"> Beträgt die Dauer einer Kampagne z.B. ein halbes Jahr, könnten die der Beurteilung zu Grunde zu legenden Werte auf die Dauer der Kampagne bezogen und gegenüber den Immissionswerten der GIRL erhöht werden. Letzteres gilt erst recht für Betriebszeiten von weniger als einem </w:t>
      </w:r>
      <w:proofErr w:type="gramStart"/>
      <w:r w:rsidR="00692CAD" w:rsidRPr="00EA70B3">
        <w:t>halben</w:t>
      </w:r>
      <w:proofErr w:type="gramEnd"/>
      <w:r w:rsidR="00692CAD" w:rsidRPr="00EA70B3">
        <w:t xml:space="preserve"> Jahr.</w:t>
      </w:r>
    </w:p>
    <w:p w:rsidR="00692CAD" w:rsidRPr="00EA70B3" w:rsidRDefault="00EA70B3" w:rsidP="00EA70B3">
      <w:pPr>
        <w:pStyle w:val="GesAbsatz"/>
        <w:ind w:left="426" w:hanging="426"/>
      </w:pPr>
      <w:r>
        <w:t>-</w:t>
      </w:r>
      <w:r>
        <w:tab/>
      </w:r>
      <w:r w:rsidR="00692CAD" w:rsidRPr="00EA70B3">
        <w:t>In einem Tal ist ggf. eine an die Besonderheiten des Einzelfalles angepasste Ausbreitungsrechnung durc</w:t>
      </w:r>
      <w:r w:rsidR="00692CAD" w:rsidRPr="00EA70B3">
        <w:t>h</w:t>
      </w:r>
      <w:r w:rsidR="00692CAD" w:rsidRPr="00EA70B3">
        <w:t xml:space="preserve">zuführen. </w:t>
      </w:r>
    </w:p>
    <w:p w:rsidR="00692CAD" w:rsidRPr="00EA70B3" w:rsidRDefault="00EA70B3" w:rsidP="00EA70B3">
      <w:pPr>
        <w:pStyle w:val="GesAbsatz"/>
        <w:ind w:left="426" w:hanging="426"/>
      </w:pPr>
      <w:r>
        <w:t>-</w:t>
      </w:r>
      <w:r>
        <w:tab/>
      </w:r>
      <w:r w:rsidR="00692CAD" w:rsidRPr="00EA70B3">
        <w:t>Treten Gerüche nur an wenigen Tagen im Jahr auf, dann aber gehäuft, und/oder sind sie wegen der besonderen Witterungsverhältnisse (z.B. Hochsommer), ihrer Intensität und/oder Unüblichkeit beso</w:t>
      </w:r>
      <w:r w:rsidR="00692CAD" w:rsidRPr="00EA70B3">
        <w:t>n</w:t>
      </w:r>
      <w:r w:rsidR="00692CAD" w:rsidRPr="00EA70B3">
        <w:t>ders geeignet, erhebliche Belästigungen hervorzurufen, könnten die der Beurteilung zu Grunde zu l</w:t>
      </w:r>
      <w:r w:rsidR="00692CAD" w:rsidRPr="00EA70B3">
        <w:t>e</w:t>
      </w:r>
      <w:r w:rsidR="00692CAD" w:rsidRPr="00EA70B3">
        <w:t>genden Werte gegenüber den Immissionswerten verringert (z.B. um die Hälfte) werden. Dies gilt insb</w:t>
      </w:r>
      <w:r w:rsidR="00692CAD" w:rsidRPr="00EA70B3">
        <w:t>e</w:t>
      </w:r>
      <w:r w:rsidR="00692CAD" w:rsidRPr="00EA70B3">
        <w:t>sondere für den sog. "kleinen Immissionsschutz" (z. B. Schreinereien, Lackierereien, Räuchereien). Auch hier ist jedoch eine Prüfung nach Nr. 2 GIRL (Einhaltung des Standes der Technik) durchzufü</w:t>
      </w:r>
      <w:r w:rsidR="00692CAD" w:rsidRPr="00EA70B3">
        <w:t>h</w:t>
      </w:r>
      <w:r w:rsidR="00692CAD" w:rsidRPr="00EA70B3">
        <w:t xml:space="preserve">ren. </w:t>
      </w:r>
    </w:p>
    <w:p w:rsidR="00692CAD" w:rsidRPr="00EA70B3" w:rsidRDefault="00EA70B3" w:rsidP="00EA70B3">
      <w:pPr>
        <w:pStyle w:val="GesAbsatz"/>
        <w:ind w:left="426" w:hanging="426"/>
      </w:pPr>
      <w:r>
        <w:t>-</w:t>
      </w:r>
      <w:r>
        <w:tab/>
      </w:r>
      <w:r w:rsidR="00692CAD" w:rsidRPr="00EA70B3">
        <w:t>Nach dem BImSchG hat nur der Nachbar einen Schutzanspruch gegenüber schädlichen Umwelteinwi</w:t>
      </w:r>
      <w:r w:rsidR="00692CAD" w:rsidRPr="00EA70B3">
        <w:t>r</w:t>
      </w:r>
      <w:r w:rsidR="00692CAD" w:rsidRPr="00EA70B3">
        <w:t>kungen, nicht der Nutzer der emittierenden Anlage. Die Beurteilung der durch den Betrieb für die eig</w:t>
      </w:r>
      <w:r w:rsidR="00692CAD" w:rsidRPr="00EA70B3">
        <w:t>e</w:t>
      </w:r>
      <w:r w:rsidR="00692CAD" w:rsidRPr="00EA70B3">
        <w:t>nen Arbeitnehmer hervorgerufenen Geruchs-Immissionsbelastung ist eine Sache des Arbeitsschutzes; diese Vorbelastung kann auch nicht zu der durch einen anderen Betrieb hier erzeugten Belastung d</w:t>
      </w:r>
      <w:r w:rsidR="00692CAD" w:rsidRPr="00EA70B3">
        <w:t>a</w:t>
      </w:r>
      <w:r w:rsidR="00692CAD" w:rsidRPr="00EA70B3">
        <w:t>zugerechnet werden. Die Arbeitnehmer in einem anderen Betrieb sind jedoch "Nachbarn", auch wenn sie sich nur 8 Std. dort aufhalten. Eine kürzere Aufenthaltsdauer (ggf. auch die Art der Tätigkeit) kann alle</w:t>
      </w:r>
      <w:r w:rsidR="00692CAD" w:rsidRPr="00EA70B3">
        <w:t>r</w:t>
      </w:r>
      <w:r w:rsidR="00692CAD" w:rsidRPr="00EA70B3">
        <w:t xml:space="preserve">dings dazu führen, dass ein höherer Beurteilungswert zu Grunde zu legen ist. </w:t>
      </w:r>
    </w:p>
    <w:p w:rsidR="00692CAD" w:rsidRPr="00EA70B3" w:rsidRDefault="00EA70B3" w:rsidP="00EA70B3">
      <w:pPr>
        <w:pStyle w:val="GesAbsatz"/>
        <w:ind w:left="426" w:hanging="426"/>
      </w:pPr>
      <w:r>
        <w:t>-</w:t>
      </w:r>
      <w:r>
        <w:tab/>
      </w:r>
      <w:r w:rsidR="00692CAD" w:rsidRPr="00EA70B3">
        <w:t>Für die Beurteilung eines Kurgebietes gelten andere Kriterien als die Immissionswerte für in der GIRL ausdrücklich genannte Gebiete. Mindestens sind die Immissionswerte für Wohngebiete zu Grunde zu legen. Je nach Situation kann der Wert im Rahmen einer Einzelfallprüfung auf 0,06 herabgesetzt we</w:t>
      </w:r>
      <w:r w:rsidR="00692CAD" w:rsidRPr="00EA70B3">
        <w:t>r</w:t>
      </w:r>
      <w:r w:rsidR="00692CAD" w:rsidRPr="00EA70B3">
        <w:t xml:space="preserve">den. </w:t>
      </w:r>
    </w:p>
    <w:p w:rsidR="00692CAD" w:rsidRPr="00EA70B3" w:rsidRDefault="00EA70B3" w:rsidP="00EA70B3">
      <w:pPr>
        <w:pStyle w:val="GesAbsatz"/>
        <w:ind w:left="426" w:hanging="426"/>
      </w:pPr>
      <w:r>
        <w:t>-</w:t>
      </w:r>
      <w:r>
        <w:tab/>
      </w:r>
      <w:r w:rsidR="00692CAD" w:rsidRPr="00EA70B3">
        <w:t>Grundsätzlich kann der landwirtschaftliche Bereich nicht anders behandelt werden als andere G</w:t>
      </w:r>
      <w:r w:rsidR="00692CAD" w:rsidRPr="00EA70B3">
        <w:t>e</w:t>
      </w:r>
      <w:r w:rsidR="00692CAD" w:rsidRPr="00EA70B3">
        <w:t xml:space="preserve">ruchsemittenten, zumal das MIU (siehe Auslegungshinweis zu Nr. 1 GIRL </w:t>
      </w:r>
      <w:r w:rsidRPr="00EA70B3">
        <w:t>„Die GIRL als System“</w:t>
      </w:r>
      <w:r w:rsidR="00692CAD" w:rsidRPr="00EA70B3">
        <w:t>) die grundsätzl</w:t>
      </w:r>
      <w:r w:rsidR="00692CAD" w:rsidRPr="00EA70B3">
        <w:t>i</w:t>
      </w:r>
      <w:r w:rsidR="00692CAD" w:rsidRPr="00EA70B3">
        <w:t>chen Zusammenhänge zwischen Geruchshäufigkeiten und Belästigungsparametern auch an einem großen Schweinemastbetrieb (3.500 Schweine) nachgewiesen hat. In begründeten Einzelfällen kann jedoch über den Immissionswert von 0,15 hinausgegangen werden. Die MIU-Studie zeigt einen Bereich bis 0,20 auf. Da Geruchsbelastungen durch landwirtschaftliche Betriebe häufig im Außenb</w:t>
      </w:r>
      <w:r w:rsidR="00692CAD" w:rsidRPr="00EA70B3">
        <w:t>e</w:t>
      </w:r>
      <w:r w:rsidR="00692CAD" w:rsidRPr="00EA70B3">
        <w:t>reich auftreten, ist auch zu beachten, dass einzelnen Wohnhäusern im Außenbereich nicht der Schut</w:t>
      </w:r>
      <w:r w:rsidR="00692CAD" w:rsidRPr="00EA70B3">
        <w:t>z</w:t>
      </w:r>
      <w:r w:rsidR="00692CAD" w:rsidRPr="00EA70B3">
        <w:t>anspruch zukommt wie z.B. Wohngebieten. Entscheidend ist, dass im Einzelfall eine sachgerechte L</w:t>
      </w:r>
      <w:r w:rsidR="00692CAD" w:rsidRPr="00EA70B3">
        <w:t>ö</w:t>
      </w:r>
      <w:r w:rsidR="00692CAD" w:rsidRPr="00EA70B3">
        <w:t>sung g</w:t>
      </w:r>
      <w:r w:rsidR="00692CAD" w:rsidRPr="00EA70B3">
        <w:t>e</w:t>
      </w:r>
      <w:r w:rsidR="00692CAD" w:rsidRPr="00EA70B3">
        <w:t xml:space="preserve">funden wird. </w:t>
      </w:r>
    </w:p>
    <w:p w:rsidR="00692CAD" w:rsidRPr="00413782" w:rsidRDefault="00413782" w:rsidP="00413782">
      <w:pPr>
        <w:pStyle w:val="GesAbsatz"/>
        <w:ind w:left="426" w:hanging="426"/>
      </w:pPr>
      <w:r>
        <w:t>-</w:t>
      </w:r>
      <w:r>
        <w:tab/>
      </w:r>
      <w:r w:rsidR="00692CAD" w:rsidRPr="00413782">
        <w:t xml:space="preserve">Im Falle hedonisch eindeutig angenehmer Gerüche kann deren Beitrag zur Gesamtbelastung mit dem Faktor 0,5 gewichtet werden. Zur Feststellung eindeutig angenehmer Anlagengerüche ist die Methode zur hedonischen Klassifikation von </w:t>
      </w:r>
      <w:proofErr w:type="gramStart"/>
      <w:r w:rsidR="00692CAD" w:rsidRPr="00413782">
        <w:t>Anlagengerüche</w:t>
      </w:r>
      <w:proofErr w:type="gramEnd"/>
      <w:r w:rsidR="00692CAD" w:rsidRPr="00413782">
        <w:t xml:space="preserve"> anzuwenden (siehe Anlage).</w:t>
      </w:r>
      <w:r w:rsidR="00692CAD" w:rsidRPr="00413782">
        <w:br/>
        <w:t>Um eine Bewertung einer Gemengelage vorzunehmen, sind die Geruchsstundenhäufigkeiten für nicht angenehme und angenehme Gerüche getrennt zu erheben (Rasterbegehung) oder zu berechnen (I</w:t>
      </w:r>
      <w:r w:rsidR="00692CAD" w:rsidRPr="00413782">
        <w:t>m</w:t>
      </w:r>
      <w:r w:rsidR="00692CAD" w:rsidRPr="00413782">
        <w:t>missionsprognose). Die Häufigkeit der angenehmen Gerüche ist für jede Beurteilungsfläche mit dem Faktor 0.5 zu multiplizieren und anschließend zur Ermittlung der Kenngröße für die Gesamtbelastung mit der Häufigkeit der nicht angenehmen Gerüche zu addieren. Eine Freistellung „angenehmer Anl</w:t>
      </w:r>
      <w:r w:rsidR="00692CAD" w:rsidRPr="00413782">
        <w:t>a</w:t>
      </w:r>
      <w:r w:rsidR="00692CAD" w:rsidRPr="00413782">
        <w:t>gen“ von jeglicher Begrenzung der Geruchsstundenhäufigkeiten scheidet aus mehreren Gründen aus. So wurde z. B. nur ein We</w:t>
      </w:r>
      <w:r w:rsidR="00692CAD" w:rsidRPr="00413782">
        <w:t>r</w:t>
      </w:r>
      <w:r w:rsidR="00692CAD" w:rsidRPr="00413782">
        <w:t>tebereich bis ca. 30 v.H. Geruchsstundenhäufigkeit durch die Hedonik-Studie abgedeckt. Wie sich die Belästigung der Anwohnerinnen und Anwohner bei noch höheren G</w:t>
      </w:r>
      <w:r w:rsidR="00692CAD" w:rsidRPr="00413782">
        <w:t>e</w:t>
      </w:r>
      <w:r w:rsidR="00692CAD" w:rsidRPr="00413782">
        <w:t>ruchsstundenhäufigkeiten verändert, ist nicht abschließend geklärt. Es ist durchaus denkbar, dass ab einer noch höheren Schwelle die Belästigungsbeurteilung durch die Anwohnerinnen und Anwohner u</w:t>
      </w:r>
      <w:r w:rsidR="00692CAD" w:rsidRPr="00413782">
        <w:t>m</w:t>
      </w:r>
      <w:r w:rsidR="00692CAD" w:rsidRPr="00413782">
        <w:t>schlägt. In diesem Zusammenhang ist darauf hinzuwe</w:t>
      </w:r>
      <w:r w:rsidR="00692CAD" w:rsidRPr="00413782">
        <w:t>i</w:t>
      </w:r>
      <w:r w:rsidR="00692CAD" w:rsidRPr="00413782">
        <w:t>sen, dass die Anwohnerinnen und Anwohner die angenehmen Anlagengerüche nicht als angenehm beurteilen und diese im Gegensatz zu den Proba</w:t>
      </w:r>
      <w:r w:rsidR="00692CAD" w:rsidRPr="00413782">
        <w:t>n</w:t>
      </w:r>
      <w:r w:rsidR="00692CAD" w:rsidRPr="00413782">
        <w:t>dinnen und Probanden mit steigender Intensität als immer una</w:t>
      </w:r>
      <w:r w:rsidR="00692CAD" w:rsidRPr="00413782">
        <w:t>n</w:t>
      </w:r>
      <w:r w:rsidR="00692CAD" w:rsidRPr="00413782">
        <w:t>genehmer einstufen. Die Aussage, dass Anwohnerinnen und Anwohner unbegrenzt häufig angenehme G</w:t>
      </w:r>
      <w:r w:rsidR="00692CAD" w:rsidRPr="00413782">
        <w:t>e</w:t>
      </w:r>
      <w:r w:rsidR="00692CAD" w:rsidRPr="00413782">
        <w:t>rüche hinnehmen müssen, erscheint als schwer vermittelbar und damit unhaltbar.</w:t>
      </w:r>
      <w:r w:rsidR="00692CAD" w:rsidRPr="00413782">
        <w:br/>
        <w:t>Das Hedonik-Projekt 2003 hat gezeigt, dass die Berücksichtigung der Intensität  allenfalls marginale Auswi</w:t>
      </w:r>
      <w:r w:rsidR="00692CAD" w:rsidRPr="00413782">
        <w:t>r</w:t>
      </w:r>
      <w:r w:rsidR="00692CAD" w:rsidRPr="00413782">
        <w:t>kungen hat.</w:t>
      </w:r>
    </w:p>
    <w:p w:rsidR="00692CAD" w:rsidRDefault="00692CAD">
      <w:pPr>
        <w:pStyle w:val="GesAbsatz"/>
      </w:pPr>
    </w:p>
    <w:p w:rsidR="00692CAD" w:rsidRDefault="00692CAD">
      <w:pPr>
        <w:pStyle w:val="GesAbsatz"/>
        <w:rPr>
          <w:u w:val="single"/>
        </w:rPr>
      </w:pPr>
      <w:r>
        <w:rPr>
          <w:u w:val="single"/>
        </w:rPr>
        <w:t>Belästigungsgrad der Anwohnerinnen und Anwohner</w:t>
      </w:r>
    </w:p>
    <w:p w:rsidR="00692CAD" w:rsidRDefault="00692CAD">
      <w:pPr>
        <w:pStyle w:val="GesAbsatz"/>
      </w:pPr>
      <w:r>
        <w:t>In Einzelfällen (Überprüfung der Kriterien: z. B. Ortsüblichkeit, Intensität, Hedonik) kann es sinnvoll sein, den Belästigungsgrad der Anwohnerinnen und Anwohner unmittelbar zu e</w:t>
      </w:r>
      <w:r>
        <w:t>r</w:t>
      </w:r>
      <w:r>
        <w:t xml:space="preserve">fassen. Hierzu kann die Richtlinie VDI 3883 </w:t>
      </w:r>
      <w:proofErr w:type="spellStart"/>
      <w:r>
        <w:t>Bl</w:t>
      </w:r>
      <w:proofErr w:type="spellEnd"/>
      <w:r>
        <w:t>. 1 "Wirkung und Bewertung von Gerüchen - Psych</w:t>
      </w:r>
      <w:r>
        <w:t>o</w:t>
      </w:r>
      <w:r>
        <w:t>metrische Erfassung der Geruchsbelästigung - Fragebogentechnik" (Juli 1997) verwendet werden. Dies kann im Zusammenhang mit der von den Immiss</w:t>
      </w:r>
      <w:r>
        <w:t>i</w:t>
      </w:r>
      <w:r>
        <w:t>onswerten der GIRL abweichenden Heranziehung von Beurteilungskriterien als B</w:t>
      </w:r>
      <w:r>
        <w:t>e</w:t>
      </w:r>
      <w:r>
        <w:t xml:space="preserve">gründung zweckmäßig sein. </w:t>
      </w:r>
    </w:p>
    <w:p w:rsidR="00692CAD" w:rsidRDefault="00692CAD">
      <w:pPr>
        <w:pStyle w:val="berschrift2"/>
      </w:pPr>
      <w:r>
        <w:rPr>
          <w:u w:val="single"/>
        </w:rPr>
        <w:br w:type="page"/>
      </w:r>
      <w:bookmarkStart w:id="44" w:name="_Toc466548332"/>
      <w:r>
        <w:lastRenderedPageBreak/>
        <w:t>Anlage zu den Auslegungshinweisen</w:t>
      </w:r>
      <w:bookmarkEnd w:id="44"/>
    </w:p>
    <w:p w:rsidR="00692CAD" w:rsidRDefault="00692CAD">
      <w:pPr>
        <w:pStyle w:val="berschrift3"/>
      </w:pPr>
      <w:bookmarkStart w:id="45" w:name="_Toc466548333"/>
      <w:r>
        <w:t>Methode zur hedonischen Klassifikation von Anlagenger</w:t>
      </w:r>
      <w:r>
        <w:t>ü</w:t>
      </w:r>
      <w:r>
        <w:t>chen</w:t>
      </w:r>
      <w:bookmarkEnd w:id="45"/>
    </w:p>
    <w:p w:rsidR="00692CAD" w:rsidRDefault="00692CAD">
      <w:pPr>
        <w:pStyle w:val="berschrift3"/>
        <w:jc w:val="left"/>
      </w:pPr>
      <w:bookmarkStart w:id="46" w:name="_Toc466548334"/>
      <w:r>
        <w:t>1. Einleitung</w:t>
      </w:r>
      <w:bookmarkEnd w:id="46"/>
    </w:p>
    <w:p w:rsidR="00692CAD" w:rsidRDefault="00692CAD">
      <w:pPr>
        <w:pStyle w:val="GesAbsatz"/>
      </w:pPr>
      <w:r>
        <w:t xml:space="preserve">Die Ergebnisse der Studie von </w:t>
      </w:r>
      <w:proofErr w:type="spellStart"/>
      <w:r>
        <w:rPr>
          <w:smallCaps/>
        </w:rPr>
        <w:t>Sucker</w:t>
      </w:r>
      <w:proofErr w:type="spellEnd"/>
      <w:r>
        <w:rPr>
          <w:smallCaps/>
        </w:rPr>
        <w:t xml:space="preserve"> et al.</w:t>
      </w:r>
      <w:r>
        <w:t xml:space="preserve"> zeigen, dass es auf der Basis der Polaritätenprofile von </w:t>
      </w:r>
      <w:proofErr w:type="spellStart"/>
      <w:r>
        <w:rPr>
          <w:smallCaps/>
        </w:rPr>
        <w:t>Eyferth</w:t>
      </w:r>
      <w:proofErr w:type="spellEnd"/>
      <w:r>
        <w:t xml:space="preserve"> (VDI 3882 </w:t>
      </w:r>
      <w:proofErr w:type="spellStart"/>
      <w:r>
        <w:t>Bl</w:t>
      </w:r>
      <w:proofErr w:type="spellEnd"/>
      <w:r>
        <w:t>. 2, Seite 7) möglich ist, eine hedonisch eindeutige Klassifikation von Anlagenger</w:t>
      </w:r>
      <w:r>
        <w:t>ü</w:t>
      </w:r>
      <w:r>
        <w:t>chen vorzunehmen. Vor diesem Hintergrund ist als Methode zur hedonischen Klassifikation von Anlageng</w:t>
      </w:r>
      <w:r>
        <w:t>e</w:t>
      </w:r>
      <w:r>
        <w:t xml:space="preserve">rüchen das </w:t>
      </w:r>
      <w:proofErr w:type="spellStart"/>
      <w:r>
        <w:t>Polaritätenprofil</w:t>
      </w:r>
      <w:proofErr w:type="spellEnd"/>
      <w:r>
        <w:t xml:space="preserve"> einzusetzen. Hierdurch ist eine schnelle und zuverlässige hedonische Einor</w:t>
      </w:r>
      <w:r>
        <w:t>d</w:t>
      </w:r>
      <w:r>
        <w:t>nung einer Anlage mö</w:t>
      </w:r>
      <w:r>
        <w:t>g</w:t>
      </w:r>
      <w:r>
        <w:t xml:space="preserve">lich. </w:t>
      </w:r>
    </w:p>
    <w:p w:rsidR="00692CAD" w:rsidRDefault="00692CAD">
      <w:pPr>
        <w:pStyle w:val="GesAbsatz"/>
      </w:pPr>
      <w:r>
        <w:t>Das Ziel dieser hedonischen Einordnung entsprechend Nr. 5 GIRL und den Auslegung</w:t>
      </w:r>
      <w:r>
        <w:t>s</w:t>
      </w:r>
      <w:r>
        <w:t xml:space="preserve">hinweisen zu Nr. 5 GIRL ist es festzustellen, ob es sich bei den Anlagengerüchen um </w:t>
      </w:r>
      <w:r>
        <w:rPr>
          <w:b/>
        </w:rPr>
        <w:t>hedonisch eindeutig angenehme</w:t>
      </w:r>
      <w:r>
        <w:t xml:space="preserve"> Anl</w:t>
      </w:r>
      <w:r>
        <w:t>a</w:t>
      </w:r>
      <w:r>
        <w:t>gengerüche handelt. Erfahrungsgemäß treten so</w:t>
      </w:r>
      <w:r>
        <w:t>l</w:t>
      </w:r>
      <w:r>
        <w:t>che Anlagengerüche nur bei sehr wenigen Anlagen auf.</w:t>
      </w:r>
    </w:p>
    <w:p w:rsidR="00692CAD" w:rsidRDefault="00692CAD">
      <w:pPr>
        <w:pStyle w:val="GesAbsatz"/>
      </w:pPr>
      <w:r>
        <w:t>Treten an einzelnen Anlagenteilen unterschiedliche Geruchsqualitäten auf, so muss für jede Geruchsqualität eine hedonische Beurteilung durchgeführt werden. Im Einzelfall kann es möglich sein, dass nur von einze</w:t>
      </w:r>
      <w:r>
        <w:t>l</w:t>
      </w:r>
      <w:r>
        <w:t>nen Anlagenteilen oder bei der Herstellung bestimmter Produkte ein „hedonisch eindeutig angenehmer“ Geruch emittiert wird. Besonders zu beachten sind Geruchsqualitäten, die sich mit der Entfernung verä</w:t>
      </w:r>
      <w:r>
        <w:t>n</w:t>
      </w:r>
      <w:r>
        <w:t>dern.</w:t>
      </w:r>
    </w:p>
    <w:p w:rsidR="00692CAD" w:rsidRDefault="00692CAD">
      <w:pPr>
        <w:pStyle w:val="GesAbsatz"/>
      </w:pPr>
      <w:r>
        <w:t>Bei Neuanlagen, bei denen nicht die Möglichkeit der Erhebung vor Ort besteht, sind entsprechende Ermit</w:t>
      </w:r>
      <w:r>
        <w:t>t</w:t>
      </w:r>
      <w:r>
        <w:t>lungen an vergleichbaren Anlagen und eine erneute Überprüfung nach Inb</w:t>
      </w:r>
      <w:r>
        <w:t>e</w:t>
      </w:r>
      <w:r>
        <w:t>triebnahme erforderlich.</w:t>
      </w:r>
    </w:p>
    <w:p w:rsidR="00692CAD" w:rsidRDefault="00692CAD">
      <w:pPr>
        <w:pStyle w:val="GesAbsatz"/>
      </w:pPr>
    </w:p>
    <w:p w:rsidR="00692CAD" w:rsidRDefault="00692CAD">
      <w:pPr>
        <w:pStyle w:val="berschrift3"/>
        <w:jc w:val="left"/>
      </w:pPr>
      <w:bookmarkStart w:id="47" w:name="_Toc466548335"/>
      <w:r>
        <w:t>2. Methode der Polaritätenprofile</w:t>
      </w:r>
      <w:bookmarkEnd w:id="47"/>
      <w:r>
        <w:t xml:space="preserve"> </w:t>
      </w:r>
    </w:p>
    <w:p w:rsidR="00692CAD" w:rsidRDefault="00692CAD">
      <w:pPr>
        <w:pStyle w:val="GesAbsatz"/>
      </w:pPr>
      <w:r>
        <w:t>Die Methode der Polaritätenprofile dient ausschließlich der hedonischen Klassifikation von Anlagenger</w:t>
      </w:r>
      <w:r>
        <w:t>ü</w:t>
      </w:r>
      <w:r>
        <w:t>chen. Der von einer Anlage emittierte Geruch kann dann als „hedonisch eindeutig angenehm“ bewertet we</w:t>
      </w:r>
      <w:r>
        <w:t>r</w:t>
      </w:r>
      <w:r>
        <w:t>den, wenn die Auswertung das Ergebnis liefert, dass der Anlagengeruch eindeutig dem Konzept „Duft“ z</w:t>
      </w:r>
      <w:r>
        <w:t>u</w:t>
      </w:r>
      <w:r>
        <w:t>geordnet we</w:t>
      </w:r>
      <w:r>
        <w:t>r</w:t>
      </w:r>
      <w:r>
        <w:t>den kann.</w:t>
      </w:r>
    </w:p>
    <w:p w:rsidR="00692CAD" w:rsidRDefault="00692CAD">
      <w:pPr>
        <w:pStyle w:val="GesAbsatz"/>
        <w:rPr>
          <w:bCs/>
        </w:rPr>
      </w:pPr>
      <w:r>
        <w:rPr>
          <w:bCs/>
        </w:rPr>
        <w:t>Für die Klassifikation der Hedonik sind ausschließlich im Sinne der GIRL geeignete Proba</w:t>
      </w:r>
      <w:r>
        <w:rPr>
          <w:bCs/>
        </w:rPr>
        <w:t>n</w:t>
      </w:r>
      <w:r>
        <w:rPr>
          <w:bCs/>
        </w:rPr>
        <w:t>den/Probandinnen einzusetzen, die zudem über eine gewisse Erfahrung in der Ermittlung von G</w:t>
      </w:r>
      <w:r>
        <w:rPr>
          <w:bCs/>
        </w:rPr>
        <w:t>e</w:t>
      </w:r>
      <w:r>
        <w:rPr>
          <w:bCs/>
        </w:rPr>
        <w:t xml:space="preserve">ruchsimmissionen verfügen müssen. Im </w:t>
      </w:r>
      <w:proofErr w:type="spellStart"/>
      <w:proofErr w:type="gramStart"/>
      <w:r>
        <w:rPr>
          <w:bCs/>
        </w:rPr>
        <w:t>übrigen</w:t>
      </w:r>
      <w:proofErr w:type="spellEnd"/>
      <w:proofErr w:type="gramEnd"/>
      <w:r>
        <w:rPr>
          <w:bCs/>
        </w:rPr>
        <w:t xml:space="preserve"> sollen nur Stellen i. S. §§ 26, 28 Bundes-Immissionsschutzgesetz mit der hedonischen Klassifikation von Anlagengerüchen beauftragt werden, die auch über eine Bekanntgabe für den Bereich „Gerüche - Immissi</w:t>
      </w:r>
      <w:r>
        <w:rPr>
          <w:bCs/>
        </w:rPr>
        <w:t>o</w:t>
      </w:r>
      <w:r>
        <w:rPr>
          <w:bCs/>
        </w:rPr>
        <w:t>nen“ verfügen.</w:t>
      </w:r>
    </w:p>
    <w:p w:rsidR="00692CAD" w:rsidRDefault="00692CAD">
      <w:pPr>
        <w:pStyle w:val="GesAbsatz"/>
        <w:rPr>
          <w:bCs/>
        </w:rPr>
      </w:pPr>
      <w:r>
        <w:rPr>
          <w:bCs/>
        </w:rPr>
        <w:t xml:space="preserve">Die hedonische Bewertung von Gerüchen und das Arbeiten mit </w:t>
      </w:r>
      <w:proofErr w:type="spellStart"/>
      <w:r>
        <w:rPr>
          <w:bCs/>
        </w:rPr>
        <w:t>Polaritätenprofilen</w:t>
      </w:r>
      <w:proofErr w:type="spellEnd"/>
      <w:r>
        <w:rPr>
          <w:bCs/>
        </w:rPr>
        <w:t xml:space="preserve"> </w:t>
      </w:r>
      <w:proofErr w:type="gramStart"/>
      <w:r>
        <w:rPr>
          <w:bCs/>
        </w:rPr>
        <w:t>ist</w:t>
      </w:r>
      <w:proofErr w:type="gramEnd"/>
      <w:r>
        <w:rPr>
          <w:bCs/>
        </w:rPr>
        <w:t xml:space="preserve"> vorab mit realen, u</w:t>
      </w:r>
      <w:r>
        <w:rPr>
          <w:bCs/>
        </w:rPr>
        <w:t>n</w:t>
      </w:r>
      <w:r>
        <w:rPr>
          <w:bCs/>
        </w:rPr>
        <w:t>terschiedlich angenehmen und unangenehmen Gerüchen zu üben. Dadurch wird zum einen der sichere Umgang mit der Profilskala und zum anderen das verbale Beu</w:t>
      </w:r>
      <w:r>
        <w:rPr>
          <w:bCs/>
        </w:rPr>
        <w:t>r</w:t>
      </w:r>
      <w:r>
        <w:rPr>
          <w:bCs/>
        </w:rPr>
        <w:t>teilen von Geruchseindrücken trainiert.</w:t>
      </w:r>
    </w:p>
    <w:p w:rsidR="00692CAD" w:rsidRDefault="00692CAD">
      <w:pPr>
        <w:pStyle w:val="GesAbsatz"/>
        <w:rPr>
          <w:bCs/>
        </w:rPr>
      </w:pPr>
      <w:r>
        <w:rPr>
          <w:bCs/>
        </w:rPr>
        <w:t>Die Methode der Polaritätenprofile besteht aus zwei Arbeitsschritten - 1. der Erstellung der Polarit</w:t>
      </w:r>
      <w:r>
        <w:rPr>
          <w:bCs/>
        </w:rPr>
        <w:t>ä</w:t>
      </w:r>
      <w:r>
        <w:rPr>
          <w:bCs/>
        </w:rPr>
        <w:t xml:space="preserve">tenprofile für das Konzept „Duft“ und das Konzept „Gestank“ und 2. dem Erstellen von </w:t>
      </w:r>
      <w:proofErr w:type="spellStart"/>
      <w:r>
        <w:rPr>
          <w:bCs/>
        </w:rPr>
        <w:t>Polarit</w:t>
      </w:r>
      <w:r>
        <w:rPr>
          <w:bCs/>
        </w:rPr>
        <w:t>ä</w:t>
      </w:r>
      <w:r>
        <w:rPr>
          <w:bCs/>
        </w:rPr>
        <w:t>tenprofilen</w:t>
      </w:r>
      <w:proofErr w:type="spellEnd"/>
      <w:r>
        <w:rPr>
          <w:bCs/>
        </w:rPr>
        <w:t xml:space="preserve"> vor Ort für den jeweiligen Anlagengeruch.</w:t>
      </w:r>
    </w:p>
    <w:p w:rsidR="00692CAD" w:rsidRDefault="00692CAD">
      <w:pPr>
        <w:pStyle w:val="GesAbsatz"/>
        <w:rPr>
          <w:bCs/>
        </w:rPr>
      </w:pPr>
      <w:r>
        <w:rPr>
          <w:bCs/>
        </w:rPr>
        <w:t xml:space="preserve">Im </w:t>
      </w:r>
      <w:r>
        <w:rPr>
          <w:b/>
        </w:rPr>
        <w:t>ersten Arbeitsschritt</w:t>
      </w:r>
      <w:r>
        <w:rPr>
          <w:bCs/>
        </w:rPr>
        <w:t xml:space="preserve"> wird von </w:t>
      </w:r>
      <w:r>
        <w:rPr>
          <w:bCs/>
          <w:u w:val="single"/>
        </w:rPr>
        <w:t>jedem</w:t>
      </w:r>
      <w:r>
        <w:rPr>
          <w:bCs/>
        </w:rPr>
        <w:t xml:space="preserve"> Probanden/ </w:t>
      </w:r>
      <w:r>
        <w:rPr>
          <w:bCs/>
          <w:u w:val="single"/>
        </w:rPr>
        <w:t>jeder</w:t>
      </w:r>
      <w:r>
        <w:rPr>
          <w:bCs/>
        </w:rPr>
        <w:t xml:space="preserve"> Probandin für alle 29 Wortpaare jeweils ein vol</w:t>
      </w:r>
      <w:r>
        <w:rPr>
          <w:bCs/>
        </w:rPr>
        <w:t>l</w:t>
      </w:r>
      <w:r>
        <w:rPr>
          <w:bCs/>
        </w:rPr>
        <w:t>ständig ausgefülltes „Gestank“- und „Duft“-Profil (Kapitel 3.1 und 3.2) e</w:t>
      </w:r>
      <w:r>
        <w:rPr>
          <w:bCs/>
        </w:rPr>
        <w:t>r</w:t>
      </w:r>
      <w:r>
        <w:rPr>
          <w:bCs/>
        </w:rPr>
        <w:t>stellt. Die Ermittlung dieser Profile hat abstrakt und assoziativ, d. h. sie hat nicht im Einwirkungsbereich des Anlagengeruchs zu erfolgen. Ein aktueller Geruchsreiz sollte nicht vorhanden sein. Es sind mindestens 10 Probanden/Probandinnen einz</w:t>
      </w:r>
      <w:r>
        <w:rPr>
          <w:bCs/>
        </w:rPr>
        <w:t>u</w:t>
      </w:r>
      <w:r>
        <w:rPr>
          <w:bCs/>
        </w:rPr>
        <w:t>setzen. Es ist ausreichend, diese beiden Profile etwa ei</w:t>
      </w:r>
      <w:r>
        <w:rPr>
          <w:bCs/>
        </w:rPr>
        <w:t>n</w:t>
      </w:r>
      <w:r>
        <w:rPr>
          <w:bCs/>
        </w:rPr>
        <w:t xml:space="preserve">mal pro Jahr auszufüllen. </w:t>
      </w:r>
    </w:p>
    <w:p w:rsidR="00692CAD" w:rsidRDefault="00692CAD">
      <w:pPr>
        <w:pStyle w:val="GesAbsatz"/>
        <w:rPr>
          <w:bCs/>
        </w:rPr>
      </w:pPr>
      <w:r>
        <w:rPr>
          <w:bCs/>
        </w:rPr>
        <w:t>Zusätzlich zu den Kriterien der GIRL werden zur Ermittlung der Probandeneignung die Profile für die Ko</w:t>
      </w:r>
      <w:r>
        <w:rPr>
          <w:bCs/>
        </w:rPr>
        <w:t>n</w:t>
      </w:r>
      <w:r>
        <w:rPr>
          <w:bCs/>
        </w:rPr>
        <w:t>zepte „Gestank“ und „Duft“ verwendet. Ein Proband/eine Pr</w:t>
      </w:r>
      <w:r>
        <w:rPr>
          <w:bCs/>
        </w:rPr>
        <w:t>o</w:t>
      </w:r>
      <w:r>
        <w:rPr>
          <w:bCs/>
        </w:rPr>
        <w:t xml:space="preserve">bandin ist dann geeignet, wenn er/sie </w:t>
      </w:r>
    </w:p>
    <w:p w:rsidR="00692CAD" w:rsidRPr="007D5A1D" w:rsidRDefault="007D5A1D" w:rsidP="007D5A1D">
      <w:pPr>
        <w:pStyle w:val="GesAbsatz"/>
        <w:ind w:left="426" w:hanging="426"/>
      </w:pPr>
      <w:r>
        <w:t>1)</w:t>
      </w:r>
      <w:r>
        <w:tab/>
      </w:r>
      <w:r w:rsidR="00692CAD" w:rsidRPr="007D5A1D">
        <w:t>bei der Beurteilung des Konzeptes „Gestank“ die Worte „niederdrückend“, „abgestanden“, „missmutig“, „u</w:t>
      </w:r>
      <w:r w:rsidR="00692CAD" w:rsidRPr="007D5A1D">
        <w:t>n</w:t>
      </w:r>
      <w:r w:rsidR="00692CAD" w:rsidRPr="007D5A1D">
        <w:t xml:space="preserve">harmonisch“, „hässlich“ und „unangenehm“ verwendet, d.h. einen Wert zwischen 1 und 3 angekreuzt hat und </w:t>
      </w:r>
    </w:p>
    <w:p w:rsidR="00692CAD" w:rsidRPr="007D5A1D" w:rsidRDefault="007D5A1D" w:rsidP="007D5A1D">
      <w:pPr>
        <w:pStyle w:val="GesAbsatz"/>
        <w:ind w:left="426" w:hanging="426"/>
      </w:pPr>
      <w:r>
        <w:t>2)</w:t>
      </w:r>
      <w:r>
        <w:tab/>
      </w:r>
      <w:r w:rsidR="00692CAD" w:rsidRPr="007D5A1D">
        <w:t>bei der Beurteilung des Konzeptes „Duft“ die Worte „erhebend“, „frisch“, „vergnügt“, „harmonisch“, „schön“ und „angenehm“ verwendet, d.h. einen Wert zwischen 1 und 3 angekreuzt hat.</w:t>
      </w:r>
    </w:p>
    <w:p w:rsidR="00692CAD" w:rsidRDefault="00692CAD">
      <w:pPr>
        <w:pStyle w:val="GesAbsatz"/>
        <w:rPr>
          <w:bCs/>
        </w:rPr>
      </w:pPr>
      <w:r>
        <w:rPr>
          <w:bCs/>
        </w:rPr>
        <w:t>Weicht ein Proband/eine Probandin von dieser Vorgabe mehr als einmal ab, so ist er/sie für die hedonische Klassifikation von Anl</w:t>
      </w:r>
      <w:r>
        <w:rPr>
          <w:bCs/>
        </w:rPr>
        <w:t>a</w:t>
      </w:r>
      <w:r>
        <w:rPr>
          <w:bCs/>
        </w:rPr>
        <w:t>gengerüchen nicht einzusetzen.</w:t>
      </w:r>
    </w:p>
    <w:p w:rsidR="00692CAD" w:rsidRDefault="00692CAD">
      <w:pPr>
        <w:pStyle w:val="GesAbsatz"/>
        <w:rPr>
          <w:bCs/>
        </w:rPr>
      </w:pPr>
    </w:p>
    <w:p w:rsidR="00692CAD" w:rsidRDefault="00692CAD">
      <w:pPr>
        <w:pStyle w:val="GesAbsatz"/>
        <w:rPr>
          <w:bCs/>
        </w:rPr>
      </w:pPr>
      <w:r>
        <w:rPr>
          <w:bCs/>
        </w:rPr>
        <w:lastRenderedPageBreak/>
        <w:t xml:space="preserve">Im </w:t>
      </w:r>
      <w:r>
        <w:rPr>
          <w:b/>
        </w:rPr>
        <w:t>zweiten Arbeitsschritt</w:t>
      </w:r>
      <w:r>
        <w:rPr>
          <w:bCs/>
        </w:rPr>
        <w:t xml:space="preserve"> sind die Polaritätenprofile für den Anlagengeruch (Kapitel 3.3) von den Proba</w:t>
      </w:r>
      <w:r>
        <w:rPr>
          <w:bCs/>
        </w:rPr>
        <w:t>n</w:t>
      </w:r>
      <w:r>
        <w:rPr>
          <w:bCs/>
        </w:rPr>
        <w:t>den vor Ort zu erstellen. Dazu muss ein geeigneter Ort in der Geruchsfahne in der Nähe der Emissionsque</w:t>
      </w:r>
      <w:r>
        <w:rPr>
          <w:bCs/>
        </w:rPr>
        <w:t>l</w:t>
      </w:r>
      <w:r>
        <w:rPr>
          <w:bCs/>
        </w:rPr>
        <w:t>le aufgesucht werden, an dem die Probanden sich zunächst mit dem Geruch vertraut machen. Die Proba</w:t>
      </w:r>
      <w:r>
        <w:rPr>
          <w:bCs/>
        </w:rPr>
        <w:t>n</w:t>
      </w:r>
      <w:r>
        <w:rPr>
          <w:bCs/>
        </w:rPr>
        <w:t>den werden am ausgewählten Messort mit geringem Abstand zueinander so aufgestellt, dass sie sich g</w:t>
      </w:r>
      <w:r>
        <w:rPr>
          <w:bCs/>
        </w:rPr>
        <w:t>e</w:t>
      </w:r>
      <w:r>
        <w:rPr>
          <w:bCs/>
        </w:rPr>
        <w:t>genseitig nicht beeinflussen oder stören. Es ist hilfreich, die Probanden zunächst aufzufordern, den Geruch mit eigenen Worten zu beschreiben und erst dann mit der Aufnahme der Polarit</w:t>
      </w:r>
      <w:r>
        <w:rPr>
          <w:bCs/>
        </w:rPr>
        <w:t>ä</w:t>
      </w:r>
      <w:r>
        <w:rPr>
          <w:bCs/>
        </w:rPr>
        <w:t xml:space="preserve">tenprofile zu beginnen. Während der Aufnahme des </w:t>
      </w:r>
      <w:proofErr w:type="spellStart"/>
      <w:r>
        <w:rPr>
          <w:bCs/>
        </w:rPr>
        <w:t>Polaritätenprofils</w:t>
      </w:r>
      <w:proofErr w:type="spellEnd"/>
      <w:r>
        <w:rPr>
          <w:bCs/>
        </w:rPr>
        <w:t xml:space="preserve"> sollte der Anlagengeruch nicht mehr vorhanden sein, um eine Habituation (Gewöhnung) an den Geruchsreiz zu verhindern. Bei Bedarf kann der Geruch jedoch e</w:t>
      </w:r>
      <w:r>
        <w:rPr>
          <w:bCs/>
        </w:rPr>
        <w:t>r</w:t>
      </w:r>
      <w:r>
        <w:rPr>
          <w:bCs/>
        </w:rPr>
        <w:t xml:space="preserve">neut aufgesucht werden. </w:t>
      </w:r>
    </w:p>
    <w:p w:rsidR="00692CAD" w:rsidRDefault="00692CAD">
      <w:pPr>
        <w:pStyle w:val="GesAbsatz"/>
        <w:rPr>
          <w:bCs/>
        </w:rPr>
      </w:pPr>
      <w:r>
        <w:rPr>
          <w:bCs/>
        </w:rPr>
        <w:t xml:space="preserve">Um zu verhindern, dass die Probanden das </w:t>
      </w:r>
      <w:proofErr w:type="spellStart"/>
      <w:r>
        <w:rPr>
          <w:bCs/>
        </w:rPr>
        <w:t>Polaritätenprofil</w:t>
      </w:r>
      <w:proofErr w:type="spellEnd"/>
      <w:r>
        <w:rPr>
          <w:bCs/>
        </w:rPr>
        <w:t xml:space="preserve"> automatisiert ausfüllen, ist in </w:t>
      </w:r>
      <w:r>
        <w:rPr>
          <w:bCs/>
          <w:szCs w:val="24"/>
        </w:rPr>
        <w:t>Kapitel</w:t>
      </w:r>
      <w:r>
        <w:rPr>
          <w:bCs/>
        </w:rPr>
        <w:t xml:space="preserve"> 3.2 ein Pr</w:t>
      </w:r>
      <w:r>
        <w:rPr>
          <w:bCs/>
        </w:rPr>
        <w:t>o</w:t>
      </w:r>
      <w:r>
        <w:rPr>
          <w:bCs/>
        </w:rPr>
        <w:t>fil dargestellt, bei dem sowohl die Reihenfolge der Wortpaare als auch z. T. links und rechts vertauscht wurden. Dies ist bei der Dateneingabe entsprechend zu b</w:t>
      </w:r>
      <w:r>
        <w:rPr>
          <w:bCs/>
        </w:rPr>
        <w:t>e</w:t>
      </w:r>
      <w:r>
        <w:rPr>
          <w:bCs/>
        </w:rPr>
        <w:t>rücksichtigen.</w:t>
      </w:r>
    </w:p>
    <w:p w:rsidR="00692CAD" w:rsidRDefault="00692CAD">
      <w:pPr>
        <w:pStyle w:val="GesAbsatz"/>
        <w:rPr>
          <w:bCs/>
          <w:strike/>
        </w:rPr>
      </w:pPr>
      <w:r>
        <w:rPr>
          <w:bCs/>
        </w:rPr>
        <w:t>Insgesamt sind an mindestens vier nicht aufeinander folgenden Tagen vor Ort mindestens 32 Polaritätenpr</w:t>
      </w:r>
      <w:r>
        <w:rPr>
          <w:bCs/>
        </w:rPr>
        <w:t>o</w:t>
      </w:r>
      <w:r>
        <w:rPr>
          <w:bCs/>
        </w:rPr>
        <w:t>file für jeden Anlagengeruch zu erstellen. Die Gesamtzahl der eingeset</w:t>
      </w:r>
      <w:r>
        <w:rPr>
          <w:bCs/>
        </w:rPr>
        <w:t>z</w:t>
      </w:r>
      <w:r>
        <w:rPr>
          <w:bCs/>
        </w:rPr>
        <w:t>ten Probanden/Probandinnen muss mindestens 10 betragen. Pro Proband/Probandin sind nicht mehr als vier Polaritätenprofile für jeden Anl</w:t>
      </w:r>
      <w:r>
        <w:rPr>
          <w:bCs/>
        </w:rPr>
        <w:t>a</w:t>
      </w:r>
      <w:r>
        <w:rPr>
          <w:bCs/>
        </w:rPr>
        <w:t>gengeruch in die Auswertung einzubeziehen. Um zusätzlich zu dokumentieren, ob sich der hedonische G</w:t>
      </w:r>
      <w:r>
        <w:rPr>
          <w:bCs/>
        </w:rPr>
        <w:t>e</w:t>
      </w:r>
      <w:r>
        <w:rPr>
          <w:bCs/>
        </w:rPr>
        <w:t>ruchseindruck in Abhängigkeit von der Geruchsstoffkonzentration ve</w:t>
      </w:r>
      <w:r>
        <w:rPr>
          <w:bCs/>
        </w:rPr>
        <w:t>r</w:t>
      </w:r>
      <w:r>
        <w:rPr>
          <w:bCs/>
        </w:rPr>
        <w:t>ändert, ist es erforderlich, mindestens an einem Tag die Profile in zwei unterschiedlichen Entfernungen von der Geruchsquelle erstellen zu la</w:t>
      </w:r>
      <w:r>
        <w:rPr>
          <w:bCs/>
        </w:rPr>
        <w:t>s</w:t>
      </w:r>
      <w:r>
        <w:rPr>
          <w:bCs/>
        </w:rPr>
        <w:t>sen.</w:t>
      </w:r>
    </w:p>
    <w:p w:rsidR="00692CAD" w:rsidRDefault="00692CAD">
      <w:pPr>
        <w:pStyle w:val="GesAbsatz"/>
        <w:rPr>
          <w:bCs/>
        </w:rPr>
      </w:pPr>
      <w:r>
        <w:rPr>
          <w:bCs/>
        </w:rPr>
        <w:t xml:space="preserve">Für die </w:t>
      </w:r>
      <w:r>
        <w:rPr>
          <w:b/>
        </w:rPr>
        <w:t>Auswertung</w:t>
      </w:r>
      <w:r>
        <w:rPr>
          <w:bCs/>
        </w:rPr>
        <w:t xml:space="preserve"> erfolgt entsprechend Gleichung 1. Die Profilwerte (Kapitel 3.3.1) werden auf der linken Seite als Minus- und auf der rechten Seite als Plus-Zahlen eingeg</w:t>
      </w:r>
      <w:r>
        <w:rPr>
          <w:bCs/>
        </w:rPr>
        <w:t>e</w:t>
      </w:r>
      <w:r>
        <w:rPr>
          <w:bCs/>
        </w:rPr>
        <w:t xml:space="preserve">ben. Anschließend werden Zahlenwerte für die einzelnen Wortpaare jedes/jeder einzelnen Probanden/Probandin mit </w:t>
      </w:r>
      <w:proofErr w:type="gramStart"/>
      <w:r>
        <w:rPr>
          <w:bCs/>
        </w:rPr>
        <w:t>den</w:t>
      </w:r>
      <w:proofErr w:type="gramEnd"/>
      <w:r>
        <w:rPr>
          <w:bCs/>
        </w:rPr>
        <w:t xml:space="preserve"> in Kapitel 3.4 vorgegeb</w:t>
      </w:r>
      <w:r>
        <w:rPr>
          <w:bCs/>
        </w:rPr>
        <w:t>e</w:t>
      </w:r>
      <w:r>
        <w:rPr>
          <w:bCs/>
        </w:rPr>
        <w:t>nen Hedonik-</w:t>
      </w:r>
      <w:proofErr w:type="spellStart"/>
      <w:r>
        <w:rPr>
          <w:bCs/>
        </w:rPr>
        <w:t>Faktorscores</w:t>
      </w:r>
      <w:proofErr w:type="spellEnd"/>
      <w:r>
        <w:rPr>
          <w:bCs/>
        </w:rPr>
        <w:t xml:space="preserve"> gewic</w:t>
      </w:r>
      <w:r>
        <w:rPr>
          <w:bCs/>
        </w:rPr>
        <w:t>h</w:t>
      </w:r>
      <w:r>
        <w:rPr>
          <w:bCs/>
        </w:rPr>
        <w:t>tet, d.h. multipliziert. Die gewichteten Werte für jedes Wortpaar werden dann über alle Pr</w:t>
      </w:r>
      <w:r>
        <w:rPr>
          <w:bCs/>
        </w:rPr>
        <w:t>o</w:t>
      </w:r>
      <w:r>
        <w:rPr>
          <w:bCs/>
        </w:rPr>
        <w:t xml:space="preserve">banden arithmetisch gemittelt. </w:t>
      </w:r>
    </w:p>
    <w:p w:rsidR="00692CAD" w:rsidRDefault="00692CAD">
      <w:pPr>
        <w:pStyle w:val="GesAbsatz"/>
        <w:rPr>
          <w:bCs/>
        </w:rPr>
      </w:pPr>
    </w:p>
    <w:p w:rsidR="00692CAD" w:rsidRDefault="00692CAD">
      <w:pPr>
        <w:pStyle w:val="GesAbsatz"/>
        <w:rPr>
          <w:bCs/>
        </w:rPr>
      </w:pPr>
      <w:r>
        <w:rPr>
          <w:bCs/>
        </w:rPr>
        <w:t>(1)</w:t>
      </w:r>
      <w:r>
        <w:rPr>
          <w:bCs/>
        </w:rPr>
        <w:tab/>
      </w:r>
      <w:r>
        <w:rPr>
          <w:bCs/>
          <w:position w:val="-28"/>
        </w:rPr>
        <w:object w:dxaOrig="2540" w:dyaOrig="680">
          <v:shape id="_x0000_i1031" type="#_x0000_t75" style="width:127.2pt;height:34.2pt" o:ole="">
            <v:imagedata r:id="rId19" o:title=""/>
          </v:shape>
          <o:OLEObject Type="Embed" ProgID="Equation.3" ShapeID="_x0000_i1031" DrawAspect="Content" ObjectID="_1540292027" r:id="rId20"/>
        </w:object>
      </w:r>
    </w:p>
    <w:p w:rsidR="00692CAD" w:rsidRDefault="00692CAD">
      <w:pPr>
        <w:pStyle w:val="GesAbsatz"/>
        <w:tabs>
          <w:tab w:val="clear" w:pos="425"/>
        </w:tabs>
        <w:ind w:left="1418" w:hanging="1418"/>
        <w:rPr>
          <w:bCs/>
        </w:rPr>
      </w:pPr>
      <w:proofErr w:type="spellStart"/>
      <w:r>
        <w:rPr>
          <w:bCs/>
        </w:rPr>
        <w:t>R</w:t>
      </w:r>
      <w:r>
        <w:rPr>
          <w:bCs/>
          <w:vertAlign w:val="subscript"/>
        </w:rPr>
        <w:t>x,j</w:t>
      </w:r>
      <w:proofErr w:type="spellEnd"/>
      <w:r>
        <w:rPr>
          <w:bCs/>
        </w:rPr>
        <w:t xml:space="preserve"> </w:t>
      </w:r>
      <w:r>
        <w:rPr>
          <w:bCs/>
        </w:rPr>
        <w:tab/>
        <w:t xml:space="preserve">beobachteter </w:t>
      </w:r>
      <w:proofErr w:type="spellStart"/>
      <w:r>
        <w:rPr>
          <w:bCs/>
        </w:rPr>
        <w:t>Rohwert</w:t>
      </w:r>
      <w:proofErr w:type="spellEnd"/>
      <w:r>
        <w:rPr>
          <w:bCs/>
        </w:rPr>
        <w:t xml:space="preserve"> eines Probanden/ einer Probanden über Reiz x auf der Polarität j (z. B. + 2)</w:t>
      </w:r>
    </w:p>
    <w:p w:rsidR="00692CAD" w:rsidRDefault="00692CAD">
      <w:pPr>
        <w:pStyle w:val="GesAbsatz"/>
        <w:rPr>
          <w:bCs/>
        </w:rPr>
      </w:pPr>
      <w:proofErr w:type="spellStart"/>
      <w:r>
        <w:rPr>
          <w:bCs/>
        </w:rPr>
        <w:t>HF</w:t>
      </w:r>
      <w:r>
        <w:rPr>
          <w:bCs/>
          <w:vertAlign w:val="subscript"/>
        </w:rPr>
        <w:t>j</w:t>
      </w:r>
      <w:proofErr w:type="spellEnd"/>
      <w:r>
        <w:rPr>
          <w:bCs/>
        </w:rPr>
        <w:tab/>
      </w:r>
      <w:r>
        <w:rPr>
          <w:bCs/>
        </w:rPr>
        <w:tab/>
      </w:r>
      <w:r>
        <w:rPr>
          <w:bCs/>
        </w:rPr>
        <w:tab/>
        <w:t>Hedonik-Faktorscore auf der Polarität j</w:t>
      </w:r>
    </w:p>
    <w:p w:rsidR="00692CAD" w:rsidRDefault="00692CAD">
      <w:pPr>
        <w:pStyle w:val="GesAbsatz"/>
        <w:rPr>
          <w:bCs/>
        </w:rPr>
      </w:pPr>
      <w:proofErr w:type="spellStart"/>
      <w:r>
        <w:rPr>
          <w:bCs/>
        </w:rPr>
        <w:t>M</w:t>
      </w:r>
      <w:r>
        <w:rPr>
          <w:bCs/>
          <w:vertAlign w:val="subscript"/>
        </w:rPr>
        <w:t>j</w:t>
      </w:r>
      <w:proofErr w:type="spellEnd"/>
      <w:r>
        <w:rPr>
          <w:bCs/>
        </w:rPr>
        <w:tab/>
      </w:r>
      <w:r>
        <w:rPr>
          <w:bCs/>
        </w:rPr>
        <w:tab/>
      </w:r>
      <w:r>
        <w:rPr>
          <w:bCs/>
        </w:rPr>
        <w:tab/>
        <w:t xml:space="preserve">Durchschnitt sämtlicher gewichteter Urteile auf Polarität j </w:t>
      </w:r>
    </w:p>
    <w:p w:rsidR="00692CAD" w:rsidRDefault="00692CAD">
      <w:pPr>
        <w:pStyle w:val="GesAbsatz"/>
        <w:rPr>
          <w:bCs/>
        </w:rPr>
      </w:pPr>
      <w:r>
        <w:rPr>
          <w:bCs/>
        </w:rPr>
        <w:t>n</w:t>
      </w:r>
      <w:r>
        <w:rPr>
          <w:bCs/>
        </w:rPr>
        <w:tab/>
      </w:r>
      <w:r>
        <w:rPr>
          <w:bCs/>
        </w:rPr>
        <w:tab/>
      </w:r>
      <w:r>
        <w:rPr>
          <w:bCs/>
        </w:rPr>
        <w:tab/>
        <w:t>Anzahl der Probandinnen und Probanden</w:t>
      </w:r>
    </w:p>
    <w:p w:rsidR="00692CAD" w:rsidRDefault="00692CAD">
      <w:pPr>
        <w:pStyle w:val="GesAbsatz"/>
        <w:rPr>
          <w:bCs/>
        </w:rPr>
      </w:pPr>
      <w:r>
        <w:rPr>
          <w:bCs/>
        </w:rPr>
        <w:t>Polarität j</w:t>
      </w:r>
      <w:r>
        <w:rPr>
          <w:bCs/>
        </w:rPr>
        <w:tab/>
        <w:t>Wortpaar (z.B. „niederdrückend - erhebend“, „frisch - abgestanden“)</w:t>
      </w:r>
    </w:p>
    <w:p w:rsidR="00692CAD" w:rsidRDefault="00692CAD">
      <w:pPr>
        <w:pStyle w:val="GesAbsatz"/>
        <w:rPr>
          <w:bCs/>
        </w:rPr>
      </w:pPr>
    </w:p>
    <w:p w:rsidR="00692CAD" w:rsidRDefault="00692CAD">
      <w:pPr>
        <w:pStyle w:val="GesAbsatz"/>
        <w:rPr>
          <w:bCs/>
        </w:rPr>
      </w:pPr>
      <w:r>
        <w:rPr>
          <w:bCs/>
        </w:rPr>
        <w:t>Der Vergleich mit den repräsentativen „Gestank“- und „Duft“-Profilen (Kapitel 3.5) erfolgt mit Hilfe einer Pr</w:t>
      </w:r>
      <w:r>
        <w:rPr>
          <w:bCs/>
        </w:rPr>
        <w:t>o</w:t>
      </w:r>
      <w:r>
        <w:rPr>
          <w:bCs/>
        </w:rPr>
        <w:t>dukt-Moment-Korrelation (lineare Regression). Die gewichteten und gemittelten Daten können als Profil z</w:t>
      </w:r>
      <w:r>
        <w:rPr>
          <w:bCs/>
        </w:rPr>
        <w:t>u</w:t>
      </w:r>
      <w:r>
        <w:rPr>
          <w:bCs/>
        </w:rPr>
        <w:t>sammen mit den repräsentativen „Gestank“- und „Duft“-Profilen graphisch dargestellt we</w:t>
      </w:r>
      <w:r>
        <w:rPr>
          <w:bCs/>
        </w:rPr>
        <w:t>r</w:t>
      </w:r>
      <w:r>
        <w:rPr>
          <w:bCs/>
        </w:rPr>
        <w:t>den.</w:t>
      </w:r>
    </w:p>
    <w:p w:rsidR="00692CAD" w:rsidRDefault="00692CAD">
      <w:pPr>
        <w:pStyle w:val="GesAbsatz"/>
        <w:rPr>
          <w:bCs/>
        </w:rPr>
      </w:pPr>
      <w:r>
        <w:rPr>
          <w:bCs/>
        </w:rPr>
        <w:t>Um als hedonisch eindeutig angenehme Anlage klassifiziert zu werden, muss die Korrelation zw</w:t>
      </w:r>
      <w:r>
        <w:rPr>
          <w:bCs/>
        </w:rPr>
        <w:t>i</w:t>
      </w:r>
      <w:r>
        <w:rPr>
          <w:bCs/>
        </w:rPr>
        <w:t xml:space="preserve">schen dem für jedes Wortpaar gewichteten und über alle Probanden arithmetisch gemittelten </w:t>
      </w:r>
      <w:proofErr w:type="spellStart"/>
      <w:r>
        <w:rPr>
          <w:bCs/>
        </w:rPr>
        <w:t>Polaritätenprofil</w:t>
      </w:r>
      <w:proofErr w:type="spellEnd"/>
      <w:r>
        <w:rPr>
          <w:bCs/>
        </w:rPr>
        <w:t xml:space="preserve"> für den Anlagengeruch und dem repräsentativen „Duft“-Profil größer als 0,5 und dem r</w:t>
      </w:r>
      <w:r>
        <w:rPr>
          <w:bCs/>
        </w:rPr>
        <w:t>e</w:t>
      </w:r>
      <w:r>
        <w:rPr>
          <w:bCs/>
        </w:rPr>
        <w:t>präsentativen „Gestank“-Profil kleiner als -0,5 sein.</w:t>
      </w:r>
    </w:p>
    <w:p w:rsidR="00692CAD" w:rsidRDefault="00692CAD">
      <w:pPr>
        <w:pStyle w:val="GesAbsatz"/>
        <w:rPr>
          <w:bCs/>
        </w:rPr>
      </w:pPr>
      <w:r>
        <w:rPr>
          <w:bCs/>
        </w:rPr>
        <w:t>Eine beispielhafte Auswertung ist in Kapitel 3.6 dargestellt.</w:t>
      </w:r>
    </w:p>
    <w:p w:rsidR="00692CAD" w:rsidRDefault="00692CAD">
      <w:pPr>
        <w:pStyle w:val="GesAbsatz"/>
        <w:rPr>
          <w:bCs/>
        </w:rPr>
      </w:pPr>
    </w:p>
    <w:p w:rsidR="00692CAD" w:rsidRDefault="00692CAD">
      <w:pPr>
        <w:pStyle w:val="berschrift3"/>
        <w:jc w:val="left"/>
      </w:pPr>
      <w:bookmarkStart w:id="48" w:name="_Toc466548336"/>
      <w:r>
        <w:t>3. Formulare, Tabellen, Beispiele</w:t>
      </w:r>
      <w:bookmarkEnd w:id="48"/>
    </w:p>
    <w:p w:rsidR="00692CAD" w:rsidRDefault="00692CAD">
      <w:pPr>
        <w:pStyle w:val="GesAbsatz"/>
        <w:rPr>
          <w:bCs/>
        </w:rPr>
      </w:pPr>
      <w:r>
        <w:rPr>
          <w:bCs/>
        </w:rPr>
        <w:t xml:space="preserve">Im </w:t>
      </w:r>
      <w:proofErr w:type="spellStart"/>
      <w:proofErr w:type="gramStart"/>
      <w:r>
        <w:rPr>
          <w:bCs/>
        </w:rPr>
        <w:t>folgenden</w:t>
      </w:r>
      <w:proofErr w:type="spellEnd"/>
      <w:proofErr w:type="gramEnd"/>
      <w:r>
        <w:rPr>
          <w:bCs/>
        </w:rPr>
        <w:t xml:space="preserve"> sind die im Kapitel 2 beschriebenen Formulare und Tabellen im Einzelnen aufgeführt und sind entsprechend zu verwenden. </w:t>
      </w:r>
    </w:p>
    <w:p w:rsidR="00692CAD" w:rsidRDefault="00692CAD">
      <w:pPr>
        <w:pStyle w:val="GesAbsatz"/>
        <w:rPr>
          <w:bCs/>
        </w:rPr>
      </w:pPr>
      <w:r>
        <w:rPr>
          <w:bCs/>
        </w:rPr>
        <w:t xml:space="preserve">Am Beispiel Himbeergeruch (Kapitel 3.6) ist die Vorgehensweise erläutert. </w:t>
      </w:r>
    </w:p>
    <w:p w:rsidR="00692CAD" w:rsidRDefault="00692CAD">
      <w:pPr>
        <w:pStyle w:val="GesAbsatz"/>
        <w:rPr>
          <w:bCs/>
        </w:rPr>
      </w:pPr>
    </w:p>
    <w:p w:rsidR="00692CAD" w:rsidRDefault="00692CAD">
      <w:pPr>
        <w:pStyle w:val="berschrift3"/>
        <w:jc w:val="left"/>
      </w:pPr>
      <w:r>
        <w:rPr>
          <w:u w:val="single"/>
        </w:rPr>
        <w:br w:type="page"/>
      </w:r>
      <w:bookmarkStart w:id="49" w:name="_Toc466548337"/>
      <w:r>
        <w:lastRenderedPageBreak/>
        <w:t>3.1 Duftprofil</w:t>
      </w:r>
      <w:bookmarkEnd w:id="49"/>
    </w:p>
    <w:p w:rsidR="00692CAD" w:rsidRDefault="00692CAD" w:rsidP="00FF4CC6">
      <w:pPr>
        <w:pStyle w:val="GesAbsatz"/>
        <w:tabs>
          <w:tab w:val="left" w:pos="5103"/>
        </w:tabs>
      </w:pPr>
      <w:r>
        <w:t xml:space="preserve">Name: </w:t>
      </w:r>
      <w:r>
        <w:rPr>
          <w:u w:val="dotted"/>
        </w:rPr>
        <w:tab/>
      </w:r>
      <w:r>
        <w:tab/>
        <w:t xml:space="preserve">Alter: </w:t>
      </w:r>
      <w:r>
        <w:rPr>
          <w:u w:val="dotted"/>
        </w:rPr>
        <w:tab/>
      </w:r>
      <w:r>
        <w:rPr>
          <w:u w:val="dotted"/>
        </w:rPr>
        <w:tab/>
      </w:r>
      <w:r>
        <w:t xml:space="preserve">Geschlecht: </w:t>
      </w:r>
      <w:r>
        <w:rPr>
          <w:u w:val="dotted"/>
        </w:rPr>
        <w:tab/>
      </w:r>
    </w:p>
    <w:p w:rsidR="00692CAD" w:rsidRDefault="00692CAD">
      <w:pPr>
        <w:pStyle w:val="GesAbsatz"/>
      </w:pPr>
      <w:r>
        <w:t>Bitte beschreiben Sie anhand der Gegensatzpaare die Vorstellungen, die Sie bei dem folgenden Wort h</w:t>
      </w:r>
      <w:r>
        <w:t>a</w:t>
      </w:r>
      <w:r>
        <w:t xml:space="preserve">ben:  </w:t>
      </w:r>
      <w:r>
        <w:rPr>
          <w:b/>
        </w:rPr>
        <w:t>D U F T</w:t>
      </w:r>
    </w:p>
    <w:p w:rsidR="00692CAD" w:rsidRDefault="00692CAD">
      <w:pPr>
        <w:pStyle w:val="GesAbsatz"/>
      </w:pPr>
      <w:r>
        <w:t>Kreuzen Sie dazu in jeder Zeile sofort diejenige Ziffer an, die Ihrer Vorstellung am ehe</w:t>
      </w:r>
      <w:r>
        <w:t>s</w:t>
      </w:r>
      <w:r>
        <w:t xml:space="preserve">ten entspricht. Einige der Eigenschaftswörter gelten nicht im wörtlichen, sondern eher im </w:t>
      </w:r>
    </w:p>
    <w:p w:rsidR="00692CAD" w:rsidRDefault="00692CAD">
      <w:pPr>
        <w:pStyle w:val="GesAbsatz"/>
      </w:pPr>
      <w:r>
        <w:t>ü</w:t>
      </w:r>
      <w:r>
        <w:t>bertragenen Sinn. Je mehr die rechte Eigenschaft zutrifft, umso mehr setzen Sie Ihr Kreuz nach rechts, je mehr die linke Eigenschaft zutrifft, umso mehr setzen Sie ihr Kreuz nach links. Die „0“ in der Mitte sol</w:t>
      </w:r>
      <w:r>
        <w:t>l</w:t>
      </w:r>
      <w:r>
        <w:t>ten Sie möglichst selten verwenden.</w:t>
      </w:r>
    </w:p>
    <w:p w:rsidR="00692CAD" w:rsidRDefault="00692CAD">
      <w:pPr>
        <w:pStyle w:val="GesAbsatz"/>
      </w:pPr>
      <w:r>
        <w:t>Es geht hierbei allein um Ihren subjektiven Eindruck. Gehen Sie intuitiv, spontan und z</w:t>
      </w:r>
      <w:r>
        <w:t>ü</w:t>
      </w:r>
      <w:r>
        <w:t>gig vor!</w:t>
      </w:r>
    </w:p>
    <w:p w:rsidR="00692CAD" w:rsidRDefault="00692CAD">
      <w:pPr>
        <w:pStyle w:val="GesAbsatz"/>
      </w:pPr>
    </w:p>
    <w:p w:rsidR="00692CAD" w:rsidRDefault="00692CAD">
      <w:pPr>
        <w:pStyle w:val="GesAbsatz"/>
      </w:pPr>
      <w:r>
        <w:t>1.</w:t>
      </w:r>
      <w:r>
        <w:tab/>
        <w:t>stark</w:t>
      </w:r>
      <w:r>
        <w:tab/>
      </w:r>
      <w:r>
        <w:tab/>
        <w:t>3</w:t>
      </w:r>
      <w:r>
        <w:tab/>
        <w:t>2</w:t>
      </w:r>
      <w:r>
        <w:tab/>
        <w:t>1</w:t>
      </w:r>
      <w:r>
        <w:tab/>
        <w:t>0</w:t>
      </w:r>
      <w:r>
        <w:tab/>
        <w:t>1</w:t>
      </w:r>
      <w:r>
        <w:tab/>
        <w:t>2</w:t>
      </w:r>
      <w:r>
        <w:tab/>
        <w:t>3</w:t>
      </w:r>
      <w:r>
        <w:tab/>
        <w:t>schwach</w:t>
      </w:r>
    </w:p>
    <w:p w:rsidR="00692CAD" w:rsidRDefault="00692CAD">
      <w:pPr>
        <w:pStyle w:val="GesAbsatz"/>
      </w:pPr>
      <w:r>
        <w:t>2.</w:t>
      </w:r>
      <w:r>
        <w:tab/>
        <w:t>grob</w:t>
      </w:r>
      <w:r>
        <w:tab/>
      </w:r>
      <w:r>
        <w:tab/>
        <w:t>3</w:t>
      </w:r>
      <w:r>
        <w:tab/>
        <w:t>2</w:t>
      </w:r>
      <w:r>
        <w:tab/>
        <w:t>1</w:t>
      </w:r>
      <w:r>
        <w:tab/>
        <w:t>0</w:t>
      </w:r>
      <w:r>
        <w:tab/>
        <w:t>1</w:t>
      </w:r>
      <w:r>
        <w:tab/>
        <w:t>2</w:t>
      </w:r>
      <w:r>
        <w:tab/>
        <w:t>3</w:t>
      </w:r>
      <w:r>
        <w:tab/>
        <w:t>fein</w:t>
      </w:r>
    </w:p>
    <w:p w:rsidR="00692CAD" w:rsidRDefault="00692CAD">
      <w:pPr>
        <w:pStyle w:val="GesAbsatz"/>
      </w:pPr>
      <w:r>
        <w:t>3.</w:t>
      </w:r>
      <w:r>
        <w:tab/>
        <w:t>niederdrückend</w:t>
      </w:r>
      <w:r>
        <w:tab/>
        <w:t>3</w:t>
      </w:r>
      <w:r>
        <w:tab/>
        <w:t>2</w:t>
      </w:r>
      <w:r>
        <w:tab/>
        <w:t>1</w:t>
      </w:r>
      <w:r>
        <w:tab/>
        <w:t>0</w:t>
      </w:r>
      <w:r>
        <w:tab/>
        <w:t>1</w:t>
      </w:r>
      <w:r>
        <w:tab/>
        <w:t>2</w:t>
      </w:r>
      <w:r>
        <w:tab/>
        <w:t>3</w:t>
      </w:r>
      <w:r>
        <w:tab/>
        <w:t>erhebend</w:t>
      </w:r>
    </w:p>
    <w:p w:rsidR="00692CAD" w:rsidRDefault="00692CAD">
      <w:pPr>
        <w:pStyle w:val="GesAbsatz"/>
      </w:pPr>
      <w:r>
        <w:t>4.</w:t>
      </w:r>
      <w:r>
        <w:tab/>
        <w:t>robust</w:t>
      </w:r>
      <w:r>
        <w:tab/>
      </w:r>
      <w:r>
        <w:tab/>
        <w:t>3</w:t>
      </w:r>
      <w:r>
        <w:tab/>
        <w:t>2</w:t>
      </w:r>
      <w:r>
        <w:tab/>
        <w:t>1</w:t>
      </w:r>
      <w:r>
        <w:tab/>
        <w:t>0</w:t>
      </w:r>
      <w:r>
        <w:tab/>
        <w:t>1</w:t>
      </w:r>
      <w:r>
        <w:tab/>
        <w:t>2</w:t>
      </w:r>
      <w:r>
        <w:tab/>
        <w:t>3</w:t>
      </w:r>
      <w:r>
        <w:tab/>
        <w:t>zart</w:t>
      </w:r>
    </w:p>
    <w:p w:rsidR="00692CAD" w:rsidRDefault="00692CAD">
      <w:pPr>
        <w:pStyle w:val="GesAbsatz"/>
      </w:pPr>
      <w:r>
        <w:t>5.</w:t>
      </w:r>
      <w:r>
        <w:tab/>
        <w:t>schwer</w:t>
      </w:r>
      <w:r>
        <w:tab/>
      </w:r>
      <w:r>
        <w:tab/>
        <w:t>3</w:t>
      </w:r>
      <w:r>
        <w:tab/>
        <w:t>2</w:t>
      </w:r>
      <w:r>
        <w:tab/>
        <w:t>1</w:t>
      </w:r>
      <w:r>
        <w:tab/>
        <w:t>0</w:t>
      </w:r>
      <w:r>
        <w:tab/>
      </w:r>
      <w:r>
        <w:tab/>
        <w:t>1</w:t>
      </w:r>
      <w:r>
        <w:tab/>
        <w:t>2</w:t>
      </w:r>
      <w:r>
        <w:tab/>
        <w:t>3</w:t>
      </w:r>
      <w:r>
        <w:tab/>
        <w:t>leicht</w:t>
      </w:r>
    </w:p>
    <w:p w:rsidR="00692CAD" w:rsidRDefault="00692CAD">
      <w:pPr>
        <w:pStyle w:val="GesAbsatz"/>
      </w:pPr>
      <w:r>
        <w:t>6.</w:t>
      </w:r>
      <w:r>
        <w:tab/>
        <w:t>alt</w:t>
      </w:r>
      <w:r>
        <w:tab/>
      </w:r>
      <w:r>
        <w:tab/>
      </w:r>
      <w:r>
        <w:tab/>
        <w:t>3</w:t>
      </w:r>
      <w:r>
        <w:tab/>
        <w:t>2</w:t>
      </w:r>
      <w:r>
        <w:tab/>
        <w:t>1</w:t>
      </w:r>
      <w:r>
        <w:tab/>
        <w:t>0</w:t>
      </w:r>
      <w:r>
        <w:tab/>
        <w:t>1</w:t>
      </w:r>
      <w:r>
        <w:tab/>
        <w:t>2</w:t>
      </w:r>
      <w:r>
        <w:tab/>
        <w:t>3</w:t>
      </w:r>
      <w:r>
        <w:tab/>
        <w:t>jung</w:t>
      </w:r>
    </w:p>
    <w:p w:rsidR="00692CAD" w:rsidRDefault="00692CAD">
      <w:pPr>
        <w:pStyle w:val="GesAbsatz"/>
      </w:pPr>
      <w:r>
        <w:t>7.</w:t>
      </w:r>
      <w:r>
        <w:tab/>
        <w:t>wild</w:t>
      </w:r>
      <w:r>
        <w:tab/>
      </w:r>
      <w:r>
        <w:tab/>
        <w:t>3</w:t>
      </w:r>
      <w:r>
        <w:tab/>
        <w:t>2</w:t>
      </w:r>
      <w:r>
        <w:tab/>
        <w:t>1</w:t>
      </w:r>
      <w:r>
        <w:tab/>
        <w:t>0</w:t>
      </w:r>
      <w:r>
        <w:tab/>
        <w:t>1</w:t>
      </w:r>
      <w:r>
        <w:tab/>
        <w:t>2</w:t>
      </w:r>
      <w:r>
        <w:tab/>
        <w:t>3</w:t>
      </w:r>
      <w:r>
        <w:tab/>
        <w:t>sanft</w:t>
      </w:r>
    </w:p>
    <w:p w:rsidR="00692CAD" w:rsidRDefault="00692CAD">
      <w:pPr>
        <w:pStyle w:val="GesAbsatz"/>
      </w:pPr>
      <w:r>
        <w:t>8.</w:t>
      </w:r>
      <w:r>
        <w:tab/>
        <w:t>aufregend</w:t>
      </w:r>
      <w:r>
        <w:tab/>
      </w:r>
      <w:r>
        <w:tab/>
        <w:t>3</w:t>
      </w:r>
      <w:r>
        <w:tab/>
        <w:t>2</w:t>
      </w:r>
      <w:r>
        <w:tab/>
        <w:t>1</w:t>
      </w:r>
      <w:r>
        <w:tab/>
        <w:t>0</w:t>
      </w:r>
      <w:r>
        <w:tab/>
        <w:t>1</w:t>
      </w:r>
      <w:r>
        <w:tab/>
        <w:t>2</w:t>
      </w:r>
      <w:r>
        <w:tab/>
        <w:t>3</w:t>
      </w:r>
      <w:r>
        <w:tab/>
        <w:t>beruhigend</w:t>
      </w:r>
    </w:p>
    <w:p w:rsidR="00692CAD" w:rsidRDefault="00692CAD">
      <w:pPr>
        <w:pStyle w:val="GesAbsatz"/>
      </w:pPr>
      <w:r>
        <w:t>9.</w:t>
      </w:r>
      <w:r>
        <w:tab/>
        <w:t>rau</w:t>
      </w:r>
      <w:r>
        <w:tab/>
      </w:r>
      <w:r>
        <w:tab/>
        <w:t>3</w:t>
      </w:r>
      <w:r>
        <w:tab/>
        <w:t>2</w:t>
      </w:r>
      <w:r>
        <w:tab/>
        <w:t>1</w:t>
      </w:r>
      <w:r>
        <w:tab/>
        <w:t>0</w:t>
      </w:r>
      <w:r>
        <w:tab/>
        <w:t>1</w:t>
      </w:r>
      <w:r>
        <w:tab/>
        <w:t>2</w:t>
      </w:r>
      <w:r>
        <w:tab/>
        <w:t>3</w:t>
      </w:r>
      <w:r>
        <w:tab/>
        <w:t>glatt</w:t>
      </w:r>
    </w:p>
    <w:p w:rsidR="00692CAD" w:rsidRDefault="00692CAD">
      <w:pPr>
        <w:pStyle w:val="GesAbsatz"/>
      </w:pPr>
      <w:r>
        <w:t>10.</w:t>
      </w:r>
      <w:r>
        <w:tab/>
        <w:t>dunkel</w:t>
      </w:r>
      <w:r>
        <w:tab/>
      </w:r>
      <w:r>
        <w:tab/>
        <w:t>3</w:t>
      </w:r>
      <w:r>
        <w:tab/>
        <w:t>2</w:t>
      </w:r>
      <w:r>
        <w:tab/>
        <w:t>1</w:t>
      </w:r>
      <w:r>
        <w:tab/>
        <w:t>0</w:t>
      </w:r>
      <w:r>
        <w:tab/>
        <w:t>1</w:t>
      </w:r>
      <w:r>
        <w:tab/>
        <w:t>2</w:t>
      </w:r>
      <w:r>
        <w:tab/>
        <w:t>3</w:t>
      </w:r>
      <w:r>
        <w:tab/>
        <w:t>hell</w:t>
      </w:r>
    </w:p>
    <w:p w:rsidR="00692CAD" w:rsidRDefault="00692CAD">
      <w:pPr>
        <w:pStyle w:val="GesAbsatz"/>
      </w:pPr>
      <w:r>
        <w:t>11.</w:t>
      </w:r>
      <w:r>
        <w:tab/>
        <w:t>herb</w:t>
      </w:r>
      <w:r>
        <w:tab/>
      </w:r>
      <w:r>
        <w:tab/>
        <w:t>3</w:t>
      </w:r>
      <w:r>
        <w:tab/>
        <w:t>2</w:t>
      </w:r>
      <w:r>
        <w:tab/>
        <w:t>1</w:t>
      </w:r>
      <w:r>
        <w:tab/>
        <w:t>0</w:t>
      </w:r>
      <w:r>
        <w:tab/>
        <w:t>1</w:t>
      </w:r>
      <w:r>
        <w:tab/>
        <w:t>2</w:t>
      </w:r>
      <w:r>
        <w:tab/>
        <w:t>3</w:t>
      </w:r>
      <w:r>
        <w:tab/>
        <w:t>süß</w:t>
      </w:r>
    </w:p>
    <w:p w:rsidR="00692CAD" w:rsidRDefault="00692CAD">
      <w:pPr>
        <w:pStyle w:val="GesAbsatz"/>
      </w:pPr>
      <w:r>
        <w:t>12.</w:t>
      </w:r>
      <w:r>
        <w:tab/>
        <w:t>interessant</w:t>
      </w:r>
      <w:r>
        <w:tab/>
      </w:r>
      <w:r>
        <w:tab/>
        <w:t>3</w:t>
      </w:r>
      <w:r>
        <w:tab/>
        <w:t>2</w:t>
      </w:r>
      <w:r>
        <w:tab/>
        <w:t>1</w:t>
      </w:r>
      <w:r>
        <w:tab/>
        <w:t>0</w:t>
      </w:r>
      <w:r>
        <w:tab/>
        <w:t>1</w:t>
      </w:r>
      <w:r>
        <w:tab/>
        <w:t>2</w:t>
      </w:r>
      <w:r>
        <w:tab/>
        <w:t>3</w:t>
      </w:r>
      <w:r>
        <w:tab/>
        <w:t>langweilig</w:t>
      </w:r>
    </w:p>
    <w:p w:rsidR="00692CAD" w:rsidRDefault="00692CAD">
      <w:pPr>
        <w:pStyle w:val="GesAbsatz"/>
      </w:pPr>
      <w:r>
        <w:t>13.</w:t>
      </w:r>
      <w:r>
        <w:tab/>
        <w:t>kalt</w:t>
      </w:r>
      <w:r>
        <w:tab/>
      </w:r>
      <w:r>
        <w:tab/>
        <w:t>3</w:t>
      </w:r>
      <w:r>
        <w:tab/>
        <w:t>2</w:t>
      </w:r>
      <w:r>
        <w:tab/>
        <w:t>1</w:t>
      </w:r>
      <w:r>
        <w:tab/>
        <w:t>0</w:t>
      </w:r>
      <w:r>
        <w:tab/>
        <w:t>1</w:t>
      </w:r>
      <w:r>
        <w:tab/>
        <w:t>2</w:t>
      </w:r>
      <w:r>
        <w:tab/>
        <w:t>3</w:t>
      </w:r>
      <w:r>
        <w:tab/>
        <w:t>warm</w:t>
      </w:r>
    </w:p>
    <w:p w:rsidR="00692CAD" w:rsidRDefault="00692CAD">
      <w:pPr>
        <w:pStyle w:val="GesAbsatz"/>
      </w:pPr>
      <w:r>
        <w:t>14.</w:t>
      </w:r>
      <w:r>
        <w:tab/>
        <w:t>wach</w:t>
      </w:r>
      <w:r>
        <w:tab/>
      </w:r>
      <w:r>
        <w:tab/>
        <w:t>3</w:t>
      </w:r>
      <w:r>
        <w:tab/>
        <w:t>2</w:t>
      </w:r>
      <w:r>
        <w:tab/>
        <w:t>1</w:t>
      </w:r>
      <w:r>
        <w:tab/>
        <w:t>0</w:t>
      </w:r>
      <w:r>
        <w:tab/>
        <w:t>1</w:t>
      </w:r>
      <w:r>
        <w:tab/>
        <w:t>2</w:t>
      </w:r>
      <w:r>
        <w:tab/>
        <w:t>3</w:t>
      </w:r>
      <w:r>
        <w:tab/>
        <w:t>müde</w:t>
      </w:r>
    </w:p>
    <w:p w:rsidR="00692CAD" w:rsidRDefault="00692CAD">
      <w:pPr>
        <w:pStyle w:val="GesAbsatz"/>
      </w:pPr>
      <w:r>
        <w:t>15.</w:t>
      </w:r>
      <w:r>
        <w:tab/>
        <w:t>seicht</w:t>
      </w:r>
      <w:r>
        <w:tab/>
      </w:r>
      <w:r>
        <w:tab/>
        <w:t>3</w:t>
      </w:r>
      <w:r>
        <w:tab/>
        <w:t>2</w:t>
      </w:r>
      <w:r>
        <w:tab/>
        <w:t>1</w:t>
      </w:r>
      <w:r>
        <w:tab/>
        <w:t>0</w:t>
      </w:r>
      <w:r>
        <w:tab/>
        <w:t>1</w:t>
      </w:r>
      <w:r>
        <w:tab/>
        <w:t>2</w:t>
      </w:r>
      <w:r>
        <w:tab/>
        <w:t>3</w:t>
      </w:r>
      <w:r>
        <w:tab/>
        <w:t>tief</w:t>
      </w:r>
    </w:p>
    <w:p w:rsidR="00692CAD" w:rsidRDefault="00692CAD">
      <w:pPr>
        <w:pStyle w:val="GesAbsatz"/>
      </w:pPr>
      <w:r>
        <w:t>16.</w:t>
      </w:r>
      <w:r>
        <w:tab/>
        <w:t>leise</w:t>
      </w:r>
      <w:r>
        <w:tab/>
      </w:r>
      <w:r>
        <w:tab/>
        <w:t>3</w:t>
      </w:r>
      <w:r>
        <w:tab/>
        <w:t>2</w:t>
      </w:r>
      <w:r>
        <w:tab/>
        <w:t>1</w:t>
      </w:r>
      <w:r>
        <w:tab/>
        <w:t>0</w:t>
      </w:r>
      <w:r>
        <w:tab/>
        <w:t>1</w:t>
      </w:r>
      <w:r>
        <w:tab/>
        <w:t>2</w:t>
      </w:r>
      <w:r>
        <w:tab/>
        <w:t>3</w:t>
      </w:r>
      <w:r>
        <w:tab/>
        <w:t>laut</w:t>
      </w:r>
    </w:p>
    <w:p w:rsidR="00692CAD" w:rsidRDefault="00692CAD">
      <w:pPr>
        <w:pStyle w:val="GesAbsatz"/>
        <w:rPr>
          <w:sz w:val="24"/>
        </w:rPr>
      </w:pPr>
      <w:r>
        <w:rPr>
          <w:sz w:val="24"/>
        </w:rPr>
        <w:t>17.</w:t>
      </w:r>
      <w:r>
        <w:rPr>
          <w:sz w:val="24"/>
        </w:rPr>
        <w:tab/>
        <w:t>weich</w:t>
      </w:r>
      <w:r>
        <w:rPr>
          <w:sz w:val="24"/>
        </w:rPr>
        <w:tab/>
      </w:r>
      <w:r>
        <w:rPr>
          <w:sz w:val="24"/>
        </w:rPr>
        <w:tab/>
        <w:t>3</w:t>
      </w:r>
      <w:r>
        <w:rPr>
          <w:sz w:val="24"/>
        </w:rPr>
        <w:tab/>
        <w:t>2</w:t>
      </w:r>
      <w:r>
        <w:rPr>
          <w:sz w:val="24"/>
        </w:rPr>
        <w:tab/>
        <w:t>1</w:t>
      </w:r>
      <w:r>
        <w:rPr>
          <w:sz w:val="24"/>
        </w:rPr>
        <w:tab/>
        <w:t>0</w:t>
      </w:r>
      <w:r>
        <w:rPr>
          <w:sz w:val="24"/>
        </w:rPr>
        <w:tab/>
        <w:t>1</w:t>
      </w:r>
      <w:r>
        <w:rPr>
          <w:sz w:val="24"/>
        </w:rPr>
        <w:tab/>
        <w:t>2</w:t>
      </w:r>
      <w:r>
        <w:rPr>
          <w:sz w:val="24"/>
        </w:rPr>
        <w:tab/>
        <w:t xml:space="preserve">3 </w:t>
      </w:r>
      <w:r>
        <w:rPr>
          <w:sz w:val="24"/>
        </w:rPr>
        <w:tab/>
        <w:t>hart</w:t>
      </w:r>
    </w:p>
    <w:p w:rsidR="00692CAD" w:rsidRDefault="00692CAD">
      <w:pPr>
        <w:pStyle w:val="GesAbsatz"/>
      </w:pPr>
      <w:r>
        <w:t>18.</w:t>
      </w:r>
      <w:r>
        <w:tab/>
        <w:t>würzig</w:t>
      </w:r>
      <w:r>
        <w:tab/>
      </w:r>
      <w:r>
        <w:tab/>
        <w:t>3</w:t>
      </w:r>
      <w:r>
        <w:tab/>
        <w:t>2</w:t>
      </w:r>
      <w:r>
        <w:tab/>
        <w:t>1</w:t>
      </w:r>
      <w:r>
        <w:tab/>
        <w:t>0</w:t>
      </w:r>
      <w:r>
        <w:tab/>
        <w:t>1</w:t>
      </w:r>
      <w:r>
        <w:tab/>
        <w:t>2</w:t>
      </w:r>
      <w:r>
        <w:tab/>
        <w:t>3</w:t>
      </w:r>
      <w:r>
        <w:tab/>
        <w:t>schal</w:t>
      </w:r>
    </w:p>
    <w:p w:rsidR="00692CAD" w:rsidRDefault="00692CAD">
      <w:pPr>
        <w:pStyle w:val="GesAbsatz"/>
      </w:pPr>
      <w:r>
        <w:t>19.</w:t>
      </w:r>
      <w:r>
        <w:tab/>
        <w:t>dumpf</w:t>
      </w:r>
      <w:r>
        <w:tab/>
      </w:r>
      <w:r>
        <w:tab/>
        <w:t>3</w:t>
      </w:r>
      <w:r>
        <w:tab/>
        <w:t>2</w:t>
      </w:r>
      <w:r>
        <w:tab/>
        <w:t>1</w:t>
      </w:r>
      <w:r>
        <w:tab/>
        <w:t>0</w:t>
      </w:r>
      <w:r>
        <w:tab/>
        <w:t>1</w:t>
      </w:r>
      <w:r>
        <w:tab/>
        <w:t>2</w:t>
      </w:r>
      <w:r>
        <w:tab/>
        <w:t>3</w:t>
      </w:r>
      <w:r>
        <w:tab/>
        <w:t>stechend</w:t>
      </w:r>
    </w:p>
    <w:p w:rsidR="00692CAD" w:rsidRDefault="00692CAD">
      <w:pPr>
        <w:pStyle w:val="GesAbsatz"/>
      </w:pPr>
      <w:r>
        <w:t>20.</w:t>
      </w:r>
      <w:r>
        <w:tab/>
        <w:t>verspielt</w:t>
      </w:r>
      <w:r>
        <w:tab/>
      </w:r>
      <w:r>
        <w:tab/>
        <w:t>3</w:t>
      </w:r>
      <w:r>
        <w:tab/>
        <w:t>2</w:t>
      </w:r>
      <w:r>
        <w:tab/>
        <w:t>1</w:t>
      </w:r>
      <w:r>
        <w:tab/>
        <w:t>0</w:t>
      </w:r>
      <w:r>
        <w:tab/>
        <w:t>1</w:t>
      </w:r>
      <w:r>
        <w:tab/>
        <w:t>2</w:t>
      </w:r>
      <w:r>
        <w:tab/>
        <w:t>3</w:t>
      </w:r>
      <w:r>
        <w:tab/>
        <w:t>ernst</w:t>
      </w:r>
    </w:p>
    <w:p w:rsidR="00692CAD" w:rsidRDefault="00692CAD">
      <w:pPr>
        <w:pStyle w:val="GesAbsatz"/>
      </w:pPr>
      <w:r>
        <w:t>21.</w:t>
      </w:r>
      <w:r>
        <w:tab/>
        <w:t>leer</w:t>
      </w:r>
      <w:r>
        <w:tab/>
      </w:r>
      <w:r>
        <w:tab/>
        <w:t>3</w:t>
      </w:r>
      <w:r>
        <w:tab/>
        <w:t>2</w:t>
      </w:r>
      <w:r>
        <w:tab/>
        <w:t>1</w:t>
      </w:r>
      <w:r>
        <w:tab/>
        <w:t>0</w:t>
      </w:r>
      <w:r>
        <w:tab/>
        <w:t>1</w:t>
      </w:r>
      <w:r>
        <w:tab/>
        <w:t>2</w:t>
      </w:r>
      <w:r>
        <w:tab/>
        <w:t>3</w:t>
      </w:r>
      <w:r>
        <w:tab/>
        <w:t>voll</w:t>
      </w:r>
    </w:p>
    <w:p w:rsidR="00692CAD" w:rsidRDefault="00692CAD">
      <w:pPr>
        <w:pStyle w:val="GesAbsatz"/>
      </w:pPr>
      <w:r>
        <w:t>22.</w:t>
      </w:r>
      <w:r>
        <w:tab/>
        <w:t>passiv</w:t>
      </w:r>
      <w:r>
        <w:tab/>
      </w:r>
      <w:r>
        <w:tab/>
        <w:t>3</w:t>
      </w:r>
      <w:r>
        <w:tab/>
        <w:t>2</w:t>
      </w:r>
      <w:r>
        <w:tab/>
        <w:t>1</w:t>
      </w:r>
      <w:r>
        <w:tab/>
        <w:t>0</w:t>
      </w:r>
      <w:r>
        <w:tab/>
        <w:t>1</w:t>
      </w:r>
      <w:r>
        <w:tab/>
        <w:t>2</w:t>
      </w:r>
      <w:r>
        <w:tab/>
        <w:t>3</w:t>
      </w:r>
      <w:r>
        <w:tab/>
        <w:t>aktiv</w:t>
      </w:r>
    </w:p>
    <w:p w:rsidR="00692CAD" w:rsidRDefault="00692CAD">
      <w:pPr>
        <w:pStyle w:val="GesAbsatz"/>
      </w:pPr>
      <w:r>
        <w:t>23.</w:t>
      </w:r>
      <w:r>
        <w:tab/>
        <w:t>frisch</w:t>
      </w:r>
      <w:r>
        <w:tab/>
      </w:r>
      <w:r>
        <w:tab/>
        <w:t>3</w:t>
      </w:r>
      <w:r>
        <w:tab/>
        <w:t>2</w:t>
      </w:r>
      <w:r>
        <w:tab/>
        <w:t>1</w:t>
      </w:r>
      <w:r>
        <w:tab/>
        <w:t>0</w:t>
      </w:r>
      <w:r>
        <w:tab/>
        <w:t>1</w:t>
      </w:r>
      <w:r>
        <w:tab/>
        <w:t>2</w:t>
      </w:r>
      <w:r>
        <w:tab/>
        <w:t>3</w:t>
      </w:r>
      <w:r>
        <w:tab/>
        <w:t>abgestanden</w:t>
      </w:r>
    </w:p>
    <w:p w:rsidR="00692CAD" w:rsidRDefault="00692CAD">
      <w:pPr>
        <w:pStyle w:val="GesAbsatz"/>
      </w:pPr>
      <w:r>
        <w:t>24.</w:t>
      </w:r>
      <w:r>
        <w:tab/>
        <w:t>vergnügt</w:t>
      </w:r>
      <w:r>
        <w:tab/>
      </w:r>
      <w:r>
        <w:tab/>
        <w:t>3</w:t>
      </w:r>
      <w:r>
        <w:tab/>
        <w:t>2</w:t>
      </w:r>
      <w:r>
        <w:tab/>
        <w:t>1</w:t>
      </w:r>
      <w:r>
        <w:tab/>
        <w:t>0</w:t>
      </w:r>
      <w:r>
        <w:tab/>
        <w:t>1</w:t>
      </w:r>
      <w:r>
        <w:tab/>
        <w:t>2</w:t>
      </w:r>
      <w:r>
        <w:tab/>
        <w:t>3</w:t>
      </w:r>
      <w:r>
        <w:tab/>
        <w:t>missmutig</w:t>
      </w:r>
    </w:p>
    <w:p w:rsidR="00692CAD" w:rsidRDefault="00692CAD">
      <w:pPr>
        <w:pStyle w:val="GesAbsatz"/>
      </w:pPr>
      <w:r>
        <w:t>25.</w:t>
      </w:r>
      <w:r>
        <w:tab/>
        <w:t>harmonisch</w:t>
      </w:r>
      <w:r>
        <w:tab/>
        <w:t>3</w:t>
      </w:r>
      <w:r>
        <w:tab/>
        <w:t>2</w:t>
      </w:r>
      <w:r>
        <w:tab/>
        <w:t>1</w:t>
      </w:r>
      <w:r>
        <w:tab/>
        <w:t>0</w:t>
      </w:r>
      <w:r>
        <w:tab/>
        <w:t>1</w:t>
      </w:r>
      <w:r>
        <w:tab/>
        <w:t>2</w:t>
      </w:r>
      <w:r>
        <w:tab/>
        <w:t>3</w:t>
      </w:r>
      <w:r>
        <w:tab/>
        <w:t>unharmonisch</w:t>
      </w:r>
    </w:p>
    <w:p w:rsidR="00692CAD" w:rsidRDefault="00692CAD">
      <w:pPr>
        <w:pStyle w:val="GesAbsatz"/>
      </w:pPr>
      <w:r>
        <w:t>26.</w:t>
      </w:r>
      <w:r>
        <w:tab/>
        <w:t>mild</w:t>
      </w:r>
      <w:r>
        <w:tab/>
      </w:r>
      <w:r>
        <w:tab/>
        <w:t>3</w:t>
      </w:r>
      <w:r>
        <w:tab/>
        <w:t>2</w:t>
      </w:r>
      <w:r>
        <w:tab/>
        <w:t>1</w:t>
      </w:r>
      <w:r>
        <w:tab/>
        <w:t>0</w:t>
      </w:r>
      <w:r>
        <w:tab/>
        <w:t>1</w:t>
      </w:r>
      <w:r>
        <w:tab/>
        <w:t>2</w:t>
      </w:r>
      <w:r>
        <w:tab/>
        <w:t>3</w:t>
      </w:r>
      <w:r>
        <w:tab/>
        <w:t>streng</w:t>
      </w:r>
    </w:p>
    <w:p w:rsidR="00692CAD" w:rsidRDefault="00692CAD">
      <w:pPr>
        <w:pStyle w:val="GesAbsatz"/>
      </w:pPr>
      <w:r>
        <w:t>27.</w:t>
      </w:r>
      <w:r>
        <w:tab/>
        <w:t>friedlich</w:t>
      </w:r>
      <w:r>
        <w:tab/>
      </w:r>
      <w:r>
        <w:tab/>
        <w:t>3</w:t>
      </w:r>
      <w:r>
        <w:tab/>
        <w:t>2</w:t>
      </w:r>
      <w:r>
        <w:tab/>
        <w:t>1</w:t>
      </w:r>
      <w:r>
        <w:tab/>
        <w:t>0</w:t>
      </w:r>
      <w:r>
        <w:tab/>
        <w:t>1</w:t>
      </w:r>
      <w:r>
        <w:tab/>
        <w:t>2</w:t>
      </w:r>
      <w:r>
        <w:tab/>
        <w:t>3</w:t>
      </w:r>
      <w:r>
        <w:tab/>
        <w:t>aggressiv</w:t>
      </w:r>
    </w:p>
    <w:p w:rsidR="00692CAD" w:rsidRDefault="00692CAD">
      <w:pPr>
        <w:pStyle w:val="GesAbsatz"/>
      </w:pPr>
      <w:r>
        <w:t>28.</w:t>
      </w:r>
      <w:r>
        <w:tab/>
        <w:t>schön</w:t>
      </w:r>
      <w:r>
        <w:tab/>
      </w:r>
      <w:r>
        <w:tab/>
        <w:t>3</w:t>
      </w:r>
      <w:r>
        <w:tab/>
        <w:t>2</w:t>
      </w:r>
      <w:r>
        <w:tab/>
        <w:t>1</w:t>
      </w:r>
      <w:r>
        <w:tab/>
        <w:t>0</w:t>
      </w:r>
      <w:r>
        <w:tab/>
        <w:t>1</w:t>
      </w:r>
      <w:r>
        <w:tab/>
        <w:t>2</w:t>
      </w:r>
      <w:r>
        <w:tab/>
        <w:t>3</w:t>
      </w:r>
      <w:r>
        <w:tab/>
        <w:t>hässlich</w:t>
      </w:r>
    </w:p>
    <w:p w:rsidR="00692CAD" w:rsidRDefault="00692CAD">
      <w:pPr>
        <w:pStyle w:val="GesAbsatz"/>
      </w:pPr>
      <w:r>
        <w:t>29.</w:t>
      </w:r>
      <w:r>
        <w:tab/>
        <w:t>angenehm</w:t>
      </w:r>
      <w:r>
        <w:tab/>
      </w:r>
      <w:r>
        <w:tab/>
        <w:t>3</w:t>
      </w:r>
      <w:r>
        <w:tab/>
        <w:t>2</w:t>
      </w:r>
      <w:r>
        <w:tab/>
        <w:t>1</w:t>
      </w:r>
      <w:r>
        <w:tab/>
        <w:t>0</w:t>
      </w:r>
      <w:r>
        <w:tab/>
        <w:t>1</w:t>
      </w:r>
      <w:r>
        <w:tab/>
        <w:t>2</w:t>
      </w:r>
      <w:r>
        <w:tab/>
        <w:t>3</w:t>
      </w:r>
      <w:r>
        <w:tab/>
        <w:t>unangenehm</w:t>
      </w:r>
    </w:p>
    <w:p w:rsidR="00692CAD" w:rsidRDefault="00692CAD">
      <w:pPr>
        <w:pStyle w:val="berschrift3"/>
        <w:jc w:val="left"/>
      </w:pPr>
      <w:r>
        <w:br w:type="page"/>
      </w:r>
      <w:bookmarkStart w:id="50" w:name="_Toc466548338"/>
      <w:r>
        <w:lastRenderedPageBreak/>
        <w:t xml:space="preserve">3.2 </w:t>
      </w:r>
      <w:proofErr w:type="spellStart"/>
      <w:r>
        <w:t>Gestankprofil</w:t>
      </w:r>
      <w:bookmarkEnd w:id="50"/>
      <w:proofErr w:type="spellEnd"/>
    </w:p>
    <w:p w:rsidR="00692CAD" w:rsidRDefault="00692CAD" w:rsidP="00FF4CC6">
      <w:pPr>
        <w:pStyle w:val="GesAbsatz"/>
        <w:tabs>
          <w:tab w:val="left" w:pos="5245"/>
        </w:tabs>
      </w:pPr>
      <w:r>
        <w:t xml:space="preserve">Name: </w:t>
      </w:r>
      <w:r>
        <w:rPr>
          <w:u w:val="dotted"/>
        </w:rPr>
        <w:tab/>
      </w:r>
      <w:r>
        <w:tab/>
        <w:t xml:space="preserve">Alter: </w:t>
      </w:r>
      <w:r>
        <w:rPr>
          <w:u w:val="dotted"/>
        </w:rPr>
        <w:tab/>
      </w:r>
      <w:r>
        <w:rPr>
          <w:u w:val="dotted"/>
        </w:rPr>
        <w:tab/>
      </w:r>
      <w:r>
        <w:t xml:space="preserve">Geschlecht: </w:t>
      </w:r>
      <w:r>
        <w:rPr>
          <w:u w:val="dotted"/>
        </w:rPr>
        <w:tab/>
      </w:r>
    </w:p>
    <w:p w:rsidR="00692CAD" w:rsidRDefault="00692CAD">
      <w:pPr>
        <w:pStyle w:val="GesAbsatz"/>
      </w:pPr>
      <w:r>
        <w:t>Bitte beschreiben Sie anhand der Gegensatzpaare die Vorstellungen, die Sie bei dem folgenden Wort h</w:t>
      </w:r>
      <w:r>
        <w:t>a</w:t>
      </w:r>
      <w:r>
        <w:t xml:space="preserve">ben:  </w:t>
      </w:r>
      <w:r>
        <w:rPr>
          <w:b/>
        </w:rPr>
        <w:t>G E S T A N K</w:t>
      </w:r>
    </w:p>
    <w:p w:rsidR="00692CAD" w:rsidRDefault="00692CAD">
      <w:pPr>
        <w:pStyle w:val="GesAbsatz"/>
      </w:pPr>
      <w:r>
        <w:t>Kreuzen Sie dazu in jeder Zeile sofort diejenige Ziffer an, die Ihrer Vorstellung am ehe</w:t>
      </w:r>
      <w:r>
        <w:t>s</w:t>
      </w:r>
      <w:r>
        <w:t xml:space="preserve">ten entspricht. Einige der Eigenschaftswörter gelten nicht im wörtlichen, sondern eher im </w:t>
      </w:r>
    </w:p>
    <w:p w:rsidR="00692CAD" w:rsidRDefault="00692CAD">
      <w:pPr>
        <w:pStyle w:val="GesAbsatz"/>
      </w:pPr>
      <w:r>
        <w:t>ü</w:t>
      </w:r>
      <w:r>
        <w:t>bertragenen Sinn. Je mehr die rechte Eigenschaft zutrifft, umso mehr setzen Sie Ihr Kreuz nach rechts, je mehr die linke Eigenschaft zutrifft, umso mehr setzen Sie ihr Kreuz nach links. Die „0“ in der Mitte sol</w:t>
      </w:r>
      <w:r>
        <w:t>l</w:t>
      </w:r>
      <w:r>
        <w:t>ten Sie möglichst selten verwenden.</w:t>
      </w:r>
    </w:p>
    <w:p w:rsidR="00692CAD" w:rsidRDefault="00692CAD">
      <w:pPr>
        <w:pStyle w:val="GesAbsatz"/>
      </w:pPr>
      <w:r>
        <w:t>Es geht hierbei allein um Ihren subjektiven Eindruck. Gehen Sie intuitiv, spontan und z</w:t>
      </w:r>
      <w:r>
        <w:t>ü</w:t>
      </w:r>
      <w:r>
        <w:t>gig vor!</w:t>
      </w:r>
    </w:p>
    <w:p w:rsidR="00692CAD" w:rsidRDefault="00692CAD">
      <w:pPr>
        <w:pStyle w:val="GesAbsatz"/>
      </w:pPr>
    </w:p>
    <w:p w:rsidR="00692CAD" w:rsidRDefault="00692CAD">
      <w:pPr>
        <w:pStyle w:val="GesAbsatz"/>
      </w:pPr>
      <w:r>
        <w:t>1.</w:t>
      </w:r>
      <w:r>
        <w:tab/>
        <w:t>stark</w:t>
      </w:r>
      <w:r>
        <w:tab/>
      </w:r>
      <w:r>
        <w:tab/>
        <w:t>3</w:t>
      </w:r>
      <w:r>
        <w:tab/>
        <w:t>2</w:t>
      </w:r>
      <w:r>
        <w:tab/>
        <w:t>1</w:t>
      </w:r>
      <w:r>
        <w:tab/>
        <w:t>0</w:t>
      </w:r>
      <w:r>
        <w:tab/>
        <w:t>1</w:t>
      </w:r>
      <w:r>
        <w:tab/>
        <w:t>2</w:t>
      </w:r>
      <w:r>
        <w:tab/>
        <w:t>3</w:t>
      </w:r>
      <w:r>
        <w:tab/>
        <w:t>schwach</w:t>
      </w:r>
    </w:p>
    <w:p w:rsidR="00692CAD" w:rsidRDefault="00692CAD">
      <w:pPr>
        <w:pStyle w:val="GesAbsatz"/>
      </w:pPr>
      <w:r>
        <w:t>2.</w:t>
      </w:r>
      <w:r>
        <w:tab/>
        <w:t>grob</w:t>
      </w:r>
      <w:r>
        <w:tab/>
      </w:r>
      <w:r>
        <w:tab/>
        <w:t>3</w:t>
      </w:r>
      <w:r>
        <w:tab/>
        <w:t>2</w:t>
      </w:r>
      <w:r>
        <w:tab/>
        <w:t>1</w:t>
      </w:r>
      <w:r>
        <w:tab/>
        <w:t>0</w:t>
      </w:r>
      <w:r>
        <w:tab/>
        <w:t>1</w:t>
      </w:r>
      <w:r>
        <w:tab/>
        <w:t>2</w:t>
      </w:r>
      <w:r>
        <w:tab/>
        <w:t>3</w:t>
      </w:r>
      <w:r>
        <w:tab/>
        <w:t>fein</w:t>
      </w:r>
    </w:p>
    <w:p w:rsidR="00692CAD" w:rsidRDefault="00692CAD">
      <w:pPr>
        <w:pStyle w:val="GesAbsatz"/>
      </w:pPr>
      <w:r>
        <w:t>3.</w:t>
      </w:r>
      <w:r>
        <w:tab/>
        <w:t>niederdrückend</w:t>
      </w:r>
      <w:r>
        <w:tab/>
        <w:t>3</w:t>
      </w:r>
      <w:r>
        <w:tab/>
        <w:t>2</w:t>
      </w:r>
      <w:r>
        <w:tab/>
        <w:t>1</w:t>
      </w:r>
      <w:r>
        <w:tab/>
        <w:t>0</w:t>
      </w:r>
      <w:r>
        <w:tab/>
        <w:t>1</w:t>
      </w:r>
      <w:r>
        <w:tab/>
        <w:t>2</w:t>
      </w:r>
      <w:r>
        <w:tab/>
        <w:t>3</w:t>
      </w:r>
      <w:r>
        <w:tab/>
        <w:t>erhebend</w:t>
      </w:r>
    </w:p>
    <w:p w:rsidR="00692CAD" w:rsidRDefault="00692CAD">
      <w:pPr>
        <w:pStyle w:val="GesAbsatz"/>
      </w:pPr>
      <w:r>
        <w:t>4.</w:t>
      </w:r>
      <w:r>
        <w:tab/>
        <w:t>robust</w:t>
      </w:r>
      <w:r>
        <w:tab/>
      </w:r>
      <w:r>
        <w:tab/>
        <w:t>3</w:t>
      </w:r>
      <w:r>
        <w:tab/>
        <w:t>2</w:t>
      </w:r>
      <w:r>
        <w:tab/>
        <w:t>1</w:t>
      </w:r>
      <w:r>
        <w:tab/>
        <w:t>0</w:t>
      </w:r>
      <w:r>
        <w:tab/>
        <w:t>1</w:t>
      </w:r>
      <w:r>
        <w:tab/>
        <w:t>2</w:t>
      </w:r>
      <w:r>
        <w:tab/>
        <w:t>3</w:t>
      </w:r>
      <w:r>
        <w:tab/>
        <w:t>zart</w:t>
      </w:r>
    </w:p>
    <w:p w:rsidR="00692CAD" w:rsidRDefault="00692CAD">
      <w:pPr>
        <w:pStyle w:val="GesAbsatz"/>
      </w:pPr>
      <w:r>
        <w:t>5.</w:t>
      </w:r>
      <w:r>
        <w:tab/>
        <w:t>schwer</w:t>
      </w:r>
      <w:r>
        <w:tab/>
      </w:r>
      <w:r>
        <w:tab/>
        <w:t>3</w:t>
      </w:r>
      <w:r>
        <w:tab/>
        <w:t>2</w:t>
      </w:r>
      <w:r>
        <w:tab/>
        <w:t>1</w:t>
      </w:r>
      <w:r>
        <w:tab/>
        <w:t>0</w:t>
      </w:r>
      <w:r>
        <w:tab/>
        <w:t>1</w:t>
      </w:r>
      <w:r>
        <w:tab/>
        <w:t>2</w:t>
      </w:r>
      <w:r>
        <w:tab/>
        <w:t>3</w:t>
      </w:r>
      <w:r>
        <w:tab/>
        <w:t>leicht</w:t>
      </w:r>
    </w:p>
    <w:p w:rsidR="00692CAD" w:rsidRDefault="00692CAD">
      <w:pPr>
        <w:pStyle w:val="GesAbsatz"/>
      </w:pPr>
      <w:r>
        <w:t>6.</w:t>
      </w:r>
      <w:r>
        <w:tab/>
        <w:t>alt</w:t>
      </w:r>
      <w:r>
        <w:tab/>
      </w:r>
      <w:r>
        <w:tab/>
      </w:r>
      <w:r>
        <w:tab/>
        <w:t>3</w:t>
      </w:r>
      <w:r>
        <w:tab/>
        <w:t>2</w:t>
      </w:r>
      <w:r>
        <w:tab/>
        <w:t>1</w:t>
      </w:r>
      <w:r>
        <w:tab/>
        <w:t>0</w:t>
      </w:r>
      <w:r>
        <w:tab/>
        <w:t>1</w:t>
      </w:r>
      <w:r>
        <w:tab/>
        <w:t>2</w:t>
      </w:r>
      <w:r>
        <w:tab/>
        <w:t>3</w:t>
      </w:r>
      <w:r>
        <w:tab/>
        <w:t>jung</w:t>
      </w:r>
    </w:p>
    <w:p w:rsidR="00692CAD" w:rsidRDefault="00692CAD">
      <w:pPr>
        <w:pStyle w:val="GesAbsatz"/>
      </w:pPr>
      <w:r>
        <w:t>7.</w:t>
      </w:r>
      <w:r>
        <w:tab/>
        <w:t>wild</w:t>
      </w:r>
      <w:r>
        <w:tab/>
      </w:r>
      <w:r>
        <w:tab/>
        <w:t>3</w:t>
      </w:r>
      <w:r>
        <w:tab/>
        <w:t>2</w:t>
      </w:r>
      <w:r>
        <w:tab/>
        <w:t>1</w:t>
      </w:r>
      <w:r>
        <w:tab/>
        <w:t>0</w:t>
      </w:r>
      <w:r>
        <w:tab/>
        <w:t>1</w:t>
      </w:r>
      <w:r>
        <w:tab/>
        <w:t>2</w:t>
      </w:r>
      <w:r>
        <w:tab/>
        <w:t>3</w:t>
      </w:r>
      <w:r>
        <w:tab/>
        <w:t>sanft</w:t>
      </w:r>
    </w:p>
    <w:p w:rsidR="00692CAD" w:rsidRDefault="00692CAD">
      <w:pPr>
        <w:pStyle w:val="GesAbsatz"/>
      </w:pPr>
      <w:r>
        <w:t>8.</w:t>
      </w:r>
      <w:r>
        <w:tab/>
        <w:t>aufregend</w:t>
      </w:r>
      <w:r>
        <w:tab/>
      </w:r>
      <w:r>
        <w:tab/>
        <w:t>3</w:t>
      </w:r>
      <w:r>
        <w:tab/>
        <w:t>2</w:t>
      </w:r>
      <w:r>
        <w:tab/>
        <w:t>1</w:t>
      </w:r>
      <w:r>
        <w:tab/>
        <w:t>0</w:t>
      </w:r>
      <w:r>
        <w:tab/>
        <w:t>1</w:t>
      </w:r>
      <w:r>
        <w:tab/>
        <w:t>2</w:t>
      </w:r>
      <w:r>
        <w:tab/>
        <w:t>3</w:t>
      </w:r>
      <w:r>
        <w:tab/>
        <w:t>beruhigend</w:t>
      </w:r>
    </w:p>
    <w:p w:rsidR="00692CAD" w:rsidRDefault="00692CAD">
      <w:pPr>
        <w:pStyle w:val="GesAbsatz"/>
      </w:pPr>
      <w:r>
        <w:t>9.</w:t>
      </w:r>
      <w:r>
        <w:tab/>
        <w:t>rau</w:t>
      </w:r>
      <w:r>
        <w:tab/>
      </w:r>
      <w:r>
        <w:tab/>
        <w:t>3</w:t>
      </w:r>
      <w:r>
        <w:tab/>
        <w:t>2</w:t>
      </w:r>
      <w:r>
        <w:tab/>
        <w:t>1</w:t>
      </w:r>
      <w:r>
        <w:tab/>
        <w:t>0</w:t>
      </w:r>
      <w:r>
        <w:tab/>
        <w:t>1</w:t>
      </w:r>
      <w:r>
        <w:tab/>
        <w:t>2</w:t>
      </w:r>
      <w:r>
        <w:tab/>
        <w:t>3</w:t>
      </w:r>
      <w:r>
        <w:tab/>
        <w:t>glatt</w:t>
      </w:r>
    </w:p>
    <w:p w:rsidR="00692CAD" w:rsidRDefault="00692CAD">
      <w:pPr>
        <w:pStyle w:val="GesAbsatz"/>
      </w:pPr>
      <w:r>
        <w:t>10.</w:t>
      </w:r>
      <w:r>
        <w:tab/>
        <w:t>dunkel</w:t>
      </w:r>
      <w:r>
        <w:tab/>
      </w:r>
      <w:r>
        <w:tab/>
        <w:t>3</w:t>
      </w:r>
      <w:r>
        <w:tab/>
        <w:t>2</w:t>
      </w:r>
      <w:r>
        <w:tab/>
        <w:t>1</w:t>
      </w:r>
      <w:r>
        <w:tab/>
        <w:t>0</w:t>
      </w:r>
      <w:r>
        <w:tab/>
        <w:t>1</w:t>
      </w:r>
      <w:r>
        <w:tab/>
        <w:t>2</w:t>
      </w:r>
      <w:r>
        <w:tab/>
        <w:t>3</w:t>
      </w:r>
      <w:r>
        <w:tab/>
        <w:t>hell</w:t>
      </w:r>
    </w:p>
    <w:p w:rsidR="00692CAD" w:rsidRDefault="00692CAD">
      <w:pPr>
        <w:pStyle w:val="GesAbsatz"/>
      </w:pPr>
      <w:r>
        <w:t>11.</w:t>
      </w:r>
      <w:r>
        <w:tab/>
        <w:t>herb</w:t>
      </w:r>
      <w:r>
        <w:tab/>
      </w:r>
      <w:r>
        <w:tab/>
        <w:t>3</w:t>
      </w:r>
      <w:r>
        <w:tab/>
        <w:t>2</w:t>
      </w:r>
      <w:r>
        <w:tab/>
        <w:t>1</w:t>
      </w:r>
      <w:r>
        <w:tab/>
        <w:t>0</w:t>
      </w:r>
      <w:r>
        <w:tab/>
        <w:t>1</w:t>
      </w:r>
      <w:r>
        <w:tab/>
        <w:t>2</w:t>
      </w:r>
      <w:r>
        <w:tab/>
        <w:t>3</w:t>
      </w:r>
      <w:r>
        <w:tab/>
        <w:t>süß</w:t>
      </w:r>
    </w:p>
    <w:p w:rsidR="00692CAD" w:rsidRDefault="00692CAD">
      <w:pPr>
        <w:pStyle w:val="GesAbsatz"/>
      </w:pPr>
      <w:r>
        <w:t>12.</w:t>
      </w:r>
      <w:r>
        <w:tab/>
        <w:t>interessant</w:t>
      </w:r>
      <w:r>
        <w:tab/>
      </w:r>
      <w:r>
        <w:tab/>
        <w:t>3</w:t>
      </w:r>
      <w:r>
        <w:tab/>
        <w:t>2</w:t>
      </w:r>
      <w:r>
        <w:tab/>
        <w:t>1</w:t>
      </w:r>
      <w:r>
        <w:tab/>
        <w:t>0</w:t>
      </w:r>
      <w:r>
        <w:tab/>
        <w:t>1</w:t>
      </w:r>
      <w:r>
        <w:tab/>
        <w:t>2</w:t>
      </w:r>
      <w:r>
        <w:tab/>
        <w:t>3</w:t>
      </w:r>
      <w:r>
        <w:tab/>
        <w:t>langweilig</w:t>
      </w:r>
    </w:p>
    <w:p w:rsidR="00692CAD" w:rsidRDefault="00692CAD">
      <w:pPr>
        <w:pStyle w:val="GesAbsatz"/>
      </w:pPr>
      <w:r>
        <w:t>13.</w:t>
      </w:r>
      <w:r>
        <w:tab/>
        <w:t>kalt</w:t>
      </w:r>
      <w:r>
        <w:tab/>
      </w:r>
      <w:r>
        <w:tab/>
        <w:t>3</w:t>
      </w:r>
      <w:r>
        <w:tab/>
        <w:t>2</w:t>
      </w:r>
      <w:r>
        <w:tab/>
        <w:t>1</w:t>
      </w:r>
      <w:r>
        <w:tab/>
        <w:t>0</w:t>
      </w:r>
      <w:r>
        <w:tab/>
        <w:t>1</w:t>
      </w:r>
      <w:r>
        <w:tab/>
        <w:t>2</w:t>
      </w:r>
      <w:r>
        <w:tab/>
        <w:t>3</w:t>
      </w:r>
      <w:r>
        <w:tab/>
        <w:t>warm</w:t>
      </w:r>
    </w:p>
    <w:p w:rsidR="00692CAD" w:rsidRDefault="00692CAD">
      <w:pPr>
        <w:pStyle w:val="GesAbsatz"/>
      </w:pPr>
      <w:r>
        <w:t>14.</w:t>
      </w:r>
      <w:r>
        <w:tab/>
        <w:t>wach</w:t>
      </w:r>
      <w:r>
        <w:tab/>
      </w:r>
      <w:r>
        <w:tab/>
        <w:t>3</w:t>
      </w:r>
      <w:r>
        <w:tab/>
        <w:t>2</w:t>
      </w:r>
      <w:r>
        <w:tab/>
        <w:t>1</w:t>
      </w:r>
      <w:r>
        <w:tab/>
        <w:t>0</w:t>
      </w:r>
      <w:r>
        <w:tab/>
        <w:t>1</w:t>
      </w:r>
      <w:r>
        <w:tab/>
        <w:t>2</w:t>
      </w:r>
      <w:r>
        <w:tab/>
        <w:t>3</w:t>
      </w:r>
      <w:r>
        <w:tab/>
        <w:t>müde</w:t>
      </w:r>
    </w:p>
    <w:p w:rsidR="00692CAD" w:rsidRDefault="00692CAD">
      <w:pPr>
        <w:pStyle w:val="GesAbsatz"/>
      </w:pPr>
      <w:r>
        <w:t>15.</w:t>
      </w:r>
      <w:r>
        <w:tab/>
        <w:t>seicht</w:t>
      </w:r>
      <w:r>
        <w:tab/>
      </w:r>
      <w:r>
        <w:tab/>
        <w:t>3</w:t>
      </w:r>
      <w:r>
        <w:tab/>
        <w:t>2</w:t>
      </w:r>
      <w:r>
        <w:tab/>
        <w:t>1</w:t>
      </w:r>
      <w:r>
        <w:tab/>
        <w:t>0</w:t>
      </w:r>
      <w:r>
        <w:tab/>
        <w:t>1</w:t>
      </w:r>
      <w:r>
        <w:tab/>
        <w:t>2</w:t>
      </w:r>
      <w:r>
        <w:tab/>
        <w:t>3</w:t>
      </w:r>
      <w:r>
        <w:tab/>
        <w:t>tief</w:t>
      </w:r>
    </w:p>
    <w:p w:rsidR="00692CAD" w:rsidRDefault="00692CAD">
      <w:pPr>
        <w:pStyle w:val="GesAbsatz"/>
      </w:pPr>
      <w:r>
        <w:t>16.</w:t>
      </w:r>
      <w:r>
        <w:tab/>
        <w:t>leise</w:t>
      </w:r>
      <w:r>
        <w:tab/>
      </w:r>
      <w:r>
        <w:tab/>
        <w:t>3</w:t>
      </w:r>
      <w:r>
        <w:tab/>
        <w:t>2</w:t>
      </w:r>
      <w:r>
        <w:tab/>
        <w:t>1</w:t>
      </w:r>
      <w:r>
        <w:tab/>
        <w:t>0</w:t>
      </w:r>
      <w:r>
        <w:tab/>
        <w:t>1</w:t>
      </w:r>
      <w:r>
        <w:tab/>
        <w:t>2</w:t>
      </w:r>
      <w:r>
        <w:tab/>
        <w:t>3</w:t>
      </w:r>
      <w:r>
        <w:tab/>
        <w:t>laut</w:t>
      </w:r>
    </w:p>
    <w:p w:rsidR="00692CAD" w:rsidRDefault="00692CAD">
      <w:pPr>
        <w:pStyle w:val="GesAbsatz"/>
        <w:rPr>
          <w:sz w:val="24"/>
        </w:rPr>
      </w:pPr>
      <w:r>
        <w:rPr>
          <w:sz w:val="24"/>
        </w:rPr>
        <w:t>17.</w:t>
      </w:r>
      <w:r>
        <w:rPr>
          <w:sz w:val="24"/>
        </w:rPr>
        <w:tab/>
        <w:t>weich</w:t>
      </w:r>
      <w:r>
        <w:rPr>
          <w:sz w:val="24"/>
        </w:rPr>
        <w:tab/>
      </w:r>
      <w:r>
        <w:rPr>
          <w:sz w:val="24"/>
        </w:rPr>
        <w:tab/>
        <w:t>3</w:t>
      </w:r>
      <w:r>
        <w:rPr>
          <w:sz w:val="24"/>
        </w:rPr>
        <w:tab/>
        <w:t>2</w:t>
      </w:r>
      <w:r>
        <w:rPr>
          <w:sz w:val="24"/>
        </w:rPr>
        <w:tab/>
        <w:t>1</w:t>
      </w:r>
      <w:r>
        <w:rPr>
          <w:sz w:val="24"/>
        </w:rPr>
        <w:tab/>
        <w:t>0</w:t>
      </w:r>
      <w:r>
        <w:rPr>
          <w:sz w:val="24"/>
        </w:rPr>
        <w:tab/>
        <w:t>1</w:t>
      </w:r>
      <w:r>
        <w:rPr>
          <w:sz w:val="24"/>
        </w:rPr>
        <w:tab/>
        <w:t>2</w:t>
      </w:r>
      <w:r>
        <w:rPr>
          <w:sz w:val="24"/>
        </w:rPr>
        <w:tab/>
        <w:t xml:space="preserve">3 </w:t>
      </w:r>
      <w:r>
        <w:rPr>
          <w:sz w:val="24"/>
        </w:rPr>
        <w:tab/>
        <w:t>hart</w:t>
      </w:r>
    </w:p>
    <w:p w:rsidR="00692CAD" w:rsidRDefault="00692CAD">
      <w:pPr>
        <w:pStyle w:val="GesAbsatz"/>
      </w:pPr>
      <w:r>
        <w:t>18.</w:t>
      </w:r>
      <w:r>
        <w:tab/>
        <w:t>würzig</w:t>
      </w:r>
      <w:r>
        <w:tab/>
      </w:r>
      <w:r>
        <w:tab/>
        <w:t>3</w:t>
      </w:r>
      <w:r>
        <w:tab/>
        <w:t>2</w:t>
      </w:r>
      <w:r>
        <w:tab/>
        <w:t>1</w:t>
      </w:r>
      <w:r>
        <w:tab/>
        <w:t>0</w:t>
      </w:r>
      <w:r>
        <w:tab/>
        <w:t>1</w:t>
      </w:r>
      <w:r>
        <w:tab/>
        <w:t>2</w:t>
      </w:r>
      <w:r>
        <w:tab/>
        <w:t>3</w:t>
      </w:r>
      <w:r>
        <w:tab/>
        <w:t>schal</w:t>
      </w:r>
    </w:p>
    <w:p w:rsidR="00692CAD" w:rsidRDefault="00692CAD">
      <w:pPr>
        <w:pStyle w:val="GesAbsatz"/>
      </w:pPr>
      <w:r>
        <w:t>19.</w:t>
      </w:r>
      <w:r>
        <w:tab/>
        <w:t>dumpf</w:t>
      </w:r>
      <w:r>
        <w:tab/>
      </w:r>
      <w:r>
        <w:tab/>
        <w:t>3</w:t>
      </w:r>
      <w:r>
        <w:tab/>
        <w:t>2</w:t>
      </w:r>
      <w:r>
        <w:tab/>
        <w:t>1</w:t>
      </w:r>
      <w:r>
        <w:tab/>
        <w:t>0</w:t>
      </w:r>
      <w:r>
        <w:tab/>
        <w:t>1</w:t>
      </w:r>
      <w:r>
        <w:tab/>
        <w:t>2</w:t>
      </w:r>
      <w:r>
        <w:tab/>
        <w:t>3</w:t>
      </w:r>
      <w:r>
        <w:tab/>
        <w:t>stechend</w:t>
      </w:r>
    </w:p>
    <w:p w:rsidR="00692CAD" w:rsidRDefault="00692CAD">
      <w:pPr>
        <w:pStyle w:val="GesAbsatz"/>
      </w:pPr>
      <w:r>
        <w:t>20.</w:t>
      </w:r>
      <w:r>
        <w:tab/>
        <w:t>verspielt</w:t>
      </w:r>
      <w:r>
        <w:tab/>
      </w:r>
      <w:r>
        <w:tab/>
        <w:t>3</w:t>
      </w:r>
      <w:r>
        <w:tab/>
        <w:t>2</w:t>
      </w:r>
      <w:r>
        <w:tab/>
        <w:t>1</w:t>
      </w:r>
      <w:r>
        <w:tab/>
        <w:t>0</w:t>
      </w:r>
      <w:r>
        <w:tab/>
        <w:t>1</w:t>
      </w:r>
      <w:r>
        <w:tab/>
        <w:t>2</w:t>
      </w:r>
      <w:r>
        <w:tab/>
        <w:t>3</w:t>
      </w:r>
      <w:r>
        <w:tab/>
        <w:t>ernst</w:t>
      </w:r>
    </w:p>
    <w:p w:rsidR="00692CAD" w:rsidRDefault="00692CAD">
      <w:pPr>
        <w:pStyle w:val="GesAbsatz"/>
      </w:pPr>
      <w:r>
        <w:t>21.</w:t>
      </w:r>
      <w:r>
        <w:tab/>
        <w:t>leer</w:t>
      </w:r>
      <w:r>
        <w:tab/>
      </w:r>
      <w:r>
        <w:tab/>
        <w:t>3</w:t>
      </w:r>
      <w:r>
        <w:tab/>
        <w:t>2</w:t>
      </w:r>
      <w:r>
        <w:tab/>
        <w:t>1</w:t>
      </w:r>
      <w:r>
        <w:tab/>
        <w:t>0</w:t>
      </w:r>
      <w:r>
        <w:tab/>
        <w:t>1</w:t>
      </w:r>
      <w:r>
        <w:tab/>
        <w:t>2</w:t>
      </w:r>
      <w:r>
        <w:tab/>
        <w:t>3</w:t>
      </w:r>
      <w:r>
        <w:tab/>
        <w:t>voll</w:t>
      </w:r>
    </w:p>
    <w:p w:rsidR="00692CAD" w:rsidRDefault="00692CAD">
      <w:pPr>
        <w:pStyle w:val="GesAbsatz"/>
      </w:pPr>
      <w:r>
        <w:t>22.</w:t>
      </w:r>
      <w:r>
        <w:tab/>
        <w:t>passiv</w:t>
      </w:r>
      <w:r>
        <w:tab/>
      </w:r>
      <w:r>
        <w:tab/>
        <w:t>3</w:t>
      </w:r>
      <w:r>
        <w:tab/>
        <w:t>2</w:t>
      </w:r>
      <w:r>
        <w:tab/>
        <w:t>1</w:t>
      </w:r>
      <w:r>
        <w:tab/>
        <w:t>0</w:t>
      </w:r>
      <w:r>
        <w:tab/>
        <w:t>1</w:t>
      </w:r>
      <w:r>
        <w:tab/>
        <w:t>2</w:t>
      </w:r>
      <w:r>
        <w:tab/>
        <w:t>3</w:t>
      </w:r>
      <w:r>
        <w:tab/>
        <w:t>aktiv</w:t>
      </w:r>
    </w:p>
    <w:p w:rsidR="00692CAD" w:rsidRDefault="00692CAD">
      <w:pPr>
        <w:pStyle w:val="GesAbsatz"/>
      </w:pPr>
      <w:r>
        <w:t>23.</w:t>
      </w:r>
      <w:r>
        <w:tab/>
        <w:t>frisch</w:t>
      </w:r>
      <w:r>
        <w:tab/>
      </w:r>
      <w:r>
        <w:tab/>
        <w:t>3</w:t>
      </w:r>
      <w:r>
        <w:tab/>
        <w:t>2</w:t>
      </w:r>
      <w:r>
        <w:tab/>
        <w:t>1</w:t>
      </w:r>
      <w:r>
        <w:tab/>
        <w:t>0</w:t>
      </w:r>
      <w:r>
        <w:tab/>
        <w:t>1</w:t>
      </w:r>
      <w:r>
        <w:tab/>
        <w:t>2</w:t>
      </w:r>
      <w:r>
        <w:tab/>
        <w:t>3</w:t>
      </w:r>
      <w:r>
        <w:tab/>
        <w:t>abgestanden</w:t>
      </w:r>
    </w:p>
    <w:p w:rsidR="00692CAD" w:rsidRDefault="00692CAD">
      <w:pPr>
        <w:pStyle w:val="GesAbsatz"/>
      </w:pPr>
      <w:r>
        <w:t>24.</w:t>
      </w:r>
      <w:r>
        <w:tab/>
        <w:t>vergnügt</w:t>
      </w:r>
      <w:r>
        <w:tab/>
      </w:r>
      <w:r>
        <w:tab/>
        <w:t>3</w:t>
      </w:r>
      <w:r>
        <w:tab/>
        <w:t>2</w:t>
      </w:r>
      <w:r>
        <w:tab/>
        <w:t>1</w:t>
      </w:r>
      <w:r>
        <w:tab/>
        <w:t>0</w:t>
      </w:r>
      <w:r>
        <w:tab/>
        <w:t>1</w:t>
      </w:r>
      <w:r>
        <w:tab/>
        <w:t>2</w:t>
      </w:r>
      <w:r>
        <w:tab/>
        <w:t>3</w:t>
      </w:r>
      <w:r>
        <w:tab/>
        <w:t>missmutig</w:t>
      </w:r>
    </w:p>
    <w:p w:rsidR="00692CAD" w:rsidRDefault="00692CAD">
      <w:pPr>
        <w:pStyle w:val="GesAbsatz"/>
      </w:pPr>
      <w:r>
        <w:t>25.</w:t>
      </w:r>
      <w:r>
        <w:tab/>
        <w:t>harmonisch</w:t>
      </w:r>
      <w:r>
        <w:tab/>
        <w:t>3</w:t>
      </w:r>
      <w:r>
        <w:tab/>
        <w:t>2</w:t>
      </w:r>
      <w:r>
        <w:tab/>
        <w:t>1</w:t>
      </w:r>
      <w:r>
        <w:tab/>
        <w:t>0</w:t>
      </w:r>
      <w:r>
        <w:tab/>
        <w:t>1</w:t>
      </w:r>
      <w:r>
        <w:tab/>
        <w:t>2</w:t>
      </w:r>
      <w:r>
        <w:tab/>
        <w:t>3</w:t>
      </w:r>
      <w:r>
        <w:tab/>
        <w:t>unharmonisch</w:t>
      </w:r>
    </w:p>
    <w:p w:rsidR="00692CAD" w:rsidRDefault="00692CAD">
      <w:pPr>
        <w:pStyle w:val="GesAbsatz"/>
      </w:pPr>
      <w:r>
        <w:t>26.</w:t>
      </w:r>
      <w:r>
        <w:tab/>
        <w:t>mild</w:t>
      </w:r>
      <w:r>
        <w:tab/>
      </w:r>
      <w:r>
        <w:tab/>
        <w:t>3</w:t>
      </w:r>
      <w:r>
        <w:tab/>
        <w:t>2</w:t>
      </w:r>
      <w:r>
        <w:tab/>
        <w:t>1</w:t>
      </w:r>
      <w:r>
        <w:tab/>
        <w:t>0</w:t>
      </w:r>
      <w:r>
        <w:tab/>
        <w:t>1</w:t>
      </w:r>
      <w:r>
        <w:tab/>
        <w:t>2</w:t>
      </w:r>
      <w:r>
        <w:tab/>
        <w:t>3</w:t>
      </w:r>
      <w:r>
        <w:tab/>
        <w:t>streng</w:t>
      </w:r>
    </w:p>
    <w:p w:rsidR="00692CAD" w:rsidRDefault="00692CAD">
      <w:pPr>
        <w:pStyle w:val="GesAbsatz"/>
      </w:pPr>
      <w:r>
        <w:t>27.</w:t>
      </w:r>
      <w:r>
        <w:tab/>
        <w:t>friedlich</w:t>
      </w:r>
      <w:r>
        <w:tab/>
      </w:r>
      <w:r>
        <w:tab/>
        <w:t>3</w:t>
      </w:r>
      <w:r>
        <w:tab/>
        <w:t>2</w:t>
      </w:r>
      <w:r>
        <w:tab/>
        <w:t>1</w:t>
      </w:r>
      <w:r>
        <w:tab/>
        <w:t>0</w:t>
      </w:r>
      <w:r>
        <w:tab/>
        <w:t>1</w:t>
      </w:r>
      <w:r>
        <w:tab/>
        <w:t>2</w:t>
      </w:r>
      <w:r>
        <w:tab/>
        <w:t>3</w:t>
      </w:r>
      <w:r>
        <w:tab/>
        <w:t>aggressiv</w:t>
      </w:r>
    </w:p>
    <w:p w:rsidR="00692CAD" w:rsidRDefault="00692CAD">
      <w:pPr>
        <w:pStyle w:val="GesAbsatz"/>
      </w:pPr>
      <w:r>
        <w:t>28.</w:t>
      </w:r>
      <w:r>
        <w:tab/>
        <w:t>schön</w:t>
      </w:r>
      <w:r>
        <w:tab/>
      </w:r>
      <w:r>
        <w:tab/>
        <w:t>3</w:t>
      </w:r>
      <w:r>
        <w:tab/>
        <w:t>2</w:t>
      </w:r>
      <w:r>
        <w:tab/>
        <w:t>1</w:t>
      </w:r>
      <w:r>
        <w:tab/>
        <w:t>0</w:t>
      </w:r>
      <w:r>
        <w:tab/>
        <w:t>1</w:t>
      </w:r>
      <w:r>
        <w:tab/>
        <w:t>2</w:t>
      </w:r>
      <w:r>
        <w:tab/>
        <w:t>3</w:t>
      </w:r>
      <w:r>
        <w:tab/>
        <w:t>hässlich</w:t>
      </w:r>
    </w:p>
    <w:p w:rsidR="00692CAD" w:rsidRDefault="00692CAD">
      <w:pPr>
        <w:pStyle w:val="GesAbsatz"/>
      </w:pPr>
      <w:r>
        <w:t>29.</w:t>
      </w:r>
      <w:r>
        <w:tab/>
        <w:t>angenehm</w:t>
      </w:r>
      <w:r>
        <w:tab/>
      </w:r>
      <w:r>
        <w:tab/>
        <w:t>3</w:t>
      </w:r>
      <w:r>
        <w:tab/>
        <w:t>2</w:t>
      </w:r>
      <w:r>
        <w:tab/>
        <w:t>1</w:t>
      </w:r>
      <w:r>
        <w:tab/>
        <w:t>0</w:t>
      </w:r>
      <w:r>
        <w:tab/>
        <w:t>1</w:t>
      </w:r>
      <w:r>
        <w:tab/>
        <w:t>2</w:t>
      </w:r>
      <w:r>
        <w:tab/>
        <w:t>3</w:t>
      </w:r>
      <w:r>
        <w:tab/>
        <w:t>unangenehm</w:t>
      </w:r>
    </w:p>
    <w:p w:rsidR="00692CAD" w:rsidRDefault="00692CAD">
      <w:pPr>
        <w:pStyle w:val="berschrift3"/>
        <w:jc w:val="left"/>
      </w:pPr>
      <w:r>
        <w:br w:type="page"/>
      </w:r>
      <w:bookmarkStart w:id="51" w:name="_Toc466548339"/>
      <w:r>
        <w:lastRenderedPageBreak/>
        <w:t>3.3.1 Profil zur Beurteilung des Anlagengeruchs</w:t>
      </w:r>
      <w:bookmarkEnd w:id="51"/>
    </w:p>
    <w:p w:rsidR="008F7349" w:rsidRPr="008F7349" w:rsidRDefault="008F7349" w:rsidP="008F7349">
      <w:pPr>
        <w:pStyle w:val="GesAbsatz"/>
      </w:pPr>
    </w:p>
    <w:p w:rsidR="00692CAD" w:rsidRDefault="00692CAD">
      <w:pPr>
        <w:pStyle w:val="GesAbsatz"/>
        <w:tabs>
          <w:tab w:val="left" w:pos="3402"/>
        </w:tabs>
      </w:pPr>
      <w:r>
        <w:t xml:space="preserve">NAME: </w:t>
      </w:r>
      <w:r>
        <w:rPr>
          <w:u w:val="dotted"/>
        </w:rPr>
        <w:tab/>
      </w:r>
      <w:r>
        <w:tab/>
      </w:r>
      <w:r>
        <w:tab/>
      </w:r>
      <w:r>
        <w:tab/>
        <w:t xml:space="preserve">GERUCHSSTOFF: </w:t>
      </w:r>
      <w:r>
        <w:rPr>
          <w:u w:val="dotted"/>
        </w:rPr>
        <w:tab/>
      </w:r>
      <w:r w:rsidR="00981C57">
        <w:rPr>
          <w:u w:val="dotted"/>
        </w:rPr>
        <w:tab/>
      </w:r>
      <w:r w:rsidR="00981C57">
        <w:rPr>
          <w:u w:val="dotted"/>
        </w:rPr>
        <w:tab/>
      </w:r>
      <w:r w:rsidR="00981C57">
        <w:rPr>
          <w:u w:val="dotted"/>
        </w:rPr>
        <w:tab/>
      </w:r>
    </w:p>
    <w:p w:rsidR="00692CAD" w:rsidRDefault="00692CAD">
      <w:pPr>
        <w:pStyle w:val="GesAbsatz"/>
      </w:pPr>
      <w:r>
        <w:t xml:space="preserve">ORT: </w:t>
      </w:r>
      <w:r>
        <w:tab/>
        <w:t xml:space="preserve">   </w:t>
      </w:r>
      <w:r>
        <w:tab/>
      </w:r>
      <w:r>
        <w:tab/>
      </w:r>
      <w:r>
        <w:tab/>
      </w:r>
      <w:r>
        <w:tab/>
      </w:r>
      <w:r>
        <w:tab/>
      </w:r>
      <w:r>
        <w:tab/>
        <w:t xml:space="preserve">DATUM: </w:t>
      </w:r>
      <w:r>
        <w:rPr>
          <w:u w:val="dotted"/>
        </w:rPr>
        <w:tab/>
      </w:r>
      <w:r w:rsidR="00981C57">
        <w:rPr>
          <w:u w:val="dotted"/>
        </w:rPr>
        <w:tab/>
      </w:r>
      <w:r w:rsidR="00981C57">
        <w:rPr>
          <w:u w:val="dotted"/>
        </w:rPr>
        <w:tab/>
      </w:r>
      <w:r w:rsidR="00981C57">
        <w:rPr>
          <w:u w:val="dotted"/>
        </w:rPr>
        <w:tab/>
      </w:r>
      <w:r w:rsidR="00981C57">
        <w:rPr>
          <w:u w:val="dotted"/>
        </w:rPr>
        <w:tab/>
      </w:r>
    </w:p>
    <w:p w:rsidR="00692CAD" w:rsidRDefault="00692CAD">
      <w:pPr>
        <w:pStyle w:val="GesAbsatz"/>
      </w:pPr>
      <w:r>
        <w:t>Bitte beschreiben Sie den vorliegenden Geruchsreiz anhand der folgenden Gegensat</w:t>
      </w:r>
      <w:r>
        <w:t>z</w:t>
      </w:r>
      <w:r>
        <w:t xml:space="preserve">paare. </w:t>
      </w:r>
    </w:p>
    <w:p w:rsidR="00692CAD" w:rsidRDefault="00692CAD">
      <w:pPr>
        <w:pStyle w:val="GesAbsatz"/>
      </w:pPr>
      <w:r>
        <w:t>Schnuppern / schnüffeln Sie und machen sich mit dem Geruch vertraut. Beginnen Sie dann mit der B</w:t>
      </w:r>
      <w:r>
        <w:t>e</w:t>
      </w:r>
      <w:r>
        <w:t>schreibung des Geruchs. Kreuzen Sie dazu in jeder Zeile sofort diejenige Ziffer an, die Ihrer Vorstellung am ehesten entspricht. Einige der Eigenschaftswörter ge</w:t>
      </w:r>
      <w:r>
        <w:t>l</w:t>
      </w:r>
      <w:r>
        <w:t>ten nicht im wörtlichen, sondern eher im übertragenen Sinn. Je mehr die rechte Eige</w:t>
      </w:r>
      <w:r>
        <w:t>n</w:t>
      </w:r>
      <w:r>
        <w:t>schaft zutrifft, umso mehr setzen Sie Ihr Kreuz nach rechts, je mehr die linke Eigenschaft zutrifft, umso mehr setzen Sie ihr Kreuz nach links. Die „0“ in der Mitte sollten Sie möglichst se</w:t>
      </w:r>
      <w:r>
        <w:t>l</w:t>
      </w:r>
      <w:r>
        <w:t>ten verwenden. Wenn Sie zwischendurch das Gefühl haben, sich nicht mehr an den Geruch zu erinnern, können Sie erneut eine Geruchsprobe nehmen.</w:t>
      </w:r>
    </w:p>
    <w:p w:rsidR="00692CAD" w:rsidRDefault="00692CAD">
      <w:pPr>
        <w:pStyle w:val="GesAbsatz"/>
      </w:pPr>
      <w:r>
        <w:t>Es geht hierbei allein um Ihren subjektiven Eindruck. Gehen Sie intuitiv, spontan und z</w:t>
      </w:r>
      <w:r>
        <w:t>ü</w:t>
      </w:r>
      <w:r>
        <w:t>gig vor!</w:t>
      </w:r>
    </w:p>
    <w:p w:rsidR="00692CAD" w:rsidRDefault="00692CAD">
      <w:pPr>
        <w:pStyle w:val="GesAbsatz"/>
      </w:pPr>
      <w:r>
        <w:t>1.</w:t>
      </w:r>
      <w:r>
        <w:tab/>
        <w:t>stark</w:t>
      </w:r>
      <w:r>
        <w:tab/>
      </w:r>
      <w:r>
        <w:tab/>
        <w:t>3</w:t>
      </w:r>
      <w:r>
        <w:tab/>
        <w:t>2</w:t>
      </w:r>
      <w:r>
        <w:tab/>
        <w:t>1</w:t>
      </w:r>
      <w:r>
        <w:tab/>
        <w:t>0</w:t>
      </w:r>
      <w:r>
        <w:tab/>
        <w:t>1</w:t>
      </w:r>
      <w:r>
        <w:tab/>
        <w:t>2</w:t>
      </w:r>
      <w:r>
        <w:tab/>
        <w:t>3</w:t>
      </w:r>
      <w:r>
        <w:tab/>
        <w:t>schwach</w:t>
      </w:r>
    </w:p>
    <w:p w:rsidR="00692CAD" w:rsidRDefault="00692CAD">
      <w:pPr>
        <w:pStyle w:val="GesAbsatz"/>
      </w:pPr>
      <w:r>
        <w:t>2.</w:t>
      </w:r>
      <w:r>
        <w:tab/>
        <w:t>grob</w:t>
      </w:r>
      <w:r>
        <w:tab/>
      </w:r>
      <w:r>
        <w:tab/>
        <w:t>3</w:t>
      </w:r>
      <w:r>
        <w:tab/>
        <w:t>2</w:t>
      </w:r>
      <w:r>
        <w:tab/>
        <w:t>1</w:t>
      </w:r>
      <w:r>
        <w:tab/>
        <w:t>0</w:t>
      </w:r>
      <w:r>
        <w:tab/>
        <w:t>1</w:t>
      </w:r>
      <w:r>
        <w:tab/>
        <w:t>2</w:t>
      </w:r>
      <w:r>
        <w:tab/>
        <w:t>3</w:t>
      </w:r>
      <w:r>
        <w:tab/>
        <w:t>fein</w:t>
      </w:r>
    </w:p>
    <w:p w:rsidR="00692CAD" w:rsidRDefault="00692CAD">
      <w:pPr>
        <w:pStyle w:val="GesAbsatz"/>
      </w:pPr>
      <w:r>
        <w:t>3.</w:t>
      </w:r>
      <w:r>
        <w:tab/>
        <w:t>niederdrückend</w:t>
      </w:r>
      <w:r>
        <w:tab/>
        <w:t>3</w:t>
      </w:r>
      <w:r>
        <w:tab/>
        <w:t>2</w:t>
      </w:r>
      <w:r>
        <w:tab/>
        <w:t>1</w:t>
      </w:r>
      <w:r>
        <w:tab/>
        <w:t>0</w:t>
      </w:r>
      <w:r>
        <w:tab/>
        <w:t>1</w:t>
      </w:r>
      <w:r>
        <w:tab/>
        <w:t>2</w:t>
      </w:r>
      <w:r>
        <w:tab/>
        <w:t>3</w:t>
      </w:r>
      <w:r>
        <w:tab/>
        <w:t>erhebend</w:t>
      </w:r>
    </w:p>
    <w:p w:rsidR="00692CAD" w:rsidRDefault="00692CAD">
      <w:pPr>
        <w:pStyle w:val="GesAbsatz"/>
      </w:pPr>
      <w:r>
        <w:t>4.</w:t>
      </w:r>
      <w:r>
        <w:tab/>
        <w:t>robust</w:t>
      </w:r>
      <w:r>
        <w:tab/>
      </w:r>
      <w:r>
        <w:tab/>
        <w:t>3</w:t>
      </w:r>
      <w:r>
        <w:tab/>
        <w:t>2</w:t>
      </w:r>
      <w:r>
        <w:tab/>
        <w:t>1</w:t>
      </w:r>
      <w:r>
        <w:tab/>
        <w:t>0</w:t>
      </w:r>
      <w:r>
        <w:tab/>
        <w:t>1</w:t>
      </w:r>
      <w:r>
        <w:tab/>
        <w:t>2</w:t>
      </w:r>
      <w:r>
        <w:tab/>
        <w:t>3</w:t>
      </w:r>
      <w:r>
        <w:tab/>
        <w:t>zart</w:t>
      </w:r>
    </w:p>
    <w:p w:rsidR="00692CAD" w:rsidRDefault="00692CAD">
      <w:pPr>
        <w:pStyle w:val="GesAbsatz"/>
      </w:pPr>
      <w:r>
        <w:t>5.</w:t>
      </w:r>
      <w:r>
        <w:tab/>
        <w:t>schwer</w:t>
      </w:r>
      <w:r>
        <w:tab/>
      </w:r>
      <w:r>
        <w:tab/>
        <w:t>3</w:t>
      </w:r>
      <w:r>
        <w:tab/>
        <w:t>2</w:t>
      </w:r>
      <w:r>
        <w:tab/>
        <w:t>1</w:t>
      </w:r>
      <w:r>
        <w:tab/>
        <w:t>0</w:t>
      </w:r>
      <w:r>
        <w:tab/>
        <w:t>1</w:t>
      </w:r>
      <w:r>
        <w:tab/>
        <w:t>2</w:t>
      </w:r>
      <w:r>
        <w:tab/>
        <w:t>3</w:t>
      </w:r>
      <w:r>
        <w:tab/>
        <w:t>leicht</w:t>
      </w:r>
    </w:p>
    <w:p w:rsidR="00692CAD" w:rsidRDefault="00692CAD">
      <w:pPr>
        <w:pStyle w:val="GesAbsatz"/>
      </w:pPr>
      <w:r>
        <w:t>6.</w:t>
      </w:r>
      <w:r>
        <w:tab/>
        <w:t>alt</w:t>
      </w:r>
      <w:r>
        <w:tab/>
      </w:r>
      <w:r>
        <w:tab/>
      </w:r>
      <w:r>
        <w:tab/>
        <w:t>3</w:t>
      </w:r>
      <w:r>
        <w:tab/>
        <w:t>2</w:t>
      </w:r>
      <w:r>
        <w:tab/>
        <w:t>1</w:t>
      </w:r>
      <w:r>
        <w:tab/>
        <w:t>0</w:t>
      </w:r>
      <w:r>
        <w:tab/>
        <w:t>1</w:t>
      </w:r>
      <w:r>
        <w:tab/>
        <w:t>2</w:t>
      </w:r>
      <w:r>
        <w:tab/>
        <w:t>3</w:t>
      </w:r>
      <w:r>
        <w:tab/>
        <w:t>jung</w:t>
      </w:r>
    </w:p>
    <w:p w:rsidR="00692CAD" w:rsidRDefault="00692CAD">
      <w:pPr>
        <w:pStyle w:val="GesAbsatz"/>
      </w:pPr>
      <w:r>
        <w:t>7.</w:t>
      </w:r>
      <w:r>
        <w:tab/>
        <w:t>wild</w:t>
      </w:r>
      <w:r>
        <w:tab/>
      </w:r>
      <w:r>
        <w:tab/>
        <w:t>3</w:t>
      </w:r>
      <w:r>
        <w:tab/>
        <w:t>2</w:t>
      </w:r>
      <w:r>
        <w:tab/>
        <w:t>1</w:t>
      </w:r>
      <w:r>
        <w:tab/>
        <w:t>0</w:t>
      </w:r>
      <w:r>
        <w:tab/>
        <w:t>1</w:t>
      </w:r>
      <w:r>
        <w:tab/>
        <w:t>2</w:t>
      </w:r>
      <w:r>
        <w:tab/>
        <w:t>3</w:t>
      </w:r>
      <w:r>
        <w:tab/>
        <w:t>sanft</w:t>
      </w:r>
    </w:p>
    <w:p w:rsidR="00692CAD" w:rsidRDefault="00692CAD">
      <w:pPr>
        <w:pStyle w:val="GesAbsatz"/>
      </w:pPr>
      <w:r>
        <w:t>8.</w:t>
      </w:r>
      <w:r>
        <w:tab/>
        <w:t>aufregend</w:t>
      </w:r>
      <w:r>
        <w:tab/>
      </w:r>
      <w:r>
        <w:tab/>
        <w:t>3</w:t>
      </w:r>
      <w:r>
        <w:tab/>
        <w:t>2</w:t>
      </w:r>
      <w:r>
        <w:tab/>
        <w:t>1</w:t>
      </w:r>
      <w:r>
        <w:tab/>
        <w:t>0</w:t>
      </w:r>
      <w:r>
        <w:tab/>
        <w:t>1</w:t>
      </w:r>
      <w:r>
        <w:tab/>
        <w:t>2</w:t>
      </w:r>
      <w:r>
        <w:tab/>
        <w:t>3</w:t>
      </w:r>
      <w:r>
        <w:tab/>
        <w:t>beruhigend</w:t>
      </w:r>
    </w:p>
    <w:p w:rsidR="00692CAD" w:rsidRDefault="00692CAD">
      <w:pPr>
        <w:pStyle w:val="GesAbsatz"/>
      </w:pPr>
      <w:r>
        <w:t>9.</w:t>
      </w:r>
      <w:r>
        <w:tab/>
        <w:t>rau</w:t>
      </w:r>
      <w:r>
        <w:tab/>
      </w:r>
      <w:r>
        <w:tab/>
        <w:t>3</w:t>
      </w:r>
      <w:r>
        <w:tab/>
        <w:t>2</w:t>
      </w:r>
      <w:r>
        <w:tab/>
        <w:t>1</w:t>
      </w:r>
      <w:r>
        <w:tab/>
        <w:t>0</w:t>
      </w:r>
      <w:r>
        <w:tab/>
        <w:t>1</w:t>
      </w:r>
      <w:r>
        <w:tab/>
        <w:t>2</w:t>
      </w:r>
      <w:r>
        <w:tab/>
        <w:t>3</w:t>
      </w:r>
      <w:r>
        <w:tab/>
        <w:t>glatt</w:t>
      </w:r>
    </w:p>
    <w:p w:rsidR="00692CAD" w:rsidRDefault="00692CAD">
      <w:pPr>
        <w:pStyle w:val="GesAbsatz"/>
      </w:pPr>
      <w:r>
        <w:t>10.</w:t>
      </w:r>
      <w:r>
        <w:tab/>
        <w:t>dunkel</w:t>
      </w:r>
      <w:r>
        <w:tab/>
      </w:r>
      <w:r>
        <w:tab/>
        <w:t>3</w:t>
      </w:r>
      <w:r>
        <w:tab/>
        <w:t>2</w:t>
      </w:r>
      <w:r>
        <w:tab/>
        <w:t>1</w:t>
      </w:r>
      <w:r>
        <w:tab/>
        <w:t>0</w:t>
      </w:r>
      <w:r>
        <w:tab/>
        <w:t>1</w:t>
      </w:r>
      <w:r>
        <w:tab/>
        <w:t>2</w:t>
      </w:r>
      <w:r>
        <w:tab/>
        <w:t>3</w:t>
      </w:r>
      <w:r>
        <w:tab/>
        <w:t>hell</w:t>
      </w:r>
    </w:p>
    <w:p w:rsidR="00692CAD" w:rsidRDefault="00692CAD">
      <w:pPr>
        <w:pStyle w:val="GesAbsatz"/>
      </w:pPr>
      <w:r>
        <w:t>11.</w:t>
      </w:r>
      <w:r>
        <w:tab/>
        <w:t>herb</w:t>
      </w:r>
      <w:r>
        <w:tab/>
      </w:r>
      <w:r>
        <w:tab/>
        <w:t>3</w:t>
      </w:r>
      <w:r>
        <w:tab/>
        <w:t>2</w:t>
      </w:r>
      <w:r>
        <w:tab/>
        <w:t>1</w:t>
      </w:r>
      <w:r>
        <w:tab/>
        <w:t>0</w:t>
      </w:r>
      <w:r>
        <w:tab/>
        <w:t>1</w:t>
      </w:r>
      <w:r>
        <w:tab/>
        <w:t>2</w:t>
      </w:r>
      <w:r>
        <w:tab/>
        <w:t>3</w:t>
      </w:r>
      <w:r>
        <w:tab/>
        <w:t>süß</w:t>
      </w:r>
    </w:p>
    <w:p w:rsidR="00692CAD" w:rsidRDefault="00692CAD">
      <w:pPr>
        <w:pStyle w:val="GesAbsatz"/>
      </w:pPr>
      <w:r>
        <w:t>12.</w:t>
      </w:r>
      <w:r>
        <w:tab/>
        <w:t>interessant</w:t>
      </w:r>
      <w:r>
        <w:tab/>
      </w:r>
      <w:r>
        <w:tab/>
        <w:t>3</w:t>
      </w:r>
      <w:r>
        <w:tab/>
        <w:t>2</w:t>
      </w:r>
      <w:r>
        <w:tab/>
        <w:t>1</w:t>
      </w:r>
      <w:r>
        <w:tab/>
        <w:t>0</w:t>
      </w:r>
      <w:r>
        <w:tab/>
        <w:t>1</w:t>
      </w:r>
      <w:r>
        <w:tab/>
        <w:t>2</w:t>
      </w:r>
      <w:r>
        <w:tab/>
        <w:t>3</w:t>
      </w:r>
      <w:r>
        <w:tab/>
        <w:t>langweilig</w:t>
      </w:r>
    </w:p>
    <w:p w:rsidR="00692CAD" w:rsidRDefault="00692CAD">
      <w:pPr>
        <w:pStyle w:val="GesAbsatz"/>
      </w:pPr>
      <w:r>
        <w:t>13.</w:t>
      </w:r>
      <w:r>
        <w:tab/>
        <w:t>kalt</w:t>
      </w:r>
      <w:r>
        <w:tab/>
      </w:r>
      <w:r>
        <w:tab/>
        <w:t>3</w:t>
      </w:r>
      <w:r>
        <w:tab/>
        <w:t>2</w:t>
      </w:r>
      <w:r>
        <w:tab/>
        <w:t>1</w:t>
      </w:r>
      <w:r>
        <w:tab/>
        <w:t>0</w:t>
      </w:r>
      <w:r>
        <w:tab/>
        <w:t>1</w:t>
      </w:r>
      <w:r>
        <w:tab/>
        <w:t>2</w:t>
      </w:r>
      <w:r>
        <w:tab/>
        <w:t>3</w:t>
      </w:r>
      <w:r>
        <w:tab/>
        <w:t>warm</w:t>
      </w:r>
    </w:p>
    <w:p w:rsidR="00692CAD" w:rsidRDefault="00692CAD">
      <w:pPr>
        <w:pStyle w:val="GesAbsatz"/>
      </w:pPr>
      <w:r>
        <w:t>14.</w:t>
      </w:r>
      <w:r>
        <w:tab/>
        <w:t>wach</w:t>
      </w:r>
      <w:r>
        <w:tab/>
      </w:r>
      <w:r>
        <w:tab/>
        <w:t>3</w:t>
      </w:r>
      <w:r>
        <w:tab/>
        <w:t>2</w:t>
      </w:r>
      <w:r>
        <w:tab/>
        <w:t>1</w:t>
      </w:r>
      <w:r>
        <w:tab/>
        <w:t>0</w:t>
      </w:r>
      <w:r>
        <w:tab/>
        <w:t>1</w:t>
      </w:r>
      <w:r>
        <w:tab/>
        <w:t>2</w:t>
      </w:r>
      <w:r>
        <w:tab/>
        <w:t>3</w:t>
      </w:r>
      <w:r>
        <w:tab/>
        <w:t>müde</w:t>
      </w:r>
    </w:p>
    <w:p w:rsidR="00692CAD" w:rsidRDefault="00692CAD">
      <w:pPr>
        <w:pStyle w:val="GesAbsatz"/>
      </w:pPr>
      <w:r>
        <w:t>15.</w:t>
      </w:r>
      <w:r>
        <w:tab/>
        <w:t>seicht</w:t>
      </w:r>
      <w:r>
        <w:tab/>
      </w:r>
      <w:r>
        <w:tab/>
        <w:t>3</w:t>
      </w:r>
      <w:r>
        <w:tab/>
        <w:t>2</w:t>
      </w:r>
      <w:r>
        <w:tab/>
        <w:t>1</w:t>
      </w:r>
      <w:r>
        <w:tab/>
        <w:t>0</w:t>
      </w:r>
      <w:r>
        <w:tab/>
        <w:t>1</w:t>
      </w:r>
      <w:r>
        <w:tab/>
        <w:t>2</w:t>
      </w:r>
      <w:r>
        <w:tab/>
        <w:t>3</w:t>
      </w:r>
      <w:r>
        <w:tab/>
        <w:t>tief</w:t>
      </w:r>
    </w:p>
    <w:p w:rsidR="00692CAD" w:rsidRDefault="00692CAD">
      <w:pPr>
        <w:pStyle w:val="GesAbsatz"/>
      </w:pPr>
      <w:r>
        <w:t>16.</w:t>
      </w:r>
      <w:r>
        <w:tab/>
        <w:t>leise</w:t>
      </w:r>
      <w:r>
        <w:tab/>
      </w:r>
      <w:r>
        <w:tab/>
        <w:t>3</w:t>
      </w:r>
      <w:r>
        <w:tab/>
        <w:t>2</w:t>
      </w:r>
      <w:r>
        <w:tab/>
        <w:t>1</w:t>
      </w:r>
      <w:r>
        <w:tab/>
        <w:t>0</w:t>
      </w:r>
      <w:r>
        <w:tab/>
        <w:t>1</w:t>
      </w:r>
      <w:r>
        <w:tab/>
        <w:t>2</w:t>
      </w:r>
      <w:r>
        <w:tab/>
        <w:t>3</w:t>
      </w:r>
      <w:r>
        <w:tab/>
        <w:t>laut</w:t>
      </w:r>
    </w:p>
    <w:p w:rsidR="00692CAD" w:rsidRDefault="00692CAD">
      <w:pPr>
        <w:pStyle w:val="GesAbsatz"/>
      </w:pPr>
      <w:r>
        <w:t>17.</w:t>
      </w:r>
      <w:r>
        <w:tab/>
        <w:t>weich</w:t>
      </w:r>
      <w:r>
        <w:tab/>
      </w:r>
      <w:r>
        <w:tab/>
        <w:t>3</w:t>
      </w:r>
      <w:r>
        <w:tab/>
        <w:t>2</w:t>
      </w:r>
      <w:r>
        <w:tab/>
        <w:t>1</w:t>
      </w:r>
      <w:r>
        <w:tab/>
        <w:t>0</w:t>
      </w:r>
      <w:r>
        <w:tab/>
        <w:t>1</w:t>
      </w:r>
      <w:r>
        <w:tab/>
        <w:t>2</w:t>
      </w:r>
      <w:r>
        <w:tab/>
        <w:t xml:space="preserve">3 </w:t>
      </w:r>
      <w:r>
        <w:tab/>
        <w:t>hart</w:t>
      </w:r>
    </w:p>
    <w:p w:rsidR="00692CAD" w:rsidRDefault="00692CAD">
      <w:pPr>
        <w:pStyle w:val="GesAbsatz"/>
      </w:pPr>
      <w:r>
        <w:t>18.</w:t>
      </w:r>
      <w:r>
        <w:tab/>
        <w:t>würzig</w:t>
      </w:r>
      <w:r>
        <w:tab/>
      </w:r>
      <w:r>
        <w:tab/>
        <w:t>3</w:t>
      </w:r>
      <w:r>
        <w:tab/>
        <w:t>2</w:t>
      </w:r>
      <w:r>
        <w:tab/>
        <w:t>1</w:t>
      </w:r>
      <w:r>
        <w:tab/>
        <w:t>0</w:t>
      </w:r>
      <w:r>
        <w:tab/>
        <w:t>1</w:t>
      </w:r>
      <w:r>
        <w:tab/>
        <w:t>2</w:t>
      </w:r>
      <w:r>
        <w:tab/>
        <w:t>3</w:t>
      </w:r>
      <w:r>
        <w:tab/>
        <w:t>schal</w:t>
      </w:r>
    </w:p>
    <w:p w:rsidR="00692CAD" w:rsidRDefault="00692CAD">
      <w:pPr>
        <w:pStyle w:val="GesAbsatz"/>
      </w:pPr>
      <w:r>
        <w:t>19.</w:t>
      </w:r>
      <w:r>
        <w:tab/>
        <w:t>dumpf</w:t>
      </w:r>
      <w:r>
        <w:tab/>
      </w:r>
      <w:r>
        <w:tab/>
        <w:t>3</w:t>
      </w:r>
      <w:r>
        <w:tab/>
        <w:t>2</w:t>
      </w:r>
      <w:r>
        <w:tab/>
        <w:t>1</w:t>
      </w:r>
      <w:r>
        <w:tab/>
        <w:t>0</w:t>
      </w:r>
      <w:r>
        <w:tab/>
        <w:t>1</w:t>
      </w:r>
      <w:r>
        <w:tab/>
        <w:t>2</w:t>
      </w:r>
      <w:r>
        <w:tab/>
        <w:t>3</w:t>
      </w:r>
      <w:r>
        <w:tab/>
        <w:t>stechend</w:t>
      </w:r>
    </w:p>
    <w:p w:rsidR="00692CAD" w:rsidRDefault="00692CAD">
      <w:pPr>
        <w:pStyle w:val="GesAbsatz"/>
      </w:pPr>
      <w:r>
        <w:t>20.</w:t>
      </w:r>
      <w:r>
        <w:tab/>
        <w:t>verspielt</w:t>
      </w:r>
      <w:r>
        <w:tab/>
      </w:r>
      <w:r>
        <w:tab/>
        <w:t>3</w:t>
      </w:r>
      <w:r>
        <w:tab/>
        <w:t>2</w:t>
      </w:r>
      <w:r>
        <w:tab/>
        <w:t>1</w:t>
      </w:r>
      <w:r>
        <w:tab/>
        <w:t>0</w:t>
      </w:r>
      <w:r>
        <w:tab/>
        <w:t>1</w:t>
      </w:r>
      <w:r>
        <w:tab/>
        <w:t>2</w:t>
      </w:r>
      <w:r>
        <w:tab/>
        <w:t>3</w:t>
      </w:r>
      <w:r>
        <w:tab/>
        <w:t>ernst</w:t>
      </w:r>
    </w:p>
    <w:p w:rsidR="00692CAD" w:rsidRDefault="00692CAD">
      <w:pPr>
        <w:pStyle w:val="GesAbsatz"/>
      </w:pPr>
      <w:r>
        <w:t>21.</w:t>
      </w:r>
      <w:r>
        <w:tab/>
        <w:t>leer</w:t>
      </w:r>
      <w:r>
        <w:tab/>
      </w:r>
      <w:r>
        <w:tab/>
        <w:t>3</w:t>
      </w:r>
      <w:r>
        <w:tab/>
        <w:t>2</w:t>
      </w:r>
      <w:r>
        <w:tab/>
        <w:t>1</w:t>
      </w:r>
      <w:r>
        <w:tab/>
        <w:t>0</w:t>
      </w:r>
      <w:r>
        <w:tab/>
        <w:t>1</w:t>
      </w:r>
      <w:r>
        <w:tab/>
        <w:t>2</w:t>
      </w:r>
      <w:r>
        <w:tab/>
        <w:t>3</w:t>
      </w:r>
      <w:r>
        <w:tab/>
        <w:t>voll</w:t>
      </w:r>
    </w:p>
    <w:p w:rsidR="00692CAD" w:rsidRDefault="00692CAD">
      <w:pPr>
        <w:pStyle w:val="GesAbsatz"/>
      </w:pPr>
      <w:r>
        <w:t>22.</w:t>
      </w:r>
      <w:r>
        <w:tab/>
        <w:t>passiv</w:t>
      </w:r>
      <w:r>
        <w:tab/>
      </w:r>
      <w:r>
        <w:tab/>
        <w:t>3</w:t>
      </w:r>
      <w:r>
        <w:tab/>
        <w:t>2</w:t>
      </w:r>
      <w:r>
        <w:tab/>
        <w:t>1</w:t>
      </w:r>
      <w:r>
        <w:tab/>
        <w:t>0</w:t>
      </w:r>
      <w:r>
        <w:tab/>
        <w:t>1</w:t>
      </w:r>
      <w:r>
        <w:tab/>
        <w:t>2</w:t>
      </w:r>
      <w:r>
        <w:tab/>
        <w:t>3</w:t>
      </w:r>
      <w:r>
        <w:tab/>
        <w:t>aktiv</w:t>
      </w:r>
    </w:p>
    <w:p w:rsidR="00692CAD" w:rsidRDefault="00692CAD">
      <w:pPr>
        <w:pStyle w:val="GesAbsatz"/>
      </w:pPr>
      <w:r>
        <w:t>23.</w:t>
      </w:r>
      <w:r>
        <w:tab/>
        <w:t>frisch</w:t>
      </w:r>
      <w:r>
        <w:tab/>
      </w:r>
      <w:r>
        <w:tab/>
        <w:t>3</w:t>
      </w:r>
      <w:r>
        <w:tab/>
        <w:t>2</w:t>
      </w:r>
      <w:r>
        <w:tab/>
        <w:t>1</w:t>
      </w:r>
      <w:r>
        <w:tab/>
        <w:t>0</w:t>
      </w:r>
      <w:r>
        <w:tab/>
        <w:t>1</w:t>
      </w:r>
      <w:r>
        <w:tab/>
        <w:t>2</w:t>
      </w:r>
      <w:r>
        <w:tab/>
        <w:t>3</w:t>
      </w:r>
      <w:r>
        <w:tab/>
        <w:t>abgestanden</w:t>
      </w:r>
    </w:p>
    <w:p w:rsidR="00692CAD" w:rsidRDefault="00692CAD">
      <w:pPr>
        <w:pStyle w:val="GesAbsatz"/>
      </w:pPr>
      <w:r>
        <w:t>24.</w:t>
      </w:r>
      <w:r>
        <w:tab/>
        <w:t>vergnügt</w:t>
      </w:r>
      <w:r>
        <w:tab/>
      </w:r>
      <w:r>
        <w:tab/>
        <w:t>3</w:t>
      </w:r>
      <w:r>
        <w:tab/>
        <w:t>2</w:t>
      </w:r>
      <w:r>
        <w:tab/>
        <w:t>1</w:t>
      </w:r>
      <w:r>
        <w:tab/>
        <w:t>0</w:t>
      </w:r>
      <w:r>
        <w:tab/>
        <w:t>1</w:t>
      </w:r>
      <w:r>
        <w:tab/>
        <w:t>2</w:t>
      </w:r>
      <w:r>
        <w:tab/>
        <w:t>3</w:t>
      </w:r>
      <w:r>
        <w:tab/>
        <w:t>missmutig</w:t>
      </w:r>
    </w:p>
    <w:p w:rsidR="00692CAD" w:rsidRDefault="00692CAD">
      <w:pPr>
        <w:pStyle w:val="GesAbsatz"/>
      </w:pPr>
      <w:r>
        <w:t>25.</w:t>
      </w:r>
      <w:r>
        <w:tab/>
        <w:t>harmonisch</w:t>
      </w:r>
      <w:r>
        <w:tab/>
        <w:t>3</w:t>
      </w:r>
      <w:r>
        <w:tab/>
        <w:t>2</w:t>
      </w:r>
      <w:r>
        <w:tab/>
        <w:t>1</w:t>
      </w:r>
      <w:r>
        <w:tab/>
        <w:t>0</w:t>
      </w:r>
      <w:r>
        <w:tab/>
        <w:t>1</w:t>
      </w:r>
      <w:r>
        <w:tab/>
        <w:t>2</w:t>
      </w:r>
      <w:r>
        <w:tab/>
        <w:t>3</w:t>
      </w:r>
      <w:r>
        <w:tab/>
        <w:t>unharmonisch</w:t>
      </w:r>
    </w:p>
    <w:p w:rsidR="00692CAD" w:rsidRDefault="00692CAD">
      <w:pPr>
        <w:pStyle w:val="GesAbsatz"/>
      </w:pPr>
      <w:r>
        <w:t>26.</w:t>
      </w:r>
      <w:r>
        <w:tab/>
        <w:t>mild</w:t>
      </w:r>
      <w:r>
        <w:tab/>
      </w:r>
      <w:r>
        <w:tab/>
        <w:t>3</w:t>
      </w:r>
      <w:r>
        <w:tab/>
        <w:t>2</w:t>
      </w:r>
      <w:r>
        <w:tab/>
        <w:t>1</w:t>
      </w:r>
      <w:r>
        <w:tab/>
        <w:t>0</w:t>
      </w:r>
      <w:r>
        <w:tab/>
        <w:t>1</w:t>
      </w:r>
      <w:r>
        <w:tab/>
        <w:t>2</w:t>
      </w:r>
      <w:r>
        <w:tab/>
        <w:t>3</w:t>
      </w:r>
      <w:r>
        <w:tab/>
        <w:t>streng</w:t>
      </w:r>
    </w:p>
    <w:p w:rsidR="00692CAD" w:rsidRDefault="00692CAD">
      <w:pPr>
        <w:pStyle w:val="GesAbsatz"/>
      </w:pPr>
      <w:r>
        <w:t>27.</w:t>
      </w:r>
      <w:r>
        <w:tab/>
        <w:t>friedlich</w:t>
      </w:r>
      <w:r>
        <w:tab/>
      </w:r>
      <w:r>
        <w:tab/>
        <w:t>3</w:t>
      </w:r>
      <w:r>
        <w:tab/>
        <w:t>2</w:t>
      </w:r>
      <w:r>
        <w:tab/>
        <w:t>1</w:t>
      </w:r>
      <w:r>
        <w:tab/>
        <w:t>0</w:t>
      </w:r>
      <w:r>
        <w:tab/>
        <w:t>1</w:t>
      </w:r>
      <w:r>
        <w:tab/>
        <w:t>2</w:t>
      </w:r>
      <w:r>
        <w:tab/>
        <w:t>3</w:t>
      </w:r>
      <w:r>
        <w:tab/>
        <w:t>aggressiv</w:t>
      </w:r>
    </w:p>
    <w:p w:rsidR="00692CAD" w:rsidRDefault="00692CAD">
      <w:pPr>
        <w:pStyle w:val="GesAbsatz"/>
      </w:pPr>
      <w:r>
        <w:t>28.</w:t>
      </w:r>
      <w:r>
        <w:tab/>
        <w:t>schön</w:t>
      </w:r>
      <w:r>
        <w:tab/>
      </w:r>
      <w:r>
        <w:tab/>
        <w:t>3</w:t>
      </w:r>
      <w:r>
        <w:tab/>
        <w:t>2</w:t>
      </w:r>
      <w:r>
        <w:tab/>
        <w:t>1</w:t>
      </w:r>
      <w:r>
        <w:tab/>
        <w:t>0</w:t>
      </w:r>
      <w:r>
        <w:tab/>
        <w:t>1</w:t>
      </w:r>
      <w:r>
        <w:tab/>
        <w:t>2</w:t>
      </w:r>
      <w:r>
        <w:tab/>
        <w:t>3</w:t>
      </w:r>
      <w:r>
        <w:tab/>
        <w:t>hässlich</w:t>
      </w:r>
    </w:p>
    <w:p w:rsidR="00692CAD" w:rsidRDefault="00692CAD">
      <w:pPr>
        <w:pStyle w:val="GesAbsatz"/>
      </w:pPr>
      <w:r>
        <w:t>29.</w:t>
      </w:r>
      <w:r>
        <w:tab/>
        <w:t>angenehm</w:t>
      </w:r>
      <w:r>
        <w:tab/>
      </w:r>
      <w:r>
        <w:tab/>
        <w:t>3</w:t>
      </w:r>
      <w:r>
        <w:tab/>
        <w:t>2</w:t>
      </w:r>
      <w:r>
        <w:tab/>
        <w:t>1</w:t>
      </w:r>
      <w:r>
        <w:tab/>
        <w:t>0</w:t>
      </w:r>
      <w:r>
        <w:tab/>
        <w:t>1</w:t>
      </w:r>
      <w:r>
        <w:tab/>
        <w:t>2</w:t>
      </w:r>
      <w:r>
        <w:tab/>
        <w:t>3</w:t>
      </w:r>
      <w:r>
        <w:tab/>
        <w:t>unangenehm</w:t>
      </w:r>
    </w:p>
    <w:p w:rsidR="00692CAD" w:rsidRPr="008F7349" w:rsidRDefault="00692CAD" w:rsidP="008F7349">
      <w:pPr>
        <w:pStyle w:val="berschrift3"/>
        <w:jc w:val="left"/>
      </w:pPr>
      <w:r>
        <w:br w:type="page"/>
      </w:r>
      <w:bookmarkStart w:id="52" w:name="_Toc466548340"/>
      <w:r w:rsidRPr="008F7349">
        <w:lastRenderedPageBreak/>
        <w:t xml:space="preserve">3.3.2 Profil zur Beurteilung des Anlagengeruchs mit veränderter Reihenfolge der </w:t>
      </w:r>
      <w:r w:rsidRPr="008F7349">
        <w:br/>
        <w:t>Wortpaare</w:t>
      </w:r>
      <w:bookmarkEnd w:id="52"/>
    </w:p>
    <w:p w:rsidR="00692CAD" w:rsidRDefault="00692CAD">
      <w:pPr>
        <w:pStyle w:val="GesAbsatz"/>
        <w:tabs>
          <w:tab w:val="clear" w:pos="425"/>
          <w:tab w:val="left" w:pos="3544"/>
        </w:tabs>
      </w:pPr>
      <w:r>
        <w:t xml:space="preserve">NAME: </w:t>
      </w:r>
      <w:r>
        <w:rPr>
          <w:u w:val="dotted"/>
        </w:rPr>
        <w:tab/>
      </w:r>
      <w:r>
        <w:tab/>
        <w:t xml:space="preserve">GERUCHSSTOFF: </w:t>
      </w:r>
      <w:r>
        <w:rPr>
          <w:u w:val="dotted"/>
        </w:rPr>
        <w:tab/>
      </w:r>
      <w:r w:rsidR="00CF38D8">
        <w:rPr>
          <w:u w:val="dotted"/>
        </w:rPr>
        <w:tab/>
      </w:r>
      <w:r w:rsidR="00CF38D8">
        <w:rPr>
          <w:u w:val="dotted"/>
        </w:rPr>
        <w:tab/>
      </w:r>
      <w:r w:rsidR="00CF38D8">
        <w:rPr>
          <w:u w:val="dotted"/>
        </w:rPr>
        <w:tab/>
      </w:r>
    </w:p>
    <w:p w:rsidR="00692CAD" w:rsidRDefault="00692CAD">
      <w:pPr>
        <w:pStyle w:val="GesAbsatz"/>
        <w:tabs>
          <w:tab w:val="clear" w:pos="425"/>
          <w:tab w:val="left" w:pos="4253"/>
        </w:tabs>
      </w:pPr>
      <w:r>
        <w:t xml:space="preserve">ORT: </w:t>
      </w:r>
      <w:r>
        <w:rPr>
          <w:u w:val="dotted"/>
        </w:rPr>
        <w:tab/>
      </w:r>
      <w:r>
        <w:tab/>
        <w:t xml:space="preserve">    DATUM: </w:t>
      </w:r>
      <w:r>
        <w:rPr>
          <w:u w:val="dotted"/>
        </w:rPr>
        <w:tab/>
      </w:r>
      <w:r w:rsidR="00CF38D8">
        <w:rPr>
          <w:u w:val="dotted"/>
        </w:rPr>
        <w:tab/>
      </w:r>
      <w:r w:rsidR="00CF38D8">
        <w:rPr>
          <w:u w:val="dotted"/>
        </w:rPr>
        <w:tab/>
      </w:r>
      <w:r w:rsidR="00CF38D8">
        <w:rPr>
          <w:u w:val="dotted"/>
        </w:rPr>
        <w:tab/>
      </w:r>
    </w:p>
    <w:p w:rsidR="00692CAD" w:rsidRDefault="00692CAD">
      <w:pPr>
        <w:pStyle w:val="GesAbsatz"/>
      </w:pPr>
      <w:r>
        <w:t>Bitte beschreiben Sie den vorliegenden Geruchsreiz anhand der folgenden Gegensat</w:t>
      </w:r>
      <w:r>
        <w:t>z</w:t>
      </w:r>
      <w:r>
        <w:t xml:space="preserve">paare. </w:t>
      </w:r>
    </w:p>
    <w:p w:rsidR="00692CAD" w:rsidRDefault="00692CAD">
      <w:pPr>
        <w:pStyle w:val="GesAbsatz"/>
      </w:pPr>
      <w:r>
        <w:t>Schnuppern / schnüffeln Sie und machen sich mit dem Geruch vertraut. Beginnen Sie dann mit der B</w:t>
      </w:r>
      <w:r>
        <w:t>e</w:t>
      </w:r>
      <w:r>
        <w:t>schreibung des Geruchs. Kreuzen Sie dazu in jeder Zeile sofort diejenige Ziffer an, die Ihrer Vorstellung am ehesten entspricht. Einige der Eigenschaftswörter ge</w:t>
      </w:r>
      <w:r>
        <w:t>l</w:t>
      </w:r>
      <w:r>
        <w:t>ten nicht im wörtlichen, sondern eher im übertragenen Sinn. Je mehr die rechte Eige</w:t>
      </w:r>
      <w:r>
        <w:t>n</w:t>
      </w:r>
      <w:r>
        <w:t>schaft zutrifft, umso mehr setzen Sie Ihr Kreuz nach rechts, je mehr die linke Eigenschaft zutrifft, umso mehr setzen Sie ihr Kreuz nach links. Die „0“ in der Mitte sollten Sie möglichst se</w:t>
      </w:r>
      <w:r>
        <w:t>l</w:t>
      </w:r>
      <w:r>
        <w:t>ten verwenden. Wenn Sie zwischendurch das Gefühl haben, sich nicht mehr an den Geruch zu erinnern, können Sie erneut eine Geruchsprobe nehmen.</w:t>
      </w:r>
    </w:p>
    <w:p w:rsidR="00692CAD" w:rsidRDefault="00692CAD">
      <w:pPr>
        <w:pStyle w:val="GesAbsatz"/>
      </w:pPr>
      <w:r>
        <w:t>Es geht hierbei allein um Ihren subjektiven Eindruck. Gehen Sie intuitiv, spontan und z</w:t>
      </w:r>
      <w:r>
        <w:t>ü</w:t>
      </w:r>
      <w:r>
        <w:t xml:space="preserve">gig vor! </w:t>
      </w:r>
    </w:p>
    <w:p w:rsidR="00692CAD" w:rsidRDefault="00692CAD">
      <w:pPr>
        <w:pStyle w:val="GesAbsatz"/>
      </w:pPr>
      <w:r>
        <w:tab/>
        <w:t>abgestanden</w:t>
      </w:r>
      <w:r>
        <w:tab/>
        <w:t>3</w:t>
      </w:r>
      <w:r>
        <w:tab/>
        <w:t>2</w:t>
      </w:r>
      <w:r>
        <w:tab/>
        <w:t>1</w:t>
      </w:r>
      <w:r>
        <w:tab/>
        <w:t>0</w:t>
      </w:r>
      <w:r>
        <w:tab/>
        <w:t>1</w:t>
      </w:r>
      <w:r>
        <w:tab/>
        <w:t>2</w:t>
      </w:r>
      <w:r>
        <w:tab/>
        <w:t>3</w:t>
      </w:r>
      <w:r>
        <w:tab/>
        <w:t>frisch</w:t>
      </w:r>
    </w:p>
    <w:p w:rsidR="00692CAD" w:rsidRDefault="00692CAD">
      <w:pPr>
        <w:pStyle w:val="GesAbsatz"/>
      </w:pPr>
      <w:r>
        <w:tab/>
        <w:t>aufregend</w:t>
      </w:r>
      <w:r>
        <w:tab/>
      </w:r>
      <w:r>
        <w:tab/>
        <w:t>3</w:t>
      </w:r>
      <w:r>
        <w:tab/>
        <w:t>2</w:t>
      </w:r>
      <w:r>
        <w:tab/>
        <w:t>1</w:t>
      </w:r>
      <w:r>
        <w:tab/>
        <w:t>0</w:t>
      </w:r>
      <w:r>
        <w:tab/>
        <w:t>1</w:t>
      </w:r>
      <w:r>
        <w:tab/>
        <w:t>2</w:t>
      </w:r>
      <w:r>
        <w:tab/>
        <w:t>3</w:t>
      </w:r>
      <w:r>
        <w:tab/>
        <w:t>beruhigend</w:t>
      </w:r>
    </w:p>
    <w:p w:rsidR="00692CAD" w:rsidRDefault="00692CAD">
      <w:pPr>
        <w:pStyle w:val="GesAbsatz"/>
      </w:pPr>
      <w:r>
        <w:tab/>
        <w:t>laut</w:t>
      </w:r>
      <w:r>
        <w:tab/>
      </w:r>
      <w:r>
        <w:tab/>
        <w:t>3</w:t>
      </w:r>
      <w:r>
        <w:tab/>
        <w:t>2</w:t>
      </w:r>
      <w:r>
        <w:tab/>
        <w:t>1</w:t>
      </w:r>
      <w:r>
        <w:tab/>
        <w:t>0</w:t>
      </w:r>
      <w:r>
        <w:tab/>
        <w:t>1</w:t>
      </w:r>
      <w:r>
        <w:tab/>
        <w:t>2</w:t>
      </w:r>
      <w:r>
        <w:tab/>
        <w:t>3</w:t>
      </w:r>
      <w:r>
        <w:tab/>
        <w:t>leise</w:t>
      </w:r>
    </w:p>
    <w:p w:rsidR="00692CAD" w:rsidRDefault="00692CAD">
      <w:pPr>
        <w:pStyle w:val="GesAbsatz"/>
      </w:pPr>
      <w:r>
        <w:tab/>
        <w:t>dumpf</w:t>
      </w:r>
      <w:r>
        <w:tab/>
      </w:r>
      <w:r>
        <w:tab/>
        <w:t>3</w:t>
      </w:r>
      <w:r>
        <w:tab/>
        <w:t>2</w:t>
      </w:r>
      <w:r>
        <w:tab/>
        <w:t>1</w:t>
      </w:r>
      <w:r>
        <w:tab/>
        <w:t>0</w:t>
      </w:r>
      <w:r>
        <w:tab/>
        <w:t>1</w:t>
      </w:r>
      <w:r>
        <w:tab/>
        <w:t>2</w:t>
      </w:r>
      <w:r>
        <w:tab/>
        <w:t>3</w:t>
      </w:r>
      <w:r>
        <w:tab/>
        <w:t>stechend</w:t>
      </w:r>
    </w:p>
    <w:p w:rsidR="00692CAD" w:rsidRDefault="00692CAD">
      <w:pPr>
        <w:pStyle w:val="GesAbsatz"/>
      </w:pPr>
      <w:r>
        <w:tab/>
        <w:t>voll</w:t>
      </w:r>
      <w:r>
        <w:tab/>
      </w:r>
      <w:r>
        <w:tab/>
        <w:t>3</w:t>
      </w:r>
      <w:r>
        <w:tab/>
        <w:t>2</w:t>
      </w:r>
      <w:r>
        <w:tab/>
        <w:t>1</w:t>
      </w:r>
      <w:r>
        <w:tab/>
        <w:t>0</w:t>
      </w:r>
      <w:r>
        <w:tab/>
        <w:t>1</w:t>
      </w:r>
      <w:r>
        <w:tab/>
        <w:t>2</w:t>
      </w:r>
      <w:r>
        <w:tab/>
        <w:t>3</w:t>
      </w:r>
      <w:r>
        <w:tab/>
        <w:t>leer</w:t>
      </w:r>
    </w:p>
    <w:p w:rsidR="00692CAD" w:rsidRDefault="00692CAD">
      <w:pPr>
        <w:pStyle w:val="GesAbsatz"/>
      </w:pPr>
      <w:r>
        <w:tab/>
        <w:t>stark</w:t>
      </w:r>
      <w:r>
        <w:tab/>
      </w:r>
      <w:r>
        <w:tab/>
        <w:t>3</w:t>
      </w:r>
      <w:r>
        <w:tab/>
        <w:t>2</w:t>
      </w:r>
      <w:r>
        <w:tab/>
        <w:t>1</w:t>
      </w:r>
      <w:r>
        <w:tab/>
        <w:t>0</w:t>
      </w:r>
      <w:r>
        <w:tab/>
        <w:t>1</w:t>
      </w:r>
      <w:r>
        <w:tab/>
        <w:t>2</w:t>
      </w:r>
      <w:r>
        <w:tab/>
        <w:t>3</w:t>
      </w:r>
      <w:r>
        <w:tab/>
        <w:t>schwach</w:t>
      </w:r>
    </w:p>
    <w:p w:rsidR="00692CAD" w:rsidRDefault="00692CAD">
      <w:pPr>
        <w:pStyle w:val="GesAbsatz"/>
      </w:pPr>
      <w:r>
        <w:tab/>
        <w:t>hässlich</w:t>
      </w:r>
      <w:r>
        <w:tab/>
      </w:r>
      <w:r>
        <w:tab/>
        <w:t>3</w:t>
      </w:r>
      <w:r>
        <w:tab/>
        <w:t>2</w:t>
      </w:r>
      <w:r>
        <w:tab/>
        <w:t>1</w:t>
      </w:r>
      <w:r>
        <w:tab/>
        <w:t>0</w:t>
      </w:r>
      <w:r>
        <w:tab/>
        <w:t>1</w:t>
      </w:r>
      <w:r>
        <w:tab/>
        <w:t>2</w:t>
      </w:r>
      <w:r>
        <w:tab/>
        <w:t>3</w:t>
      </w:r>
      <w:r>
        <w:tab/>
        <w:t>schön</w:t>
      </w:r>
    </w:p>
    <w:p w:rsidR="00692CAD" w:rsidRDefault="00692CAD">
      <w:pPr>
        <w:pStyle w:val="GesAbsatz"/>
      </w:pPr>
      <w:r>
        <w:tab/>
        <w:t>niederdrückend</w:t>
      </w:r>
      <w:r>
        <w:tab/>
        <w:t>3</w:t>
      </w:r>
      <w:r>
        <w:tab/>
        <w:t>2</w:t>
      </w:r>
      <w:r>
        <w:tab/>
        <w:t>1</w:t>
      </w:r>
      <w:r>
        <w:tab/>
        <w:t>0</w:t>
      </w:r>
      <w:r>
        <w:tab/>
        <w:t>1</w:t>
      </w:r>
      <w:r>
        <w:tab/>
        <w:t>2</w:t>
      </w:r>
      <w:r>
        <w:tab/>
        <w:t>3</w:t>
      </w:r>
      <w:r>
        <w:tab/>
        <w:t>erhebend</w:t>
      </w:r>
    </w:p>
    <w:p w:rsidR="00692CAD" w:rsidRDefault="00692CAD">
      <w:pPr>
        <w:pStyle w:val="GesAbsatz"/>
      </w:pPr>
      <w:r>
        <w:tab/>
        <w:t>schal</w:t>
      </w:r>
      <w:r>
        <w:tab/>
      </w:r>
      <w:r>
        <w:tab/>
        <w:t>3</w:t>
      </w:r>
      <w:r>
        <w:tab/>
        <w:t>2</w:t>
      </w:r>
      <w:r>
        <w:tab/>
        <w:t>1</w:t>
      </w:r>
      <w:r>
        <w:tab/>
        <w:t>0</w:t>
      </w:r>
      <w:r>
        <w:tab/>
        <w:t>1</w:t>
      </w:r>
      <w:r>
        <w:tab/>
        <w:t>2</w:t>
      </w:r>
      <w:r>
        <w:tab/>
        <w:t>3</w:t>
      </w:r>
      <w:r>
        <w:tab/>
        <w:t>würzig</w:t>
      </w:r>
    </w:p>
    <w:p w:rsidR="00692CAD" w:rsidRDefault="00692CAD">
      <w:pPr>
        <w:pStyle w:val="GesAbsatz"/>
      </w:pPr>
      <w:r>
        <w:tab/>
        <w:t>schwer</w:t>
      </w:r>
      <w:r>
        <w:tab/>
      </w:r>
      <w:r>
        <w:tab/>
        <w:t>3</w:t>
      </w:r>
      <w:r>
        <w:tab/>
        <w:t>2</w:t>
      </w:r>
      <w:r>
        <w:tab/>
        <w:t>1</w:t>
      </w:r>
      <w:r>
        <w:tab/>
        <w:t>0</w:t>
      </w:r>
      <w:r>
        <w:tab/>
        <w:t>1</w:t>
      </w:r>
      <w:r>
        <w:tab/>
        <w:t>2</w:t>
      </w:r>
      <w:r>
        <w:tab/>
        <w:t>3</w:t>
      </w:r>
      <w:r>
        <w:tab/>
        <w:t>leicht</w:t>
      </w:r>
    </w:p>
    <w:p w:rsidR="00692CAD" w:rsidRDefault="00692CAD">
      <w:pPr>
        <w:pStyle w:val="GesAbsatz"/>
      </w:pPr>
      <w:r>
        <w:tab/>
        <w:t>hell</w:t>
      </w:r>
      <w:r>
        <w:tab/>
      </w:r>
      <w:r>
        <w:tab/>
        <w:t>3</w:t>
      </w:r>
      <w:r>
        <w:tab/>
        <w:t>2</w:t>
      </w:r>
      <w:r>
        <w:tab/>
        <w:t>1</w:t>
      </w:r>
      <w:r>
        <w:tab/>
        <w:t>0</w:t>
      </w:r>
      <w:r>
        <w:tab/>
        <w:t>1</w:t>
      </w:r>
      <w:r>
        <w:tab/>
        <w:t>2</w:t>
      </w:r>
      <w:r>
        <w:tab/>
        <w:t>3</w:t>
      </w:r>
      <w:r>
        <w:tab/>
        <w:t>dunkel</w:t>
      </w:r>
    </w:p>
    <w:p w:rsidR="00692CAD" w:rsidRDefault="00692CAD">
      <w:pPr>
        <w:pStyle w:val="GesAbsatz"/>
      </w:pPr>
      <w:r>
        <w:tab/>
        <w:t>herb</w:t>
      </w:r>
      <w:r>
        <w:tab/>
      </w:r>
      <w:r>
        <w:tab/>
        <w:t>3</w:t>
      </w:r>
      <w:r>
        <w:tab/>
        <w:t>2</w:t>
      </w:r>
      <w:r>
        <w:tab/>
        <w:t>1</w:t>
      </w:r>
      <w:r>
        <w:tab/>
        <w:t>0</w:t>
      </w:r>
      <w:r>
        <w:tab/>
        <w:t>1</w:t>
      </w:r>
      <w:r>
        <w:tab/>
        <w:t>2</w:t>
      </w:r>
      <w:r>
        <w:tab/>
        <w:t>3</w:t>
      </w:r>
      <w:r>
        <w:tab/>
        <w:t>süß</w:t>
      </w:r>
    </w:p>
    <w:p w:rsidR="00692CAD" w:rsidRDefault="00692CAD">
      <w:pPr>
        <w:pStyle w:val="GesAbsatz"/>
      </w:pPr>
      <w:r>
        <w:tab/>
        <w:t>langweilig</w:t>
      </w:r>
      <w:r>
        <w:tab/>
      </w:r>
      <w:r>
        <w:tab/>
        <w:t>3</w:t>
      </w:r>
      <w:r>
        <w:tab/>
        <w:t>2</w:t>
      </w:r>
      <w:r>
        <w:tab/>
        <w:t>1</w:t>
      </w:r>
      <w:r>
        <w:tab/>
        <w:t>0</w:t>
      </w:r>
      <w:r>
        <w:tab/>
        <w:t>1</w:t>
      </w:r>
      <w:r>
        <w:tab/>
        <w:t>2</w:t>
      </w:r>
      <w:r>
        <w:tab/>
        <w:t>3</w:t>
      </w:r>
      <w:r>
        <w:tab/>
        <w:t>interessant</w:t>
      </w:r>
    </w:p>
    <w:p w:rsidR="00692CAD" w:rsidRDefault="00692CAD">
      <w:pPr>
        <w:pStyle w:val="GesAbsatz"/>
      </w:pPr>
      <w:r>
        <w:tab/>
        <w:t>mild</w:t>
      </w:r>
      <w:r>
        <w:tab/>
      </w:r>
      <w:r>
        <w:tab/>
        <w:t>3</w:t>
      </w:r>
      <w:r>
        <w:tab/>
        <w:t>2</w:t>
      </w:r>
      <w:r>
        <w:tab/>
        <w:t>1</w:t>
      </w:r>
      <w:r>
        <w:tab/>
        <w:t>0</w:t>
      </w:r>
      <w:r>
        <w:tab/>
        <w:t>1</w:t>
      </w:r>
      <w:r>
        <w:tab/>
        <w:t>2</w:t>
      </w:r>
      <w:r>
        <w:tab/>
        <w:t>3</w:t>
      </w:r>
      <w:r>
        <w:tab/>
        <w:t>streng</w:t>
      </w:r>
    </w:p>
    <w:p w:rsidR="00692CAD" w:rsidRDefault="00692CAD">
      <w:pPr>
        <w:pStyle w:val="GesAbsatz"/>
      </w:pPr>
      <w:r>
        <w:tab/>
        <w:t>aktiv</w:t>
      </w:r>
      <w:r>
        <w:tab/>
      </w:r>
      <w:r>
        <w:tab/>
        <w:t>3</w:t>
      </w:r>
      <w:r>
        <w:tab/>
        <w:t>2</w:t>
      </w:r>
      <w:r>
        <w:tab/>
        <w:t>1</w:t>
      </w:r>
      <w:r>
        <w:tab/>
        <w:t>0</w:t>
      </w:r>
      <w:r>
        <w:tab/>
        <w:t>1</w:t>
      </w:r>
      <w:r>
        <w:tab/>
        <w:t>2</w:t>
      </w:r>
      <w:r>
        <w:tab/>
        <w:t>3</w:t>
      </w:r>
      <w:r>
        <w:tab/>
        <w:t>passiv</w:t>
      </w:r>
    </w:p>
    <w:p w:rsidR="00692CAD" w:rsidRDefault="00692CAD">
      <w:pPr>
        <w:pStyle w:val="GesAbsatz"/>
      </w:pPr>
      <w:r>
        <w:tab/>
        <w:t>wach</w:t>
      </w:r>
      <w:r>
        <w:tab/>
      </w:r>
      <w:r>
        <w:tab/>
        <w:t>3</w:t>
      </w:r>
      <w:r>
        <w:tab/>
        <w:t>2</w:t>
      </w:r>
      <w:r>
        <w:tab/>
        <w:t>1</w:t>
      </w:r>
      <w:r>
        <w:tab/>
        <w:t>0</w:t>
      </w:r>
      <w:r>
        <w:tab/>
        <w:t>1</w:t>
      </w:r>
      <w:r>
        <w:tab/>
        <w:t>2</w:t>
      </w:r>
      <w:r>
        <w:tab/>
        <w:t>3</w:t>
      </w:r>
      <w:r>
        <w:tab/>
        <w:t>müde</w:t>
      </w:r>
    </w:p>
    <w:p w:rsidR="00692CAD" w:rsidRDefault="00692CAD">
      <w:pPr>
        <w:pStyle w:val="GesAbsatz"/>
      </w:pPr>
      <w:r>
        <w:tab/>
        <w:t>aggressiv</w:t>
      </w:r>
      <w:r>
        <w:tab/>
      </w:r>
      <w:r>
        <w:tab/>
        <w:t>3</w:t>
      </w:r>
      <w:r>
        <w:tab/>
        <w:t>2</w:t>
      </w:r>
      <w:r>
        <w:tab/>
        <w:t>1</w:t>
      </w:r>
      <w:r>
        <w:tab/>
        <w:t>0</w:t>
      </w:r>
      <w:r>
        <w:tab/>
        <w:t>1</w:t>
      </w:r>
      <w:r>
        <w:tab/>
        <w:t>2</w:t>
      </w:r>
      <w:r>
        <w:tab/>
        <w:t>3</w:t>
      </w:r>
      <w:r>
        <w:tab/>
        <w:t>friedlich</w:t>
      </w:r>
    </w:p>
    <w:p w:rsidR="00692CAD" w:rsidRDefault="00692CAD">
      <w:pPr>
        <w:pStyle w:val="GesAbsatz"/>
      </w:pPr>
      <w:r>
        <w:tab/>
        <w:t>angenehm</w:t>
      </w:r>
      <w:r>
        <w:tab/>
      </w:r>
      <w:r>
        <w:tab/>
        <w:t>3</w:t>
      </w:r>
      <w:r>
        <w:tab/>
        <w:t>2</w:t>
      </w:r>
      <w:r>
        <w:tab/>
        <w:t>1</w:t>
      </w:r>
      <w:r>
        <w:tab/>
        <w:t>0</w:t>
      </w:r>
      <w:r>
        <w:tab/>
        <w:t>1</w:t>
      </w:r>
      <w:r>
        <w:tab/>
        <w:t>2</w:t>
      </w:r>
      <w:r>
        <w:tab/>
        <w:t>3</w:t>
      </w:r>
      <w:r>
        <w:tab/>
        <w:t>unangenehm</w:t>
      </w:r>
    </w:p>
    <w:p w:rsidR="00692CAD" w:rsidRDefault="00692CAD">
      <w:pPr>
        <w:pStyle w:val="GesAbsatz"/>
      </w:pPr>
      <w:r>
        <w:tab/>
        <w:t>zart</w:t>
      </w:r>
      <w:r>
        <w:tab/>
      </w:r>
      <w:r>
        <w:tab/>
        <w:t>3</w:t>
      </w:r>
      <w:r>
        <w:tab/>
        <w:t>2</w:t>
      </w:r>
      <w:r>
        <w:tab/>
        <w:t>1</w:t>
      </w:r>
      <w:r>
        <w:tab/>
        <w:t>0</w:t>
      </w:r>
      <w:r>
        <w:tab/>
        <w:t>1</w:t>
      </w:r>
      <w:r>
        <w:tab/>
        <w:t>2</w:t>
      </w:r>
      <w:r>
        <w:tab/>
        <w:t>3</w:t>
      </w:r>
      <w:r>
        <w:tab/>
        <w:t>robust</w:t>
      </w:r>
    </w:p>
    <w:p w:rsidR="00692CAD" w:rsidRDefault="00692CAD">
      <w:pPr>
        <w:pStyle w:val="GesAbsatz"/>
      </w:pPr>
      <w:r>
        <w:tab/>
        <w:t>harmonisch</w:t>
      </w:r>
      <w:r>
        <w:tab/>
        <w:t>3</w:t>
      </w:r>
      <w:r>
        <w:tab/>
        <w:t>2</w:t>
      </w:r>
      <w:r>
        <w:tab/>
        <w:t>1</w:t>
      </w:r>
      <w:r>
        <w:tab/>
        <w:t>0</w:t>
      </w:r>
      <w:r>
        <w:tab/>
        <w:t>1</w:t>
      </w:r>
      <w:r>
        <w:tab/>
        <w:t>2</w:t>
      </w:r>
      <w:r>
        <w:tab/>
        <w:t>3</w:t>
      </w:r>
      <w:r>
        <w:tab/>
        <w:t>unharmonisch</w:t>
      </w:r>
    </w:p>
    <w:p w:rsidR="00692CAD" w:rsidRDefault="00692CAD">
      <w:pPr>
        <w:pStyle w:val="GesAbsatz"/>
      </w:pPr>
      <w:r>
        <w:tab/>
        <w:t>warm</w:t>
      </w:r>
      <w:r>
        <w:tab/>
      </w:r>
      <w:r>
        <w:tab/>
        <w:t>3</w:t>
      </w:r>
      <w:r>
        <w:tab/>
        <w:t>2</w:t>
      </w:r>
      <w:r>
        <w:tab/>
        <w:t>1</w:t>
      </w:r>
      <w:r>
        <w:tab/>
        <w:t>0</w:t>
      </w:r>
      <w:r>
        <w:tab/>
        <w:t>1</w:t>
      </w:r>
      <w:r>
        <w:tab/>
        <w:t>2</w:t>
      </w:r>
      <w:r>
        <w:tab/>
        <w:t>3</w:t>
      </w:r>
      <w:r>
        <w:tab/>
        <w:t>kalt</w:t>
      </w:r>
    </w:p>
    <w:p w:rsidR="00692CAD" w:rsidRDefault="00692CAD">
      <w:pPr>
        <w:pStyle w:val="GesAbsatz"/>
      </w:pPr>
      <w:r>
        <w:tab/>
        <w:t>weich</w:t>
      </w:r>
      <w:r>
        <w:tab/>
      </w:r>
      <w:r>
        <w:tab/>
        <w:t>3</w:t>
      </w:r>
      <w:r>
        <w:tab/>
        <w:t>2</w:t>
      </w:r>
      <w:r>
        <w:tab/>
        <w:t>1</w:t>
      </w:r>
      <w:r>
        <w:tab/>
        <w:t>0</w:t>
      </w:r>
      <w:r>
        <w:tab/>
        <w:t>1</w:t>
      </w:r>
      <w:r>
        <w:tab/>
        <w:t>2</w:t>
      </w:r>
      <w:r>
        <w:tab/>
        <w:t xml:space="preserve">3 </w:t>
      </w:r>
      <w:r>
        <w:tab/>
        <w:t>hart</w:t>
      </w:r>
    </w:p>
    <w:p w:rsidR="00692CAD" w:rsidRDefault="00692CAD">
      <w:pPr>
        <w:pStyle w:val="GesAbsatz"/>
      </w:pPr>
      <w:r>
        <w:tab/>
        <w:t>sanft</w:t>
      </w:r>
      <w:r>
        <w:tab/>
      </w:r>
      <w:r>
        <w:tab/>
        <w:t>3</w:t>
      </w:r>
      <w:r>
        <w:tab/>
        <w:t>2</w:t>
      </w:r>
      <w:r>
        <w:tab/>
        <w:t>1</w:t>
      </w:r>
      <w:r>
        <w:tab/>
        <w:t>0</w:t>
      </w:r>
      <w:r>
        <w:tab/>
        <w:t>1</w:t>
      </w:r>
      <w:r>
        <w:tab/>
        <w:t>2</w:t>
      </w:r>
      <w:r>
        <w:tab/>
        <w:t>3</w:t>
      </w:r>
      <w:r>
        <w:tab/>
        <w:t>wild</w:t>
      </w:r>
    </w:p>
    <w:p w:rsidR="00692CAD" w:rsidRDefault="00692CAD">
      <w:pPr>
        <w:pStyle w:val="GesAbsatz"/>
      </w:pPr>
      <w:r>
        <w:tab/>
        <w:t>vergnügt</w:t>
      </w:r>
      <w:r>
        <w:tab/>
      </w:r>
      <w:r>
        <w:tab/>
        <w:t>3</w:t>
      </w:r>
      <w:r>
        <w:tab/>
        <w:t>2</w:t>
      </w:r>
      <w:r>
        <w:tab/>
        <w:t>1</w:t>
      </w:r>
      <w:r>
        <w:tab/>
        <w:t>0</w:t>
      </w:r>
      <w:r>
        <w:tab/>
        <w:t>1</w:t>
      </w:r>
      <w:r>
        <w:tab/>
        <w:t>2</w:t>
      </w:r>
      <w:r>
        <w:tab/>
        <w:t>3</w:t>
      </w:r>
      <w:r>
        <w:tab/>
        <w:t>missmutig</w:t>
      </w:r>
    </w:p>
    <w:p w:rsidR="00692CAD" w:rsidRDefault="00692CAD">
      <w:pPr>
        <w:pStyle w:val="GesAbsatz"/>
      </w:pPr>
      <w:r>
        <w:tab/>
        <w:t>glatt</w:t>
      </w:r>
      <w:r>
        <w:tab/>
      </w:r>
      <w:r>
        <w:tab/>
        <w:t>3</w:t>
      </w:r>
      <w:r>
        <w:tab/>
        <w:t>2</w:t>
      </w:r>
      <w:r>
        <w:tab/>
        <w:t>1</w:t>
      </w:r>
      <w:r>
        <w:tab/>
        <w:t>0</w:t>
      </w:r>
      <w:r>
        <w:tab/>
        <w:t>1</w:t>
      </w:r>
      <w:r>
        <w:tab/>
        <w:t>2</w:t>
      </w:r>
      <w:r>
        <w:tab/>
        <w:t>3</w:t>
      </w:r>
      <w:r>
        <w:tab/>
        <w:t>rau</w:t>
      </w:r>
    </w:p>
    <w:p w:rsidR="00692CAD" w:rsidRDefault="00692CAD">
      <w:pPr>
        <w:pStyle w:val="GesAbsatz"/>
      </w:pPr>
      <w:r>
        <w:tab/>
        <w:t>seicht</w:t>
      </w:r>
      <w:r>
        <w:tab/>
      </w:r>
      <w:r>
        <w:tab/>
        <w:t>3</w:t>
      </w:r>
      <w:r>
        <w:tab/>
        <w:t>2</w:t>
      </w:r>
      <w:r>
        <w:tab/>
        <w:t>1</w:t>
      </w:r>
      <w:r>
        <w:tab/>
        <w:t>0</w:t>
      </w:r>
      <w:r>
        <w:tab/>
        <w:t>1</w:t>
      </w:r>
      <w:r>
        <w:tab/>
        <w:t>2</w:t>
      </w:r>
      <w:r>
        <w:tab/>
        <w:t>3</w:t>
      </w:r>
      <w:r>
        <w:tab/>
        <w:t>tief</w:t>
      </w:r>
    </w:p>
    <w:p w:rsidR="00692CAD" w:rsidRDefault="00692CAD">
      <w:pPr>
        <w:pStyle w:val="GesAbsatz"/>
      </w:pPr>
      <w:r>
        <w:tab/>
        <w:t>jung</w:t>
      </w:r>
      <w:r>
        <w:tab/>
      </w:r>
      <w:r>
        <w:tab/>
        <w:t>3</w:t>
      </w:r>
      <w:r>
        <w:tab/>
        <w:t>2</w:t>
      </w:r>
      <w:r>
        <w:tab/>
        <w:t>1</w:t>
      </w:r>
      <w:r>
        <w:tab/>
        <w:t>0</w:t>
      </w:r>
      <w:r>
        <w:tab/>
        <w:t>1</w:t>
      </w:r>
      <w:r>
        <w:tab/>
        <w:t>2</w:t>
      </w:r>
      <w:r>
        <w:tab/>
        <w:t>3</w:t>
      </w:r>
      <w:r>
        <w:tab/>
        <w:t>alt</w:t>
      </w:r>
    </w:p>
    <w:p w:rsidR="00692CAD" w:rsidRDefault="00692CAD">
      <w:pPr>
        <w:pStyle w:val="GesAbsatz"/>
      </w:pPr>
      <w:r>
        <w:tab/>
        <w:t>verspielt</w:t>
      </w:r>
      <w:r>
        <w:tab/>
      </w:r>
      <w:r>
        <w:tab/>
        <w:t>3</w:t>
      </w:r>
      <w:r>
        <w:tab/>
        <w:t>2</w:t>
      </w:r>
      <w:r>
        <w:tab/>
        <w:t>1</w:t>
      </w:r>
      <w:r>
        <w:tab/>
        <w:t>0</w:t>
      </w:r>
      <w:r>
        <w:tab/>
        <w:t>1</w:t>
      </w:r>
      <w:r>
        <w:tab/>
        <w:t>2</w:t>
      </w:r>
      <w:r>
        <w:tab/>
        <w:t>3</w:t>
      </w:r>
      <w:r>
        <w:tab/>
        <w:t>ernst</w:t>
      </w:r>
    </w:p>
    <w:p w:rsidR="00692CAD" w:rsidRDefault="00692CAD">
      <w:pPr>
        <w:pStyle w:val="GesAbsatz"/>
      </w:pPr>
      <w:r>
        <w:tab/>
        <w:t>fein</w:t>
      </w:r>
      <w:r>
        <w:tab/>
      </w:r>
      <w:r>
        <w:tab/>
        <w:t>3</w:t>
      </w:r>
      <w:r>
        <w:tab/>
        <w:t>2</w:t>
      </w:r>
      <w:r>
        <w:tab/>
        <w:t>1</w:t>
      </w:r>
      <w:r>
        <w:tab/>
        <w:t>0</w:t>
      </w:r>
      <w:r>
        <w:tab/>
        <w:t>1</w:t>
      </w:r>
      <w:r>
        <w:tab/>
        <w:t>2</w:t>
      </w:r>
      <w:r>
        <w:tab/>
        <w:t>3</w:t>
      </w:r>
      <w:r>
        <w:tab/>
        <w:t>grob</w:t>
      </w:r>
    </w:p>
    <w:p w:rsidR="00692CAD" w:rsidRDefault="00692CAD">
      <w:pPr>
        <w:pStyle w:val="berschrift3"/>
        <w:jc w:val="left"/>
      </w:pPr>
      <w:r>
        <w:br w:type="page"/>
      </w:r>
      <w:bookmarkStart w:id="53" w:name="_Toc466548341"/>
      <w:r>
        <w:lastRenderedPageBreak/>
        <w:t xml:space="preserve">3.4 Hedonik - </w:t>
      </w:r>
      <w:proofErr w:type="spellStart"/>
      <w:r>
        <w:t>Faktorscores</w:t>
      </w:r>
      <w:bookmarkEnd w:id="53"/>
      <w:proofErr w:type="spellEnd"/>
    </w:p>
    <w:tbl>
      <w:tblPr>
        <w:tblW w:w="0" w:type="auto"/>
        <w:tblInd w:w="1144" w:type="dxa"/>
        <w:tblLayout w:type="fixed"/>
        <w:tblCellMar>
          <w:left w:w="0" w:type="dxa"/>
          <w:right w:w="0" w:type="dxa"/>
        </w:tblCellMar>
        <w:tblLook w:val="0000" w:firstRow="0" w:lastRow="0" w:firstColumn="0" w:lastColumn="0" w:noHBand="0" w:noVBand="0"/>
      </w:tblPr>
      <w:tblGrid>
        <w:gridCol w:w="645"/>
        <w:gridCol w:w="2464"/>
        <w:gridCol w:w="2001"/>
        <w:gridCol w:w="1995"/>
      </w:tblGrid>
      <w:tr w:rsidR="00692CAD" w:rsidRPr="00CF38D8">
        <w:tblPrEx>
          <w:tblCellMar>
            <w:top w:w="0" w:type="dxa"/>
            <w:left w:w="0" w:type="dxa"/>
            <w:bottom w:w="0" w:type="dxa"/>
            <w:right w:w="0" w:type="dxa"/>
          </w:tblCellMar>
        </w:tblPrEx>
        <w:trPr>
          <w:cantSplit/>
          <w:trHeight w:val="336"/>
        </w:trPr>
        <w:tc>
          <w:tcPr>
            <w:tcW w:w="645" w:type="dxa"/>
            <w:tcBorders>
              <w:top w:val="nil"/>
              <w:left w:val="nil"/>
              <w:bottom w:val="single" w:sz="4" w:space="0" w:color="auto"/>
              <w:right w:val="single" w:sz="4" w:space="0" w:color="auto"/>
            </w:tcBorders>
            <w:vAlign w:val="center"/>
          </w:tcPr>
          <w:p w:rsidR="00692CAD" w:rsidRPr="00CF38D8" w:rsidRDefault="00692CAD">
            <w:pPr>
              <w:pStyle w:val="GesAbsatz"/>
              <w:rPr>
                <w:rFonts w:eastAsia="Arial Unicode MS"/>
                <w:b/>
              </w:rPr>
            </w:pPr>
            <w:r w:rsidRPr="00CF38D8">
              <w:rPr>
                <w:b/>
              </w:rPr>
              <w:t> </w:t>
            </w:r>
          </w:p>
        </w:tc>
        <w:tc>
          <w:tcPr>
            <w:tcW w:w="4465" w:type="dxa"/>
            <w:gridSpan w:val="2"/>
            <w:tcBorders>
              <w:top w:val="nil"/>
              <w:left w:val="single" w:sz="4" w:space="0" w:color="auto"/>
              <w:bottom w:val="single" w:sz="4" w:space="0" w:color="auto"/>
              <w:right w:val="nil"/>
            </w:tcBorders>
            <w:vAlign w:val="center"/>
          </w:tcPr>
          <w:p w:rsidR="00692CAD" w:rsidRPr="00CF38D8" w:rsidRDefault="00692CAD">
            <w:pPr>
              <w:pStyle w:val="GesAbsatz"/>
              <w:rPr>
                <w:rFonts w:eastAsia="Arial Unicode MS"/>
                <w:b/>
              </w:rPr>
            </w:pPr>
            <w:r w:rsidRPr="00CF38D8">
              <w:rPr>
                <w:b/>
              </w:rPr>
              <w:t>Wortpaare</w:t>
            </w:r>
          </w:p>
        </w:tc>
        <w:tc>
          <w:tcPr>
            <w:tcW w:w="1995" w:type="dxa"/>
            <w:tcBorders>
              <w:top w:val="nil"/>
              <w:left w:val="single" w:sz="4" w:space="0" w:color="auto"/>
              <w:bottom w:val="single" w:sz="4" w:space="0" w:color="auto"/>
            </w:tcBorders>
            <w:vAlign w:val="center"/>
          </w:tcPr>
          <w:p w:rsidR="00692CAD" w:rsidRPr="00CF38D8" w:rsidRDefault="00692CAD">
            <w:pPr>
              <w:pStyle w:val="GesAbsatz"/>
              <w:rPr>
                <w:rFonts w:eastAsia="Arial Unicode MS"/>
                <w:b/>
              </w:rPr>
            </w:pPr>
            <w:proofErr w:type="spellStart"/>
            <w:r w:rsidRPr="00CF38D8">
              <w:rPr>
                <w:b/>
              </w:rPr>
              <w:t>Faktorscores</w:t>
            </w:r>
            <w:proofErr w:type="spellEnd"/>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pPr>
          </w:p>
        </w:tc>
        <w:tc>
          <w:tcPr>
            <w:tcW w:w="2464" w:type="dxa"/>
            <w:tcBorders>
              <w:top w:val="single" w:sz="4" w:space="0" w:color="auto"/>
              <w:left w:val="single" w:sz="4" w:space="0" w:color="auto"/>
              <w:right w:val="nil"/>
            </w:tcBorders>
            <w:vAlign w:val="bottom"/>
          </w:tcPr>
          <w:p w:rsidR="00692CAD" w:rsidRDefault="00692CAD">
            <w:pPr>
              <w:pStyle w:val="GesAbsatz"/>
            </w:pPr>
          </w:p>
        </w:tc>
        <w:tc>
          <w:tcPr>
            <w:tcW w:w="2001" w:type="dxa"/>
            <w:tcBorders>
              <w:top w:val="nil"/>
              <w:left w:val="nil"/>
              <w:bottom w:val="nil"/>
              <w:right w:val="nil"/>
            </w:tcBorders>
            <w:vAlign w:val="bottom"/>
          </w:tcPr>
          <w:p w:rsidR="00692CAD" w:rsidRDefault="00692CAD">
            <w:pPr>
              <w:pStyle w:val="GesAbsatz"/>
            </w:pPr>
          </w:p>
        </w:tc>
        <w:tc>
          <w:tcPr>
            <w:tcW w:w="1995" w:type="dxa"/>
            <w:tcBorders>
              <w:top w:val="nil"/>
              <w:left w:val="single" w:sz="4" w:space="0" w:color="auto"/>
              <w:bottom w:val="nil"/>
            </w:tcBorders>
            <w:vAlign w:val="bottom"/>
          </w:tcPr>
          <w:p w:rsidR="00692CAD" w:rsidRDefault="00692CAD" w:rsidP="00CF38D8">
            <w:pPr>
              <w:pStyle w:val="GesAbsatz"/>
              <w:jc w:val="center"/>
            </w:pP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w:t>
            </w:r>
          </w:p>
        </w:tc>
        <w:tc>
          <w:tcPr>
            <w:tcW w:w="2464" w:type="dxa"/>
            <w:tcBorders>
              <w:left w:val="single" w:sz="4" w:space="0" w:color="auto"/>
              <w:bottom w:val="nil"/>
              <w:right w:val="nil"/>
            </w:tcBorders>
            <w:vAlign w:val="bottom"/>
          </w:tcPr>
          <w:p w:rsidR="00692CAD" w:rsidRDefault="00692CAD">
            <w:pPr>
              <w:pStyle w:val="GesAbsatz"/>
              <w:rPr>
                <w:rFonts w:eastAsia="Arial Unicode MS"/>
              </w:rPr>
            </w:pPr>
            <w:r>
              <w:t>stark</w:t>
            </w:r>
          </w:p>
        </w:tc>
        <w:tc>
          <w:tcPr>
            <w:tcW w:w="2001" w:type="dxa"/>
            <w:tcBorders>
              <w:top w:val="nil"/>
              <w:left w:val="nil"/>
              <w:bottom w:val="nil"/>
              <w:right w:val="nil"/>
            </w:tcBorders>
            <w:vAlign w:val="bottom"/>
          </w:tcPr>
          <w:p w:rsidR="00692CAD" w:rsidRDefault="00692CAD">
            <w:pPr>
              <w:pStyle w:val="GesAbsatz"/>
              <w:rPr>
                <w:rFonts w:eastAsia="Arial Unicode MS"/>
              </w:rPr>
            </w:pPr>
            <w:r>
              <w:t>schwach</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0,69</w:t>
            </w:r>
          </w:p>
        </w:tc>
      </w:tr>
      <w:tr w:rsidR="00692CAD">
        <w:tblPrEx>
          <w:tblCellMar>
            <w:top w:w="0" w:type="dxa"/>
            <w:left w:w="0" w:type="dxa"/>
            <w:bottom w:w="0" w:type="dxa"/>
            <w:right w:w="0" w:type="dxa"/>
          </w:tblCellMar>
        </w:tblPrEx>
        <w:trPr>
          <w:trHeight w:val="336"/>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grob</w:t>
            </w:r>
          </w:p>
        </w:tc>
        <w:tc>
          <w:tcPr>
            <w:tcW w:w="2001" w:type="dxa"/>
            <w:tcBorders>
              <w:top w:val="nil"/>
              <w:left w:val="nil"/>
              <w:bottom w:val="nil"/>
              <w:right w:val="nil"/>
            </w:tcBorders>
            <w:vAlign w:val="bottom"/>
          </w:tcPr>
          <w:p w:rsidR="00692CAD" w:rsidRDefault="00692CAD">
            <w:pPr>
              <w:pStyle w:val="GesAbsatz"/>
              <w:rPr>
                <w:rFonts w:eastAsia="Arial Unicode MS"/>
              </w:rPr>
            </w:pPr>
            <w:r>
              <w:t>fein</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1,37</w:t>
            </w:r>
          </w:p>
        </w:tc>
      </w:tr>
      <w:tr w:rsidR="00692CAD">
        <w:tblPrEx>
          <w:tblCellMar>
            <w:top w:w="0" w:type="dxa"/>
            <w:left w:w="0" w:type="dxa"/>
            <w:bottom w:w="0" w:type="dxa"/>
            <w:right w:w="0" w:type="dxa"/>
          </w:tblCellMar>
        </w:tblPrEx>
        <w:trPr>
          <w:trHeight w:val="336"/>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3</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niederdrückend</w:t>
            </w:r>
          </w:p>
        </w:tc>
        <w:tc>
          <w:tcPr>
            <w:tcW w:w="2001" w:type="dxa"/>
            <w:tcBorders>
              <w:top w:val="nil"/>
              <w:left w:val="nil"/>
              <w:bottom w:val="nil"/>
              <w:right w:val="nil"/>
            </w:tcBorders>
            <w:vAlign w:val="bottom"/>
          </w:tcPr>
          <w:p w:rsidR="00692CAD" w:rsidRDefault="00692CAD">
            <w:pPr>
              <w:pStyle w:val="GesAbsatz"/>
              <w:rPr>
                <w:rFonts w:eastAsia="Arial Unicode MS"/>
              </w:rPr>
            </w:pPr>
            <w:r>
              <w:t>erhebend</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1,46</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pPr>
            <w:r>
              <w:t>4</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robust</w:t>
            </w:r>
          </w:p>
        </w:tc>
        <w:tc>
          <w:tcPr>
            <w:tcW w:w="2001" w:type="dxa"/>
            <w:tcBorders>
              <w:top w:val="nil"/>
              <w:left w:val="nil"/>
              <w:bottom w:val="nil"/>
              <w:right w:val="nil"/>
            </w:tcBorders>
            <w:vAlign w:val="bottom"/>
          </w:tcPr>
          <w:p w:rsidR="00692CAD" w:rsidRDefault="00692CAD">
            <w:pPr>
              <w:pStyle w:val="GesAbsatz"/>
              <w:rPr>
                <w:rFonts w:eastAsia="Arial Unicode MS"/>
              </w:rPr>
            </w:pPr>
            <w:r>
              <w:t>zart</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1,27</w:t>
            </w:r>
          </w:p>
        </w:tc>
      </w:tr>
      <w:tr w:rsidR="00692CAD">
        <w:tblPrEx>
          <w:tblCellMar>
            <w:top w:w="0" w:type="dxa"/>
            <w:left w:w="0" w:type="dxa"/>
            <w:bottom w:w="0" w:type="dxa"/>
            <w:right w:w="0" w:type="dxa"/>
          </w:tblCellMar>
        </w:tblPrEx>
        <w:trPr>
          <w:trHeight w:val="336"/>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5</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schwer</w:t>
            </w:r>
          </w:p>
        </w:tc>
        <w:tc>
          <w:tcPr>
            <w:tcW w:w="2001" w:type="dxa"/>
            <w:tcBorders>
              <w:top w:val="nil"/>
              <w:left w:val="nil"/>
              <w:bottom w:val="nil"/>
              <w:right w:val="nil"/>
            </w:tcBorders>
            <w:vAlign w:val="bottom"/>
          </w:tcPr>
          <w:p w:rsidR="00692CAD" w:rsidRDefault="00692CAD">
            <w:pPr>
              <w:pStyle w:val="GesAbsatz"/>
              <w:rPr>
                <w:rFonts w:eastAsia="Arial Unicode MS"/>
              </w:rPr>
            </w:pPr>
            <w:r>
              <w:t>leicht</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1,19</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6</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alt</w:t>
            </w:r>
          </w:p>
        </w:tc>
        <w:tc>
          <w:tcPr>
            <w:tcW w:w="2001" w:type="dxa"/>
            <w:tcBorders>
              <w:top w:val="nil"/>
              <w:left w:val="nil"/>
              <w:bottom w:val="nil"/>
              <w:right w:val="nil"/>
            </w:tcBorders>
            <w:vAlign w:val="bottom"/>
          </w:tcPr>
          <w:p w:rsidR="00692CAD" w:rsidRDefault="00692CAD">
            <w:pPr>
              <w:pStyle w:val="GesAbsatz"/>
              <w:rPr>
                <w:rFonts w:eastAsia="Arial Unicode MS"/>
              </w:rPr>
            </w:pPr>
            <w:r>
              <w:t>jung</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1,26</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7</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wild</w:t>
            </w:r>
          </w:p>
        </w:tc>
        <w:tc>
          <w:tcPr>
            <w:tcW w:w="2001" w:type="dxa"/>
            <w:tcBorders>
              <w:top w:val="nil"/>
              <w:left w:val="nil"/>
              <w:bottom w:val="nil"/>
              <w:right w:val="nil"/>
            </w:tcBorders>
            <w:vAlign w:val="bottom"/>
          </w:tcPr>
          <w:p w:rsidR="00692CAD" w:rsidRDefault="00692CAD">
            <w:pPr>
              <w:pStyle w:val="GesAbsatz"/>
              <w:rPr>
                <w:rFonts w:eastAsia="Arial Unicode MS"/>
              </w:rPr>
            </w:pPr>
            <w:r>
              <w:t>sanft</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0,95</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8</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aufregend</w:t>
            </w:r>
          </w:p>
        </w:tc>
        <w:tc>
          <w:tcPr>
            <w:tcW w:w="2001" w:type="dxa"/>
            <w:tcBorders>
              <w:top w:val="nil"/>
              <w:left w:val="nil"/>
              <w:bottom w:val="nil"/>
              <w:right w:val="nil"/>
            </w:tcBorders>
            <w:vAlign w:val="bottom"/>
          </w:tcPr>
          <w:p w:rsidR="00692CAD" w:rsidRDefault="00692CAD">
            <w:pPr>
              <w:pStyle w:val="GesAbsatz"/>
              <w:rPr>
                <w:rFonts w:eastAsia="Arial Unicode MS"/>
              </w:rPr>
            </w:pPr>
            <w:r>
              <w:t>beruhigend</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0,66</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9</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rau</w:t>
            </w:r>
          </w:p>
        </w:tc>
        <w:tc>
          <w:tcPr>
            <w:tcW w:w="2001" w:type="dxa"/>
            <w:tcBorders>
              <w:top w:val="nil"/>
              <w:left w:val="nil"/>
              <w:bottom w:val="nil"/>
              <w:right w:val="nil"/>
            </w:tcBorders>
            <w:vAlign w:val="bottom"/>
          </w:tcPr>
          <w:p w:rsidR="00692CAD" w:rsidRDefault="00692CAD">
            <w:pPr>
              <w:pStyle w:val="GesAbsatz"/>
              <w:rPr>
                <w:rFonts w:eastAsia="Arial Unicode MS"/>
              </w:rPr>
            </w:pPr>
            <w:r>
              <w:t>glatt</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0,98</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10</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dunkel</w:t>
            </w:r>
          </w:p>
        </w:tc>
        <w:tc>
          <w:tcPr>
            <w:tcW w:w="2001" w:type="dxa"/>
            <w:tcBorders>
              <w:top w:val="nil"/>
              <w:left w:val="nil"/>
              <w:bottom w:val="nil"/>
              <w:right w:val="nil"/>
            </w:tcBorders>
            <w:vAlign w:val="bottom"/>
          </w:tcPr>
          <w:p w:rsidR="00692CAD" w:rsidRDefault="00692CAD">
            <w:pPr>
              <w:pStyle w:val="GesAbsatz"/>
              <w:rPr>
                <w:rFonts w:eastAsia="Arial Unicode MS"/>
              </w:rPr>
            </w:pPr>
            <w:r>
              <w:t>hell</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1,19</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11</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herb</w:t>
            </w:r>
          </w:p>
        </w:tc>
        <w:tc>
          <w:tcPr>
            <w:tcW w:w="2001" w:type="dxa"/>
            <w:tcBorders>
              <w:top w:val="nil"/>
              <w:left w:val="nil"/>
              <w:bottom w:val="nil"/>
              <w:right w:val="nil"/>
            </w:tcBorders>
            <w:vAlign w:val="bottom"/>
          </w:tcPr>
          <w:p w:rsidR="00692CAD" w:rsidRDefault="00692CAD">
            <w:pPr>
              <w:pStyle w:val="GesAbsatz"/>
              <w:rPr>
                <w:rFonts w:eastAsia="Arial Unicode MS"/>
              </w:rPr>
            </w:pPr>
            <w:r>
              <w:t>süß</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0,86</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12</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interessant</w:t>
            </w:r>
          </w:p>
        </w:tc>
        <w:tc>
          <w:tcPr>
            <w:tcW w:w="2001" w:type="dxa"/>
            <w:tcBorders>
              <w:top w:val="nil"/>
              <w:left w:val="nil"/>
              <w:bottom w:val="nil"/>
              <w:right w:val="nil"/>
            </w:tcBorders>
            <w:vAlign w:val="bottom"/>
          </w:tcPr>
          <w:p w:rsidR="00692CAD" w:rsidRDefault="00692CAD">
            <w:pPr>
              <w:pStyle w:val="GesAbsatz"/>
              <w:rPr>
                <w:rFonts w:eastAsia="Arial Unicode MS"/>
              </w:rPr>
            </w:pPr>
            <w:r>
              <w:t>langweilig</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-0,38</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13</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kalt</w:t>
            </w:r>
          </w:p>
        </w:tc>
        <w:tc>
          <w:tcPr>
            <w:tcW w:w="2001" w:type="dxa"/>
            <w:tcBorders>
              <w:top w:val="nil"/>
              <w:left w:val="nil"/>
              <w:bottom w:val="nil"/>
              <w:right w:val="nil"/>
            </w:tcBorders>
            <w:vAlign w:val="bottom"/>
          </w:tcPr>
          <w:p w:rsidR="00692CAD" w:rsidRDefault="00692CAD">
            <w:pPr>
              <w:pStyle w:val="GesAbsatz"/>
              <w:rPr>
                <w:rFonts w:eastAsia="Arial Unicode MS"/>
              </w:rPr>
            </w:pPr>
            <w:r>
              <w:t>warm</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0,90</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14</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wach</w:t>
            </w:r>
          </w:p>
        </w:tc>
        <w:tc>
          <w:tcPr>
            <w:tcW w:w="2001" w:type="dxa"/>
            <w:tcBorders>
              <w:top w:val="nil"/>
              <w:left w:val="nil"/>
              <w:bottom w:val="nil"/>
              <w:right w:val="nil"/>
            </w:tcBorders>
            <w:vAlign w:val="bottom"/>
          </w:tcPr>
          <w:p w:rsidR="00692CAD" w:rsidRDefault="00692CAD">
            <w:pPr>
              <w:pStyle w:val="GesAbsatz"/>
              <w:rPr>
                <w:rFonts w:eastAsia="Arial Unicode MS"/>
              </w:rPr>
            </w:pPr>
            <w:r>
              <w:t>müde</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-0,21</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15</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seicht</w:t>
            </w:r>
          </w:p>
        </w:tc>
        <w:tc>
          <w:tcPr>
            <w:tcW w:w="2001" w:type="dxa"/>
            <w:tcBorders>
              <w:top w:val="nil"/>
              <w:left w:val="nil"/>
              <w:bottom w:val="nil"/>
              <w:right w:val="nil"/>
            </w:tcBorders>
            <w:vAlign w:val="bottom"/>
          </w:tcPr>
          <w:p w:rsidR="00692CAD" w:rsidRDefault="00692CAD">
            <w:pPr>
              <w:pStyle w:val="GesAbsatz"/>
              <w:rPr>
                <w:rFonts w:eastAsia="Arial Unicode MS"/>
              </w:rPr>
            </w:pPr>
            <w:r>
              <w:t>tief</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-0,37</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16</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leise</w:t>
            </w:r>
          </w:p>
        </w:tc>
        <w:tc>
          <w:tcPr>
            <w:tcW w:w="2001" w:type="dxa"/>
            <w:tcBorders>
              <w:top w:val="nil"/>
              <w:left w:val="nil"/>
              <w:bottom w:val="nil"/>
              <w:right w:val="nil"/>
            </w:tcBorders>
            <w:vAlign w:val="bottom"/>
          </w:tcPr>
          <w:p w:rsidR="00692CAD" w:rsidRDefault="00692CAD">
            <w:pPr>
              <w:pStyle w:val="GesAbsatz"/>
              <w:rPr>
                <w:rFonts w:eastAsia="Arial Unicode MS"/>
              </w:rPr>
            </w:pPr>
            <w:r>
              <w:t>laut</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-0,71</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17</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weich</w:t>
            </w:r>
          </w:p>
        </w:tc>
        <w:tc>
          <w:tcPr>
            <w:tcW w:w="2001" w:type="dxa"/>
            <w:tcBorders>
              <w:top w:val="nil"/>
              <w:left w:val="nil"/>
              <w:bottom w:val="nil"/>
              <w:right w:val="nil"/>
            </w:tcBorders>
            <w:vAlign w:val="bottom"/>
          </w:tcPr>
          <w:p w:rsidR="00692CAD" w:rsidRDefault="00692CAD">
            <w:pPr>
              <w:pStyle w:val="GesAbsatz"/>
              <w:rPr>
                <w:rFonts w:eastAsia="Arial Unicode MS"/>
              </w:rPr>
            </w:pPr>
            <w:r>
              <w:t>hart</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-0,97</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18</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würzig</w:t>
            </w:r>
          </w:p>
        </w:tc>
        <w:tc>
          <w:tcPr>
            <w:tcW w:w="2001" w:type="dxa"/>
            <w:tcBorders>
              <w:top w:val="nil"/>
              <w:left w:val="nil"/>
              <w:bottom w:val="nil"/>
              <w:right w:val="nil"/>
            </w:tcBorders>
            <w:vAlign w:val="bottom"/>
          </w:tcPr>
          <w:p w:rsidR="00692CAD" w:rsidRDefault="00692CAD">
            <w:pPr>
              <w:pStyle w:val="GesAbsatz"/>
              <w:rPr>
                <w:rFonts w:eastAsia="Arial Unicode MS"/>
              </w:rPr>
            </w:pPr>
            <w:r>
              <w:t>schal</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-0,66</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19</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dumpf</w:t>
            </w:r>
          </w:p>
        </w:tc>
        <w:tc>
          <w:tcPr>
            <w:tcW w:w="2001" w:type="dxa"/>
            <w:tcBorders>
              <w:top w:val="nil"/>
              <w:left w:val="nil"/>
              <w:bottom w:val="nil"/>
              <w:right w:val="nil"/>
            </w:tcBorders>
            <w:vAlign w:val="bottom"/>
          </w:tcPr>
          <w:p w:rsidR="00692CAD" w:rsidRDefault="00692CAD">
            <w:pPr>
              <w:pStyle w:val="GesAbsatz"/>
              <w:rPr>
                <w:rFonts w:eastAsia="Arial Unicode MS"/>
              </w:rPr>
            </w:pPr>
            <w:r>
              <w:t>stechend</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-0,53</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20</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verspielt</w:t>
            </w:r>
          </w:p>
        </w:tc>
        <w:tc>
          <w:tcPr>
            <w:tcW w:w="2001" w:type="dxa"/>
            <w:tcBorders>
              <w:top w:val="nil"/>
              <w:left w:val="nil"/>
              <w:bottom w:val="nil"/>
              <w:right w:val="nil"/>
            </w:tcBorders>
            <w:vAlign w:val="bottom"/>
          </w:tcPr>
          <w:p w:rsidR="00692CAD" w:rsidRDefault="00692CAD">
            <w:pPr>
              <w:pStyle w:val="GesAbsatz"/>
              <w:rPr>
                <w:rFonts w:eastAsia="Arial Unicode MS"/>
              </w:rPr>
            </w:pPr>
            <w:r>
              <w:t>ernst</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-0,87</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21</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leer</w:t>
            </w:r>
          </w:p>
        </w:tc>
        <w:tc>
          <w:tcPr>
            <w:tcW w:w="2001" w:type="dxa"/>
            <w:tcBorders>
              <w:top w:val="nil"/>
              <w:left w:val="nil"/>
              <w:bottom w:val="nil"/>
              <w:right w:val="nil"/>
            </w:tcBorders>
            <w:vAlign w:val="bottom"/>
          </w:tcPr>
          <w:p w:rsidR="00692CAD" w:rsidRDefault="00692CAD">
            <w:pPr>
              <w:pStyle w:val="GesAbsatz"/>
              <w:rPr>
                <w:rFonts w:eastAsia="Arial Unicode MS"/>
              </w:rPr>
            </w:pPr>
            <w:r>
              <w:t>voll</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0,21</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22</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passiv</w:t>
            </w:r>
          </w:p>
        </w:tc>
        <w:tc>
          <w:tcPr>
            <w:tcW w:w="2001" w:type="dxa"/>
            <w:tcBorders>
              <w:top w:val="nil"/>
              <w:left w:val="nil"/>
              <w:bottom w:val="nil"/>
              <w:right w:val="nil"/>
            </w:tcBorders>
            <w:vAlign w:val="bottom"/>
          </w:tcPr>
          <w:p w:rsidR="00692CAD" w:rsidRDefault="00692CAD">
            <w:pPr>
              <w:pStyle w:val="GesAbsatz"/>
              <w:rPr>
                <w:rFonts w:eastAsia="Arial Unicode MS"/>
              </w:rPr>
            </w:pPr>
            <w:r>
              <w:t>aktiv</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0,19</w:t>
            </w:r>
          </w:p>
        </w:tc>
      </w:tr>
      <w:tr w:rsidR="00692CAD">
        <w:tblPrEx>
          <w:tblCellMar>
            <w:top w:w="0" w:type="dxa"/>
            <w:left w:w="0" w:type="dxa"/>
            <w:bottom w:w="0" w:type="dxa"/>
            <w:right w:w="0" w:type="dxa"/>
          </w:tblCellMar>
        </w:tblPrEx>
        <w:trPr>
          <w:trHeight w:val="336"/>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23</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frisch</w:t>
            </w:r>
          </w:p>
        </w:tc>
        <w:tc>
          <w:tcPr>
            <w:tcW w:w="2001" w:type="dxa"/>
            <w:tcBorders>
              <w:top w:val="nil"/>
              <w:left w:val="nil"/>
              <w:bottom w:val="nil"/>
              <w:right w:val="nil"/>
            </w:tcBorders>
            <w:vAlign w:val="bottom"/>
          </w:tcPr>
          <w:p w:rsidR="00692CAD" w:rsidRDefault="00692CAD">
            <w:pPr>
              <w:pStyle w:val="GesAbsatz"/>
              <w:rPr>
                <w:rFonts w:eastAsia="Arial Unicode MS"/>
              </w:rPr>
            </w:pPr>
            <w:r>
              <w:t>abgestanden</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-1,21</w:t>
            </w:r>
          </w:p>
        </w:tc>
      </w:tr>
      <w:tr w:rsidR="00692CAD">
        <w:tblPrEx>
          <w:tblCellMar>
            <w:top w:w="0" w:type="dxa"/>
            <w:left w:w="0" w:type="dxa"/>
            <w:bottom w:w="0" w:type="dxa"/>
            <w:right w:w="0" w:type="dxa"/>
          </w:tblCellMar>
        </w:tblPrEx>
        <w:trPr>
          <w:trHeight w:val="336"/>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24</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vergnügt</w:t>
            </w:r>
          </w:p>
        </w:tc>
        <w:tc>
          <w:tcPr>
            <w:tcW w:w="2001" w:type="dxa"/>
            <w:tcBorders>
              <w:top w:val="nil"/>
              <w:left w:val="nil"/>
              <w:bottom w:val="nil"/>
              <w:right w:val="nil"/>
            </w:tcBorders>
            <w:vAlign w:val="bottom"/>
          </w:tcPr>
          <w:p w:rsidR="00692CAD" w:rsidRDefault="00692CAD">
            <w:pPr>
              <w:pStyle w:val="GesAbsatz"/>
              <w:rPr>
                <w:rFonts w:eastAsia="Arial Unicode MS"/>
              </w:rPr>
            </w:pPr>
            <w:r>
              <w:t>missmutig</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-1,11</w:t>
            </w:r>
          </w:p>
        </w:tc>
      </w:tr>
      <w:tr w:rsidR="00692CAD">
        <w:tblPrEx>
          <w:tblCellMar>
            <w:top w:w="0" w:type="dxa"/>
            <w:left w:w="0" w:type="dxa"/>
            <w:bottom w:w="0" w:type="dxa"/>
            <w:right w:w="0" w:type="dxa"/>
          </w:tblCellMar>
        </w:tblPrEx>
        <w:trPr>
          <w:trHeight w:val="336"/>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25</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harmonisch</w:t>
            </w:r>
          </w:p>
        </w:tc>
        <w:tc>
          <w:tcPr>
            <w:tcW w:w="2001" w:type="dxa"/>
            <w:tcBorders>
              <w:top w:val="nil"/>
              <w:left w:val="nil"/>
              <w:bottom w:val="nil"/>
              <w:right w:val="nil"/>
            </w:tcBorders>
            <w:vAlign w:val="bottom"/>
          </w:tcPr>
          <w:p w:rsidR="00692CAD" w:rsidRDefault="00692CAD">
            <w:pPr>
              <w:pStyle w:val="GesAbsatz"/>
              <w:rPr>
                <w:rFonts w:eastAsia="Arial Unicode MS"/>
              </w:rPr>
            </w:pPr>
            <w:r>
              <w:t>unharmonisch</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-1,26</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26</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mild</w:t>
            </w:r>
          </w:p>
        </w:tc>
        <w:tc>
          <w:tcPr>
            <w:tcW w:w="2001" w:type="dxa"/>
            <w:tcBorders>
              <w:top w:val="nil"/>
              <w:left w:val="nil"/>
              <w:bottom w:val="nil"/>
              <w:right w:val="nil"/>
            </w:tcBorders>
            <w:vAlign w:val="bottom"/>
          </w:tcPr>
          <w:p w:rsidR="00692CAD" w:rsidRDefault="00692CAD">
            <w:pPr>
              <w:pStyle w:val="GesAbsatz"/>
              <w:rPr>
                <w:rFonts w:eastAsia="Arial Unicode MS"/>
              </w:rPr>
            </w:pPr>
            <w:r>
              <w:t>streng</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-1,10</w:t>
            </w:r>
          </w:p>
        </w:tc>
      </w:tr>
      <w:tr w:rsidR="00692CAD">
        <w:tblPrEx>
          <w:tblCellMar>
            <w:top w:w="0" w:type="dxa"/>
            <w:left w:w="0" w:type="dxa"/>
            <w:bottom w:w="0" w:type="dxa"/>
            <w:right w:w="0" w:type="dxa"/>
          </w:tblCellMar>
        </w:tblPrEx>
        <w:trPr>
          <w:trHeight w:val="321"/>
        </w:trPr>
        <w:tc>
          <w:tcPr>
            <w:tcW w:w="645" w:type="dxa"/>
            <w:tcBorders>
              <w:top w:val="nil"/>
              <w:left w:val="nil"/>
              <w:bottom w:val="nil"/>
              <w:right w:val="single" w:sz="4" w:space="0" w:color="auto"/>
            </w:tcBorders>
            <w:vAlign w:val="bottom"/>
          </w:tcPr>
          <w:p w:rsidR="00692CAD" w:rsidRDefault="00692CAD">
            <w:pPr>
              <w:pStyle w:val="GesAbsatz"/>
              <w:rPr>
                <w:rFonts w:eastAsia="Arial Unicode MS"/>
              </w:rPr>
            </w:pPr>
            <w:r>
              <w:t>27</w:t>
            </w:r>
          </w:p>
        </w:tc>
        <w:tc>
          <w:tcPr>
            <w:tcW w:w="2464" w:type="dxa"/>
            <w:tcBorders>
              <w:top w:val="nil"/>
              <w:left w:val="single" w:sz="4" w:space="0" w:color="auto"/>
              <w:bottom w:val="nil"/>
              <w:right w:val="nil"/>
            </w:tcBorders>
            <w:vAlign w:val="bottom"/>
          </w:tcPr>
          <w:p w:rsidR="00692CAD" w:rsidRDefault="00692CAD">
            <w:pPr>
              <w:pStyle w:val="GesAbsatz"/>
              <w:rPr>
                <w:rFonts w:eastAsia="Arial Unicode MS"/>
              </w:rPr>
            </w:pPr>
            <w:r>
              <w:t>friedlich</w:t>
            </w:r>
          </w:p>
        </w:tc>
        <w:tc>
          <w:tcPr>
            <w:tcW w:w="2001" w:type="dxa"/>
            <w:tcBorders>
              <w:top w:val="nil"/>
              <w:left w:val="nil"/>
              <w:bottom w:val="nil"/>
              <w:right w:val="nil"/>
            </w:tcBorders>
            <w:vAlign w:val="bottom"/>
          </w:tcPr>
          <w:p w:rsidR="00692CAD" w:rsidRDefault="00692CAD">
            <w:pPr>
              <w:pStyle w:val="GesAbsatz"/>
              <w:rPr>
                <w:rFonts w:eastAsia="Arial Unicode MS"/>
              </w:rPr>
            </w:pPr>
            <w:r>
              <w:t>aggressiv</w:t>
            </w:r>
          </w:p>
        </w:tc>
        <w:tc>
          <w:tcPr>
            <w:tcW w:w="1995" w:type="dxa"/>
            <w:tcBorders>
              <w:top w:val="nil"/>
              <w:left w:val="single" w:sz="4" w:space="0" w:color="auto"/>
              <w:bottom w:val="nil"/>
            </w:tcBorders>
            <w:vAlign w:val="bottom"/>
          </w:tcPr>
          <w:p w:rsidR="00692CAD" w:rsidRDefault="00692CAD" w:rsidP="00CF38D8">
            <w:pPr>
              <w:pStyle w:val="GesAbsatz"/>
              <w:jc w:val="center"/>
              <w:rPr>
                <w:rFonts w:eastAsia="Arial Unicode MS"/>
              </w:rPr>
            </w:pPr>
            <w:r>
              <w:t>-1,10</w:t>
            </w:r>
          </w:p>
        </w:tc>
      </w:tr>
      <w:tr w:rsidR="00692CAD">
        <w:tblPrEx>
          <w:tblCellMar>
            <w:top w:w="0" w:type="dxa"/>
            <w:left w:w="0" w:type="dxa"/>
            <w:bottom w:w="0" w:type="dxa"/>
            <w:right w:w="0" w:type="dxa"/>
          </w:tblCellMar>
        </w:tblPrEx>
        <w:trPr>
          <w:trHeight w:val="336"/>
        </w:trPr>
        <w:tc>
          <w:tcPr>
            <w:tcW w:w="645" w:type="dxa"/>
            <w:tcBorders>
              <w:top w:val="nil"/>
              <w:left w:val="nil"/>
              <w:right w:val="single" w:sz="4" w:space="0" w:color="auto"/>
            </w:tcBorders>
            <w:vAlign w:val="bottom"/>
          </w:tcPr>
          <w:p w:rsidR="00692CAD" w:rsidRDefault="00692CAD">
            <w:pPr>
              <w:pStyle w:val="GesAbsatz"/>
              <w:rPr>
                <w:rFonts w:eastAsia="Arial Unicode MS"/>
              </w:rPr>
            </w:pPr>
            <w:r>
              <w:t>28</w:t>
            </w:r>
          </w:p>
        </w:tc>
        <w:tc>
          <w:tcPr>
            <w:tcW w:w="2464" w:type="dxa"/>
            <w:tcBorders>
              <w:top w:val="nil"/>
              <w:left w:val="single" w:sz="4" w:space="0" w:color="auto"/>
              <w:right w:val="nil"/>
            </w:tcBorders>
            <w:vAlign w:val="bottom"/>
          </w:tcPr>
          <w:p w:rsidR="00692CAD" w:rsidRDefault="00692CAD">
            <w:pPr>
              <w:pStyle w:val="GesAbsatz"/>
              <w:rPr>
                <w:rFonts w:eastAsia="Arial Unicode MS"/>
              </w:rPr>
            </w:pPr>
            <w:r>
              <w:t>schön</w:t>
            </w:r>
          </w:p>
        </w:tc>
        <w:tc>
          <w:tcPr>
            <w:tcW w:w="2001" w:type="dxa"/>
            <w:tcBorders>
              <w:top w:val="nil"/>
              <w:left w:val="nil"/>
              <w:right w:val="nil"/>
            </w:tcBorders>
            <w:vAlign w:val="bottom"/>
          </w:tcPr>
          <w:p w:rsidR="00692CAD" w:rsidRDefault="00692CAD">
            <w:pPr>
              <w:pStyle w:val="GesAbsatz"/>
              <w:rPr>
                <w:rFonts w:eastAsia="Arial Unicode MS"/>
              </w:rPr>
            </w:pPr>
            <w:r>
              <w:t>hässlich</w:t>
            </w:r>
          </w:p>
        </w:tc>
        <w:tc>
          <w:tcPr>
            <w:tcW w:w="1995" w:type="dxa"/>
            <w:tcBorders>
              <w:top w:val="nil"/>
              <w:left w:val="single" w:sz="4" w:space="0" w:color="auto"/>
            </w:tcBorders>
            <w:vAlign w:val="bottom"/>
          </w:tcPr>
          <w:p w:rsidR="00692CAD" w:rsidRDefault="00692CAD" w:rsidP="00CF38D8">
            <w:pPr>
              <w:pStyle w:val="GesAbsatz"/>
              <w:jc w:val="center"/>
              <w:rPr>
                <w:rFonts w:eastAsia="Arial Unicode MS"/>
              </w:rPr>
            </w:pPr>
            <w:r>
              <w:t>-1,34</w:t>
            </w:r>
          </w:p>
        </w:tc>
      </w:tr>
      <w:tr w:rsidR="00692CAD">
        <w:tblPrEx>
          <w:tblCellMar>
            <w:top w:w="0" w:type="dxa"/>
            <w:left w:w="0" w:type="dxa"/>
            <w:bottom w:w="0" w:type="dxa"/>
            <w:right w:w="0" w:type="dxa"/>
          </w:tblCellMar>
        </w:tblPrEx>
        <w:trPr>
          <w:trHeight w:val="336"/>
        </w:trPr>
        <w:tc>
          <w:tcPr>
            <w:tcW w:w="645" w:type="dxa"/>
            <w:tcBorders>
              <w:top w:val="nil"/>
              <w:left w:val="nil"/>
              <w:right w:val="single" w:sz="4" w:space="0" w:color="auto"/>
            </w:tcBorders>
            <w:vAlign w:val="bottom"/>
          </w:tcPr>
          <w:p w:rsidR="00692CAD" w:rsidRDefault="00692CAD">
            <w:pPr>
              <w:pStyle w:val="GesAbsatz"/>
              <w:rPr>
                <w:rFonts w:eastAsia="Arial Unicode MS"/>
              </w:rPr>
            </w:pPr>
            <w:r>
              <w:t>29</w:t>
            </w:r>
          </w:p>
        </w:tc>
        <w:tc>
          <w:tcPr>
            <w:tcW w:w="2464" w:type="dxa"/>
            <w:tcBorders>
              <w:top w:val="nil"/>
              <w:left w:val="single" w:sz="4" w:space="0" w:color="auto"/>
              <w:right w:val="nil"/>
            </w:tcBorders>
            <w:vAlign w:val="bottom"/>
          </w:tcPr>
          <w:p w:rsidR="00692CAD" w:rsidRDefault="00692CAD">
            <w:pPr>
              <w:pStyle w:val="GesAbsatz"/>
              <w:rPr>
                <w:rFonts w:eastAsia="Arial Unicode MS"/>
              </w:rPr>
            </w:pPr>
            <w:r>
              <w:t>angenehm</w:t>
            </w:r>
          </w:p>
        </w:tc>
        <w:tc>
          <w:tcPr>
            <w:tcW w:w="2001" w:type="dxa"/>
            <w:tcBorders>
              <w:top w:val="nil"/>
              <w:left w:val="nil"/>
              <w:right w:val="nil"/>
            </w:tcBorders>
            <w:vAlign w:val="bottom"/>
          </w:tcPr>
          <w:p w:rsidR="00692CAD" w:rsidRDefault="00692CAD">
            <w:pPr>
              <w:pStyle w:val="GesAbsatz"/>
              <w:rPr>
                <w:rFonts w:eastAsia="Arial Unicode MS"/>
              </w:rPr>
            </w:pPr>
            <w:r>
              <w:t>unangenehm</w:t>
            </w:r>
          </w:p>
        </w:tc>
        <w:tc>
          <w:tcPr>
            <w:tcW w:w="1995" w:type="dxa"/>
            <w:tcBorders>
              <w:top w:val="nil"/>
              <w:left w:val="single" w:sz="4" w:space="0" w:color="auto"/>
            </w:tcBorders>
            <w:vAlign w:val="bottom"/>
          </w:tcPr>
          <w:p w:rsidR="00692CAD" w:rsidRDefault="00692CAD" w:rsidP="00CF38D8">
            <w:pPr>
              <w:pStyle w:val="GesAbsatz"/>
              <w:jc w:val="center"/>
              <w:rPr>
                <w:rFonts w:eastAsia="Arial Unicode MS"/>
              </w:rPr>
            </w:pPr>
            <w:r>
              <w:t>-1,36</w:t>
            </w:r>
          </w:p>
        </w:tc>
      </w:tr>
    </w:tbl>
    <w:p w:rsidR="00692CAD" w:rsidRPr="00413782" w:rsidRDefault="00692CAD" w:rsidP="00413782">
      <w:pPr>
        <w:pStyle w:val="GesAbsatz"/>
      </w:pPr>
    </w:p>
    <w:p w:rsidR="00692CAD" w:rsidRDefault="00692CAD" w:rsidP="00CF38D8">
      <w:pPr>
        <w:pStyle w:val="GesAbsatz"/>
        <w:ind w:left="426" w:hanging="426"/>
        <w:rPr>
          <w:rFonts w:ascii="Times New Roman" w:hAnsi="Times New Roman"/>
        </w:rPr>
      </w:pPr>
      <w:r>
        <w:rPr>
          <w:rFonts w:ascii="Times New Roman" w:hAnsi="Times New Roman"/>
        </w:rPr>
        <w:t xml:space="preserve">* </w:t>
      </w:r>
      <w:r>
        <w:rPr>
          <w:rFonts w:ascii="Times New Roman" w:hAnsi="Times New Roman"/>
        </w:rPr>
        <w:tab/>
      </w:r>
      <w:r w:rsidRPr="00CF38D8">
        <w:rPr>
          <w:rFonts w:cs="Arial"/>
          <w:sz w:val="18"/>
          <w:szCs w:val="18"/>
        </w:rPr>
        <w:t>ermittelt anhand von 180 Gestank- und Duft-Profilen, (N = 39 geeignete Probanden / Proba</w:t>
      </w:r>
      <w:r w:rsidRPr="00CF38D8">
        <w:rPr>
          <w:rFonts w:cs="Arial"/>
          <w:sz w:val="18"/>
          <w:szCs w:val="18"/>
        </w:rPr>
        <w:t>n</w:t>
      </w:r>
      <w:r w:rsidRPr="00CF38D8">
        <w:rPr>
          <w:rFonts w:cs="Arial"/>
          <w:sz w:val="18"/>
          <w:szCs w:val="18"/>
        </w:rPr>
        <w:t>dinnen, Eignung nach dem Kriterium auf Seite 2; davon 19 Frauen; durchschnittliches Alter 30 Ja</w:t>
      </w:r>
      <w:r w:rsidRPr="00CF38D8">
        <w:rPr>
          <w:rFonts w:cs="Arial"/>
          <w:sz w:val="18"/>
          <w:szCs w:val="18"/>
        </w:rPr>
        <w:t>h</w:t>
      </w:r>
      <w:r w:rsidRPr="00CF38D8">
        <w:rPr>
          <w:rFonts w:cs="Arial"/>
          <w:sz w:val="18"/>
          <w:szCs w:val="18"/>
        </w:rPr>
        <w:t>re (17-56 Jahre)</w:t>
      </w:r>
    </w:p>
    <w:p w:rsidR="00692CAD" w:rsidRDefault="00692CAD">
      <w:pPr>
        <w:pStyle w:val="berschrift3"/>
        <w:jc w:val="left"/>
      </w:pPr>
      <w:r>
        <w:br w:type="page"/>
      </w:r>
      <w:bookmarkStart w:id="54" w:name="_Toc466548342"/>
      <w:r>
        <w:lastRenderedPageBreak/>
        <w:t>3.5 Profilwerte für das repräsentative Duft-Profil und Gestank-Profil</w:t>
      </w:r>
      <w:bookmarkEnd w:id="54"/>
    </w:p>
    <w:p w:rsidR="00692CAD" w:rsidRPr="00413782" w:rsidRDefault="00692CAD" w:rsidP="00413782">
      <w:pPr>
        <w:pStyle w:val="GesAbsatz"/>
      </w:pPr>
    </w:p>
    <w:tbl>
      <w:tblPr>
        <w:tblW w:w="0" w:type="auto"/>
        <w:tblInd w:w="1134" w:type="dxa"/>
        <w:tblLayout w:type="fixed"/>
        <w:tblCellMar>
          <w:left w:w="0" w:type="dxa"/>
          <w:right w:w="0" w:type="dxa"/>
        </w:tblCellMar>
        <w:tblLook w:val="0000" w:firstRow="0" w:lastRow="0" w:firstColumn="0" w:lastColumn="0" w:noHBand="0" w:noVBand="0"/>
      </w:tblPr>
      <w:tblGrid>
        <w:gridCol w:w="516"/>
        <w:gridCol w:w="2087"/>
        <w:gridCol w:w="1800"/>
        <w:gridCol w:w="1737"/>
        <w:gridCol w:w="1755"/>
      </w:tblGrid>
      <w:tr w:rsidR="00692CAD" w:rsidRPr="00CF38D8">
        <w:tblPrEx>
          <w:tblCellMar>
            <w:top w:w="0" w:type="dxa"/>
            <w:left w:w="0" w:type="dxa"/>
            <w:bottom w:w="0" w:type="dxa"/>
            <w:right w:w="0" w:type="dxa"/>
          </w:tblCellMar>
        </w:tblPrEx>
        <w:trPr>
          <w:cantSplit/>
          <w:trHeight w:val="405"/>
        </w:trPr>
        <w:tc>
          <w:tcPr>
            <w:tcW w:w="516" w:type="dxa"/>
            <w:tcBorders>
              <w:top w:val="nil"/>
              <w:left w:val="nil"/>
              <w:right w:val="single" w:sz="4" w:space="0" w:color="auto"/>
            </w:tcBorders>
            <w:vAlign w:val="bottom"/>
          </w:tcPr>
          <w:p w:rsidR="00692CAD" w:rsidRPr="00CF38D8" w:rsidRDefault="00692CAD">
            <w:pPr>
              <w:pStyle w:val="GesAbsatz"/>
              <w:rPr>
                <w:b/>
                <w:u w:val="single"/>
              </w:rPr>
            </w:pPr>
          </w:p>
        </w:tc>
        <w:tc>
          <w:tcPr>
            <w:tcW w:w="3887" w:type="dxa"/>
            <w:gridSpan w:val="2"/>
            <w:tcBorders>
              <w:top w:val="nil"/>
              <w:left w:val="single" w:sz="4" w:space="0" w:color="auto"/>
              <w:right w:val="single" w:sz="4" w:space="0" w:color="auto"/>
            </w:tcBorders>
            <w:vAlign w:val="bottom"/>
          </w:tcPr>
          <w:p w:rsidR="00692CAD" w:rsidRPr="00CF38D8" w:rsidRDefault="00692CAD">
            <w:pPr>
              <w:pStyle w:val="GesAbsatz"/>
              <w:jc w:val="center"/>
              <w:rPr>
                <w:rFonts w:eastAsia="Arial Unicode MS"/>
                <w:u w:val="single"/>
              </w:rPr>
            </w:pPr>
            <w:r w:rsidRPr="00CF38D8">
              <w:rPr>
                <w:u w:val="single"/>
              </w:rPr>
              <w:t>Wortpaare</w:t>
            </w:r>
          </w:p>
        </w:tc>
        <w:tc>
          <w:tcPr>
            <w:tcW w:w="3492" w:type="dxa"/>
            <w:gridSpan w:val="2"/>
            <w:tcBorders>
              <w:top w:val="nil"/>
              <w:left w:val="nil"/>
            </w:tcBorders>
            <w:vAlign w:val="bottom"/>
          </w:tcPr>
          <w:p w:rsidR="00692CAD" w:rsidRPr="00CF38D8" w:rsidRDefault="00692CAD">
            <w:pPr>
              <w:pStyle w:val="GesAbsatz"/>
              <w:jc w:val="center"/>
              <w:rPr>
                <w:u w:val="single"/>
              </w:rPr>
            </w:pPr>
            <w:r w:rsidRPr="00CF38D8">
              <w:rPr>
                <w:u w:val="single"/>
              </w:rPr>
              <w:t>Repräsentativer Profi</w:t>
            </w:r>
            <w:r w:rsidRPr="00CF38D8">
              <w:rPr>
                <w:u w:val="single"/>
              </w:rPr>
              <w:t>l</w:t>
            </w:r>
            <w:r w:rsidRPr="00CF38D8">
              <w:rPr>
                <w:u w:val="single"/>
              </w:rPr>
              <w:t>wert</w:t>
            </w:r>
          </w:p>
        </w:tc>
      </w:tr>
      <w:tr w:rsidR="00692CAD">
        <w:tblPrEx>
          <w:tblCellMar>
            <w:top w:w="0" w:type="dxa"/>
            <w:left w:w="0" w:type="dxa"/>
            <w:bottom w:w="0" w:type="dxa"/>
            <w:right w:w="0" w:type="dxa"/>
          </w:tblCellMar>
        </w:tblPrEx>
        <w:trPr>
          <w:trHeight w:val="440"/>
        </w:trPr>
        <w:tc>
          <w:tcPr>
            <w:tcW w:w="516" w:type="dxa"/>
            <w:tcBorders>
              <w:left w:val="nil"/>
              <w:bottom w:val="single" w:sz="4" w:space="0" w:color="auto"/>
              <w:right w:val="single" w:sz="4" w:space="0" w:color="auto"/>
            </w:tcBorders>
            <w:vAlign w:val="bottom"/>
          </w:tcPr>
          <w:p w:rsidR="00692CAD" w:rsidRDefault="00692CAD">
            <w:pPr>
              <w:pStyle w:val="GesAbsatz"/>
              <w:rPr>
                <w:rFonts w:eastAsia="Arial Unicode MS"/>
                <w:b/>
              </w:rPr>
            </w:pPr>
          </w:p>
        </w:tc>
        <w:tc>
          <w:tcPr>
            <w:tcW w:w="2087" w:type="dxa"/>
            <w:tcBorders>
              <w:left w:val="single" w:sz="4" w:space="0" w:color="auto"/>
              <w:bottom w:val="single" w:sz="4" w:space="0" w:color="auto"/>
              <w:right w:val="nil"/>
            </w:tcBorders>
            <w:vAlign w:val="bottom"/>
          </w:tcPr>
          <w:p w:rsidR="00692CAD" w:rsidRDefault="00692CAD">
            <w:pPr>
              <w:pStyle w:val="GesAbsatz"/>
              <w:jc w:val="left"/>
              <w:rPr>
                <w:rFonts w:eastAsia="Arial Unicode MS"/>
                <w:b/>
              </w:rPr>
            </w:pPr>
          </w:p>
        </w:tc>
        <w:tc>
          <w:tcPr>
            <w:tcW w:w="1800" w:type="dxa"/>
            <w:tcBorders>
              <w:left w:val="nil"/>
              <w:bottom w:val="single" w:sz="4" w:space="0" w:color="auto"/>
              <w:right w:val="single" w:sz="4" w:space="0" w:color="auto"/>
            </w:tcBorders>
            <w:vAlign w:val="bottom"/>
          </w:tcPr>
          <w:p w:rsidR="00692CAD" w:rsidRDefault="00692CAD">
            <w:pPr>
              <w:pStyle w:val="GesAbsatz"/>
              <w:jc w:val="left"/>
              <w:rPr>
                <w:rFonts w:eastAsia="Arial Unicode MS"/>
                <w:b/>
              </w:rPr>
            </w:pPr>
          </w:p>
        </w:tc>
        <w:tc>
          <w:tcPr>
            <w:tcW w:w="1737" w:type="dxa"/>
            <w:tcBorders>
              <w:left w:val="nil"/>
              <w:bottom w:val="single" w:sz="4" w:space="0" w:color="auto"/>
              <w:right w:val="nil"/>
            </w:tcBorders>
            <w:vAlign w:val="bottom"/>
          </w:tcPr>
          <w:p w:rsidR="00692CAD" w:rsidRDefault="00692CAD">
            <w:pPr>
              <w:pStyle w:val="GesAbsatz"/>
              <w:jc w:val="center"/>
              <w:rPr>
                <w:rFonts w:eastAsia="Arial Unicode MS"/>
              </w:rPr>
            </w:pPr>
            <w:r>
              <w:t>G</w:t>
            </w:r>
            <w:r>
              <w:t>e</w:t>
            </w:r>
            <w:r>
              <w:t>stank</w:t>
            </w:r>
          </w:p>
        </w:tc>
        <w:tc>
          <w:tcPr>
            <w:tcW w:w="1755" w:type="dxa"/>
            <w:tcBorders>
              <w:left w:val="nil"/>
              <w:bottom w:val="single" w:sz="4" w:space="0" w:color="auto"/>
            </w:tcBorders>
            <w:vAlign w:val="bottom"/>
          </w:tcPr>
          <w:p w:rsidR="00692CAD" w:rsidRDefault="00692CAD">
            <w:pPr>
              <w:pStyle w:val="GesAbsatz"/>
              <w:jc w:val="center"/>
            </w:pPr>
            <w:r>
              <w:t>Duft</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stark</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schwach</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-1,92</w:t>
            </w:r>
          </w:p>
        </w:tc>
        <w:tc>
          <w:tcPr>
            <w:tcW w:w="1755" w:type="dxa"/>
            <w:tcBorders>
              <w:top w:val="nil"/>
              <w:left w:val="nil"/>
              <w:bottom w:val="nil"/>
            </w:tcBorders>
            <w:vAlign w:val="bottom"/>
          </w:tcPr>
          <w:p w:rsidR="00692CAD" w:rsidRDefault="00692CAD">
            <w:pPr>
              <w:pStyle w:val="GesAbsatz"/>
              <w:jc w:val="center"/>
              <w:rPr>
                <w:rFonts w:eastAsia="Arial Unicode MS"/>
              </w:rPr>
            </w:pPr>
            <w:r>
              <w:t>-0,51</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grob</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fein</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-3,47</w:t>
            </w:r>
          </w:p>
        </w:tc>
        <w:tc>
          <w:tcPr>
            <w:tcW w:w="1755" w:type="dxa"/>
            <w:tcBorders>
              <w:top w:val="nil"/>
              <w:left w:val="nil"/>
              <w:bottom w:val="nil"/>
            </w:tcBorders>
            <w:vAlign w:val="bottom"/>
          </w:tcPr>
          <w:p w:rsidR="00692CAD" w:rsidRDefault="00692CAD">
            <w:pPr>
              <w:pStyle w:val="GesAbsatz"/>
              <w:jc w:val="center"/>
              <w:rPr>
                <w:rFonts w:eastAsia="Arial Unicode MS"/>
              </w:rPr>
            </w:pPr>
            <w:r>
              <w:t>2,79</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3</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niederdr</w:t>
            </w:r>
            <w:r>
              <w:t>ü</w:t>
            </w:r>
            <w:r>
              <w:t>ckend</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erhebend</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-3,83</w:t>
            </w:r>
          </w:p>
        </w:tc>
        <w:tc>
          <w:tcPr>
            <w:tcW w:w="1755" w:type="dxa"/>
            <w:tcBorders>
              <w:top w:val="nil"/>
              <w:left w:val="nil"/>
              <w:bottom w:val="nil"/>
            </w:tcBorders>
            <w:vAlign w:val="bottom"/>
          </w:tcPr>
          <w:p w:rsidR="00692CAD" w:rsidRDefault="00692CAD">
            <w:pPr>
              <w:pStyle w:val="GesAbsatz"/>
              <w:jc w:val="center"/>
              <w:rPr>
                <w:rFonts w:eastAsia="Arial Unicode MS"/>
              </w:rPr>
            </w:pPr>
            <w:r>
              <w:t>3,35</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4</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robust</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zart</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-3,08</w:t>
            </w:r>
          </w:p>
        </w:tc>
        <w:tc>
          <w:tcPr>
            <w:tcW w:w="1755" w:type="dxa"/>
            <w:tcBorders>
              <w:top w:val="nil"/>
              <w:left w:val="nil"/>
              <w:bottom w:val="nil"/>
            </w:tcBorders>
            <w:vAlign w:val="bottom"/>
          </w:tcPr>
          <w:p w:rsidR="00692CAD" w:rsidRDefault="00692CAD">
            <w:pPr>
              <w:pStyle w:val="GesAbsatz"/>
              <w:jc w:val="center"/>
              <w:rPr>
                <w:rFonts w:eastAsia="Arial Unicode MS"/>
              </w:rPr>
            </w:pPr>
            <w:r>
              <w:t>2,21</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5</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schwer</w:t>
            </w:r>
          </w:p>
        </w:tc>
        <w:tc>
          <w:tcPr>
            <w:tcW w:w="1800" w:type="dxa"/>
            <w:tcBorders>
              <w:top w:val="nil"/>
              <w:left w:val="nil"/>
              <w:bottom w:val="nil"/>
              <w:right w:val="single" w:sz="4" w:space="0" w:color="auto"/>
            </w:tcBorders>
            <w:vAlign w:val="bottom"/>
          </w:tcPr>
          <w:p w:rsidR="00692CAD" w:rsidRDefault="00692CAD">
            <w:pPr>
              <w:pStyle w:val="GesAbsatz"/>
              <w:jc w:val="left"/>
            </w:pPr>
            <w:r>
              <w:t>leicht</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-2,84</w:t>
            </w:r>
          </w:p>
        </w:tc>
        <w:tc>
          <w:tcPr>
            <w:tcW w:w="1755" w:type="dxa"/>
            <w:tcBorders>
              <w:top w:val="nil"/>
              <w:left w:val="nil"/>
              <w:bottom w:val="nil"/>
            </w:tcBorders>
            <w:vAlign w:val="bottom"/>
          </w:tcPr>
          <w:p w:rsidR="00692CAD" w:rsidRDefault="00692CAD">
            <w:pPr>
              <w:pStyle w:val="GesAbsatz"/>
              <w:jc w:val="center"/>
              <w:rPr>
                <w:rFonts w:eastAsia="Arial Unicode MS"/>
              </w:rPr>
            </w:pPr>
            <w:r>
              <w:t>1,75</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6</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alt</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jung</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-2,87</w:t>
            </w:r>
          </w:p>
        </w:tc>
        <w:tc>
          <w:tcPr>
            <w:tcW w:w="1755" w:type="dxa"/>
            <w:tcBorders>
              <w:top w:val="nil"/>
              <w:left w:val="nil"/>
              <w:bottom w:val="nil"/>
            </w:tcBorders>
            <w:vAlign w:val="bottom"/>
          </w:tcPr>
          <w:p w:rsidR="00692CAD" w:rsidRDefault="00692CAD">
            <w:pPr>
              <w:pStyle w:val="GesAbsatz"/>
              <w:jc w:val="center"/>
              <w:rPr>
                <w:rFonts w:eastAsia="Arial Unicode MS"/>
              </w:rPr>
            </w:pPr>
            <w:r>
              <w:t>2,37</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7</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wild</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sanft</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-1,48</w:t>
            </w:r>
          </w:p>
        </w:tc>
        <w:tc>
          <w:tcPr>
            <w:tcW w:w="1755" w:type="dxa"/>
            <w:tcBorders>
              <w:top w:val="nil"/>
              <w:left w:val="nil"/>
              <w:bottom w:val="nil"/>
            </w:tcBorders>
            <w:vAlign w:val="bottom"/>
          </w:tcPr>
          <w:p w:rsidR="00692CAD" w:rsidRDefault="00692CAD">
            <w:pPr>
              <w:pStyle w:val="GesAbsatz"/>
              <w:jc w:val="center"/>
              <w:rPr>
                <w:rFonts w:eastAsia="Arial Unicode MS"/>
              </w:rPr>
            </w:pPr>
            <w:r>
              <w:t>1,35</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8</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aufregend</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beruhigend</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-1,08</w:t>
            </w:r>
          </w:p>
        </w:tc>
        <w:tc>
          <w:tcPr>
            <w:tcW w:w="1755" w:type="dxa"/>
            <w:tcBorders>
              <w:top w:val="nil"/>
              <w:left w:val="nil"/>
              <w:bottom w:val="nil"/>
            </w:tcBorders>
            <w:vAlign w:val="bottom"/>
          </w:tcPr>
          <w:p w:rsidR="00692CAD" w:rsidRDefault="00692CAD">
            <w:pPr>
              <w:pStyle w:val="GesAbsatz"/>
              <w:jc w:val="center"/>
              <w:rPr>
                <w:rFonts w:eastAsia="Arial Unicode MS"/>
              </w:rPr>
            </w:pPr>
            <w:r>
              <w:t>0,18</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9</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rau</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glatt</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-1,90</w:t>
            </w:r>
          </w:p>
        </w:tc>
        <w:tc>
          <w:tcPr>
            <w:tcW w:w="1755" w:type="dxa"/>
            <w:tcBorders>
              <w:top w:val="nil"/>
              <w:left w:val="nil"/>
              <w:bottom w:val="nil"/>
            </w:tcBorders>
            <w:vAlign w:val="bottom"/>
          </w:tcPr>
          <w:p w:rsidR="00692CAD" w:rsidRDefault="00692CAD">
            <w:pPr>
              <w:pStyle w:val="GesAbsatz"/>
              <w:jc w:val="center"/>
              <w:rPr>
                <w:rFonts w:eastAsia="Arial Unicode MS"/>
              </w:rPr>
            </w:pPr>
            <w:r>
              <w:t>1,14</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10</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dunkel</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hell</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-2,65</w:t>
            </w:r>
          </w:p>
        </w:tc>
        <w:tc>
          <w:tcPr>
            <w:tcW w:w="1755" w:type="dxa"/>
            <w:tcBorders>
              <w:top w:val="nil"/>
              <w:left w:val="nil"/>
              <w:bottom w:val="nil"/>
            </w:tcBorders>
            <w:vAlign w:val="bottom"/>
          </w:tcPr>
          <w:p w:rsidR="00692CAD" w:rsidRDefault="00692CAD">
            <w:pPr>
              <w:pStyle w:val="GesAbsatz"/>
              <w:jc w:val="center"/>
              <w:rPr>
                <w:rFonts w:eastAsia="Arial Unicode MS"/>
              </w:rPr>
            </w:pPr>
            <w:r>
              <w:t>2,00</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11</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herb</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süß</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-1,65</w:t>
            </w:r>
          </w:p>
        </w:tc>
        <w:tc>
          <w:tcPr>
            <w:tcW w:w="1755" w:type="dxa"/>
            <w:tcBorders>
              <w:top w:val="nil"/>
              <w:left w:val="nil"/>
              <w:bottom w:val="nil"/>
            </w:tcBorders>
            <w:vAlign w:val="bottom"/>
          </w:tcPr>
          <w:p w:rsidR="00692CAD" w:rsidRDefault="00692CAD">
            <w:pPr>
              <w:pStyle w:val="GesAbsatz"/>
              <w:jc w:val="center"/>
              <w:rPr>
                <w:rFonts w:eastAsia="Arial Unicode MS"/>
              </w:rPr>
            </w:pPr>
            <w:r>
              <w:t>0,64</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12</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interessant</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langweilig</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0,01</w:t>
            </w:r>
          </w:p>
        </w:tc>
        <w:tc>
          <w:tcPr>
            <w:tcW w:w="1755" w:type="dxa"/>
            <w:tcBorders>
              <w:top w:val="nil"/>
              <w:left w:val="nil"/>
              <w:bottom w:val="nil"/>
            </w:tcBorders>
            <w:vAlign w:val="bottom"/>
          </w:tcPr>
          <w:p w:rsidR="00692CAD" w:rsidRDefault="00692CAD">
            <w:pPr>
              <w:pStyle w:val="GesAbsatz"/>
              <w:jc w:val="center"/>
              <w:rPr>
                <w:rFonts w:eastAsia="Arial Unicode MS"/>
              </w:rPr>
            </w:pPr>
            <w:r>
              <w:t>0,75</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13</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kalt</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warm</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-0,98</w:t>
            </w:r>
          </w:p>
        </w:tc>
        <w:tc>
          <w:tcPr>
            <w:tcW w:w="1755" w:type="dxa"/>
            <w:tcBorders>
              <w:top w:val="nil"/>
              <w:left w:val="nil"/>
              <w:bottom w:val="nil"/>
            </w:tcBorders>
            <w:vAlign w:val="bottom"/>
          </w:tcPr>
          <w:p w:rsidR="00692CAD" w:rsidRDefault="00692CAD">
            <w:pPr>
              <w:pStyle w:val="GesAbsatz"/>
              <w:jc w:val="center"/>
              <w:rPr>
                <w:rFonts w:eastAsia="Arial Unicode MS"/>
              </w:rPr>
            </w:pPr>
            <w:r>
              <w:t>1,56</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14</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wach</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müde</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0,03</w:t>
            </w:r>
          </w:p>
        </w:tc>
        <w:tc>
          <w:tcPr>
            <w:tcW w:w="1755" w:type="dxa"/>
            <w:tcBorders>
              <w:top w:val="nil"/>
              <w:left w:val="nil"/>
              <w:bottom w:val="nil"/>
            </w:tcBorders>
            <w:vAlign w:val="bottom"/>
          </w:tcPr>
          <w:p w:rsidR="00692CAD" w:rsidRDefault="00692CAD">
            <w:pPr>
              <w:pStyle w:val="GesAbsatz"/>
              <w:jc w:val="center"/>
              <w:rPr>
                <w:rFonts w:eastAsia="Arial Unicode MS"/>
              </w:rPr>
            </w:pPr>
            <w:r>
              <w:t>0,32</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15</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seicht</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tief</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-0,53</w:t>
            </w:r>
          </w:p>
        </w:tc>
        <w:tc>
          <w:tcPr>
            <w:tcW w:w="1755" w:type="dxa"/>
            <w:tcBorders>
              <w:top w:val="nil"/>
              <w:left w:val="nil"/>
              <w:bottom w:val="nil"/>
            </w:tcBorders>
            <w:vAlign w:val="bottom"/>
          </w:tcPr>
          <w:p w:rsidR="00692CAD" w:rsidRDefault="00692CAD">
            <w:pPr>
              <w:pStyle w:val="GesAbsatz"/>
              <w:jc w:val="center"/>
              <w:rPr>
                <w:rFonts w:eastAsia="Arial Unicode MS"/>
              </w:rPr>
            </w:pPr>
            <w:r>
              <w:t>0,17</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16</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leise</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laut</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-1,40</w:t>
            </w:r>
          </w:p>
        </w:tc>
        <w:tc>
          <w:tcPr>
            <w:tcW w:w="1755" w:type="dxa"/>
            <w:tcBorders>
              <w:top w:val="nil"/>
              <w:left w:val="nil"/>
              <w:bottom w:val="nil"/>
            </w:tcBorders>
            <w:vAlign w:val="bottom"/>
          </w:tcPr>
          <w:p w:rsidR="00692CAD" w:rsidRDefault="00692CAD">
            <w:pPr>
              <w:pStyle w:val="GesAbsatz"/>
              <w:jc w:val="center"/>
              <w:rPr>
                <w:rFonts w:eastAsia="Arial Unicode MS"/>
              </w:rPr>
            </w:pPr>
            <w:r>
              <w:t>0,84</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17</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weich</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hart</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-2,26</w:t>
            </w:r>
          </w:p>
        </w:tc>
        <w:tc>
          <w:tcPr>
            <w:tcW w:w="1755" w:type="dxa"/>
            <w:tcBorders>
              <w:top w:val="nil"/>
              <w:left w:val="nil"/>
              <w:bottom w:val="nil"/>
            </w:tcBorders>
            <w:vAlign w:val="bottom"/>
          </w:tcPr>
          <w:p w:rsidR="00692CAD" w:rsidRDefault="00692CAD">
            <w:pPr>
              <w:pStyle w:val="GesAbsatz"/>
              <w:jc w:val="center"/>
              <w:rPr>
                <w:rFonts w:eastAsia="Arial Unicode MS"/>
              </w:rPr>
            </w:pPr>
            <w:r>
              <w:t>1,76</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18</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würzig</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schal</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-0,77</w:t>
            </w:r>
          </w:p>
        </w:tc>
        <w:tc>
          <w:tcPr>
            <w:tcW w:w="1755" w:type="dxa"/>
            <w:tcBorders>
              <w:top w:val="nil"/>
              <w:left w:val="nil"/>
              <w:bottom w:val="nil"/>
            </w:tcBorders>
            <w:vAlign w:val="bottom"/>
          </w:tcPr>
          <w:p w:rsidR="00692CAD" w:rsidRDefault="00692CAD">
            <w:pPr>
              <w:pStyle w:val="GesAbsatz"/>
              <w:jc w:val="center"/>
              <w:rPr>
                <w:rFonts w:eastAsia="Arial Unicode MS"/>
              </w:rPr>
            </w:pPr>
            <w:r>
              <w:t>1,22</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19</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dumpf</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stechend</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-1,04</w:t>
            </w:r>
          </w:p>
        </w:tc>
        <w:tc>
          <w:tcPr>
            <w:tcW w:w="1755" w:type="dxa"/>
            <w:tcBorders>
              <w:top w:val="nil"/>
              <w:left w:val="nil"/>
              <w:bottom w:val="nil"/>
            </w:tcBorders>
            <w:vAlign w:val="bottom"/>
          </w:tcPr>
          <w:p w:rsidR="00692CAD" w:rsidRDefault="00692CAD">
            <w:pPr>
              <w:pStyle w:val="GesAbsatz"/>
              <w:jc w:val="center"/>
              <w:rPr>
                <w:rFonts w:eastAsia="Arial Unicode MS"/>
              </w:rPr>
            </w:pPr>
            <w:r>
              <w:t>0,30</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20</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verspielt</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ernst</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-1,86</w:t>
            </w:r>
          </w:p>
        </w:tc>
        <w:tc>
          <w:tcPr>
            <w:tcW w:w="1755" w:type="dxa"/>
            <w:tcBorders>
              <w:top w:val="nil"/>
              <w:left w:val="nil"/>
              <w:bottom w:val="nil"/>
            </w:tcBorders>
            <w:vAlign w:val="bottom"/>
          </w:tcPr>
          <w:p w:rsidR="00692CAD" w:rsidRDefault="00692CAD">
            <w:pPr>
              <w:pStyle w:val="GesAbsatz"/>
              <w:jc w:val="center"/>
              <w:rPr>
                <w:rFonts w:eastAsia="Arial Unicode MS"/>
              </w:rPr>
            </w:pPr>
            <w:r>
              <w:t>1,44</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21</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leer</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voll</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0,30</w:t>
            </w:r>
          </w:p>
        </w:tc>
        <w:tc>
          <w:tcPr>
            <w:tcW w:w="1755" w:type="dxa"/>
            <w:tcBorders>
              <w:top w:val="nil"/>
              <w:left w:val="nil"/>
              <w:bottom w:val="nil"/>
            </w:tcBorders>
            <w:vAlign w:val="bottom"/>
          </w:tcPr>
          <w:p w:rsidR="00692CAD" w:rsidRDefault="00692CAD">
            <w:pPr>
              <w:pStyle w:val="GesAbsatz"/>
              <w:jc w:val="center"/>
              <w:rPr>
                <w:rFonts w:eastAsia="Arial Unicode MS"/>
              </w:rPr>
            </w:pPr>
            <w:r>
              <w:t>0,35</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22</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passiv</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aktiv</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0,25</w:t>
            </w:r>
          </w:p>
        </w:tc>
        <w:tc>
          <w:tcPr>
            <w:tcW w:w="1755" w:type="dxa"/>
            <w:tcBorders>
              <w:top w:val="nil"/>
              <w:left w:val="nil"/>
              <w:bottom w:val="nil"/>
            </w:tcBorders>
            <w:vAlign w:val="bottom"/>
          </w:tcPr>
          <w:p w:rsidR="00692CAD" w:rsidRDefault="00692CAD">
            <w:pPr>
              <w:pStyle w:val="GesAbsatz"/>
              <w:jc w:val="center"/>
              <w:rPr>
                <w:rFonts w:eastAsia="Arial Unicode MS"/>
              </w:rPr>
            </w:pPr>
            <w:r>
              <w:t>0,29</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23</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frisch</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abgestanden</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-3,15</w:t>
            </w:r>
          </w:p>
        </w:tc>
        <w:tc>
          <w:tcPr>
            <w:tcW w:w="1755" w:type="dxa"/>
            <w:tcBorders>
              <w:top w:val="nil"/>
              <w:left w:val="nil"/>
              <w:bottom w:val="nil"/>
            </w:tcBorders>
            <w:vAlign w:val="bottom"/>
          </w:tcPr>
          <w:p w:rsidR="00692CAD" w:rsidRDefault="00692CAD">
            <w:pPr>
              <w:pStyle w:val="GesAbsatz"/>
              <w:jc w:val="center"/>
              <w:rPr>
                <w:rFonts w:eastAsia="Arial Unicode MS"/>
              </w:rPr>
            </w:pPr>
            <w:r>
              <w:t>2,94</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24</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vergnügt</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missmutig</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-2,70</w:t>
            </w:r>
          </w:p>
        </w:tc>
        <w:tc>
          <w:tcPr>
            <w:tcW w:w="1755" w:type="dxa"/>
            <w:tcBorders>
              <w:top w:val="nil"/>
              <w:left w:val="nil"/>
              <w:bottom w:val="nil"/>
            </w:tcBorders>
            <w:vAlign w:val="bottom"/>
          </w:tcPr>
          <w:p w:rsidR="00692CAD" w:rsidRDefault="00692CAD">
            <w:pPr>
              <w:pStyle w:val="GesAbsatz"/>
              <w:jc w:val="center"/>
              <w:rPr>
                <w:rFonts w:eastAsia="Arial Unicode MS"/>
              </w:rPr>
            </w:pPr>
            <w:r>
              <w:t>2,51</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25</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harmonisch</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unharmonisch</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-3,43</w:t>
            </w:r>
          </w:p>
        </w:tc>
        <w:tc>
          <w:tcPr>
            <w:tcW w:w="1755" w:type="dxa"/>
            <w:tcBorders>
              <w:top w:val="nil"/>
              <w:left w:val="nil"/>
              <w:bottom w:val="nil"/>
            </w:tcBorders>
            <w:vAlign w:val="bottom"/>
          </w:tcPr>
          <w:p w:rsidR="00692CAD" w:rsidRDefault="00692CAD">
            <w:pPr>
              <w:pStyle w:val="GesAbsatz"/>
              <w:jc w:val="center"/>
              <w:rPr>
                <w:rFonts w:eastAsia="Arial Unicode MS"/>
              </w:rPr>
            </w:pPr>
            <w:r>
              <w:t>3,18</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26</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mild</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streng</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-3,05</w:t>
            </w:r>
          </w:p>
        </w:tc>
        <w:tc>
          <w:tcPr>
            <w:tcW w:w="1755" w:type="dxa"/>
            <w:tcBorders>
              <w:top w:val="nil"/>
              <w:left w:val="nil"/>
              <w:bottom w:val="nil"/>
            </w:tcBorders>
            <w:vAlign w:val="bottom"/>
          </w:tcPr>
          <w:p w:rsidR="00692CAD" w:rsidRDefault="00692CAD">
            <w:pPr>
              <w:pStyle w:val="GesAbsatz"/>
              <w:jc w:val="center"/>
              <w:rPr>
                <w:rFonts w:eastAsia="Arial Unicode MS"/>
              </w:rPr>
            </w:pPr>
            <w:r>
              <w:t>2,05</w:t>
            </w:r>
          </w:p>
        </w:tc>
      </w:tr>
      <w:tr w:rsidR="00692CAD">
        <w:tblPrEx>
          <w:tblCellMar>
            <w:top w:w="0" w:type="dxa"/>
            <w:left w:w="0" w:type="dxa"/>
            <w:bottom w:w="0" w:type="dxa"/>
            <w:right w:w="0" w:type="dxa"/>
          </w:tblCellMar>
        </w:tblPrEx>
        <w:trPr>
          <w:cantSplit/>
          <w:trHeight w:val="361"/>
        </w:trPr>
        <w:tc>
          <w:tcPr>
            <w:tcW w:w="516" w:type="dxa"/>
            <w:tcBorders>
              <w:top w:val="nil"/>
              <w:left w:val="nil"/>
              <w:bottom w:val="nil"/>
              <w:right w:val="nil"/>
            </w:tcBorders>
            <w:vAlign w:val="bottom"/>
          </w:tcPr>
          <w:p w:rsidR="00692CAD" w:rsidRDefault="00692CAD">
            <w:pPr>
              <w:pStyle w:val="GesAbsatz"/>
              <w:rPr>
                <w:rFonts w:eastAsia="Arial Unicode MS"/>
              </w:rPr>
            </w:pPr>
            <w:r>
              <w:t>27</w:t>
            </w:r>
          </w:p>
        </w:tc>
        <w:tc>
          <w:tcPr>
            <w:tcW w:w="2087" w:type="dxa"/>
            <w:tcBorders>
              <w:top w:val="nil"/>
              <w:left w:val="single" w:sz="4" w:space="0" w:color="auto"/>
              <w:bottom w:val="nil"/>
              <w:right w:val="nil"/>
            </w:tcBorders>
            <w:vAlign w:val="bottom"/>
          </w:tcPr>
          <w:p w:rsidR="00692CAD" w:rsidRDefault="00692CAD">
            <w:pPr>
              <w:pStyle w:val="GesAbsatz"/>
              <w:jc w:val="left"/>
              <w:rPr>
                <w:rFonts w:eastAsia="Arial Unicode MS"/>
              </w:rPr>
            </w:pPr>
            <w:r>
              <w:t>friedlich</w:t>
            </w:r>
          </w:p>
        </w:tc>
        <w:tc>
          <w:tcPr>
            <w:tcW w:w="1800" w:type="dxa"/>
            <w:tcBorders>
              <w:top w:val="nil"/>
              <w:left w:val="nil"/>
              <w:bottom w:val="nil"/>
              <w:right w:val="single" w:sz="4" w:space="0" w:color="auto"/>
            </w:tcBorders>
            <w:vAlign w:val="bottom"/>
          </w:tcPr>
          <w:p w:rsidR="00692CAD" w:rsidRDefault="00692CAD">
            <w:pPr>
              <w:pStyle w:val="GesAbsatz"/>
              <w:jc w:val="left"/>
              <w:rPr>
                <w:rFonts w:eastAsia="Arial Unicode MS"/>
              </w:rPr>
            </w:pPr>
            <w:r>
              <w:t>aggressiv</w:t>
            </w:r>
          </w:p>
        </w:tc>
        <w:tc>
          <w:tcPr>
            <w:tcW w:w="1737" w:type="dxa"/>
            <w:tcBorders>
              <w:top w:val="nil"/>
              <w:left w:val="nil"/>
              <w:bottom w:val="nil"/>
              <w:right w:val="nil"/>
            </w:tcBorders>
            <w:vAlign w:val="bottom"/>
          </w:tcPr>
          <w:p w:rsidR="00692CAD" w:rsidRDefault="00692CAD">
            <w:pPr>
              <w:pStyle w:val="GesAbsatz"/>
              <w:jc w:val="center"/>
              <w:rPr>
                <w:rFonts w:eastAsia="Arial Unicode MS"/>
              </w:rPr>
            </w:pPr>
            <w:r>
              <w:t>-2,90</w:t>
            </w:r>
          </w:p>
        </w:tc>
        <w:tc>
          <w:tcPr>
            <w:tcW w:w="1755" w:type="dxa"/>
            <w:tcBorders>
              <w:top w:val="nil"/>
              <w:left w:val="nil"/>
              <w:bottom w:val="nil"/>
            </w:tcBorders>
            <w:vAlign w:val="bottom"/>
          </w:tcPr>
          <w:p w:rsidR="00692CAD" w:rsidRDefault="00692CAD">
            <w:pPr>
              <w:pStyle w:val="GesAbsatz"/>
              <w:jc w:val="center"/>
              <w:rPr>
                <w:rFonts w:eastAsia="Arial Unicode MS"/>
              </w:rPr>
            </w:pPr>
            <w:r>
              <w:t>2,18</w:t>
            </w:r>
          </w:p>
        </w:tc>
      </w:tr>
      <w:tr w:rsidR="00692CAD">
        <w:tblPrEx>
          <w:tblCellMar>
            <w:top w:w="0" w:type="dxa"/>
            <w:left w:w="0" w:type="dxa"/>
            <w:bottom w:w="0" w:type="dxa"/>
            <w:right w:w="0" w:type="dxa"/>
          </w:tblCellMar>
        </w:tblPrEx>
        <w:trPr>
          <w:cantSplit/>
          <w:trHeight w:val="361"/>
        </w:trPr>
        <w:tc>
          <w:tcPr>
            <w:tcW w:w="516" w:type="dxa"/>
            <w:tcBorders>
              <w:top w:val="nil"/>
              <w:left w:val="nil"/>
              <w:right w:val="nil"/>
            </w:tcBorders>
            <w:vAlign w:val="bottom"/>
          </w:tcPr>
          <w:p w:rsidR="00692CAD" w:rsidRDefault="00692CAD">
            <w:pPr>
              <w:pStyle w:val="GesAbsatz"/>
              <w:rPr>
                <w:rFonts w:eastAsia="Arial Unicode MS"/>
              </w:rPr>
            </w:pPr>
            <w:r>
              <w:t>28</w:t>
            </w:r>
          </w:p>
        </w:tc>
        <w:tc>
          <w:tcPr>
            <w:tcW w:w="2087" w:type="dxa"/>
            <w:tcBorders>
              <w:top w:val="nil"/>
              <w:left w:val="single" w:sz="4" w:space="0" w:color="auto"/>
              <w:right w:val="nil"/>
            </w:tcBorders>
            <w:vAlign w:val="bottom"/>
          </w:tcPr>
          <w:p w:rsidR="00692CAD" w:rsidRDefault="00692CAD">
            <w:pPr>
              <w:pStyle w:val="GesAbsatz"/>
              <w:jc w:val="left"/>
              <w:rPr>
                <w:rFonts w:eastAsia="Arial Unicode MS"/>
              </w:rPr>
            </w:pPr>
            <w:r>
              <w:t>schön</w:t>
            </w:r>
          </w:p>
        </w:tc>
        <w:tc>
          <w:tcPr>
            <w:tcW w:w="1800" w:type="dxa"/>
            <w:tcBorders>
              <w:top w:val="nil"/>
              <w:left w:val="nil"/>
              <w:right w:val="single" w:sz="4" w:space="0" w:color="auto"/>
            </w:tcBorders>
            <w:vAlign w:val="bottom"/>
          </w:tcPr>
          <w:p w:rsidR="00692CAD" w:rsidRDefault="00692CAD">
            <w:pPr>
              <w:pStyle w:val="GesAbsatz"/>
              <w:jc w:val="left"/>
              <w:rPr>
                <w:rFonts w:eastAsia="Arial Unicode MS"/>
              </w:rPr>
            </w:pPr>
            <w:r>
              <w:t>hässlich</w:t>
            </w:r>
          </w:p>
        </w:tc>
        <w:tc>
          <w:tcPr>
            <w:tcW w:w="1737" w:type="dxa"/>
            <w:tcBorders>
              <w:top w:val="nil"/>
              <w:left w:val="nil"/>
              <w:right w:val="nil"/>
            </w:tcBorders>
            <w:vAlign w:val="bottom"/>
          </w:tcPr>
          <w:p w:rsidR="00692CAD" w:rsidRDefault="00692CAD">
            <w:pPr>
              <w:pStyle w:val="GesAbsatz"/>
              <w:jc w:val="center"/>
              <w:rPr>
                <w:rFonts w:eastAsia="Arial Unicode MS"/>
              </w:rPr>
            </w:pPr>
            <w:r>
              <w:t>-3,83</w:t>
            </w:r>
          </w:p>
        </w:tc>
        <w:tc>
          <w:tcPr>
            <w:tcW w:w="1755" w:type="dxa"/>
            <w:tcBorders>
              <w:top w:val="nil"/>
              <w:left w:val="nil"/>
            </w:tcBorders>
            <w:vAlign w:val="bottom"/>
          </w:tcPr>
          <w:p w:rsidR="00692CAD" w:rsidRDefault="00692CAD">
            <w:pPr>
              <w:pStyle w:val="GesAbsatz"/>
              <w:jc w:val="center"/>
              <w:rPr>
                <w:rFonts w:eastAsia="Arial Unicode MS"/>
              </w:rPr>
            </w:pPr>
            <w:r>
              <w:t>3,57</w:t>
            </w:r>
          </w:p>
        </w:tc>
      </w:tr>
      <w:tr w:rsidR="00692CAD">
        <w:tblPrEx>
          <w:tblCellMar>
            <w:top w:w="0" w:type="dxa"/>
            <w:left w:w="0" w:type="dxa"/>
            <w:bottom w:w="0" w:type="dxa"/>
            <w:right w:w="0" w:type="dxa"/>
          </w:tblCellMar>
        </w:tblPrEx>
        <w:trPr>
          <w:cantSplit/>
          <w:trHeight w:val="361"/>
        </w:trPr>
        <w:tc>
          <w:tcPr>
            <w:tcW w:w="516" w:type="dxa"/>
            <w:tcBorders>
              <w:top w:val="nil"/>
              <w:left w:val="nil"/>
              <w:right w:val="nil"/>
            </w:tcBorders>
            <w:vAlign w:val="bottom"/>
          </w:tcPr>
          <w:p w:rsidR="00692CAD" w:rsidRDefault="00692CAD">
            <w:pPr>
              <w:pStyle w:val="GesAbsatz"/>
              <w:rPr>
                <w:rFonts w:eastAsia="Arial Unicode MS"/>
              </w:rPr>
            </w:pPr>
            <w:r>
              <w:t>29</w:t>
            </w:r>
          </w:p>
        </w:tc>
        <w:tc>
          <w:tcPr>
            <w:tcW w:w="2087" w:type="dxa"/>
            <w:tcBorders>
              <w:top w:val="nil"/>
              <w:left w:val="single" w:sz="4" w:space="0" w:color="auto"/>
              <w:right w:val="nil"/>
            </w:tcBorders>
            <w:vAlign w:val="bottom"/>
          </w:tcPr>
          <w:p w:rsidR="00692CAD" w:rsidRDefault="00692CAD">
            <w:pPr>
              <w:pStyle w:val="GesAbsatz"/>
              <w:jc w:val="left"/>
              <w:rPr>
                <w:rFonts w:eastAsia="Arial Unicode MS"/>
              </w:rPr>
            </w:pPr>
            <w:r>
              <w:t>angenehm</w:t>
            </w:r>
          </w:p>
        </w:tc>
        <w:tc>
          <w:tcPr>
            <w:tcW w:w="1800" w:type="dxa"/>
            <w:tcBorders>
              <w:top w:val="nil"/>
              <w:left w:val="nil"/>
              <w:right w:val="single" w:sz="4" w:space="0" w:color="auto"/>
            </w:tcBorders>
            <w:vAlign w:val="bottom"/>
          </w:tcPr>
          <w:p w:rsidR="00692CAD" w:rsidRDefault="00692CAD">
            <w:pPr>
              <w:pStyle w:val="GesAbsatz"/>
              <w:jc w:val="left"/>
              <w:rPr>
                <w:rFonts w:eastAsia="Arial Unicode MS"/>
              </w:rPr>
            </w:pPr>
            <w:r>
              <w:t>unangenehm</w:t>
            </w:r>
          </w:p>
        </w:tc>
        <w:tc>
          <w:tcPr>
            <w:tcW w:w="1737" w:type="dxa"/>
            <w:tcBorders>
              <w:top w:val="nil"/>
              <w:left w:val="nil"/>
              <w:right w:val="nil"/>
            </w:tcBorders>
            <w:vAlign w:val="bottom"/>
          </w:tcPr>
          <w:p w:rsidR="00692CAD" w:rsidRDefault="00692CAD">
            <w:pPr>
              <w:pStyle w:val="GesAbsatz"/>
              <w:jc w:val="center"/>
              <w:rPr>
                <w:rFonts w:eastAsia="Arial Unicode MS"/>
              </w:rPr>
            </w:pPr>
            <w:r>
              <w:t>-3,91</w:t>
            </w:r>
          </w:p>
        </w:tc>
        <w:tc>
          <w:tcPr>
            <w:tcW w:w="1755" w:type="dxa"/>
            <w:tcBorders>
              <w:top w:val="nil"/>
              <w:left w:val="nil"/>
            </w:tcBorders>
            <w:vAlign w:val="bottom"/>
          </w:tcPr>
          <w:p w:rsidR="00692CAD" w:rsidRDefault="00692CAD">
            <w:pPr>
              <w:pStyle w:val="GesAbsatz"/>
              <w:jc w:val="center"/>
              <w:rPr>
                <w:rFonts w:eastAsia="Arial Unicode MS"/>
              </w:rPr>
            </w:pPr>
            <w:r>
              <w:t>3,77</w:t>
            </w:r>
          </w:p>
        </w:tc>
      </w:tr>
    </w:tbl>
    <w:p w:rsidR="00692CAD" w:rsidRDefault="00692CAD">
      <w:pPr>
        <w:pStyle w:val="GesAbsatz"/>
      </w:pPr>
    </w:p>
    <w:p w:rsidR="00692CAD" w:rsidRDefault="00692CAD" w:rsidP="00CF38D8">
      <w:pPr>
        <w:pStyle w:val="GesAbsatz"/>
        <w:ind w:left="426" w:hanging="426"/>
        <w:rPr>
          <w:sz w:val="24"/>
        </w:rPr>
      </w:pPr>
      <w:r>
        <w:rPr>
          <w:sz w:val="24"/>
        </w:rPr>
        <w:t xml:space="preserve">* </w:t>
      </w:r>
      <w:r>
        <w:rPr>
          <w:sz w:val="24"/>
        </w:rPr>
        <w:tab/>
      </w:r>
      <w:r w:rsidRPr="00CF38D8">
        <w:rPr>
          <w:sz w:val="18"/>
          <w:szCs w:val="18"/>
        </w:rPr>
        <w:t>ermittelt anhand von 180 Gestank- und Duft-Profilen, (N = 39 geeignete Probanden / Probandinnen, Eignung nach dem Kriterium auf Seite 2; davon 19 Frauen; durchschnittliches Alter 30 Ja</w:t>
      </w:r>
      <w:r w:rsidRPr="00CF38D8">
        <w:rPr>
          <w:sz w:val="18"/>
          <w:szCs w:val="18"/>
        </w:rPr>
        <w:t>h</w:t>
      </w:r>
      <w:r w:rsidRPr="00CF38D8">
        <w:rPr>
          <w:sz w:val="18"/>
          <w:szCs w:val="18"/>
        </w:rPr>
        <w:t>re (17-56 Jahre)</w:t>
      </w:r>
    </w:p>
    <w:p w:rsidR="00692CAD" w:rsidRDefault="00692CAD" w:rsidP="00413782">
      <w:pPr>
        <w:pStyle w:val="berschrift3"/>
        <w:spacing w:before="0"/>
        <w:jc w:val="left"/>
      </w:pPr>
      <w:r>
        <w:br w:type="page"/>
      </w:r>
      <w:bookmarkStart w:id="55" w:name="_Toc466548343"/>
      <w:r>
        <w:lastRenderedPageBreak/>
        <w:t>3.6 Beispiel Auswertung Himbeergeruch</w:t>
      </w:r>
      <w:bookmarkEnd w:id="55"/>
      <w:r>
        <w:t xml:space="preserve"> </w:t>
      </w:r>
    </w:p>
    <w:p w:rsidR="00692CAD" w:rsidRDefault="00692CAD" w:rsidP="008F7349">
      <w:pPr>
        <w:pStyle w:val="GesAbsatz"/>
        <w:spacing w:before="0" w:after="0"/>
      </w:pPr>
      <w:r>
        <w:t>3.6.1 Originaldaten</w:t>
      </w:r>
    </w:p>
    <w:tbl>
      <w:tblPr>
        <w:tblW w:w="9156" w:type="dxa"/>
        <w:tblInd w:w="314" w:type="dxa"/>
        <w:tblLayout w:type="fixed"/>
        <w:tblCellMar>
          <w:left w:w="30" w:type="dxa"/>
          <w:right w:w="30" w:type="dxa"/>
        </w:tblCellMar>
        <w:tblLook w:val="0000" w:firstRow="0" w:lastRow="0" w:firstColumn="0" w:lastColumn="0" w:noHBand="0" w:noVBand="0"/>
      </w:tblPr>
      <w:tblGrid>
        <w:gridCol w:w="1448"/>
        <w:gridCol w:w="1559"/>
        <w:gridCol w:w="397"/>
        <w:gridCol w:w="397"/>
        <w:gridCol w:w="397"/>
        <w:gridCol w:w="397"/>
        <w:gridCol w:w="397"/>
        <w:gridCol w:w="397"/>
        <w:gridCol w:w="397"/>
        <w:gridCol w:w="397"/>
        <w:gridCol w:w="397"/>
        <w:gridCol w:w="397"/>
        <w:gridCol w:w="397"/>
        <w:gridCol w:w="397"/>
        <w:gridCol w:w="734"/>
        <w:gridCol w:w="651"/>
      </w:tblGrid>
      <w:tr w:rsidR="00692CAD">
        <w:tblPrEx>
          <w:tblCellMar>
            <w:top w:w="0" w:type="dxa"/>
            <w:bottom w:w="0" w:type="dxa"/>
          </w:tblCellMar>
        </w:tblPrEx>
        <w:trPr>
          <w:cantSplit/>
          <w:trHeight w:val="1559"/>
        </w:trPr>
        <w:tc>
          <w:tcPr>
            <w:tcW w:w="1448" w:type="dxa"/>
            <w:tcBorders>
              <w:bottom w:val="single" w:sz="6" w:space="0" w:color="auto"/>
            </w:tcBorders>
            <w:vAlign w:val="center"/>
          </w:tcPr>
          <w:p w:rsidR="00692CAD" w:rsidRDefault="00692CAD">
            <w:pPr>
              <w:pStyle w:val="GesAbsatz"/>
              <w:rPr>
                <w:b/>
                <w:snapToGrid w:val="0"/>
              </w:rPr>
            </w:pPr>
          </w:p>
        </w:tc>
        <w:tc>
          <w:tcPr>
            <w:tcW w:w="1559" w:type="dxa"/>
            <w:tcBorders>
              <w:bottom w:val="single" w:sz="6" w:space="0" w:color="auto"/>
              <w:right w:val="single" w:sz="6" w:space="0" w:color="auto"/>
            </w:tcBorders>
            <w:vAlign w:val="center"/>
          </w:tcPr>
          <w:p w:rsidR="00692CAD" w:rsidRDefault="00692CAD">
            <w:pPr>
              <w:pStyle w:val="GesAbsatz"/>
              <w:rPr>
                <w:bCs/>
                <w:snapToGrid w:val="0"/>
              </w:rPr>
            </w:pP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1</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2</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3</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4</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5</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6</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7</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8</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9</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10</w:t>
            </w:r>
          </w:p>
        </w:tc>
        <w:tc>
          <w:tcPr>
            <w:tcW w:w="397" w:type="dxa"/>
            <w:tcBorders>
              <w:bottom w:val="single" w:sz="6"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11</w:t>
            </w:r>
          </w:p>
        </w:tc>
        <w:tc>
          <w:tcPr>
            <w:tcW w:w="397" w:type="dxa"/>
            <w:tcBorders>
              <w:bottom w:val="single" w:sz="6" w:space="0" w:color="auto"/>
              <w:right w:val="single" w:sz="4" w:space="0" w:color="auto"/>
            </w:tcBorders>
            <w:textDirection w:val="btLr"/>
            <w:vAlign w:val="center"/>
          </w:tcPr>
          <w:p w:rsidR="00692CAD" w:rsidRDefault="00692CAD">
            <w:pPr>
              <w:pStyle w:val="GesAbsatz"/>
              <w:rPr>
                <w:snapToGrid w:val="0"/>
                <w:lang w:val="en-GB"/>
              </w:rPr>
            </w:pPr>
            <w:proofErr w:type="spellStart"/>
            <w:r>
              <w:rPr>
                <w:snapToGrid w:val="0"/>
                <w:lang w:val="en-GB"/>
              </w:rPr>
              <w:t>Proband</w:t>
            </w:r>
            <w:proofErr w:type="spellEnd"/>
            <w:r>
              <w:rPr>
                <w:snapToGrid w:val="0"/>
                <w:lang w:val="en-GB"/>
              </w:rPr>
              <w:t xml:space="preserve"> 12</w:t>
            </w:r>
          </w:p>
        </w:tc>
        <w:tc>
          <w:tcPr>
            <w:tcW w:w="734" w:type="dxa"/>
            <w:tcBorders>
              <w:left w:val="single" w:sz="4" w:space="0" w:color="auto"/>
              <w:bottom w:val="single" w:sz="6" w:space="0" w:color="auto"/>
              <w:right w:val="single" w:sz="6" w:space="0" w:color="auto"/>
            </w:tcBorders>
            <w:textDirection w:val="btLr"/>
            <w:vAlign w:val="center"/>
          </w:tcPr>
          <w:p w:rsidR="00692CAD" w:rsidRDefault="00692CAD">
            <w:pPr>
              <w:pStyle w:val="GesAbsatz"/>
              <w:rPr>
                <w:b/>
                <w:snapToGrid w:val="0"/>
              </w:rPr>
            </w:pPr>
            <w:r>
              <w:rPr>
                <w:b/>
                <w:snapToGrid w:val="0"/>
              </w:rPr>
              <w:t>Mitte</w:t>
            </w:r>
            <w:r>
              <w:rPr>
                <w:b/>
                <w:snapToGrid w:val="0"/>
              </w:rPr>
              <w:t>l</w:t>
            </w:r>
            <w:r>
              <w:rPr>
                <w:b/>
                <w:snapToGrid w:val="0"/>
              </w:rPr>
              <w:t>wert</w:t>
            </w:r>
          </w:p>
        </w:tc>
        <w:tc>
          <w:tcPr>
            <w:tcW w:w="651" w:type="dxa"/>
            <w:tcBorders>
              <w:left w:val="single" w:sz="6" w:space="0" w:color="auto"/>
              <w:bottom w:val="single" w:sz="6" w:space="0" w:color="auto"/>
            </w:tcBorders>
            <w:textDirection w:val="btLr"/>
            <w:vAlign w:val="center"/>
          </w:tcPr>
          <w:p w:rsidR="00692CAD" w:rsidRDefault="00692CAD">
            <w:pPr>
              <w:pStyle w:val="GesAbsatz"/>
              <w:rPr>
                <w:b/>
                <w:snapToGrid w:val="0"/>
              </w:rPr>
            </w:pPr>
            <w:proofErr w:type="spellStart"/>
            <w:r>
              <w:rPr>
                <w:b/>
                <w:snapToGrid w:val="0"/>
              </w:rPr>
              <w:t>Faktorsc</w:t>
            </w:r>
            <w:r>
              <w:rPr>
                <w:b/>
                <w:snapToGrid w:val="0"/>
              </w:rPr>
              <w:t>o</w:t>
            </w:r>
            <w:r>
              <w:rPr>
                <w:b/>
                <w:snapToGrid w:val="0"/>
              </w:rPr>
              <w:t>res</w:t>
            </w:r>
            <w:proofErr w:type="spellEnd"/>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p>
        </w:tc>
        <w:tc>
          <w:tcPr>
            <w:tcW w:w="1559" w:type="dxa"/>
            <w:tcBorders>
              <w:right w:val="single" w:sz="6" w:space="0" w:color="auto"/>
            </w:tcBorders>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vAlign w:val="center"/>
          </w:tcPr>
          <w:p w:rsidR="00692CAD" w:rsidRDefault="00692CAD">
            <w:pPr>
              <w:pStyle w:val="GesAbsatz"/>
              <w:rPr>
                <w:snapToGrid w:val="0"/>
              </w:rPr>
            </w:pPr>
          </w:p>
        </w:tc>
        <w:tc>
          <w:tcPr>
            <w:tcW w:w="397" w:type="dxa"/>
            <w:tcBorders>
              <w:right w:val="single" w:sz="6" w:space="0" w:color="auto"/>
            </w:tcBorders>
            <w:vAlign w:val="center"/>
          </w:tcPr>
          <w:p w:rsidR="00692CAD" w:rsidRDefault="00692CAD">
            <w:pPr>
              <w:pStyle w:val="GesAbsatz"/>
              <w:rPr>
                <w:snapToGrid w:val="0"/>
              </w:rPr>
            </w:pPr>
          </w:p>
        </w:tc>
        <w:tc>
          <w:tcPr>
            <w:tcW w:w="734" w:type="dxa"/>
            <w:tcBorders>
              <w:right w:val="single" w:sz="6" w:space="0" w:color="auto"/>
            </w:tcBorders>
            <w:vAlign w:val="center"/>
          </w:tcPr>
          <w:p w:rsidR="00692CAD" w:rsidRDefault="00692CAD">
            <w:pPr>
              <w:pStyle w:val="GesAbsatz"/>
              <w:rPr>
                <w:snapToGrid w:val="0"/>
              </w:rPr>
            </w:pPr>
          </w:p>
        </w:tc>
        <w:tc>
          <w:tcPr>
            <w:tcW w:w="651" w:type="dxa"/>
            <w:tcBorders>
              <w:left w:val="single" w:sz="6" w:space="0" w:color="auto"/>
            </w:tcBorders>
            <w:vAlign w:val="center"/>
          </w:tcPr>
          <w:p w:rsidR="00692CAD" w:rsidRDefault="00692CAD">
            <w:pPr>
              <w:pStyle w:val="GesAbsatz"/>
              <w:rPr>
                <w:snapToGrid w:val="0"/>
              </w:rPr>
            </w:pP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stark</w:t>
            </w:r>
          </w:p>
        </w:tc>
        <w:tc>
          <w:tcPr>
            <w:tcW w:w="1559" w:type="dxa"/>
            <w:tcBorders>
              <w:right w:val="single" w:sz="6" w:space="0" w:color="auto"/>
            </w:tcBorders>
            <w:vAlign w:val="center"/>
          </w:tcPr>
          <w:p w:rsidR="00692CAD" w:rsidRDefault="00692CAD">
            <w:pPr>
              <w:pStyle w:val="GesAbsatz"/>
              <w:rPr>
                <w:snapToGrid w:val="0"/>
              </w:rPr>
            </w:pPr>
            <w:r>
              <w:rPr>
                <w:snapToGrid w:val="0"/>
              </w:rPr>
              <w:t>schwach</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1</w:t>
            </w:r>
          </w:p>
        </w:tc>
        <w:tc>
          <w:tcPr>
            <w:tcW w:w="734" w:type="dxa"/>
            <w:tcBorders>
              <w:right w:val="single" w:sz="6" w:space="0" w:color="auto"/>
            </w:tcBorders>
            <w:vAlign w:val="center"/>
          </w:tcPr>
          <w:p w:rsidR="00692CAD" w:rsidRDefault="00692CAD">
            <w:pPr>
              <w:pStyle w:val="GesAbsatz"/>
              <w:rPr>
                <w:snapToGrid w:val="0"/>
              </w:rPr>
            </w:pPr>
            <w:r>
              <w:rPr>
                <w:snapToGrid w:val="0"/>
              </w:rPr>
              <w:t>-0,17</w:t>
            </w:r>
          </w:p>
        </w:tc>
        <w:tc>
          <w:tcPr>
            <w:tcW w:w="651" w:type="dxa"/>
            <w:tcBorders>
              <w:left w:val="single" w:sz="6" w:space="0" w:color="auto"/>
            </w:tcBorders>
            <w:vAlign w:val="center"/>
          </w:tcPr>
          <w:p w:rsidR="00692CAD" w:rsidRDefault="00692CAD">
            <w:pPr>
              <w:pStyle w:val="GesAbsatz"/>
              <w:rPr>
                <w:snapToGrid w:val="0"/>
              </w:rPr>
            </w:pPr>
            <w:r>
              <w:rPr>
                <w:snapToGrid w:val="0"/>
              </w:rPr>
              <w:t>0,69</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grob</w:t>
            </w:r>
          </w:p>
        </w:tc>
        <w:tc>
          <w:tcPr>
            <w:tcW w:w="1559" w:type="dxa"/>
            <w:tcBorders>
              <w:right w:val="single" w:sz="6" w:space="0" w:color="auto"/>
            </w:tcBorders>
            <w:vAlign w:val="center"/>
          </w:tcPr>
          <w:p w:rsidR="00692CAD" w:rsidRDefault="00692CAD">
            <w:pPr>
              <w:pStyle w:val="GesAbsatz"/>
              <w:rPr>
                <w:snapToGrid w:val="0"/>
              </w:rPr>
            </w:pPr>
            <w:r>
              <w:rPr>
                <w:snapToGrid w:val="0"/>
              </w:rPr>
              <w:t>fein</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2,33</w:t>
            </w:r>
          </w:p>
        </w:tc>
        <w:tc>
          <w:tcPr>
            <w:tcW w:w="651" w:type="dxa"/>
            <w:tcBorders>
              <w:left w:val="single" w:sz="6" w:space="0" w:color="auto"/>
            </w:tcBorders>
            <w:vAlign w:val="center"/>
          </w:tcPr>
          <w:p w:rsidR="00692CAD" w:rsidRDefault="00692CAD">
            <w:pPr>
              <w:pStyle w:val="GesAbsatz"/>
              <w:rPr>
                <w:snapToGrid w:val="0"/>
              </w:rPr>
            </w:pPr>
            <w:r>
              <w:rPr>
                <w:snapToGrid w:val="0"/>
              </w:rPr>
              <w:t>1,37</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niederdr</w:t>
            </w:r>
            <w:r>
              <w:rPr>
                <w:snapToGrid w:val="0"/>
              </w:rPr>
              <w:t>ü</w:t>
            </w:r>
            <w:r>
              <w:rPr>
                <w:snapToGrid w:val="0"/>
              </w:rPr>
              <w:t>ckend</w:t>
            </w:r>
          </w:p>
        </w:tc>
        <w:tc>
          <w:tcPr>
            <w:tcW w:w="1559" w:type="dxa"/>
            <w:tcBorders>
              <w:right w:val="single" w:sz="6" w:space="0" w:color="auto"/>
            </w:tcBorders>
            <w:vAlign w:val="center"/>
          </w:tcPr>
          <w:p w:rsidR="00692CAD" w:rsidRDefault="00692CAD">
            <w:pPr>
              <w:pStyle w:val="GesAbsatz"/>
              <w:rPr>
                <w:snapToGrid w:val="0"/>
              </w:rPr>
            </w:pPr>
            <w:r>
              <w:rPr>
                <w:snapToGrid w:val="0"/>
              </w:rPr>
              <w:t>erhebend</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2,08</w:t>
            </w:r>
          </w:p>
        </w:tc>
        <w:tc>
          <w:tcPr>
            <w:tcW w:w="651" w:type="dxa"/>
            <w:tcBorders>
              <w:left w:val="single" w:sz="6" w:space="0" w:color="auto"/>
            </w:tcBorders>
            <w:vAlign w:val="center"/>
          </w:tcPr>
          <w:p w:rsidR="00692CAD" w:rsidRDefault="00692CAD">
            <w:pPr>
              <w:pStyle w:val="GesAbsatz"/>
              <w:rPr>
                <w:snapToGrid w:val="0"/>
              </w:rPr>
            </w:pPr>
            <w:r>
              <w:rPr>
                <w:snapToGrid w:val="0"/>
              </w:rPr>
              <w:t>1,46</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robust</w:t>
            </w:r>
          </w:p>
        </w:tc>
        <w:tc>
          <w:tcPr>
            <w:tcW w:w="1559" w:type="dxa"/>
            <w:tcBorders>
              <w:right w:val="single" w:sz="6" w:space="0" w:color="auto"/>
            </w:tcBorders>
            <w:vAlign w:val="center"/>
          </w:tcPr>
          <w:p w:rsidR="00692CAD" w:rsidRDefault="00692CAD">
            <w:pPr>
              <w:pStyle w:val="GesAbsatz"/>
              <w:rPr>
                <w:snapToGrid w:val="0"/>
              </w:rPr>
            </w:pPr>
            <w:r>
              <w:rPr>
                <w:snapToGrid w:val="0"/>
              </w:rPr>
              <w:t>zart</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1,92</w:t>
            </w:r>
          </w:p>
        </w:tc>
        <w:tc>
          <w:tcPr>
            <w:tcW w:w="651" w:type="dxa"/>
            <w:tcBorders>
              <w:left w:val="single" w:sz="6" w:space="0" w:color="auto"/>
            </w:tcBorders>
            <w:vAlign w:val="center"/>
          </w:tcPr>
          <w:p w:rsidR="00692CAD" w:rsidRDefault="00692CAD">
            <w:pPr>
              <w:pStyle w:val="GesAbsatz"/>
              <w:rPr>
                <w:snapToGrid w:val="0"/>
              </w:rPr>
            </w:pPr>
            <w:r>
              <w:rPr>
                <w:snapToGrid w:val="0"/>
              </w:rPr>
              <w:t>1,27</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schwer</w:t>
            </w:r>
          </w:p>
        </w:tc>
        <w:tc>
          <w:tcPr>
            <w:tcW w:w="1559" w:type="dxa"/>
            <w:tcBorders>
              <w:right w:val="single" w:sz="6" w:space="0" w:color="auto"/>
            </w:tcBorders>
            <w:vAlign w:val="center"/>
          </w:tcPr>
          <w:p w:rsidR="00692CAD" w:rsidRDefault="00692CAD">
            <w:pPr>
              <w:pStyle w:val="GesAbsatz"/>
              <w:rPr>
                <w:snapToGrid w:val="0"/>
              </w:rPr>
            </w:pPr>
            <w:r>
              <w:rPr>
                <w:snapToGrid w:val="0"/>
              </w:rPr>
              <w:t>leicht</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2,17</w:t>
            </w:r>
          </w:p>
        </w:tc>
        <w:tc>
          <w:tcPr>
            <w:tcW w:w="651" w:type="dxa"/>
            <w:tcBorders>
              <w:left w:val="single" w:sz="6" w:space="0" w:color="auto"/>
            </w:tcBorders>
            <w:vAlign w:val="center"/>
          </w:tcPr>
          <w:p w:rsidR="00692CAD" w:rsidRDefault="00692CAD">
            <w:pPr>
              <w:pStyle w:val="GesAbsatz"/>
              <w:rPr>
                <w:snapToGrid w:val="0"/>
              </w:rPr>
            </w:pPr>
            <w:r>
              <w:rPr>
                <w:snapToGrid w:val="0"/>
              </w:rPr>
              <w:t>1,19</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alt</w:t>
            </w:r>
          </w:p>
        </w:tc>
        <w:tc>
          <w:tcPr>
            <w:tcW w:w="1559" w:type="dxa"/>
            <w:tcBorders>
              <w:right w:val="single" w:sz="6" w:space="0" w:color="auto"/>
            </w:tcBorders>
            <w:vAlign w:val="center"/>
          </w:tcPr>
          <w:p w:rsidR="00692CAD" w:rsidRDefault="00692CAD">
            <w:pPr>
              <w:pStyle w:val="GesAbsatz"/>
              <w:rPr>
                <w:snapToGrid w:val="0"/>
              </w:rPr>
            </w:pPr>
            <w:r>
              <w:rPr>
                <w:snapToGrid w:val="0"/>
              </w:rPr>
              <w:t>jung</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2,25</w:t>
            </w:r>
          </w:p>
        </w:tc>
        <w:tc>
          <w:tcPr>
            <w:tcW w:w="651" w:type="dxa"/>
            <w:tcBorders>
              <w:left w:val="single" w:sz="6" w:space="0" w:color="auto"/>
            </w:tcBorders>
            <w:vAlign w:val="center"/>
          </w:tcPr>
          <w:p w:rsidR="00692CAD" w:rsidRDefault="00692CAD">
            <w:pPr>
              <w:pStyle w:val="GesAbsatz"/>
              <w:rPr>
                <w:snapToGrid w:val="0"/>
              </w:rPr>
            </w:pPr>
            <w:r>
              <w:rPr>
                <w:snapToGrid w:val="0"/>
              </w:rPr>
              <w:t>1,26</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wild</w:t>
            </w:r>
          </w:p>
        </w:tc>
        <w:tc>
          <w:tcPr>
            <w:tcW w:w="1559" w:type="dxa"/>
            <w:tcBorders>
              <w:right w:val="single" w:sz="6" w:space="0" w:color="auto"/>
            </w:tcBorders>
            <w:vAlign w:val="center"/>
          </w:tcPr>
          <w:p w:rsidR="00692CAD" w:rsidRDefault="00692CAD">
            <w:pPr>
              <w:pStyle w:val="GesAbsatz"/>
              <w:rPr>
                <w:snapToGrid w:val="0"/>
              </w:rPr>
            </w:pPr>
            <w:r>
              <w:rPr>
                <w:snapToGrid w:val="0"/>
              </w:rPr>
              <w:t>sanft</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1,25</w:t>
            </w:r>
          </w:p>
        </w:tc>
        <w:tc>
          <w:tcPr>
            <w:tcW w:w="651" w:type="dxa"/>
            <w:tcBorders>
              <w:left w:val="single" w:sz="6" w:space="0" w:color="auto"/>
            </w:tcBorders>
            <w:vAlign w:val="center"/>
          </w:tcPr>
          <w:p w:rsidR="00692CAD" w:rsidRDefault="00692CAD">
            <w:pPr>
              <w:pStyle w:val="GesAbsatz"/>
              <w:rPr>
                <w:snapToGrid w:val="0"/>
              </w:rPr>
            </w:pPr>
            <w:r>
              <w:rPr>
                <w:snapToGrid w:val="0"/>
              </w:rPr>
              <w:t>0,95</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aufregend</w:t>
            </w:r>
          </w:p>
        </w:tc>
        <w:tc>
          <w:tcPr>
            <w:tcW w:w="1559" w:type="dxa"/>
            <w:tcBorders>
              <w:right w:val="single" w:sz="6" w:space="0" w:color="auto"/>
            </w:tcBorders>
            <w:vAlign w:val="center"/>
          </w:tcPr>
          <w:p w:rsidR="00692CAD" w:rsidRDefault="00692CAD">
            <w:pPr>
              <w:pStyle w:val="GesAbsatz"/>
              <w:rPr>
                <w:snapToGrid w:val="0"/>
              </w:rPr>
            </w:pPr>
            <w:r>
              <w:rPr>
                <w:snapToGrid w:val="0"/>
              </w:rPr>
              <w:t>beruhigend</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0,58</w:t>
            </w:r>
          </w:p>
        </w:tc>
        <w:tc>
          <w:tcPr>
            <w:tcW w:w="651" w:type="dxa"/>
            <w:tcBorders>
              <w:left w:val="single" w:sz="6" w:space="0" w:color="auto"/>
            </w:tcBorders>
            <w:vAlign w:val="center"/>
          </w:tcPr>
          <w:p w:rsidR="00692CAD" w:rsidRDefault="00692CAD">
            <w:pPr>
              <w:pStyle w:val="GesAbsatz"/>
              <w:rPr>
                <w:snapToGrid w:val="0"/>
              </w:rPr>
            </w:pPr>
            <w:r>
              <w:rPr>
                <w:snapToGrid w:val="0"/>
              </w:rPr>
              <w:t>0,66</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rau</w:t>
            </w:r>
          </w:p>
        </w:tc>
        <w:tc>
          <w:tcPr>
            <w:tcW w:w="1559" w:type="dxa"/>
            <w:tcBorders>
              <w:right w:val="single" w:sz="6" w:space="0" w:color="auto"/>
            </w:tcBorders>
            <w:vAlign w:val="center"/>
          </w:tcPr>
          <w:p w:rsidR="00692CAD" w:rsidRDefault="00692CAD">
            <w:pPr>
              <w:pStyle w:val="GesAbsatz"/>
              <w:rPr>
                <w:snapToGrid w:val="0"/>
              </w:rPr>
            </w:pPr>
            <w:r>
              <w:rPr>
                <w:snapToGrid w:val="0"/>
              </w:rPr>
              <w:t>glatt</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1,58</w:t>
            </w:r>
          </w:p>
        </w:tc>
        <w:tc>
          <w:tcPr>
            <w:tcW w:w="651" w:type="dxa"/>
            <w:tcBorders>
              <w:left w:val="single" w:sz="6" w:space="0" w:color="auto"/>
            </w:tcBorders>
            <w:vAlign w:val="center"/>
          </w:tcPr>
          <w:p w:rsidR="00692CAD" w:rsidRDefault="00692CAD">
            <w:pPr>
              <w:pStyle w:val="GesAbsatz"/>
              <w:rPr>
                <w:snapToGrid w:val="0"/>
              </w:rPr>
            </w:pPr>
            <w:r>
              <w:rPr>
                <w:snapToGrid w:val="0"/>
              </w:rPr>
              <w:t>0,98</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dunkel</w:t>
            </w:r>
          </w:p>
        </w:tc>
        <w:tc>
          <w:tcPr>
            <w:tcW w:w="1559" w:type="dxa"/>
            <w:tcBorders>
              <w:right w:val="single" w:sz="6" w:space="0" w:color="auto"/>
            </w:tcBorders>
            <w:vAlign w:val="center"/>
          </w:tcPr>
          <w:p w:rsidR="00692CAD" w:rsidRDefault="00692CAD">
            <w:pPr>
              <w:pStyle w:val="GesAbsatz"/>
              <w:rPr>
                <w:snapToGrid w:val="0"/>
              </w:rPr>
            </w:pPr>
            <w:r>
              <w:rPr>
                <w:snapToGrid w:val="0"/>
              </w:rPr>
              <w:t>hell</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2,00</w:t>
            </w:r>
          </w:p>
        </w:tc>
        <w:tc>
          <w:tcPr>
            <w:tcW w:w="651" w:type="dxa"/>
            <w:tcBorders>
              <w:left w:val="single" w:sz="6" w:space="0" w:color="auto"/>
            </w:tcBorders>
            <w:vAlign w:val="center"/>
          </w:tcPr>
          <w:p w:rsidR="00692CAD" w:rsidRDefault="00692CAD">
            <w:pPr>
              <w:pStyle w:val="GesAbsatz"/>
              <w:rPr>
                <w:snapToGrid w:val="0"/>
              </w:rPr>
            </w:pPr>
            <w:r>
              <w:rPr>
                <w:snapToGrid w:val="0"/>
              </w:rPr>
              <w:t>1,19</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herb</w:t>
            </w:r>
          </w:p>
        </w:tc>
        <w:tc>
          <w:tcPr>
            <w:tcW w:w="1559" w:type="dxa"/>
            <w:tcBorders>
              <w:right w:val="single" w:sz="6" w:space="0" w:color="auto"/>
            </w:tcBorders>
            <w:vAlign w:val="center"/>
          </w:tcPr>
          <w:p w:rsidR="00692CAD" w:rsidRDefault="00692CAD">
            <w:pPr>
              <w:pStyle w:val="GesAbsatz"/>
              <w:rPr>
                <w:snapToGrid w:val="0"/>
              </w:rPr>
            </w:pPr>
            <w:r>
              <w:rPr>
                <w:snapToGrid w:val="0"/>
              </w:rPr>
              <w:t>süß</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2,33</w:t>
            </w:r>
          </w:p>
        </w:tc>
        <w:tc>
          <w:tcPr>
            <w:tcW w:w="651" w:type="dxa"/>
            <w:tcBorders>
              <w:left w:val="single" w:sz="6" w:space="0" w:color="auto"/>
            </w:tcBorders>
            <w:vAlign w:val="center"/>
          </w:tcPr>
          <w:p w:rsidR="00692CAD" w:rsidRDefault="00692CAD">
            <w:pPr>
              <w:pStyle w:val="GesAbsatz"/>
              <w:rPr>
                <w:snapToGrid w:val="0"/>
              </w:rPr>
            </w:pPr>
            <w:r>
              <w:rPr>
                <w:snapToGrid w:val="0"/>
              </w:rPr>
              <w:t>0,86</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interessant</w:t>
            </w:r>
          </w:p>
        </w:tc>
        <w:tc>
          <w:tcPr>
            <w:tcW w:w="1559" w:type="dxa"/>
            <w:tcBorders>
              <w:right w:val="single" w:sz="6" w:space="0" w:color="auto"/>
            </w:tcBorders>
            <w:vAlign w:val="center"/>
          </w:tcPr>
          <w:p w:rsidR="00692CAD" w:rsidRDefault="00692CAD">
            <w:pPr>
              <w:pStyle w:val="GesAbsatz"/>
              <w:rPr>
                <w:snapToGrid w:val="0"/>
              </w:rPr>
            </w:pPr>
            <w:r>
              <w:rPr>
                <w:snapToGrid w:val="0"/>
              </w:rPr>
              <w:t>langweilig</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-1,75</w:t>
            </w:r>
          </w:p>
        </w:tc>
        <w:tc>
          <w:tcPr>
            <w:tcW w:w="651" w:type="dxa"/>
            <w:tcBorders>
              <w:left w:val="single" w:sz="6" w:space="0" w:color="auto"/>
            </w:tcBorders>
            <w:vAlign w:val="center"/>
          </w:tcPr>
          <w:p w:rsidR="00692CAD" w:rsidRDefault="00692CAD">
            <w:pPr>
              <w:pStyle w:val="GesAbsatz"/>
              <w:rPr>
                <w:snapToGrid w:val="0"/>
              </w:rPr>
            </w:pPr>
            <w:r>
              <w:rPr>
                <w:snapToGrid w:val="0"/>
              </w:rPr>
              <w:t>-0,38</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kalt</w:t>
            </w:r>
          </w:p>
        </w:tc>
        <w:tc>
          <w:tcPr>
            <w:tcW w:w="1559" w:type="dxa"/>
            <w:tcBorders>
              <w:right w:val="single" w:sz="6" w:space="0" w:color="auto"/>
            </w:tcBorders>
            <w:vAlign w:val="center"/>
          </w:tcPr>
          <w:p w:rsidR="00692CAD" w:rsidRDefault="00692CAD">
            <w:pPr>
              <w:pStyle w:val="GesAbsatz"/>
              <w:rPr>
                <w:snapToGrid w:val="0"/>
              </w:rPr>
            </w:pPr>
            <w:r>
              <w:rPr>
                <w:snapToGrid w:val="0"/>
              </w:rPr>
              <w:t>warm</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1,17</w:t>
            </w:r>
          </w:p>
        </w:tc>
        <w:tc>
          <w:tcPr>
            <w:tcW w:w="651" w:type="dxa"/>
            <w:tcBorders>
              <w:left w:val="single" w:sz="6" w:space="0" w:color="auto"/>
            </w:tcBorders>
            <w:vAlign w:val="center"/>
          </w:tcPr>
          <w:p w:rsidR="00692CAD" w:rsidRDefault="00692CAD">
            <w:pPr>
              <w:pStyle w:val="GesAbsatz"/>
              <w:rPr>
                <w:snapToGrid w:val="0"/>
              </w:rPr>
            </w:pPr>
            <w:r>
              <w:rPr>
                <w:snapToGrid w:val="0"/>
              </w:rPr>
              <w:t>0,90</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wach</w:t>
            </w:r>
          </w:p>
        </w:tc>
        <w:tc>
          <w:tcPr>
            <w:tcW w:w="1559" w:type="dxa"/>
            <w:tcBorders>
              <w:right w:val="single" w:sz="6" w:space="0" w:color="auto"/>
            </w:tcBorders>
            <w:vAlign w:val="center"/>
          </w:tcPr>
          <w:p w:rsidR="00692CAD" w:rsidRDefault="00692CAD">
            <w:pPr>
              <w:pStyle w:val="GesAbsatz"/>
              <w:rPr>
                <w:snapToGrid w:val="0"/>
              </w:rPr>
            </w:pPr>
            <w:r>
              <w:rPr>
                <w:snapToGrid w:val="0"/>
              </w:rPr>
              <w:t>müde</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-1</w:t>
            </w:r>
          </w:p>
        </w:tc>
        <w:tc>
          <w:tcPr>
            <w:tcW w:w="734" w:type="dxa"/>
            <w:tcBorders>
              <w:right w:val="single" w:sz="6" w:space="0" w:color="auto"/>
            </w:tcBorders>
            <w:vAlign w:val="center"/>
          </w:tcPr>
          <w:p w:rsidR="00692CAD" w:rsidRDefault="00692CAD">
            <w:pPr>
              <w:pStyle w:val="GesAbsatz"/>
              <w:rPr>
                <w:snapToGrid w:val="0"/>
              </w:rPr>
            </w:pPr>
            <w:r>
              <w:rPr>
                <w:snapToGrid w:val="0"/>
              </w:rPr>
              <w:t>-1,50</w:t>
            </w:r>
          </w:p>
        </w:tc>
        <w:tc>
          <w:tcPr>
            <w:tcW w:w="651" w:type="dxa"/>
            <w:tcBorders>
              <w:left w:val="single" w:sz="6" w:space="0" w:color="auto"/>
            </w:tcBorders>
            <w:vAlign w:val="center"/>
          </w:tcPr>
          <w:p w:rsidR="00692CAD" w:rsidRDefault="00692CAD">
            <w:pPr>
              <w:pStyle w:val="GesAbsatz"/>
              <w:rPr>
                <w:snapToGrid w:val="0"/>
              </w:rPr>
            </w:pPr>
            <w:r>
              <w:rPr>
                <w:snapToGrid w:val="0"/>
              </w:rPr>
              <w:t>-0,21</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seicht</w:t>
            </w:r>
          </w:p>
        </w:tc>
        <w:tc>
          <w:tcPr>
            <w:tcW w:w="1559" w:type="dxa"/>
            <w:tcBorders>
              <w:right w:val="single" w:sz="6" w:space="0" w:color="auto"/>
            </w:tcBorders>
            <w:vAlign w:val="center"/>
          </w:tcPr>
          <w:p w:rsidR="00692CAD" w:rsidRDefault="00692CAD">
            <w:pPr>
              <w:pStyle w:val="GesAbsatz"/>
              <w:rPr>
                <w:snapToGrid w:val="0"/>
              </w:rPr>
            </w:pPr>
            <w:r>
              <w:rPr>
                <w:snapToGrid w:val="0"/>
              </w:rPr>
              <w:t>tief</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-1</w:t>
            </w:r>
          </w:p>
        </w:tc>
        <w:tc>
          <w:tcPr>
            <w:tcW w:w="734" w:type="dxa"/>
            <w:tcBorders>
              <w:right w:val="single" w:sz="6" w:space="0" w:color="auto"/>
            </w:tcBorders>
            <w:vAlign w:val="center"/>
          </w:tcPr>
          <w:p w:rsidR="00692CAD" w:rsidRDefault="00692CAD">
            <w:pPr>
              <w:pStyle w:val="GesAbsatz"/>
              <w:rPr>
                <w:snapToGrid w:val="0"/>
              </w:rPr>
            </w:pPr>
            <w:r>
              <w:rPr>
                <w:snapToGrid w:val="0"/>
              </w:rPr>
              <w:t>0,25</w:t>
            </w:r>
          </w:p>
        </w:tc>
        <w:tc>
          <w:tcPr>
            <w:tcW w:w="651" w:type="dxa"/>
            <w:tcBorders>
              <w:left w:val="single" w:sz="6" w:space="0" w:color="auto"/>
            </w:tcBorders>
            <w:vAlign w:val="center"/>
          </w:tcPr>
          <w:p w:rsidR="00692CAD" w:rsidRDefault="00692CAD">
            <w:pPr>
              <w:pStyle w:val="GesAbsatz"/>
              <w:rPr>
                <w:snapToGrid w:val="0"/>
              </w:rPr>
            </w:pPr>
            <w:r>
              <w:rPr>
                <w:snapToGrid w:val="0"/>
              </w:rPr>
              <w:t>-0,37</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leise</w:t>
            </w:r>
          </w:p>
        </w:tc>
        <w:tc>
          <w:tcPr>
            <w:tcW w:w="1559" w:type="dxa"/>
            <w:tcBorders>
              <w:right w:val="single" w:sz="6" w:space="0" w:color="auto"/>
            </w:tcBorders>
            <w:vAlign w:val="center"/>
          </w:tcPr>
          <w:p w:rsidR="00692CAD" w:rsidRDefault="00692CAD">
            <w:pPr>
              <w:pStyle w:val="GesAbsatz"/>
              <w:rPr>
                <w:snapToGrid w:val="0"/>
              </w:rPr>
            </w:pPr>
            <w:r>
              <w:rPr>
                <w:snapToGrid w:val="0"/>
              </w:rPr>
              <w:t>laut</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-1,25</w:t>
            </w:r>
          </w:p>
        </w:tc>
        <w:tc>
          <w:tcPr>
            <w:tcW w:w="651" w:type="dxa"/>
            <w:tcBorders>
              <w:left w:val="single" w:sz="6" w:space="0" w:color="auto"/>
            </w:tcBorders>
            <w:vAlign w:val="center"/>
          </w:tcPr>
          <w:p w:rsidR="00692CAD" w:rsidRDefault="00692CAD">
            <w:pPr>
              <w:pStyle w:val="GesAbsatz"/>
              <w:rPr>
                <w:snapToGrid w:val="0"/>
              </w:rPr>
            </w:pPr>
            <w:r>
              <w:rPr>
                <w:snapToGrid w:val="0"/>
              </w:rPr>
              <w:t>-0,71</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weich</w:t>
            </w:r>
          </w:p>
        </w:tc>
        <w:tc>
          <w:tcPr>
            <w:tcW w:w="1559" w:type="dxa"/>
            <w:tcBorders>
              <w:right w:val="single" w:sz="6" w:space="0" w:color="auto"/>
            </w:tcBorders>
            <w:vAlign w:val="center"/>
          </w:tcPr>
          <w:p w:rsidR="00692CAD" w:rsidRDefault="00692CAD">
            <w:pPr>
              <w:pStyle w:val="GesAbsatz"/>
              <w:rPr>
                <w:snapToGrid w:val="0"/>
              </w:rPr>
            </w:pPr>
            <w:r>
              <w:rPr>
                <w:snapToGrid w:val="0"/>
              </w:rPr>
              <w:t>hart</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-1,75</w:t>
            </w:r>
          </w:p>
        </w:tc>
        <w:tc>
          <w:tcPr>
            <w:tcW w:w="651" w:type="dxa"/>
            <w:tcBorders>
              <w:left w:val="single" w:sz="6" w:space="0" w:color="auto"/>
            </w:tcBorders>
            <w:vAlign w:val="center"/>
          </w:tcPr>
          <w:p w:rsidR="00692CAD" w:rsidRDefault="00692CAD">
            <w:pPr>
              <w:pStyle w:val="GesAbsatz"/>
              <w:rPr>
                <w:snapToGrid w:val="0"/>
              </w:rPr>
            </w:pPr>
            <w:r>
              <w:rPr>
                <w:snapToGrid w:val="0"/>
              </w:rPr>
              <w:t>-0,97</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würzig</w:t>
            </w:r>
          </w:p>
        </w:tc>
        <w:tc>
          <w:tcPr>
            <w:tcW w:w="1559" w:type="dxa"/>
            <w:tcBorders>
              <w:right w:val="single" w:sz="6" w:space="0" w:color="auto"/>
            </w:tcBorders>
            <w:vAlign w:val="center"/>
          </w:tcPr>
          <w:p w:rsidR="00692CAD" w:rsidRDefault="00692CAD">
            <w:pPr>
              <w:pStyle w:val="GesAbsatz"/>
              <w:rPr>
                <w:snapToGrid w:val="0"/>
              </w:rPr>
            </w:pPr>
            <w:r>
              <w:rPr>
                <w:snapToGrid w:val="0"/>
              </w:rPr>
              <w:t>schal</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-1,25</w:t>
            </w:r>
          </w:p>
        </w:tc>
        <w:tc>
          <w:tcPr>
            <w:tcW w:w="651" w:type="dxa"/>
            <w:tcBorders>
              <w:left w:val="single" w:sz="6" w:space="0" w:color="auto"/>
            </w:tcBorders>
            <w:vAlign w:val="center"/>
          </w:tcPr>
          <w:p w:rsidR="00692CAD" w:rsidRDefault="00692CAD">
            <w:pPr>
              <w:pStyle w:val="GesAbsatz"/>
              <w:rPr>
                <w:snapToGrid w:val="0"/>
              </w:rPr>
            </w:pPr>
            <w:r>
              <w:rPr>
                <w:snapToGrid w:val="0"/>
              </w:rPr>
              <w:t>-0,66</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dumpf</w:t>
            </w:r>
          </w:p>
        </w:tc>
        <w:tc>
          <w:tcPr>
            <w:tcW w:w="1559" w:type="dxa"/>
            <w:tcBorders>
              <w:right w:val="single" w:sz="6" w:space="0" w:color="auto"/>
            </w:tcBorders>
            <w:vAlign w:val="center"/>
          </w:tcPr>
          <w:p w:rsidR="00692CAD" w:rsidRDefault="00692CAD">
            <w:pPr>
              <w:pStyle w:val="GesAbsatz"/>
              <w:rPr>
                <w:snapToGrid w:val="0"/>
              </w:rPr>
            </w:pPr>
            <w:r>
              <w:rPr>
                <w:snapToGrid w:val="0"/>
              </w:rPr>
              <w:t>stechend</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-1</w:t>
            </w:r>
          </w:p>
        </w:tc>
        <w:tc>
          <w:tcPr>
            <w:tcW w:w="734" w:type="dxa"/>
            <w:tcBorders>
              <w:right w:val="single" w:sz="6" w:space="0" w:color="auto"/>
            </w:tcBorders>
            <w:vAlign w:val="center"/>
          </w:tcPr>
          <w:p w:rsidR="00692CAD" w:rsidRDefault="00692CAD">
            <w:pPr>
              <w:pStyle w:val="GesAbsatz"/>
              <w:rPr>
                <w:snapToGrid w:val="0"/>
              </w:rPr>
            </w:pPr>
            <w:r>
              <w:rPr>
                <w:snapToGrid w:val="0"/>
              </w:rPr>
              <w:t>-0,33</w:t>
            </w:r>
          </w:p>
        </w:tc>
        <w:tc>
          <w:tcPr>
            <w:tcW w:w="651" w:type="dxa"/>
            <w:tcBorders>
              <w:left w:val="single" w:sz="6" w:space="0" w:color="auto"/>
            </w:tcBorders>
            <w:vAlign w:val="center"/>
          </w:tcPr>
          <w:p w:rsidR="00692CAD" w:rsidRDefault="00692CAD">
            <w:pPr>
              <w:pStyle w:val="GesAbsatz"/>
              <w:rPr>
                <w:snapToGrid w:val="0"/>
              </w:rPr>
            </w:pPr>
            <w:r>
              <w:rPr>
                <w:snapToGrid w:val="0"/>
              </w:rPr>
              <w:t>-0,53</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verspielt</w:t>
            </w:r>
          </w:p>
        </w:tc>
        <w:tc>
          <w:tcPr>
            <w:tcW w:w="1559" w:type="dxa"/>
            <w:tcBorders>
              <w:right w:val="single" w:sz="6" w:space="0" w:color="auto"/>
            </w:tcBorders>
            <w:vAlign w:val="center"/>
          </w:tcPr>
          <w:p w:rsidR="00692CAD" w:rsidRDefault="00692CAD">
            <w:pPr>
              <w:pStyle w:val="GesAbsatz"/>
              <w:rPr>
                <w:snapToGrid w:val="0"/>
              </w:rPr>
            </w:pPr>
            <w:r>
              <w:rPr>
                <w:snapToGrid w:val="0"/>
              </w:rPr>
              <w:t>ernst</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-1,67</w:t>
            </w:r>
          </w:p>
        </w:tc>
        <w:tc>
          <w:tcPr>
            <w:tcW w:w="651" w:type="dxa"/>
            <w:tcBorders>
              <w:left w:val="single" w:sz="6" w:space="0" w:color="auto"/>
            </w:tcBorders>
            <w:vAlign w:val="center"/>
          </w:tcPr>
          <w:p w:rsidR="00692CAD" w:rsidRDefault="00692CAD">
            <w:pPr>
              <w:pStyle w:val="GesAbsatz"/>
              <w:rPr>
                <w:snapToGrid w:val="0"/>
              </w:rPr>
            </w:pPr>
            <w:r>
              <w:rPr>
                <w:snapToGrid w:val="0"/>
              </w:rPr>
              <w:t>-0,87</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leer</w:t>
            </w:r>
          </w:p>
        </w:tc>
        <w:tc>
          <w:tcPr>
            <w:tcW w:w="1559" w:type="dxa"/>
            <w:tcBorders>
              <w:right w:val="single" w:sz="6" w:space="0" w:color="auto"/>
            </w:tcBorders>
            <w:vAlign w:val="center"/>
          </w:tcPr>
          <w:p w:rsidR="00692CAD" w:rsidRDefault="00692CAD">
            <w:pPr>
              <w:pStyle w:val="GesAbsatz"/>
              <w:rPr>
                <w:snapToGrid w:val="0"/>
              </w:rPr>
            </w:pPr>
            <w:r>
              <w:rPr>
                <w:snapToGrid w:val="0"/>
              </w:rPr>
              <w:t>voll</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1,25</w:t>
            </w:r>
          </w:p>
        </w:tc>
        <w:tc>
          <w:tcPr>
            <w:tcW w:w="651" w:type="dxa"/>
            <w:tcBorders>
              <w:left w:val="single" w:sz="6" w:space="0" w:color="auto"/>
            </w:tcBorders>
            <w:vAlign w:val="center"/>
          </w:tcPr>
          <w:p w:rsidR="00692CAD" w:rsidRDefault="00692CAD">
            <w:pPr>
              <w:pStyle w:val="GesAbsatz"/>
              <w:rPr>
                <w:snapToGrid w:val="0"/>
              </w:rPr>
            </w:pPr>
            <w:r>
              <w:rPr>
                <w:snapToGrid w:val="0"/>
              </w:rPr>
              <w:t>0,21</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passiv</w:t>
            </w:r>
          </w:p>
        </w:tc>
        <w:tc>
          <w:tcPr>
            <w:tcW w:w="1559" w:type="dxa"/>
            <w:tcBorders>
              <w:right w:val="single" w:sz="6" w:space="0" w:color="auto"/>
            </w:tcBorders>
            <w:vAlign w:val="center"/>
          </w:tcPr>
          <w:p w:rsidR="00692CAD" w:rsidRDefault="00692CAD">
            <w:pPr>
              <w:pStyle w:val="GesAbsatz"/>
              <w:rPr>
                <w:snapToGrid w:val="0"/>
              </w:rPr>
            </w:pPr>
            <w:r>
              <w:rPr>
                <w:snapToGrid w:val="0"/>
              </w:rPr>
              <w:t>aktiv</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0</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1,58</w:t>
            </w:r>
          </w:p>
        </w:tc>
        <w:tc>
          <w:tcPr>
            <w:tcW w:w="651" w:type="dxa"/>
            <w:tcBorders>
              <w:left w:val="single" w:sz="6" w:space="0" w:color="auto"/>
            </w:tcBorders>
            <w:vAlign w:val="center"/>
          </w:tcPr>
          <w:p w:rsidR="00692CAD" w:rsidRDefault="00692CAD">
            <w:pPr>
              <w:pStyle w:val="GesAbsatz"/>
              <w:rPr>
                <w:snapToGrid w:val="0"/>
              </w:rPr>
            </w:pPr>
            <w:r>
              <w:rPr>
                <w:snapToGrid w:val="0"/>
              </w:rPr>
              <w:t>0,19</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frisch</w:t>
            </w:r>
          </w:p>
        </w:tc>
        <w:tc>
          <w:tcPr>
            <w:tcW w:w="1559" w:type="dxa"/>
            <w:tcBorders>
              <w:right w:val="single" w:sz="6" w:space="0" w:color="auto"/>
            </w:tcBorders>
            <w:vAlign w:val="center"/>
          </w:tcPr>
          <w:p w:rsidR="00692CAD" w:rsidRDefault="00692CAD">
            <w:pPr>
              <w:pStyle w:val="GesAbsatz"/>
              <w:rPr>
                <w:snapToGrid w:val="0"/>
              </w:rPr>
            </w:pPr>
            <w:r>
              <w:rPr>
                <w:snapToGrid w:val="0"/>
              </w:rPr>
              <w:t>abgesta</w:t>
            </w:r>
            <w:r>
              <w:rPr>
                <w:snapToGrid w:val="0"/>
              </w:rPr>
              <w:t>n</w:t>
            </w:r>
            <w:r>
              <w:rPr>
                <w:snapToGrid w:val="0"/>
              </w:rPr>
              <w:t>den</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-1</w:t>
            </w:r>
          </w:p>
        </w:tc>
        <w:tc>
          <w:tcPr>
            <w:tcW w:w="734" w:type="dxa"/>
            <w:tcBorders>
              <w:right w:val="single" w:sz="6" w:space="0" w:color="auto"/>
            </w:tcBorders>
            <w:vAlign w:val="center"/>
          </w:tcPr>
          <w:p w:rsidR="00692CAD" w:rsidRDefault="00692CAD">
            <w:pPr>
              <w:pStyle w:val="GesAbsatz"/>
              <w:rPr>
                <w:snapToGrid w:val="0"/>
              </w:rPr>
            </w:pPr>
            <w:r>
              <w:rPr>
                <w:snapToGrid w:val="0"/>
              </w:rPr>
              <w:t>-2,00</w:t>
            </w:r>
          </w:p>
        </w:tc>
        <w:tc>
          <w:tcPr>
            <w:tcW w:w="651" w:type="dxa"/>
            <w:tcBorders>
              <w:left w:val="single" w:sz="6" w:space="0" w:color="auto"/>
            </w:tcBorders>
            <w:vAlign w:val="center"/>
          </w:tcPr>
          <w:p w:rsidR="00692CAD" w:rsidRDefault="00692CAD">
            <w:pPr>
              <w:pStyle w:val="GesAbsatz"/>
              <w:rPr>
                <w:snapToGrid w:val="0"/>
              </w:rPr>
            </w:pPr>
            <w:r>
              <w:rPr>
                <w:snapToGrid w:val="0"/>
              </w:rPr>
              <w:t>-1,21</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vergnügt</w:t>
            </w:r>
          </w:p>
        </w:tc>
        <w:tc>
          <w:tcPr>
            <w:tcW w:w="1559" w:type="dxa"/>
            <w:tcBorders>
              <w:right w:val="single" w:sz="6" w:space="0" w:color="auto"/>
            </w:tcBorders>
            <w:vAlign w:val="center"/>
          </w:tcPr>
          <w:p w:rsidR="00692CAD" w:rsidRDefault="00692CAD">
            <w:pPr>
              <w:pStyle w:val="GesAbsatz"/>
              <w:rPr>
                <w:snapToGrid w:val="0"/>
              </w:rPr>
            </w:pPr>
            <w:r>
              <w:rPr>
                <w:snapToGrid w:val="0"/>
              </w:rPr>
              <w:t>missmutig</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-2,17</w:t>
            </w:r>
          </w:p>
        </w:tc>
        <w:tc>
          <w:tcPr>
            <w:tcW w:w="651" w:type="dxa"/>
            <w:tcBorders>
              <w:left w:val="single" w:sz="6" w:space="0" w:color="auto"/>
            </w:tcBorders>
            <w:vAlign w:val="center"/>
          </w:tcPr>
          <w:p w:rsidR="00692CAD" w:rsidRDefault="00692CAD">
            <w:pPr>
              <w:pStyle w:val="GesAbsatz"/>
              <w:rPr>
                <w:snapToGrid w:val="0"/>
              </w:rPr>
            </w:pPr>
            <w:r>
              <w:rPr>
                <w:snapToGrid w:val="0"/>
              </w:rPr>
              <w:t>-1,11</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harmonisch</w:t>
            </w:r>
          </w:p>
        </w:tc>
        <w:tc>
          <w:tcPr>
            <w:tcW w:w="1559" w:type="dxa"/>
            <w:tcBorders>
              <w:right w:val="single" w:sz="6" w:space="0" w:color="auto"/>
            </w:tcBorders>
            <w:vAlign w:val="center"/>
          </w:tcPr>
          <w:p w:rsidR="00692CAD" w:rsidRDefault="00692CAD">
            <w:pPr>
              <w:pStyle w:val="GesAbsatz"/>
              <w:rPr>
                <w:snapToGrid w:val="0"/>
              </w:rPr>
            </w:pPr>
            <w:r>
              <w:rPr>
                <w:snapToGrid w:val="0"/>
              </w:rPr>
              <w:t>unharm</w:t>
            </w:r>
            <w:r>
              <w:rPr>
                <w:snapToGrid w:val="0"/>
              </w:rPr>
              <w:t>o</w:t>
            </w:r>
            <w:r>
              <w:rPr>
                <w:snapToGrid w:val="0"/>
              </w:rPr>
              <w:t>nisch</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-2,08</w:t>
            </w:r>
          </w:p>
        </w:tc>
        <w:tc>
          <w:tcPr>
            <w:tcW w:w="651" w:type="dxa"/>
            <w:tcBorders>
              <w:left w:val="single" w:sz="6" w:space="0" w:color="auto"/>
            </w:tcBorders>
            <w:vAlign w:val="center"/>
          </w:tcPr>
          <w:p w:rsidR="00692CAD" w:rsidRDefault="00692CAD">
            <w:pPr>
              <w:pStyle w:val="GesAbsatz"/>
              <w:rPr>
                <w:snapToGrid w:val="0"/>
              </w:rPr>
            </w:pPr>
            <w:r>
              <w:rPr>
                <w:snapToGrid w:val="0"/>
              </w:rPr>
              <w:t>-1,26</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mild</w:t>
            </w:r>
          </w:p>
        </w:tc>
        <w:tc>
          <w:tcPr>
            <w:tcW w:w="1559" w:type="dxa"/>
            <w:tcBorders>
              <w:right w:val="single" w:sz="6" w:space="0" w:color="auto"/>
            </w:tcBorders>
            <w:vAlign w:val="center"/>
          </w:tcPr>
          <w:p w:rsidR="00692CAD" w:rsidRDefault="00692CAD">
            <w:pPr>
              <w:pStyle w:val="GesAbsatz"/>
              <w:rPr>
                <w:snapToGrid w:val="0"/>
              </w:rPr>
            </w:pPr>
            <w:r>
              <w:rPr>
                <w:snapToGrid w:val="0"/>
              </w:rPr>
              <w:t>streng</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-1,83</w:t>
            </w:r>
          </w:p>
        </w:tc>
        <w:tc>
          <w:tcPr>
            <w:tcW w:w="651" w:type="dxa"/>
            <w:tcBorders>
              <w:left w:val="single" w:sz="6" w:space="0" w:color="auto"/>
            </w:tcBorders>
            <w:vAlign w:val="center"/>
          </w:tcPr>
          <w:p w:rsidR="00692CAD" w:rsidRDefault="00692CAD">
            <w:pPr>
              <w:pStyle w:val="GesAbsatz"/>
              <w:rPr>
                <w:snapToGrid w:val="0"/>
              </w:rPr>
            </w:pPr>
            <w:r>
              <w:rPr>
                <w:snapToGrid w:val="0"/>
              </w:rPr>
              <w:t>-1,10</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friedlich</w:t>
            </w:r>
          </w:p>
        </w:tc>
        <w:tc>
          <w:tcPr>
            <w:tcW w:w="1559" w:type="dxa"/>
            <w:tcBorders>
              <w:right w:val="single" w:sz="6" w:space="0" w:color="auto"/>
            </w:tcBorders>
            <w:vAlign w:val="center"/>
          </w:tcPr>
          <w:p w:rsidR="00692CAD" w:rsidRDefault="00692CAD">
            <w:pPr>
              <w:pStyle w:val="GesAbsatz"/>
              <w:rPr>
                <w:snapToGrid w:val="0"/>
              </w:rPr>
            </w:pPr>
            <w:r>
              <w:rPr>
                <w:snapToGrid w:val="0"/>
              </w:rPr>
              <w:t>aggressiv</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tcBorders>
              <w:right w:val="single" w:sz="6" w:space="0" w:color="auto"/>
            </w:tcBorders>
            <w:vAlign w:val="center"/>
          </w:tcPr>
          <w:p w:rsidR="00692CAD" w:rsidRDefault="00692CAD">
            <w:pPr>
              <w:pStyle w:val="GesAbsatz"/>
              <w:rPr>
                <w:snapToGrid w:val="0"/>
              </w:rPr>
            </w:pPr>
            <w:r>
              <w:rPr>
                <w:snapToGrid w:val="0"/>
              </w:rPr>
              <w:t>-2</w:t>
            </w:r>
          </w:p>
        </w:tc>
        <w:tc>
          <w:tcPr>
            <w:tcW w:w="734" w:type="dxa"/>
            <w:tcBorders>
              <w:right w:val="single" w:sz="6" w:space="0" w:color="auto"/>
            </w:tcBorders>
            <w:vAlign w:val="center"/>
          </w:tcPr>
          <w:p w:rsidR="00692CAD" w:rsidRDefault="00692CAD">
            <w:pPr>
              <w:pStyle w:val="GesAbsatz"/>
              <w:rPr>
                <w:snapToGrid w:val="0"/>
              </w:rPr>
            </w:pPr>
            <w:r>
              <w:rPr>
                <w:snapToGrid w:val="0"/>
              </w:rPr>
              <w:t>-2,08</w:t>
            </w:r>
          </w:p>
        </w:tc>
        <w:tc>
          <w:tcPr>
            <w:tcW w:w="651" w:type="dxa"/>
            <w:tcBorders>
              <w:left w:val="single" w:sz="6" w:space="0" w:color="auto"/>
            </w:tcBorders>
            <w:vAlign w:val="center"/>
          </w:tcPr>
          <w:p w:rsidR="00692CAD" w:rsidRDefault="00692CAD">
            <w:pPr>
              <w:pStyle w:val="GesAbsatz"/>
              <w:rPr>
                <w:snapToGrid w:val="0"/>
              </w:rPr>
            </w:pPr>
            <w:r>
              <w:rPr>
                <w:snapToGrid w:val="0"/>
              </w:rPr>
              <w:t>-1,10</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schön</w:t>
            </w:r>
          </w:p>
        </w:tc>
        <w:tc>
          <w:tcPr>
            <w:tcW w:w="1559" w:type="dxa"/>
            <w:tcBorders>
              <w:right w:val="single" w:sz="6" w:space="0" w:color="auto"/>
            </w:tcBorders>
            <w:vAlign w:val="center"/>
          </w:tcPr>
          <w:p w:rsidR="00692CAD" w:rsidRDefault="00692CAD">
            <w:pPr>
              <w:pStyle w:val="GesAbsatz"/>
              <w:rPr>
                <w:snapToGrid w:val="0"/>
              </w:rPr>
            </w:pPr>
            <w:r>
              <w:rPr>
                <w:snapToGrid w:val="0"/>
              </w:rPr>
              <w:t>hässlich</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-1</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-2,33</w:t>
            </w:r>
          </w:p>
        </w:tc>
        <w:tc>
          <w:tcPr>
            <w:tcW w:w="651" w:type="dxa"/>
            <w:tcBorders>
              <w:left w:val="single" w:sz="6" w:space="0" w:color="auto"/>
            </w:tcBorders>
            <w:vAlign w:val="center"/>
          </w:tcPr>
          <w:p w:rsidR="00692CAD" w:rsidRDefault="00692CAD">
            <w:pPr>
              <w:pStyle w:val="GesAbsatz"/>
              <w:rPr>
                <w:snapToGrid w:val="0"/>
              </w:rPr>
            </w:pPr>
            <w:r>
              <w:rPr>
                <w:snapToGrid w:val="0"/>
              </w:rPr>
              <w:t>-1,34</w:t>
            </w:r>
          </w:p>
        </w:tc>
      </w:tr>
      <w:tr w:rsidR="00692CAD">
        <w:tblPrEx>
          <w:tblCellMar>
            <w:top w:w="0" w:type="dxa"/>
            <w:bottom w:w="0" w:type="dxa"/>
          </w:tblCellMar>
        </w:tblPrEx>
        <w:trPr>
          <w:cantSplit/>
          <w:trHeight w:val="312"/>
        </w:trPr>
        <w:tc>
          <w:tcPr>
            <w:tcW w:w="1448" w:type="dxa"/>
            <w:vAlign w:val="center"/>
          </w:tcPr>
          <w:p w:rsidR="00692CAD" w:rsidRDefault="00692CAD">
            <w:pPr>
              <w:pStyle w:val="GesAbsatz"/>
              <w:rPr>
                <w:snapToGrid w:val="0"/>
              </w:rPr>
            </w:pPr>
            <w:r>
              <w:rPr>
                <w:snapToGrid w:val="0"/>
              </w:rPr>
              <w:t>angenehm</w:t>
            </w:r>
          </w:p>
        </w:tc>
        <w:tc>
          <w:tcPr>
            <w:tcW w:w="1559" w:type="dxa"/>
            <w:tcBorders>
              <w:right w:val="single" w:sz="6" w:space="0" w:color="auto"/>
            </w:tcBorders>
            <w:vAlign w:val="center"/>
          </w:tcPr>
          <w:p w:rsidR="00692CAD" w:rsidRDefault="00692CAD">
            <w:pPr>
              <w:pStyle w:val="GesAbsatz"/>
              <w:rPr>
                <w:snapToGrid w:val="0"/>
              </w:rPr>
            </w:pPr>
            <w:r>
              <w:rPr>
                <w:snapToGrid w:val="0"/>
              </w:rPr>
              <w:t>unang</w:t>
            </w:r>
            <w:r>
              <w:rPr>
                <w:snapToGrid w:val="0"/>
              </w:rPr>
              <w:t>e</w:t>
            </w:r>
            <w:r>
              <w:rPr>
                <w:snapToGrid w:val="0"/>
              </w:rPr>
              <w:t>nehm</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-2</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vAlign w:val="center"/>
          </w:tcPr>
          <w:p w:rsidR="00692CAD" w:rsidRDefault="00692CAD">
            <w:pPr>
              <w:pStyle w:val="GesAbsatz"/>
              <w:rPr>
                <w:snapToGrid w:val="0"/>
              </w:rPr>
            </w:pPr>
            <w:r>
              <w:rPr>
                <w:snapToGrid w:val="0"/>
              </w:rPr>
              <w:t>-3</w:t>
            </w:r>
          </w:p>
        </w:tc>
        <w:tc>
          <w:tcPr>
            <w:tcW w:w="397" w:type="dxa"/>
            <w:tcBorders>
              <w:right w:val="single" w:sz="6" w:space="0" w:color="auto"/>
            </w:tcBorders>
            <w:vAlign w:val="center"/>
          </w:tcPr>
          <w:p w:rsidR="00692CAD" w:rsidRDefault="00692CAD">
            <w:pPr>
              <w:pStyle w:val="GesAbsatz"/>
              <w:rPr>
                <w:snapToGrid w:val="0"/>
              </w:rPr>
            </w:pPr>
            <w:r>
              <w:rPr>
                <w:snapToGrid w:val="0"/>
              </w:rPr>
              <w:t>-3</w:t>
            </w:r>
          </w:p>
        </w:tc>
        <w:tc>
          <w:tcPr>
            <w:tcW w:w="734" w:type="dxa"/>
            <w:tcBorders>
              <w:right w:val="single" w:sz="6" w:space="0" w:color="auto"/>
            </w:tcBorders>
            <w:vAlign w:val="center"/>
          </w:tcPr>
          <w:p w:rsidR="00692CAD" w:rsidRDefault="00692CAD">
            <w:pPr>
              <w:pStyle w:val="GesAbsatz"/>
              <w:rPr>
                <w:snapToGrid w:val="0"/>
              </w:rPr>
            </w:pPr>
            <w:r>
              <w:rPr>
                <w:snapToGrid w:val="0"/>
              </w:rPr>
              <w:t>-2,67</w:t>
            </w:r>
          </w:p>
        </w:tc>
        <w:tc>
          <w:tcPr>
            <w:tcW w:w="651" w:type="dxa"/>
            <w:tcBorders>
              <w:left w:val="single" w:sz="6" w:space="0" w:color="auto"/>
            </w:tcBorders>
            <w:vAlign w:val="center"/>
          </w:tcPr>
          <w:p w:rsidR="00692CAD" w:rsidRDefault="00692CAD">
            <w:pPr>
              <w:pStyle w:val="GesAbsatz"/>
              <w:rPr>
                <w:snapToGrid w:val="0"/>
              </w:rPr>
            </w:pPr>
            <w:r>
              <w:rPr>
                <w:snapToGrid w:val="0"/>
              </w:rPr>
              <w:t>-1,36</w:t>
            </w:r>
          </w:p>
        </w:tc>
      </w:tr>
    </w:tbl>
    <w:p w:rsidR="00692CAD" w:rsidRPr="00844F20" w:rsidRDefault="00692CAD">
      <w:pPr>
        <w:pStyle w:val="GesAbsatz"/>
        <w:ind w:left="426" w:hanging="426"/>
        <w:rPr>
          <w:rFonts w:cs="Arial"/>
          <w:sz w:val="18"/>
          <w:szCs w:val="18"/>
        </w:rPr>
      </w:pPr>
      <w:r w:rsidRPr="00844F20">
        <w:rPr>
          <w:rFonts w:cs="Arial"/>
          <w:sz w:val="18"/>
          <w:szCs w:val="18"/>
        </w:rPr>
        <w:t xml:space="preserve">** </w:t>
      </w:r>
      <w:r w:rsidRPr="00844F20">
        <w:rPr>
          <w:rFonts w:cs="Arial"/>
          <w:sz w:val="18"/>
          <w:szCs w:val="18"/>
        </w:rPr>
        <w:tab/>
        <w:t>ermittelt anhand von 12 Himbeer-Profilen, (N = 12 geeignete Probanden / Probandinnen, Eignung nach dem Krit</w:t>
      </w:r>
      <w:r w:rsidRPr="00844F20">
        <w:rPr>
          <w:rFonts w:cs="Arial"/>
          <w:sz w:val="18"/>
          <w:szCs w:val="18"/>
        </w:rPr>
        <w:t>e</w:t>
      </w:r>
      <w:r w:rsidRPr="00844F20">
        <w:rPr>
          <w:rFonts w:cs="Arial"/>
          <w:sz w:val="18"/>
          <w:szCs w:val="18"/>
        </w:rPr>
        <w:t>rium auf Seite 2; davon 1 Frau; durchschnittliches Alter 51 Ja</w:t>
      </w:r>
      <w:r w:rsidRPr="00844F20">
        <w:rPr>
          <w:rFonts w:cs="Arial"/>
          <w:sz w:val="18"/>
          <w:szCs w:val="18"/>
        </w:rPr>
        <w:t>h</w:t>
      </w:r>
      <w:r w:rsidRPr="00844F20">
        <w:rPr>
          <w:rFonts w:cs="Arial"/>
          <w:sz w:val="18"/>
          <w:szCs w:val="18"/>
        </w:rPr>
        <w:t>re (33-61 J.)</w:t>
      </w:r>
    </w:p>
    <w:p w:rsidR="00692CAD" w:rsidRDefault="00692CAD">
      <w:pPr>
        <w:pStyle w:val="berschrift3"/>
        <w:jc w:val="left"/>
      </w:pPr>
      <w:r>
        <w:rPr>
          <w:rFonts w:eastAsia="Arial Unicode MS"/>
        </w:rPr>
        <w:br w:type="page"/>
      </w:r>
      <w:bookmarkStart w:id="56" w:name="_Toc466548344"/>
      <w:r>
        <w:rPr>
          <w:rFonts w:eastAsia="Arial Unicode MS"/>
        </w:rPr>
        <w:lastRenderedPageBreak/>
        <w:t xml:space="preserve">3.6.2 Originaldaten multipliziert mit Faktor – </w:t>
      </w:r>
      <w:proofErr w:type="spellStart"/>
      <w:r>
        <w:rPr>
          <w:rFonts w:eastAsia="Arial Unicode MS"/>
        </w:rPr>
        <w:t>Scores</w:t>
      </w:r>
      <w:bookmarkEnd w:id="56"/>
      <w:proofErr w:type="spellEnd"/>
      <w:r>
        <w:rPr>
          <w:rFonts w:eastAsia="Arial Unicode MS"/>
        </w:rPr>
        <w:t xml:space="preserve"> </w:t>
      </w:r>
    </w:p>
    <w:tbl>
      <w:tblPr>
        <w:tblW w:w="9749" w:type="dxa"/>
        <w:tblInd w:w="30" w:type="dxa"/>
        <w:tblLayout w:type="fixed"/>
        <w:tblCellMar>
          <w:left w:w="30" w:type="dxa"/>
          <w:right w:w="30" w:type="dxa"/>
        </w:tblCellMar>
        <w:tblLook w:val="0000" w:firstRow="0" w:lastRow="0" w:firstColumn="0" w:lastColumn="0" w:noHBand="0" w:noVBand="0"/>
      </w:tblPr>
      <w:tblGrid>
        <w:gridCol w:w="1560"/>
        <w:gridCol w:w="1559"/>
        <w:gridCol w:w="510"/>
        <w:gridCol w:w="510"/>
        <w:gridCol w:w="510"/>
        <w:gridCol w:w="510"/>
        <w:gridCol w:w="510"/>
        <w:gridCol w:w="510"/>
        <w:gridCol w:w="510"/>
        <w:gridCol w:w="510"/>
        <w:gridCol w:w="510"/>
        <w:gridCol w:w="510"/>
        <w:gridCol w:w="510"/>
        <w:gridCol w:w="510"/>
        <w:gridCol w:w="510"/>
      </w:tblGrid>
      <w:tr w:rsidR="00692CAD">
        <w:tblPrEx>
          <w:tblCellMar>
            <w:top w:w="0" w:type="dxa"/>
            <w:bottom w:w="0" w:type="dxa"/>
          </w:tblCellMar>
        </w:tblPrEx>
        <w:trPr>
          <w:cantSplit/>
          <w:trHeight w:val="1418"/>
        </w:trPr>
        <w:tc>
          <w:tcPr>
            <w:tcW w:w="1560" w:type="dxa"/>
            <w:tcBorders>
              <w:bottom w:val="single" w:sz="6" w:space="0" w:color="auto"/>
            </w:tcBorders>
            <w:vAlign w:val="center"/>
          </w:tcPr>
          <w:p w:rsidR="00692CAD" w:rsidRDefault="00692CAD">
            <w:pPr>
              <w:pStyle w:val="GesAbsatz"/>
              <w:rPr>
                <w:bCs/>
                <w:snapToGrid w:val="0"/>
              </w:rPr>
            </w:pPr>
          </w:p>
        </w:tc>
        <w:tc>
          <w:tcPr>
            <w:tcW w:w="1559" w:type="dxa"/>
            <w:tcBorders>
              <w:bottom w:val="single" w:sz="6" w:space="0" w:color="auto"/>
              <w:right w:val="single" w:sz="6" w:space="0" w:color="auto"/>
            </w:tcBorders>
            <w:vAlign w:val="center"/>
          </w:tcPr>
          <w:p w:rsidR="00692CAD" w:rsidRDefault="00692CAD">
            <w:pPr>
              <w:pStyle w:val="GesAbsatz"/>
              <w:rPr>
                <w:bCs/>
                <w:snapToGrid w:val="0"/>
              </w:rPr>
            </w:pP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1</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2</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3</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4</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5</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6</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7</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8</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9</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10</w:t>
            </w:r>
          </w:p>
        </w:tc>
        <w:tc>
          <w:tcPr>
            <w:tcW w:w="510" w:type="dxa"/>
            <w:tcBorders>
              <w:bottom w:val="single" w:sz="6"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11</w:t>
            </w:r>
          </w:p>
        </w:tc>
        <w:tc>
          <w:tcPr>
            <w:tcW w:w="510" w:type="dxa"/>
            <w:tcBorders>
              <w:bottom w:val="single" w:sz="6" w:space="0" w:color="auto"/>
              <w:right w:val="single" w:sz="4" w:space="0" w:color="auto"/>
            </w:tcBorders>
            <w:textDirection w:val="btLr"/>
            <w:vAlign w:val="center"/>
          </w:tcPr>
          <w:p w:rsidR="00692CAD" w:rsidRDefault="00692CAD">
            <w:pPr>
              <w:pStyle w:val="GesAbsatz"/>
              <w:rPr>
                <w:snapToGrid w:val="0"/>
                <w:lang w:val="en-US"/>
              </w:rPr>
            </w:pPr>
            <w:proofErr w:type="spellStart"/>
            <w:r>
              <w:rPr>
                <w:snapToGrid w:val="0"/>
                <w:lang w:val="en-US"/>
              </w:rPr>
              <w:t>Proband</w:t>
            </w:r>
            <w:proofErr w:type="spellEnd"/>
            <w:r>
              <w:rPr>
                <w:snapToGrid w:val="0"/>
                <w:lang w:val="en-US"/>
              </w:rPr>
              <w:t xml:space="preserve"> 12</w:t>
            </w:r>
          </w:p>
        </w:tc>
        <w:tc>
          <w:tcPr>
            <w:tcW w:w="510" w:type="dxa"/>
            <w:tcBorders>
              <w:left w:val="single" w:sz="4" w:space="0" w:color="auto"/>
              <w:bottom w:val="single" w:sz="6" w:space="0" w:color="auto"/>
            </w:tcBorders>
            <w:textDirection w:val="btLr"/>
            <w:vAlign w:val="center"/>
          </w:tcPr>
          <w:p w:rsidR="00692CAD" w:rsidRDefault="00692CAD">
            <w:pPr>
              <w:pStyle w:val="GesAbsatz"/>
              <w:rPr>
                <w:b/>
                <w:snapToGrid w:val="0"/>
              </w:rPr>
            </w:pPr>
            <w:r>
              <w:rPr>
                <w:b/>
                <w:snapToGrid w:val="0"/>
              </w:rPr>
              <w:t>Mittelwert</w:t>
            </w:r>
          </w:p>
        </w:tc>
      </w:tr>
      <w:tr w:rsidR="00692CAD">
        <w:tblPrEx>
          <w:tblCellMar>
            <w:top w:w="0" w:type="dxa"/>
            <w:bottom w:w="0" w:type="dxa"/>
          </w:tblCellMar>
        </w:tblPrEx>
        <w:trPr>
          <w:cantSplit/>
          <w:trHeight w:val="340"/>
        </w:trPr>
        <w:tc>
          <w:tcPr>
            <w:tcW w:w="1560" w:type="dxa"/>
            <w:vAlign w:val="center"/>
          </w:tcPr>
          <w:p w:rsidR="00692CAD" w:rsidRDefault="00692CAD">
            <w:pPr>
              <w:pStyle w:val="GesAbsatz"/>
              <w:rPr>
                <w:snapToGrid w:val="0"/>
              </w:rPr>
            </w:pPr>
          </w:p>
        </w:tc>
        <w:tc>
          <w:tcPr>
            <w:tcW w:w="1559" w:type="dxa"/>
            <w:tcBorders>
              <w:right w:val="single" w:sz="6" w:space="0" w:color="auto"/>
            </w:tcBorders>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vAlign w:val="center"/>
          </w:tcPr>
          <w:p w:rsidR="00692CAD" w:rsidRDefault="00692CAD">
            <w:pPr>
              <w:pStyle w:val="GesAbsatz"/>
              <w:rPr>
                <w:snapToGrid w:val="0"/>
              </w:rPr>
            </w:pPr>
          </w:p>
        </w:tc>
        <w:tc>
          <w:tcPr>
            <w:tcW w:w="510" w:type="dxa"/>
            <w:tcBorders>
              <w:right w:val="single" w:sz="4" w:space="0" w:color="auto"/>
            </w:tcBorders>
            <w:vAlign w:val="center"/>
          </w:tcPr>
          <w:p w:rsidR="00692CAD" w:rsidRDefault="00692CAD">
            <w:pPr>
              <w:pStyle w:val="GesAbsatz"/>
              <w:rPr>
                <w:snapToGrid w:val="0"/>
              </w:rPr>
            </w:pPr>
          </w:p>
        </w:tc>
        <w:tc>
          <w:tcPr>
            <w:tcW w:w="510" w:type="dxa"/>
            <w:tcBorders>
              <w:left w:val="single" w:sz="4" w:space="0" w:color="auto"/>
            </w:tcBorders>
            <w:vAlign w:val="center"/>
          </w:tcPr>
          <w:p w:rsidR="00692CAD" w:rsidRDefault="00692CAD">
            <w:pPr>
              <w:pStyle w:val="GesAbsatz"/>
              <w:rPr>
                <w:snapToGrid w:val="0"/>
              </w:rPr>
            </w:pP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stark</w:t>
            </w:r>
          </w:p>
        </w:tc>
        <w:tc>
          <w:tcPr>
            <w:tcW w:w="1559" w:type="dxa"/>
            <w:tcBorders>
              <w:right w:val="single" w:sz="6" w:space="0" w:color="auto"/>
            </w:tcBorders>
            <w:vAlign w:val="center"/>
          </w:tcPr>
          <w:p w:rsidR="00692CAD" w:rsidRDefault="00692CAD">
            <w:pPr>
              <w:pStyle w:val="GesAbsatz"/>
              <w:rPr>
                <w:snapToGrid w:val="0"/>
              </w:rPr>
            </w:pPr>
            <w:r>
              <w:rPr>
                <w:snapToGrid w:val="0"/>
              </w:rPr>
              <w:t>schwach</w:t>
            </w:r>
          </w:p>
        </w:tc>
        <w:tc>
          <w:tcPr>
            <w:tcW w:w="510" w:type="dxa"/>
            <w:vAlign w:val="center"/>
          </w:tcPr>
          <w:p w:rsidR="00692CAD" w:rsidRDefault="00692CAD">
            <w:pPr>
              <w:pStyle w:val="GesAbsatz"/>
              <w:rPr>
                <w:rFonts w:eastAsia="Arial Unicode MS"/>
                <w:sz w:val="18"/>
                <w:szCs w:val="18"/>
              </w:rPr>
            </w:pPr>
            <w:r>
              <w:rPr>
                <w:sz w:val="18"/>
                <w:szCs w:val="18"/>
              </w:rPr>
              <w:t>-1,38</w:t>
            </w:r>
          </w:p>
        </w:tc>
        <w:tc>
          <w:tcPr>
            <w:tcW w:w="510" w:type="dxa"/>
            <w:vAlign w:val="center"/>
          </w:tcPr>
          <w:p w:rsidR="00692CAD" w:rsidRDefault="00692CAD">
            <w:pPr>
              <w:pStyle w:val="GesAbsatz"/>
              <w:rPr>
                <w:rFonts w:eastAsia="Arial Unicode MS"/>
                <w:sz w:val="18"/>
                <w:szCs w:val="18"/>
              </w:rPr>
            </w:pPr>
            <w:r>
              <w:rPr>
                <w:sz w:val="18"/>
                <w:szCs w:val="18"/>
              </w:rPr>
              <w:t>-1,38</w:t>
            </w:r>
          </w:p>
        </w:tc>
        <w:tc>
          <w:tcPr>
            <w:tcW w:w="510" w:type="dxa"/>
            <w:vAlign w:val="center"/>
          </w:tcPr>
          <w:p w:rsidR="00692CAD" w:rsidRDefault="00692CAD">
            <w:pPr>
              <w:pStyle w:val="GesAbsatz"/>
              <w:rPr>
                <w:rFonts w:eastAsia="Arial Unicode MS"/>
                <w:sz w:val="18"/>
                <w:szCs w:val="18"/>
              </w:rPr>
            </w:pPr>
            <w:r>
              <w:rPr>
                <w:sz w:val="18"/>
                <w:szCs w:val="18"/>
              </w:rPr>
              <w:t>-1,38</w:t>
            </w:r>
          </w:p>
        </w:tc>
        <w:tc>
          <w:tcPr>
            <w:tcW w:w="510" w:type="dxa"/>
            <w:vAlign w:val="center"/>
          </w:tcPr>
          <w:p w:rsidR="00692CAD" w:rsidRDefault="00692CAD">
            <w:pPr>
              <w:pStyle w:val="GesAbsatz"/>
              <w:rPr>
                <w:rFonts w:eastAsia="Arial Unicode MS"/>
                <w:sz w:val="18"/>
                <w:szCs w:val="18"/>
              </w:rPr>
            </w:pPr>
            <w:r>
              <w:rPr>
                <w:sz w:val="18"/>
                <w:szCs w:val="18"/>
              </w:rPr>
              <w:t>-1,38</w:t>
            </w:r>
          </w:p>
        </w:tc>
        <w:tc>
          <w:tcPr>
            <w:tcW w:w="510" w:type="dxa"/>
            <w:vAlign w:val="center"/>
          </w:tcPr>
          <w:p w:rsidR="00692CAD" w:rsidRDefault="00692CAD">
            <w:pPr>
              <w:pStyle w:val="GesAbsatz"/>
              <w:rPr>
                <w:rFonts w:eastAsia="Arial Unicode MS"/>
                <w:sz w:val="18"/>
                <w:szCs w:val="18"/>
              </w:rPr>
            </w:pPr>
            <w:r>
              <w:rPr>
                <w:sz w:val="18"/>
                <w:szCs w:val="18"/>
              </w:rPr>
              <w:t>-1,38</w:t>
            </w:r>
          </w:p>
        </w:tc>
        <w:tc>
          <w:tcPr>
            <w:tcW w:w="510" w:type="dxa"/>
            <w:vAlign w:val="center"/>
          </w:tcPr>
          <w:p w:rsidR="00692CAD" w:rsidRDefault="00692CAD">
            <w:pPr>
              <w:pStyle w:val="GesAbsatz"/>
              <w:rPr>
                <w:rFonts w:eastAsia="Arial Unicode MS"/>
                <w:sz w:val="18"/>
                <w:szCs w:val="18"/>
              </w:rPr>
            </w:pPr>
            <w:r>
              <w:rPr>
                <w:sz w:val="18"/>
                <w:szCs w:val="18"/>
              </w:rPr>
              <w:t>2,07</w:t>
            </w:r>
          </w:p>
        </w:tc>
        <w:tc>
          <w:tcPr>
            <w:tcW w:w="510" w:type="dxa"/>
            <w:vAlign w:val="center"/>
          </w:tcPr>
          <w:p w:rsidR="00692CAD" w:rsidRDefault="00692CAD">
            <w:pPr>
              <w:pStyle w:val="GesAbsatz"/>
              <w:rPr>
                <w:rFonts w:eastAsia="Arial Unicode MS"/>
                <w:sz w:val="18"/>
                <w:szCs w:val="18"/>
              </w:rPr>
            </w:pPr>
            <w:r>
              <w:rPr>
                <w:sz w:val="18"/>
                <w:szCs w:val="18"/>
              </w:rPr>
              <w:t>1,38</w:t>
            </w:r>
          </w:p>
        </w:tc>
        <w:tc>
          <w:tcPr>
            <w:tcW w:w="510" w:type="dxa"/>
            <w:vAlign w:val="center"/>
          </w:tcPr>
          <w:p w:rsidR="00692CAD" w:rsidRDefault="00692CAD">
            <w:pPr>
              <w:pStyle w:val="GesAbsatz"/>
              <w:rPr>
                <w:rFonts w:eastAsia="Arial Unicode MS"/>
                <w:sz w:val="18"/>
                <w:szCs w:val="18"/>
              </w:rPr>
            </w:pPr>
            <w:r>
              <w:rPr>
                <w:sz w:val="18"/>
                <w:szCs w:val="18"/>
              </w:rPr>
              <w:t>0,69</w:t>
            </w:r>
          </w:p>
        </w:tc>
        <w:tc>
          <w:tcPr>
            <w:tcW w:w="510" w:type="dxa"/>
            <w:vAlign w:val="center"/>
          </w:tcPr>
          <w:p w:rsidR="00692CAD" w:rsidRDefault="00692CAD">
            <w:pPr>
              <w:pStyle w:val="GesAbsatz"/>
              <w:rPr>
                <w:rFonts w:eastAsia="Arial Unicode MS"/>
                <w:sz w:val="18"/>
                <w:szCs w:val="18"/>
              </w:rPr>
            </w:pPr>
            <w:r>
              <w:rPr>
                <w:sz w:val="18"/>
                <w:szCs w:val="18"/>
              </w:rPr>
              <w:t>2,07</w:t>
            </w:r>
          </w:p>
        </w:tc>
        <w:tc>
          <w:tcPr>
            <w:tcW w:w="510" w:type="dxa"/>
            <w:vAlign w:val="center"/>
          </w:tcPr>
          <w:p w:rsidR="00692CAD" w:rsidRDefault="00692CAD">
            <w:pPr>
              <w:pStyle w:val="GesAbsatz"/>
              <w:rPr>
                <w:rFonts w:eastAsia="Arial Unicode MS"/>
                <w:sz w:val="18"/>
                <w:szCs w:val="18"/>
              </w:rPr>
            </w:pPr>
            <w:r>
              <w:rPr>
                <w:sz w:val="18"/>
                <w:szCs w:val="18"/>
              </w:rPr>
              <w:t>-0,69</w:t>
            </w:r>
          </w:p>
        </w:tc>
        <w:tc>
          <w:tcPr>
            <w:tcW w:w="510" w:type="dxa"/>
            <w:vAlign w:val="center"/>
          </w:tcPr>
          <w:p w:rsidR="00692CAD" w:rsidRDefault="00692CAD">
            <w:pPr>
              <w:pStyle w:val="GesAbsatz"/>
              <w:rPr>
                <w:rFonts w:eastAsia="Arial Unicode MS"/>
                <w:sz w:val="18"/>
                <w:szCs w:val="18"/>
              </w:rPr>
            </w:pPr>
            <w:r>
              <w:rPr>
                <w:sz w:val="18"/>
                <w:szCs w:val="18"/>
              </w:rPr>
              <w:t>-0,69</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0,69</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-0,12</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grob</w:t>
            </w:r>
          </w:p>
        </w:tc>
        <w:tc>
          <w:tcPr>
            <w:tcW w:w="1559" w:type="dxa"/>
            <w:tcBorders>
              <w:right w:val="single" w:sz="6" w:space="0" w:color="auto"/>
            </w:tcBorders>
            <w:vAlign w:val="center"/>
          </w:tcPr>
          <w:p w:rsidR="00692CAD" w:rsidRDefault="00692CAD">
            <w:pPr>
              <w:pStyle w:val="GesAbsatz"/>
              <w:rPr>
                <w:snapToGrid w:val="0"/>
              </w:rPr>
            </w:pPr>
            <w:r>
              <w:rPr>
                <w:snapToGrid w:val="0"/>
              </w:rPr>
              <w:t>fein</w:t>
            </w:r>
          </w:p>
        </w:tc>
        <w:tc>
          <w:tcPr>
            <w:tcW w:w="510" w:type="dxa"/>
            <w:vAlign w:val="center"/>
          </w:tcPr>
          <w:p w:rsidR="00692CAD" w:rsidRDefault="00692CAD">
            <w:pPr>
              <w:pStyle w:val="GesAbsatz"/>
              <w:rPr>
                <w:rFonts w:eastAsia="Arial Unicode MS"/>
                <w:sz w:val="18"/>
                <w:szCs w:val="18"/>
              </w:rPr>
            </w:pPr>
            <w:r>
              <w:rPr>
                <w:sz w:val="18"/>
                <w:szCs w:val="18"/>
              </w:rPr>
              <w:t>4,11</w:t>
            </w:r>
          </w:p>
        </w:tc>
        <w:tc>
          <w:tcPr>
            <w:tcW w:w="510" w:type="dxa"/>
            <w:vAlign w:val="center"/>
          </w:tcPr>
          <w:p w:rsidR="00692CAD" w:rsidRDefault="00692CAD">
            <w:pPr>
              <w:pStyle w:val="GesAbsatz"/>
              <w:rPr>
                <w:rFonts w:eastAsia="Arial Unicode MS"/>
                <w:sz w:val="18"/>
                <w:szCs w:val="18"/>
              </w:rPr>
            </w:pPr>
            <w:r>
              <w:rPr>
                <w:sz w:val="18"/>
                <w:szCs w:val="18"/>
              </w:rPr>
              <w:t>2,74</w:t>
            </w:r>
          </w:p>
        </w:tc>
        <w:tc>
          <w:tcPr>
            <w:tcW w:w="510" w:type="dxa"/>
            <w:vAlign w:val="center"/>
          </w:tcPr>
          <w:p w:rsidR="00692CAD" w:rsidRDefault="00692CAD">
            <w:pPr>
              <w:pStyle w:val="GesAbsatz"/>
              <w:rPr>
                <w:rFonts w:eastAsia="Arial Unicode MS"/>
                <w:sz w:val="18"/>
                <w:szCs w:val="18"/>
              </w:rPr>
            </w:pPr>
            <w:r>
              <w:rPr>
                <w:sz w:val="18"/>
                <w:szCs w:val="18"/>
              </w:rPr>
              <w:t>1,37</w:t>
            </w:r>
          </w:p>
        </w:tc>
        <w:tc>
          <w:tcPr>
            <w:tcW w:w="510" w:type="dxa"/>
            <w:vAlign w:val="center"/>
          </w:tcPr>
          <w:p w:rsidR="00692CAD" w:rsidRDefault="00692CAD">
            <w:pPr>
              <w:pStyle w:val="GesAbsatz"/>
              <w:rPr>
                <w:rFonts w:eastAsia="Arial Unicode MS"/>
                <w:sz w:val="18"/>
                <w:szCs w:val="18"/>
              </w:rPr>
            </w:pPr>
            <w:r>
              <w:rPr>
                <w:sz w:val="18"/>
                <w:szCs w:val="18"/>
              </w:rPr>
              <w:t>2,74</w:t>
            </w:r>
          </w:p>
        </w:tc>
        <w:tc>
          <w:tcPr>
            <w:tcW w:w="510" w:type="dxa"/>
            <w:vAlign w:val="center"/>
          </w:tcPr>
          <w:p w:rsidR="00692CAD" w:rsidRDefault="00692CAD">
            <w:pPr>
              <w:pStyle w:val="GesAbsatz"/>
              <w:rPr>
                <w:rFonts w:eastAsia="Arial Unicode MS"/>
                <w:sz w:val="18"/>
                <w:szCs w:val="18"/>
              </w:rPr>
            </w:pPr>
            <w:r>
              <w:rPr>
                <w:sz w:val="18"/>
                <w:szCs w:val="18"/>
              </w:rPr>
              <w:t>4,11</w:t>
            </w:r>
          </w:p>
        </w:tc>
        <w:tc>
          <w:tcPr>
            <w:tcW w:w="510" w:type="dxa"/>
            <w:vAlign w:val="center"/>
          </w:tcPr>
          <w:p w:rsidR="00692CAD" w:rsidRDefault="00692CAD">
            <w:pPr>
              <w:pStyle w:val="GesAbsatz"/>
              <w:rPr>
                <w:rFonts w:eastAsia="Arial Unicode MS"/>
                <w:sz w:val="18"/>
                <w:szCs w:val="18"/>
              </w:rPr>
            </w:pPr>
            <w:r>
              <w:rPr>
                <w:sz w:val="18"/>
                <w:szCs w:val="18"/>
              </w:rPr>
              <w:t>4,11</w:t>
            </w:r>
          </w:p>
        </w:tc>
        <w:tc>
          <w:tcPr>
            <w:tcW w:w="510" w:type="dxa"/>
            <w:vAlign w:val="center"/>
          </w:tcPr>
          <w:p w:rsidR="00692CAD" w:rsidRDefault="00692CAD">
            <w:pPr>
              <w:pStyle w:val="GesAbsatz"/>
              <w:rPr>
                <w:rFonts w:eastAsia="Arial Unicode MS"/>
                <w:sz w:val="18"/>
                <w:szCs w:val="18"/>
              </w:rPr>
            </w:pPr>
            <w:r>
              <w:rPr>
                <w:sz w:val="18"/>
                <w:szCs w:val="18"/>
              </w:rPr>
              <w:t>2,74</w:t>
            </w:r>
          </w:p>
        </w:tc>
        <w:tc>
          <w:tcPr>
            <w:tcW w:w="510" w:type="dxa"/>
            <w:vAlign w:val="center"/>
          </w:tcPr>
          <w:p w:rsidR="00692CAD" w:rsidRDefault="00692CAD">
            <w:pPr>
              <w:pStyle w:val="GesAbsatz"/>
              <w:rPr>
                <w:rFonts w:eastAsia="Arial Unicode MS"/>
                <w:sz w:val="18"/>
                <w:szCs w:val="18"/>
              </w:rPr>
            </w:pPr>
            <w:r>
              <w:rPr>
                <w:sz w:val="18"/>
                <w:szCs w:val="18"/>
              </w:rPr>
              <w:t>2,74</w:t>
            </w:r>
          </w:p>
        </w:tc>
        <w:tc>
          <w:tcPr>
            <w:tcW w:w="510" w:type="dxa"/>
            <w:vAlign w:val="center"/>
          </w:tcPr>
          <w:p w:rsidR="00692CAD" w:rsidRDefault="00692CAD">
            <w:pPr>
              <w:pStyle w:val="GesAbsatz"/>
              <w:rPr>
                <w:rFonts w:eastAsia="Arial Unicode MS"/>
                <w:sz w:val="18"/>
                <w:szCs w:val="18"/>
              </w:rPr>
            </w:pPr>
            <w:r>
              <w:rPr>
                <w:sz w:val="18"/>
                <w:szCs w:val="18"/>
              </w:rPr>
              <w:t>4,11</w:t>
            </w:r>
          </w:p>
        </w:tc>
        <w:tc>
          <w:tcPr>
            <w:tcW w:w="510" w:type="dxa"/>
            <w:vAlign w:val="center"/>
          </w:tcPr>
          <w:p w:rsidR="00692CAD" w:rsidRDefault="00692CAD">
            <w:pPr>
              <w:pStyle w:val="GesAbsatz"/>
              <w:rPr>
                <w:rFonts w:eastAsia="Arial Unicode MS"/>
                <w:sz w:val="18"/>
                <w:szCs w:val="18"/>
              </w:rPr>
            </w:pPr>
            <w:r>
              <w:rPr>
                <w:sz w:val="18"/>
                <w:szCs w:val="18"/>
              </w:rPr>
              <w:t>4,11</w:t>
            </w:r>
          </w:p>
        </w:tc>
        <w:tc>
          <w:tcPr>
            <w:tcW w:w="510" w:type="dxa"/>
            <w:vAlign w:val="center"/>
          </w:tcPr>
          <w:p w:rsidR="00692CAD" w:rsidRDefault="00692CAD">
            <w:pPr>
              <w:pStyle w:val="GesAbsatz"/>
              <w:rPr>
                <w:rFonts w:eastAsia="Arial Unicode MS"/>
                <w:sz w:val="18"/>
                <w:szCs w:val="18"/>
              </w:rPr>
            </w:pPr>
            <w:r>
              <w:rPr>
                <w:sz w:val="18"/>
                <w:szCs w:val="18"/>
              </w:rPr>
              <w:t>2,74</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2,74</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3,20</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niederdr</w:t>
            </w:r>
            <w:r>
              <w:rPr>
                <w:snapToGrid w:val="0"/>
              </w:rPr>
              <w:t>ü</w:t>
            </w:r>
            <w:r>
              <w:rPr>
                <w:snapToGrid w:val="0"/>
              </w:rPr>
              <w:t>ckend</w:t>
            </w:r>
          </w:p>
        </w:tc>
        <w:tc>
          <w:tcPr>
            <w:tcW w:w="1559" w:type="dxa"/>
            <w:tcBorders>
              <w:right w:val="single" w:sz="6" w:space="0" w:color="auto"/>
            </w:tcBorders>
            <w:vAlign w:val="center"/>
          </w:tcPr>
          <w:p w:rsidR="00692CAD" w:rsidRDefault="00692CAD">
            <w:pPr>
              <w:pStyle w:val="GesAbsatz"/>
              <w:rPr>
                <w:snapToGrid w:val="0"/>
              </w:rPr>
            </w:pPr>
            <w:r>
              <w:rPr>
                <w:snapToGrid w:val="0"/>
              </w:rPr>
              <w:t>erhebend</w:t>
            </w:r>
          </w:p>
        </w:tc>
        <w:tc>
          <w:tcPr>
            <w:tcW w:w="510" w:type="dxa"/>
            <w:vAlign w:val="center"/>
          </w:tcPr>
          <w:p w:rsidR="00692CAD" w:rsidRDefault="00692CAD">
            <w:pPr>
              <w:pStyle w:val="GesAbsatz"/>
              <w:rPr>
                <w:rFonts w:eastAsia="Arial Unicode MS"/>
                <w:sz w:val="18"/>
                <w:szCs w:val="18"/>
              </w:rPr>
            </w:pPr>
            <w:r>
              <w:rPr>
                <w:sz w:val="18"/>
                <w:szCs w:val="18"/>
              </w:rPr>
              <w:t>4,38</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vAlign w:val="center"/>
          </w:tcPr>
          <w:p w:rsidR="00692CAD" w:rsidRDefault="00692CAD">
            <w:pPr>
              <w:pStyle w:val="GesAbsatz"/>
              <w:rPr>
                <w:rFonts w:eastAsia="Arial Unicode MS"/>
                <w:sz w:val="18"/>
                <w:szCs w:val="18"/>
              </w:rPr>
            </w:pPr>
            <w:r>
              <w:rPr>
                <w:sz w:val="18"/>
                <w:szCs w:val="18"/>
              </w:rPr>
              <w:t>1,46</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vAlign w:val="center"/>
          </w:tcPr>
          <w:p w:rsidR="00692CAD" w:rsidRDefault="00692CAD">
            <w:pPr>
              <w:pStyle w:val="GesAbsatz"/>
              <w:rPr>
                <w:rFonts w:eastAsia="Arial Unicode MS"/>
                <w:sz w:val="18"/>
                <w:szCs w:val="18"/>
              </w:rPr>
            </w:pPr>
            <w:r>
              <w:rPr>
                <w:sz w:val="18"/>
                <w:szCs w:val="18"/>
              </w:rPr>
              <w:t>4,38</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vAlign w:val="center"/>
          </w:tcPr>
          <w:p w:rsidR="00692CAD" w:rsidRDefault="00692CAD">
            <w:pPr>
              <w:pStyle w:val="GesAbsatz"/>
              <w:rPr>
                <w:rFonts w:eastAsia="Arial Unicode MS"/>
                <w:sz w:val="18"/>
                <w:szCs w:val="18"/>
              </w:rPr>
            </w:pPr>
            <w:r>
              <w:rPr>
                <w:sz w:val="18"/>
                <w:szCs w:val="18"/>
              </w:rPr>
              <w:t>2,92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2,92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3,04</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robust</w:t>
            </w:r>
          </w:p>
        </w:tc>
        <w:tc>
          <w:tcPr>
            <w:tcW w:w="1559" w:type="dxa"/>
            <w:tcBorders>
              <w:right w:val="single" w:sz="6" w:space="0" w:color="auto"/>
            </w:tcBorders>
            <w:vAlign w:val="center"/>
          </w:tcPr>
          <w:p w:rsidR="00692CAD" w:rsidRDefault="00692CAD">
            <w:pPr>
              <w:pStyle w:val="GesAbsatz"/>
              <w:rPr>
                <w:snapToGrid w:val="0"/>
              </w:rPr>
            </w:pPr>
            <w:r>
              <w:rPr>
                <w:snapToGrid w:val="0"/>
              </w:rPr>
              <w:t>zart</w:t>
            </w:r>
          </w:p>
        </w:tc>
        <w:tc>
          <w:tcPr>
            <w:tcW w:w="510" w:type="dxa"/>
            <w:vAlign w:val="center"/>
          </w:tcPr>
          <w:p w:rsidR="00692CAD" w:rsidRDefault="00692CAD">
            <w:pPr>
              <w:pStyle w:val="GesAbsatz"/>
              <w:rPr>
                <w:rFonts w:eastAsia="Arial Unicode MS"/>
                <w:sz w:val="18"/>
                <w:szCs w:val="18"/>
              </w:rPr>
            </w:pPr>
            <w:r>
              <w:rPr>
                <w:sz w:val="18"/>
                <w:szCs w:val="18"/>
              </w:rPr>
              <w:t>3,81</w:t>
            </w:r>
          </w:p>
        </w:tc>
        <w:tc>
          <w:tcPr>
            <w:tcW w:w="510" w:type="dxa"/>
            <w:vAlign w:val="center"/>
          </w:tcPr>
          <w:p w:rsidR="00692CAD" w:rsidRDefault="00692CAD">
            <w:pPr>
              <w:pStyle w:val="GesAbsatz"/>
              <w:rPr>
                <w:rFonts w:eastAsia="Arial Unicode MS"/>
                <w:sz w:val="18"/>
                <w:szCs w:val="18"/>
              </w:rPr>
            </w:pPr>
            <w:r>
              <w:rPr>
                <w:sz w:val="18"/>
                <w:szCs w:val="18"/>
              </w:rPr>
              <w:t>2,54</w:t>
            </w:r>
          </w:p>
        </w:tc>
        <w:tc>
          <w:tcPr>
            <w:tcW w:w="510" w:type="dxa"/>
            <w:vAlign w:val="center"/>
          </w:tcPr>
          <w:p w:rsidR="00692CAD" w:rsidRDefault="00692CAD">
            <w:pPr>
              <w:pStyle w:val="GesAbsatz"/>
              <w:rPr>
                <w:rFonts w:eastAsia="Arial Unicode MS"/>
                <w:sz w:val="18"/>
                <w:szCs w:val="18"/>
              </w:rPr>
            </w:pPr>
            <w:r>
              <w:rPr>
                <w:sz w:val="18"/>
                <w:szCs w:val="18"/>
              </w:rPr>
              <w:t>2,54</w:t>
            </w:r>
          </w:p>
        </w:tc>
        <w:tc>
          <w:tcPr>
            <w:tcW w:w="510" w:type="dxa"/>
            <w:vAlign w:val="center"/>
          </w:tcPr>
          <w:p w:rsidR="00692CAD" w:rsidRDefault="00692CAD">
            <w:pPr>
              <w:pStyle w:val="GesAbsatz"/>
              <w:rPr>
                <w:rFonts w:eastAsia="Arial Unicode MS"/>
                <w:sz w:val="18"/>
                <w:szCs w:val="18"/>
              </w:rPr>
            </w:pPr>
            <w:r>
              <w:rPr>
                <w:sz w:val="18"/>
                <w:szCs w:val="18"/>
              </w:rPr>
              <w:t>1,27</w:t>
            </w:r>
          </w:p>
        </w:tc>
        <w:tc>
          <w:tcPr>
            <w:tcW w:w="510" w:type="dxa"/>
            <w:vAlign w:val="center"/>
          </w:tcPr>
          <w:p w:rsidR="00692CAD" w:rsidRDefault="00692CAD">
            <w:pPr>
              <w:pStyle w:val="GesAbsatz"/>
              <w:rPr>
                <w:rFonts w:eastAsia="Arial Unicode MS"/>
                <w:sz w:val="18"/>
                <w:szCs w:val="18"/>
              </w:rPr>
            </w:pPr>
            <w:r>
              <w:rPr>
                <w:sz w:val="18"/>
                <w:szCs w:val="18"/>
              </w:rPr>
              <w:t>2,54</w:t>
            </w:r>
          </w:p>
        </w:tc>
        <w:tc>
          <w:tcPr>
            <w:tcW w:w="510" w:type="dxa"/>
            <w:vAlign w:val="center"/>
          </w:tcPr>
          <w:p w:rsidR="00692CAD" w:rsidRDefault="00692CAD">
            <w:pPr>
              <w:pStyle w:val="GesAbsatz"/>
              <w:rPr>
                <w:rFonts w:eastAsia="Arial Unicode MS"/>
                <w:sz w:val="18"/>
                <w:szCs w:val="18"/>
              </w:rPr>
            </w:pPr>
            <w:r>
              <w:rPr>
                <w:sz w:val="18"/>
                <w:szCs w:val="18"/>
              </w:rPr>
              <w:t>2,54</w:t>
            </w:r>
          </w:p>
        </w:tc>
        <w:tc>
          <w:tcPr>
            <w:tcW w:w="510" w:type="dxa"/>
            <w:vAlign w:val="center"/>
          </w:tcPr>
          <w:p w:rsidR="00692CAD" w:rsidRDefault="00692CAD">
            <w:pPr>
              <w:pStyle w:val="GesAbsatz"/>
              <w:rPr>
                <w:rFonts w:eastAsia="Arial Unicode MS"/>
                <w:sz w:val="18"/>
                <w:szCs w:val="18"/>
              </w:rPr>
            </w:pPr>
            <w:r>
              <w:rPr>
                <w:sz w:val="18"/>
                <w:szCs w:val="18"/>
              </w:rPr>
              <w:t>2,54</w:t>
            </w:r>
          </w:p>
        </w:tc>
        <w:tc>
          <w:tcPr>
            <w:tcW w:w="510" w:type="dxa"/>
            <w:vAlign w:val="center"/>
          </w:tcPr>
          <w:p w:rsidR="00692CAD" w:rsidRDefault="00692CAD">
            <w:pPr>
              <w:pStyle w:val="GesAbsatz"/>
              <w:rPr>
                <w:rFonts w:eastAsia="Arial Unicode MS"/>
                <w:sz w:val="18"/>
                <w:szCs w:val="18"/>
              </w:rPr>
            </w:pPr>
            <w:r>
              <w:rPr>
                <w:sz w:val="18"/>
                <w:szCs w:val="18"/>
              </w:rPr>
              <w:t>3,81</w:t>
            </w:r>
          </w:p>
        </w:tc>
        <w:tc>
          <w:tcPr>
            <w:tcW w:w="510" w:type="dxa"/>
            <w:vAlign w:val="center"/>
          </w:tcPr>
          <w:p w:rsidR="00692CAD" w:rsidRDefault="00692CAD">
            <w:pPr>
              <w:pStyle w:val="GesAbsatz"/>
              <w:rPr>
                <w:rFonts w:eastAsia="Arial Unicode MS"/>
                <w:sz w:val="18"/>
                <w:szCs w:val="18"/>
              </w:rPr>
            </w:pPr>
            <w:r>
              <w:rPr>
                <w:sz w:val="18"/>
                <w:szCs w:val="18"/>
              </w:rPr>
              <w:t>3,81</w:t>
            </w:r>
          </w:p>
        </w:tc>
        <w:tc>
          <w:tcPr>
            <w:tcW w:w="510" w:type="dxa"/>
            <w:vAlign w:val="center"/>
          </w:tcPr>
          <w:p w:rsidR="00692CAD" w:rsidRDefault="00692CAD">
            <w:pPr>
              <w:pStyle w:val="GesAbsatz"/>
              <w:rPr>
                <w:rFonts w:eastAsia="Arial Unicode MS"/>
                <w:sz w:val="18"/>
                <w:szCs w:val="18"/>
              </w:rPr>
            </w:pPr>
            <w:r>
              <w:rPr>
                <w:sz w:val="18"/>
                <w:szCs w:val="18"/>
              </w:rPr>
              <w:t>3,81</w:t>
            </w:r>
          </w:p>
        </w:tc>
        <w:tc>
          <w:tcPr>
            <w:tcW w:w="510" w:type="dxa"/>
            <w:vAlign w:val="center"/>
          </w:tcPr>
          <w:p w:rsidR="00692CAD" w:rsidRDefault="00692CAD">
            <w:pPr>
              <w:pStyle w:val="GesAbsatz"/>
              <w:rPr>
                <w:rFonts w:eastAsia="Arial Unicode MS"/>
                <w:sz w:val="18"/>
                <w:szCs w:val="18"/>
              </w:rPr>
            </w:pPr>
            <w:r>
              <w:rPr>
                <w:sz w:val="18"/>
                <w:szCs w:val="18"/>
              </w:rPr>
              <w:t>-2,54</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2,54</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2,43</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schwer</w:t>
            </w:r>
          </w:p>
        </w:tc>
        <w:tc>
          <w:tcPr>
            <w:tcW w:w="1559" w:type="dxa"/>
            <w:tcBorders>
              <w:right w:val="single" w:sz="6" w:space="0" w:color="auto"/>
            </w:tcBorders>
            <w:vAlign w:val="center"/>
          </w:tcPr>
          <w:p w:rsidR="00692CAD" w:rsidRDefault="00692CAD">
            <w:pPr>
              <w:pStyle w:val="GesAbsatz"/>
              <w:rPr>
                <w:snapToGrid w:val="0"/>
              </w:rPr>
            </w:pPr>
            <w:r>
              <w:rPr>
                <w:snapToGrid w:val="0"/>
              </w:rPr>
              <w:t>leicht</w:t>
            </w:r>
          </w:p>
        </w:tc>
        <w:tc>
          <w:tcPr>
            <w:tcW w:w="510" w:type="dxa"/>
            <w:vAlign w:val="center"/>
          </w:tcPr>
          <w:p w:rsidR="00692CAD" w:rsidRDefault="00692CAD">
            <w:pPr>
              <w:pStyle w:val="GesAbsatz"/>
              <w:rPr>
                <w:rFonts w:eastAsia="Arial Unicode MS"/>
                <w:sz w:val="18"/>
                <w:szCs w:val="18"/>
              </w:rPr>
            </w:pPr>
            <w:r>
              <w:rPr>
                <w:sz w:val="18"/>
                <w:szCs w:val="18"/>
              </w:rPr>
              <w:t>3,57</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1,19</w:t>
            </w:r>
          </w:p>
        </w:tc>
        <w:tc>
          <w:tcPr>
            <w:tcW w:w="510" w:type="dxa"/>
            <w:vAlign w:val="center"/>
          </w:tcPr>
          <w:p w:rsidR="00692CAD" w:rsidRDefault="00692CAD">
            <w:pPr>
              <w:pStyle w:val="GesAbsatz"/>
              <w:rPr>
                <w:rFonts w:eastAsia="Arial Unicode MS"/>
                <w:sz w:val="18"/>
                <w:szCs w:val="18"/>
              </w:rPr>
            </w:pPr>
            <w:r>
              <w:rPr>
                <w:sz w:val="18"/>
                <w:szCs w:val="18"/>
              </w:rPr>
              <w:t>1,19</w:t>
            </w:r>
          </w:p>
        </w:tc>
        <w:tc>
          <w:tcPr>
            <w:tcW w:w="510" w:type="dxa"/>
            <w:vAlign w:val="center"/>
          </w:tcPr>
          <w:p w:rsidR="00692CAD" w:rsidRDefault="00692CAD">
            <w:pPr>
              <w:pStyle w:val="GesAbsatz"/>
              <w:rPr>
                <w:rFonts w:eastAsia="Arial Unicode MS"/>
                <w:sz w:val="18"/>
                <w:szCs w:val="18"/>
              </w:rPr>
            </w:pPr>
            <w:r>
              <w:rPr>
                <w:sz w:val="18"/>
                <w:szCs w:val="18"/>
              </w:rPr>
              <w:t>3,57</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3,57</w:t>
            </w:r>
          </w:p>
        </w:tc>
        <w:tc>
          <w:tcPr>
            <w:tcW w:w="510" w:type="dxa"/>
            <w:vAlign w:val="center"/>
          </w:tcPr>
          <w:p w:rsidR="00692CAD" w:rsidRDefault="00692CAD">
            <w:pPr>
              <w:pStyle w:val="GesAbsatz"/>
              <w:rPr>
                <w:rFonts w:eastAsia="Arial Unicode MS"/>
                <w:sz w:val="18"/>
                <w:szCs w:val="18"/>
              </w:rPr>
            </w:pPr>
            <w:r>
              <w:rPr>
                <w:sz w:val="18"/>
                <w:szCs w:val="18"/>
              </w:rPr>
              <w:t>3,57</w:t>
            </w:r>
          </w:p>
        </w:tc>
        <w:tc>
          <w:tcPr>
            <w:tcW w:w="510" w:type="dxa"/>
            <w:vAlign w:val="center"/>
          </w:tcPr>
          <w:p w:rsidR="00692CAD" w:rsidRDefault="00692CAD">
            <w:pPr>
              <w:pStyle w:val="GesAbsatz"/>
              <w:rPr>
                <w:rFonts w:eastAsia="Arial Unicode MS"/>
                <w:sz w:val="18"/>
                <w:szCs w:val="18"/>
              </w:rPr>
            </w:pPr>
            <w:r>
              <w:rPr>
                <w:sz w:val="18"/>
                <w:szCs w:val="18"/>
              </w:rPr>
              <w:t>1,19</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3,57</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2,58</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alt</w:t>
            </w:r>
          </w:p>
        </w:tc>
        <w:tc>
          <w:tcPr>
            <w:tcW w:w="1559" w:type="dxa"/>
            <w:tcBorders>
              <w:right w:val="single" w:sz="6" w:space="0" w:color="auto"/>
            </w:tcBorders>
            <w:vAlign w:val="center"/>
          </w:tcPr>
          <w:p w:rsidR="00692CAD" w:rsidRDefault="00692CAD">
            <w:pPr>
              <w:pStyle w:val="GesAbsatz"/>
              <w:rPr>
                <w:snapToGrid w:val="0"/>
              </w:rPr>
            </w:pPr>
            <w:r>
              <w:rPr>
                <w:snapToGrid w:val="0"/>
              </w:rPr>
              <w:t>jung</w:t>
            </w:r>
          </w:p>
        </w:tc>
        <w:tc>
          <w:tcPr>
            <w:tcW w:w="510" w:type="dxa"/>
            <w:vAlign w:val="center"/>
          </w:tcPr>
          <w:p w:rsidR="00692CAD" w:rsidRDefault="00692CAD">
            <w:pPr>
              <w:pStyle w:val="GesAbsatz"/>
              <w:rPr>
                <w:rFonts w:eastAsia="Arial Unicode MS"/>
                <w:sz w:val="18"/>
                <w:szCs w:val="18"/>
              </w:rPr>
            </w:pPr>
            <w:r>
              <w:rPr>
                <w:sz w:val="18"/>
                <w:szCs w:val="18"/>
              </w:rPr>
              <w:t>3,78</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1,26</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3,78</w:t>
            </w:r>
          </w:p>
        </w:tc>
        <w:tc>
          <w:tcPr>
            <w:tcW w:w="510" w:type="dxa"/>
            <w:vAlign w:val="center"/>
          </w:tcPr>
          <w:p w:rsidR="00692CAD" w:rsidRDefault="00692CAD">
            <w:pPr>
              <w:pStyle w:val="GesAbsatz"/>
              <w:rPr>
                <w:rFonts w:eastAsia="Arial Unicode MS"/>
                <w:sz w:val="18"/>
                <w:szCs w:val="18"/>
              </w:rPr>
            </w:pPr>
            <w:r>
              <w:rPr>
                <w:sz w:val="18"/>
                <w:szCs w:val="18"/>
              </w:rPr>
              <w:t>3,78</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3,78</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2,84</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wild</w:t>
            </w:r>
          </w:p>
        </w:tc>
        <w:tc>
          <w:tcPr>
            <w:tcW w:w="1559" w:type="dxa"/>
            <w:tcBorders>
              <w:right w:val="single" w:sz="6" w:space="0" w:color="auto"/>
            </w:tcBorders>
            <w:vAlign w:val="center"/>
          </w:tcPr>
          <w:p w:rsidR="00692CAD" w:rsidRDefault="00692CAD">
            <w:pPr>
              <w:pStyle w:val="GesAbsatz"/>
              <w:rPr>
                <w:snapToGrid w:val="0"/>
              </w:rPr>
            </w:pPr>
            <w:r>
              <w:rPr>
                <w:snapToGrid w:val="0"/>
              </w:rPr>
              <w:t>sanft</w:t>
            </w:r>
          </w:p>
        </w:tc>
        <w:tc>
          <w:tcPr>
            <w:tcW w:w="510" w:type="dxa"/>
            <w:vAlign w:val="center"/>
          </w:tcPr>
          <w:p w:rsidR="00692CAD" w:rsidRDefault="00692CAD">
            <w:pPr>
              <w:pStyle w:val="GesAbsatz"/>
              <w:rPr>
                <w:rFonts w:eastAsia="Arial Unicode MS"/>
                <w:sz w:val="18"/>
                <w:szCs w:val="18"/>
              </w:rPr>
            </w:pPr>
            <w:r>
              <w:rPr>
                <w:sz w:val="18"/>
                <w:szCs w:val="18"/>
              </w:rPr>
              <w:t>-0,95</w:t>
            </w:r>
          </w:p>
        </w:tc>
        <w:tc>
          <w:tcPr>
            <w:tcW w:w="510" w:type="dxa"/>
            <w:vAlign w:val="center"/>
          </w:tcPr>
          <w:p w:rsidR="00692CAD" w:rsidRDefault="00692CAD">
            <w:pPr>
              <w:pStyle w:val="GesAbsatz"/>
              <w:rPr>
                <w:rFonts w:eastAsia="Arial Unicode MS"/>
                <w:sz w:val="18"/>
                <w:szCs w:val="18"/>
              </w:rPr>
            </w:pPr>
            <w:r>
              <w:rPr>
                <w:sz w:val="18"/>
                <w:szCs w:val="18"/>
              </w:rPr>
              <w:t>0,95</w:t>
            </w:r>
          </w:p>
        </w:tc>
        <w:tc>
          <w:tcPr>
            <w:tcW w:w="510" w:type="dxa"/>
            <w:vAlign w:val="center"/>
          </w:tcPr>
          <w:p w:rsidR="00692CAD" w:rsidRDefault="00692CAD">
            <w:pPr>
              <w:pStyle w:val="GesAbsatz"/>
              <w:rPr>
                <w:rFonts w:eastAsia="Arial Unicode MS"/>
                <w:sz w:val="18"/>
                <w:szCs w:val="18"/>
              </w:rPr>
            </w:pPr>
            <w:r>
              <w:rPr>
                <w:sz w:val="18"/>
                <w:szCs w:val="18"/>
              </w:rPr>
              <w:t>1,90</w:t>
            </w:r>
          </w:p>
        </w:tc>
        <w:tc>
          <w:tcPr>
            <w:tcW w:w="510" w:type="dxa"/>
            <w:vAlign w:val="center"/>
          </w:tcPr>
          <w:p w:rsidR="00692CAD" w:rsidRDefault="00692CAD">
            <w:pPr>
              <w:pStyle w:val="GesAbsatz"/>
              <w:rPr>
                <w:rFonts w:eastAsia="Arial Unicode MS"/>
                <w:sz w:val="18"/>
                <w:szCs w:val="18"/>
              </w:rPr>
            </w:pPr>
            <w:r>
              <w:rPr>
                <w:sz w:val="18"/>
                <w:szCs w:val="18"/>
              </w:rPr>
              <w:t>-1,90</w:t>
            </w:r>
          </w:p>
        </w:tc>
        <w:tc>
          <w:tcPr>
            <w:tcW w:w="510" w:type="dxa"/>
            <w:vAlign w:val="center"/>
          </w:tcPr>
          <w:p w:rsidR="00692CAD" w:rsidRDefault="00692CAD">
            <w:pPr>
              <w:pStyle w:val="GesAbsatz"/>
              <w:rPr>
                <w:rFonts w:eastAsia="Arial Unicode MS"/>
                <w:sz w:val="18"/>
                <w:szCs w:val="18"/>
              </w:rPr>
            </w:pPr>
            <w:r>
              <w:rPr>
                <w:sz w:val="18"/>
                <w:szCs w:val="18"/>
              </w:rPr>
              <w:t>1,90</w:t>
            </w:r>
          </w:p>
        </w:tc>
        <w:tc>
          <w:tcPr>
            <w:tcW w:w="510" w:type="dxa"/>
            <w:vAlign w:val="center"/>
          </w:tcPr>
          <w:p w:rsidR="00692CAD" w:rsidRDefault="00692CAD">
            <w:pPr>
              <w:pStyle w:val="GesAbsatz"/>
              <w:rPr>
                <w:rFonts w:eastAsia="Arial Unicode MS"/>
                <w:sz w:val="18"/>
                <w:szCs w:val="18"/>
              </w:rPr>
            </w:pPr>
            <w:r>
              <w:rPr>
                <w:sz w:val="18"/>
                <w:szCs w:val="18"/>
              </w:rPr>
              <w:t>1,90</w:t>
            </w:r>
          </w:p>
        </w:tc>
        <w:tc>
          <w:tcPr>
            <w:tcW w:w="510" w:type="dxa"/>
            <w:vAlign w:val="center"/>
          </w:tcPr>
          <w:p w:rsidR="00692CAD" w:rsidRDefault="00692CAD">
            <w:pPr>
              <w:pStyle w:val="GesAbsatz"/>
              <w:rPr>
                <w:rFonts w:eastAsia="Arial Unicode MS"/>
                <w:sz w:val="18"/>
                <w:szCs w:val="18"/>
              </w:rPr>
            </w:pPr>
            <w:r>
              <w:rPr>
                <w:sz w:val="18"/>
                <w:szCs w:val="18"/>
              </w:rPr>
              <w:t>1,90</w:t>
            </w:r>
          </w:p>
        </w:tc>
        <w:tc>
          <w:tcPr>
            <w:tcW w:w="510" w:type="dxa"/>
            <w:vAlign w:val="center"/>
          </w:tcPr>
          <w:p w:rsidR="00692CAD" w:rsidRDefault="00692CAD">
            <w:pPr>
              <w:pStyle w:val="GesAbsatz"/>
              <w:rPr>
                <w:rFonts w:eastAsia="Arial Unicode MS"/>
                <w:sz w:val="18"/>
                <w:szCs w:val="18"/>
              </w:rPr>
            </w:pPr>
            <w:r>
              <w:rPr>
                <w:sz w:val="18"/>
                <w:szCs w:val="18"/>
              </w:rPr>
              <w:t>1,90</w:t>
            </w:r>
          </w:p>
        </w:tc>
        <w:tc>
          <w:tcPr>
            <w:tcW w:w="510" w:type="dxa"/>
            <w:vAlign w:val="center"/>
          </w:tcPr>
          <w:p w:rsidR="00692CAD" w:rsidRDefault="00692CAD">
            <w:pPr>
              <w:pStyle w:val="GesAbsatz"/>
              <w:rPr>
                <w:rFonts w:eastAsia="Arial Unicode MS"/>
                <w:sz w:val="18"/>
                <w:szCs w:val="18"/>
              </w:rPr>
            </w:pPr>
            <w:r>
              <w:rPr>
                <w:sz w:val="18"/>
                <w:szCs w:val="18"/>
              </w:rPr>
              <w:t>1,90</w:t>
            </w:r>
          </w:p>
        </w:tc>
        <w:tc>
          <w:tcPr>
            <w:tcW w:w="510" w:type="dxa"/>
            <w:vAlign w:val="center"/>
          </w:tcPr>
          <w:p w:rsidR="00692CAD" w:rsidRDefault="00692CAD">
            <w:pPr>
              <w:pStyle w:val="GesAbsatz"/>
              <w:rPr>
                <w:rFonts w:eastAsia="Arial Unicode MS"/>
                <w:sz w:val="18"/>
                <w:szCs w:val="18"/>
              </w:rPr>
            </w:pPr>
            <w:r>
              <w:rPr>
                <w:sz w:val="18"/>
                <w:szCs w:val="18"/>
              </w:rPr>
              <w:t>0,95</w:t>
            </w:r>
          </w:p>
        </w:tc>
        <w:tc>
          <w:tcPr>
            <w:tcW w:w="510" w:type="dxa"/>
            <w:vAlign w:val="center"/>
          </w:tcPr>
          <w:p w:rsidR="00692CAD" w:rsidRDefault="00692CAD">
            <w:pPr>
              <w:pStyle w:val="GesAbsatz"/>
              <w:rPr>
                <w:rFonts w:eastAsia="Arial Unicode MS"/>
                <w:sz w:val="18"/>
                <w:szCs w:val="18"/>
              </w:rPr>
            </w:pPr>
            <w:r>
              <w:rPr>
                <w:sz w:val="18"/>
                <w:szCs w:val="18"/>
              </w:rPr>
              <w:t>0,95</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2,85</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1,19</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aufregend</w:t>
            </w:r>
          </w:p>
        </w:tc>
        <w:tc>
          <w:tcPr>
            <w:tcW w:w="1559" w:type="dxa"/>
            <w:tcBorders>
              <w:right w:val="single" w:sz="6" w:space="0" w:color="auto"/>
            </w:tcBorders>
            <w:vAlign w:val="center"/>
          </w:tcPr>
          <w:p w:rsidR="00692CAD" w:rsidRDefault="00692CAD">
            <w:pPr>
              <w:pStyle w:val="GesAbsatz"/>
              <w:rPr>
                <w:snapToGrid w:val="0"/>
              </w:rPr>
            </w:pPr>
            <w:r>
              <w:rPr>
                <w:snapToGrid w:val="0"/>
              </w:rPr>
              <w:t>beruhigend</w:t>
            </w:r>
          </w:p>
        </w:tc>
        <w:tc>
          <w:tcPr>
            <w:tcW w:w="510" w:type="dxa"/>
            <w:vAlign w:val="center"/>
          </w:tcPr>
          <w:p w:rsidR="00692CAD" w:rsidRDefault="00692CAD">
            <w:pPr>
              <w:pStyle w:val="GesAbsatz"/>
              <w:rPr>
                <w:rFonts w:eastAsia="Arial Unicode MS"/>
                <w:sz w:val="18"/>
                <w:szCs w:val="18"/>
              </w:rPr>
            </w:pPr>
            <w:r>
              <w:rPr>
                <w:sz w:val="18"/>
                <w:szCs w:val="18"/>
              </w:rPr>
              <w:t>-1,32</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-1,32</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1,32</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1,98</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1,32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1,32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0,39</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rau</w:t>
            </w:r>
          </w:p>
        </w:tc>
        <w:tc>
          <w:tcPr>
            <w:tcW w:w="1559" w:type="dxa"/>
            <w:tcBorders>
              <w:right w:val="single" w:sz="6" w:space="0" w:color="auto"/>
            </w:tcBorders>
            <w:vAlign w:val="center"/>
          </w:tcPr>
          <w:p w:rsidR="00692CAD" w:rsidRDefault="00692CAD">
            <w:pPr>
              <w:pStyle w:val="GesAbsatz"/>
              <w:rPr>
                <w:snapToGrid w:val="0"/>
              </w:rPr>
            </w:pPr>
            <w:r>
              <w:rPr>
                <w:snapToGrid w:val="0"/>
              </w:rPr>
              <w:t>glatt</w:t>
            </w:r>
          </w:p>
        </w:tc>
        <w:tc>
          <w:tcPr>
            <w:tcW w:w="510" w:type="dxa"/>
            <w:vAlign w:val="center"/>
          </w:tcPr>
          <w:p w:rsidR="00692CAD" w:rsidRDefault="00692CAD">
            <w:pPr>
              <w:pStyle w:val="GesAbsatz"/>
              <w:rPr>
                <w:rFonts w:eastAsia="Arial Unicode MS"/>
                <w:sz w:val="18"/>
                <w:szCs w:val="18"/>
              </w:rPr>
            </w:pPr>
            <w:r>
              <w:rPr>
                <w:sz w:val="18"/>
                <w:szCs w:val="18"/>
              </w:rPr>
              <w:t>0,98</w:t>
            </w:r>
          </w:p>
        </w:tc>
        <w:tc>
          <w:tcPr>
            <w:tcW w:w="510" w:type="dxa"/>
            <w:vAlign w:val="center"/>
          </w:tcPr>
          <w:p w:rsidR="00692CAD" w:rsidRDefault="00692CAD">
            <w:pPr>
              <w:pStyle w:val="GesAbsatz"/>
              <w:rPr>
                <w:rFonts w:eastAsia="Arial Unicode MS"/>
                <w:sz w:val="18"/>
                <w:szCs w:val="18"/>
              </w:rPr>
            </w:pPr>
            <w:r>
              <w:rPr>
                <w:sz w:val="18"/>
                <w:szCs w:val="18"/>
              </w:rPr>
              <w:t>0,98</w:t>
            </w:r>
          </w:p>
        </w:tc>
        <w:tc>
          <w:tcPr>
            <w:tcW w:w="510" w:type="dxa"/>
            <w:vAlign w:val="center"/>
          </w:tcPr>
          <w:p w:rsidR="00692CAD" w:rsidRDefault="00692CAD">
            <w:pPr>
              <w:pStyle w:val="GesAbsatz"/>
              <w:rPr>
                <w:rFonts w:eastAsia="Arial Unicode MS"/>
                <w:sz w:val="18"/>
                <w:szCs w:val="18"/>
              </w:rPr>
            </w:pPr>
            <w:r>
              <w:rPr>
                <w:sz w:val="18"/>
                <w:szCs w:val="18"/>
              </w:rPr>
              <w:t>1,96</w:t>
            </w:r>
          </w:p>
        </w:tc>
        <w:tc>
          <w:tcPr>
            <w:tcW w:w="510" w:type="dxa"/>
            <w:vAlign w:val="center"/>
          </w:tcPr>
          <w:p w:rsidR="00692CAD" w:rsidRDefault="00692CAD">
            <w:pPr>
              <w:pStyle w:val="GesAbsatz"/>
              <w:rPr>
                <w:rFonts w:eastAsia="Arial Unicode MS"/>
                <w:sz w:val="18"/>
                <w:szCs w:val="18"/>
              </w:rPr>
            </w:pPr>
            <w:r>
              <w:rPr>
                <w:sz w:val="18"/>
                <w:szCs w:val="18"/>
              </w:rPr>
              <w:t>0,98</w:t>
            </w:r>
          </w:p>
        </w:tc>
        <w:tc>
          <w:tcPr>
            <w:tcW w:w="510" w:type="dxa"/>
            <w:vAlign w:val="center"/>
          </w:tcPr>
          <w:p w:rsidR="00692CAD" w:rsidRDefault="00692CAD">
            <w:pPr>
              <w:pStyle w:val="GesAbsatz"/>
              <w:rPr>
                <w:rFonts w:eastAsia="Arial Unicode MS"/>
                <w:sz w:val="18"/>
                <w:szCs w:val="18"/>
              </w:rPr>
            </w:pPr>
            <w:r>
              <w:rPr>
                <w:sz w:val="18"/>
                <w:szCs w:val="18"/>
              </w:rPr>
              <w:t>1,96</w:t>
            </w:r>
          </w:p>
        </w:tc>
        <w:tc>
          <w:tcPr>
            <w:tcW w:w="510" w:type="dxa"/>
            <w:vAlign w:val="center"/>
          </w:tcPr>
          <w:p w:rsidR="00692CAD" w:rsidRDefault="00692CAD">
            <w:pPr>
              <w:pStyle w:val="GesAbsatz"/>
              <w:rPr>
                <w:rFonts w:eastAsia="Arial Unicode MS"/>
                <w:sz w:val="18"/>
                <w:szCs w:val="18"/>
              </w:rPr>
            </w:pPr>
            <w:r>
              <w:rPr>
                <w:sz w:val="18"/>
                <w:szCs w:val="18"/>
              </w:rPr>
              <w:t>0,98</w:t>
            </w:r>
          </w:p>
        </w:tc>
        <w:tc>
          <w:tcPr>
            <w:tcW w:w="510" w:type="dxa"/>
            <w:vAlign w:val="center"/>
          </w:tcPr>
          <w:p w:rsidR="00692CAD" w:rsidRDefault="00692CAD">
            <w:pPr>
              <w:pStyle w:val="GesAbsatz"/>
              <w:rPr>
                <w:rFonts w:eastAsia="Arial Unicode MS"/>
                <w:sz w:val="18"/>
                <w:szCs w:val="18"/>
              </w:rPr>
            </w:pPr>
            <w:r>
              <w:rPr>
                <w:sz w:val="18"/>
                <w:szCs w:val="18"/>
              </w:rPr>
              <w:t>1,96</w:t>
            </w:r>
          </w:p>
        </w:tc>
        <w:tc>
          <w:tcPr>
            <w:tcW w:w="510" w:type="dxa"/>
            <w:vAlign w:val="center"/>
          </w:tcPr>
          <w:p w:rsidR="00692CAD" w:rsidRDefault="00692CAD">
            <w:pPr>
              <w:pStyle w:val="GesAbsatz"/>
              <w:rPr>
                <w:rFonts w:eastAsia="Arial Unicode MS"/>
                <w:sz w:val="18"/>
                <w:szCs w:val="18"/>
              </w:rPr>
            </w:pPr>
            <w:r>
              <w:rPr>
                <w:sz w:val="18"/>
                <w:szCs w:val="18"/>
              </w:rPr>
              <w:t>1,96</w:t>
            </w:r>
          </w:p>
        </w:tc>
        <w:tc>
          <w:tcPr>
            <w:tcW w:w="510" w:type="dxa"/>
            <w:vAlign w:val="center"/>
          </w:tcPr>
          <w:p w:rsidR="00692CAD" w:rsidRDefault="00692CAD">
            <w:pPr>
              <w:pStyle w:val="GesAbsatz"/>
              <w:rPr>
                <w:rFonts w:eastAsia="Arial Unicode MS"/>
                <w:sz w:val="18"/>
                <w:szCs w:val="18"/>
              </w:rPr>
            </w:pPr>
            <w:r>
              <w:rPr>
                <w:sz w:val="18"/>
                <w:szCs w:val="18"/>
              </w:rPr>
              <w:t>1,96</w:t>
            </w:r>
          </w:p>
        </w:tc>
        <w:tc>
          <w:tcPr>
            <w:tcW w:w="510" w:type="dxa"/>
            <w:vAlign w:val="center"/>
          </w:tcPr>
          <w:p w:rsidR="00692CAD" w:rsidRDefault="00692CAD">
            <w:pPr>
              <w:pStyle w:val="GesAbsatz"/>
              <w:rPr>
                <w:rFonts w:eastAsia="Arial Unicode MS"/>
                <w:sz w:val="18"/>
                <w:szCs w:val="18"/>
              </w:rPr>
            </w:pPr>
            <w:r>
              <w:rPr>
                <w:sz w:val="18"/>
                <w:szCs w:val="18"/>
              </w:rPr>
              <w:t>1,96</w:t>
            </w:r>
          </w:p>
        </w:tc>
        <w:tc>
          <w:tcPr>
            <w:tcW w:w="510" w:type="dxa"/>
            <w:vAlign w:val="center"/>
          </w:tcPr>
          <w:p w:rsidR="00692CAD" w:rsidRDefault="00692CAD">
            <w:pPr>
              <w:pStyle w:val="GesAbsatz"/>
              <w:rPr>
                <w:rFonts w:eastAsia="Arial Unicode MS"/>
                <w:sz w:val="18"/>
                <w:szCs w:val="18"/>
              </w:rPr>
            </w:pPr>
            <w:r>
              <w:rPr>
                <w:sz w:val="18"/>
                <w:szCs w:val="18"/>
              </w:rPr>
              <w:t>0,98</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1,96</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1,55</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dunkel</w:t>
            </w:r>
          </w:p>
        </w:tc>
        <w:tc>
          <w:tcPr>
            <w:tcW w:w="1559" w:type="dxa"/>
            <w:tcBorders>
              <w:right w:val="single" w:sz="6" w:space="0" w:color="auto"/>
            </w:tcBorders>
            <w:vAlign w:val="center"/>
          </w:tcPr>
          <w:p w:rsidR="00692CAD" w:rsidRDefault="00692CAD">
            <w:pPr>
              <w:pStyle w:val="GesAbsatz"/>
              <w:rPr>
                <w:snapToGrid w:val="0"/>
              </w:rPr>
            </w:pPr>
            <w:r>
              <w:rPr>
                <w:snapToGrid w:val="0"/>
              </w:rPr>
              <w:t>hell</w:t>
            </w:r>
          </w:p>
        </w:tc>
        <w:tc>
          <w:tcPr>
            <w:tcW w:w="510" w:type="dxa"/>
            <w:vAlign w:val="center"/>
          </w:tcPr>
          <w:p w:rsidR="00692CAD" w:rsidRDefault="00692CAD">
            <w:pPr>
              <w:pStyle w:val="GesAbsatz"/>
              <w:rPr>
                <w:rFonts w:eastAsia="Arial Unicode MS"/>
                <w:sz w:val="18"/>
                <w:szCs w:val="18"/>
              </w:rPr>
            </w:pPr>
            <w:r>
              <w:rPr>
                <w:sz w:val="18"/>
                <w:szCs w:val="18"/>
              </w:rPr>
              <w:t>1,19</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2,38</w:t>
            </w:r>
          </w:p>
        </w:tc>
        <w:tc>
          <w:tcPr>
            <w:tcW w:w="510" w:type="dxa"/>
            <w:vAlign w:val="center"/>
          </w:tcPr>
          <w:p w:rsidR="00692CAD" w:rsidRDefault="00692CAD">
            <w:pPr>
              <w:pStyle w:val="GesAbsatz"/>
              <w:rPr>
                <w:rFonts w:eastAsia="Arial Unicode MS"/>
                <w:sz w:val="18"/>
                <w:szCs w:val="18"/>
              </w:rPr>
            </w:pPr>
            <w:r>
              <w:rPr>
                <w:sz w:val="18"/>
                <w:szCs w:val="18"/>
              </w:rPr>
              <w:t>3,57</w:t>
            </w:r>
          </w:p>
        </w:tc>
        <w:tc>
          <w:tcPr>
            <w:tcW w:w="510" w:type="dxa"/>
            <w:vAlign w:val="center"/>
          </w:tcPr>
          <w:p w:rsidR="00692CAD" w:rsidRDefault="00692CAD">
            <w:pPr>
              <w:pStyle w:val="GesAbsatz"/>
              <w:rPr>
                <w:rFonts w:eastAsia="Arial Unicode MS"/>
                <w:sz w:val="18"/>
                <w:szCs w:val="18"/>
              </w:rPr>
            </w:pPr>
            <w:r>
              <w:rPr>
                <w:sz w:val="18"/>
                <w:szCs w:val="18"/>
              </w:rPr>
              <w:t>1,19</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3,57</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2,38</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herb</w:t>
            </w:r>
          </w:p>
        </w:tc>
        <w:tc>
          <w:tcPr>
            <w:tcW w:w="1559" w:type="dxa"/>
            <w:tcBorders>
              <w:right w:val="single" w:sz="6" w:space="0" w:color="auto"/>
            </w:tcBorders>
            <w:vAlign w:val="center"/>
          </w:tcPr>
          <w:p w:rsidR="00692CAD" w:rsidRDefault="00692CAD">
            <w:pPr>
              <w:pStyle w:val="GesAbsatz"/>
              <w:rPr>
                <w:snapToGrid w:val="0"/>
              </w:rPr>
            </w:pPr>
            <w:r>
              <w:rPr>
                <w:snapToGrid w:val="0"/>
              </w:rPr>
              <w:t>süß</w:t>
            </w:r>
          </w:p>
        </w:tc>
        <w:tc>
          <w:tcPr>
            <w:tcW w:w="510" w:type="dxa"/>
            <w:vAlign w:val="center"/>
          </w:tcPr>
          <w:p w:rsidR="00692CAD" w:rsidRDefault="00692CAD">
            <w:pPr>
              <w:pStyle w:val="GesAbsatz"/>
              <w:rPr>
                <w:rFonts w:eastAsia="Arial Unicode MS"/>
                <w:sz w:val="18"/>
                <w:szCs w:val="18"/>
              </w:rPr>
            </w:pPr>
            <w:r>
              <w:rPr>
                <w:sz w:val="18"/>
                <w:szCs w:val="18"/>
              </w:rPr>
              <w:t>2,58</w:t>
            </w:r>
          </w:p>
        </w:tc>
        <w:tc>
          <w:tcPr>
            <w:tcW w:w="510" w:type="dxa"/>
            <w:vAlign w:val="center"/>
          </w:tcPr>
          <w:p w:rsidR="00692CAD" w:rsidRDefault="00692CAD">
            <w:pPr>
              <w:pStyle w:val="GesAbsatz"/>
              <w:rPr>
                <w:rFonts w:eastAsia="Arial Unicode MS"/>
                <w:sz w:val="18"/>
                <w:szCs w:val="18"/>
              </w:rPr>
            </w:pPr>
            <w:r>
              <w:rPr>
                <w:sz w:val="18"/>
                <w:szCs w:val="18"/>
              </w:rPr>
              <w:t>2,58</w:t>
            </w:r>
          </w:p>
        </w:tc>
        <w:tc>
          <w:tcPr>
            <w:tcW w:w="510" w:type="dxa"/>
            <w:vAlign w:val="center"/>
          </w:tcPr>
          <w:p w:rsidR="00692CAD" w:rsidRDefault="00692CAD">
            <w:pPr>
              <w:pStyle w:val="GesAbsatz"/>
              <w:rPr>
                <w:rFonts w:eastAsia="Arial Unicode MS"/>
                <w:sz w:val="18"/>
                <w:szCs w:val="18"/>
              </w:rPr>
            </w:pPr>
            <w:r>
              <w:rPr>
                <w:sz w:val="18"/>
                <w:szCs w:val="18"/>
              </w:rPr>
              <w:t>0,86</w:t>
            </w:r>
          </w:p>
        </w:tc>
        <w:tc>
          <w:tcPr>
            <w:tcW w:w="510" w:type="dxa"/>
            <w:vAlign w:val="center"/>
          </w:tcPr>
          <w:p w:rsidR="00692CAD" w:rsidRDefault="00692CAD">
            <w:pPr>
              <w:pStyle w:val="GesAbsatz"/>
              <w:rPr>
                <w:rFonts w:eastAsia="Arial Unicode MS"/>
                <w:sz w:val="18"/>
                <w:szCs w:val="18"/>
              </w:rPr>
            </w:pPr>
            <w:r>
              <w:rPr>
                <w:sz w:val="18"/>
                <w:szCs w:val="18"/>
              </w:rPr>
              <w:t>1,72</w:t>
            </w:r>
          </w:p>
        </w:tc>
        <w:tc>
          <w:tcPr>
            <w:tcW w:w="510" w:type="dxa"/>
            <w:vAlign w:val="center"/>
          </w:tcPr>
          <w:p w:rsidR="00692CAD" w:rsidRDefault="00692CAD">
            <w:pPr>
              <w:pStyle w:val="GesAbsatz"/>
              <w:rPr>
                <w:rFonts w:eastAsia="Arial Unicode MS"/>
                <w:sz w:val="18"/>
                <w:szCs w:val="18"/>
              </w:rPr>
            </w:pPr>
            <w:r>
              <w:rPr>
                <w:sz w:val="18"/>
                <w:szCs w:val="18"/>
              </w:rPr>
              <w:t>2,58</w:t>
            </w:r>
          </w:p>
        </w:tc>
        <w:tc>
          <w:tcPr>
            <w:tcW w:w="510" w:type="dxa"/>
            <w:vAlign w:val="center"/>
          </w:tcPr>
          <w:p w:rsidR="00692CAD" w:rsidRDefault="00692CAD">
            <w:pPr>
              <w:pStyle w:val="GesAbsatz"/>
              <w:rPr>
                <w:rFonts w:eastAsia="Arial Unicode MS"/>
                <w:sz w:val="18"/>
                <w:szCs w:val="18"/>
              </w:rPr>
            </w:pPr>
            <w:r>
              <w:rPr>
                <w:sz w:val="18"/>
                <w:szCs w:val="18"/>
              </w:rPr>
              <w:t>1,72</w:t>
            </w:r>
          </w:p>
        </w:tc>
        <w:tc>
          <w:tcPr>
            <w:tcW w:w="510" w:type="dxa"/>
            <w:vAlign w:val="center"/>
          </w:tcPr>
          <w:p w:rsidR="00692CAD" w:rsidRDefault="00692CAD">
            <w:pPr>
              <w:pStyle w:val="GesAbsatz"/>
              <w:rPr>
                <w:rFonts w:eastAsia="Arial Unicode MS"/>
                <w:sz w:val="18"/>
                <w:szCs w:val="18"/>
              </w:rPr>
            </w:pPr>
            <w:r>
              <w:rPr>
                <w:sz w:val="18"/>
                <w:szCs w:val="18"/>
              </w:rPr>
              <w:t>2,58</w:t>
            </w:r>
          </w:p>
        </w:tc>
        <w:tc>
          <w:tcPr>
            <w:tcW w:w="510" w:type="dxa"/>
            <w:vAlign w:val="center"/>
          </w:tcPr>
          <w:p w:rsidR="00692CAD" w:rsidRDefault="00692CAD">
            <w:pPr>
              <w:pStyle w:val="GesAbsatz"/>
              <w:rPr>
                <w:rFonts w:eastAsia="Arial Unicode MS"/>
                <w:sz w:val="18"/>
                <w:szCs w:val="18"/>
              </w:rPr>
            </w:pPr>
            <w:r>
              <w:rPr>
                <w:sz w:val="18"/>
                <w:szCs w:val="18"/>
              </w:rPr>
              <w:t>2,58</w:t>
            </w:r>
          </w:p>
        </w:tc>
        <w:tc>
          <w:tcPr>
            <w:tcW w:w="510" w:type="dxa"/>
            <w:vAlign w:val="center"/>
          </w:tcPr>
          <w:p w:rsidR="00692CAD" w:rsidRDefault="00692CAD">
            <w:pPr>
              <w:pStyle w:val="GesAbsatz"/>
              <w:rPr>
                <w:rFonts w:eastAsia="Arial Unicode MS"/>
                <w:sz w:val="18"/>
                <w:szCs w:val="18"/>
              </w:rPr>
            </w:pPr>
            <w:r>
              <w:rPr>
                <w:sz w:val="18"/>
                <w:szCs w:val="18"/>
              </w:rPr>
              <w:t>1,72</w:t>
            </w:r>
          </w:p>
        </w:tc>
        <w:tc>
          <w:tcPr>
            <w:tcW w:w="510" w:type="dxa"/>
            <w:vAlign w:val="center"/>
          </w:tcPr>
          <w:p w:rsidR="00692CAD" w:rsidRDefault="00692CAD">
            <w:pPr>
              <w:pStyle w:val="GesAbsatz"/>
              <w:rPr>
                <w:rFonts w:eastAsia="Arial Unicode MS"/>
                <w:sz w:val="18"/>
                <w:szCs w:val="18"/>
              </w:rPr>
            </w:pPr>
            <w:r>
              <w:rPr>
                <w:sz w:val="18"/>
                <w:szCs w:val="18"/>
              </w:rPr>
              <w:t>1,72</w:t>
            </w:r>
          </w:p>
        </w:tc>
        <w:tc>
          <w:tcPr>
            <w:tcW w:w="510" w:type="dxa"/>
            <w:vAlign w:val="center"/>
          </w:tcPr>
          <w:p w:rsidR="00692CAD" w:rsidRDefault="00692CAD">
            <w:pPr>
              <w:pStyle w:val="GesAbsatz"/>
              <w:rPr>
                <w:rFonts w:eastAsia="Arial Unicode MS"/>
                <w:sz w:val="18"/>
                <w:szCs w:val="18"/>
              </w:rPr>
            </w:pPr>
            <w:r>
              <w:rPr>
                <w:sz w:val="18"/>
                <w:szCs w:val="18"/>
              </w:rPr>
              <w:t>0,86</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2,58</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2,01</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interessant</w:t>
            </w:r>
          </w:p>
        </w:tc>
        <w:tc>
          <w:tcPr>
            <w:tcW w:w="1559" w:type="dxa"/>
            <w:tcBorders>
              <w:right w:val="single" w:sz="6" w:space="0" w:color="auto"/>
            </w:tcBorders>
            <w:vAlign w:val="center"/>
          </w:tcPr>
          <w:p w:rsidR="00692CAD" w:rsidRDefault="00692CAD">
            <w:pPr>
              <w:pStyle w:val="GesAbsatz"/>
              <w:rPr>
                <w:snapToGrid w:val="0"/>
              </w:rPr>
            </w:pPr>
            <w:r>
              <w:rPr>
                <w:snapToGrid w:val="0"/>
              </w:rPr>
              <w:t>langweilig</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0,76</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0,76</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0,67</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kalt</w:t>
            </w:r>
          </w:p>
        </w:tc>
        <w:tc>
          <w:tcPr>
            <w:tcW w:w="1559" w:type="dxa"/>
            <w:tcBorders>
              <w:right w:val="single" w:sz="6" w:space="0" w:color="auto"/>
            </w:tcBorders>
            <w:vAlign w:val="center"/>
          </w:tcPr>
          <w:p w:rsidR="00692CAD" w:rsidRDefault="00692CAD">
            <w:pPr>
              <w:pStyle w:val="GesAbsatz"/>
              <w:rPr>
                <w:snapToGrid w:val="0"/>
              </w:rPr>
            </w:pPr>
            <w:r>
              <w:rPr>
                <w:snapToGrid w:val="0"/>
              </w:rPr>
              <w:t>warm</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1,80</w:t>
            </w:r>
          </w:p>
        </w:tc>
        <w:tc>
          <w:tcPr>
            <w:tcW w:w="510" w:type="dxa"/>
            <w:vAlign w:val="center"/>
          </w:tcPr>
          <w:p w:rsidR="00692CAD" w:rsidRDefault="00692CAD">
            <w:pPr>
              <w:pStyle w:val="GesAbsatz"/>
              <w:rPr>
                <w:rFonts w:eastAsia="Arial Unicode MS"/>
                <w:sz w:val="18"/>
                <w:szCs w:val="18"/>
              </w:rPr>
            </w:pPr>
            <w:r>
              <w:rPr>
                <w:sz w:val="18"/>
                <w:szCs w:val="18"/>
              </w:rPr>
              <w:t>0,90</w:t>
            </w:r>
          </w:p>
        </w:tc>
        <w:tc>
          <w:tcPr>
            <w:tcW w:w="510" w:type="dxa"/>
            <w:vAlign w:val="center"/>
          </w:tcPr>
          <w:p w:rsidR="00692CAD" w:rsidRDefault="00692CAD">
            <w:pPr>
              <w:pStyle w:val="GesAbsatz"/>
              <w:rPr>
                <w:rFonts w:eastAsia="Arial Unicode MS"/>
                <w:sz w:val="18"/>
                <w:szCs w:val="18"/>
              </w:rPr>
            </w:pPr>
            <w:r>
              <w:rPr>
                <w:sz w:val="18"/>
                <w:szCs w:val="18"/>
              </w:rPr>
              <w:t>1,80</w:t>
            </w:r>
          </w:p>
        </w:tc>
        <w:tc>
          <w:tcPr>
            <w:tcW w:w="510" w:type="dxa"/>
            <w:vAlign w:val="center"/>
          </w:tcPr>
          <w:p w:rsidR="00692CAD" w:rsidRDefault="00692CAD">
            <w:pPr>
              <w:pStyle w:val="GesAbsatz"/>
              <w:rPr>
                <w:rFonts w:eastAsia="Arial Unicode MS"/>
                <w:sz w:val="18"/>
                <w:szCs w:val="18"/>
              </w:rPr>
            </w:pPr>
            <w:r>
              <w:rPr>
                <w:sz w:val="18"/>
                <w:szCs w:val="18"/>
              </w:rPr>
              <w:t>0,90</w:t>
            </w:r>
          </w:p>
        </w:tc>
        <w:tc>
          <w:tcPr>
            <w:tcW w:w="510" w:type="dxa"/>
            <w:vAlign w:val="center"/>
          </w:tcPr>
          <w:p w:rsidR="00692CAD" w:rsidRDefault="00692CAD">
            <w:pPr>
              <w:pStyle w:val="GesAbsatz"/>
              <w:rPr>
                <w:rFonts w:eastAsia="Arial Unicode MS"/>
                <w:sz w:val="18"/>
                <w:szCs w:val="18"/>
              </w:rPr>
            </w:pPr>
            <w:r>
              <w:rPr>
                <w:sz w:val="18"/>
                <w:szCs w:val="18"/>
              </w:rPr>
              <w:t>1,80</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1,80</w:t>
            </w:r>
          </w:p>
        </w:tc>
        <w:tc>
          <w:tcPr>
            <w:tcW w:w="510" w:type="dxa"/>
            <w:vAlign w:val="center"/>
          </w:tcPr>
          <w:p w:rsidR="00692CAD" w:rsidRDefault="00692CAD">
            <w:pPr>
              <w:pStyle w:val="GesAbsatz"/>
              <w:rPr>
                <w:rFonts w:eastAsia="Arial Unicode MS"/>
                <w:sz w:val="18"/>
                <w:szCs w:val="18"/>
              </w:rPr>
            </w:pPr>
            <w:r>
              <w:rPr>
                <w:sz w:val="18"/>
                <w:szCs w:val="18"/>
              </w:rPr>
              <w:t>-1,80</w:t>
            </w:r>
          </w:p>
        </w:tc>
        <w:tc>
          <w:tcPr>
            <w:tcW w:w="510" w:type="dxa"/>
            <w:vAlign w:val="center"/>
          </w:tcPr>
          <w:p w:rsidR="00692CAD" w:rsidRDefault="00692CAD">
            <w:pPr>
              <w:pStyle w:val="GesAbsatz"/>
              <w:rPr>
                <w:rFonts w:eastAsia="Arial Unicode MS"/>
                <w:sz w:val="18"/>
                <w:szCs w:val="18"/>
              </w:rPr>
            </w:pPr>
            <w:r>
              <w:rPr>
                <w:sz w:val="18"/>
                <w:szCs w:val="18"/>
              </w:rPr>
              <w:t>2,70</w:t>
            </w:r>
          </w:p>
        </w:tc>
        <w:tc>
          <w:tcPr>
            <w:tcW w:w="510" w:type="dxa"/>
            <w:vAlign w:val="center"/>
          </w:tcPr>
          <w:p w:rsidR="00692CAD" w:rsidRDefault="00692CAD">
            <w:pPr>
              <w:pStyle w:val="GesAbsatz"/>
              <w:rPr>
                <w:rFonts w:eastAsia="Arial Unicode MS"/>
                <w:sz w:val="18"/>
                <w:szCs w:val="18"/>
              </w:rPr>
            </w:pPr>
            <w:r>
              <w:rPr>
                <w:sz w:val="18"/>
                <w:szCs w:val="18"/>
              </w:rPr>
              <w:t>0,90</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1,80</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1,05</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wach</w:t>
            </w:r>
          </w:p>
        </w:tc>
        <w:tc>
          <w:tcPr>
            <w:tcW w:w="1559" w:type="dxa"/>
            <w:tcBorders>
              <w:right w:val="single" w:sz="6" w:space="0" w:color="auto"/>
            </w:tcBorders>
            <w:vAlign w:val="center"/>
          </w:tcPr>
          <w:p w:rsidR="00692CAD" w:rsidRDefault="00692CAD">
            <w:pPr>
              <w:pStyle w:val="GesAbsatz"/>
              <w:rPr>
                <w:snapToGrid w:val="0"/>
              </w:rPr>
            </w:pPr>
            <w:r>
              <w:rPr>
                <w:snapToGrid w:val="0"/>
              </w:rPr>
              <w:t>müde</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0,21</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0,32</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seicht</w:t>
            </w:r>
          </w:p>
        </w:tc>
        <w:tc>
          <w:tcPr>
            <w:tcW w:w="1559" w:type="dxa"/>
            <w:tcBorders>
              <w:right w:val="single" w:sz="6" w:space="0" w:color="auto"/>
            </w:tcBorders>
            <w:vAlign w:val="center"/>
          </w:tcPr>
          <w:p w:rsidR="00692CAD" w:rsidRDefault="00692CAD">
            <w:pPr>
              <w:pStyle w:val="GesAbsatz"/>
              <w:rPr>
                <w:snapToGrid w:val="0"/>
              </w:rPr>
            </w:pPr>
            <w:r>
              <w:rPr>
                <w:snapToGrid w:val="0"/>
              </w:rPr>
              <w:t>tief</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-0,74</w:t>
            </w:r>
          </w:p>
        </w:tc>
        <w:tc>
          <w:tcPr>
            <w:tcW w:w="510" w:type="dxa"/>
            <w:vAlign w:val="center"/>
          </w:tcPr>
          <w:p w:rsidR="00692CAD" w:rsidRDefault="00692CAD">
            <w:pPr>
              <w:pStyle w:val="GesAbsatz"/>
              <w:rPr>
                <w:rFonts w:eastAsia="Arial Unicode MS"/>
                <w:sz w:val="18"/>
                <w:szCs w:val="18"/>
              </w:rPr>
            </w:pPr>
            <w:r>
              <w:rPr>
                <w:sz w:val="18"/>
                <w:szCs w:val="18"/>
              </w:rPr>
              <w:t>-0,37</w:t>
            </w:r>
          </w:p>
        </w:tc>
        <w:tc>
          <w:tcPr>
            <w:tcW w:w="510" w:type="dxa"/>
            <w:vAlign w:val="center"/>
          </w:tcPr>
          <w:p w:rsidR="00692CAD" w:rsidRDefault="00692CAD">
            <w:pPr>
              <w:pStyle w:val="GesAbsatz"/>
              <w:rPr>
                <w:rFonts w:eastAsia="Arial Unicode MS"/>
                <w:sz w:val="18"/>
                <w:szCs w:val="18"/>
              </w:rPr>
            </w:pPr>
            <w:r>
              <w:rPr>
                <w:sz w:val="18"/>
                <w:szCs w:val="18"/>
              </w:rPr>
              <w:t>-0,37</w:t>
            </w:r>
          </w:p>
        </w:tc>
        <w:tc>
          <w:tcPr>
            <w:tcW w:w="510" w:type="dxa"/>
            <w:vAlign w:val="center"/>
          </w:tcPr>
          <w:p w:rsidR="00692CAD" w:rsidRDefault="00692CAD">
            <w:pPr>
              <w:pStyle w:val="GesAbsatz"/>
              <w:rPr>
                <w:rFonts w:eastAsia="Arial Unicode MS"/>
                <w:sz w:val="18"/>
                <w:szCs w:val="18"/>
              </w:rPr>
            </w:pPr>
            <w:r>
              <w:rPr>
                <w:sz w:val="18"/>
                <w:szCs w:val="18"/>
              </w:rPr>
              <w:t>-0,37</w:t>
            </w:r>
          </w:p>
        </w:tc>
        <w:tc>
          <w:tcPr>
            <w:tcW w:w="510" w:type="dxa"/>
            <w:vAlign w:val="center"/>
          </w:tcPr>
          <w:p w:rsidR="00692CAD" w:rsidRDefault="00692CAD">
            <w:pPr>
              <w:pStyle w:val="GesAbsatz"/>
              <w:rPr>
                <w:rFonts w:eastAsia="Arial Unicode MS"/>
                <w:sz w:val="18"/>
                <w:szCs w:val="18"/>
              </w:rPr>
            </w:pPr>
            <w:r>
              <w:rPr>
                <w:sz w:val="18"/>
                <w:szCs w:val="18"/>
              </w:rPr>
              <w:t>-0,37</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0,74</w:t>
            </w:r>
          </w:p>
        </w:tc>
        <w:tc>
          <w:tcPr>
            <w:tcW w:w="510" w:type="dxa"/>
            <w:vAlign w:val="center"/>
          </w:tcPr>
          <w:p w:rsidR="00692CAD" w:rsidRDefault="00692CAD">
            <w:pPr>
              <w:pStyle w:val="GesAbsatz"/>
              <w:rPr>
                <w:rFonts w:eastAsia="Arial Unicode MS"/>
                <w:sz w:val="18"/>
                <w:szCs w:val="18"/>
              </w:rPr>
            </w:pPr>
            <w:r>
              <w:rPr>
                <w:sz w:val="18"/>
                <w:szCs w:val="18"/>
              </w:rPr>
              <w:t>0,37</w:t>
            </w:r>
          </w:p>
        </w:tc>
        <w:tc>
          <w:tcPr>
            <w:tcW w:w="510" w:type="dxa"/>
            <w:vAlign w:val="center"/>
          </w:tcPr>
          <w:p w:rsidR="00692CAD" w:rsidRDefault="00692CAD">
            <w:pPr>
              <w:pStyle w:val="GesAbsatz"/>
              <w:rPr>
                <w:rFonts w:eastAsia="Arial Unicode MS"/>
                <w:sz w:val="18"/>
                <w:szCs w:val="18"/>
              </w:rPr>
            </w:pPr>
            <w:r>
              <w:rPr>
                <w:sz w:val="18"/>
                <w:szCs w:val="18"/>
              </w:rPr>
              <w:t>-0,74</w:t>
            </w:r>
          </w:p>
        </w:tc>
        <w:tc>
          <w:tcPr>
            <w:tcW w:w="510" w:type="dxa"/>
            <w:vAlign w:val="center"/>
          </w:tcPr>
          <w:p w:rsidR="00692CAD" w:rsidRDefault="00692CAD">
            <w:pPr>
              <w:pStyle w:val="GesAbsatz"/>
              <w:rPr>
                <w:rFonts w:eastAsia="Arial Unicode MS"/>
                <w:sz w:val="18"/>
                <w:szCs w:val="18"/>
              </w:rPr>
            </w:pPr>
            <w:r>
              <w:rPr>
                <w:sz w:val="18"/>
                <w:szCs w:val="18"/>
              </w:rPr>
              <w:t>0,37</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0,37</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-0,09</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leise</w:t>
            </w:r>
          </w:p>
        </w:tc>
        <w:tc>
          <w:tcPr>
            <w:tcW w:w="1559" w:type="dxa"/>
            <w:tcBorders>
              <w:right w:val="single" w:sz="6" w:space="0" w:color="auto"/>
            </w:tcBorders>
            <w:vAlign w:val="center"/>
          </w:tcPr>
          <w:p w:rsidR="00692CAD" w:rsidRDefault="00692CAD">
            <w:pPr>
              <w:pStyle w:val="GesAbsatz"/>
              <w:rPr>
                <w:snapToGrid w:val="0"/>
              </w:rPr>
            </w:pPr>
            <w:r>
              <w:rPr>
                <w:snapToGrid w:val="0"/>
              </w:rPr>
              <w:t>laut</w:t>
            </w:r>
          </w:p>
        </w:tc>
        <w:tc>
          <w:tcPr>
            <w:tcW w:w="510" w:type="dxa"/>
            <w:vAlign w:val="center"/>
          </w:tcPr>
          <w:p w:rsidR="00692CAD" w:rsidRDefault="00692CAD">
            <w:pPr>
              <w:pStyle w:val="GesAbsatz"/>
              <w:rPr>
                <w:rFonts w:eastAsia="Arial Unicode MS"/>
                <w:sz w:val="18"/>
                <w:szCs w:val="18"/>
              </w:rPr>
            </w:pPr>
            <w:r>
              <w:rPr>
                <w:sz w:val="18"/>
                <w:szCs w:val="18"/>
              </w:rPr>
              <w:t>-0,71</w:t>
            </w:r>
          </w:p>
        </w:tc>
        <w:tc>
          <w:tcPr>
            <w:tcW w:w="510" w:type="dxa"/>
            <w:vAlign w:val="center"/>
          </w:tcPr>
          <w:p w:rsidR="00692CAD" w:rsidRDefault="00692CAD">
            <w:pPr>
              <w:pStyle w:val="GesAbsatz"/>
              <w:rPr>
                <w:rFonts w:eastAsia="Arial Unicode MS"/>
                <w:sz w:val="18"/>
                <w:szCs w:val="18"/>
              </w:rPr>
            </w:pPr>
            <w:r>
              <w:rPr>
                <w:sz w:val="18"/>
                <w:szCs w:val="18"/>
              </w:rPr>
              <w:t>0,71</w:t>
            </w:r>
          </w:p>
        </w:tc>
        <w:tc>
          <w:tcPr>
            <w:tcW w:w="510" w:type="dxa"/>
            <w:vAlign w:val="center"/>
          </w:tcPr>
          <w:p w:rsidR="00692CAD" w:rsidRDefault="00692CAD">
            <w:pPr>
              <w:pStyle w:val="GesAbsatz"/>
              <w:rPr>
                <w:rFonts w:eastAsia="Arial Unicode MS"/>
                <w:sz w:val="18"/>
                <w:szCs w:val="18"/>
              </w:rPr>
            </w:pPr>
            <w:r>
              <w:rPr>
                <w:sz w:val="18"/>
                <w:szCs w:val="18"/>
              </w:rPr>
              <w:t>0,71</w:t>
            </w:r>
          </w:p>
        </w:tc>
        <w:tc>
          <w:tcPr>
            <w:tcW w:w="510" w:type="dxa"/>
            <w:vAlign w:val="center"/>
          </w:tcPr>
          <w:p w:rsidR="00692CAD" w:rsidRDefault="00692CAD">
            <w:pPr>
              <w:pStyle w:val="GesAbsatz"/>
              <w:rPr>
                <w:rFonts w:eastAsia="Arial Unicode MS"/>
                <w:sz w:val="18"/>
                <w:szCs w:val="18"/>
              </w:rPr>
            </w:pPr>
            <w:r>
              <w:rPr>
                <w:sz w:val="18"/>
                <w:szCs w:val="18"/>
              </w:rPr>
              <w:t>0,71</w:t>
            </w:r>
          </w:p>
        </w:tc>
        <w:tc>
          <w:tcPr>
            <w:tcW w:w="510" w:type="dxa"/>
            <w:vAlign w:val="center"/>
          </w:tcPr>
          <w:p w:rsidR="00692CAD" w:rsidRDefault="00692CAD">
            <w:pPr>
              <w:pStyle w:val="GesAbsatz"/>
              <w:rPr>
                <w:rFonts w:eastAsia="Arial Unicode MS"/>
                <w:sz w:val="18"/>
                <w:szCs w:val="18"/>
              </w:rPr>
            </w:pPr>
            <w:r>
              <w:rPr>
                <w:sz w:val="18"/>
                <w:szCs w:val="18"/>
              </w:rPr>
              <w:t>1,42</w:t>
            </w:r>
          </w:p>
        </w:tc>
        <w:tc>
          <w:tcPr>
            <w:tcW w:w="510" w:type="dxa"/>
            <w:vAlign w:val="center"/>
          </w:tcPr>
          <w:p w:rsidR="00692CAD" w:rsidRDefault="00692CAD">
            <w:pPr>
              <w:pStyle w:val="GesAbsatz"/>
              <w:rPr>
                <w:rFonts w:eastAsia="Arial Unicode MS"/>
                <w:sz w:val="18"/>
                <w:szCs w:val="18"/>
              </w:rPr>
            </w:pPr>
            <w:r>
              <w:rPr>
                <w:sz w:val="18"/>
                <w:szCs w:val="18"/>
              </w:rPr>
              <w:t>0,71</w:t>
            </w:r>
          </w:p>
        </w:tc>
        <w:tc>
          <w:tcPr>
            <w:tcW w:w="510" w:type="dxa"/>
            <w:vAlign w:val="center"/>
          </w:tcPr>
          <w:p w:rsidR="00692CAD" w:rsidRDefault="00692CAD">
            <w:pPr>
              <w:pStyle w:val="GesAbsatz"/>
              <w:rPr>
                <w:rFonts w:eastAsia="Arial Unicode MS"/>
                <w:sz w:val="18"/>
                <w:szCs w:val="18"/>
              </w:rPr>
            </w:pPr>
            <w:r>
              <w:rPr>
                <w:sz w:val="18"/>
                <w:szCs w:val="18"/>
              </w:rPr>
              <w:t>1,42</w:t>
            </w:r>
          </w:p>
        </w:tc>
        <w:tc>
          <w:tcPr>
            <w:tcW w:w="510" w:type="dxa"/>
            <w:vAlign w:val="center"/>
          </w:tcPr>
          <w:p w:rsidR="00692CAD" w:rsidRDefault="00692CAD">
            <w:pPr>
              <w:pStyle w:val="GesAbsatz"/>
              <w:rPr>
                <w:rFonts w:eastAsia="Arial Unicode MS"/>
                <w:sz w:val="18"/>
                <w:szCs w:val="18"/>
              </w:rPr>
            </w:pPr>
            <w:r>
              <w:rPr>
                <w:sz w:val="18"/>
                <w:szCs w:val="18"/>
              </w:rPr>
              <w:t>1,42</w:t>
            </w:r>
          </w:p>
        </w:tc>
        <w:tc>
          <w:tcPr>
            <w:tcW w:w="510" w:type="dxa"/>
            <w:vAlign w:val="center"/>
          </w:tcPr>
          <w:p w:rsidR="00692CAD" w:rsidRDefault="00692CAD">
            <w:pPr>
              <w:pStyle w:val="GesAbsatz"/>
              <w:rPr>
                <w:rFonts w:eastAsia="Arial Unicode MS"/>
                <w:sz w:val="18"/>
                <w:szCs w:val="18"/>
              </w:rPr>
            </w:pPr>
            <w:r>
              <w:rPr>
                <w:sz w:val="18"/>
                <w:szCs w:val="18"/>
              </w:rPr>
              <w:t>0,71</w:t>
            </w:r>
          </w:p>
        </w:tc>
        <w:tc>
          <w:tcPr>
            <w:tcW w:w="510" w:type="dxa"/>
            <w:vAlign w:val="center"/>
          </w:tcPr>
          <w:p w:rsidR="00692CAD" w:rsidRDefault="00692CAD">
            <w:pPr>
              <w:pStyle w:val="GesAbsatz"/>
              <w:rPr>
                <w:rFonts w:eastAsia="Arial Unicode MS"/>
                <w:sz w:val="18"/>
                <w:szCs w:val="18"/>
              </w:rPr>
            </w:pPr>
            <w:r>
              <w:rPr>
                <w:sz w:val="18"/>
                <w:szCs w:val="18"/>
              </w:rPr>
              <w:t>1,42</w:t>
            </w:r>
          </w:p>
        </w:tc>
        <w:tc>
          <w:tcPr>
            <w:tcW w:w="510" w:type="dxa"/>
            <w:vAlign w:val="center"/>
          </w:tcPr>
          <w:p w:rsidR="00692CAD" w:rsidRDefault="00692CAD">
            <w:pPr>
              <w:pStyle w:val="GesAbsatz"/>
              <w:rPr>
                <w:rFonts w:eastAsia="Arial Unicode MS"/>
                <w:sz w:val="18"/>
                <w:szCs w:val="18"/>
              </w:rPr>
            </w:pPr>
            <w:r>
              <w:rPr>
                <w:sz w:val="18"/>
                <w:szCs w:val="18"/>
              </w:rPr>
              <w:t>0,71</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1,42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0,89</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weich</w:t>
            </w:r>
          </w:p>
        </w:tc>
        <w:tc>
          <w:tcPr>
            <w:tcW w:w="1559" w:type="dxa"/>
            <w:tcBorders>
              <w:right w:val="single" w:sz="6" w:space="0" w:color="auto"/>
            </w:tcBorders>
            <w:vAlign w:val="center"/>
          </w:tcPr>
          <w:p w:rsidR="00692CAD" w:rsidRDefault="00692CAD">
            <w:pPr>
              <w:pStyle w:val="GesAbsatz"/>
              <w:rPr>
                <w:snapToGrid w:val="0"/>
              </w:rPr>
            </w:pPr>
            <w:r>
              <w:rPr>
                <w:snapToGrid w:val="0"/>
              </w:rPr>
              <w:t>hart</w:t>
            </w:r>
          </w:p>
        </w:tc>
        <w:tc>
          <w:tcPr>
            <w:tcW w:w="510" w:type="dxa"/>
            <w:vAlign w:val="center"/>
          </w:tcPr>
          <w:p w:rsidR="00692CAD" w:rsidRDefault="00692CAD">
            <w:pPr>
              <w:pStyle w:val="GesAbsatz"/>
              <w:rPr>
                <w:rFonts w:eastAsia="Arial Unicode MS"/>
                <w:sz w:val="18"/>
                <w:szCs w:val="18"/>
              </w:rPr>
            </w:pPr>
            <w:r>
              <w:rPr>
                <w:sz w:val="18"/>
                <w:szCs w:val="18"/>
              </w:rPr>
              <w:t>0,97</w:t>
            </w:r>
          </w:p>
        </w:tc>
        <w:tc>
          <w:tcPr>
            <w:tcW w:w="510" w:type="dxa"/>
            <w:vAlign w:val="center"/>
          </w:tcPr>
          <w:p w:rsidR="00692CAD" w:rsidRDefault="00692CAD">
            <w:pPr>
              <w:pStyle w:val="GesAbsatz"/>
              <w:rPr>
                <w:rFonts w:eastAsia="Arial Unicode MS"/>
                <w:sz w:val="18"/>
                <w:szCs w:val="18"/>
              </w:rPr>
            </w:pPr>
            <w:r>
              <w:rPr>
                <w:sz w:val="18"/>
                <w:szCs w:val="18"/>
              </w:rPr>
              <w:t>1,94</w:t>
            </w:r>
          </w:p>
        </w:tc>
        <w:tc>
          <w:tcPr>
            <w:tcW w:w="510" w:type="dxa"/>
            <w:vAlign w:val="center"/>
          </w:tcPr>
          <w:p w:rsidR="00692CAD" w:rsidRDefault="00692CAD">
            <w:pPr>
              <w:pStyle w:val="GesAbsatz"/>
              <w:rPr>
                <w:rFonts w:eastAsia="Arial Unicode MS"/>
                <w:sz w:val="18"/>
                <w:szCs w:val="18"/>
              </w:rPr>
            </w:pPr>
            <w:r>
              <w:rPr>
                <w:sz w:val="18"/>
                <w:szCs w:val="18"/>
              </w:rPr>
              <w:t>1,94</w:t>
            </w:r>
          </w:p>
        </w:tc>
        <w:tc>
          <w:tcPr>
            <w:tcW w:w="510" w:type="dxa"/>
            <w:vAlign w:val="center"/>
          </w:tcPr>
          <w:p w:rsidR="00692CAD" w:rsidRDefault="00692CAD">
            <w:pPr>
              <w:pStyle w:val="GesAbsatz"/>
              <w:rPr>
                <w:rFonts w:eastAsia="Arial Unicode MS"/>
                <w:sz w:val="18"/>
                <w:szCs w:val="18"/>
              </w:rPr>
            </w:pPr>
            <w:r>
              <w:rPr>
                <w:sz w:val="18"/>
                <w:szCs w:val="18"/>
              </w:rPr>
              <w:t>0,97</w:t>
            </w:r>
          </w:p>
        </w:tc>
        <w:tc>
          <w:tcPr>
            <w:tcW w:w="510" w:type="dxa"/>
            <w:vAlign w:val="center"/>
          </w:tcPr>
          <w:p w:rsidR="00692CAD" w:rsidRDefault="00692CAD">
            <w:pPr>
              <w:pStyle w:val="GesAbsatz"/>
              <w:rPr>
                <w:rFonts w:eastAsia="Arial Unicode MS"/>
                <w:sz w:val="18"/>
                <w:szCs w:val="18"/>
              </w:rPr>
            </w:pPr>
            <w:r>
              <w:rPr>
                <w:sz w:val="18"/>
                <w:szCs w:val="18"/>
              </w:rPr>
              <w:t>1,94</w:t>
            </w:r>
          </w:p>
        </w:tc>
        <w:tc>
          <w:tcPr>
            <w:tcW w:w="510" w:type="dxa"/>
            <w:vAlign w:val="center"/>
          </w:tcPr>
          <w:p w:rsidR="00692CAD" w:rsidRDefault="00692CAD">
            <w:pPr>
              <w:pStyle w:val="GesAbsatz"/>
              <w:rPr>
                <w:rFonts w:eastAsia="Arial Unicode MS"/>
                <w:sz w:val="18"/>
                <w:szCs w:val="18"/>
              </w:rPr>
            </w:pPr>
            <w:r>
              <w:rPr>
                <w:sz w:val="18"/>
                <w:szCs w:val="18"/>
              </w:rPr>
              <w:t>0,97</w:t>
            </w:r>
          </w:p>
        </w:tc>
        <w:tc>
          <w:tcPr>
            <w:tcW w:w="510" w:type="dxa"/>
            <w:vAlign w:val="center"/>
          </w:tcPr>
          <w:p w:rsidR="00692CAD" w:rsidRDefault="00692CAD">
            <w:pPr>
              <w:pStyle w:val="GesAbsatz"/>
              <w:rPr>
                <w:rFonts w:eastAsia="Arial Unicode MS"/>
                <w:sz w:val="18"/>
                <w:szCs w:val="18"/>
              </w:rPr>
            </w:pPr>
            <w:r>
              <w:rPr>
                <w:sz w:val="18"/>
                <w:szCs w:val="18"/>
              </w:rPr>
              <w:t>1,94</w:t>
            </w:r>
          </w:p>
        </w:tc>
        <w:tc>
          <w:tcPr>
            <w:tcW w:w="510" w:type="dxa"/>
            <w:vAlign w:val="center"/>
          </w:tcPr>
          <w:p w:rsidR="00692CAD" w:rsidRDefault="00692CAD">
            <w:pPr>
              <w:pStyle w:val="GesAbsatz"/>
              <w:rPr>
                <w:rFonts w:eastAsia="Arial Unicode MS"/>
                <w:sz w:val="18"/>
                <w:szCs w:val="18"/>
              </w:rPr>
            </w:pPr>
            <w:r>
              <w:rPr>
                <w:sz w:val="18"/>
                <w:szCs w:val="18"/>
              </w:rPr>
              <w:t>0,97</w:t>
            </w:r>
          </w:p>
        </w:tc>
        <w:tc>
          <w:tcPr>
            <w:tcW w:w="510" w:type="dxa"/>
            <w:vAlign w:val="center"/>
          </w:tcPr>
          <w:p w:rsidR="00692CAD" w:rsidRDefault="00692CAD">
            <w:pPr>
              <w:pStyle w:val="GesAbsatz"/>
              <w:rPr>
                <w:rFonts w:eastAsia="Arial Unicode MS"/>
                <w:sz w:val="18"/>
                <w:szCs w:val="18"/>
              </w:rPr>
            </w:pPr>
            <w:r>
              <w:rPr>
                <w:sz w:val="18"/>
                <w:szCs w:val="18"/>
              </w:rPr>
              <w:t>1,94</w:t>
            </w:r>
          </w:p>
        </w:tc>
        <w:tc>
          <w:tcPr>
            <w:tcW w:w="510" w:type="dxa"/>
            <w:vAlign w:val="center"/>
          </w:tcPr>
          <w:p w:rsidR="00692CAD" w:rsidRDefault="00692CAD">
            <w:pPr>
              <w:pStyle w:val="GesAbsatz"/>
              <w:rPr>
                <w:rFonts w:eastAsia="Arial Unicode MS"/>
                <w:sz w:val="18"/>
                <w:szCs w:val="18"/>
              </w:rPr>
            </w:pPr>
            <w:r>
              <w:rPr>
                <w:sz w:val="18"/>
                <w:szCs w:val="18"/>
              </w:rPr>
              <w:t>2,91</w:t>
            </w:r>
          </w:p>
        </w:tc>
        <w:tc>
          <w:tcPr>
            <w:tcW w:w="510" w:type="dxa"/>
            <w:vAlign w:val="center"/>
          </w:tcPr>
          <w:p w:rsidR="00692CAD" w:rsidRDefault="00692CAD">
            <w:pPr>
              <w:pStyle w:val="GesAbsatz"/>
              <w:rPr>
                <w:rFonts w:eastAsia="Arial Unicode MS"/>
                <w:sz w:val="18"/>
                <w:szCs w:val="18"/>
              </w:rPr>
            </w:pPr>
            <w:r>
              <w:rPr>
                <w:sz w:val="18"/>
                <w:szCs w:val="18"/>
              </w:rPr>
              <w:t>1,94</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1,94</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1,70</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würzig</w:t>
            </w:r>
          </w:p>
        </w:tc>
        <w:tc>
          <w:tcPr>
            <w:tcW w:w="1559" w:type="dxa"/>
            <w:tcBorders>
              <w:right w:val="single" w:sz="6" w:space="0" w:color="auto"/>
            </w:tcBorders>
            <w:vAlign w:val="center"/>
          </w:tcPr>
          <w:p w:rsidR="00692CAD" w:rsidRDefault="00692CAD">
            <w:pPr>
              <w:pStyle w:val="GesAbsatz"/>
              <w:rPr>
                <w:snapToGrid w:val="0"/>
              </w:rPr>
            </w:pPr>
            <w:r>
              <w:rPr>
                <w:snapToGrid w:val="0"/>
              </w:rPr>
              <w:t>schal</w:t>
            </w:r>
          </w:p>
        </w:tc>
        <w:tc>
          <w:tcPr>
            <w:tcW w:w="510" w:type="dxa"/>
            <w:vAlign w:val="center"/>
          </w:tcPr>
          <w:p w:rsidR="00692CAD" w:rsidRDefault="00692CAD">
            <w:pPr>
              <w:pStyle w:val="GesAbsatz"/>
              <w:rPr>
                <w:rFonts w:eastAsia="Arial Unicode MS"/>
                <w:sz w:val="18"/>
                <w:szCs w:val="18"/>
              </w:rPr>
            </w:pPr>
            <w:r>
              <w:rPr>
                <w:sz w:val="18"/>
                <w:szCs w:val="18"/>
              </w:rPr>
              <w:t>1,32</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1,32</w:t>
            </w:r>
          </w:p>
        </w:tc>
        <w:tc>
          <w:tcPr>
            <w:tcW w:w="510" w:type="dxa"/>
            <w:vAlign w:val="center"/>
          </w:tcPr>
          <w:p w:rsidR="00692CAD" w:rsidRDefault="00692CAD">
            <w:pPr>
              <w:pStyle w:val="GesAbsatz"/>
              <w:rPr>
                <w:rFonts w:eastAsia="Arial Unicode MS"/>
                <w:sz w:val="18"/>
                <w:szCs w:val="18"/>
              </w:rPr>
            </w:pPr>
            <w:r>
              <w:rPr>
                <w:sz w:val="18"/>
                <w:szCs w:val="18"/>
              </w:rPr>
              <w:t>1,98</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0,66</w:t>
            </w:r>
          </w:p>
        </w:tc>
        <w:tc>
          <w:tcPr>
            <w:tcW w:w="510" w:type="dxa"/>
            <w:vAlign w:val="center"/>
          </w:tcPr>
          <w:p w:rsidR="00692CAD" w:rsidRDefault="00692CAD">
            <w:pPr>
              <w:pStyle w:val="GesAbsatz"/>
              <w:rPr>
                <w:rFonts w:eastAsia="Arial Unicode MS"/>
                <w:sz w:val="18"/>
                <w:szCs w:val="18"/>
              </w:rPr>
            </w:pPr>
            <w:r>
              <w:rPr>
                <w:sz w:val="18"/>
                <w:szCs w:val="18"/>
              </w:rPr>
              <w:t>1,32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1,32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0,83</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dumpf</w:t>
            </w:r>
          </w:p>
        </w:tc>
        <w:tc>
          <w:tcPr>
            <w:tcW w:w="1559" w:type="dxa"/>
            <w:tcBorders>
              <w:right w:val="single" w:sz="6" w:space="0" w:color="auto"/>
            </w:tcBorders>
            <w:vAlign w:val="center"/>
          </w:tcPr>
          <w:p w:rsidR="00692CAD" w:rsidRDefault="00692CAD">
            <w:pPr>
              <w:pStyle w:val="GesAbsatz"/>
              <w:rPr>
                <w:snapToGrid w:val="0"/>
              </w:rPr>
            </w:pPr>
            <w:r>
              <w:rPr>
                <w:snapToGrid w:val="0"/>
              </w:rPr>
              <w:t>stechend</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0,53</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0,53</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0,53</w:t>
            </w:r>
          </w:p>
        </w:tc>
        <w:tc>
          <w:tcPr>
            <w:tcW w:w="510" w:type="dxa"/>
            <w:vAlign w:val="center"/>
          </w:tcPr>
          <w:p w:rsidR="00692CAD" w:rsidRDefault="00692CAD">
            <w:pPr>
              <w:pStyle w:val="GesAbsatz"/>
              <w:rPr>
                <w:rFonts w:eastAsia="Arial Unicode MS"/>
                <w:sz w:val="18"/>
                <w:szCs w:val="18"/>
              </w:rPr>
            </w:pPr>
            <w:r>
              <w:rPr>
                <w:sz w:val="18"/>
                <w:szCs w:val="18"/>
              </w:rPr>
              <w:t>0,53</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-0,53</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0,53</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0,18</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verspielt</w:t>
            </w:r>
          </w:p>
        </w:tc>
        <w:tc>
          <w:tcPr>
            <w:tcW w:w="1559" w:type="dxa"/>
            <w:tcBorders>
              <w:right w:val="single" w:sz="6" w:space="0" w:color="auto"/>
            </w:tcBorders>
            <w:vAlign w:val="center"/>
          </w:tcPr>
          <w:p w:rsidR="00692CAD" w:rsidRDefault="00692CAD">
            <w:pPr>
              <w:pStyle w:val="GesAbsatz"/>
              <w:rPr>
                <w:snapToGrid w:val="0"/>
              </w:rPr>
            </w:pPr>
            <w:r>
              <w:rPr>
                <w:snapToGrid w:val="0"/>
              </w:rPr>
              <w:t>ernst</w:t>
            </w:r>
          </w:p>
        </w:tc>
        <w:tc>
          <w:tcPr>
            <w:tcW w:w="510" w:type="dxa"/>
            <w:vAlign w:val="center"/>
          </w:tcPr>
          <w:p w:rsidR="00692CAD" w:rsidRDefault="00692CAD">
            <w:pPr>
              <w:pStyle w:val="GesAbsatz"/>
              <w:rPr>
                <w:rFonts w:eastAsia="Arial Unicode MS"/>
                <w:sz w:val="18"/>
                <w:szCs w:val="18"/>
              </w:rPr>
            </w:pPr>
            <w:r>
              <w:rPr>
                <w:sz w:val="18"/>
                <w:szCs w:val="18"/>
              </w:rPr>
              <w:t>0,87</w:t>
            </w:r>
          </w:p>
        </w:tc>
        <w:tc>
          <w:tcPr>
            <w:tcW w:w="510" w:type="dxa"/>
            <w:vAlign w:val="center"/>
          </w:tcPr>
          <w:p w:rsidR="00692CAD" w:rsidRDefault="00692CAD">
            <w:pPr>
              <w:pStyle w:val="GesAbsatz"/>
              <w:rPr>
                <w:rFonts w:eastAsia="Arial Unicode MS"/>
                <w:sz w:val="18"/>
                <w:szCs w:val="18"/>
              </w:rPr>
            </w:pPr>
            <w:r>
              <w:rPr>
                <w:sz w:val="18"/>
                <w:szCs w:val="18"/>
              </w:rPr>
              <w:t>1,74</w:t>
            </w:r>
          </w:p>
        </w:tc>
        <w:tc>
          <w:tcPr>
            <w:tcW w:w="510" w:type="dxa"/>
            <w:vAlign w:val="center"/>
          </w:tcPr>
          <w:p w:rsidR="00692CAD" w:rsidRDefault="00692CAD">
            <w:pPr>
              <w:pStyle w:val="GesAbsatz"/>
              <w:rPr>
                <w:rFonts w:eastAsia="Arial Unicode MS"/>
                <w:sz w:val="18"/>
                <w:szCs w:val="18"/>
              </w:rPr>
            </w:pPr>
            <w:r>
              <w:rPr>
                <w:sz w:val="18"/>
                <w:szCs w:val="18"/>
              </w:rPr>
              <w:t>0,87</w:t>
            </w:r>
          </w:p>
        </w:tc>
        <w:tc>
          <w:tcPr>
            <w:tcW w:w="510" w:type="dxa"/>
            <w:vAlign w:val="center"/>
          </w:tcPr>
          <w:p w:rsidR="00692CAD" w:rsidRDefault="00692CAD">
            <w:pPr>
              <w:pStyle w:val="GesAbsatz"/>
              <w:rPr>
                <w:rFonts w:eastAsia="Arial Unicode MS"/>
                <w:sz w:val="18"/>
                <w:szCs w:val="18"/>
              </w:rPr>
            </w:pPr>
            <w:r>
              <w:rPr>
                <w:sz w:val="18"/>
                <w:szCs w:val="18"/>
              </w:rPr>
              <w:t>0,87</w:t>
            </w:r>
          </w:p>
        </w:tc>
        <w:tc>
          <w:tcPr>
            <w:tcW w:w="510" w:type="dxa"/>
            <w:vAlign w:val="center"/>
          </w:tcPr>
          <w:p w:rsidR="00692CAD" w:rsidRDefault="00692CAD">
            <w:pPr>
              <w:pStyle w:val="GesAbsatz"/>
              <w:rPr>
                <w:rFonts w:eastAsia="Arial Unicode MS"/>
                <w:sz w:val="18"/>
                <w:szCs w:val="18"/>
              </w:rPr>
            </w:pPr>
            <w:r>
              <w:rPr>
                <w:sz w:val="18"/>
                <w:szCs w:val="18"/>
              </w:rPr>
              <w:t>1,74</w:t>
            </w:r>
          </w:p>
        </w:tc>
        <w:tc>
          <w:tcPr>
            <w:tcW w:w="510" w:type="dxa"/>
            <w:vAlign w:val="center"/>
          </w:tcPr>
          <w:p w:rsidR="00692CAD" w:rsidRDefault="00692CAD">
            <w:pPr>
              <w:pStyle w:val="GesAbsatz"/>
              <w:rPr>
                <w:rFonts w:eastAsia="Arial Unicode MS"/>
                <w:sz w:val="18"/>
                <w:szCs w:val="18"/>
              </w:rPr>
            </w:pPr>
            <w:r>
              <w:rPr>
                <w:sz w:val="18"/>
                <w:szCs w:val="18"/>
              </w:rPr>
              <w:t>1,74</w:t>
            </w:r>
          </w:p>
        </w:tc>
        <w:tc>
          <w:tcPr>
            <w:tcW w:w="510" w:type="dxa"/>
            <w:vAlign w:val="center"/>
          </w:tcPr>
          <w:p w:rsidR="00692CAD" w:rsidRDefault="00692CAD">
            <w:pPr>
              <w:pStyle w:val="GesAbsatz"/>
              <w:rPr>
                <w:rFonts w:eastAsia="Arial Unicode MS"/>
                <w:sz w:val="18"/>
                <w:szCs w:val="18"/>
              </w:rPr>
            </w:pPr>
            <w:r>
              <w:rPr>
                <w:sz w:val="18"/>
                <w:szCs w:val="18"/>
              </w:rPr>
              <w:t>1,74</w:t>
            </w:r>
          </w:p>
        </w:tc>
        <w:tc>
          <w:tcPr>
            <w:tcW w:w="510" w:type="dxa"/>
            <w:vAlign w:val="center"/>
          </w:tcPr>
          <w:p w:rsidR="00692CAD" w:rsidRDefault="00692CAD">
            <w:pPr>
              <w:pStyle w:val="GesAbsatz"/>
              <w:rPr>
                <w:rFonts w:eastAsia="Arial Unicode MS"/>
                <w:sz w:val="18"/>
                <w:szCs w:val="18"/>
              </w:rPr>
            </w:pPr>
            <w:r>
              <w:rPr>
                <w:sz w:val="18"/>
                <w:szCs w:val="18"/>
              </w:rPr>
              <w:t>1,74</w:t>
            </w:r>
          </w:p>
        </w:tc>
        <w:tc>
          <w:tcPr>
            <w:tcW w:w="510" w:type="dxa"/>
            <w:vAlign w:val="center"/>
          </w:tcPr>
          <w:p w:rsidR="00692CAD" w:rsidRDefault="00692CAD">
            <w:pPr>
              <w:pStyle w:val="GesAbsatz"/>
              <w:rPr>
                <w:rFonts w:eastAsia="Arial Unicode MS"/>
                <w:sz w:val="18"/>
                <w:szCs w:val="18"/>
              </w:rPr>
            </w:pPr>
            <w:r>
              <w:rPr>
                <w:sz w:val="18"/>
                <w:szCs w:val="18"/>
              </w:rPr>
              <w:t>1,74</w:t>
            </w:r>
          </w:p>
        </w:tc>
        <w:tc>
          <w:tcPr>
            <w:tcW w:w="510" w:type="dxa"/>
            <w:vAlign w:val="center"/>
          </w:tcPr>
          <w:p w:rsidR="00692CAD" w:rsidRDefault="00692CAD">
            <w:pPr>
              <w:pStyle w:val="GesAbsatz"/>
              <w:rPr>
                <w:rFonts w:eastAsia="Arial Unicode MS"/>
                <w:sz w:val="18"/>
                <w:szCs w:val="18"/>
              </w:rPr>
            </w:pPr>
            <w:r>
              <w:rPr>
                <w:sz w:val="18"/>
                <w:szCs w:val="18"/>
              </w:rPr>
              <w:t>0,87</w:t>
            </w:r>
          </w:p>
        </w:tc>
        <w:tc>
          <w:tcPr>
            <w:tcW w:w="510" w:type="dxa"/>
            <w:vAlign w:val="center"/>
          </w:tcPr>
          <w:p w:rsidR="00692CAD" w:rsidRDefault="00692CAD">
            <w:pPr>
              <w:pStyle w:val="GesAbsatz"/>
              <w:rPr>
                <w:rFonts w:eastAsia="Arial Unicode MS"/>
                <w:sz w:val="18"/>
                <w:szCs w:val="18"/>
              </w:rPr>
            </w:pPr>
            <w:r>
              <w:rPr>
                <w:sz w:val="18"/>
                <w:szCs w:val="18"/>
              </w:rPr>
              <w:t>0,87</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2,61</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1,45</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leer</w:t>
            </w:r>
          </w:p>
        </w:tc>
        <w:tc>
          <w:tcPr>
            <w:tcW w:w="1559" w:type="dxa"/>
            <w:tcBorders>
              <w:right w:val="single" w:sz="6" w:space="0" w:color="auto"/>
            </w:tcBorders>
            <w:vAlign w:val="center"/>
          </w:tcPr>
          <w:p w:rsidR="00692CAD" w:rsidRDefault="00692CAD">
            <w:pPr>
              <w:pStyle w:val="GesAbsatz"/>
              <w:rPr>
                <w:snapToGrid w:val="0"/>
              </w:rPr>
            </w:pPr>
            <w:r>
              <w:rPr>
                <w:snapToGrid w:val="0"/>
              </w:rPr>
              <w:t>voll</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0,63</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0,42</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vAlign w:val="center"/>
          </w:tcPr>
          <w:p w:rsidR="00692CAD" w:rsidRDefault="00692CAD">
            <w:pPr>
              <w:pStyle w:val="GesAbsatz"/>
              <w:rPr>
                <w:rFonts w:eastAsia="Arial Unicode MS"/>
                <w:sz w:val="18"/>
                <w:szCs w:val="18"/>
              </w:rPr>
            </w:pPr>
            <w:r>
              <w:rPr>
                <w:sz w:val="18"/>
                <w:szCs w:val="18"/>
              </w:rPr>
              <w:t>0,21</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0,42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0,26</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passiv</w:t>
            </w:r>
          </w:p>
        </w:tc>
        <w:tc>
          <w:tcPr>
            <w:tcW w:w="1559" w:type="dxa"/>
            <w:tcBorders>
              <w:right w:val="single" w:sz="6" w:space="0" w:color="auto"/>
            </w:tcBorders>
            <w:vAlign w:val="center"/>
          </w:tcPr>
          <w:p w:rsidR="00692CAD" w:rsidRDefault="00692CAD">
            <w:pPr>
              <w:pStyle w:val="GesAbsatz"/>
              <w:rPr>
                <w:snapToGrid w:val="0"/>
              </w:rPr>
            </w:pPr>
            <w:r>
              <w:rPr>
                <w:snapToGrid w:val="0"/>
              </w:rPr>
              <w:t>aktiv</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0,19</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0,00</w:t>
            </w:r>
          </w:p>
        </w:tc>
        <w:tc>
          <w:tcPr>
            <w:tcW w:w="510" w:type="dxa"/>
            <w:vAlign w:val="center"/>
          </w:tcPr>
          <w:p w:rsidR="00692CAD" w:rsidRDefault="00692CAD">
            <w:pPr>
              <w:pStyle w:val="GesAbsatz"/>
              <w:rPr>
                <w:rFonts w:eastAsia="Arial Unicode MS"/>
                <w:sz w:val="18"/>
                <w:szCs w:val="18"/>
              </w:rPr>
            </w:pPr>
            <w:r>
              <w:rPr>
                <w:sz w:val="18"/>
                <w:szCs w:val="18"/>
              </w:rPr>
              <w:t>0,19</w:t>
            </w:r>
          </w:p>
        </w:tc>
        <w:tc>
          <w:tcPr>
            <w:tcW w:w="510" w:type="dxa"/>
            <w:vAlign w:val="center"/>
          </w:tcPr>
          <w:p w:rsidR="00692CAD" w:rsidRDefault="00692CAD">
            <w:pPr>
              <w:pStyle w:val="GesAbsatz"/>
              <w:rPr>
                <w:rFonts w:eastAsia="Arial Unicode MS"/>
                <w:sz w:val="18"/>
                <w:szCs w:val="18"/>
              </w:rPr>
            </w:pPr>
            <w:r>
              <w:rPr>
                <w:sz w:val="18"/>
                <w:szCs w:val="18"/>
              </w:rPr>
              <w:t>0,19</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vAlign w:val="center"/>
          </w:tcPr>
          <w:p w:rsidR="00692CAD" w:rsidRDefault="00692CAD">
            <w:pPr>
              <w:pStyle w:val="GesAbsatz"/>
              <w:rPr>
                <w:rFonts w:eastAsia="Arial Unicode MS"/>
                <w:sz w:val="18"/>
                <w:szCs w:val="18"/>
              </w:rPr>
            </w:pPr>
            <w:r>
              <w:rPr>
                <w:sz w:val="18"/>
                <w:szCs w:val="18"/>
              </w:rPr>
              <w:t>0,38</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0,38</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0,30</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frisch</w:t>
            </w:r>
          </w:p>
        </w:tc>
        <w:tc>
          <w:tcPr>
            <w:tcW w:w="1559" w:type="dxa"/>
            <w:tcBorders>
              <w:right w:val="single" w:sz="6" w:space="0" w:color="auto"/>
            </w:tcBorders>
            <w:vAlign w:val="center"/>
          </w:tcPr>
          <w:p w:rsidR="00692CAD" w:rsidRDefault="00692CAD">
            <w:pPr>
              <w:pStyle w:val="GesAbsatz"/>
              <w:rPr>
                <w:snapToGrid w:val="0"/>
              </w:rPr>
            </w:pPr>
            <w:r>
              <w:rPr>
                <w:snapToGrid w:val="0"/>
              </w:rPr>
              <w:t>abgesta</w:t>
            </w:r>
            <w:r>
              <w:rPr>
                <w:snapToGrid w:val="0"/>
              </w:rPr>
              <w:t>n</w:t>
            </w:r>
            <w:r>
              <w:rPr>
                <w:snapToGrid w:val="0"/>
              </w:rPr>
              <w:t>den</w:t>
            </w:r>
          </w:p>
        </w:tc>
        <w:tc>
          <w:tcPr>
            <w:tcW w:w="510" w:type="dxa"/>
            <w:vAlign w:val="center"/>
          </w:tcPr>
          <w:p w:rsidR="00692CAD" w:rsidRDefault="00692CAD">
            <w:pPr>
              <w:pStyle w:val="GesAbsatz"/>
              <w:rPr>
                <w:rFonts w:eastAsia="Arial Unicode MS"/>
                <w:sz w:val="18"/>
                <w:szCs w:val="18"/>
              </w:rPr>
            </w:pPr>
            <w:r>
              <w:rPr>
                <w:sz w:val="18"/>
                <w:szCs w:val="18"/>
              </w:rPr>
              <w:t>3,63</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vAlign w:val="center"/>
          </w:tcPr>
          <w:p w:rsidR="00692CAD" w:rsidRDefault="00692CAD">
            <w:pPr>
              <w:pStyle w:val="GesAbsatz"/>
              <w:rPr>
                <w:rFonts w:eastAsia="Arial Unicode MS"/>
                <w:sz w:val="18"/>
                <w:szCs w:val="18"/>
              </w:rPr>
            </w:pPr>
            <w:r>
              <w:rPr>
                <w:sz w:val="18"/>
                <w:szCs w:val="18"/>
              </w:rPr>
              <w:t>1,21</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vAlign w:val="center"/>
          </w:tcPr>
          <w:p w:rsidR="00692CAD" w:rsidRDefault="00692CAD">
            <w:pPr>
              <w:pStyle w:val="GesAbsatz"/>
              <w:rPr>
                <w:rFonts w:eastAsia="Arial Unicode MS"/>
                <w:sz w:val="18"/>
                <w:szCs w:val="18"/>
              </w:rPr>
            </w:pPr>
            <w:r>
              <w:rPr>
                <w:sz w:val="18"/>
                <w:szCs w:val="18"/>
              </w:rPr>
              <w:t>3,63</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vAlign w:val="center"/>
          </w:tcPr>
          <w:p w:rsidR="00692CAD" w:rsidRDefault="00692CAD">
            <w:pPr>
              <w:pStyle w:val="GesAbsatz"/>
              <w:rPr>
                <w:rFonts w:eastAsia="Arial Unicode MS"/>
                <w:sz w:val="18"/>
                <w:szCs w:val="18"/>
              </w:rPr>
            </w:pPr>
            <w:r>
              <w:rPr>
                <w:sz w:val="18"/>
                <w:szCs w:val="18"/>
              </w:rPr>
              <w:t>2,42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1,21</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2,42</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vergnügt</w:t>
            </w:r>
          </w:p>
        </w:tc>
        <w:tc>
          <w:tcPr>
            <w:tcW w:w="1559" w:type="dxa"/>
            <w:tcBorders>
              <w:right w:val="single" w:sz="6" w:space="0" w:color="auto"/>
            </w:tcBorders>
            <w:vAlign w:val="center"/>
          </w:tcPr>
          <w:p w:rsidR="00692CAD" w:rsidRDefault="00692CAD">
            <w:pPr>
              <w:pStyle w:val="GesAbsatz"/>
              <w:rPr>
                <w:snapToGrid w:val="0"/>
              </w:rPr>
            </w:pPr>
            <w:r>
              <w:rPr>
                <w:snapToGrid w:val="0"/>
              </w:rPr>
              <w:t>missmutig</w:t>
            </w:r>
          </w:p>
        </w:tc>
        <w:tc>
          <w:tcPr>
            <w:tcW w:w="510" w:type="dxa"/>
            <w:vAlign w:val="center"/>
          </w:tcPr>
          <w:p w:rsidR="00692CAD" w:rsidRDefault="00692CAD">
            <w:pPr>
              <w:pStyle w:val="GesAbsatz"/>
              <w:rPr>
                <w:rFonts w:eastAsia="Arial Unicode MS"/>
                <w:sz w:val="18"/>
                <w:szCs w:val="18"/>
              </w:rPr>
            </w:pPr>
            <w:r>
              <w:rPr>
                <w:sz w:val="18"/>
                <w:szCs w:val="18"/>
              </w:rPr>
              <w:t>2,22</w:t>
            </w:r>
          </w:p>
        </w:tc>
        <w:tc>
          <w:tcPr>
            <w:tcW w:w="510" w:type="dxa"/>
            <w:vAlign w:val="center"/>
          </w:tcPr>
          <w:p w:rsidR="00692CAD" w:rsidRDefault="00692CAD">
            <w:pPr>
              <w:pStyle w:val="GesAbsatz"/>
              <w:rPr>
                <w:rFonts w:eastAsia="Arial Unicode MS"/>
                <w:sz w:val="18"/>
                <w:szCs w:val="18"/>
              </w:rPr>
            </w:pPr>
            <w:r>
              <w:rPr>
                <w:sz w:val="18"/>
                <w:szCs w:val="18"/>
              </w:rPr>
              <w:t>3,33</w:t>
            </w:r>
          </w:p>
        </w:tc>
        <w:tc>
          <w:tcPr>
            <w:tcW w:w="510" w:type="dxa"/>
            <w:vAlign w:val="center"/>
          </w:tcPr>
          <w:p w:rsidR="00692CAD" w:rsidRDefault="00692CAD">
            <w:pPr>
              <w:pStyle w:val="GesAbsatz"/>
              <w:rPr>
                <w:rFonts w:eastAsia="Arial Unicode MS"/>
                <w:sz w:val="18"/>
                <w:szCs w:val="18"/>
              </w:rPr>
            </w:pPr>
            <w:r>
              <w:rPr>
                <w:sz w:val="18"/>
                <w:szCs w:val="18"/>
              </w:rPr>
              <w:t>1,11</w:t>
            </w:r>
          </w:p>
        </w:tc>
        <w:tc>
          <w:tcPr>
            <w:tcW w:w="510" w:type="dxa"/>
            <w:vAlign w:val="center"/>
          </w:tcPr>
          <w:p w:rsidR="00692CAD" w:rsidRDefault="00692CAD">
            <w:pPr>
              <w:pStyle w:val="GesAbsatz"/>
              <w:rPr>
                <w:rFonts w:eastAsia="Arial Unicode MS"/>
                <w:sz w:val="18"/>
                <w:szCs w:val="18"/>
              </w:rPr>
            </w:pPr>
            <w:r>
              <w:rPr>
                <w:sz w:val="18"/>
                <w:szCs w:val="18"/>
              </w:rPr>
              <w:t>3,33</w:t>
            </w:r>
          </w:p>
        </w:tc>
        <w:tc>
          <w:tcPr>
            <w:tcW w:w="510" w:type="dxa"/>
            <w:vAlign w:val="center"/>
          </w:tcPr>
          <w:p w:rsidR="00692CAD" w:rsidRDefault="00692CAD">
            <w:pPr>
              <w:pStyle w:val="GesAbsatz"/>
              <w:rPr>
                <w:rFonts w:eastAsia="Arial Unicode MS"/>
                <w:sz w:val="18"/>
                <w:szCs w:val="18"/>
              </w:rPr>
            </w:pPr>
            <w:r>
              <w:rPr>
                <w:sz w:val="18"/>
                <w:szCs w:val="18"/>
              </w:rPr>
              <w:t>2,22</w:t>
            </w:r>
          </w:p>
        </w:tc>
        <w:tc>
          <w:tcPr>
            <w:tcW w:w="510" w:type="dxa"/>
            <w:vAlign w:val="center"/>
          </w:tcPr>
          <w:p w:rsidR="00692CAD" w:rsidRDefault="00692CAD">
            <w:pPr>
              <w:pStyle w:val="GesAbsatz"/>
              <w:rPr>
                <w:rFonts w:eastAsia="Arial Unicode MS"/>
                <w:sz w:val="18"/>
                <w:szCs w:val="18"/>
              </w:rPr>
            </w:pPr>
            <w:r>
              <w:rPr>
                <w:sz w:val="18"/>
                <w:szCs w:val="18"/>
              </w:rPr>
              <w:t>2,22</w:t>
            </w:r>
          </w:p>
        </w:tc>
        <w:tc>
          <w:tcPr>
            <w:tcW w:w="510" w:type="dxa"/>
            <w:vAlign w:val="center"/>
          </w:tcPr>
          <w:p w:rsidR="00692CAD" w:rsidRDefault="00692CAD">
            <w:pPr>
              <w:pStyle w:val="GesAbsatz"/>
              <w:rPr>
                <w:rFonts w:eastAsia="Arial Unicode MS"/>
                <w:sz w:val="18"/>
                <w:szCs w:val="18"/>
              </w:rPr>
            </w:pPr>
            <w:r>
              <w:rPr>
                <w:sz w:val="18"/>
                <w:szCs w:val="18"/>
              </w:rPr>
              <w:t>2,22</w:t>
            </w:r>
          </w:p>
        </w:tc>
        <w:tc>
          <w:tcPr>
            <w:tcW w:w="510" w:type="dxa"/>
            <w:vAlign w:val="center"/>
          </w:tcPr>
          <w:p w:rsidR="00692CAD" w:rsidRDefault="00692CAD">
            <w:pPr>
              <w:pStyle w:val="GesAbsatz"/>
              <w:rPr>
                <w:rFonts w:eastAsia="Arial Unicode MS"/>
                <w:sz w:val="18"/>
                <w:szCs w:val="18"/>
              </w:rPr>
            </w:pPr>
            <w:r>
              <w:rPr>
                <w:sz w:val="18"/>
                <w:szCs w:val="18"/>
              </w:rPr>
              <w:t>2,22</w:t>
            </w:r>
          </w:p>
        </w:tc>
        <w:tc>
          <w:tcPr>
            <w:tcW w:w="510" w:type="dxa"/>
            <w:vAlign w:val="center"/>
          </w:tcPr>
          <w:p w:rsidR="00692CAD" w:rsidRDefault="00692CAD">
            <w:pPr>
              <w:pStyle w:val="GesAbsatz"/>
              <w:rPr>
                <w:rFonts w:eastAsia="Arial Unicode MS"/>
                <w:sz w:val="18"/>
                <w:szCs w:val="18"/>
              </w:rPr>
            </w:pPr>
            <w:r>
              <w:rPr>
                <w:sz w:val="18"/>
                <w:szCs w:val="18"/>
              </w:rPr>
              <w:t>2,22</w:t>
            </w:r>
          </w:p>
        </w:tc>
        <w:tc>
          <w:tcPr>
            <w:tcW w:w="510" w:type="dxa"/>
            <w:vAlign w:val="center"/>
          </w:tcPr>
          <w:p w:rsidR="00692CAD" w:rsidRDefault="00692CAD">
            <w:pPr>
              <w:pStyle w:val="GesAbsatz"/>
              <w:rPr>
                <w:rFonts w:eastAsia="Arial Unicode MS"/>
                <w:sz w:val="18"/>
                <w:szCs w:val="18"/>
              </w:rPr>
            </w:pPr>
            <w:r>
              <w:rPr>
                <w:sz w:val="18"/>
                <w:szCs w:val="18"/>
              </w:rPr>
              <w:t>3,33</w:t>
            </w:r>
          </w:p>
        </w:tc>
        <w:tc>
          <w:tcPr>
            <w:tcW w:w="510" w:type="dxa"/>
            <w:vAlign w:val="center"/>
          </w:tcPr>
          <w:p w:rsidR="00692CAD" w:rsidRDefault="00692CAD">
            <w:pPr>
              <w:pStyle w:val="GesAbsatz"/>
              <w:rPr>
                <w:rFonts w:eastAsia="Arial Unicode MS"/>
                <w:sz w:val="18"/>
                <w:szCs w:val="18"/>
              </w:rPr>
            </w:pPr>
            <w:r>
              <w:rPr>
                <w:sz w:val="18"/>
                <w:szCs w:val="18"/>
              </w:rPr>
              <w:t>2,22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2,22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2,41</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harmonisch</w:t>
            </w:r>
          </w:p>
        </w:tc>
        <w:tc>
          <w:tcPr>
            <w:tcW w:w="1559" w:type="dxa"/>
            <w:tcBorders>
              <w:right w:val="single" w:sz="6" w:space="0" w:color="auto"/>
            </w:tcBorders>
            <w:vAlign w:val="center"/>
          </w:tcPr>
          <w:p w:rsidR="00692CAD" w:rsidRDefault="00692CAD">
            <w:pPr>
              <w:pStyle w:val="GesAbsatz"/>
              <w:rPr>
                <w:snapToGrid w:val="0"/>
              </w:rPr>
            </w:pPr>
            <w:r>
              <w:rPr>
                <w:snapToGrid w:val="0"/>
              </w:rPr>
              <w:t>unharm</w:t>
            </w:r>
            <w:r>
              <w:rPr>
                <w:snapToGrid w:val="0"/>
              </w:rPr>
              <w:t>o</w:t>
            </w:r>
            <w:r>
              <w:rPr>
                <w:snapToGrid w:val="0"/>
              </w:rPr>
              <w:t>nisch</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3,78</w:t>
            </w:r>
          </w:p>
        </w:tc>
        <w:tc>
          <w:tcPr>
            <w:tcW w:w="510" w:type="dxa"/>
            <w:vAlign w:val="center"/>
          </w:tcPr>
          <w:p w:rsidR="00692CAD" w:rsidRDefault="00692CAD">
            <w:pPr>
              <w:pStyle w:val="GesAbsatz"/>
              <w:rPr>
                <w:rFonts w:eastAsia="Arial Unicode MS"/>
                <w:sz w:val="18"/>
                <w:szCs w:val="18"/>
              </w:rPr>
            </w:pPr>
            <w:r>
              <w:rPr>
                <w:sz w:val="18"/>
                <w:szCs w:val="18"/>
              </w:rPr>
              <w:t>1,26</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1,26</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2,52</w:t>
            </w:r>
          </w:p>
        </w:tc>
        <w:tc>
          <w:tcPr>
            <w:tcW w:w="510" w:type="dxa"/>
            <w:vAlign w:val="center"/>
          </w:tcPr>
          <w:p w:rsidR="00692CAD" w:rsidRDefault="00692CAD">
            <w:pPr>
              <w:pStyle w:val="GesAbsatz"/>
              <w:rPr>
                <w:rFonts w:eastAsia="Arial Unicode MS"/>
                <w:sz w:val="18"/>
                <w:szCs w:val="18"/>
              </w:rPr>
            </w:pPr>
            <w:r>
              <w:rPr>
                <w:sz w:val="18"/>
                <w:szCs w:val="18"/>
              </w:rPr>
              <w:t>3,78</w:t>
            </w:r>
          </w:p>
        </w:tc>
        <w:tc>
          <w:tcPr>
            <w:tcW w:w="510" w:type="dxa"/>
            <w:vAlign w:val="center"/>
          </w:tcPr>
          <w:p w:rsidR="00692CAD" w:rsidRDefault="00692CAD">
            <w:pPr>
              <w:pStyle w:val="GesAbsatz"/>
              <w:rPr>
                <w:rFonts w:eastAsia="Arial Unicode MS"/>
                <w:sz w:val="18"/>
                <w:szCs w:val="18"/>
              </w:rPr>
            </w:pPr>
            <w:r>
              <w:rPr>
                <w:sz w:val="18"/>
                <w:szCs w:val="18"/>
              </w:rPr>
              <w:t>3,78</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2,52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2,63</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mild</w:t>
            </w:r>
          </w:p>
        </w:tc>
        <w:tc>
          <w:tcPr>
            <w:tcW w:w="1559" w:type="dxa"/>
            <w:tcBorders>
              <w:right w:val="single" w:sz="6" w:space="0" w:color="auto"/>
            </w:tcBorders>
            <w:vAlign w:val="center"/>
          </w:tcPr>
          <w:p w:rsidR="00692CAD" w:rsidRDefault="00692CAD">
            <w:pPr>
              <w:pStyle w:val="GesAbsatz"/>
              <w:rPr>
                <w:snapToGrid w:val="0"/>
              </w:rPr>
            </w:pPr>
            <w:r>
              <w:rPr>
                <w:snapToGrid w:val="0"/>
              </w:rPr>
              <w:t>streng</w:t>
            </w:r>
          </w:p>
        </w:tc>
        <w:tc>
          <w:tcPr>
            <w:tcW w:w="510" w:type="dxa"/>
            <w:vAlign w:val="center"/>
          </w:tcPr>
          <w:p w:rsidR="00692CAD" w:rsidRDefault="00692CAD">
            <w:pPr>
              <w:pStyle w:val="GesAbsatz"/>
              <w:rPr>
                <w:rFonts w:eastAsia="Arial Unicode MS"/>
                <w:sz w:val="18"/>
                <w:szCs w:val="18"/>
              </w:rPr>
            </w:pPr>
            <w:r>
              <w:rPr>
                <w:sz w:val="18"/>
                <w:szCs w:val="18"/>
              </w:rPr>
              <w:t>1,10</w:t>
            </w:r>
          </w:p>
        </w:tc>
        <w:tc>
          <w:tcPr>
            <w:tcW w:w="510" w:type="dxa"/>
            <w:vAlign w:val="center"/>
          </w:tcPr>
          <w:p w:rsidR="00692CAD" w:rsidRDefault="00692CAD">
            <w:pPr>
              <w:pStyle w:val="GesAbsatz"/>
              <w:rPr>
                <w:rFonts w:eastAsia="Arial Unicode MS"/>
                <w:sz w:val="18"/>
                <w:szCs w:val="18"/>
              </w:rPr>
            </w:pPr>
            <w:r>
              <w:rPr>
                <w:sz w:val="18"/>
                <w:szCs w:val="18"/>
              </w:rPr>
              <w:t>3,30</w:t>
            </w:r>
          </w:p>
        </w:tc>
        <w:tc>
          <w:tcPr>
            <w:tcW w:w="510" w:type="dxa"/>
            <w:vAlign w:val="center"/>
          </w:tcPr>
          <w:p w:rsidR="00692CAD" w:rsidRDefault="00692CAD">
            <w:pPr>
              <w:pStyle w:val="GesAbsatz"/>
              <w:rPr>
                <w:rFonts w:eastAsia="Arial Unicode MS"/>
                <w:sz w:val="18"/>
                <w:szCs w:val="18"/>
              </w:rPr>
            </w:pPr>
            <w:r>
              <w:rPr>
                <w:sz w:val="18"/>
                <w:szCs w:val="18"/>
              </w:rPr>
              <w:t>1,10</w:t>
            </w:r>
          </w:p>
        </w:tc>
        <w:tc>
          <w:tcPr>
            <w:tcW w:w="510" w:type="dxa"/>
            <w:vAlign w:val="center"/>
          </w:tcPr>
          <w:p w:rsidR="00692CAD" w:rsidRDefault="00692CAD">
            <w:pPr>
              <w:pStyle w:val="GesAbsatz"/>
              <w:rPr>
                <w:rFonts w:eastAsia="Arial Unicode MS"/>
                <w:sz w:val="18"/>
                <w:szCs w:val="18"/>
              </w:rPr>
            </w:pPr>
            <w:r>
              <w:rPr>
                <w:sz w:val="18"/>
                <w:szCs w:val="18"/>
              </w:rPr>
              <w:t>1,10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1,10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3,30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2,20</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2,02</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friedlich</w:t>
            </w:r>
          </w:p>
        </w:tc>
        <w:tc>
          <w:tcPr>
            <w:tcW w:w="1559" w:type="dxa"/>
            <w:tcBorders>
              <w:right w:val="single" w:sz="6" w:space="0" w:color="auto"/>
            </w:tcBorders>
            <w:vAlign w:val="center"/>
          </w:tcPr>
          <w:p w:rsidR="00692CAD" w:rsidRDefault="00692CAD">
            <w:pPr>
              <w:pStyle w:val="GesAbsatz"/>
              <w:rPr>
                <w:snapToGrid w:val="0"/>
              </w:rPr>
            </w:pPr>
            <w:r>
              <w:rPr>
                <w:snapToGrid w:val="0"/>
              </w:rPr>
              <w:t>aggressiv</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3,30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3,30</w:t>
            </w:r>
          </w:p>
        </w:tc>
        <w:tc>
          <w:tcPr>
            <w:tcW w:w="510" w:type="dxa"/>
            <w:vAlign w:val="center"/>
          </w:tcPr>
          <w:p w:rsidR="00692CAD" w:rsidRDefault="00692CAD">
            <w:pPr>
              <w:pStyle w:val="GesAbsatz"/>
              <w:rPr>
                <w:rFonts w:eastAsia="Arial Unicode MS"/>
                <w:sz w:val="18"/>
                <w:szCs w:val="18"/>
              </w:rPr>
            </w:pPr>
            <w:r>
              <w:rPr>
                <w:sz w:val="18"/>
                <w:szCs w:val="18"/>
              </w:rPr>
              <w:t>1,10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2,20</w:t>
            </w:r>
          </w:p>
        </w:tc>
        <w:tc>
          <w:tcPr>
            <w:tcW w:w="510" w:type="dxa"/>
            <w:vAlign w:val="center"/>
          </w:tcPr>
          <w:p w:rsidR="00692CAD" w:rsidRDefault="00692CAD">
            <w:pPr>
              <w:pStyle w:val="GesAbsatz"/>
              <w:rPr>
                <w:rFonts w:eastAsia="Arial Unicode MS"/>
                <w:sz w:val="18"/>
                <w:szCs w:val="18"/>
              </w:rPr>
            </w:pPr>
            <w:r>
              <w:rPr>
                <w:sz w:val="18"/>
                <w:szCs w:val="18"/>
              </w:rPr>
              <w:t>3,30</w:t>
            </w:r>
          </w:p>
        </w:tc>
        <w:tc>
          <w:tcPr>
            <w:tcW w:w="510" w:type="dxa"/>
            <w:vAlign w:val="center"/>
          </w:tcPr>
          <w:p w:rsidR="00692CAD" w:rsidRDefault="00692CAD">
            <w:pPr>
              <w:pStyle w:val="GesAbsatz"/>
              <w:rPr>
                <w:rFonts w:eastAsia="Arial Unicode MS"/>
                <w:sz w:val="18"/>
                <w:szCs w:val="18"/>
              </w:rPr>
            </w:pPr>
            <w:r>
              <w:rPr>
                <w:sz w:val="18"/>
                <w:szCs w:val="18"/>
              </w:rPr>
              <w:t>1,10</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2,20</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2,29</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schön</w:t>
            </w:r>
          </w:p>
        </w:tc>
        <w:tc>
          <w:tcPr>
            <w:tcW w:w="1559" w:type="dxa"/>
            <w:tcBorders>
              <w:right w:val="single" w:sz="6" w:space="0" w:color="auto"/>
            </w:tcBorders>
            <w:vAlign w:val="center"/>
          </w:tcPr>
          <w:p w:rsidR="00692CAD" w:rsidRDefault="00692CAD">
            <w:pPr>
              <w:pStyle w:val="GesAbsatz"/>
              <w:rPr>
                <w:snapToGrid w:val="0"/>
              </w:rPr>
            </w:pPr>
            <w:r>
              <w:rPr>
                <w:snapToGrid w:val="0"/>
              </w:rPr>
              <w:t>hässlich</w:t>
            </w:r>
          </w:p>
        </w:tc>
        <w:tc>
          <w:tcPr>
            <w:tcW w:w="510" w:type="dxa"/>
            <w:vAlign w:val="center"/>
          </w:tcPr>
          <w:p w:rsidR="00692CAD" w:rsidRDefault="00692CAD">
            <w:pPr>
              <w:pStyle w:val="GesAbsatz"/>
              <w:rPr>
                <w:rFonts w:eastAsia="Arial Unicode MS"/>
                <w:sz w:val="18"/>
                <w:szCs w:val="18"/>
              </w:rPr>
            </w:pPr>
            <w:r>
              <w:rPr>
                <w:sz w:val="18"/>
                <w:szCs w:val="18"/>
              </w:rPr>
              <w:t>2,68</w:t>
            </w:r>
          </w:p>
        </w:tc>
        <w:tc>
          <w:tcPr>
            <w:tcW w:w="510" w:type="dxa"/>
            <w:vAlign w:val="center"/>
          </w:tcPr>
          <w:p w:rsidR="00692CAD" w:rsidRDefault="00692CAD">
            <w:pPr>
              <w:pStyle w:val="GesAbsatz"/>
              <w:rPr>
                <w:rFonts w:eastAsia="Arial Unicode MS"/>
                <w:sz w:val="18"/>
                <w:szCs w:val="18"/>
              </w:rPr>
            </w:pPr>
            <w:r>
              <w:rPr>
                <w:sz w:val="18"/>
                <w:szCs w:val="18"/>
              </w:rPr>
              <w:t>4,02</w:t>
            </w:r>
          </w:p>
        </w:tc>
        <w:tc>
          <w:tcPr>
            <w:tcW w:w="510" w:type="dxa"/>
            <w:vAlign w:val="center"/>
          </w:tcPr>
          <w:p w:rsidR="00692CAD" w:rsidRDefault="00692CAD">
            <w:pPr>
              <w:pStyle w:val="GesAbsatz"/>
              <w:rPr>
                <w:rFonts w:eastAsia="Arial Unicode MS"/>
                <w:sz w:val="18"/>
                <w:szCs w:val="18"/>
              </w:rPr>
            </w:pPr>
            <w:r>
              <w:rPr>
                <w:sz w:val="18"/>
                <w:szCs w:val="18"/>
              </w:rPr>
              <w:t>1,34</w:t>
            </w:r>
          </w:p>
        </w:tc>
        <w:tc>
          <w:tcPr>
            <w:tcW w:w="510" w:type="dxa"/>
            <w:vAlign w:val="center"/>
          </w:tcPr>
          <w:p w:rsidR="00692CAD" w:rsidRDefault="00692CAD">
            <w:pPr>
              <w:pStyle w:val="GesAbsatz"/>
              <w:rPr>
                <w:rFonts w:eastAsia="Arial Unicode MS"/>
                <w:sz w:val="18"/>
                <w:szCs w:val="18"/>
              </w:rPr>
            </w:pPr>
            <w:r>
              <w:rPr>
                <w:sz w:val="18"/>
                <w:szCs w:val="18"/>
              </w:rPr>
              <w:t>4,02</w:t>
            </w:r>
          </w:p>
        </w:tc>
        <w:tc>
          <w:tcPr>
            <w:tcW w:w="510" w:type="dxa"/>
            <w:vAlign w:val="center"/>
          </w:tcPr>
          <w:p w:rsidR="00692CAD" w:rsidRDefault="00692CAD">
            <w:pPr>
              <w:pStyle w:val="GesAbsatz"/>
              <w:rPr>
                <w:rFonts w:eastAsia="Arial Unicode MS"/>
                <w:sz w:val="18"/>
                <w:szCs w:val="18"/>
              </w:rPr>
            </w:pPr>
            <w:r>
              <w:rPr>
                <w:sz w:val="18"/>
                <w:szCs w:val="18"/>
              </w:rPr>
              <w:t>2,68</w:t>
            </w:r>
          </w:p>
        </w:tc>
        <w:tc>
          <w:tcPr>
            <w:tcW w:w="510" w:type="dxa"/>
            <w:vAlign w:val="center"/>
          </w:tcPr>
          <w:p w:rsidR="00692CAD" w:rsidRDefault="00692CAD">
            <w:pPr>
              <w:pStyle w:val="GesAbsatz"/>
              <w:rPr>
                <w:rFonts w:eastAsia="Arial Unicode MS"/>
                <w:sz w:val="18"/>
                <w:szCs w:val="18"/>
              </w:rPr>
            </w:pPr>
            <w:r>
              <w:rPr>
                <w:sz w:val="18"/>
                <w:szCs w:val="18"/>
              </w:rPr>
              <w:t>2,68</w:t>
            </w:r>
          </w:p>
        </w:tc>
        <w:tc>
          <w:tcPr>
            <w:tcW w:w="510" w:type="dxa"/>
            <w:vAlign w:val="center"/>
          </w:tcPr>
          <w:p w:rsidR="00692CAD" w:rsidRDefault="00692CAD">
            <w:pPr>
              <w:pStyle w:val="GesAbsatz"/>
              <w:rPr>
                <w:rFonts w:eastAsia="Arial Unicode MS"/>
                <w:sz w:val="18"/>
                <w:szCs w:val="18"/>
              </w:rPr>
            </w:pPr>
            <w:r>
              <w:rPr>
                <w:sz w:val="18"/>
                <w:szCs w:val="18"/>
              </w:rPr>
              <w:t>2,68</w:t>
            </w:r>
          </w:p>
        </w:tc>
        <w:tc>
          <w:tcPr>
            <w:tcW w:w="510" w:type="dxa"/>
            <w:vAlign w:val="center"/>
          </w:tcPr>
          <w:p w:rsidR="00692CAD" w:rsidRDefault="00692CAD">
            <w:pPr>
              <w:pStyle w:val="GesAbsatz"/>
              <w:rPr>
                <w:rFonts w:eastAsia="Arial Unicode MS"/>
                <w:sz w:val="18"/>
                <w:szCs w:val="18"/>
              </w:rPr>
            </w:pPr>
            <w:r>
              <w:rPr>
                <w:sz w:val="18"/>
                <w:szCs w:val="18"/>
              </w:rPr>
              <w:t>2,68</w:t>
            </w:r>
          </w:p>
        </w:tc>
        <w:tc>
          <w:tcPr>
            <w:tcW w:w="510" w:type="dxa"/>
            <w:vAlign w:val="center"/>
          </w:tcPr>
          <w:p w:rsidR="00692CAD" w:rsidRDefault="00692CAD">
            <w:pPr>
              <w:pStyle w:val="GesAbsatz"/>
              <w:rPr>
                <w:rFonts w:eastAsia="Arial Unicode MS"/>
                <w:sz w:val="18"/>
                <w:szCs w:val="18"/>
              </w:rPr>
            </w:pPr>
            <w:r>
              <w:rPr>
                <w:sz w:val="18"/>
                <w:szCs w:val="18"/>
              </w:rPr>
              <w:t>4,02</w:t>
            </w:r>
          </w:p>
        </w:tc>
        <w:tc>
          <w:tcPr>
            <w:tcW w:w="510" w:type="dxa"/>
            <w:vAlign w:val="center"/>
          </w:tcPr>
          <w:p w:rsidR="00692CAD" w:rsidRDefault="00692CAD">
            <w:pPr>
              <w:pStyle w:val="GesAbsatz"/>
              <w:rPr>
                <w:rFonts w:eastAsia="Arial Unicode MS"/>
                <w:sz w:val="18"/>
                <w:szCs w:val="18"/>
              </w:rPr>
            </w:pPr>
            <w:r>
              <w:rPr>
                <w:sz w:val="18"/>
                <w:szCs w:val="18"/>
              </w:rPr>
              <w:t>2,68</w:t>
            </w:r>
          </w:p>
        </w:tc>
        <w:tc>
          <w:tcPr>
            <w:tcW w:w="510" w:type="dxa"/>
            <w:vAlign w:val="center"/>
          </w:tcPr>
          <w:p w:rsidR="00692CAD" w:rsidRDefault="00692CAD">
            <w:pPr>
              <w:pStyle w:val="GesAbsatz"/>
              <w:rPr>
                <w:rFonts w:eastAsia="Arial Unicode MS"/>
                <w:sz w:val="18"/>
                <w:szCs w:val="18"/>
              </w:rPr>
            </w:pPr>
            <w:r>
              <w:rPr>
                <w:sz w:val="18"/>
                <w:szCs w:val="18"/>
              </w:rPr>
              <w:t>4,02</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4,02</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3,13</w:t>
            </w:r>
          </w:p>
        </w:tc>
      </w:tr>
      <w:tr w:rsidR="00692CAD">
        <w:tblPrEx>
          <w:tblCellMar>
            <w:top w:w="0" w:type="dxa"/>
            <w:bottom w:w="0" w:type="dxa"/>
          </w:tblCellMar>
        </w:tblPrEx>
        <w:trPr>
          <w:cantSplit/>
          <w:trHeight w:val="312"/>
        </w:trPr>
        <w:tc>
          <w:tcPr>
            <w:tcW w:w="1560" w:type="dxa"/>
            <w:vAlign w:val="center"/>
          </w:tcPr>
          <w:p w:rsidR="00692CAD" w:rsidRDefault="00692CAD">
            <w:pPr>
              <w:pStyle w:val="GesAbsatz"/>
              <w:rPr>
                <w:snapToGrid w:val="0"/>
              </w:rPr>
            </w:pPr>
            <w:r>
              <w:rPr>
                <w:snapToGrid w:val="0"/>
              </w:rPr>
              <w:t>angenehm</w:t>
            </w:r>
          </w:p>
        </w:tc>
        <w:tc>
          <w:tcPr>
            <w:tcW w:w="1559" w:type="dxa"/>
            <w:tcBorders>
              <w:right w:val="single" w:sz="6" w:space="0" w:color="auto"/>
            </w:tcBorders>
            <w:vAlign w:val="center"/>
          </w:tcPr>
          <w:p w:rsidR="00692CAD" w:rsidRDefault="00692CAD">
            <w:pPr>
              <w:pStyle w:val="GesAbsatz"/>
              <w:rPr>
                <w:snapToGrid w:val="0"/>
              </w:rPr>
            </w:pPr>
            <w:r>
              <w:rPr>
                <w:snapToGrid w:val="0"/>
              </w:rPr>
              <w:t>unang</w:t>
            </w:r>
            <w:r>
              <w:rPr>
                <w:snapToGrid w:val="0"/>
              </w:rPr>
              <w:t>e</w:t>
            </w:r>
            <w:r>
              <w:rPr>
                <w:snapToGrid w:val="0"/>
              </w:rPr>
              <w:t>nehm</w:t>
            </w:r>
          </w:p>
        </w:tc>
        <w:tc>
          <w:tcPr>
            <w:tcW w:w="510" w:type="dxa"/>
            <w:vAlign w:val="center"/>
          </w:tcPr>
          <w:p w:rsidR="00692CAD" w:rsidRDefault="00692CAD">
            <w:pPr>
              <w:pStyle w:val="GesAbsatz"/>
              <w:rPr>
                <w:rFonts w:eastAsia="Arial Unicode MS"/>
                <w:sz w:val="18"/>
                <w:szCs w:val="18"/>
              </w:rPr>
            </w:pPr>
            <w:r>
              <w:rPr>
                <w:sz w:val="18"/>
                <w:szCs w:val="18"/>
              </w:rPr>
              <w:t>4,08</w:t>
            </w:r>
          </w:p>
        </w:tc>
        <w:tc>
          <w:tcPr>
            <w:tcW w:w="510" w:type="dxa"/>
            <w:vAlign w:val="center"/>
          </w:tcPr>
          <w:p w:rsidR="00692CAD" w:rsidRDefault="00692CAD">
            <w:pPr>
              <w:pStyle w:val="GesAbsatz"/>
              <w:rPr>
                <w:rFonts w:eastAsia="Arial Unicode MS"/>
                <w:sz w:val="18"/>
                <w:szCs w:val="18"/>
              </w:rPr>
            </w:pPr>
            <w:r>
              <w:rPr>
                <w:sz w:val="18"/>
                <w:szCs w:val="18"/>
              </w:rPr>
              <w:t>4,08</w:t>
            </w:r>
          </w:p>
        </w:tc>
        <w:tc>
          <w:tcPr>
            <w:tcW w:w="510" w:type="dxa"/>
            <w:vAlign w:val="center"/>
          </w:tcPr>
          <w:p w:rsidR="00692CAD" w:rsidRDefault="00692CAD">
            <w:pPr>
              <w:pStyle w:val="GesAbsatz"/>
              <w:rPr>
                <w:rFonts w:eastAsia="Arial Unicode MS"/>
                <w:sz w:val="18"/>
                <w:szCs w:val="18"/>
              </w:rPr>
            </w:pPr>
            <w:r>
              <w:rPr>
                <w:sz w:val="18"/>
                <w:szCs w:val="18"/>
              </w:rPr>
              <w:t>2,72</w:t>
            </w:r>
          </w:p>
        </w:tc>
        <w:tc>
          <w:tcPr>
            <w:tcW w:w="510" w:type="dxa"/>
            <w:vAlign w:val="center"/>
          </w:tcPr>
          <w:p w:rsidR="00692CAD" w:rsidRDefault="00692CAD">
            <w:pPr>
              <w:pStyle w:val="GesAbsatz"/>
              <w:rPr>
                <w:rFonts w:eastAsia="Arial Unicode MS"/>
                <w:sz w:val="18"/>
                <w:szCs w:val="18"/>
              </w:rPr>
            </w:pPr>
            <w:r>
              <w:rPr>
                <w:sz w:val="18"/>
                <w:szCs w:val="18"/>
              </w:rPr>
              <w:t>4,08</w:t>
            </w:r>
          </w:p>
        </w:tc>
        <w:tc>
          <w:tcPr>
            <w:tcW w:w="510" w:type="dxa"/>
            <w:vAlign w:val="center"/>
          </w:tcPr>
          <w:p w:rsidR="00692CAD" w:rsidRDefault="00692CAD">
            <w:pPr>
              <w:pStyle w:val="GesAbsatz"/>
              <w:rPr>
                <w:rFonts w:eastAsia="Arial Unicode MS"/>
                <w:sz w:val="18"/>
                <w:szCs w:val="18"/>
              </w:rPr>
            </w:pPr>
            <w:r>
              <w:rPr>
                <w:sz w:val="18"/>
                <w:szCs w:val="18"/>
              </w:rPr>
              <w:t>2,72</w:t>
            </w:r>
          </w:p>
        </w:tc>
        <w:tc>
          <w:tcPr>
            <w:tcW w:w="510" w:type="dxa"/>
            <w:vAlign w:val="center"/>
          </w:tcPr>
          <w:p w:rsidR="00692CAD" w:rsidRDefault="00692CAD">
            <w:pPr>
              <w:pStyle w:val="GesAbsatz"/>
              <w:rPr>
                <w:rFonts w:eastAsia="Arial Unicode MS"/>
                <w:sz w:val="18"/>
                <w:szCs w:val="18"/>
              </w:rPr>
            </w:pPr>
            <w:r>
              <w:rPr>
                <w:sz w:val="18"/>
                <w:szCs w:val="18"/>
              </w:rPr>
              <w:t>2,72</w:t>
            </w:r>
          </w:p>
        </w:tc>
        <w:tc>
          <w:tcPr>
            <w:tcW w:w="510" w:type="dxa"/>
            <w:vAlign w:val="center"/>
          </w:tcPr>
          <w:p w:rsidR="00692CAD" w:rsidRDefault="00692CAD">
            <w:pPr>
              <w:pStyle w:val="GesAbsatz"/>
              <w:rPr>
                <w:rFonts w:eastAsia="Arial Unicode MS"/>
                <w:sz w:val="18"/>
                <w:szCs w:val="18"/>
              </w:rPr>
            </w:pPr>
            <w:r>
              <w:rPr>
                <w:sz w:val="18"/>
                <w:szCs w:val="18"/>
              </w:rPr>
              <w:t>2,72</w:t>
            </w:r>
          </w:p>
        </w:tc>
        <w:tc>
          <w:tcPr>
            <w:tcW w:w="510" w:type="dxa"/>
            <w:vAlign w:val="center"/>
          </w:tcPr>
          <w:p w:rsidR="00692CAD" w:rsidRDefault="00692CAD">
            <w:pPr>
              <w:pStyle w:val="GesAbsatz"/>
              <w:rPr>
                <w:rFonts w:eastAsia="Arial Unicode MS"/>
                <w:sz w:val="18"/>
                <w:szCs w:val="18"/>
              </w:rPr>
            </w:pPr>
            <w:r>
              <w:rPr>
                <w:sz w:val="18"/>
                <w:szCs w:val="18"/>
              </w:rPr>
              <w:t>4,08</w:t>
            </w:r>
          </w:p>
        </w:tc>
        <w:tc>
          <w:tcPr>
            <w:tcW w:w="510" w:type="dxa"/>
            <w:vAlign w:val="center"/>
          </w:tcPr>
          <w:p w:rsidR="00692CAD" w:rsidRDefault="00692CAD">
            <w:pPr>
              <w:pStyle w:val="GesAbsatz"/>
              <w:rPr>
                <w:rFonts w:eastAsia="Arial Unicode MS"/>
                <w:sz w:val="18"/>
                <w:szCs w:val="18"/>
              </w:rPr>
            </w:pPr>
            <w:r>
              <w:rPr>
                <w:sz w:val="18"/>
                <w:szCs w:val="18"/>
              </w:rPr>
              <w:t>4,08</w:t>
            </w:r>
          </w:p>
        </w:tc>
        <w:tc>
          <w:tcPr>
            <w:tcW w:w="510" w:type="dxa"/>
            <w:vAlign w:val="center"/>
          </w:tcPr>
          <w:p w:rsidR="00692CAD" w:rsidRDefault="00692CAD">
            <w:pPr>
              <w:pStyle w:val="GesAbsatz"/>
              <w:rPr>
                <w:rFonts w:eastAsia="Arial Unicode MS"/>
                <w:sz w:val="18"/>
                <w:szCs w:val="18"/>
              </w:rPr>
            </w:pPr>
            <w:r>
              <w:rPr>
                <w:sz w:val="18"/>
                <w:szCs w:val="18"/>
              </w:rPr>
              <w:t>4,08</w:t>
            </w:r>
          </w:p>
        </w:tc>
        <w:tc>
          <w:tcPr>
            <w:tcW w:w="510" w:type="dxa"/>
            <w:vAlign w:val="center"/>
          </w:tcPr>
          <w:p w:rsidR="00692CAD" w:rsidRDefault="00692CAD">
            <w:pPr>
              <w:pStyle w:val="GesAbsatz"/>
              <w:rPr>
                <w:rFonts w:eastAsia="Arial Unicode MS"/>
                <w:sz w:val="18"/>
                <w:szCs w:val="18"/>
              </w:rPr>
            </w:pPr>
            <w:r>
              <w:rPr>
                <w:sz w:val="18"/>
                <w:szCs w:val="18"/>
              </w:rPr>
              <w:t>4,08</w:t>
            </w:r>
          </w:p>
        </w:tc>
        <w:tc>
          <w:tcPr>
            <w:tcW w:w="510" w:type="dxa"/>
            <w:tcBorders>
              <w:right w:val="single" w:sz="4" w:space="0" w:color="auto"/>
            </w:tcBorders>
            <w:vAlign w:val="center"/>
          </w:tcPr>
          <w:p w:rsidR="00692CAD" w:rsidRDefault="00692CAD">
            <w:pPr>
              <w:pStyle w:val="GesAbsatz"/>
              <w:rPr>
                <w:rFonts w:eastAsia="Arial Unicode MS"/>
                <w:sz w:val="18"/>
                <w:szCs w:val="18"/>
              </w:rPr>
            </w:pPr>
            <w:r>
              <w:rPr>
                <w:sz w:val="18"/>
                <w:szCs w:val="18"/>
              </w:rPr>
              <w:t>4,08</w:t>
            </w:r>
          </w:p>
        </w:tc>
        <w:tc>
          <w:tcPr>
            <w:tcW w:w="510" w:type="dxa"/>
            <w:tcBorders>
              <w:left w:val="single" w:sz="4" w:space="0" w:color="auto"/>
            </w:tcBorders>
            <w:vAlign w:val="center"/>
          </w:tcPr>
          <w:p w:rsidR="00692CAD" w:rsidRDefault="00692CAD">
            <w:pPr>
              <w:pStyle w:val="GesAbsatz"/>
              <w:rPr>
                <w:rFonts w:eastAsia="Arial Unicode MS"/>
                <w:sz w:val="18"/>
                <w:szCs w:val="18"/>
              </w:rPr>
            </w:pPr>
            <w:r>
              <w:rPr>
                <w:sz w:val="18"/>
                <w:szCs w:val="18"/>
              </w:rPr>
              <w:t>3,63</w:t>
            </w:r>
          </w:p>
        </w:tc>
      </w:tr>
    </w:tbl>
    <w:p w:rsidR="00692CAD" w:rsidRPr="00F36C09" w:rsidRDefault="00692CAD">
      <w:pPr>
        <w:pStyle w:val="GesAbsatz"/>
        <w:ind w:left="426" w:hanging="426"/>
        <w:rPr>
          <w:rFonts w:cs="Arial"/>
          <w:sz w:val="18"/>
          <w:szCs w:val="18"/>
        </w:rPr>
      </w:pPr>
      <w:r w:rsidRPr="00F36C09">
        <w:rPr>
          <w:rFonts w:cs="Arial"/>
          <w:sz w:val="18"/>
          <w:szCs w:val="18"/>
        </w:rPr>
        <w:t xml:space="preserve">** </w:t>
      </w:r>
      <w:r w:rsidRPr="00F36C09">
        <w:rPr>
          <w:rFonts w:cs="Arial"/>
          <w:sz w:val="18"/>
          <w:szCs w:val="18"/>
        </w:rPr>
        <w:tab/>
        <w:t>ermittelt anhand von 12 Himbeer-Profilen, (N = 12 geeignete Probanden / Probandinnen, Eignung nach dem Krit</w:t>
      </w:r>
      <w:r w:rsidRPr="00F36C09">
        <w:rPr>
          <w:rFonts w:cs="Arial"/>
          <w:sz w:val="18"/>
          <w:szCs w:val="18"/>
        </w:rPr>
        <w:t>e</w:t>
      </w:r>
      <w:r w:rsidRPr="00F36C09">
        <w:rPr>
          <w:rFonts w:cs="Arial"/>
          <w:sz w:val="18"/>
          <w:szCs w:val="18"/>
        </w:rPr>
        <w:t>rium auf Seite 2; davon 1 Frau; durchschnittliches Alter 51 Ja</w:t>
      </w:r>
      <w:r w:rsidRPr="00F36C09">
        <w:rPr>
          <w:rFonts w:cs="Arial"/>
          <w:sz w:val="18"/>
          <w:szCs w:val="18"/>
        </w:rPr>
        <w:t>h</w:t>
      </w:r>
      <w:r w:rsidRPr="00F36C09">
        <w:rPr>
          <w:rFonts w:cs="Arial"/>
          <w:sz w:val="18"/>
          <w:szCs w:val="18"/>
        </w:rPr>
        <w:t>re (33-61 J.)</w:t>
      </w:r>
    </w:p>
    <w:p w:rsidR="00692CAD" w:rsidRPr="008F7349" w:rsidRDefault="00692CAD" w:rsidP="008F7349">
      <w:pPr>
        <w:pStyle w:val="berschrift3"/>
        <w:jc w:val="left"/>
      </w:pPr>
      <w:r>
        <w:br w:type="page"/>
      </w:r>
      <w:bookmarkStart w:id="57" w:name="_Toc466548345"/>
      <w:r w:rsidRPr="008F7349">
        <w:lastRenderedPageBreak/>
        <w:t>3.6.3 Korrelation der repräsentativen Duft- und</w:t>
      </w:r>
      <w:r w:rsidR="004408EC" w:rsidRPr="008F7349">
        <w:t xml:space="preserve"> Gestank-Profile mit dem Profil</w:t>
      </w:r>
      <w:r w:rsidR="00784A77" w:rsidRPr="008F7349">
        <w:t xml:space="preserve"> </w:t>
      </w:r>
      <w:r w:rsidRPr="008F7349">
        <w:t>für den Him</w:t>
      </w:r>
      <w:r w:rsidR="004408EC" w:rsidRPr="008F7349">
        <w:t>beerg</w:t>
      </w:r>
      <w:r w:rsidR="004408EC" w:rsidRPr="008F7349">
        <w:t>e</w:t>
      </w:r>
      <w:r w:rsidR="004408EC" w:rsidRPr="008F7349">
        <w:t>ruch </w:t>
      </w:r>
      <w:r w:rsidRPr="008F7349">
        <w:t>**</w:t>
      </w:r>
      <w:bookmarkEnd w:id="57"/>
    </w:p>
    <w:tbl>
      <w:tblPr>
        <w:tblW w:w="0" w:type="auto"/>
        <w:tblInd w:w="739" w:type="dxa"/>
        <w:tblLayout w:type="fixed"/>
        <w:tblCellMar>
          <w:left w:w="30" w:type="dxa"/>
          <w:right w:w="30" w:type="dxa"/>
        </w:tblCellMar>
        <w:tblLook w:val="0000" w:firstRow="0" w:lastRow="0" w:firstColumn="0" w:lastColumn="0" w:noHBand="0" w:noVBand="0"/>
      </w:tblPr>
      <w:tblGrid>
        <w:gridCol w:w="1843"/>
        <w:gridCol w:w="1559"/>
        <w:gridCol w:w="1276"/>
        <w:gridCol w:w="1559"/>
        <w:gridCol w:w="1843"/>
      </w:tblGrid>
      <w:tr w:rsidR="00692CAD">
        <w:tblPrEx>
          <w:tblCellMar>
            <w:top w:w="0" w:type="dxa"/>
            <w:bottom w:w="0" w:type="dxa"/>
          </w:tblCellMar>
        </w:tblPrEx>
        <w:trPr>
          <w:trHeight w:val="510"/>
        </w:trPr>
        <w:tc>
          <w:tcPr>
            <w:tcW w:w="1843" w:type="dxa"/>
            <w:tcBorders>
              <w:bottom w:val="single" w:sz="6" w:space="0" w:color="auto"/>
            </w:tcBorders>
            <w:vAlign w:val="center"/>
          </w:tcPr>
          <w:p w:rsidR="00692CAD" w:rsidRDefault="00692CAD" w:rsidP="004408EC">
            <w:pPr>
              <w:pStyle w:val="GesAbsatz"/>
              <w:jc w:val="left"/>
              <w:rPr>
                <w:snapToGrid w:val="0"/>
              </w:rPr>
            </w:pPr>
          </w:p>
        </w:tc>
        <w:tc>
          <w:tcPr>
            <w:tcW w:w="1559" w:type="dxa"/>
            <w:tcBorders>
              <w:bottom w:val="single" w:sz="6" w:space="0" w:color="auto"/>
              <w:right w:val="single" w:sz="6" w:space="0" w:color="auto"/>
            </w:tcBorders>
            <w:vAlign w:val="center"/>
          </w:tcPr>
          <w:p w:rsidR="00692CAD" w:rsidRDefault="00692CAD" w:rsidP="004408EC">
            <w:pPr>
              <w:pStyle w:val="GesAbsatz"/>
              <w:jc w:val="left"/>
              <w:rPr>
                <w:snapToGrid w:val="0"/>
              </w:rPr>
            </w:pPr>
          </w:p>
        </w:tc>
        <w:tc>
          <w:tcPr>
            <w:tcW w:w="1276" w:type="dxa"/>
            <w:tcBorders>
              <w:bottom w:val="single" w:sz="6" w:space="0" w:color="auto"/>
            </w:tcBorders>
            <w:vAlign w:val="center"/>
          </w:tcPr>
          <w:p w:rsidR="00692CAD" w:rsidRDefault="00692CAD" w:rsidP="004408EC">
            <w:pPr>
              <w:pStyle w:val="GesAbsatz"/>
              <w:jc w:val="left"/>
              <w:rPr>
                <w:snapToGrid w:val="0"/>
              </w:rPr>
            </w:pPr>
            <w:proofErr w:type="spellStart"/>
            <w:r>
              <w:rPr>
                <w:snapToGrid w:val="0"/>
              </w:rPr>
              <w:t>repräs</w:t>
            </w:r>
            <w:proofErr w:type="spellEnd"/>
            <w:r>
              <w:rPr>
                <w:snapToGrid w:val="0"/>
              </w:rPr>
              <w:t xml:space="preserve">. </w:t>
            </w:r>
            <w:r>
              <w:rPr>
                <w:snapToGrid w:val="0"/>
              </w:rPr>
              <w:br/>
              <w:t>G</w:t>
            </w:r>
            <w:r>
              <w:rPr>
                <w:snapToGrid w:val="0"/>
              </w:rPr>
              <w:t>e</w:t>
            </w:r>
            <w:r>
              <w:rPr>
                <w:snapToGrid w:val="0"/>
              </w:rPr>
              <w:t>stank</w:t>
            </w:r>
          </w:p>
        </w:tc>
        <w:tc>
          <w:tcPr>
            <w:tcW w:w="1559" w:type="dxa"/>
            <w:tcBorders>
              <w:bottom w:val="single" w:sz="6" w:space="0" w:color="auto"/>
              <w:right w:val="single" w:sz="6" w:space="0" w:color="auto"/>
            </w:tcBorders>
            <w:vAlign w:val="center"/>
          </w:tcPr>
          <w:p w:rsidR="00692CAD" w:rsidRDefault="00692CAD" w:rsidP="004408EC">
            <w:pPr>
              <w:pStyle w:val="GesAbsatz"/>
              <w:jc w:val="left"/>
              <w:rPr>
                <w:snapToGrid w:val="0"/>
              </w:rPr>
            </w:pPr>
            <w:proofErr w:type="spellStart"/>
            <w:r>
              <w:rPr>
                <w:snapToGrid w:val="0"/>
              </w:rPr>
              <w:t>repräs</w:t>
            </w:r>
            <w:proofErr w:type="spellEnd"/>
            <w:r>
              <w:rPr>
                <w:snapToGrid w:val="0"/>
              </w:rPr>
              <w:t xml:space="preserve">. </w:t>
            </w:r>
            <w:r>
              <w:rPr>
                <w:snapToGrid w:val="0"/>
              </w:rPr>
              <w:br/>
              <w:t>Duft</w:t>
            </w:r>
          </w:p>
        </w:tc>
        <w:tc>
          <w:tcPr>
            <w:tcW w:w="1843" w:type="dxa"/>
            <w:tcBorders>
              <w:left w:val="single" w:sz="6" w:space="0" w:color="auto"/>
              <w:bottom w:val="single" w:sz="6" w:space="0" w:color="auto"/>
            </w:tcBorders>
            <w:vAlign w:val="center"/>
          </w:tcPr>
          <w:p w:rsidR="00692CAD" w:rsidRDefault="00692CAD" w:rsidP="004408EC">
            <w:pPr>
              <w:pStyle w:val="GesAbsatz"/>
              <w:jc w:val="left"/>
              <w:rPr>
                <w:snapToGrid w:val="0"/>
              </w:rPr>
            </w:pPr>
            <w:r>
              <w:rPr>
                <w:snapToGrid w:val="0"/>
              </w:rPr>
              <w:t>Himbeere</w:t>
            </w:r>
            <w:r w:rsidR="004408EC">
              <w:rPr>
                <w:snapToGrid w:val="0"/>
              </w:rPr>
              <w:br/>
            </w:r>
            <w:r>
              <w:rPr>
                <w:snapToGrid w:val="0"/>
              </w:rPr>
              <w:t>Mittelwert</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stark</w:t>
            </w:r>
          </w:p>
        </w:tc>
        <w:tc>
          <w:tcPr>
            <w:tcW w:w="1559" w:type="dxa"/>
            <w:tcBorders>
              <w:right w:val="single" w:sz="6" w:space="0" w:color="auto"/>
            </w:tcBorders>
            <w:vAlign w:val="center"/>
          </w:tcPr>
          <w:p w:rsidR="00692CAD" w:rsidRDefault="00692CAD">
            <w:pPr>
              <w:pStyle w:val="GesAbsatz"/>
              <w:rPr>
                <w:snapToGrid w:val="0"/>
              </w:rPr>
            </w:pPr>
            <w:r>
              <w:rPr>
                <w:snapToGrid w:val="0"/>
              </w:rPr>
              <w:t>schwach</w:t>
            </w:r>
          </w:p>
        </w:tc>
        <w:tc>
          <w:tcPr>
            <w:tcW w:w="1276" w:type="dxa"/>
            <w:vAlign w:val="center"/>
          </w:tcPr>
          <w:p w:rsidR="00692CAD" w:rsidRDefault="00692CAD">
            <w:pPr>
              <w:pStyle w:val="GesAbsatz"/>
              <w:rPr>
                <w:rFonts w:eastAsia="Arial Unicode MS"/>
              </w:rPr>
            </w:pPr>
            <w:r>
              <w:t>-1,92</w:t>
            </w:r>
          </w:p>
        </w:tc>
        <w:tc>
          <w:tcPr>
            <w:tcW w:w="1559" w:type="dxa"/>
            <w:tcBorders>
              <w:right w:val="single" w:sz="6" w:space="0" w:color="auto"/>
            </w:tcBorders>
            <w:vAlign w:val="center"/>
          </w:tcPr>
          <w:p w:rsidR="00692CAD" w:rsidRDefault="00692CAD">
            <w:pPr>
              <w:pStyle w:val="GesAbsatz"/>
              <w:rPr>
                <w:rFonts w:eastAsia="Arial Unicode MS"/>
              </w:rPr>
            </w:pPr>
            <w:r>
              <w:t>-0,51</w:t>
            </w:r>
          </w:p>
        </w:tc>
        <w:tc>
          <w:tcPr>
            <w:tcW w:w="1843" w:type="dxa"/>
            <w:tcBorders>
              <w:left w:val="single" w:sz="6" w:space="0" w:color="auto"/>
            </w:tcBorders>
            <w:vAlign w:val="bottom"/>
          </w:tcPr>
          <w:p w:rsidR="00692CAD" w:rsidRDefault="00692CAD">
            <w:pPr>
              <w:pStyle w:val="GesAbsatz"/>
              <w:rPr>
                <w:rFonts w:eastAsia="Arial Unicode MS"/>
              </w:rPr>
            </w:pPr>
            <w:r>
              <w:t>-0,12</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grob</w:t>
            </w:r>
          </w:p>
        </w:tc>
        <w:tc>
          <w:tcPr>
            <w:tcW w:w="1559" w:type="dxa"/>
            <w:tcBorders>
              <w:right w:val="single" w:sz="6" w:space="0" w:color="auto"/>
            </w:tcBorders>
            <w:vAlign w:val="center"/>
          </w:tcPr>
          <w:p w:rsidR="00692CAD" w:rsidRDefault="00692CAD">
            <w:pPr>
              <w:pStyle w:val="GesAbsatz"/>
              <w:rPr>
                <w:snapToGrid w:val="0"/>
              </w:rPr>
            </w:pPr>
            <w:r>
              <w:rPr>
                <w:snapToGrid w:val="0"/>
              </w:rPr>
              <w:t>fein</w:t>
            </w:r>
          </w:p>
        </w:tc>
        <w:tc>
          <w:tcPr>
            <w:tcW w:w="1276" w:type="dxa"/>
            <w:vAlign w:val="center"/>
          </w:tcPr>
          <w:p w:rsidR="00692CAD" w:rsidRDefault="00692CAD">
            <w:pPr>
              <w:pStyle w:val="GesAbsatz"/>
              <w:rPr>
                <w:rFonts w:eastAsia="Arial Unicode MS"/>
              </w:rPr>
            </w:pPr>
            <w:r>
              <w:t>-3,47</w:t>
            </w:r>
          </w:p>
        </w:tc>
        <w:tc>
          <w:tcPr>
            <w:tcW w:w="1559" w:type="dxa"/>
            <w:tcBorders>
              <w:right w:val="single" w:sz="6" w:space="0" w:color="auto"/>
            </w:tcBorders>
            <w:vAlign w:val="center"/>
          </w:tcPr>
          <w:p w:rsidR="00692CAD" w:rsidRDefault="00692CAD">
            <w:pPr>
              <w:pStyle w:val="GesAbsatz"/>
              <w:rPr>
                <w:rFonts w:eastAsia="Arial Unicode MS"/>
              </w:rPr>
            </w:pPr>
            <w:r>
              <w:t>2,79</w:t>
            </w:r>
          </w:p>
        </w:tc>
        <w:tc>
          <w:tcPr>
            <w:tcW w:w="1843" w:type="dxa"/>
            <w:tcBorders>
              <w:left w:val="single" w:sz="6" w:space="0" w:color="auto"/>
            </w:tcBorders>
            <w:vAlign w:val="bottom"/>
          </w:tcPr>
          <w:p w:rsidR="00692CAD" w:rsidRDefault="00692CAD">
            <w:pPr>
              <w:pStyle w:val="GesAbsatz"/>
              <w:rPr>
                <w:rFonts w:eastAsia="Arial Unicode MS"/>
              </w:rPr>
            </w:pPr>
            <w:r>
              <w:t>3,20</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niederdrückend</w:t>
            </w:r>
          </w:p>
        </w:tc>
        <w:tc>
          <w:tcPr>
            <w:tcW w:w="1559" w:type="dxa"/>
            <w:tcBorders>
              <w:right w:val="single" w:sz="6" w:space="0" w:color="auto"/>
            </w:tcBorders>
            <w:vAlign w:val="center"/>
          </w:tcPr>
          <w:p w:rsidR="00692CAD" w:rsidRDefault="00692CAD">
            <w:pPr>
              <w:pStyle w:val="GesAbsatz"/>
              <w:rPr>
                <w:snapToGrid w:val="0"/>
              </w:rPr>
            </w:pPr>
            <w:r>
              <w:rPr>
                <w:snapToGrid w:val="0"/>
              </w:rPr>
              <w:t>erhebend</w:t>
            </w:r>
          </w:p>
        </w:tc>
        <w:tc>
          <w:tcPr>
            <w:tcW w:w="1276" w:type="dxa"/>
            <w:vAlign w:val="center"/>
          </w:tcPr>
          <w:p w:rsidR="00692CAD" w:rsidRDefault="00692CAD">
            <w:pPr>
              <w:pStyle w:val="GesAbsatz"/>
              <w:rPr>
                <w:rFonts w:eastAsia="Arial Unicode MS"/>
              </w:rPr>
            </w:pPr>
            <w:r>
              <w:t>-3,83</w:t>
            </w:r>
          </w:p>
        </w:tc>
        <w:tc>
          <w:tcPr>
            <w:tcW w:w="1559" w:type="dxa"/>
            <w:tcBorders>
              <w:right w:val="single" w:sz="6" w:space="0" w:color="auto"/>
            </w:tcBorders>
            <w:vAlign w:val="center"/>
          </w:tcPr>
          <w:p w:rsidR="00692CAD" w:rsidRDefault="00692CAD">
            <w:pPr>
              <w:pStyle w:val="GesAbsatz"/>
              <w:rPr>
                <w:rFonts w:eastAsia="Arial Unicode MS"/>
              </w:rPr>
            </w:pPr>
            <w:r>
              <w:t>3,35</w:t>
            </w:r>
          </w:p>
        </w:tc>
        <w:tc>
          <w:tcPr>
            <w:tcW w:w="1843" w:type="dxa"/>
            <w:tcBorders>
              <w:left w:val="single" w:sz="6" w:space="0" w:color="auto"/>
            </w:tcBorders>
            <w:vAlign w:val="bottom"/>
          </w:tcPr>
          <w:p w:rsidR="00692CAD" w:rsidRDefault="00692CAD">
            <w:pPr>
              <w:pStyle w:val="GesAbsatz"/>
              <w:rPr>
                <w:rFonts w:eastAsia="Arial Unicode MS"/>
              </w:rPr>
            </w:pPr>
            <w:r>
              <w:t>3,04</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robust</w:t>
            </w:r>
          </w:p>
        </w:tc>
        <w:tc>
          <w:tcPr>
            <w:tcW w:w="1559" w:type="dxa"/>
            <w:tcBorders>
              <w:right w:val="single" w:sz="6" w:space="0" w:color="auto"/>
            </w:tcBorders>
            <w:vAlign w:val="center"/>
          </w:tcPr>
          <w:p w:rsidR="00692CAD" w:rsidRDefault="00692CAD">
            <w:pPr>
              <w:pStyle w:val="GesAbsatz"/>
              <w:rPr>
                <w:snapToGrid w:val="0"/>
              </w:rPr>
            </w:pPr>
            <w:r>
              <w:rPr>
                <w:snapToGrid w:val="0"/>
              </w:rPr>
              <w:t>zart</w:t>
            </w:r>
          </w:p>
        </w:tc>
        <w:tc>
          <w:tcPr>
            <w:tcW w:w="1276" w:type="dxa"/>
            <w:vAlign w:val="center"/>
          </w:tcPr>
          <w:p w:rsidR="00692CAD" w:rsidRDefault="00692CAD">
            <w:pPr>
              <w:pStyle w:val="GesAbsatz"/>
              <w:rPr>
                <w:rFonts w:eastAsia="Arial Unicode MS"/>
              </w:rPr>
            </w:pPr>
            <w:r>
              <w:t>-3,08</w:t>
            </w:r>
          </w:p>
        </w:tc>
        <w:tc>
          <w:tcPr>
            <w:tcW w:w="1559" w:type="dxa"/>
            <w:tcBorders>
              <w:right w:val="single" w:sz="6" w:space="0" w:color="auto"/>
            </w:tcBorders>
            <w:vAlign w:val="center"/>
          </w:tcPr>
          <w:p w:rsidR="00692CAD" w:rsidRDefault="00692CAD">
            <w:pPr>
              <w:pStyle w:val="GesAbsatz"/>
              <w:rPr>
                <w:rFonts w:eastAsia="Arial Unicode MS"/>
              </w:rPr>
            </w:pPr>
            <w:r>
              <w:t>2,21</w:t>
            </w:r>
          </w:p>
        </w:tc>
        <w:tc>
          <w:tcPr>
            <w:tcW w:w="1843" w:type="dxa"/>
            <w:tcBorders>
              <w:left w:val="single" w:sz="6" w:space="0" w:color="auto"/>
            </w:tcBorders>
            <w:vAlign w:val="bottom"/>
          </w:tcPr>
          <w:p w:rsidR="00692CAD" w:rsidRDefault="00692CAD">
            <w:pPr>
              <w:pStyle w:val="GesAbsatz"/>
              <w:rPr>
                <w:rFonts w:eastAsia="Arial Unicode MS"/>
              </w:rPr>
            </w:pPr>
            <w:r>
              <w:t>2,43</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schwer</w:t>
            </w:r>
          </w:p>
        </w:tc>
        <w:tc>
          <w:tcPr>
            <w:tcW w:w="1559" w:type="dxa"/>
            <w:tcBorders>
              <w:right w:val="single" w:sz="6" w:space="0" w:color="auto"/>
            </w:tcBorders>
            <w:vAlign w:val="center"/>
          </w:tcPr>
          <w:p w:rsidR="00692CAD" w:rsidRDefault="00692CAD">
            <w:pPr>
              <w:pStyle w:val="GesAbsatz"/>
              <w:rPr>
                <w:snapToGrid w:val="0"/>
              </w:rPr>
            </w:pPr>
            <w:r>
              <w:rPr>
                <w:snapToGrid w:val="0"/>
              </w:rPr>
              <w:t>leicht</w:t>
            </w:r>
          </w:p>
        </w:tc>
        <w:tc>
          <w:tcPr>
            <w:tcW w:w="1276" w:type="dxa"/>
            <w:vAlign w:val="center"/>
          </w:tcPr>
          <w:p w:rsidR="00692CAD" w:rsidRDefault="00692CAD">
            <w:pPr>
              <w:pStyle w:val="GesAbsatz"/>
              <w:rPr>
                <w:rFonts w:eastAsia="Arial Unicode MS"/>
              </w:rPr>
            </w:pPr>
            <w:r>
              <w:t>-2,84</w:t>
            </w:r>
          </w:p>
        </w:tc>
        <w:tc>
          <w:tcPr>
            <w:tcW w:w="1559" w:type="dxa"/>
            <w:tcBorders>
              <w:right w:val="single" w:sz="6" w:space="0" w:color="auto"/>
            </w:tcBorders>
            <w:vAlign w:val="center"/>
          </w:tcPr>
          <w:p w:rsidR="00692CAD" w:rsidRDefault="00692CAD">
            <w:pPr>
              <w:pStyle w:val="GesAbsatz"/>
              <w:rPr>
                <w:rFonts w:eastAsia="Arial Unicode MS"/>
              </w:rPr>
            </w:pPr>
            <w:r>
              <w:t>1,75</w:t>
            </w:r>
          </w:p>
        </w:tc>
        <w:tc>
          <w:tcPr>
            <w:tcW w:w="1843" w:type="dxa"/>
            <w:tcBorders>
              <w:left w:val="single" w:sz="6" w:space="0" w:color="auto"/>
            </w:tcBorders>
            <w:vAlign w:val="bottom"/>
          </w:tcPr>
          <w:p w:rsidR="00692CAD" w:rsidRDefault="00692CAD">
            <w:pPr>
              <w:pStyle w:val="GesAbsatz"/>
              <w:rPr>
                <w:rFonts w:eastAsia="Arial Unicode MS"/>
              </w:rPr>
            </w:pPr>
            <w:r>
              <w:t>2,58</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alt</w:t>
            </w:r>
          </w:p>
        </w:tc>
        <w:tc>
          <w:tcPr>
            <w:tcW w:w="1559" w:type="dxa"/>
            <w:tcBorders>
              <w:right w:val="single" w:sz="6" w:space="0" w:color="auto"/>
            </w:tcBorders>
            <w:vAlign w:val="center"/>
          </w:tcPr>
          <w:p w:rsidR="00692CAD" w:rsidRDefault="00692CAD">
            <w:pPr>
              <w:pStyle w:val="GesAbsatz"/>
              <w:rPr>
                <w:snapToGrid w:val="0"/>
              </w:rPr>
            </w:pPr>
            <w:r>
              <w:rPr>
                <w:snapToGrid w:val="0"/>
              </w:rPr>
              <w:t>jung</w:t>
            </w:r>
          </w:p>
        </w:tc>
        <w:tc>
          <w:tcPr>
            <w:tcW w:w="1276" w:type="dxa"/>
            <w:vAlign w:val="center"/>
          </w:tcPr>
          <w:p w:rsidR="00692CAD" w:rsidRDefault="00692CAD">
            <w:pPr>
              <w:pStyle w:val="GesAbsatz"/>
              <w:rPr>
                <w:rFonts w:eastAsia="Arial Unicode MS"/>
              </w:rPr>
            </w:pPr>
            <w:r>
              <w:t>-2,87</w:t>
            </w:r>
          </w:p>
        </w:tc>
        <w:tc>
          <w:tcPr>
            <w:tcW w:w="1559" w:type="dxa"/>
            <w:tcBorders>
              <w:right w:val="single" w:sz="6" w:space="0" w:color="auto"/>
            </w:tcBorders>
            <w:vAlign w:val="center"/>
          </w:tcPr>
          <w:p w:rsidR="00692CAD" w:rsidRDefault="00692CAD">
            <w:pPr>
              <w:pStyle w:val="GesAbsatz"/>
              <w:rPr>
                <w:rFonts w:eastAsia="Arial Unicode MS"/>
              </w:rPr>
            </w:pPr>
            <w:r>
              <w:t>2,37</w:t>
            </w:r>
          </w:p>
        </w:tc>
        <w:tc>
          <w:tcPr>
            <w:tcW w:w="1843" w:type="dxa"/>
            <w:tcBorders>
              <w:left w:val="single" w:sz="6" w:space="0" w:color="auto"/>
            </w:tcBorders>
            <w:vAlign w:val="bottom"/>
          </w:tcPr>
          <w:p w:rsidR="00692CAD" w:rsidRDefault="00692CAD">
            <w:pPr>
              <w:pStyle w:val="GesAbsatz"/>
              <w:rPr>
                <w:rFonts w:eastAsia="Arial Unicode MS"/>
              </w:rPr>
            </w:pPr>
            <w:r>
              <w:t>2,84</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wild</w:t>
            </w:r>
          </w:p>
        </w:tc>
        <w:tc>
          <w:tcPr>
            <w:tcW w:w="1559" w:type="dxa"/>
            <w:tcBorders>
              <w:right w:val="single" w:sz="6" w:space="0" w:color="auto"/>
            </w:tcBorders>
            <w:vAlign w:val="center"/>
          </w:tcPr>
          <w:p w:rsidR="00692CAD" w:rsidRDefault="00692CAD">
            <w:pPr>
              <w:pStyle w:val="GesAbsatz"/>
              <w:rPr>
                <w:snapToGrid w:val="0"/>
              </w:rPr>
            </w:pPr>
            <w:r>
              <w:rPr>
                <w:snapToGrid w:val="0"/>
              </w:rPr>
              <w:t>sanft</w:t>
            </w:r>
          </w:p>
        </w:tc>
        <w:tc>
          <w:tcPr>
            <w:tcW w:w="1276" w:type="dxa"/>
            <w:vAlign w:val="center"/>
          </w:tcPr>
          <w:p w:rsidR="00692CAD" w:rsidRDefault="00692CAD">
            <w:pPr>
              <w:pStyle w:val="GesAbsatz"/>
              <w:rPr>
                <w:rFonts w:eastAsia="Arial Unicode MS"/>
              </w:rPr>
            </w:pPr>
            <w:r>
              <w:t>-1,48</w:t>
            </w:r>
          </w:p>
        </w:tc>
        <w:tc>
          <w:tcPr>
            <w:tcW w:w="1559" w:type="dxa"/>
            <w:tcBorders>
              <w:right w:val="single" w:sz="6" w:space="0" w:color="auto"/>
            </w:tcBorders>
            <w:vAlign w:val="center"/>
          </w:tcPr>
          <w:p w:rsidR="00692CAD" w:rsidRDefault="00692CAD">
            <w:pPr>
              <w:pStyle w:val="GesAbsatz"/>
              <w:rPr>
                <w:rFonts w:eastAsia="Arial Unicode MS"/>
              </w:rPr>
            </w:pPr>
            <w:r>
              <w:t>1,35</w:t>
            </w:r>
          </w:p>
        </w:tc>
        <w:tc>
          <w:tcPr>
            <w:tcW w:w="1843" w:type="dxa"/>
            <w:tcBorders>
              <w:left w:val="single" w:sz="6" w:space="0" w:color="auto"/>
            </w:tcBorders>
            <w:vAlign w:val="bottom"/>
          </w:tcPr>
          <w:p w:rsidR="00692CAD" w:rsidRDefault="00692CAD">
            <w:pPr>
              <w:pStyle w:val="GesAbsatz"/>
              <w:rPr>
                <w:rFonts w:eastAsia="Arial Unicode MS"/>
              </w:rPr>
            </w:pPr>
            <w:r>
              <w:t>1,19</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aufregend</w:t>
            </w:r>
          </w:p>
        </w:tc>
        <w:tc>
          <w:tcPr>
            <w:tcW w:w="1559" w:type="dxa"/>
            <w:tcBorders>
              <w:right w:val="single" w:sz="6" w:space="0" w:color="auto"/>
            </w:tcBorders>
            <w:vAlign w:val="center"/>
          </w:tcPr>
          <w:p w:rsidR="00692CAD" w:rsidRDefault="00692CAD">
            <w:pPr>
              <w:pStyle w:val="GesAbsatz"/>
              <w:rPr>
                <w:snapToGrid w:val="0"/>
              </w:rPr>
            </w:pPr>
            <w:r>
              <w:rPr>
                <w:snapToGrid w:val="0"/>
              </w:rPr>
              <w:t>beruhigend</w:t>
            </w:r>
          </w:p>
        </w:tc>
        <w:tc>
          <w:tcPr>
            <w:tcW w:w="1276" w:type="dxa"/>
            <w:vAlign w:val="center"/>
          </w:tcPr>
          <w:p w:rsidR="00692CAD" w:rsidRDefault="00692CAD">
            <w:pPr>
              <w:pStyle w:val="GesAbsatz"/>
              <w:rPr>
                <w:rFonts w:eastAsia="Arial Unicode MS"/>
              </w:rPr>
            </w:pPr>
            <w:r>
              <w:t>-1,08</w:t>
            </w:r>
          </w:p>
        </w:tc>
        <w:tc>
          <w:tcPr>
            <w:tcW w:w="1559" w:type="dxa"/>
            <w:tcBorders>
              <w:right w:val="single" w:sz="6" w:space="0" w:color="auto"/>
            </w:tcBorders>
            <w:vAlign w:val="center"/>
          </w:tcPr>
          <w:p w:rsidR="00692CAD" w:rsidRDefault="00692CAD">
            <w:pPr>
              <w:pStyle w:val="GesAbsatz"/>
              <w:rPr>
                <w:rFonts w:eastAsia="Arial Unicode MS"/>
              </w:rPr>
            </w:pPr>
            <w:r>
              <w:t>0,18</w:t>
            </w:r>
          </w:p>
        </w:tc>
        <w:tc>
          <w:tcPr>
            <w:tcW w:w="1843" w:type="dxa"/>
            <w:tcBorders>
              <w:left w:val="single" w:sz="6" w:space="0" w:color="auto"/>
            </w:tcBorders>
            <w:vAlign w:val="bottom"/>
          </w:tcPr>
          <w:p w:rsidR="00692CAD" w:rsidRDefault="00692CAD">
            <w:pPr>
              <w:pStyle w:val="GesAbsatz"/>
              <w:rPr>
                <w:rFonts w:eastAsia="Arial Unicode MS"/>
              </w:rPr>
            </w:pPr>
            <w:r>
              <w:t>0,39</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rau</w:t>
            </w:r>
          </w:p>
        </w:tc>
        <w:tc>
          <w:tcPr>
            <w:tcW w:w="1559" w:type="dxa"/>
            <w:tcBorders>
              <w:right w:val="single" w:sz="6" w:space="0" w:color="auto"/>
            </w:tcBorders>
            <w:vAlign w:val="center"/>
          </w:tcPr>
          <w:p w:rsidR="00692CAD" w:rsidRDefault="00692CAD">
            <w:pPr>
              <w:pStyle w:val="GesAbsatz"/>
              <w:rPr>
                <w:snapToGrid w:val="0"/>
              </w:rPr>
            </w:pPr>
            <w:r>
              <w:rPr>
                <w:snapToGrid w:val="0"/>
              </w:rPr>
              <w:t>glatt</w:t>
            </w:r>
          </w:p>
        </w:tc>
        <w:tc>
          <w:tcPr>
            <w:tcW w:w="1276" w:type="dxa"/>
            <w:vAlign w:val="center"/>
          </w:tcPr>
          <w:p w:rsidR="00692CAD" w:rsidRDefault="00692CAD">
            <w:pPr>
              <w:pStyle w:val="GesAbsatz"/>
              <w:rPr>
                <w:rFonts w:eastAsia="Arial Unicode MS"/>
              </w:rPr>
            </w:pPr>
            <w:r>
              <w:t>-1,90</w:t>
            </w:r>
          </w:p>
        </w:tc>
        <w:tc>
          <w:tcPr>
            <w:tcW w:w="1559" w:type="dxa"/>
            <w:tcBorders>
              <w:right w:val="single" w:sz="6" w:space="0" w:color="auto"/>
            </w:tcBorders>
            <w:vAlign w:val="center"/>
          </w:tcPr>
          <w:p w:rsidR="00692CAD" w:rsidRDefault="00692CAD">
            <w:pPr>
              <w:pStyle w:val="GesAbsatz"/>
              <w:rPr>
                <w:rFonts w:eastAsia="Arial Unicode MS"/>
              </w:rPr>
            </w:pPr>
            <w:r>
              <w:t>1,14</w:t>
            </w:r>
          </w:p>
        </w:tc>
        <w:tc>
          <w:tcPr>
            <w:tcW w:w="1843" w:type="dxa"/>
            <w:tcBorders>
              <w:left w:val="single" w:sz="6" w:space="0" w:color="auto"/>
            </w:tcBorders>
            <w:vAlign w:val="bottom"/>
          </w:tcPr>
          <w:p w:rsidR="00692CAD" w:rsidRDefault="00692CAD">
            <w:pPr>
              <w:pStyle w:val="GesAbsatz"/>
              <w:rPr>
                <w:rFonts w:eastAsia="Arial Unicode MS"/>
              </w:rPr>
            </w:pPr>
            <w:r>
              <w:t>1,55</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dunkel</w:t>
            </w:r>
          </w:p>
        </w:tc>
        <w:tc>
          <w:tcPr>
            <w:tcW w:w="1559" w:type="dxa"/>
            <w:tcBorders>
              <w:right w:val="single" w:sz="6" w:space="0" w:color="auto"/>
            </w:tcBorders>
            <w:vAlign w:val="center"/>
          </w:tcPr>
          <w:p w:rsidR="00692CAD" w:rsidRDefault="00692CAD">
            <w:pPr>
              <w:pStyle w:val="GesAbsatz"/>
              <w:rPr>
                <w:snapToGrid w:val="0"/>
              </w:rPr>
            </w:pPr>
            <w:r>
              <w:rPr>
                <w:snapToGrid w:val="0"/>
              </w:rPr>
              <w:t>hell</w:t>
            </w:r>
          </w:p>
        </w:tc>
        <w:tc>
          <w:tcPr>
            <w:tcW w:w="1276" w:type="dxa"/>
            <w:vAlign w:val="center"/>
          </w:tcPr>
          <w:p w:rsidR="00692CAD" w:rsidRDefault="00692CAD">
            <w:pPr>
              <w:pStyle w:val="GesAbsatz"/>
              <w:rPr>
                <w:rFonts w:eastAsia="Arial Unicode MS"/>
              </w:rPr>
            </w:pPr>
            <w:r>
              <w:t>-2,65</w:t>
            </w:r>
          </w:p>
        </w:tc>
        <w:tc>
          <w:tcPr>
            <w:tcW w:w="1559" w:type="dxa"/>
            <w:tcBorders>
              <w:right w:val="single" w:sz="6" w:space="0" w:color="auto"/>
            </w:tcBorders>
            <w:vAlign w:val="center"/>
          </w:tcPr>
          <w:p w:rsidR="00692CAD" w:rsidRDefault="00692CAD">
            <w:pPr>
              <w:pStyle w:val="GesAbsatz"/>
              <w:rPr>
                <w:rFonts w:eastAsia="Arial Unicode MS"/>
              </w:rPr>
            </w:pPr>
            <w:r>
              <w:t>2,00</w:t>
            </w:r>
          </w:p>
        </w:tc>
        <w:tc>
          <w:tcPr>
            <w:tcW w:w="1843" w:type="dxa"/>
            <w:tcBorders>
              <w:left w:val="single" w:sz="6" w:space="0" w:color="auto"/>
            </w:tcBorders>
            <w:vAlign w:val="bottom"/>
          </w:tcPr>
          <w:p w:rsidR="00692CAD" w:rsidRDefault="00692CAD">
            <w:pPr>
              <w:pStyle w:val="GesAbsatz"/>
              <w:rPr>
                <w:rFonts w:eastAsia="Arial Unicode MS"/>
              </w:rPr>
            </w:pPr>
            <w:r>
              <w:t>2,38</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herb</w:t>
            </w:r>
          </w:p>
        </w:tc>
        <w:tc>
          <w:tcPr>
            <w:tcW w:w="1559" w:type="dxa"/>
            <w:tcBorders>
              <w:right w:val="single" w:sz="6" w:space="0" w:color="auto"/>
            </w:tcBorders>
            <w:vAlign w:val="center"/>
          </w:tcPr>
          <w:p w:rsidR="00692CAD" w:rsidRDefault="00692CAD">
            <w:pPr>
              <w:pStyle w:val="GesAbsatz"/>
              <w:rPr>
                <w:snapToGrid w:val="0"/>
              </w:rPr>
            </w:pPr>
            <w:r>
              <w:rPr>
                <w:snapToGrid w:val="0"/>
              </w:rPr>
              <w:t>süß</w:t>
            </w:r>
          </w:p>
        </w:tc>
        <w:tc>
          <w:tcPr>
            <w:tcW w:w="1276" w:type="dxa"/>
            <w:vAlign w:val="center"/>
          </w:tcPr>
          <w:p w:rsidR="00692CAD" w:rsidRDefault="00692CAD">
            <w:pPr>
              <w:pStyle w:val="GesAbsatz"/>
              <w:rPr>
                <w:rFonts w:eastAsia="Arial Unicode MS"/>
              </w:rPr>
            </w:pPr>
            <w:r>
              <w:t>-1,65</w:t>
            </w:r>
          </w:p>
        </w:tc>
        <w:tc>
          <w:tcPr>
            <w:tcW w:w="1559" w:type="dxa"/>
            <w:tcBorders>
              <w:right w:val="single" w:sz="6" w:space="0" w:color="auto"/>
            </w:tcBorders>
            <w:vAlign w:val="center"/>
          </w:tcPr>
          <w:p w:rsidR="00692CAD" w:rsidRDefault="00692CAD">
            <w:pPr>
              <w:pStyle w:val="GesAbsatz"/>
              <w:rPr>
                <w:rFonts w:eastAsia="Arial Unicode MS"/>
              </w:rPr>
            </w:pPr>
            <w:r>
              <w:t>0,64</w:t>
            </w:r>
          </w:p>
        </w:tc>
        <w:tc>
          <w:tcPr>
            <w:tcW w:w="1843" w:type="dxa"/>
            <w:tcBorders>
              <w:left w:val="single" w:sz="6" w:space="0" w:color="auto"/>
            </w:tcBorders>
            <w:vAlign w:val="bottom"/>
          </w:tcPr>
          <w:p w:rsidR="00692CAD" w:rsidRDefault="00692CAD">
            <w:pPr>
              <w:pStyle w:val="GesAbsatz"/>
              <w:rPr>
                <w:rFonts w:eastAsia="Arial Unicode MS"/>
              </w:rPr>
            </w:pPr>
            <w:r>
              <w:t>2,01</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interessant</w:t>
            </w:r>
          </w:p>
        </w:tc>
        <w:tc>
          <w:tcPr>
            <w:tcW w:w="1559" w:type="dxa"/>
            <w:tcBorders>
              <w:right w:val="single" w:sz="6" w:space="0" w:color="auto"/>
            </w:tcBorders>
            <w:vAlign w:val="center"/>
          </w:tcPr>
          <w:p w:rsidR="00692CAD" w:rsidRDefault="00692CAD">
            <w:pPr>
              <w:pStyle w:val="GesAbsatz"/>
              <w:rPr>
                <w:snapToGrid w:val="0"/>
              </w:rPr>
            </w:pPr>
            <w:r>
              <w:rPr>
                <w:snapToGrid w:val="0"/>
              </w:rPr>
              <w:t>langweilig</w:t>
            </w:r>
          </w:p>
        </w:tc>
        <w:tc>
          <w:tcPr>
            <w:tcW w:w="1276" w:type="dxa"/>
            <w:vAlign w:val="center"/>
          </w:tcPr>
          <w:p w:rsidR="00692CAD" w:rsidRDefault="00692CAD">
            <w:pPr>
              <w:pStyle w:val="GesAbsatz"/>
              <w:rPr>
                <w:rFonts w:eastAsia="Arial Unicode MS"/>
              </w:rPr>
            </w:pPr>
            <w:r>
              <w:t>0,01</w:t>
            </w:r>
          </w:p>
        </w:tc>
        <w:tc>
          <w:tcPr>
            <w:tcW w:w="1559" w:type="dxa"/>
            <w:tcBorders>
              <w:right w:val="single" w:sz="6" w:space="0" w:color="auto"/>
            </w:tcBorders>
            <w:vAlign w:val="center"/>
          </w:tcPr>
          <w:p w:rsidR="00692CAD" w:rsidRDefault="00692CAD">
            <w:pPr>
              <w:pStyle w:val="GesAbsatz"/>
              <w:rPr>
                <w:rFonts w:eastAsia="Arial Unicode MS"/>
              </w:rPr>
            </w:pPr>
            <w:r>
              <w:t>0,75</w:t>
            </w:r>
          </w:p>
        </w:tc>
        <w:tc>
          <w:tcPr>
            <w:tcW w:w="1843" w:type="dxa"/>
            <w:tcBorders>
              <w:left w:val="single" w:sz="6" w:space="0" w:color="auto"/>
            </w:tcBorders>
            <w:vAlign w:val="bottom"/>
          </w:tcPr>
          <w:p w:rsidR="00692CAD" w:rsidRDefault="00692CAD">
            <w:pPr>
              <w:pStyle w:val="GesAbsatz"/>
              <w:rPr>
                <w:rFonts w:eastAsia="Arial Unicode MS"/>
              </w:rPr>
            </w:pPr>
            <w:r>
              <w:t>0,67</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kalt</w:t>
            </w:r>
          </w:p>
        </w:tc>
        <w:tc>
          <w:tcPr>
            <w:tcW w:w="1559" w:type="dxa"/>
            <w:tcBorders>
              <w:right w:val="single" w:sz="6" w:space="0" w:color="auto"/>
            </w:tcBorders>
            <w:vAlign w:val="center"/>
          </w:tcPr>
          <w:p w:rsidR="00692CAD" w:rsidRDefault="00692CAD">
            <w:pPr>
              <w:pStyle w:val="GesAbsatz"/>
              <w:rPr>
                <w:snapToGrid w:val="0"/>
              </w:rPr>
            </w:pPr>
            <w:r>
              <w:rPr>
                <w:snapToGrid w:val="0"/>
              </w:rPr>
              <w:t>warm</w:t>
            </w:r>
          </w:p>
        </w:tc>
        <w:tc>
          <w:tcPr>
            <w:tcW w:w="1276" w:type="dxa"/>
            <w:vAlign w:val="center"/>
          </w:tcPr>
          <w:p w:rsidR="00692CAD" w:rsidRDefault="00692CAD">
            <w:pPr>
              <w:pStyle w:val="GesAbsatz"/>
              <w:rPr>
                <w:rFonts w:eastAsia="Arial Unicode MS"/>
              </w:rPr>
            </w:pPr>
            <w:r>
              <w:t>-0,98</w:t>
            </w:r>
          </w:p>
        </w:tc>
        <w:tc>
          <w:tcPr>
            <w:tcW w:w="1559" w:type="dxa"/>
            <w:tcBorders>
              <w:right w:val="single" w:sz="6" w:space="0" w:color="auto"/>
            </w:tcBorders>
            <w:vAlign w:val="center"/>
          </w:tcPr>
          <w:p w:rsidR="00692CAD" w:rsidRDefault="00692CAD">
            <w:pPr>
              <w:pStyle w:val="GesAbsatz"/>
              <w:rPr>
                <w:rFonts w:eastAsia="Arial Unicode MS"/>
              </w:rPr>
            </w:pPr>
            <w:r>
              <w:t>1,56</w:t>
            </w:r>
          </w:p>
        </w:tc>
        <w:tc>
          <w:tcPr>
            <w:tcW w:w="1843" w:type="dxa"/>
            <w:tcBorders>
              <w:left w:val="single" w:sz="6" w:space="0" w:color="auto"/>
            </w:tcBorders>
            <w:vAlign w:val="bottom"/>
          </w:tcPr>
          <w:p w:rsidR="00692CAD" w:rsidRDefault="00692CAD">
            <w:pPr>
              <w:pStyle w:val="GesAbsatz"/>
              <w:rPr>
                <w:rFonts w:eastAsia="Arial Unicode MS"/>
              </w:rPr>
            </w:pPr>
            <w:r>
              <w:t>1,05</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wach</w:t>
            </w:r>
          </w:p>
        </w:tc>
        <w:tc>
          <w:tcPr>
            <w:tcW w:w="1559" w:type="dxa"/>
            <w:tcBorders>
              <w:right w:val="single" w:sz="6" w:space="0" w:color="auto"/>
            </w:tcBorders>
            <w:vAlign w:val="center"/>
          </w:tcPr>
          <w:p w:rsidR="00692CAD" w:rsidRDefault="00692CAD">
            <w:pPr>
              <w:pStyle w:val="GesAbsatz"/>
              <w:rPr>
                <w:snapToGrid w:val="0"/>
              </w:rPr>
            </w:pPr>
            <w:r>
              <w:rPr>
                <w:snapToGrid w:val="0"/>
              </w:rPr>
              <w:t>müde</w:t>
            </w:r>
          </w:p>
        </w:tc>
        <w:tc>
          <w:tcPr>
            <w:tcW w:w="1276" w:type="dxa"/>
            <w:vAlign w:val="center"/>
          </w:tcPr>
          <w:p w:rsidR="00692CAD" w:rsidRDefault="00692CAD">
            <w:pPr>
              <w:pStyle w:val="GesAbsatz"/>
              <w:rPr>
                <w:rFonts w:eastAsia="Arial Unicode MS"/>
              </w:rPr>
            </w:pPr>
            <w:r>
              <w:t>0,03</w:t>
            </w:r>
          </w:p>
        </w:tc>
        <w:tc>
          <w:tcPr>
            <w:tcW w:w="1559" w:type="dxa"/>
            <w:tcBorders>
              <w:right w:val="single" w:sz="6" w:space="0" w:color="auto"/>
            </w:tcBorders>
            <w:vAlign w:val="center"/>
          </w:tcPr>
          <w:p w:rsidR="00692CAD" w:rsidRDefault="00692CAD">
            <w:pPr>
              <w:pStyle w:val="GesAbsatz"/>
              <w:rPr>
                <w:rFonts w:eastAsia="Arial Unicode MS"/>
              </w:rPr>
            </w:pPr>
            <w:r>
              <w:t>0,32</w:t>
            </w:r>
          </w:p>
        </w:tc>
        <w:tc>
          <w:tcPr>
            <w:tcW w:w="1843" w:type="dxa"/>
            <w:tcBorders>
              <w:left w:val="single" w:sz="6" w:space="0" w:color="auto"/>
            </w:tcBorders>
            <w:vAlign w:val="bottom"/>
          </w:tcPr>
          <w:p w:rsidR="00692CAD" w:rsidRDefault="00692CAD">
            <w:pPr>
              <w:pStyle w:val="GesAbsatz"/>
              <w:rPr>
                <w:rFonts w:eastAsia="Arial Unicode MS"/>
              </w:rPr>
            </w:pPr>
            <w:r>
              <w:t>0,32</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seicht</w:t>
            </w:r>
          </w:p>
        </w:tc>
        <w:tc>
          <w:tcPr>
            <w:tcW w:w="1559" w:type="dxa"/>
            <w:tcBorders>
              <w:right w:val="single" w:sz="6" w:space="0" w:color="auto"/>
            </w:tcBorders>
            <w:vAlign w:val="center"/>
          </w:tcPr>
          <w:p w:rsidR="00692CAD" w:rsidRDefault="00692CAD">
            <w:pPr>
              <w:pStyle w:val="GesAbsatz"/>
              <w:rPr>
                <w:snapToGrid w:val="0"/>
              </w:rPr>
            </w:pPr>
            <w:r>
              <w:rPr>
                <w:snapToGrid w:val="0"/>
              </w:rPr>
              <w:t>tief</w:t>
            </w:r>
          </w:p>
        </w:tc>
        <w:tc>
          <w:tcPr>
            <w:tcW w:w="1276" w:type="dxa"/>
            <w:vAlign w:val="center"/>
          </w:tcPr>
          <w:p w:rsidR="00692CAD" w:rsidRDefault="00692CAD">
            <w:pPr>
              <w:pStyle w:val="GesAbsatz"/>
              <w:rPr>
                <w:rFonts w:eastAsia="Arial Unicode MS"/>
              </w:rPr>
            </w:pPr>
            <w:r>
              <w:t>-0,53</w:t>
            </w:r>
          </w:p>
        </w:tc>
        <w:tc>
          <w:tcPr>
            <w:tcW w:w="1559" w:type="dxa"/>
            <w:tcBorders>
              <w:right w:val="single" w:sz="6" w:space="0" w:color="auto"/>
            </w:tcBorders>
            <w:vAlign w:val="center"/>
          </w:tcPr>
          <w:p w:rsidR="00692CAD" w:rsidRDefault="00692CAD">
            <w:pPr>
              <w:pStyle w:val="GesAbsatz"/>
              <w:rPr>
                <w:rFonts w:eastAsia="Arial Unicode MS"/>
              </w:rPr>
            </w:pPr>
            <w:r>
              <w:t>0,17</w:t>
            </w:r>
          </w:p>
        </w:tc>
        <w:tc>
          <w:tcPr>
            <w:tcW w:w="1843" w:type="dxa"/>
            <w:tcBorders>
              <w:left w:val="single" w:sz="6" w:space="0" w:color="auto"/>
            </w:tcBorders>
            <w:vAlign w:val="bottom"/>
          </w:tcPr>
          <w:p w:rsidR="00692CAD" w:rsidRDefault="00692CAD">
            <w:pPr>
              <w:pStyle w:val="GesAbsatz"/>
              <w:rPr>
                <w:rFonts w:eastAsia="Arial Unicode MS"/>
              </w:rPr>
            </w:pPr>
            <w:r>
              <w:t>-0,09</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leise</w:t>
            </w:r>
          </w:p>
        </w:tc>
        <w:tc>
          <w:tcPr>
            <w:tcW w:w="1559" w:type="dxa"/>
            <w:tcBorders>
              <w:right w:val="single" w:sz="6" w:space="0" w:color="auto"/>
            </w:tcBorders>
            <w:vAlign w:val="center"/>
          </w:tcPr>
          <w:p w:rsidR="00692CAD" w:rsidRDefault="00692CAD">
            <w:pPr>
              <w:pStyle w:val="GesAbsatz"/>
              <w:rPr>
                <w:snapToGrid w:val="0"/>
              </w:rPr>
            </w:pPr>
            <w:r>
              <w:rPr>
                <w:snapToGrid w:val="0"/>
              </w:rPr>
              <w:t>laut</w:t>
            </w:r>
          </w:p>
        </w:tc>
        <w:tc>
          <w:tcPr>
            <w:tcW w:w="1276" w:type="dxa"/>
            <w:vAlign w:val="center"/>
          </w:tcPr>
          <w:p w:rsidR="00692CAD" w:rsidRDefault="00692CAD">
            <w:pPr>
              <w:pStyle w:val="GesAbsatz"/>
              <w:rPr>
                <w:rFonts w:eastAsia="Arial Unicode MS"/>
              </w:rPr>
            </w:pPr>
            <w:r>
              <w:t>-1,40</w:t>
            </w:r>
          </w:p>
        </w:tc>
        <w:tc>
          <w:tcPr>
            <w:tcW w:w="1559" w:type="dxa"/>
            <w:tcBorders>
              <w:right w:val="single" w:sz="6" w:space="0" w:color="auto"/>
            </w:tcBorders>
            <w:vAlign w:val="center"/>
          </w:tcPr>
          <w:p w:rsidR="00692CAD" w:rsidRDefault="00692CAD">
            <w:pPr>
              <w:pStyle w:val="GesAbsatz"/>
              <w:rPr>
                <w:rFonts w:eastAsia="Arial Unicode MS"/>
              </w:rPr>
            </w:pPr>
            <w:r>
              <w:t>0,84</w:t>
            </w:r>
          </w:p>
        </w:tc>
        <w:tc>
          <w:tcPr>
            <w:tcW w:w="1843" w:type="dxa"/>
            <w:tcBorders>
              <w:left w:val="single" w:sz="6" w:space="0" w:color="auto"/>
            </w:tcBorders>
            <w:vAlign w:val="bottom"/>
          </w:tcPr>
          <w:p w:rsidR="00692CAD" w:rsidRDefault="00692CAD">
            <w:pPr>
              <w:pStyle w:val="GesAbsatz"/>
              <w:rPr>
                <w:rFonts w:eastAsia="Arial Unicode MS"/>
              </w:rPr>
            </w:pPr>
            <w:r>
              <w:t>0,89</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weich</w:t>
            </w:r>
          </w:p>
        </w:tc>
        <w:tc>
          <w:tcPr>
            <w:tcW w:w="1559" w:type="dxa"/>
            <w:tcBorders>
              <w:right w:val="single" w:sz="6" w:space="0" w:color="auto"/>
            </w:tcBorders>
            <w:vAlign w:val="center"/>
          </w:tcPr>
          <w:p w:rsidR="00692CAD" w:rsidRDefault="00692CAD">
            <w:pPr>
              <w:pStyle w:val="GesAbsatz"/>
              <w:rPr>
                <w:snapToGrid w:val="0"/>
              </w:rPr>
            </w:pPr>
            <w:r>
              <w:rPr>
                <w:snapToGrid w:val="0"/>
              </w:rPr>
              <w:t>hart</w:t>
            </w:r>
          </w:p>
        </w:tc>
        <w:tc>
          <w:tcPr>
            <w:tcW w:w="1276" w:type="dxa"/>
            <w:vAlign w:val="center"/>
          </w:tcPr>
          <w:p w:rsidR="00692CAD" w:rsidRDefault="00692CAD">
            <w:pPr>
              <w:pStyle w:val="GesAbsatz"/>
              <w:rPr>
                <w:rFonts w:eastAsia="Arial Unicode MS"/>
              </w:rPr>
            </w:pPr>
            <w:r>
              <w:t>-2,26</w:t>
            </w:r>
          </w:p>
        </w:tc>
        <w:tc>
          <w:tcPr>
            <w:tcW w:w="1559" w:type="dxa"/>
            <w:tcBorders>
              <w:right w:val="single" w:sz="6" w:space="0" w:color="auto"/>
            </w:tcBorders>
            <w:vAlign w:val="center"/>
          </w:tcPr>
          <w:p w:rsidR="00692CAD" w:rsidRDefault="00692CAD">
            <w:pPr>
              <w:pStyle w:val="GesAbsatz"/>
              <w:rPr>
                <w:rFonts w:eastAsia="Arial Unicode MS"/>
              </w:rPr>
            </w:pPr>
            <w:r>
              <w:t>1,76</w:t>
            </w:r>
          </w:p>
        </w:tc>
        <w:tc>
          <w:tcPr>
            <w:tcW w:w="1843" w:type="dxa"/>
            <w:tcBorders>
              <w:left w:val="single" w:sz="6" w:space="0" w:color="auto"/>
            </w:tcBorders>
            <w:vAlign w:val="bottom"/>
          </w:tcPr>
          <w:p w:rsidR="00692CAD" w:rsidRDefault="00692CAD">
            <w:pPr>
              <w:pStyle w:val="GesAbsatz"/>
              <w:rPr>
                <w:rFonts w:eastAsia="Arial Unicode MS"/>
              </w:rPr>
            </w:pPr>
            <w:r>
              <w:t>1,70</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würzig</w:t>
            </w:r>
          </w:p>
        </w:tc>
        <w:tc>
          <w:tcPr>
            <w:tcW w:w="1559" w:type="dxa"/>
            <w:tcBorders>
              <w:right w:val="single" w:sz="6" w:space="0" w:color="auto"/>
            </w:tcBorders>
            <w:vAlign w:val="center"/>
          </w:tcPr>
          <w:p w:rsidR="00692CAD" w:rsidRDefault="00692CAD">
            <w:pPr>
              <w:pStyle w:val="GesAbsatz"/>
              <w:rPr>
                <w:snapToGrid w:val="0"/>
              </w:rPr>
            </w:pPr>
            <w:r>
              <w:rPr>
                <w:snapToGrid w:val="0"/>
              </w:rPr>
              <w:t>schal</w:t>
            </w:r>
          </w:p>
        </w:tc>
        <w:tc>
          <w:tcPr>
            <w:tcW w:w="1276" w:type="dxa"/>
            <w:vAlign w:val="center"/>
          </w:tcPr>
          <w:p w:rsidR="00692CAD" w:rsidRDefault="00692CAD">
            <w:pPr>
              <w:pStyle w:val="GesAbsatz"/>
              <w:rPr>
                <w:rFonts w:eastAsia="Arial Unicode MS"/>
              </w:rPr>
            </w:pPr>
            <w:r>
              <w:t>-0,77</w:t>
            </w:r>
          </w:p>
        </w:tc>
        <w:tc>
          <w:tcPr>
            <w:tcW w:w="1559" w:type="dxa"/>
            <w:tcBorders>
              <w:right w:val="single" w:sz="6" w:space="0" w:color="auto"/>
            </w:tcBorders>
            <w:vAlign w:val="center"/>
          </w:tcPr>
          <w:p w:rsidR="00692CAD" w:rsidRDefault="00692CAD">
            <w:pPr>
              <w:pStyle w:val="GesAbsatz"/>
              <w:rPr>
                <w:rFonts w:eastAsia="Arial Unicode MS"/>
              </w:rPr>
            </w:pPr>
            <w:r>
              <w:t>1,22</w:t>
            </w:r>
          </w:p>
        </w:tc>
        <w:tc>
          <w:tcPr>
            <w:tcW w:w="1843" w:type="dxa"/>
            <w:tcBorders>
              <w:left w:val="single" w:sz="6" w:space="0" w:color="auto"/>
            </w:tcBorders>
            <w:vAlign w:val="bottom"/>
          </w:tcPr>
          <w:p w:rsidR="00692CAD" w:rsidRDefault="00692CAD">
            <w:pPr>
              <w:pStyle w:val="GesAbsatz"/>
              <w:rPr>
                <w:rFonts w:eastAsia="Arial Unicode MS"/>
              </w:rPr>
            </w:pPr>
            <w:r>
              <w:t>0,83</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dumpf</w:t>
            </w:r>
          </w:p>
        </w:tc>
        <w:tc>
          <w:tcPr>
            <w:tcW w:w="1559" w:type="dxa"/>
            <w:tcBorders>
              <w:right w:val="single" w:sz="6" w:space="0" w:color="auto"/>
            </w:tcBorders>
            <w:vAlign w:val="center"/>
          </w:tcPr>
          <w:p w:rsidR="00692CAD" w:rsidRDefault="00692CAD">
            <w:pPr>
              <w:pStyle w:val="GesAbsatz"/>
              <w:rPr>
                <w:snapToGrid w:val="0"/>
              </w:rPr>
            </w:pPr>
            <w:r>
              <w:rPr>
                <w:snapToGrid w:val="0"/>
              </w:rPr>
              <w:t>stechend</w:t>
            </w:r>
          </w:p>
        </w:tc>
        <w:tc>
          <w:tcPr>
            <w:tcW w:w="1276" w:type="dxa"/>
            <w:vAlign w:val="center"/>
          </w:tcPr>
          <w:p w:rsidR="00692CAD" w:rsidRDefault="00692CAD">
            <w:pPr>
              <w:pStyle w:val="GesAbsatz"/>
              <w:rPr>
                <w:rFonts w:eastAsia="Arial Unicode MS"/>
              </w:rPr>
            </w:pPr>
            <w:r>
              <w:t>-1,04</w:t>
            </w:r>
          </w:p>
        </w:tc>
        <w:tc>
          <w:tcPr>
            <w:tcW w:w="1559" w:type="dxa"/>
            <w:tcBorders>
              <w:right w:val="single" w:sz="6" w:space="0" w:color="auto"/>
            </w:tcBorders>
            <w:vAlign w:val="center"/>
          </w:tcPr>
          <w:p w:rsidR="00692CAD" w:rsidRDefault="00692CAD">
            <w:pPr>
              <w:pStyle w:val="GesAbsatz"/>
              <w:rPr>
                <w:rFonts w:eastAsia="Arial Unicode MS"/>
              </w:rPr>
            </w:pPr>
            <w:r>
              <w:t>0,30</w:t>
            </w:r>
          </w:p>
        </w:tc>
        <w:tc>
          <w:tcPr>
            <w:tcW w:w="1843" w:type="dxa"/>
            <w:tcBorders>
              <w:left w:val="single" w:sz="6" w:space="0" w:color="auto"/>
            </w:tcBorders>
            <w:vAlign w:val="bottom"/>
          </w:tcPr>
          <w:p w:rsidR="00692CAD" w:rsidRDefault="00692CAD">
            <w:pPr>
              <w:pStyle w:val="GesAbsatz"/>
              <w:rPr>
                <w:rFonts w:eastAsia="Arial Unicode MS"/>
              </w:rPr>
            </w:pPr>
            <w:r>
              <w:t>0,18</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verspielt</w:t>
            </w:r>
          </w:p>
        </w:tc>
        <w:tc>
          <w:tcPr>
            <w:tcW w:w="1559" w:type="dxa"/>
            <w:tcBorders>
              <w:right w:val="single" w:sz="6" w:space="0" w:color="auto"/>
            </w:tcBorders>
            <w:vAlign w:val="center"/>
          </w:tcPr>
          <w:p w:rsidR="00692CAD" w:rsidRDefault="00692CAD">
            <w:pPr>
              <w:pStyle w:val="GesAbsatz"/>
              <w:rPr>
                <w:snapToGrid w:val="0"/>
              </w:rPr>
            </w:pPr>
            <w:r>
              <w:rPr>
                <w:snapToGrid w:val="0"/>
              </w:rPr>
              <w:t>ernst</w:t>
            </w:r>
          </w:p>
        </w:tc>
        <w:tc>
          <w:tcPr>
            <w:tcW w:w="1276" w:type="dxa"/>
            <w:vAlign w:val="center"/>
          </w:tcPr>
          <w:p w:rsidR="00692CAD" w:rsidRDefault="00692CAD">
            <w:pPr>
              <w:pStyle w:val="GesAbsatz"/>
              <w:rPr>
                <w:rFonts w:eastAsia="Arial Unicode MS"/>
              </w:rPr>
            </w:pPr>
            <w:r>
              <w:t>-1,86</w:t>
            </w:r>
          </w:p>
        </w:tc>
        <w:tc>
          <w:tcPr>
            <w:tcW w:w="1559" w:type="dxa"/>
            <w:tcBorders>
              <w:right w:val="single" w:sz="6" w:space="0" w:color="auto"/>
            </w:tcBorders>
            <w:vAlign w:val="center"/>
          </w:tcPr>
          <w:p w:rsidR="00692CAD" w:rsidRDefault="00692CAD">
            <w:pPr>
              <w:pStyle w:val="GesAbsatz"/>
              <w:rPr>
                <w:rFonts w:eastAsia="Arial Unicode MS"/>
              </w:rPr>
            </w:pPr>
            <w:r>
              <w:t>1,44</w:t>
            </w:r>
          </w:p>
        </w:tc>
        <w:tc>
          <w:tcPr>
            <w:tcW w:w="1843" w:type="dxa"/>
            <w:tcBorders>
              <w:left w:val="single" w:sz="6" w:space="0" w:color="auto"/>
            </w:tcBorders>
            <w:vAlign w:val="bottom"/>
          </w:tcPr>
          <w:p w:rsidR="00692CAD" w:rsidRDefault="00692CAD">
            <w:pPr>
              <w:pStyle w:val="GesAbsatz"/>
              <w:rPr>
                <w:rFonts w:eastAsia="Arial Unicode MS"/>
              </w:rPr>
            </w:pPr>
            <w:r>
              <w:t>1,45</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leer</w:t>
            </w:r>
          </w:p>
        </w:tc>
        <w:tc>
          <w:tcPr>
            <w:tcW w:w="1559" w:type="dxa"/>
            <w:tcBorders>
              <w:right w:val="single" w:sz="6" w:space="0" w:color="auto"/>
            </w:tcBorders>
            <w:vAlign w:val="center"/>
          </w:tcPr>
          <w:p w:rsidR="00692CAD" w:rsidRDefault="00692CAD">
            <w:pPr>
              <w:pStyle w:val="GesAbsatz"/>
              <w:rPr>
                <w:snapToGrid w:val="0"/>
              </w:rPr>
            </w:pPr>
            <w:r>
              <w:rPr>
                <w:snapToGrid w:val="0"/>
              </w:rPr>
              <w:t>voll</w:t>
            </w:r>
          </w:p>
        </w:tc>
        <w:tc>
          <w:tcPr>
            <w:tcW w:w="1276" w:type="dxa"/>
            <w:vAlign w:val="center"/>
          </w:tcPr>
          <w:p w:rsidR="00692CAD" w:rsidRDefault="00692CAD">
            <w:pPr>
              <w:pStyle w:val="GesAbsatz"/>
              <w:rPr>
                <w:rFonts w:eastAsia="Arial Unicode MS"/>
              </w:rPr>
            </w:pPr>
            <w:r>
              <w:t>0,30</w:t>
            </w:r>
          </w:p>
        </w:tc>
        <w:tc>
          <w:tcPr>
            <w:tcW w:w="1559" w:type="dxa"/>
            <w:tcBorders>
              <w:right w:val="single" w:sz="6" w:space="0" w:color="auto"/>
            </w:tcBorders>
            <w:vAlign w:val="center"/>
          </w:tcPr>
          <w:p w:rsidR="00692CAD" w:rsidRDefault="00692CAD">
            <w:pPr>
              <w:pStyle w:val="GesAbsatz"/>
              <w:rPr>
                <w:rFonts w:eastAsia="Arial Unicode MS"/>
              </w:rPr>
            </w:pPr>
            <w:r>
              <w:t>0,35</w:t>
            </w:r>
          </w:p>
        </w:tc>
        <w:tc>
          <w:tcPr>
            <w:tcW w:w="1843" w:type="dxa"/>
            <w:tcBorders>
              <w:left w:val="single" w:sz="6" w:space="0" w:color="auto"/>
            </w:tcBorders>
            <w:vAlign w:val="bottom"/>
          </w:tcPr>
          <w:p w:rsidR="00692CAD" w:rsidRDefault="00692CAD">
            <w:pPr>
              <w:pStyle w:val="GesAbsatz"/>
              <w:rPr>
                <w:rFonts w:eastAsia="Arial Unicode MS"/>
              </w:rPr>
            </w:pPr>
            <w:r>
              <w:t>0,26</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passiv</w:t>
            </w:r>
          </w:p>
        </w:tc>
        <w:tc>
          <w:tcPr>
            <w:tcW w:w="1559" w:type="dxa"/>
            <w:tcBorders>
              <w:right w:val="single" w:sz="6" w:space="0" w:color="auto"/>
            </w:tcBorders>
            <w:vAlign w:val="center"/>
          </w:tcPr>
          <w:p w:rsidR="00692CAD" w:rsidRDefault="00692CAD">
            <w:pPr>
              <w:pStyle w:val="GesAbsatz"/>
              <w:rPr>
                <w:snapToGrid w:val="0"/>
              </w:rPr>
            </w:pPr>
            <w:r>
              <w:rPr>
                <w:snapToGrid w:val="0"/>
              </w:rPr>
              <w:t>aktiv</w:t>
            </w:r>
          </w:p>
        </w:tc>
        <w:tc>
          <w:tcPr>
            <w:tcW w:w="1276" w:type="dxa"/>
            <w:vAlign w:val="center"/>
          </w:tcPr>
          <w:p w:rsidR="00692CAD" w:rsidRDefault="00692CAD">
            <w:pPr>
              <w:pStyle w:val="GesAbsatz"/>
              <w:rPr>
                <w:rFonts w:eastAsia="Arial Unicode MS"/>
              </w:rPr>
            </w:pPr>
            <w:r>
              <w:t>0,25</w:t>
            </w:r>
          </w:p>
        </w:tc>
        <w:tc>
          <w:tcPr>
            <w:tcW w:w="1559" w:type="dxa"/>
            <w:tcBorders>
              <w:right w:val="single" w:sz="6" w:space="0" w:color="auto"/>
            </w:tcBorders>
            <w:vAlign w:val="center"/>
          </w:tcPr>
          <w:p w:rsidR="00692CAD" w:rsidRDefault="00692CAD">
            <w:pPr>
              <w:pStyle w:val="GesAbsatz"/>
              <w:rPr>
                <w:rFonts w:eastAsia="Arial Unicode MS"/>
              </w:rPr>
            </w:pPr>
            <w:r>
              <w:t>0,29</w:t>
            </w:r>
          </w:p>
        </w:tc>
        <w:tc>
          <w:tcPr>
            <w:tcW w:w="1843" w:type="dxa"/>
            <w:tcBorders>
              <w:left w:val="single" w:sz="6" w:space="0" w:color="auto"/>
            </w:tcBorders>
            <w:vAlign w:val="bottom"/>
          </w:tcPr>
          <w:p w:rsidR="00692CAD" w:rsidRDefault="00692CAD">
            <w:pPr>
              <w:pStyle w:val="GesAbsatz"/>
              <w:rPr>
                <w:rFonts w:eastAsia="Arial Unicode MS"/>
              </w:rPr>
            </w:pPr>
            <w:r>
              <w:t>0,30</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frisch</w:t>
            </w:r>
          </w:p>
        </w:tc>
        <w:tc>
          <w:tcPr>
            <w:tcW w:w="1559" w:type="dxa"/>
            <w:tcBorders>
              <w:right w:val="single" w:sz="6" w:space="0" w:color="auto"/>
            </w:tcBorders>
            <w:vAlign w:val="center"/>
          </w:tcPr>
          <w:p w:rsidR="00692CAD" w:rsidRDefault="00692CAD">
            <w:pPr>
              <w:pStyle w:val="GesAbsatz"/>
              <w:rPr>
                <w:snapToGrid w:val="0"/>
              </w:rPr>
            </w:pPr>
            <w:r>
              <w:rPr>
                <w:snapToGrid w:val="0"/>
              </w:rPr>
              <w:t>abgesta</w:t>
            </w:r>
            <w:r>
              <w:rPr>
                <w:snapToGrid w:val="0"/>
              </w:rPr>
              <w:t>n</w:t>
            </w:r>
            <w:r>
              <w:rPr>
                <w:snapToGrid w:val="0"/>
              </w:rPr>
              <w:t>den</w:t>
            </w:r>
          </w:p>
        </w:tc>
        <w:tc>
          <w:tcPr>
            <w:tcW w:w="1276" w:type="dxa"/>
            <w:vAlign w:val="center"/>
          </w:tcPr>
          <w:p w:rsidR="00692CAD" w:rsidRDefault="00692CAD">
            <w:pPr>
              <w:pStyle w:val="GesAbsatz"/>
              <w:rPr>
                <w:rFonts w:eastAsia="Arial Unicode MS"/>
              </w:rPr>
            </w:pPr>
            <w:r>
              <w:t>-3,15</w:t>
            </w:r>
          </w:p>
        </w:tc>
        <w:tc>
          <w:tcPr>
            <w:tcW w:w="1559" w:type="dxa"/>
            <w:tcBorders>
              <w:right w:val="single" w:sz="6" w:space="0" w:color="auto"/>
            </w:tcBorders>
            <w:vAlign w:val="center"/>
          </w:tcPr>
          <w:p w:rsidR="00692CAD" w:rsidRDefault="00692CAD">
            <w:pPr>
              <w:pStyle w:val="GesAbsatz"/>
              <w:rPr>
                <w:rFonts w:eastAsia="Arial Unicode MS"/>
              </w:rPr>
            </w:pPr>
            <w:r>
              <w:t>2,94</w:t>
            </w:r>
          </w:p>
        </w:tc>
        <w:tc>
          <w:tcPr>
            <w:tcW w:w="1843" w:type="dxa"/>
            <w:tcBorders>
              <w:left w:val="single" w:sz="6" w:space="0" w:color="auto"/>
            </w:tcBorders>
            <w:vAlign w:val="bottom"/>
          </w:tcPr>
          <w:p w:rsidR="00692CAD" w:rsidRDefault="00692CAD">
            <w:pPr>
              <w:pStyle w:val="GesAbsatz"/>
              <w:rPr>
                <w:rFonts w:eastAsia="Arial Unicode MS"/>
              </w:rPr>
            </w:pPr>
            <w:r>
              <w:t>2,42</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vergnügt</w:t>
            </w:r>
          </w:p>
        </w:tc>
        <w:tc>
          <w:tcPr>
            <w:tcW w:w="1559" w:type="dxa"/>
            <w:tcBorders>
              <w:right w:val="single" w:sz="6" w:space="0" w:color="auto"/>
            </w:tcBorders>
            <w:vAlign w:val="center"/>
          </w:tcPr>
          <w:p w:rsidR="00692CAD" w:rsidRDefault="00692CAD">
            <w:pPr>
              <w:pStyle w:val="GesAbsatz"/>
              <w:rPr>
                <w:snapToGrid w:val="0"/>
              </w:rPr>
            </w:pPr>
            <w:proofErr w:type="spellStart"/>
            <w:r>
              <w:rPr>
                <w:snapToGrid w:val="0"/>
              </w:rPr>
              <w:t>mißmutig</w:t>
            </w:r>
            <w:proofErr w:type="spellEnd"/>
          </w:p>
        </w:tc>
        <w:tc>
          <w:tcPr>
            <w:tcW w:w="1276" w:type="dxa"/>
            <w:vAlign w:val="center"/>
          </w:tcPr>
          <w:p w:rsidR="00692CAD" w:rsidRDefault="00692CAD">
            <w:pPr>
              <w:pStyle w:val="GesAbsatz"/>
              <w:rPr>
                <w:rFonts w:eastAsia="Arial Unicode MS"/>
              </w:rPr>
            </w:pPr>
            <w:r>
              <w:t>-2,70</w:t>
            </w:r>
          </w:p>
        </w:tc>
        <w:tc>
          <w:tcPr>
            <w:tcW w:w="1559" w:type="dxa"/>
            <w:tcBorders>
              <w:right w:val="single" w:sz="6" w:space="0" w:color="auto"/>
            </w:tcBorders>
            <w:vAlign w:val="center"/>
          </w:tcPr>
          <w:p w:rsidR="00692CAD" w:rsidRDefault="00692CAD">
            <w:pPr>
              <w:pStyle w:val="GesAbsatz"/>
              <w:rPr>
                <w:rFonts w:eastAsia="Arial Unicode MS"/>
              </w:rPr>
            </w:pPr>
            <w:r>
              <w:t>2,51</w:t>
            </w:r>
          </w:p>
        </w:tc>
        <w:tc>
          <w:tcPr>
            <w:tcW w:w="1843" w:type="dxa"/>
            <w:tcBorders>
              <w:left w:val="single" w:sz="6" w:space="0" w:color="auto"/>
            </w:tcBorders>
            <w:vAlign w:val="bottom"/>
          </w:tcPr>
          <w:p w:rsidR="00692CAD" w:rsidRDefault="00692CAD">
            <w:pPr>
              <w:pStyle w:val="GesAbsatz"/>
              <w:rPr>
                <w:rFonts w:eastAsia="Arial Unicode MS"/>
              </w:rPr>
            </w:pPr>
            <w:r>
              <w:t>2,41</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harmonisch</w:t>
            </w:r>
          </w:p>
        </w:tc>
        <w:tc>
          <w:tcPr>
            <w:tcW w:w="1559" w:type="dxa"/>
            <w:tcBorders>
              <w:right w:val="single" w:sz="6" w:space="0" w:color="auto"/>
            </w:tcBorders>
            <w:vAlign w:val="center"/>
          </w:tcPr>
          <w:p w:rsidR="00692CAD" w:rsidRDefault="00692CAD">
            <w:pPr>
              <w:pStyle w:val="GesAbsatz"/>
              <w:rPr>
                <w:snapToGrid w:val="0"/>
              </w:rPr>
            </w:pPr>
            <w:r>
              <w:rPr>
                <w:snapToGrid w:val="0"/>
              </w:rPr>
              <w:t>unharm</w:t>
            </w:r>
            <w:r>
              <w:rPr>
                <w:snapToGrid w:val="0"/>
              </w:rPr>
              <w:t>o</w:t>
            </w:r>
            <w:r>
              <w:rPr>
                <w:snapToGrid w:val="0"/>
              </w:rPr>
              <w:t>nisch</w:t>
            </w:r>
          </w:p>
        </w:tc>
        <w:tc>
          <w:tcPr>
            <w:tcW w:w="1276" w:type="dxa"/>
            <w:vAlign w:val="center"/>
          </w:tcPr>
          <w:p w:rsidR="00692CAD" w:rsidRDefault="00692CAD">
            <w:pPr>
              <w:pStyle w:val="GesAbsatz"/>
              <w:rPr>
                <w:rFonts w:eastAsia="Arial Unicode MS"/>
              </w:rPr>
            </w:pPr>
            <w:r>
              <w:t>-3,43</w:t>
            </w:r>
          </w:p>
        </w:tc>
        <w:tc>
          <w:tcPr>
            <w:tcW w:w="1559" w:type="dxa"/>
            <w:tcBorders>
              <w:right w:val="single" w:sz="6" w:space="0" w:color="auto"/>
            </w:tcBorders>
            <w:vAlign w:val="center"/>
          </w:tcPr>
          <w:p w:rsidR="00692CAD" w:rsidRDefault="00692CAD">
            <w:pPr>
              <w:pStyle w:val="GesAbsatz"/>
              <w:rPr>
                <w:rFonts w:eastAsia="Arial Unicode MS"/>
              </w:rPr>
            </w:pPr>
            <w:r>
              <w:t>3,18</w:t>
            </w:r>
          </w:p>
        </w:tc>
        <w:tc>
          <w:tcPr>
            <w:tcW w:w="1843" w:type="dxa"/>
            <w:tcBorders>
              <w:left w:val="single" w:sz="6" w:space="0" w:color="auto"/>
            </w:tcBorders>
            <w:vAlign w:val="bottom"/>
          </w:tcPr>
          <w:p w:rsidR="00692CAD" w:rsidRDefault="00692CAD">
            <w:pPr>
              <w:pStyle w:val="GesAbsatz"/>
              <w:rPr>
                <w:rFonts w:eastAsia="Arial Unicode MS"/>
              </w:rPr>
            </w:pPr>
            <w:r>
              <w:t>2,63</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mild</w:t>
            </w:r>
          </w:p>
        </w:tc>
        <w:tc>
          <w:tcPr>
            <w:tcW w:w="1559" w:type="dxa"/>
            <w:tcBorders>
              <w:right w:val="single" w:sz="6" w:space="0" w:color="auto"/>
            </w:tcBorders>
            <w:vAlign w:val="center"/>
          </w:tcPr>
          <w:p w:rsidR="00692CAD" w:rsidRDefault="00692CAD">
            <w:pPr>
              <w:pStyle w:val="GesAbsatz"/>
              <w:rPr>
                <w:snapToGrid w:val="0"/>
              </w:rPr>
            </w:pPr>
            <w:r>
              <w:rPr>
                <w:snapToGrid w:val="0"/>
              </w:rPr>
              <w:t>streng</w:t>
            </w:r>
          </w:p>
        </w:tc>
        <w:tc>
          <w:tcPr>
            <w:tcW w:w="1276" w:type="dxa"/>
            <w:vAlign w:val="center"/>
          </w:tcPr>
          <w:p w:rsidR="00692CAD" w:rsidRDefault="00692CAD">
            <w:pPr>
              <w:pStyle w:val="GesAbsatz"/>
              <w:rPr>
                <w:rFonts w:eastAsia="Arial Unicode MS"/>
              </w:rPr>
            </w:pPr>
            <w:r>
              <w:t>-3,05</w:t>
            </w:r>
          </w:p>
        </w:tc>
        <w:tc>
          <w:tcPr>
            <w:tcW w:w="1559" w:type="dxa"/>
            <w:tcBorders>
              <w:right w:val="single" w:sz="6" w:space="0" w:color="auto"/>
            </w:tcBorders>
            <w:vAlign w:val="center"/>
          </w:tcPr>
          <w:p w:rsidR="00692CAD" w:rsidRDefault="00692CAD">
            <w:pPr>
              <w:pStyle w:val="GesAbsatz"/>
              <w:rPr>
                <w:rFonts w:eastAsia="Arial Unicode MS"/>
              </w:rPr>
            </w:pPr>
            <w:r>
              <w:t>2,05</w:t>
            </w:r>
          </w:p>
        </w:tc>
        <w:tc>
          <w:tcPr>
            <w:tcW w:w="1843" w:type="dxa"/>
            <w:tcBorders>
              <w:left w:val="single" w:sz="6" w:space="0" w:color="auto"/>
            </w:tcBorders>
            <w:vAlign w:val="bottom"/>
          </w:tcPr>
          <w:p w:rsidR="00692CAD" w:rsidRDefault="00692CAD">
            <w:pPr>
              <w:pStyle w:val="GesAbsatz"/>
              <w:rPr>
                <w:rFonts w:eastAsia="Arial Unicode MS"/>
              </w:rPr>
            </w:pPr>
            <w:r>
              <w:t>2,02</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friedlich</w:t>
            </w:r>
          </w:p>
        </w:tc>
        <w:tc>
          <w:tcPr>
            <w:tcW w:w="1559" w:type="dxa"/>
            <w:tcBorders>
              <w:right w:val="single" w:sz="6" w:space="0" w:color="auto"/>
            </w:tcBorders>
            <w:vAlign w:val="center"/>
          </w:tcPr>
          <w:p w:rsidR="00692CAD" w:rsidRDefault="00692CAD">
            <w:pPr>
              <w:pStyle w:val="GesAbsatz"/>
              <w:rPr>
                <w:snapToGrid w:val="0"/>
              </w:rPr>
            </w:pPr>
            <w:r>
              <w:rPr>
                <w:snapToGrid w:val="0"/>
              </w:rPr>
              <w:t>aggressiv</w:t>
            </w:r>
          </w:p>
        </w:tc>
        <w:tc>
          <w:tcPr>
            <w:tcW w:w="1276" w:type="dxa"/>
            <w:vAlign w:val="center"/>
          </w:tcPr>
          <w:p w:rsidR="00692CAD" w:rsidRDefault="00692CAD">
            <w:pPr>
              <w:pStyle w:val="GesAbsatz"/>
              <w:rPr>
                <w:rFonts w:eastAsia="Arial Unicode MS"/>
              </w:rPr>
            </w:pPr>
            <w:r>
              <w:t>-2,90</w:t>
            </w:r>
          </w:p>
        </w:tc>
        <w:tc>
          <w:tcPr>
            <w:tcW w:w="1559" w:type="dxa"/>
            <w:tcBorders>
              <w:right w:val="single" w:sz="6" w:space="0" w:color="auto"/>
            </w:tcBorders>
            <w:vAlign w:val="center"/>
          </w:tcPr>
          <w:p w:rsidR="00692CAD" w:rsidRDefault="00692CAD">
            <w:pPr>
              <w:pStyle w:val="GesAbsatz"/>
              <w:rPr>
                <w:rFonts w:eastAsia="Arial Unicode MS"/>
              </w:rPr>
            </w:pPr>
            <w:r>
              <w:t>2,18</w:t>
            </w:r>
          </w:p>
        </w:tc>
        <w:tc>
          <w:tcPr>
            <w:tcW w:w="1843" w:type="dxa"/>
            <w:tcBorders>
              <w:left w:val="single" w:sz="6" w:space="0" w:color="auto"/>
            </w:tcBorders>
            <w:vAlign w:val="bottom"/>
          </w:tcPr>
          <w:p w:rsidR="00692CAD" w:rsidRDefault="00692CAD">
            <w:pPr>
              <w:pStyle w:val="GesAbsatz"/>
              <w:rPr>
                <w:rFonts w:eastAsia="Arial Unicode MS"/>
              </w:rPr>
            </w:pPr>
            <w:r>
              <w:t>2,29</w:t>
            </w:r>
          </w:p>
        </w:tc>
      </w:tr>
      <w:tr w:rsidR="00692CAD">
        <w:tblPrEx>
          <w:tblCellMar>
            <w:top w:w="0" w:type="dxa"/>
            <w:bottom w:w="0" w:type="dxa"/>
          </w:tblCellMar>
        </w:tblPrEx>
        <w:trPr>
          <w:cantSplit/>
          <w:trHeight w:val="284"/>
        </w:trPr>
        <w:tc>
          <w:tcPr>
            <w:tcW w:w="1843" w:type="dxa"/>
            <w:vAlign w:val="center"/>
          </w:tcPr>
          <w:p w:rsidR="00692CAD" w:rsidRDefault="00692CAD">
            <w:pPr>
              <w:pStyle w:val="GesAbsatz"/>
              <w:rPr>
                <w:snapToGrid w:val="0"/>
              </w:rPr>
            </w:pPr>
            <w:r>
              <w:rPr>
                <w:snapToGrid w:val="0"/>
              </w:rPr>
              <w:t>schön</w:t>
            </w:r>
          </w:p>
        </w:tc>
        <w:tc>
          <w:tcPr>
            <w:tcW w:w="1559" w:type="dxa"/>
            <w:tcBorders>
              <w:right w:val="single" w:sz="6" w:space="0" w:color="auto"/>
            </w:tcBorders>
            <w:vAlign w:val="center"/>
          </w:tcPr>
          <w:p w:rsidR="00692CAD" w:rsidRDefault="00692CAD">
            <w:pPr>
              <w:pStyle w:val="GesAbsatz"/>
              <w:rPr>
                <w:snapToGrid w:val="0"/>
              </w:rPr>
            </w:pPr>
            <w:proofErr w:type="spellStart"/>
            <w:r>
              <w:rPr>
                <w:snapToGrid w:val="0"/>
              </w:rPr>
              <w:t>häßlich</w:t>
            </w:r>
            <w:proofErr w:type="spellEnd"/>
          </w:p>
        </w:tc>
        <w:tc>
          <w:tcPr>
            <w:tcW w:w="1276" w:type="dxa"/>
            <w:vAlign w:val="center"/>
          </w:tcPr>
          <w:p w:rsidR="00692CAD" w:rsidRDefault="00692CAD">
            <w:pPr>
              <w:pStyle w:val="GesAbsatz"/>
              <w:rPr>
                <w:rFonts w:eastAsia="Arial Unicode MS"/>
              </w:rPr>
            </w:pPr>
            <w:r>
              <w:t>-3,83</w:t>
            </w:r>
          </w:p>
        </w:tc>
        <w:tc>
          <w:tcPr>
            <w:tcW w:w="1559" w:type="dxa"/>
            <w:tcBorders>
              <w:right w:val="single" w:sz="6" w:space="0" w:color="auto"/>
            </w:tcBorders>
            <w:vAlign w:val="center"/>
          </w:tcPr>
          <w:p w:rsidR="00692CAD" w:rsidRDefault="00692CAD">
            <w:pPr>
              <w:pStyle w:val="GesAbsatz"/>
              <w:rPr>
                <w:rFonts w:eastAsia="Arial Unicode MS"/>
              </w:rPr>
            </w:pPr>
            <w:r>
              <w:t>3,57</w:t>
            </w:r>
          </w:p>
        </w:tc>
        <w:tc>
          <w:tcPr>
            <w:tcW w:w="1843" w:type="dxa"/>
            <w:tcBorders>
              <w:left w:val="single" w:sz="6" w:space="0" w:color="auto"/>
            </w:tcBorders>
            <w:vAlign w:val="bottom"/>
          </w:tcPr>
          <w:p w:rsidR="00692CAD" w:rsidRDefault="00692CAD">
            <w:pPr>
              <w:pStyle w:val="GesAbsatz"/>
              <w:rPr>
                <w:rFonts w:eastAsia="Arial Unicode MS"/>
              </w:rPr>
            </w:pPr>
            <w:r>
              <w:t>3,13</w:t>
            </w:r>
          </w:p>
        </w:tc>
      </w:tr>
      <w:tr w:rsidR="00692CAD">
        <w:tblPrEx>
          <w:tblCellMar>
            <w:top w:w="0" w:type="dxa"/>
            <w:bottom w:w="0" w:type="dxa"/>
          </w:tblCellMar>
        </w:tblPrEx>
        <w:trPr>
          <w:cantSplit/>
          <w:trHeight w:val="284"/>
        </w:trPr>
        <w:tc>
          <w:tcPr>
            <w:tcW w:w="1843" w:type="dxa"/>
            <w:tcBorders>
              <w:bottom w:val="single" w:sz="4" w:space="0" w:color="auto"/>
            </w:tcBorders>
            <w:vAlign w:val="center"/>
          </w:tcPr>
          <w:p w:rsidR="00692CAD" w:rsidRDefault="00692CAD">
            <w:pPr>
              <w:pStyle w:val="GesAbsatz"/>
              <w:rPr>
                <w:snapToGrid w:val="0"/>
              </w:rPr>
            </w:pPr>
            <w:r>
              <w:rPr>
                <w:snapToGrid w:val="0"/>
              </w:rPr>
              <w:t>angenehm</w:t>
            </w:r>
          </w:p>
        </w:tc>
        <w:tc>
          <w:tcPr>
            <w:tcW w:w="1559" w:type="dxa"/>
            <w:tcBorders>
              <w:bottom w:val="single" w:sz="4" w:space="0" w:color="auto"/>
              <w:right w:val="single" w:sz="6" w:space="0" w:color="auto"/>
            </w:tcBorders>
            <w:vAlign w:val="center"/>
          </w:tcPr>
          <w:p w:rsidR="00692CAD" w:rsidRDefault="00692CAD">
            <w:pPr>
              <w:pStyle w:val="GesAbsatz"/>
              <w:rPr>
                <w:snapToGrid w:val="0"/>
              </w:rPr>
            </w:pPr>
            <w:r>
              <w:rPr>
                <w:snapToGrid w:val="0"/>
              </w:rPr>
              <w:t>unang</w:t>
            </w:r>
            <w:r>
              <w:rPr>
                <w:snapToGrid w:val="0"/>
              </w:rPr>
              <w:t>e</w:t>
            </w:r>
            <w:r>
              <w:rPr>
                <w:snapToGrid w:val="0"/>
              </w:rPr>
              <w:t>nehm</w:t>
            </w:r>
          </w:p>
        </w:tc>
        <w:tc>
          <w:tcPr>
            <w:tcW w:w="1276" w:type="dxa"/>
            <w:tcBorders>
              <w:bottom w:val="single" w:sz="4" w:space="0" w:color="auto"/>
            </w:tcBorders>
            <w:vAlign w:val="center"/>
          </w:tcPr>
          <w:p w:rsidR="00692CAD" w:rsidRDefault="00692CAD">
            <w:pPr>
              <w:pStyle w:val="GesAbsatz"/>
              <w:rPr>
                <w:rFonts w:eastAsia="Arial Unicode MS"/>
              </w:rPr>
            </w:pPr>
            <w:r>
              <w:t>-3,91</w:t>
            </w:r>
          </w:p>
        </w:tc>
        <w:tc>
          <w:tcPr>
            <w:tcW w:w="1559" w:type="dxa"/>
            <w:tcBorders>
              <w:bottom w:val="single" w:sz="4" w:space="0" w:color="auto"/>
              <w:right w:val="single" w:sz="6" w:space="0" w:color="auto"/>
            </w:tcBorders>
            <w:vAlign w:val="center"/>
          </w:tcPr>
          <w:p w:rsidR="00692CAD" w:rsidRDefault="00692CAD">
            <w:pPr>
              <w:pStyle w:val="GesAbsatz"/>
              <w:rPr>
                <w:rFonts w:eastAsia="Arial Unicode MS"/>
              </w:rPr>
            </w:pPr>
            <w:r>
              <w:t>3,77</w:t>
            </w:r>
          </w:p>
        </w:tc>
        <w:tc>
          <w:tcPr>
            <w:tcW w:w="1843" w:type="dxa"/>
            <w:tcBorders>
              <w:left w:val="single" w:sz="6" w:space="0" w:color="auto"/>
              <w:bottom w:val="single" w:sz="4" w:space="0" w:color="auto"/>
            </w:tcBorders>
            <w:vAlign w:val="bottom"/>
          </w:tcPr>
          <w:p w:rsidR="00692CAD" w:rsidRDefault="00692CAD">
            <w:pPr>
              <w:pStyle w:val="GesAbsatz"/>
              <w:rPr>
                <w:rFonts w:eastAsia="Arial Unicode MS"/>
              </w:rPr>
            </w:pPr>
            <w:r>
              <w:t>3,63</w:t>
            </w:r>
          </w:p>
        </w:tc>
      </w:tr>
      <w:tr w:rsidR="00692CAD">
        <w:tblPrEx>
          <w:tblCellMar>
            <w:top w:w="0" w:type="dxa"/>
            <w:bottom w:w="0" w:type="dxa"/>
          </w:tblCellMar>
        </w:tblPrEx>
        <w:trPr>
          <w:trHeight w:val="110"/>
        </w:trPr>
        <w:tc>
          <w:tcPr>
            <w:tcW w:w="1843" w:type="dxa"/>
          </w:tcPr>
          <w:p w:rsidR="00692CAD" w:rsidRDefault="00692CAD">
            <w:pPr>
              <w:pStyle w:val="GesAbsatz"/>
              <w:rPr>
                <w:snapToGrid w:val="0"/>
              </w:rPr>
            </w:pPr>
          </w:p>
        </w:tc>
        <w:tc>
          <w:tcPr>
            <w:tcW w:w="1559" w:type="dxa"/>
            <w:tcBorders>
              <w:right w:val="single" w:sz="4" w:space="0" w:color="auto"/>
            </w:tcBorders>
          </w:tcPr>
          <w:p w:rsidR="00692CAD" w:rsidRDefault="00692CAD">
            <w:pPr>
              <w:pStyle w:val="GesAbsatz"/>
              <w:rPr>
                <w:snapToGrid w:val="0"/>
              </w:rPr>
            </w:pPr>
          </w:p>
        </w:tc>
        <w:tc>
          <w:tcPr>
            <w:tcW w:w="1276" w:type="dxa"/>
            <w:tcBorders>
              <w:top w:val="single" w:sz="4" w:space="0" w:color="auto"/>
              <w:left w:val="single" w:sz="4" w:space="0" w:color="auto"/>
            </w:tcBorders>
          </w:tcPr>
          <w:p w:rsidR="00692CAD" w:rsidRDefault="00692CAD">
            <w:pPr>
              <w:pStyle w:val="GesAbsatz"/>
              <w:rPr>
                <w:snapToGrid w:val="0"/>
              </w:rPr>
            </w:pPr>
          </w:p>
        </w:tc>
        <w:tc>
          <w:tcPr>
            <w:tcW w:w="1559" w:type="dxa"/>
            <w:tcBorders>
              <w:top w:val="single" w:sz="4" w:space="0" w:color="auto"/>
              <w:right w:val="single" w:sz="4" w:space="0" w:color="auto"/>
            </w:tcBorders>
          </w:tcPr>
          <w:p w:rsidR="00692CAD" w:rsidRDefault="00692CAD">
            <w:pPr>
              <w:pStyle w:val="GesAbsatz"/>
              <w:rPr>
                <w:snapToGrid w:val="0"/>
              </w:rPr>
            </w:pPr>
          </w:p>
        </w:tc>
        <w:tc>
          <w:tcPr>
            <w:tcW w:w="1843" w:type="dxa"/>
            <w:tcBorders>
              <w:left w:val="single" w:sz="4" w:space="0" w:color="auto"/>
            </w:tcBorders>
          </w:tcPr>
          <w:p w:rsidR="00692CAD" w:rsidRDefault="00692CAD">
            <w:pPr>
              <w:pStyle w:val="GesAbsatz"/>
              <w:rPr>
                <w:snapToGrid w:val="0"/>
              </w:rPr>
            </w:pPr>
          </w:p>
        </w:tc>
      </w:tr>
      <w:tr w:rsidR="00692CAD">
        <w:tblPrEx>
          <w:tblCellMar>
            <w:top w:w="0" w:type="dxa"/>
            <w:bottom w:w="0" w:type="dxa"/>
          </w:tblCellMar>
        </w:tblPrEx>
        <w:trPr>
          <w:trHeight w:val="227"/>
        </w:trPr>
        <w:tc>
          <w:tcPr>
            <w:tcW w:w="1843" w:type="dxa"/>
          </w:tcPr>
          <w:p w:rsidR="00692CAD" w:rsidRDefault="00692CAD">
            <w:pPr>
              <w:pStyle w:val="GesAbsatz"/>
              <w:rPr>
                <w:snapToGrid w:val="0"/>
              </w:rPr>
            </w:pPr>
          </w:p>
        </w:tc>
        <w:tc>
          <w:tcPr>
            <w:tcW w:w="1559" w:type="dxa"/>
            <w:tcBorders>
              <w:right w:val="single" w:sz="4" w:space="0" w:color="auto"/>
            </w:tcBorders>
          </w:tcPr>
          <w:p w:rsidR="00692CAD" w:rsidRDefault="00692CAD">
            <w:pPr>
              <w:pStyle w:val="GesAbsatz"/>
              <w:rPr>
                <w:snapToGrid w:val="0"/>
              </w:rPr>
            </w:pPr>
            <w:r>
              <w:rPr>
                <w:snapToGrid w:val="0"/>
              </w:rPr>
              <w:t>Korrelation:</w:t>
            </w:r>
          </w:p>
        </w:tc>
        <w:tc>
          <w:tcPr>
            <w:tcW w:w="1276" w:type="dxa"/>
            <w:tcBorders>
              <w:left w:val="single" w:sz="4" w:space="0" w:color="auto"/>
            </w:tcBorders>
          </w:tcPr>
          <w:p w:rsidR="00692CAD" w:rsidRDefault="00692CAD">
            <w:pPr>
              <w:pStyle w:val="GesAbsatz"/>
              <w:rPr>
                <w:snapToGrid w:val="0"/>
              </w:rPr>
            </w:pPr>
            <w:proofErr w:type="spellStart"/>
            <w:r>
              <w:rPr>
                <w:snapToGrid w:val="0"/>
              </w:rPr>
              <w:t>repräs</w:t>
            </w:r>
            <w:proofErr w:type="spellEnd"/>
            <w:r>
              <w:rPr>
                <w:snapToGrid w:val="0"/>
              </w:rPr>
              <w:t>.</w:t>
            </w:r>
          </w:p>
        </w:tc>
        <w:tc>
          <w:tcPr>
            <w:tcW w:w="1559" w:type="dxa"/>
            <w:tcBorders>
              <w:right w:val="single" w:sz="4" w:space="0" w:color="auto"/>
            </w:tcBorders>
          </w:tcPr>
          <w:p w:rsidR="00692CAD" w:rsidRDefault="00692CAD">
            <w:pPr>
              <w:pStyle w:val="GesAbsatz"/>
              <w:rPr>
                <w:snapToGrid w:val="0"/>
              </w:rPr>
            </w:pPr>
            <w:r>
              <w:rPr>
                <w:snapToGrid w:val="0"/>
              </w:rPr>
              <w:t>Gestank:</w:t>
            </w:r>
          </w:p>
        </w:tc>
        <w:tc>
          <w:tcPr>
            <w:tcW w:w="1843" w:type="dxa"/>
            <w:tcBorders>
              <w:left w:val="single" w:sz="4" w:space="0" w:color="auto"/>
            </w:tcBorders>
          </w:tcPr>
          <w:p w:rsidR="00692CAD" w:rsidRDefault="00692CAD">
            <w:pPr>
              <w:pStyle w:val="GesAbsatz"/>
              <w:rPr>
                <w:b/>
                <w:bCs/>
                <w:snapToGrid w:val="0"/>
              </w:rPr>
            </w:pPr>
            <w:r>
              <w:rPr>
                <w:b/>
                <w:bCs/>
                <w:snapToGrid w:val="0"/>
              </w:rPr>
              <w:t>-0,90</w:t>
            </w:r>
          </w:p>
        </w:tc>
      </w:tr>
      <w:tr w:rsidR="00692CAD">
        <w:tblPrEx>
          <w:tblCellMar>
            <w:top w:w="0" w:type="dxa"/>
            <w:bottom w:w="0" w:type="dxa"/>
          </w:tblCellMar>
        </w:tblPrEx>
        <w:trPr>
          <w:trHeight w:val="227"/>
        </w:trPr>
        <w:tc>
          <w:tcPr>
            <w:tcW w:w="1843" w:type="dxa"/>
          </w:tcPr>
          <w:p w:rsidR="00692CAD" w:rsidRDefault="00692CAD">
            <w:pPr>
              <w:pStyle w:val="GesAbsatz"/>
              <w:rPr>
                <w:snapToGrid w:val="0"/>
              </w:rPr>
            </w:pPr>
          </w:p>
        </w:tc>
        <w:tc>
          <w:tcPr>
            <w:tcW w:w="1559" w:type="dxa"/>
            <w:tcBorders>
              <w:right w:val="single" w:sz="4" w:space="0" w:color="auto"/>
            </w:tcBorders>
          </w:tcPr>
          <w:p w:rsidR="00692CAD" w:rsidRDefault="00692CAD">
            <w:pPr>
              <w:pStyle w:val="GesAbsatz"/>
              <w:rPr>
                <w:snapToGrid w:val="0"/>
              </w:rPr>
            </w:pPr>
          </w:p>
        </w:tc>
        <w:tc>
          <w:tcPr>
            <w:tcW w:w="1276" w:type="dxa"/>
            <w:tcBorders>
              <w:left w:val="single" w:sz="4" w:space="0" w:color="auto"/>
            </w:tcBorders>
          </w:tcPr>
          <w:p w:rsidR="00692CAD" w:rsidRDefault="00692CAD">
            <w:pPr>
              <w:pStyle w:val="GesAbsatz"/>
              <w:rPr>
                <w:snapToGrid w:val="0"/>
              </w:rPr>
            </w:pPr>
          </w:p>
        </w:tc>
        <w:tc>
          <w:tcPr>
            <w:tcW w:w="1559" w:type="dxa"/>
            <w:tcBorders>
              <w:right w:val="single" w:sz="4" w:space="0" w:color="auto"/>
            </w:tcBorders>
          </w:tcPr>
          <w:p w:rsidR="00692CAD" w:rsidRDefault="00692CAD">
            <w:pPr>
              <w:pStyle w:val="GesAbsatz"/>
              <w:rPr>
                <w:snapToGrid w:val="0"/>
              </w:rPr>
            </w:pPr>
          </w:p>
        </w:tc>
        <w:tc>
          <w:tcPr>
            <w:tcW w:w="1843" w:type="dxa"/>
            <w:tcBorders>
              <w:left w:val="single" w:sz="4" w:space="0" w:color="auto"/>
            </w:tcBorders>
          </w:tcPr>
          <w:p w:rsidR="00692CAD" w:rsidRDefault="00692CAD">
            <w:pPr>
              <w:pStyle w:val="GesAbsatz"/>
              <w:rPr>
                <w:snapToGrid w:val="0"/>
              </w:rPr>
            </w:pPr>
          </w:p>
        </w:tc>
      </w:tr>
      <w:tr w:rsidR="00692CAD">
        <w:tblPrEx>
          <w:tblCellMar>
            <w:top w:w="0" w:type="dxa"/>
            <w:bottom w:w="0" w:type="dxa"/>
          </w:tblCellMar>
        </w:tblPrEx>
        <w:trPr>
          <w:trHeight w:val="227"/>
        </w:trPr>
        <w:tc>
          <w:tcPr>
            <w:tcW w:w="1843" w:type="dxa"/>
          </w:tcPr>
          <w:p w:rsidR="00692CAD" w:rsidRDefault="00692CAD">
            <w:pPr>
              <w:pStyle w:val="GesAbsatz"/>
              <w:rPr>
                <w:snapToGrid w:val="0"/>
              </w:rPr>
            </w:pPr>
          </w:p>
        </w:tc>
        <w:tc>
          <w:tcPr>
            <w:tcW w:w="1559" w:type="dxa"/>
            <w:tcBorders>
              <w:right w:val="single" w:sz="4" w:space="0" w:color="auto"/>
            </w:tcBorders>
          </w:tcPr>
          <w:p w:rsidR="00692CAD" w:rsidRDefault="00692CAD">
            <w:pPr>
              <w:pStyle w:val="GesAbsatz"/>
              <w:rPr>
                <w:snapToGrid w:val="0"/>
              </w:rPr>
            </w:pPr>
            <w:r>
              <w:rPr>
                <w:snapToGrid w:val="0"/>
              </w:rPr>
              <w:t>Korrelation:</w:t>
            </w:r>
          </w:p>
        </w:tc>
        <w:tc>
          <w:tcPr>
            <w:tcW w:w="1276" w:type="dxa"/>
            <w:tcBorders>
              <w:left w:val="single" w:sz="4" w:space="0" w:color="auto"/>
            </w:tcBorders>
          </w:tcPr>
          <w:p w:rsidR="00692CAD" w:rsidRDefault="00692CAD">
            <w:pPr>
              <w:pStyle w:val="GesAbsatz"/>
              <w:rPr>
                <w:snapToGrid w:val="0"/>
              </w:rPr>
            </w:pPr>
            <w:proofErr w:type="spellStart"/>
            <w:r>
              <w:rPr>
                <w:snapToGrid w:val="0"/>
              </w:rPr>
              <w:t>repräs</w:t>
            </w:r>
            <w:proofErr w:type="spellEnd"/>
            <w:r>
              <w:rPr>
                <w:snapToGrid w:val="0"/>
              </w:rPr>
              <w:t>.</w:t>
            </w:r>
          </w:p>
        </w:tc>
        <w:tc>
          <w:tcPr>
            <w:tcW w:w="1559" w:type="dxa"/>
            <w:tcBorders>
              <w:right w:val="single" w:sz="4" w:space="0" w:color="auto"/>
            </w:tcBorders>
          </w:tcPr>
          <w:p w:rsidR="00692CAD" w:rsidRDefault="00692CAD">
            <w:pPr>
              <w:pStyle w:val="GesAbsatz"/>
              <w:rPr>
                <w:snapToGrid w:val="0"/>
              </w:rPr>
            </w:pPr>
            <w:r>
              <w:rPr>
                <w:snapToGrid w:val="0"/>
              </w:rPr>
              <w:t>Duft:</w:t>
            </w:r>
          </w:p>
        </w:tc>
        <w:tc>
          <w:tcPr>
            <w:tcW w:w="1843" w:type="dxa"/>
            <w:tcBorders>
              <w:left w:val="single" w:sz="4" w:space="0" w:color="auto"/>
            </w:tcBorders>
          </w:tcPr>
          <w:p w:rsidR="00692CAD" w:rsidRDefault="00692CAD">
            <w:pPr>
              <w:pStyle w:val="GesAbsatz"/>
              <w:rPr>
                <w:b/>
                <w:bCs/>
                <w:snapToGrid w:val="0"/>
              </w:rPr>
            </w:pPr>
            <w:r>
              <w:rPr>
                <w:b/>
                <w:bCs/>
                <w:snapToGrid w:val="0"/>
              </w:rPr>
              <w:t>0,93</w:t>
            </w:r>
          </w:p>
        </w:tc>
      </w:tr>
    </w:tbl>
    <w:p w:rsidR="00692CAD" w:rsidRDefault="00692CAD">
      <w:pPr>
        <w:pStyle w:val="GesAbsatz"/>
      </w:pPr>
      <w:r>
        <w:lastRenderedPageBreak/>
        <w:t>Damit erfüllt der Himbeergeruch das Kriterium für hedonisch eindeutig angenehmen G</w:t>
      </w:r>
      <w:r>
        <w:t>e</w:t>
      </w:r>
      <w:r>
        <w:t>ruch.</w:t>
      </w:r>
    </w:p>
    <w:p w:rsidR="00692CAD" w:rsidRPr="004408EC" w:rsidRDefault="00692CAD">
      <w:pPr>
        <w:pStyle w:val="GesAbsatz"/>
        <w:ind w:left="426" w:hanging="426"/>
        <w:rPr>
          <w:rFonts w:cs="Arial"/>
          <w:sz w:val="18"/>
          <w:szCs w:val="18"/>
        </w:rPr>
      </w:pPr>
      <w:r w:rsidRPr="004408EC">
        <w:rPr>
          <w:rFonts w:cs="Arial"/>
          <w:sz w:val="18"/>
          <w:szCs w:val="18"/>
        </w:rPr>
        <w:t xml:space="preserve">** </w:t>
      </w:r>
      <w:r w:rsidRPr="004408EC">
        <w:rPr>
          <w:rFonts w:cs="Arial"/>
          <w:sz w:val="18"/>
          <w:szCs w:val="18"/>
        </w:rPr>
        <w:tab/>
        <w:t>ermittelt anhand von 12 Himbeer-Profilen, (N = 12 geeignete Probanden / Probandinnen, Eignung nach dem Krit</w:t>
      </w:r>
      <w:r w:rsidRPr="004408EC">
        <w:rPr>
          <w:rFonts w:cs="Arial"/>
          <w:sz w:val="18"/>
          <w:szCs w:val="18"/>
        </w:rPr>
        <w:t>e</w:t>
      </w:r>
      <w:r w:rsidRPr="004408EC">
        <w:rPr>
          <w:rFonts w:cs="Arial"/>
          <w:sz w:val="18"/>
          <w:szCs w:val="18"/>
        </w:rPr>
        <w:t>rium auf Seite 2; davon 1 Frau; durchschnittliches Alter 51 Ja</w:t>
      </w:r>
      <w:r w:rsidRPr="004408EC">
        <w:rPr>
          <w:rFonts w:cs="Arial"/>
          <w:sz w:val="18"/>
          <w:szCs w:val="18"/>
        </w:rPr>
        <w:t>h</w:t>
      </w:r>
      <w:r w:rsidRPr="004408EC">
        <w:rPr>
          <w:rFonts w:cs="Arial"/>
          <w:sz w:val="18"/>
          <w:szCs w:val="18"/>
        </w:rPr>
        <w:t>re (33-61 J.)</w:t>
      </w:r>
    </w:p>
    <w:p w:rsidR="00692CAD" w:rsidRDefault="00692CAD">
      <w:pPr>
        <w:pStyle w:val="berschrift3"/>
        <w:jc w:val="left"/>
      </w:pPr>
      <w:bookmarkStart w:id="58" w:name="_Toc466548346"/>
      <w:r>
        <w:t>4. Literatur:</w:t>
      </w:r>
      <w:bookmarkEnd w:id="58"/>
    </w:p>
    <w:p w:rsidR="00692CAD" w:rsidRPr="008F7349" w:rsidRDefault="008F7349" w:rsidP="008F7349">
      <w:pPr>
        <w:pStyle w:val="GesAbsatz"/>
        <w:ind w:left="426" w:hanging="426"/>
      </w:pPr>
      <w:r>
        <w:t>1.</w:t>
      </w:r>
      <w:r>
        <w:tab/>
      </w:r>
      <w:proofErr w:type="spellStart"/>
      <w:r w:rsidR="00692CAD" w:rsidRPr="008F7349">
        <w:t>Sucker</w:t>
      </w:r>
      <w:proofErr w:type="spellEnd"/>
      <w:r w:rsidR="00692CAD" w:rsidRPr="008F7349">
        <w:t xml:space="preserve">, K., Bischoff, M., Krämer, U., Kühner, D., </w:t>
      </w:r>
      <w:proofErr w:type="spellStart"/>
      <w:r w:rsidR="00692CAD" w:rsidRPr="008F7349">
        <w:t>Winneke</w:t>
      </w:r>
      <w:proofErr w:type="spellEnd"/>
      <w:r w:rsidR="00692CAD" w:rsidRPr="008F7349">
        <w:t>, G.: Untersuchungen zur Auswirkung von Inte</w:t>
      </w:r>
      <w:r w:rsidR="00692CAD" w:rsidRPr="008F7349">
        <w:t>n</w:t>
      </w:r>
      <w:r w:rsidR="00692CAD" w:rsidRPr="008F7349">
        <w:t xml:space="preserve">sität und hedonischer Geruchsqualität auf die Ausprägung der Geruchsbelästigung. </w:t>
      </w:r>
      <w:r w:rsidR="00692CAD" w:rsidRPr="008F7349">
        <w:br/>
        <w:t>Forschungsbericht im Auftrag des Ministeriums für Umwelt und Naturschutz, Landwirtschaft und Ve</w:t>
      </w:r>
      <w:r w:rsidR="00692CAD" w:rsidRPr="008F7349">
        <w:t>r</w:t>
      </w:r>
      <w:r w:rsidR="00692CAD" w:rsidRPr="008F7349">
        <w:t>braucherschutz des Landes Nordrhein-Westfalen, des Ministeriums für Umwelt und Verkehr des Landes Baden-Württemberg und des Verbandes der Chemischen Industrie. Düsseldorf, 2003.</w:t>
      </w:r>
    </w:p>
    <w:p w:rsidR="00692CAD" w:rsidRPr="008F7349" w:rsidRDefault="008F7349" w:rsidP="008F7349">
      <w:pPr>
        <w:pStyle w:val="GesAbsatz"/>
        <w:ind w:left="426" w:hanging="426"/>
      </w:pPr>
      <w:r>
        <w:t>2.</w:t>
      </w:r>
      <w:r>
        <w:tab/>
      </w:r>
      <w:r w:rsidR="00692CAD" w:rsidRPr="008F7349">
        <w:t>VDI 3882 Blatt 2: Olfaktometrie. Bestimmung der hedonischen Geruchswirkung. Düsseldorf: Verein Deu</w:t>
      </w:r>
      <w:r w:rsidR="00692CAD" w:rsidRPr="008F7349">
        <w:t>t</w:t>
      </w:r>
      <w:r w:rsidR="00692CAD" w:rsidRPr="008F7349">
        <w:t>scher Ingenieure, 1994</w:t>
      </w:r>
    </w:p>
    <w:p w:rsidR="00692CAD" w:rsidRDefault="00692CAD">
      <w:pPr>
        <w:pStyle w:val="berschrift3"/>
        <w:jc w:val="left"/>
      </w:pPr>
      <w:bookmarkStart w:id="59" w:name="_Toc466548347"/>
      <w:r>
        <w:t>5. weiterführende Literatur:</w:t>
      </w:r>
      <w:bookmarkEnd w:id="59"/>
    </w:p>
    <w:p w:rsidR="00692CAD" w:rsidRPr="00724BD1" w:rsidRDefault="00692CAD" w:rsidP="008F7349">
      <w:pPr>
        <w:pStyle w:val="GesAbsatz"/>
        <w:rPr>
          <w:lang w:val="en-US"/>
        </w:rPr>
      </w:pPr>
      <w:proofErr w:type="spellStart"/>
      <w:r w:rsidRPr="008F7349">
        <w:t>Eyferth</w:t>
      </w:r>
      <w:proofErr w:type="spellEnd"/>
      <w:r w:rsidRPr="008F7349">
        <w:t xml:space="preserve"> in Bergler, R. (1975) Das Eindrucksdifferential. </w:t>
      </w:r>
      <w:r w:rsidRPr="00724BD1">
        <w:rPr>
          <w:lang w:val="en-US"/>
        </w:rPr>
        <w:t>Bern: Huber.</w:t>
      </w:r>
    </w:p>
    <w:p w:rsidR="00692CAD" w:rsidRPr="00724BD1" w:rsidRDefault="00692CAD" w:rsidP="008F7349">
      <w:pPr>
        <w:pStyle w:val="GesAbsatz"/>
        <w:rPr>
          <w:lang w:val="en-US"/>
        </w:rPr>
      </w:pPr>
      <w:proofErr w:type="spellStart"/>
      <w:r w:rsidRPr="008F7349">
        <w:rPr>
          <w:lang w:val="en-US"/>
        </w:rPr>
        <w:t>Orlik</w:t>
      </w:r>
      <w:proofErr w:type="spellEnd"/>
      <w:r w:rsidRPr="008F7349">
        <w:rPr>
          <w:lang w:val="en-US"/>
        </w:rPr>
        <w:t xml:space="preserve"> P. (1967) </w:t>
      </w:r>
      <w:proofErr w:type="gramStart"/>
      <w:r w:rsidRPr="008F7349">
        <w:rPr>
          <w:lang w:val="en-US"/>
        </w:rPr>
        <w:t>A</w:t>
      </w:r>
      <w:proofErr w:type="gramEnd"/>
      <w:r w:rsidRPr="008F7349">
        <w:rPr>
          <w:lang w:val="en-US"/>
        </w:rPr>
        <w:t xml:space="preserve"> technic for true-to-expectation scaling of psychological characteristics in space on the basis of polarity profiles. </w:t>
      </w:r>
      <w:proofErr w:type="spellStart"/>
      <w:r w:rsidRPr="00724BD1">
        <w:rPr>
          <w:lang w:val="en-US"/>
        </w:rPr>
        <w:t>Zeitschrift</w:t>
      </w:r>
      <w:proofErr w:type="spellEnd"/>
      <w:r w:rsidRPr="00724BD1">
        <w:rPr>
          <w:lang w:val="en-US"/>
        </w:rPr>
        <w:t xml:space="preserve"> </w:t>
      </w:r>
      <w:proofErr w:type="spellStart"/>
      <w:r w:rsidRPr="00724BD1">
        <w:rPr>
          <w:lang w:val="en-US"/>
        </w:rPr>
        <w:t>für</w:t>
      </w:r>
      <w:proofErr w:type="spellEnd"/>
      <w:r w:rsidRPr="00724BD1">
        <w:rPr>
          <w:lang w:val="en-US"/>
        </w:rPr>
        <w:t xml:space="preserve"> </w:t>
      </w:r>
      <w:proofErr w:type="spellStart"/>
      <w:r w:rsidRPr="00724BD1">
        <w:rPr>
          <w:lang w:val="en-US"/>
        </w:rPr>
        <w:t>Experimentelle</w:t>
      </w:r>
      <w:proofErr w:type="spellEnd"/>
      <w:r w:rsidRPr="00724BD1">
        <w:rPr>
          <w:lang w:val="en-US"/>
        </w:rPr>
        <w:t xml:space="preserve"> und </w:t>
      </w:r>
      <w:proofErr w:type="spellStart"/>
      <w:r w:rsidRPr="00724BD1">
        <w:rPr>
          <w:lang w:val="en-US"/>
        </w:rPr>
        <w:t>Angewandte</w:t>
      </w:r>
      <w:proofErr w:type="spellEnd"/>
      <w:r w:rsidRPr="00724BD1">
        <w:rPr>
          <w:lang w:val="en-US"/>
        </w:rPr>
        <w:t xml:space="preserve"> </w:t>
      </w:r>
      <w:proofErr w:type="spellStart"/>
      <w:r w:rsidRPr="00724BD1">
        <w:rPr>
          <w:lang w:val="en-US"/>
        </w:rPr>
        <w:t>Orlik</w:t>
      </w:r>
      <w:proofErr w:type="spellEnd"/>
      <w:r w:rsidRPr="00724BD1">
        <w:rPr>
          <w:lang w:val="en-US"/>
        </w:rPr>
        <w:t xml:space="preserve"> P. (1967) </w:t>
      </w:r>
      <w:proofErr w:type="gramStart"/>
      <w:r w:rsidRPr="00724BD1">
        <w:rPr>
          <w:lang w:val="en-US"/>
        </w:rPr>
        <w:t>A</w:t>
      </w:r>
      <w:proofErr w:type="gramEnd"/>
      <w:r w:rsidRPr="00724BD1">
        <w:rPr>
          <w:lang w:val="en-US"/>
        </w:rPr>
        <w:t xml:space="preserve"> technic for true-to-expectation scaling of psychological characteristics in space on the basis of polarity profiles. </w:t>
      </w:r>
      <w:proofErr w:type="spellStart"/>
      <w:r w:rsidRPr="00724BD1">
        <w:rPr>
          <w:lang w:val="en-US"/>
        </w:rPr>
        <w:t>Zeitschrift</w:t>
      </w:r>
      <w:proofErr w:type="spellEnd"/>
      <w:r w:rsidRPr="00724BD1">
        <w:rPr>
          <w:lang w:val="en-US"/>
        </w:rPr>
        <w:t xml:space="preserve"> </w:t>
      </w:r>
      <w:proofErr w:type="spellStart"/>
      <w:r w:rsidRPr="00724BD1">
        <w:rPr>
          <w:lang w:val="en-US"/>
        </w:rPr>
        <w:t>für</w:t>
      </w:r>
      <w:proofErr w:type="spellEnd"/>
      <w:r w:rsidRPr="00724BD1">
        <w:rPr>
          <w:lang w:val="en-US"/>
        </w:rPr>
        <w:t xml:space="preserve"> </w:t>
      </w:r>
      <w:proofErr w:type="spellStart"/>
      <w:r w:rsidRPr="00724BD1">
        <w:rPr>
          <w:lang w:val="en-US"/>
        </w:rPr>
        <w:t>Experimentelle</w:t>
      </w:r>
      <w:proofErr w:type="spellEnd"/>
      <w:r w:rsidRPr="00724BD1">
        <w:rPr>
          <w:lang w:val="en-US"/>
        </w:rPr>
        <w:t xml:space="preserve"> und </w:t>
      </w:r>
      <w:proofErr w:type="spellStart"/>
      <w:r w:rsidRPr="00724BD1">
        <w:rPr>
          <w:lang w:val="en-US"/>
        </w:rPr>
        <w:t>Angewandte</w:t>
      </w:r>
      <w:proofErr w:type="spellEnd"/>
      <w:r w:rsidRPr="00724BD1">
        <w:rPr>
          <w:lang w:val="en-US"/>
        </w:rPr>
        <w:t xml:space="preserve"> </w:t>
      </w:r>
      <w:proofErr w:type="spellStart"/>
      <w:r w:rsidRPr="00724BD1">
        <w:rPr>
          <w:lang w:val="en-US"/>
        </w:rPr>
        <w:t>Psychologie</w:t>
      </w:r>
      <w:proofErr w:type="spellEnd"/>
      <w:r w:rsidRPr="00724BD1">
        <w:rPr>
          <w:lang w:val="en-US"/>
        </w:rPr>
        <w:t>, 14(4):616-50.</w:t>
      </w:r>
    </w:p>
    <w:p w:rsidR="00692CAD" w:rsidRPr="00724BD1" w:rsidRDefault="00692CAD" w:rsidP="008F7349">
      <w:pPr>
        <w:pStyle w:val="GesAbsatz"/>
        <w:rPr>
          <w:lang w:val="en-US"/>
        </w:rPr>
      </w:pPr>
      <w:r w:rsidRPr="00724BD1">
        <w:rPr>
          <w:lang w:val="en-US"/>
        </w:rPr>
        <w:t xml:space="preserve">Osgood, C.E and </w:t>
      </w:r>
      <w:proofErr w:type="spellStart"/>
      <w:r w:rsidRPr="00724BD1">
        <w:rPr>
          <w:lang w:val="en-US"/>
        </w:rPr>
        <w:t>Suci</w:t>
      </w:r>
      <w:proofErr w:type="spellEnd"/>
      <w:r w:rsidRPr="00724BD1">
        <w:rPr>
          <w:lang w:val="en-US"/>
        </w:rPr>
        <w:t xml:space="preserve">, G. (1952) </w:t>
      </w:r>
      <w:proofErr w:type="gramStart"/>
      <w:r w:rsidRPr="00724BD1">
        <w:rPr>
          <w:lang w:val="en-US"/>
        </w:rPr>
        <w:t>A</w:t>
      </w:r>
      <w:proofErr w:type="gramEnd"/>
      <w:r w:rsidRPr="00724BD1">
        <w:rPr>
          <w:lang w:val="en-US"/>
        </w:rPr>
        <w:t xml:space="preserve"> measure of relation determined by both mean difference and profile i</w:t>
      </w:r>
      <w:r w:rsidRPr="00724BD1">
        <w:rPr>
          <w:lang w:val="en-US"/>
        </w:rPr>
        <w:t>n</w:t>
      </w:r>
      <w:r w:rsidRPr="00724BD1">
        <w:rPr>
          <w:lang w:val="en-US"/>
        </w:rPr>
        <w:t>formation. Psychological Bulletin, 49: 251-262.</w:t>
      </w:r>
    </w:p>
    <w:p w:rsidR="00692CAD" w:rsidRPr="00724BD1" w:rsidRDefault="00692CAD" w:rsidP="008F7349">
      <w:pPr>
        <w:pStyle w:val="GesAbsatz"/>
        <w:rPr>
          <w:lang w:val="en-US"/>
        </w:rPr>
      </w:pPr>
      <w:proofErr w:type="gramStart"/>
      <w:r w:rsidRPr="00724BD1">
        <w:rPr>
          <w:lang w:val="en-US"/>
        </w:rPr>
        <w:t xml:space="preserve">Engen, T and </w:t>
      </w:r>
      <w:proofErr w:type="spellStart"/>
      <w:r w:rsidRPr="00724BD1">
        <w:rPr>
          <w:lang w:val="en-US"/>
        </w:rPr>
        <w:t>Pfaffman</w:t>
      </w:r>
      <w:proofErr w:type="spellEnd"/>
      <w:r w:rsidRPr="00724BD1">
        <w:rPr>
          <w:lang w:val="en-US"/>
        </w:rPr>
        <w:t xml:space="preserve">, C. (1960) Absolute judgements of </w:t>
      </w:r>
      <w:proofErr w:type="spellStart"/>
      <w:r w:rsidRPr="00724BD1">
        <w:rPr>
          <w:lang w:val="en-US"/>
        </w:rPr>
        <w:t>odour</w:t>
      </w:r>
      <w:proofErr w:type="spellEnd"/>
      <w:r w:rsidRPr="00724BD1">
        <w:rPr>
          <w:lang w:val="en-US"/>
        </w:rPr>
        <w:t xml:space="preserve"> quality.</w:t>
      </w:r>
      <w:proofErr w:type="gramEnd"/>
      <w:r w:rsidRPr="00724BD1">
        <w:rPr>
          <w:lang w:val="en-US"/>
        </w:rPr>
        <w:t xml:space="preserve"> Journal of Experimental Psychol</w:t>
      </w:r>
      <w:r w:rsidRPr="00724BD1">
        <w:rPr>
          <w:lang w:val="en-US"/>
        </w:rPr>
        <w:t>o</w:t>
      </w:r>
      <w:r w:rsidRPr="00724BD1">
        <w:rPr>
          <w:lang w:val="en-US"/>
        </w:rPr>
        <w:t>gy, 59: 214-219.</w:t>
      </w:r>
    </w:p>
    <w:p w:rsidR="00692CAD" w:rsidRPr="00724BD1" w:rsidRDefault="00692CAD" w:rsidP="008F7349">
      <w:pPr>
        <w:pStyle w:val="GesAbsatz"/>
        <w:rPr>
          <w:lang w:val="en-US"/>
        </w:rPr>
      </w:pPr>
      <w:proofErr w:type="spellStart"/>
      <w:r w:rsidRPr="00724BD1">
        <w:rPr>
          <w:lang w:val="en-US"/>
        </w:rPr>
        <w:t>Chastrette</w:t>
      </w:r>
      <w:proofErr w:type="spellEnd"/>
      <w:r w:rsidRPr="00724BD1">
        <w:rPr>
          <w:lang w:val="en-US"/>
        </w:rPr>
        <w:t xml:space="preserve">, M. (1981) </w:t>
      </w:r>
      <w:proofErr w:type="gramStart"/>
      <w:r w:rsidRPr="00724BD1">
        <w:rPr>
          <w:lang w:val="en-US"/>
        </w:rPr>
        <w:t>An</w:t>
      </w:r>
      <w:proofErr w:type="gramEnd"/>
      <w:r w:rsidRPr="00724BD1">
        <w:rPr>
          <w:lang w:val="en-US"/>
        </w:rPr>
        <w:t xml:space="preserve"> approach to a classification of </w:t>
      </w:r>
      <w:proofErr w:type="spellStart"/>
      <w:r w:rsidRPr="00724BD1">
        <w:rPr>
          <w:lang w:val="en-US"/>
        </w:rPr>
        <w:t>odours</w:t>
      </w:r>
      <w:proofErr w:type="spellEnd"/>
      <w:r w:rsidRPr="00724BD1">
        <w:rPr>
          <w:lang w:val="en-US"/>
        </w:rPr>
        <w:t xml:space="preserve"> using physicochemical parameters. Chemical Senses, 6: 157-163.</w:t>
      </w:r>
    </w:p>
    <w:p w:rsidR="00692CAD" w:rsidRPr="00724BD1" w:rsidRDefault="00692CAD" w:rsidP="008F7349">
      <w:pPr>
        <w:pStyle w:val="GesAbsatz"/>
        <w:rPr>
          <w:lang w:val="en-US"/>
        </w:rPr>
      </w:pPr>
      <w:proofErr w:type="spellStart"/>
      <w:proofErr w:type="gramStart"/>
      <w:r w:rsidRPr="00724BD1">
        <w:rPr>
          <w:lang w:val="en-US"/>
        </w:rPr>
        <w:t>Schiffmann</w:t>
      </w:r>
      <w:proofErr w:type="spellEnd"/>
      <w:r w:rsidRPr="00724BD1">
        <w:rPr>
          <w:lang w:val="en-US"/>
        </w:rPr>
        <w:t>, S. (1974).</w:t>
      </w:r>
      <w:proofErr w:type="gramEnd"/>
      <w:r w:rsidRPr="00724BD1">
        <w:rPr>
          <w:lang w:val="en-US"/>
        </w:rPr>
        <w:t xml:space="preserve"> </w:t>
      </w:r>
      <w:r w:rsidRPr="008F7349">
        <w:rPr>
          <w:lang w:val="en-US"/>
        </w:rPr>
        <w:t xml:space="preserve">Physiochemical correlates of olfactory quality. </w:t>
      </w:r>
      <w:r w:rsidRPr="00724BD1">
        <w:rPr>
          <w:lang w:val="en-US"/>
        </w:rPr>
        <w:t>Science, 185, 112-117.</w:t>
      </w:r>
    </w:p>
    <w:p w:rsidR="00692CAD" w:rsidRPr="008F7349" w:rsidRDefault="00692CAD" w:rsidP="008F7349">
      <w:pPr>
        <w:pStyle w:val="GesAbsatz"/>
      </w:pPr>
      <w:r w:rsidRPr="008F7349">
        <w:t xml:space="preserve">Schäfer, B. (1983) Semantische Differential Technik. In C.F. </w:t>
      </w:r>
      <w:proofErr w:type="spellStart"/>
      <w:r w:rsidRPr="008F7349">
        <w:t>Graumann</w:t>
      </w:r>
      <w:proofErr w:type="spellEnd"/>
      <w:r w:rsidRPr="008F7349">
        <w:t xml:space="preserve"> u.a. (Hrsg.), Enzyklopädie der Ps</w:t>
      </w:r>
      <w:r w:rsidRPr="008F7349">
        <w:t>y</w:t>
      </w:r>
      <w:r w:rsidRPr="008F7349">
        <w:t xml:space="preserve">chologie, Themenbereich B: Methodologie und Methoden. Serie I: Forschungsmethoden der Psychologie. Band 2: Datenerhebung (S. 154 – 221). Göttingen, Toronto, Zürich: </w:t>
      </w:r>
      <w:proofErr w:type="spellStart"/>
      <w:r w:rsidRPr="008F7349">
        <w:t>Hogrefe</w:t>
      </w:r>
      <w:proofErr w:type="spellEnd"/>
      <w:r w:rsidRPr="008F7349">
        <w:t xml:space="preserve">. </w:t>
      </w:r>
    </w:p>
    <w:p w:rsidR="00692CAD" w:rsidRPr="008F7349" w:rsidRDefault="00692CAD" w:rsidP="008F7349">
      <w:pPr>
        <w:pStyle w:val="GesAbsatz"/>
      </w:pPr>
      <w:proofErr w:type="spellStart"/>
      <w:r w:rsidRPr="008F7349">
        <w:t>Gäßler</w:t>
      </w:r>
      <w:proofErr w:type="spellEnd"/>
      <w:r w:rsidRPr="008F7349">
        <w:t xml:space="preserve">, K. (1988) Entwicklung eines semantischen Differentials zur Beschreibung von Geruchskonzepten. Univ. Diplomarbeit. Univ. Frankfurt a.M. </w:t>
      </w:r>
    </w:p>
    <w:sectPr w:rsidR="00692CAD" w:rsidRPr="008F7349" w:rsidSect="00F87C35">
      <w:headerReference w:type="default" r:id="rId21"/>
      <w:footerReference w:type="default" r:id="rId22"/>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07" w:rsidRDefault="00BF2307">
      <w:r>
        <w:separator/>
      </w:r>
    </w:p>
  </w:endnote>
  <w:endnote w:type="continuationSeparator" w:id="0">
    <w:p w:rsidR="00BF2307" w:rsidRDefault="00BF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D1" w:rsidRDefault="00413782" w:rsidP="00413782">
    <w:pPr>
      <w:pStyle w:val="Fuzeile"/>
    </w:pPr>
    <w:r>
      <w:rPr>
        <w:lang w:val="en-GB"/>
      </w:rPr>
      <w:tab/>
    </w:r>
    <w:r w:rsidR="009D19D1" w:rsidRPr="00692CAD">
      <w:rPr>
        <w:lang w:val="en-GB"/>
      </w:rPr>
      <w:t>Stand 21.09</w:t>
    </w:r>
    <w:r w:rsidR="009D19D1">
      <w:rPr>
        <w:lang w:val="en-GB"/>
      </w:rPr>
      <w:t>.2004</w:t>
    </w:r>
    <w:r w:rsidR="009D19D1" w:rsidRPr="00692CAD">
      <w:rPr>
        <w:lang w:val="en-GB"/>
      </w:rPr>
      <w:t xml:space="preserve"> / </w:t>
    </w:r>
    <w:r w:rsidR="009D19D1">
      <w:rPr>
        <w:lang w:val="en-GB"/>
      </w:rPr>
      <w:t>11</w:t>
    </w:r>
    <w:r w:rsidR="009D19D1" w:rsidRPr="00692CAD">
      <w:rPr>
        <w:lang w:val="en-GB"/>
      </w:rPr>
      <w:t>.</w:t>
    </w:r>
    <w:r w:rsidR="009D19D1">
      <w:rPr>
        <w:lang w:val="en-GB"/>
      </w:rPr>
      <w:t>10</w:t>
    </w:r>
    <w:r w:rsidR="009D19D1" w:rsidRPr="00692CAD">
      <w:rPr>
        <w:lang w:val="en-GB"/>
      </w:rPr>
      <w:t>.</w:t>
    </w:r>
    <w:r w:rsidR="009D19D1">
      <w:rPr>
        <w:lang w:val="en-GB"/>
      </w:rPr>
      <w:t>2004</w:t>
    </w:r>
    <w:r>
      <w:rPr>
        <w:lang w:val="en-GB"/>
      </w:rPr>
      <w:t xml:space="preserve"> </w:t>
    </w:r>
    <w:proofErr w:type="spellStart"/>
    <w:r>
      <w:rPr>
        <w:lang w:val="en-GB"/>
      </w:rPr>
      <w:t>n.</w:t>
    </w:r>
    <w:r w:rsidR="009D19D1" w:rsidRPr="00692CAD">
      <w:rPr>
        <w:lang w:val="en-GB"/>
      </w:rPr>
      <w:t>V.</w:t>
    </w:r>
    <w:proofErr w:type="spellEnd"/>
    <w:r w:rsidR="009D19D1" w:rsidRPr="00692CAD">
      <w:rPr>
        <w:lang w:val="en-GB"/>
      </w:rPr>
      <w:t>)</w:t>
    </w:r>
    <w:r w:rsidR="009D19D1" w:rsidRPr="00692CAD">
      <w:rPr>
        <w:lang w:val="en-GB"/>
      </w:rPr>
      <w:tab/>
    </w:r>
    <w:r w:rsidR="009D19D1" w:rsidRPr="00273ACE">
      <w:rPr>
        <w:szCs w:val="16"/>
      </w:rPr>
      <w:t xml:space="preserve">Seite </w:t>
    </w:r>
    <w:r w:rsidR="009D19D1" w:rsidRPr="00273ACE">
      <w:rPr>
        <w:rStyle w:val="Seitenzahl"/>
        <w:szCs w:val="16"/>
      </w:rPr>
      <w:fldChar w:fldCharType="begin"/>
    </w:r>
    <w:r w:rsidR="009D19D1" w:rsidRPr="00273ACE">
      <w:rPr>
        <w:rStyle w:val="Seitenzahl"/>
        <w:szCs w:val="16"/>
      </w:rPr>
      <w:instrText xml:space="preserve"> PAGE </w:instrText>
    </w:r>
    <w:r w:rsidR="009D19D1" w:rsidRPr="00273ACE">
      <w:rPr>
        <w:rStyle w:val="Seitenzahl"/>
        <w:szCs w:val="16"/>
      </w:rPr>
      <w:fldChar w:fldCharType="separate"/>
    </w:r>
    <w:r w:rsidR="00DF6458">
      <w:rPr>
        <w:rStyle w:val="Seitenzahl"/>
        <w:noProof/>
        <w:szCs w:val="16"/>
      </w:rPr>
      <w:t>8</w:t>
    </w:r>
    <w:r w:rsidR="009D19D1" w:rsidRPr="00273ACE">
      <w:rPr>
        <w:rStyle w:val="Seitenzah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07" w:rsidRDefault="00BF2307">
      <w:r>
        <w:separator/>
      </w:r>
    </w:p>
  </w:footnote>
  <w:footnote w:type="continuationSeparator" w:id="0">
    <w:p w:rsidR="00BF2307" w:rsidRDefault="00BF2307">
      <w:r>
        <w:continuationSeparator/>
      </w:r>
    </w:p>
  </w:footnote>
  <w:footnote w:id="1">
    <w:p w:rsidR="009D19D1" w:rsidRDefault="009D19D1">
      <w:pPr>
        <w:pStyle w:val="Funotentext"/>
        <w:ind w:left="142" w:hanging="142"/>
      </w:pPr>
      <w:r>
        <w:rPr>
          <w:rStyle w:val="Funotenzeichen"/>
          <w:sz w:val="18"/>
        </w:rPr>
        <w:sym w:font="Symbol" w:char="F02A"/>
      </w:r>
      <w:r>
        <w:rPr>
          <w:sz w:val="18"/>
        </w:rPr>
        <w:t xml:space="preserve"> Grundsätzlich können Häufigkeitswerte voneinander unabhängiger Verteilungen nicht auf einfache Weise addiert we</w:t>
      </w:r>
      <w:r>
        <w:rPr>
          <w:sz w:val="18"/>
        </w:rPr>
        <w:t>r</w:t>
      </w:r>
      <w:r>
        <w:rPr>
          <w:sz w:val="18"/>
        </w:rPr>
        <w:t>den. Die algebraische Addition der vorhandenen Belastung und der zu erwartenden Zusatzbelastung stellt eine für die praktische Anwendung gebotene Vereinfachung dar; sie beruht auf dem Multiplikationstheorem der Wahrscheinlic</w:t>
      </w:r>
      <w:r>
        <w:rPr>
          <w:sz w:val="18"/>
        </w:rPr>
        <w:t>h</w:t>
      </w:r>
      <w:r>
        <w:rPr>
          <w:sz w:val="18"/>
        </w:rPr>
        <w:t xml:space="preserve">keitsrechnung. Dabei wird davon ausgegangen, dass das Produkt </w:t>
      </w:r>
      <w:proofErr w:type="spellStart"/>
      <w:r>
        <w:rPr>
          <w:sz w:val="18"/>
        </w:rPr>
        <w:t>pv</w:t>
      </w:r>
      <w:proofErr w:type="spellEnd"/>
      <w:r>
        <w:rPr>
          <w:sz w:val="18"/>
        </w:rPr>
        <w:t xml:space="preserve"> * </w:t>
      </w:r>
      <w:proofErr w:type="spellStart"/>
      <w:r>
        <w:rPr>
          <w:sz w:val="18"/>
        </w:rPr>
        <w:t>pz</w:t>
      </w:r>
      <w:proofErr w:type="spellEnd"/>
      <w:r>
        <w:rPr>
          <w:sz w:val="18"/>
        </w:rPr>
        <w:t xml:space="preserve"> als Korrekturterm zu vernachlässigen ist, weil die Teilwahrscheinlichkeiten </w:t>
      </w:r>
      <w:proofErr w:type="spellStart"/>
      <w:r>
        <w:rPr>
          <w:sz w:val="18"/>
        </w:rPr>
        <w:t>pv</w:t>
      </w:r>
      <w:proofErr w:type="spellEnd"/>
      <w:r>
        <w:rPr>
          <w:sz w:val="18"/>
        </w:rPr>
        <w:t xml:space="preserve"> und </w:t>
      </w:r>
      <w:proofErr w:type="spellStart"/>
      <w:r>
        <w:rPr>
          <w:sz w:val="18"/>
        </w:rPr>
        <w:t>pz</w:t>
      </w:r>
      <w:proofErr w:type="spellEnd"/>
      <w:r>
        <w:rPr>
          <w:sz w:val="18"/>
        </w:rPr>
        <w:t xml:space="preserve"> deutlich unter 10 v.H. liegen. (Hierbei bedeuten: </w:t>
      </w:r>
      <w:proofErr w:type="spellStart"/>
      <w:r>
        <w:rPr>
          <w:sz w:val="18"/>
        </w:rPr>
        <w:t>pv</w:t>
      </w:r>
      <w:proofErr w:type="spellEnd"/>
      <w:r>
        <w:rPr>
          <w:sz w:val="18"/>
        </w:rPr>
        <w:t xml:space="preserve"> = Wahrscheinlichkeit des Eintretens eines Geruchsereignisses in der vorhandenen Belastung; </w:t>
      </w:r>
      <w:proofErr w:type="spellStart"/>
      <w:r>
        <w:rPr>
          <w:sz w:val="18"/>
        </w:rPr>
        <w:t>pz</w:t>
      </w:r>
      <w:proofErr w:type="spellEnd"/>
      <w:r>
        <w:rPr>
          <w:sz w:val="18"/>
        </w:rPr>
        <w:t xml:space="preserve"> = Wahrscheinlic</w:t>
      </w:r>
      <w:r>
        <w:rPr>
          <w:sz w:val="18"/>
        </w:rPr>
        <w:t>h</w:t>
      </w:r>
      <w:r>
        <w:rPr>
          <w:sz w:val="18"/>
        </w:rPr>
        <w:t xml:space="preserve">keit des Eintretens eines </w:t>
      </w:r>
      <w:r>
        <w:rPr>
          <w:sz w:val="18"/>
        </w:rPr>
        <w:br/>
        <w:t>Geruchs</w:t>
      </w:r>
      <w:r>
        <w:rPr>
          <w:sz w:val="18"/>
        </w:rPr>
        <w:softHyphen/>
        <w:t>ereignisses in der zu erwartenden Zusatzbel</w:t>
      </w:r>
      <w:r>
        <w:rPr>
          <w:sz w:val="18"/>
        </w:rPr>
        <w:t>a</w:t>
      </w:r>
      <w:r>
        <w:rPr>
          <w:sz w:val="18"/>
        </w:rPr>
        <w:t>stung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D1" w:rsidRDefault="00061C99" w:rsidP="00273ACE">
    <w:pPr>
      <w:pStyle w:val="Kopfzeile"/>
      <w:numPr>
        <w:ilvl w:val="12"/>
        <w:numId w:val="0"/>
      </w:numPr>
      <w:spacing w:after="0"/>
      <w:rPr>
        <w:b/>
        <w:sz w:val="24"/>
      </w:rPr>
    </w:pPr>
    <w:r>
      <w:rPr>
        <w:b/>
        <w:sz w:val="24"/>
      </w:rPr>
      <w:t>Archiv6.38</w:t>
    </w:r>
  </w:p>
  <w:p w:rsidR="009D19D1" w:rsidRDefault="009D19D1" w:rsidP="00273ACE">
    <w:pPr>
      <w:pStyle w:val="Kopfzeile"/>
      <w:numPr>
        <w:ilvl w:val="12"/>
        <w:numId w:val="0"/>
      </w:numPr>
      <w:spacing w:after="0"/>
    </w:pPr>
    <w:r>
      <w:t>GIRL</w:t>
    </w:r>
    <w:r w:rsidR="00061C99">
      <w:t xml:space="preserve"> 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0C91A0"/>
    <w:lvl w:ilvl="0">
      <w:numFmt w:val="decimal"/>
      <w:lvlText w:val="*"/>
      <w:lvlJc w:val="left"/>
    </w:lvl>
  </w:abstractNum>
  <w:abstractNum w:abstractNumId="1">
    <w:nsid w:val="00090E5E"/>
    <w:multiLevelType w:val="hybridMultilevel"/>
    <w:tmpl w:val="F2A69154"/>
    <w:lvl w:ilvl="0" w:tplc="FB3002B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3307E10"/>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3">
    <w:nsid w:val="033A7DCD"/>
    <w:multiLevelType w:val="singleLevel"/>
    <w:tmpl w:val="9856C4F2"/>
    <w:lvl w:ilvl="0">
      <w:start w:val="3"/>
      <w:numFmt w:val="decimal"/>
      <w:lvlText w:val="%1."/>
      <w:lvlJc w:val="left"/>
      <w:pPr>
        <w:tabs>
          <w:tab w:val="num" w:pos="360"/>
        </w:tabs>
        <w:ind w:left="360" w:hanging="360"/>
      </w:pPr>
    </w:lvl>
  </w:abstractNum>
  <w:abstractNum w:abstractNumId="4">
    <w:nsid w:val="050F4506"/>
    <w:multiLevelType w:val="hybridMultilevel"/>
    <w:tmpl w:val="DF186110"/>
    <w:lvl w:ilvl="0" w:tplc="B7362626">
      <w:start w:val="1"/>
      <w:numFmt w:val="lowerLetter"/>
      <w:lvlText w:val="%1)"/>
      <w:lvlJc w:val="left"/>
      <w:pPr>
        <w:tabs>
          <w:tab w:val="num" w:pos="360"/>
        </w:tabs>
        <w:ind w:left="340" w:hanging="340"/>
      </w:pPr>
      <w:rPr>
        <w:rFonts w:hint="default"/>
      </w:rPr>
    </w:lvl>
    <w:lvl w:ilvl="1" w:tplc="2C1816F6">
      <w:start w:val="5"/>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8BF44C0"/>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6">
    <w:nsid w:val="0B7112B1"/>
    <w:multiLevelType w:val="hybridMultilevel"/>
    <w:tmpl w:val="99C4A01C"/>
    <w:lvl w:ilvl="0" w:tplc="AA446206">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46B09E2"/>
    <w:multiLevelType w:val="multilevel"/>
    <w:tmpl w:val="2E108C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A234F5"/>
    <w:multiLevelType w:val="singleLevel"/>
    <w:tmpl w:val="0407000F"/>
    <w:lvl w:ilvl="0">
      <w:start w:val="1"/>
      <w:numFmt w:val="decimal"/>
      <w:lvlText w:val="%1."/>
      <w:lvlJc w:val="left"/>
      <w:pPr>
        <w:tabs>
          <w:tab w:val="num" w:pos="360"/>
        </w:tabs>
        <w:ind w:left="360" w:hanging="360"/>
      </w:pPr>
    </w:lvl>
  </w:abstractNum>
  <w:abstractNum w:abstractNumId="9">
    <w:nsid w:val="18FC1F5C"/>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10">
    <w:nsid w:val="1BDC76A7"/>
    <w:multiLevelType w:val="hybridMultilevel"/>
    <w:tmpl w:val="879868A6"/>
    <w:lvl w:ilvl="0" w:tplc="88605272">
      <w:start w:val="3"/>
      <w:numFmt w:val="bullet"/>
      <w:lvlText w:val="-"/>
      <w:lvlJc w:val="left"/>
      <w:pPr>
        <w:tabs>
          <w:tab w:val="num" w:pos="360"/>
        </w:tabs>
        <w:ind w:left="340" w:hanging="340"/>
      </w:pPr>
      <w:rPr>
        <w:rFonts w:hint="default"/>
      </w:rPr>
    </w:lvl>
    <w:lvl w:ilvl="1" w:tplc="2EF0323A">
      <w:start w:val="3"/>
      <w:numFmt w:val="bullet"/>
      <w:lvlText w:val="-"/>
      <w:lvlJc w:val="left"/>
      <w:pPr>
        <w:tabs>
          <w:tab w:val="num" w:pos="360"/>
        </w:tabs>
        <w:ind w:left="34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0192747"/>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12">
    <w:nsid w:val="219C0D10"/>
    <w:multiLevelType w:val="hybridMultilevel"/>
    <w:tmpl w:val="C7DAAFB0"/>
    <w:lvl w:ilvl="0" w:tplc="2EF0323A">
      <w:start w:val="3"/>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4A75971"/>
    <w:multiLevelType w:val="hybridMultilevel"/>
    <w:tmpl w:val="366C2E02"/>
    <w:lvl w:ilvl="0" w:tplc="EA5A0D68">
      <w:start w:val="3"/>
      <w:numFmt w:val="bullet"/>
      <w:lvlText w:val="-"/>
      <w:lvlJc w:val="left"/>
      <w:pPr>
        <w:tabs>
          <w:tab w:val="num" w:pos="360"/>
        </w:tabs>
        <w:ind w:left="340" w:hanging="340"/>
      </w:pPr>
      <w:rPr>
        <w:rFonts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50A2ED1"/>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15">
    <w:nsid w:val="27BD2E2C"/>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16">
    <w:nsid w:val="2A3452FE"/>
    <w:multiLevelType w:val="multilevel"/>
    <w:tmpl w:val="2FDC831C"/>
    <w:lvl w:ilvl="0">
      <w:start w:val="3"/>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nsid w:val="30AD0764"/>
    <w:multiLevelType w:val="singleLevel"/>
    <w:tmpl w:val="8B189AA6"/>
    <w:lvl w:ilvl="0">
      <w:start w:val="1"/>
      <w:numFmt w:val="bullet"/>
      <w:lvlText w:val="-"/>
      <w:lvlJc w:val="left"/>
      <w:pPr>
        <w:tabs>
          <w:tab w:val="num" w:pos="397"/>
        </w:tabs>
        <w:ind w:left="397" w:hanging="397"/>
      </w:pPr>
      <w:rPr>
        <w:sz w:val="24"/>
      </w:rPr>
    </w:lvl>
  </w:abstractNum>
  <w:abstractNum w:abstractNumId="18">
    <w:nsid w:val="31C1072A"/>
    <w:multiLevelType w:val="hybridMultilevel"/>
    <w:tmpl w:val="1C068004"/>
    <w:lvl w:ilvl="0" w:tplc="2EF0323A">
      <w:start w:val="3"/>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46A7A9D"/>
    <w:multiLevelType w:val="singleLevel"/>
    <w:tmpl w:val="0407000F"/>
    <w:lvl w:ilvl="0">
      <w:start w:val="1"/>
      <w:numFmt w:val="decimal"/>
      <w:lvlText w:val="%1."/>
      <w:lvlJc w:val="left"/>
      <w:pPr>
        <w:tabs>
          <w:tab w:val="num" w:pos="360"/>
        </w:tabs>
        <w:ind w:left="360" w:hanging="360"/>
      </w:pPr>
    </w:lvl>
  </w:abstractNum>
  <w:abstractNum w:abstractNumId="20">
    <w:nsid w:val="357761B3"/>
    <w:multiLevelType w:val="singleLevel"/>
    <w:tmpl w:val="AB1610D6"/>
    <w:lvl w:ilvl="0">
      <w:start w:val="1"/>
      <w:numFmt w:val="lowerLetter"/>
      <w:lvlText w:val="%1)"/>
      <w:lvlJc w:val="left"/>
      <w:pPr>
        <w:tabs>
          <w:tab w:val="num" w:pos="705"/>
        </w:tabs>
        <w:ind w:left="705" w:hanging="705"/>
      </w:pPr>
      <w:rPr>
        <w:rFonts w:hint="default"/>
      </w:rPr>
    </w:lvl>
  </w:abstractNum>
  <w:abstractNum w:abstractNumId="21">
    <w:nsid w:val="36BE45F4"/>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22">
    <w:nsid w:val="396E02A7"/>
    <w:multiLevelType w:val="singleLevel"/>
    <w:tmpl w:val="8B189AA6"/>
    <w:lvl w:ilvl="0">
      <w:start w:val="1"/>
      <w:numFmt w:val="bullet"/>
      <w:lvlText w:val="-"/>
      <w:lvlJc w:val="left"/>
      <w:pPr>
        <w:tabs>
          <w:tab w:val="num" w:pos="397"/>
        </w:tabs>
        <w:ind w:left="397" w:hanging="397"/>
      </w:pPr>
      <w:rPr>
        <w:sz w:val="24"/>
      </w:rPr>
    </w:lvl>
  </w:abstractNum>
  <w:abstractNum w:abstractNumId="23">
    <w:nsid w:val="3B6F5586"/>
    <w:multiLevelType w:val="hybridMultilevel"/>
    <w:tmpl w:val="6FCC6550"/>
    <w:lvl w:ilvl="0" w:tplc="2EF0323A">
      <w:start w:val="3"/>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EF612BA"/>
    <w:multiLevelType w:val="singleLevel"/>
    <w:tmpl w:val="8B189AA6"/>
    <w:lvl w:ilvl="0">
      <w:start w:val="1"/>
      <w:numFmt w:val="bullet"/>
      <w:lvlText w:val="-"/>
      <w:lvlJc w:val="left"/>
      <w:pPr>
        <w:tabs>
          <w:tab w:val="num" w:pos="397"/>
        </w:tabs>
        <w:ind w:left="397" w:hanging="397"/>
      </w:pPr>
      <w:rPr>
        <w:sz w:val="24"/>
      </w:rPr>
    </w:lvl>
  </w:abstractNum>
  <w:abstractNum w:abstractNumId="25">
    <w:nsid w:val="41675DE6"/>
    <w:multiLevelType w:val="hybridMultilevel"/>
    <w:tmpl w:val="38520CCE"/>
    <w:lvl w:ilvl="0" w:tplc="1EEA64C6">
      <w:start w:val="1"/>
      <w:numFmt w:val="upperRoman"/>
      <w:lvlText w:val="%1."/>
      <w:lvlJc w:val="left"/>
      <w:pPr>
        <w:tabs>
          <w:tab w:val="num" w:pos="7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42044BEC"/>
    <w:multiLevelType w:val="hybridMultilevel"/>
    <w:tmpl w:val="F8CADE94"/>
    <w:lvl w:ilvl="0" w:tplc="8F0C278E">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42212957"/>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28">
    <w:nsid w:val="42CB1B4D"/>
    <w:multiLevelType w:val="singleLevel"/>
    <w:tmpl w:val="0407000F"/>
    <w:lvl w:ilvl="0">
      <w:start w:val="1"/>
      <w:numFmt w:val="decimal"/>
      <w:lvlText w:val="%1."/>
      <w:lvlJc w:val="left"/>
      <w:pPr>
        <w:tabs>
          <w:tab w:val="num" w:pos="360"/>
        </w:tabs>
        <w:ind w:left="360" w:hanging="360"/>
      </w:pPr>
    </w:lvl>
  </w:abstractNum>
  <w:abstractNum w:abstractNumId="29">
    <w:nsid w:val="46A60285"/>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30">
    <w:nsid w:val="48650837"/>
    <w:multiLevelType w:val="singleLevel"/>
    <w:tmpl w:val="A7B442A0"/>
    <w:lvl w:ilvl="0">
      <w:start w:val="3"/>
      <w:numFmt w:val="decimal"/>
      <w:lvlText w:val="%1."/>
      <w:legacy w:legacy="1" w:legacySpace="0" w:legacyIndent="1005"/>
      <w:lvlJc w:val="left"/>
      <w:pPr>
        <w:ind w:left="1005" w:hanging="1005"/>
      </w:pPr>
    </w:lvl>
  </w:abstractNum>
  <w:abstractNum w:abstractNumId="31">
    <w:nsid w:val="4A112956"/>
    <w:multiLevelType w:val="hybridMultilevel"/>
    <w:tmpl w:val="1B16611C"/>
    <w:lvl w:ilvl="0" w:tplc="C2FA62B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11854E5"/>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33">
    <w:nsid w:val="54EA53F2"/>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34">
    <w:nsid w:val="59182670"/>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35">
    <w:nsid w:val="5C05089D"/>
    <w:multiLevelType w:val="singleLevel"/>
    <w:tmpl w:val="572225F4"/>
    <w:lvl w:ilvl="0">
      <w:start w:val="2"/>
      <w:numFmt w:val="bullet"/>
      <w:lvlText w:val="-"/>
      <w:lvlJc w:val="left"/>
      <w:pPr>
        <w:tabs>
          <w:tab w:val="num" w:pos="360"/>
        </w:tabs>
        <w:ind w:left="360" w:hanging="360"/>
      </w:pPr>
      <w:rPr>
        <w:rFonts w:hint="default"/>
      </w:rPr>
    </w:lvl>
  </w:abstractNum>
  <w:abstractNum w:abstractNumId="36">
    <w:nsid w:val="6C9D0E16"/>
    <w:multiLevelType w:val="hybridMultilevel"/>
    <w:tmpl w:val="8B1C3C5C"/>
    <w:lvl w:ilvl="0" w:tplc="5186F07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3747665"/>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38">
    <w:nsid w:val="7AD3508F"/>
    <w:multiLevelType w:val="hybridMultilevel"/>
    <w:tmpl w:val="A2B0CCC2"/>
    <w:lvl w:ilvl="0" w:tplc="B8B0A75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BF77B81"/>
    <w:multiLevelType w:val="singleLevel"/>
    <w:tmpl w:val="572225F4"/>
    <w:lvl w:ilvl="0">
      <w:start w:val="6"/>
      <w:numFmt w:val="bullet"/>
      <w:lvlText w:val="-"/>
      <w:lvlJc w:val="left"/>
      <w:pPr>
        <w:tabs>
          <w:tab w:val="num" w:pos="360"/>
        </w:tabs>
        <w:ind w:left="360" w:hanging="360"/>
      </w:pPr>
      <w:rPr>
        <w:rFonts w:ascii="Times New Roman" w:hAnsi="Times New Roman" w:hint="default"/>
      </w:rPr>
    </w:lvl>
  </w:abstractNum>
  <w:abstractNum w:abstractNumId="40">
    <w:nsid w:val="7EFD790D"/>
    <w:multiLevelType w:val="singleLevel"/>
    <w:tmpl w:val="8B189AA6"/>
    <w:lvl w:ilvl="0">
      <w:start w:val="1"/>
      <w:numFmt w:val="bullet"/>
      <w:lvlText w:val="-"/>
      <w:lvlJc w:val="left"/>
      <w:pPr>
        <w:tabs>
          <w:tab w:val="num" w:pos="397"/>
        </w:tabs>
        <w:ind w:left="397" w:hanging="397"/>
      </w:pPr>
      <w:rPr>
        <w:sz w:val="24"/>
      </w:rPr>
    </w:lvl>
  </w:abstractNum>
  <w:num w:numId="1">
    <w:abstractNumId w:val="0"/>
    <w:lvlOverride w:ilvl="0">
      <w:lvl w:ilvl="0">
        <w:start w:val="1"/>
        <w:numFmt w:val="bullet"/>
        <w:lvlText w:val="-"/>
        <w:legacy w:legacy="1" w:legacySpace="0" w:legacyIndent="360"/>
        <w:lvlJc w:val="left"/>
        <w:pPr>
          <w:ind w:left="786" w:hanging="360"/>
        </w:pPr>
        <w:rPr>
          <w:sz w:val="16"/>
        </w:rPr>
      </w:lvl>
    </w:lvlOverride>
  </w:num>
  <w:num w:numId="2">
    <w:abstractNumId w:val="0"/>
    <w:lvlOverride w:ilvl="0">
      <w:lvl w:ilvl="0">
        <w:numFmt w:val="bullet"/>
        <w:lvlText w:val="-"/>
        <w:legacy w:legacy="1" w:legacySpace="0" w:legacyIndent="420"/>
        <w:lvlJc w:val="left"/>
        <w:pPr>
          <w:ind w:left="420" w:hanging="420"/>
        </w:pPr>
      </w:lvl>
    </w:lvlOverride>
  </w:num>
  <w:num w:numId="3">
    <w:abstractNumId w:val="19"/>
  </w:num>
  <w:num w:numId="4">
    <w:abstractNumId w:val="20"/>
  </w:num>
  <w:num w:numId="5">
    <w:abstractNumId w:val="39"/>
  </w:num>
  <w:num w:numId="6">
    <w:abstractNumId w:val="35"/>
  </w:num>
  <w:num w:numId="7">
    <w:abstractNumId w:val="32"/>
  </w:num>
  <w:num w:numId="8">
    <w:abstractNumId w:val="15"/>
  </w:num>
  <w:num w:numId="9">
    <w:abstractNumId w:val="2"/>
  </w:num>
  <w:num w:numId="10">
    <w:abstractNumId w:val="9"/>
  </w:num>
  <w:num w:numId="11">
    <w:abstractNumId w:val="21"/>
  </w:num>
  <w:num w:numId="12">
    <w:abstractNumId w:val="37"/>
  </w:num>
  <w:num w:numId="13">
    <w:abstractNumId w:val="27"/>
  </w:num>
  <w:num w:numId="14">
    <w:abstractNumId w:val="14"/>
  </w:num>
  <w:num w:numId="15">
    <w:abstractNumId w:val="29"/>
  </w:num>
  <w:num w:numId="16">
    <w:abstractNumId w:val="34"/>
  </w:num>
  <w:num w:numId="17">
    <w:abstractNumId w:val="33"/>
  </w:num>
  <w:num w:numId="18">
    <w:abstractNumId w:val="22"/>
  </w:num>
  <w:num w:numId="19">
    <w:abstractNumId w:val="40"/>
  </w:num>
  <w:num w:numId="20">
    <w:abstractNumId w:val="17"/>
  </w:num>
  <w:num w:numId="21">
    <w:abstractNumId w:val="24"/>
  </w:num>
  <w:num w:numId="22">
    <w:abstractNumId w:val="11"/>
  </w:num>
  <w:num w:numId="23">
    <w:abstractNumId w:val="5"/>
  </w:num>
  <w:num w:numId="24">
    <w:abstractNumId w:val="30"/>
  </w:num>
  <w:num w:numId="25">
    <w:abstractNumId w:val="16"/>
  </w:num>
  <w:num w:numId="26">
    <w:abstractNumId w:val="28"/>
  </w:num>
  <w:num w:numId="27">
    <w:abstractNumId w:val="7"/>
  </w:num>
  <w:num w:numId="28">
    <w:abstractNumId w:val="8"/>
  </w:num>
  <w:num w:numId="29">
    <w:abstractNumId w:val="3"/>
  </w:num>
  <w:num w:numId="30">
    <w:abstractNumId w:val="1"/>
  </w:num>
  <w:num w:numId="31">
    <w:abstractNumId w:val="6"/>
  </w:num>
  <w:num w:numId="32">
    <w:abstractNumId w:val="4"/>
  </w:num>
  <w:num w:numId="33">
    <w:abstractNumId w:val="13"/>
  </w:num>
  <w:num w:numId="34">
    <w:abstractNumId w:val="10"/>
  </w:num>
  <w:num w:numId="35">
    <w:abstractNumId w:val="12"/>
  </w:num>
  <w:num w:numId="36">
    <w:abstractNumId w:val="23"/>
  </w:num>
  <w:num w:numId="37">
    <w:abstractNumId w:val="25"/>
  </w:num>
  <w:num w:numId="38">
    <w:abstractNumId w:val="26"/>
  </w:num>
  <w:num w:numId="39">
    <w:abstractNumId w:val="18"/>
  </w:num>
  <w:num w:numId="40">
    <w:abstractNumId w:val="38"/>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44"/>
    <w:rsid w:val="00061C99"/>
    <w:rsid w:val="001502FE"/>
    <w:rsid w:val="001B27CC"/>
    <w:rsid w:val="001C11C2"/>
    <w:rsid w:val="00273ACE"/>
    <w:rsid w:val="00284854"/>
    <w:rsid w:val="00316EDD"/>
    <w:rsid w:val="0032545D"/>
    <w:rsid w:val="003B27F9"/>
    <w:rsid w:val="00413782"/>
    <w:rsid w:val="004361A6"/>
    <w:rsid w:val="004408EC"/>
    <w:rsid w:val="005D7FEC"/>
    <w:rsid w:val="005F7855"/>
    <w:rsid w:val="00692CAD"/>
    <w:rsid w:val="00724BD1"/>
    <w:rsid w:val="00784A77"/>
    <w:rsid w:val="007B3B60"/>
    <w:rsid w:val="007D5A1D"/>
    <w:rsid w:val="00844F20"/>
    <w:rsid w:val="008F7349"/>
    <w:rsid w:val="00921497"/>
    <w:rsid w:val="00981C57"/>
    <w:rsid w:val="009D19D1"/>
    <w:rsid w:val="009D3370"/>
    <w:rsid w:val="00A06D44"/>
    <w:rsid w:val="00A64BE8"/>
    <w:rsid w:val="00BF2307"/>
    <w:rsid w:val="00CF38D8"/>
    <w:rsid w:val="00DF6458"/>
    <w:rsid w:val="00EA70B3"/>
    <w:rsid w:val="00F36C09"/>
    <w:rsid w:val="00F55252"/>
    <w:rsid w:val="00F76A1F"/>
    <w:rsid w:val="00F87C35"/>
    <w:rsid w:val="00FA21BA"/>
    <w:rsid w:val="00FF4CC6"/>
    <w:rsid w:val="00FF5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378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13782"/>
    <w:pPr>
      <w:keepNext/>
      <w:spacing w:after="120"/>
      <w:jc w:val="center"/>
      <w:outlineLvl w:val="0"/>
    </w:pPr>
    <w:rPr>
      <w:b/>
      <w:kern w:val="28"/>
      <w:sz w:val="28"/>
    </w:rPr>
  </w:style>
  <w:style w:type="paragraph" w:styleId="berschrift2">
    <w:name w:val="heading 2"/>
    <w:basedOn w:val="Standard"/>
    <w:next w:val="GesAbsatz"/>
    <w:qFormat/>
    <w:rsid w:val="00413782"/>
    <w:pPr>
      <w:keepNext/>
      <w:spacing w:before="240"/>
      <w:jc w:val="center"/>
      <w:outlineLvl w:val="1"/>
    </w:pPr>
    <w:rPr>
      <w:b/>
      <w:sz w:val="24"/>
    </w:rPr>
  </w:style>
  <w:style w:type="paragraph" w:styleId="berschrift3">
    <w:name w:val="heading 3"/>
    <w:basedOn w:val="Standard"/>
    <w:next w:val="GesAbsatz"/>
    <w:qFormat/>
    <w:rsid w:val="00413782"/>
    <w:pPr>
      <w:keepNext/>
      <w:spacing w:before="240" w:after="180"/>
      <w:jc w:val="center"/>
      <w:outlineLvl w:val="2"/>
    </w:pPr>
    <w:rPr>
      <w:b/>
    </w:rPr>
  </w:style>
  <w:style w:type="paragraph" w:styleId="berschrift4">
    <w:name w:val="heading 4"/>
    <w:basedOn w:val="Standard"/>
    <w:next w:val="Standard"/>
    <w:rsid w:val="00413782"/>
    <w:pPr>
      <w:keepNext/>
      <w:spacing w:before="240"/>
      <w:outlineLvl w:val="3"/>
    </w:pPr>
  </w:style>
  <w:style w:type="paragraph" w:styleId="berschrift5">
    <w:name w:val="heading 5"/>
    <w:basedOn w:val="Standard"/>
    <w:next w:val="Standard"/>
    <w:link w:val="berschrift5Zchn"/>
    <w:rsid w:val="00413782"/>
    <w:pPr>
      <w:spacing w:before="120"/>
      <w:ind w:left="709" w:hanging="709"/>
      <w:outlineLvl w:val="4"/>
    </w:pPr>
  </w:style>
  <w:style w:type="character" w:default="1" w:styleId="Absatz-Standardschriftart">
    <w:name w:val="Default Paragraph Font"/>
    <w:uiPriority w:val="1"/>
    <w:unhideWhenUsed/>
    <w:rsid w:val="0041378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unhideWhenUsed/>
    <w:rsid w:val="00413782"/>
  </w:style>
  <w:style w:type="paragraph" w:customStyle="1" w:styleId="GesAbsatz">
    <w:name w:val="GesAbsatz"/>
    <w:basedOn w:val="Standard"/>
    <w:qFormat/>
    <w:rsid w:val="00413782"/>
    <w:pPr>
      <w:spacing w:before="100"/>
    </w:pPr>
    <w:rPr>
      <w:color w:val="000000"/>
    </w:rPr>
  </w:style>
  <w:style w:type="paragraph" w:styleId="Kopfzeile">
    <w:name w:val="header"/>
    <w:basedOn w:val="Standard"/>
    <w:qFormat/>
    <w:rsid w:val="00413782"/>
    <w:pPr>
      <w:tabs>
        <w:tab w:val="center" w:pos="4536"/>
        <w:tab w:val="right" w:pos="9072"/>
      </w:tabs>
      <w:spacing w:before="0" w:after="120"/>
      <w:jc w:val="right"/>
    </w:pPr>
  </w:style>
  <w:style w:type="paragraph" w:styleId="Fuzeile">
    <w:name w:val="footer"/>
    <w:basedOn w:val="Standard"/>
    <w:qFormat/>
    <w:rsid w:val="00413782"/>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rsid w:val="00413782"/>
    <w:pPr>
      <w:spacing w:before="120" w:after="120"/>
      <w:ind w:left="0"/>
    </w:pPr>
    <w:rPr>
      <w:b/>
      <w:i w:val="0"/>
      <w:caps/>
    </w:rPr>
  </w:style>
  <w:style w:type="paragraph" w:styleId="Verzeichnis2">
    <w:name w:val="toc 2"/>
    <w:basedOn w:val="Standard"/>
    <w:next w:val="Standard"/>
    <w:uiPriority w:val="39"/>
    <w:rsid w:val="0041378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413782"/>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41378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1378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1378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1378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1378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1378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413782"/>
    <w:rPr>
      <w:color w:val="0000FF"/>
      <w:u w:val="single"/>
    </w:rPr>
  </w:style>
  <w:style w:type="character" w:styleId="Funotenzeichen">
    <w:name w:val="footnote reference"/>
    <w:qFormat/>
    <w:rsid w:val="00413782"/>
    <w:rPr>
      <w:sz w:val="20"/>
      <w:szCs w:val="20"/>
      <w:vertAlign w:val="superscript"/>
    </w:rPr>
  </w:style>
  <w:style w:type="paragraph" w:styleId="Standardeinzug">
    <w:name w:val="Normal Indent"/>
    <w:basedOn w:val="Standard"/>
    <w:pPr>
      <w:tabs>
        <w:tab w:val="clear" w:pos="425"/>
      </w:tabs>
      <w:overflowPunct/>
      <w:autoSpaceDE/>
      <w:autoSpaceDN/>
      <w:adjustRightInd/>
      <w:spacing w:after="0"/>
      <w:ind w:left="708"/>
      <w:jc w:val="left"/>
      <w:textAlignment w:val="auto"/>
    </w:pPr>
    <w:rPr>
      <w:rFonts w:ascii="Times New Roman" w:hAnsi="Times New Roman"/>
    </w:rPr>
  </w:style>
  <w:style w:type="paragraph" w:styleId="Funotentext">
    <w:name w:val="footnote text"/>
    <w:basedOn w:val="Standard"/>
    <w:qFormat/>
    <w:rsid w:val="00413782"/>
    <w:pPr>
      <w:spacing w:before="0" w:after="0"/>
    </w:pPr>
    <w:rPr>
      <w:sz w:val="16"/>
    </w:rPr>
  </w:style>
  <w:style w:type="character" w:styleId="Seitenzahl">
    <w:name w:val="page number"/>
    <w:rsid w:val="00413782"/>
    <w:rPr>
      <w:rFonts w:ascii="Arial" w:hAnsi="Arial"/>
      <w:sz w:val="16"/>
    </w:rPr>
  </w:style>
  <w:style w:type="paragraph" w:customStyle="1" w:styleId="Kopfzeile0">
    <w:name w:val="Kopfzeile0"/>
    <w:basedOn w:val="Standard"/>
    <w:next w:val="Kopfzeile"/>
    <w:qFormat/>
    <w:rsid w:val="00413782"/>
    <w:pPr>
      <w:spacing w:before="0" w:after="0"/>
      <w:jc w:val="right"/>
    </w:pPr>
    <w:rPr>
      <w:b/>
      <w:sz w:val="24"/>
    </w:rPr>
  </w:style>
  <w:style w:type="character" w:customStyle="1" w:styleId="berschrift5Zchn">
    <w:name w:val="Überschrift 5 Zchn"/>
    <w:basedOn w:val="Absatz-Standardschriftart"/>
    <w:link w:val="berschrift5"/>
    <w:rsid w:val="0041378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378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13782"/>
    <w:pPr>
      <w:keepNext/>
      <w:spacing w:after="120"/>
      <w:jc w:val="center"/>
      <w:outlineLvl w:val="0"/>
    </w:pPr>
    <w:rPr>
      <w:b/>
      <w:kern w:val="28"/>
      <w:sz w:val="28"/>
    </w:rPr>
  </w:style>
  <w:style w:type="paragraph" w:styleId="berschrift2">
    <w:name w:val="heading 2"/>
    <w:basedOn w:val="Standard"/>
    <w:next w:val="GesAbsatz"/>
    <w:qFormat/>
    <w:rsid w:val="00413782"/>
    <w:pPr>
      <w:keepNext/>
      <w:spacing w:before="240"/>
      <w:jc w:val="center"/>
      <w:outlineLvl w:val="1"/>
    </w:pPr>
    <w:rPr>
      <w:b/>
      <w:sz w:val="24"/>
    </w:rPr>
  </w:style>
  <w:style w:type="paragraph" w:styleId="berschrift3">
    <w:name w:val="heading 3"/>
    <w:basedOn w:val="Standard"/>
    <w:next w:val="GesAbsatz"/>
    <w:qFormat/>
    <w:rsid w:val="00413782"/>
    <w:pPr>
      <w:keepNext/>
      <w:spacing w:before="240" w:after="180"/>
      <w:jc w:val="center"/>
      <w:outlineLvl w:val="2"/>
    </w:pPr>
    <w:rPr>
      <w:b/>
    </w:rPr>
  </w:style>
  <w:style w:type="paragraph" w:styleId="berschrift4">
    <w:name w:val="heading 4"/>
    <w:basedOn w:val="Standard"/>
    <w:next w:val="Standard"/>
    <w:rsid w:val="00413782"/>
    <w:pPr>
      <w:keepNext/>
      <w:spacing w:before="240"/>
      <w:outlineLvl w:val="3"/>
    </w:pPr>
  </w:style>
  <w:style w:type="paragraph" w:styleId="berschrift5">
    <w:name w:val="heading 5"/>
    <w:basedOn w:val="Standard"/>
    <w:next w:val="Standard"/>
    <w:link w:val="berschrift5Zchn"/>
    <w:rsid w:val="00413782"/>
    <w:pPr>
      <w:spacing w:before="120"/>
      <w:ind w:left="709" w:hanging="709"/>
      <w:outlineLvl w:val="4"/>
    </w:pPr>
  </w:style>
  <w:style w:type="character" w:default="1" w:styleId="Absatz-Standardschriftart">
    <w:name w:val="Default Paragraph Font"/>
    <w:uiPriority w:val="1"/>
    <w:unhideWhenUsed/>
    <w:rsid w:val="0041378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unhideWhenUsed/>
    <w:rsid w:val="00413782"/>
  </w:style>
  <w:style w:type="paragraph" w:customStyle="1" w:styleId="GesAbsatz">
    <w:name w:val="GesAbsatz"/>
    <w:basedOn w:val="Standard"/>
    <w:qFormat/>
    <w:rsid w:val="00413782"/>
    <w:pPr>
      <w:spacing w:before="100"/>
    </w:pPr>
    <w:rPr>
      <w:color w:val="000000"/>
    </w:rPr>
  </w:style>
  <w:style w:type="paragraph" w:styleId="Kopfzeile">
    <w:name w:val="header"/>
    <w:basedOn w:val="Standard"/>
    <w:qFormat/>
    <w:rsid w:val="00413782"/>
    <w:pPr>
      <w:tabs>
        <w:tab w:val="center" w:pos="4536"/>
        <w:tab w:val="right" w:pos="9072"/>
      </w:tabs>
      <w:spacing w:before="0" w:after="120"/>
      <w:jc w:val="right"/>
    </w:pPr>
  </w:style>
  <w:style w:type="paragraph" w:styleId="Fuzeile">
    <w:name w:val="footer"/>
    <w:basedOn w:val="Standard"/>
    <w:qFormat/>
    <w:rsid w:val="00413782"/>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rsid w:val="00413782"/>
    <w:pPr>
      <w:spacing w:before="120" w:after="120"/>
      <w:ind w:left="0"/>
    </w:pPr>
    <w:rPr>
      <w:b/>
      <w:i w:val="0"/>
      <w:caps/>
    </w:rPr>
  </w:style>
  <w:style w:type="paragraph" w:styleId="Verzeichnis2">
    <w:name w:val="toc 2"/>
    <w:basedOn w:val="Standard"/>
    <w:next w:val="Standard"/>
    <w:uiPriority w:val="39"/>
    <w:rsid w:val="0041378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413782"/>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41378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1378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1378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1378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1378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1378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413782"/>
    <w:rPr>
      <w:color w:val="0000FF"/>
      <w:u w:val="single"/>
    </w:rPr>
  </w:style>
  <w:style w:type="character" w:styleId="Funotenzeichen">
    <w:name w:val="footnote reference"/>
    <w:qFormat/>
    <w:rsid w:val="00413782"/>
    <w:rPr>
      <w:sz w:val="20"/>
      <w:szCs w:val="20"/>
      <w:vertAlign w:val="superscript"/>
    </w:rPr>
  </w:style>
  <w:style w:type="paragraph" w:styleId="Standardeinzug">
    <w:name w:val="Normal Indent"/>
    <w:basedOn w:val="Standard"/>
    <w:pPr>
      <w:tabs>
        <w:tab w:val="clear" w:pos="425"/>
      </w:tabs>
      <w:overflowPunct/>
      <w:autoSpaceDE/>
      <w:autoSpaceDN/>
      <w:adjustRightInd/>
      <w:spacing w:after="0"/>
      <w:ind w:left="708"/>
      <w:jc w:val="left"/>
      <w:textAlignment w:val="auto"/>
    </w:pPr>
    <w:rPr>
      <w:rFonts w:ascii="Times New Roman" w:hAnsi="Times New Roman"/>
    </w:rPr>
  </w:style>
  <w:style w:type="paragraph" w:styleId="Funotentext">
    <w:name w:val="footnote text"/>
    <w:basedOn w:val="Standard"/>
    <w:qFormat/>
    <w:rsid w:val="00413782"/>
    <w:pPr>
      <w:spacing w:before="0" w:after="0"/>
    </w:pPr>
    <w:rPr>
      <w:sz w:val="16"/>
    </w:rPr>
  </w:style>
  <w:style w:type="character" w:styleId="Seitenzahl">
    <w:name w:val="page number"/>
    <w:rsid w:val="00413782"/>
    <w:rPr>
      <w:rFonts w:ascii="Arial" w:hAnsi="Arial"/>
      <w:sz w:val="16"/>
    </w:rPr>
  </w:style>
  <w:style w:type="paragraph" w:customStyle="1" w:styleId="Kopfzeile0">
    <w:name w:val="Kopfzeile0"/>
    <w:basedOn w:val="Standard"/>
    <w:next w:val="Kopfzeile"/>
    <w:qFormat/>
    <w:rsid w:val="00413782"/>
    <w:pPr>
      <w:spacing w:before="0" w:after="0"/>
      <w:jc w:val="right"/>
    </w:pPr>
    <w:rPr>
      <w:b/>
      <w:sz w:val="24"/>
    </w:rPr>
  </w:style>
  <w:style w:type="character" w:customStyle="1" w:styleId="berschrift5Zchn">
    <w:name w:val="Überschrift 5 Zchn"/>
    <w:basedOn w:val="Absatz-Standardschriftart"/>
    <w:link w:val="berschrift5"/>
    <w:rsid w:val="004137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http://www.austal2000.de"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36</Pages>
  <Words>13821</Words>
  <Characters>89689</Characters>
  <Application>Microsoft Office Word</Application>
  <DocSecurity>0</DocSecurity>
  <Lines>747</Lines>
  <Paragraphs>206</Paragraphs>
  <ScaleCrop>false</ScaleCrop>
  <HeadingPairs>
    <vt:vector size="2" baseType="variant">
      <vt:variant>
        <vt:lpstr>Titel</vt:lpstr>
      </vt:variant>
      <vt:variant>
        <vt:i4>1</vt:i4>
      </vt:variant>
    </vt:vector>
  </HeadingPairs>
  <TitlesOfParts>
    <vt:vector size="1" baseType="lpstr">
      <vt:lpstr>Feststellung und Beurteilung von Geruchsimmisisionen  (Geruchsimmissionsrichtlinie)</vt:lpstr>
    </vt:vector>
  </TitlesOfParts>
  <Company>Landesumweltamt NRW</Company>
  <LinksUpToDate>false</LinksUpToDate>
  <CharactersWithSpaces>103304</CharactersWithSpaces>
  <SharedDoc>false</SharedDoc>
  <HLinks>
    <vt:vector size="360" baseType="variant">
      <vt:variant>
        <vt:i4>1114201</vt:i4>
      </vt:variant>
      <vt:variant>
        <vt:i4>376</vt:i4>
      </vt:variant>
      <vt:variant>
        <vt:i4>0</vt:i4>
      </vt:variant>
      <vt:variant>
        <vt:i4>5</vt:i4>
      </vt:variant>
      <vt:variant>
        <vt:lpwstr>http://www.austal2000.de/</vt:lpwstr>
      </vt:variant>
      <vt:variant>
        <vt:lpwstr/>
      </vt:variant>
      <vt:variant>
        <vt:i4>1310778</vt:i4>
      </vt:variant>
      <vt:variant>
        <vt:i4>350</vt:i4>
      </vt:variant>
      <vt:variant>
        <vt:i4>0</vt:i4>
      </vt:variant>
      <vt:variant>
        <vt:i4>5</vt:i4>
      </vt:variant>
      <vt:variant>
        <vt:lpwstr/>
      </vt:variant>
      <vt:variant>
        <vt:lpwstr>_Toc91040630</vt:lpwstr>
      </vt:variant>
      <vt:variant>
        <vt:i4>1900603</vt:i4>
      </vt:variant>
      <vt:variant>
        <vt:i4>344</vt:i4>
      </vt:variant>
      <vt:variant>
        <vt:i4>0</vt:i4>
      </vt:variant>
      <vt:variant>
        <vt:i4>5</vt:i4>
      </vt:variant>
      <vt:variant>
        <vt:lpwstr/>
      </vt:variant>
      <vt:variant>
        <vt:lpwstr>_Toc91040629</vt:lpwstr>
      </vt:variant>
      <vt:variant>
        <vt:i4>1835067</vt:i4>
      </vt:variant>
      <vt:variant>
        <vt:i4>338</vt:i4>
      </vt:variant>
      <vt:variant>
        <vt:i4>0</vt:i4>
      </vt:variant>
      <vt:variant>
        <vt:i4>5</vt:i4>
      </vt:variant>
      <vt:variant>
        <vt:lpwstr/>
      </vt:variant>
      <vt:variant>
        <vt:lpwstr>_Toc91040628</vt:lpwstr>
      </vt:variant>
      <vt:variant>
        <vt:i4>1245243</vt:i4>
      </vt:variant>
      <vt:variant>
        <vt:i4>332</vt:i4>
      </vt:variant>
      <vt:variant>
        <vt:i4>0</vt:i4>
      </vt:variant>
      <vt:variant>
        <vt:i4>5</vt:i4>
      </vt:variant>
      <vt:variant>
        <vt:lpwstr/>
      </vt:variant>
      <vt:variant>
        <vt:lpwstr>_Toc91040627</vt:lpwstr>
      </vt:variant>
      <vt:variant>
        <vt:i4>1179707</vt:i4>
      </vt:variant>
      <vt:variant>
        <vt:i4>326</vt:i4>
      </vt:variant>
      <vt:variant>
        <vt:i4>0</vt:i4>
      </vt:variant>
      <vt:variant>
        <vt:i4>5</vt:i4>
      </vt:variant>
      <vt:variant>
        <vt:lpwstr/>
      </vt:variant>
      <vt:variant>
        <vt:lpwstr>_Toc91040626</vt:lpwstr>
      </vt:variant>
      <vt:variant>
        <vt:i4>1114171</vt:i4>
      </vt:variant>
      <vt:variant>
        <vt:i4>320</vt:i4>
      </vt:variant>
      <vt:variant>
        <vt:i4>0</vt:i4>
      </vt:variant>
      <vt:variant>
        <vt:i4>5</vt:i4>
      </vt:variant>
      <vt:variant>
        <vt:lpwstr/>
      </vt:variant>
      <vt:variant>
        <vt:lpwstr>_Toc91040625</vt:lpwstr>
      </vt:variant>
      <vt:variant>
        <vt:i4>1048635</vt:i4>
      </vt:variant>
      <vt:variant>
        <vt:i4>314</vt:i4>
      </vt:variant>
      <vt:variant>
        <vt:i4>0</vt:i4>
      </vt:variant>
      <vt:variant>
        <vt:i4>5</vt:i4>
      </vt:variant>
      <vt:variant>
        <vt:lpwstr/>
      </vt:variant>
      <vt:variant>
        <vt:lpwstr>_Toc91040624</vt:lpwstr>
      </vt:variant>
      <vt:variant>
        <vt:i4>1507387</vt:i4>
      </vt:variant>
      <vt:variant>
        <vt:i4>308</vt:i4>
      </vt:variant>
      <vt:variant>
        <vt:i4>0</vt:i4>
      </vt:variant>
      <vt:variant>
        <vt:i4>5</vt:i4>
      </vt:variant>
      <vt:variant>
        <vt:lpwstr/>
      </vt:variant>
      <vt:variant>
        <vt:lpwstr>_Toc91040623</vt:lpwstr>
      </vt:variant>
      <vt:variant>
        <vt:i4>1441851</vt:i4>
      </vt:variant>
      <vt:variant>
        <vt:i4>302</vt:i4>
      </vt:variant>
      <vt:variant>
        <vt:i4>0</vt:i4>
      </vt:variant>
      <vt:variant>
        <vt:i4>5</vt:i4>
      </vt:variant>
      <vt:variant>
        <vt:lpwstr/>
      </vt:variant>
      <vt:variant>
        <vt:lpwstr>_Toc91040622</vt:lpwstr>
      </vt:variant>
      <vt:variant>
        <vt:i4>1376315</vt:i4>
      </vt:variant>
      <vt:variant>
        <vt:i4>296</vt:i4>
      </vt:variant>
      <vt:variant>
        <vt:i4>0</vt:i4>
      </vt:variant>
      <vt:variant>
        <vt:i4>5</vt:i4>
      </vt:variant>
      <vt:variant>
        <vt:lpwstr/>
      </vt:variant>
      <vt:variant>
        <vt:lpwstr>_Toc91040621</vt:lpwstr>
      </vt:variant>
      <vt:variant>
        <vt:i4>1310779</vt:i4>
      </vt:variant>
      <vt:variant>
        <vt:i4>290</vt:i4>
      </vt:variant>
      <vt:variant>
        <vt:i4>0</vt:i4>
      </vt:variant>
      <vt:variant>
        <vt:i4>5</vt:i4>
      </vt:variant>
      <vt:variant>
        <vt:lpwstr/>
      </vt:variant>
      <vt:variant>
        <vt:lpwstr>_Toc91040620</vt:lpwstr>
      </vt:variant>
      <vt:variant>
        <vt:i4>1900600</vt:i4>
      </vt:variant>
      <vt:variant>
        <vt:i4>284</vt:i4>
      </vt:variant>
      <vt:variant>
        <vt:i4>0</vt:i4>
      </vt:variant>
      <vt:variant>
        <vt:i4>5</vt:i4>
      </vt:variant>
      <vt:variant>
        <vt:lpwstr/>
      </vt:variant>
      <vt:variant>
        <vt:lpwstr>_Toc91040619</vt:lpwstr>
      </vt:variant>
      <vt:variant>
        <vt:i4>1835064</vt:i4>
      </vt:variant>
      <vt:variant>
        <vt:i4>278</vt:i4>
      </vt:variant>
      <vt:variant>
        <vt:i4>0</vt:i4>
      </vt:variant>
      <vt:variant>
        <vt:i4>5</vt:i4>
      </vt:variant>
      <vt:variant>
        <vt:lpwstr/>
      </vt:variant>
      <vt:variant>
        <vt:lpwstr>_Toc91040618</vt:lpwstr>
      </vt:variant>
      <vt:variant>
        <vt:i4>1245240</vt:i4>
      </vt:variant>
      <vt:variant>
        <vt:i4>272</vt:i4>
      </vt:variant>
      <vt:variant>
        <vt:i4>0</vt:i4>
      </vt:variant>
      <vt:variant>
        <vt:i4>5</vt:i4>
      </vt:variant>
      <vt:variant>
        <vt:lpwstr/>
      </vt:variant>
      <vt:variant>
        <vt:lpwstr>_Toc91040617</vt:lpwstr>
      </vt:variant>
      <vt:variant>
        <vt:i4>1179704</vt:i4>
      </vt:variant>
      <vt:variant>
        <vt:i4>266</vt:i4>
      </vt:variant>
      <vt:variant>
        <vt:i4>0</vt:i4>
      </vt:variant>
      <vt:variant>
        <vt:i4>5</vt:i4>
      </vt:variant>
      <vt:variant>
        <vt:lpwstr/>
      </vt:variant>
      <vt:variant>
        <vt:lpwstr>_Toc91040616</vt:lpwstr>
      </vt:variant>
      <vt:variant>
        <vt:i4>1114168</vt:i4>
      </vt:variant>
      <vt:variant>
        <vt:i4>260</vt:i4>
      </vt:variant>
      <vt:variant>
        <vt:i4>0</vt:i4>
      </vt:variant>
      <vt:variant>
        <vt:i4>5</vt:i4>
      </vt:variant>
      <vt:variant>
        <vt:lpwstr/>
      </vt:variant>
      <vt:variant>
        <vt:lpwstr>_Toc91040615</vt:lpwstr>
      </vt:variant>
      <vt:variant>
        <vt:i4>1048632</vt:i4>
      </vt:variant>
      <vt:variant>
        <vt:i4>254</vt:i4>
      </vt:variant>
      <vt:variant>
        <vt:i4>0</vt:i4>
      </vt:variant>
      <vt:variant>
        <vt:i4>5</vt:i4>
      </vt:variant>
      <vt:variant>
        <vt:lpwstr/>
      </vt:variant>
      <vt:variant>
        <vt:lpwstr>_Toc91040614</vt:lpwstr>
      </vt:variant>
      <vt:variant>
        <vt:i4>1507384</vt:i4>
      </vt:variant>
      <vt:variant>
        <vt:i4>248</vt:i4>
      </vt:variant>
      <vt:variant>
        <vt:i4>0</vt:i4>
      </vt:variant>
      <vt:variant>
        <vt:i4>5</vt:i4>
      </vt:variant>
      <vt:variant>
        <vt:lpwstr/>
      </vt:variant>
      <vt:variant>
        <vt:lpwstr>_Toc91040613</vt:lpwstr>
      </vt:variant>
      <vt:variant>
        <vt:i4>1441848</vt:i4>
      </vt:variant>
      <vt:variant>
        <vt:i4>242</vt:i4>
      </vt:variant>
      <vt:variant>
        <vt:i4>0</vt:i4>
      </vt:variant>
      <vt:variant>
        <vt:i4>5</vt:i4>
      </vt:variant>
      <vt:variant>
        <vt:lpwstr/>
      </vt:variant>
      <vt:variant>
        <vt:lpwstr>_Toc91040612</vt:lpwstr>
      </vt:variant>
      <vt:variant>
        <vt:i4>1376312</vt:i4>
      </vt:variant>
      <vt:variant>
        <vt:i4>236</vt:i4>
      </vt:variant>
      <vt:variant>
        <vt:i4>0</vt:i4>
      </vt:variant>
      <vt:variant>
        <vt:i4>5</vt:i4>
      </vt:variant>
      <vt:variant>
        <vt:lpwstr/>
      </vt:variant>
      <vt:variant>
        <vt:lpwstr>_Toc91040611</vt:lpwstr>
      </vt:variant>
      <vt:variant>
        <vt:i4>1310776</vt:i4>
      </vt:variant>
      <vt:variant>
        <vt:i4>230</vt:i4>
      </vt:variant>
      <vt:variant>
        <vt:i4>0</vt:i4>
      </vt:variant>
      <vt:variant>
        <vt:i4>5</vt:i4>
      </vt:variant>
      <vt:variant>
        <vt:lpwstr/>
      </vt:variant>
      <vt:variant>
        <vt:lpwstr>_Toc91040610</vt:lpwstr>
      </vt:variant>
      <vt:variant>
        <vt:i4>1900601</vt:i4>
      </vt:variant>
      <vt:variant>
        <vt:i4>224</vt:i4>
      </vt:variant>
      <vt:variant>
        <vt:i4>0</vt:i4>
      </vt:variant>
      <vt:variant>
        <vt:i4>5</vt:i4>
      </vt:variant>
      <vt:variant>
        <vt:lpwstr/>
      </vt:variant>
      <vt:variant>
        <vt:lpwstr>_Toc91040609</vt:lpwstr>
      </vt:variant>
      <vt:variant>
        <vt:i4>1835065</vt:i4>
      </vt:variant>
      <vt:variant>
        <vt:i4>218</vt:i4>
      </vt:variant>
      <vt:variant>
        <vt:i4>0</vt:i4>
      </vt:variant>
      <vt:variant>
        <vt:i4>5</vt:i4>
      </vt:variant>
      <vt:variant>
        <vt:lpwstr/>
      </vt:variant>
      <vt:variant>
        <vt:lpwstr>_Toc91040608</vt:lpwstr>
      </vt:variant>
      <vt:variant>
        <vt:i4>1245241</vt:i4>
      </vt:variant>
      <vt:variant>
        <vt:i4>212</vt:i4>
      </vt:variant>
      <vt:variant>
        <vt:i4>0</vt:i4>
      </vt:variant>
      <vt:variant>
        <vt:i4>5</vt:i4>
      </vt:variant>
      <vt:variant>
        <vt:lpwstr/>
      </vt:variant>
      <vt:variant>
        <vt:lpwstr>_Toc91040607</vt:lpwstr>
      </vt:variant>
      <vt:variant>
        <vt:i4>1179705</vt:i4>
      </vt:variant>
      <vt:variant>
        <vt:i4>206</vt:i4>
      </vt:variant>
      <vt:variant>
        <vt:i4>0</vt:i4>
      </vt:variant>
      <vt:variant>
        <vt:i4>5</vt:i4>
      </vt:variant>
      <vt:variant>
        <vt:lpwstr/>
      </vt:variant>
      <vt:variant>
        <vt:lpwstr>_Toc91040606</vt:lpwstr>
      </vt:variant>
      <vt:variant>
        <vt:i4>1114169</vt:i4>
      </vt:variant>
      <vt:variant>
        <vt:i4>200</vt:i4>
      </vt:variant>
      <vt:variant>
        <vt:i4>0</vt:i4>
      </vt:variant>
      <vt:variant>
        <vt:i4>5</vt:i4>
      </vt:variant>
      <vt:variant>
        <vt:lpwstr/>
      </vt:variant>
      <vt:variant>
        <vt:lpwstr>_Toc91040605</vt:lpwstr>
      </vt:variant>
      <vt:variant>
        <vt:i4>1048633</vt:i4>
      </vt:variant>
      <vt:variant>
        <vt:i4>194</vt:i4>
      </vt:variant>
      <vt:variant>
        <vt:i4>0</vt:i4>
      </vt:variant>
      <vt:variant>
        <vt:i4>5</vt:i4>
      </vt:variant>
      <vt:variant>
        <vt:lpwstr/>
      </vt:variant>
      <vt:variant>
        <vt:lpwstr>_Toc91040604</vt:lpwstr>
      </vt:variant>
      <vt:variant>
        <vt:i4>1507385</vt:i4>
      </vt:variant>
      <vt:variant>
        <vt:i4>188</vt:i4>
      </vt:variant>
      <vt:variant>
        <vt:i4>0</vt:i4>
      </vt:variant>
      <vt:variant>
        <vt:i4>5</vt:i4>
      </vt:variant>
      <vt:variant>
        <vt:lpwstr/>
      </vt:variant>
      <vt:variant>
        <vt:lpwstr>_Toc91040603</vt:lpwstr>
      </vt:variant>
      <vt:variant>
        <vt:i4>1441849</vt:i4>
      </vt:variant>
      <vt:variant>
        <vt:i4>182</vt:i4>
      </vt:variant>
      <vt:variant>
        <vt:i4>0</vt:i4>
      </vt:variant>
      <vt:variant>
        <vt:i4>5</vt:i4>
      </vt:variant>
      <vt:variant>
        <vt:lpwstr/>
      </vt:variant>
      <vt:variant>
        <vt:lpwstr>_Toc91040602</vt:lpwstr>
      </vt:variant>
      <vt:variant>
        <vt:i4>1376313</vt:i4>
      </vt:variant>
      <vt:variant>
        <vt:i4>176</vt:i4>
      </vt:variant>
      <vt:variant>
        <vt:i4>0</vt:i4>
      </vt:variant>
      <vt:variant>
        <vt:i4>5</vt:i4>
      </vt:variant>
      <vt:variant>
        <vt:lpwstr/>
      </vt:variant>
      <vt:variant>
        <vt:lpwstr>_Toc91040601</vt:lpwstr>
      </vt:variant>
      <vt:variant>
        <vt:i4>1310777</vt:i4>
      </vt:variant>
      <vt:variant>
        <vt:i4>170</vt:i4>
      </vt:variant>
      <vt:variant>
        <vt:i4>0</vt:i4>
      </vt:variant>
      <vt:variant>
        <vt:i4>5</vt:i4>
      </vt:variant>
      <vt:variant>
        <vt:lpwstr/>
      </vt:variant>
      <vt:variant>
        <vt:lpwstr>_Toc91040600</vt:lpwstr>
      </vt:variant>
      <vt:variant>
        <vt:i4>1966128</vt:i4>
      </vt:variant>
      <vt:variant>
        <vt:i4>164</vt:i4>
      </vt:variant>
      <vt:variant>
        <vt:i4>0</vt:i4>
      </vt:variant>
      <vt:variant>
        <vt:i4>5</vt:i4>
      </vt:variant>
      <vt:variant>
        <vt:lpwstr/>
      </vt:variant>
      <vt:variant>
        <vt:lpwstr>_Toc91040599</vt:lpwstr>
      </vt:variant>
      <vt:variant>
        <vt:i4>2031664</vt:i4>
      </vt:variant>
      <vt:variant>
        <vt:i4>158</vt:i4>
      </vt:variant>
      <vt:variant>
        <vt:i4>0</vt:i4>
      </vt:variant>
      <vt:variant>
        <vt:i4>5</vt:i4>
      </vt:variant>
      <vt:variant>
        <vt:lpwstr/>
      </vt:variant>
      <vt:variant>
        <vt:lpwstr>_Toc91040598</vt:lpwstr>
      </vt:variant>
      <vt:variant>
        <vt:i4>1048624</vt:i4>
      </vt:variant>
      <vt:variant>
        <vt:i4>152</vt:i4>
      </vt:variant>
      <vt:variant>
        <vt:i4>0</vt:i4>
      </vt:variant>
      <vt:variant>
        <vt:i4>5</vt:i4>
      </vt:variant>
      <vt:variant>
        <vt:lpwstr/>
      </vt:variant>
      <vt:variant>
        <vt:lpwstr>_Toc91040597</vt:lpwstr>
      </vt:variant>
      <vt:variant>
        <vt:i4>1114160</vt:i4>
      </vt:variant>
      <vt:variant>
        <vt:i4>146</vt:i4>
      </vt:variant>
      <vt:variant>
        <vt:i4>0</vt:i4>
      </vt:variant>
      <vt:variant>
        <vt:i4>5</vt:i4>
      </vt:variant>
      <vt:variant>
        <vt:lpwstr/>
      </vt:variant>
      <vt:variant>
        <vt:lpwstr>_Toc91040596</vt:lpwstr>
      </vt:variant>
      <vt:variant>
        <vt:i4>1179696</vt:i4>
      </vt:variant>
      <vt:variant>
        <vt:i4>140</vt:i4>
      </vt:variant>
      <vt:variant>
        <vt:i4>0</vt:i4>
      </vt:variant>
      <vt:variant>
        <vt:i4>5</vt:i4>
      </vt:variant>
      <vt:variant>
        <vt:lpwstr/>
      </vt:variant>
      <vt:variant>
        <vt:lpwstr>_Toc91040595</vt:lpwstr>
      </vt:variant>
      <vt:variant>
        <vt:i4>1245232</vt:i4>
      </vt:variant>
      <vt:variant>
        <vt:i4>134</vt:i4>
      </vt:variant>
      <vt:variant>
        <vt:i4>0</vt:i4>
      </vt:variant>
      <vt:variant>
        <vt:i4>5</vt:i4>
      </vt:variant>
      <vt:variant>
        <vt:lpwstr/>
      </vt:variant>
      <vt:variant>
        <vt:lpwstr>_Toc91040594</vt:lpwstr>
      </vt:variant>
      <vt:variant>
        <vt:i4>1310768</vt:i4>
      </vt:variant>
      <vt:variant>
        <vt:i4>128</vt:i4>
      </vt:variant>
      <vt:variant>
        <vt:i4>0</vt:i4>
      </vt:variant>
      <vt:variant>
        <vt:i4>5</vt:i4>
      </vt:variant>
      <vt:variant>
        <vt:lpwstr/>
      </vt:variant>
      <vt:variant>
        <vt:lpwstr>_Toc91040593</vt:lpwstr>
      </vt:variant>
      <vt:variant>
        <vt:i4>1376304</vt:i4>
      </vt:variant>
      <vt:variant>
        <vt:i4>122</vt:i4>
      </vt:variant>
      <vt:variant>
        <vt:i4>0</vt:i4>
      </vt:variant>
      <vt:variant>
        <vt:i4>5</vt:i4>
      </vt:variant>
      <vt:variant>
        <vt:lpwstr/>
      </vt:variant>
      <vt:variant>
        <vt:lpwstr>_Toc91040592</vt:lpwstr>
      </vt:variant>
      <vt:variant>
        <vt:i4>1441840</vt:i4>
      </vt:variant>
      <vt:variant>
        <vt:i4>116</vt:i4>
      </vt:variant>
      <vt:variant>
        <vt:i4>0</vt:i4>
      </vt:variant>
      <vt:variant>
        <vt:i4>5</vt:i4>
      </vt:variant>
      <vt:variant>
        <vt:lpwstr/>
      </vt:variant>
      <vt:variant>
        <vt:lpwstr>_Toc91040591</vt:lpwstr>
      </vt:variant>
      <vt:variant>
        <vt:i4>1507376</vt:i4>
      </vt:variant>
      <vt:variant>
        <vt:i4>110</vt:i4>
      </vt:variant>
      <vt:variant>
        <vt:i4>0</vt:i4>
      </vt:variant>
      <vt:variant>
        <vt:i4>5</vt:i4>
      </vt:variant>
      <vt:variant>
        <vt:lpwstr/>
      </vt:variant>
      <vt:variant>
        <vt:lpwstr>_Toc91040590</vt:lpwstr>
      </vt:variant>
      <vt:variant>
        <vt:i4>1966129</vt:i4>
      </vt:variant>
      <vt:variant>
        <vt:i4>104</vt:i4>
      </vt:variant>
      <vt:variant>
        <vt:i4>0</vt:i4>
      </vt:variant>
      <vt:variant>
        <vt:i4>5</vt:i4>
      </vt:variant>
      <vt:variant>
        <vt:lpwstr/>
      </vt:variant>
      <vt:variant>
        <vt:lpwstr>_Toc91040589</vt:lpwstr>
      </vt:variant>
      <vt:variant>
        <vt:i4>2031665</vt:i4>
      </vt:variant>
      <vt:variant>
        <vt:i4>98</vt:i4>
      </vt:variant>
      <vt:variant>
        <vt:i4>0</vt:i4>
      </vt:variant>
      <vt:variant>
        <vt:i4>5</vt:i4>
      </vt:variant>
      <vt:variant>
        <vt:lpwstr/>
      </vt:variant>
      <vt:variant>
        <vt:lpwstr>_Toc91040588</vt:lpwstr>
      </vt:variant>
      <vt:variant>
        <vt:i4>1048625</vt:i4>
      </vt:variant>
      <vt:variant>
        <vt:i4>92</vt:i4>
      </vt:variant>
      <vt:variant>
        <vt:i4>0</vt:i4>
      </vt:variant>
      <vt:variant>
        <vt:i4>5</vt:i4>
      </vt:variant>
      <vt:variant>
        <vt:lpwstr/>
      </vt:variant>
      <vt:variant>
        <vt:lpwstr>_Toc91040587</vt:lpwstr>
      </vt:variant>
      <vt:variant>
        <vt:i4>1114161</vt:i4>
      </vt:variant>
      <vt:variant>
        <vt:i4>86</vt:i4>
      </vt:variant>
      <vt:variant>
        <vt:i4>0</vt:i4>
      </vt:variant>
      <vt:variant>
        <vt:i4>5</vt:i4>
      </vt:variant>
      <vt:variant>
        <vt:lpwstr/>
      </vt:variant>
      <vt:variant>
        <vt:lpwstr>_Toc91040586</vt:lpwstr>
      </vt:variant>
      <vt:variant>
        <vt:i4>1179697</vt:i4>
      </vt:variant>
      <vt:variant>
        <vt:i4>80</vt:i4>
      </vt:variant>
      <vt:variant>
        <vt:i4>0</vt:i4>
      </vt:variant>
      <vt:variant>
        <vt:i4>5</vt:i4>
      </vt:variant>
      <vt:variant>
        <vt:lpwstr/>
      </vt:variant>
      <vt:variant>
        <vt:lpwstr>_Toc91040585</vt:lpwstr>
      </vt:variant>
      <vt:variant>
        <vt:i4>1245233</vt:i4>
      </vt:variant>
      <vt:variant>
        <vt:i4>74</vt:i4>
      </vt:variant>
      <vt:variant>
        <vt:i4>0</vt:i4>
      </vt:variant>
      <vt:variant>
        <vt:i4>5</vt:i4>
      </vt:variant>
      <vt:variant>
        <vt:lpwstr/>
      </vt:variant>
      <vt:variant>
        <vt:lpwstr>_Toc91040584</vt:lpwstr>
      </vt:variant>
      <vt:variant>
        <vt:i4>1310769</vt:i4>
      </vt:variant>
      <vt:variant>
        <vt:i4>68</vt:i4>
      </vt:variant>
      <vt:variant>
        <vt:i4>0</vt:i4>
      </vt:variant>
      <vt:variant>
        <vt:i4>5</vt:i4>
      </vt:variant>
      <vt:variant>
        <vt:lpwstr/>
      </vt:variant>
      <vt:variant>
        <vt:lpwstr>_Toc91040583</vt:lpwstr>
      </vt:variant>
      <vt:variant>
        <vt:i4>1376305</vt:i4>
      </vt:variant>
      <vt:variant>
        <vt:i4>62</vt:i4>
      </vt:variant>
      <vt:variant>
        <vt:i4>0</vt:i4>
      </vt:variant>
      <vt:variant>
        <vt:i4>5</vt:i4>
      </vt:variant>
      <vt:variant>
        <vt:lpwstr/>
      </vt:variant>
      <vt:variant>
        <vt:lpwstr>_Toc91040582</vt:lpwstr>
      </vt:variant>
      <vt:variant>
        <vt:i4>1441841</vt:i4>
      </vt:variant>
      <vt:variant>
        <vt:i4>56</vt:i4>
      </vt:variant>
      <vt:variant>
        <vt:i4>0</vt:i4>
      </vt:variant>
      <vt:variant>
        <vt:i4>5</vt:i4>
      </vt:variant>
      <vt:variant>
        <vt:lpwstr/>
      </vt:variant>
      <vt:variant>
        <vt:lpwstr>_Toc91040581</vt:lpwstr>
      </vt:variant>
      <vt:variant>
        <vt:i4>1507377</vt:i4>
      </vt:variant>
      <vt:variant>
        <vt:i4>50</vt:i4>
      </vt:variant>
      <vt:variant>
        <vt:i4>0</vt:i4>
      </vt:variant>
      <vt:variant>
        <vt:i4>5</vt:i4>
      </vt:variant>
      <vt:variant>
        <vt:lpwstr/>
      </vt:variant>
      <vt:variant>
        <vt:lpwstr>_Toc91040580</vt:lpwstr>
      </vt:variant>
      <vt:variant>
        <vt:i4>1966142</vt:i4>
      </vt:variant>
      <vt:variant>
        <vt:i4>44</vt:i4>
      </vt:variant>
      <vt:variant>
        <vt:i4>0</vt:i4>
      </vt:variant>
      <vt:variant>
        <vt:i4>5</vt:i4>
      </vt:variant>
      <vt:variant>
        <vt:lpwstr/>
      </vt:variant>
      <vt:variant>
        <vt:lpwstr>_Toc91040579</vt:lpwstr>
      </vt:variant>
      <vt:variant>
        <vt:i4>2031678</vt:i4>
      </vt:variant>
      <vt:variant>
        <vt:i4>38</vt:i4>
      </vt:variant>
      <vt:variant>
        <vt:i4>0</vt:i4>
      </vt:variant>
      <vt:variant>
        <vt:i4>5</vt:i4>
      </vt:variant>
      <vt:variant>
        <vt:lpwstr/>
      </vt:variant>
      <vt:variant>
        <vt:lpwstr>_Toc91040578</vt:lpwstr>
      </vt:variant>
      <vt:variant>
        <vt:i4>1048638</vt:i4>
      </vt:variant>
      <vt:variant>
        <vt:i4>32</vt:i4>
      </vt:variant>
      <vt:variant>
        <vt:i4>0</vt:i4>
      </vt:variant>
      <vt:variant>
        <vt:i4>5</vt:i4>
      </vt:variant>
      <vt:variant>
        <vt:lpwstr/>
      </vt:variant>
      <vt:variant>
        <vt:lpwstr>_Toc91040577</vt:lpwstr>
      </vt:variant>
      <vt:variant>
        <vt:i4>1114174</vt:i4>
      </vt:variant>
      <vt:variant>
        <vt:i4>26</vt:i4>
      </vt:variant>
      <vt:variant>
        <vt:i4>0</vt:i4>
      </vt:variant>
      <vt:variant>
        <vt:i4>5</vt:i4>
      </vt:variant>
      <vt:variant>
        <vt:lpwstr/>
      </vt:variant>
      <vt:variant>
        <vt:lpwstr>_Toc91040576</vt:lpwstr>
      </vt:variant>
      <vt:variant>
        <vt:i4>1179710</vt:i4>
      </vt:variant>
      <vt:variant>
        <vt:i4>20</vt:i4>
      </vt:variant>
      <vt:variant>
        <vt:i4>0</vt:i4>
      </vt:variant>
      <vt:variant>
        <vt:i4>5</vt:i4>
      </vt:variant>
      <vt:variant>
        <vt:lpwstr/>
      </vt:variant>
      <vt:variant>
        <vt:lpwstr>_Toc91040575</vt:lpwstr>
      </vt:variant>
      <vt:variant>
        <vt:i4>1245246</vt:i4>
      </vt:variant>
      <vt:variant>
        <vt:i4>14</vt:i4>
      </vt:variant>
      <vt:variant>
        <vt:i4>0</vt:i4>
      </vt:variant>
      <vt:variant>
        <vt:i4>5</vt:i4>
      </vt:variant>
      <vt:variant>
        <vt:lpwstr/>
      </vt:variant>
      <vt:variant>
        <vt:lpwstr>_Toc91040574</vt:lpwstr>
      </vt:variant>
      <vt:variant>
        <vt:i4>1310782</vt:i4>
      </vt:variant>
      <vt:variant>
        <vt:i4>8</vt:i4>
      </vt:variant>
      <vt:variant>
        <vt:i4>0</vt:i4>
      </vt:variant>
      <vt:variant>
        <vt:i4>5</vt:i4>
      </vt:variant>
      <vt:variant>
        <vt:lpwstr/>
      </vt:variant>
      <vt:variant>
        <vt:lpwstr>_Toc91040573</vt:lpwstr>
      </vt:variant>
      <vt:variant>
        <vt:i4>1376318</vt:i4>
      </vt:variant>
      <vt:variant>
        <vt:i4>2</vt:i4>
      </vt:variant>
      <vt:variant>
        <vt:i4>0</vt:i4>
      </vt:variant>
      <vt:variant>
        <vt:i4>5</vt:i4>
      </vt:variant>
      <vt:variant>
        <vt:lpwstr/>
      </vt:variant>
      <vt:variant>
        <vt:lpwstr>_Toc91040572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und Beurteilung von Geruchsimmisisionen  (Geruchsimmissionsrichtlinie)</dc:title>
  <dc:creator>VTU-Geschäftsstelle im Landesumweltamt NRW</dc:creator>
  <cp:lastModifiedBy>rueter</cp:lastModifiedBy>
  <cp:revision>6</cp:revision>
  <dcterms:created xsi:type="dcterms:W3CDTF">2016-11-10T11:54:00Z</dcterms:created>
  <dcterms:modified xsi:type="dcterms:W3CDTF">2016-11-10T13:07:00Z</dcterms:modified>
</cp:coreProperties>
</file>