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D" w:rsidRPr="00884622" w:rsidRDefault="00F3258D" w:rsidP="00884622">
      <w:pPr>
        <w:pStyle w:val="berschrift1"/>
      </w:pPr>
      <w:r w:rsidRPr="00884622">
        <w:t xml:space="preserve">Verordnung über genehmigungsbedürftige Anlagen nach </w:t>
      </w:r>
      <w:r w:rsidR="00D34BEE">
        <w:br/>
      </w:r>
      <w:r w:rsidRPr="00884622">
        <w:t>§ 16 der G</w:t>
      </w:r>
      <w:r w:rsidRPr="00884622">
        <w:t>e</w:t>
      </w:r>
      <w:r w:rsidRPr="00884622">
        <w:t>werbeordnung</w:t>
      </w:r>
    </w:p>
    <w:p w:rsidR="00F3258D" w:rsidRDefault="00F3258D" w:rsidP="00DE5C0E">
      <w:pPr>
        <w:pStyle w:val="GesAbsatz"/>
        <w:jc w:val="center"/>
      </w:pPr>
      <w:r>
        <w:t>vom 7. Juli</w:t>
      </w:r>
      <w:bookmarkStart w:id="0" w:name="_GoBack"/>
      <w:bookmarkEnd w:id="0"/>
      <w:r>
        <w:t xml:space="preserve"> 1971</w:t>
      </w:r>
    </w:p>
    <w:p w:rsidR="00F3258D" w:rsidRDefault="00DE5C0E" w:rsidP="00DE5C0E">
      <w:pPr>
        <w:pStyle w:val="GesAbsatz"/>
        <w:rPr>
          <w:b/>
          <w:i/>
          <w:color w:val="FF0000"/>
          <w:sz w:val="22"/>
          <w:szCs w:val="22"/>
        </w:rPr>
      </w:pPr>
      <w:r w:rsidRPr="00C61F54">
        <w:rPr>
          <w:b/>
          <w:i/>
          <w:color w:val="FF0000"/>
          <w:sz w:val="22"/>
          <w:szCs w:val="22"/>
        </w:rPr>
        <w:t>Gültig vom 14.07.1971 bis 01.03.1975</w:t>
      </w:r>
    </w:p>
    <w:p w:rsidR="005E40AB" w:rsidRPr="005E40AB" w:rsidRDefault="00D34BEE" w:rsidP="005E40AB">
      <w:pPr>
        <w:pStyle w:val="GesAbsatz"/>
      </w:pPr>
      <w:hyperlink r:id="rId8" w:history="1">
        <w:r w:rsidR="005E40AB" w:rsidRPr="005E40AB">
          <w:rPr>
            <w:rStyle w:val="Hyperlink"/>
          </w:rPr>
          <w:t>Link zur Vorschrift im BGBl. I Nr. 62 S. 885</w:t>
        </w:r>
      </w:hyperlink>
    </w:p>
    <w:p w:rsidR="00F3258D" w:rsidRDefault="00F3258D">
      <w:pPr>
        <w:pStyle w:val="berschrift3"/>
        <w:rPr>
          <w:sz w:val="22"/>
        </w:rPr>
      </w:pPr>
      <w:r>
        <w:t>§ 1</w:t>
      </w:r>
    </w:p>
    <w:p w:rsidR="00F3258D" w:rsidRDefault="00F3258D" w:rsidP="00DE5C0E">
      <w:pPr>
        <w:pStyle w:val="GesAbsatz"/>
      </w:pPr>
      <w:r>
        <w:t>Einer Genehmigung nach § 16 Abs. 1 der Gewerbeordnung bedarf die Errichtung folgender Anlagen, soweit sie gewerblichen Zwecken oder Zwecken des Bergwesens dienen oder sofern sie im Rahmen wirtschaftl</w:t>
      </w:r>
      <w:r>
        <w:t>i</w:t>
      </w:r>
      <w:r>
        <w:t>cher Unternehmungen Verwendung finden:</w:t>
      </w:r>
    </w:p>
    <w:p w:rsidR="00F3258D" w:rsidRDefault="00884622" w:rsidP="00884622">
      <w:pPr>
        <w:pStyle w:val="GesAbsatz"/>
        <w:ind w:left="426" w:hanging="426"/>
      </w:pPr>
      <w:r>
        <w:t>1.</w:t>
      </w:r>
      <w:r>
        <w:tab/>
      </w:r>
      <w:r w:rsidR="00F3258D">
        <w:t>Feuerungsanlagen für feste oder flüssige Brennstoffe mit einer Leistung von 800 000 Kilokalorien pro Stunde und mehr und Feuerungsanlagen für gasförmige Brennstoffe mi</w:t>
      </w:r>
      <w:r>
        <w:t>t einer Leistung von 500 Gig</w:t>
      </w:r>
      <w:r>
        <w:t>a</w:t>
      </w:r>
      <w:r>
        <w:t>ka</w:t>
      </w:r>
      <w:r w:rsidR="00F3258D">
        <w:t>lorien pro Stunde und mehr; bilden mehrere Einzelfeuerungen eine gemeinsame Anlage oder führen mehrere Einzelfeuerungen zu einem gemeinsamen Schornstein mit einem oder mehreren Zügen, so ist die Summe der Leistungen der Einzelfeuerungen maßgebend;</w:t>
      </w:r>
    </w:p>
    <w:p w:rsidR="00F3258D" w:rsidRDefault="00884622" w:rsidP="00884622">
      <w:pPr>
        <w:pStyle w:val="GesAbsatz"/>
        <w:ind w:left="426" w:hanging="426"/>
      </w:pPr>
      <w:r>
        <w:t>2.</w:t>
      </w:r>
      <w:r>
        <w:tab/>
      </w:r>
      <w:r w:rsidR="00F3258D">
        <w:t>Anlagen, die dazu bestimmt sind, feste oder flüssige Stoffe durch Verbrennen ganz oder teilweise zu beseitigen;</w:t>
      </w:r>
    </w:p>
    <w:p w:rsidR="00F3258D" w:rsidRDefault="00F3258D" w:rsidP="007F6CD8">
      <w:pPr>
        <w:pStyle w:val="GesAbsatz"/>
        <w:ind w:left="426"/>
      </w:pPr>
      <w:r>
        <w:t>Anlagen, die dazu bestimmt sind, durch Verbrennen aus festen Stoffen einzelne Bestandteile zurückz</w:t>
      </w:r>
      <w:r>
        <w:t>u</w:t>
      </w:r>
      <w:r>
        <w:t xml:space="preserve">gewinnen; </w:t>
      </w:r>
    </w:p>
    <w:p w:rsidR="00F3258D" w:rsidRDefault="00F3258D" w:rsidP="007F6CD8">
      <w:pPr>
        <w:pStyle w:val="GesAbsatz"/>
        <w:ind w:left="426"/>
      </w:pPr>
      <w:r>
        <w:t>Kompostierungsanlagen;</w:t>
      </w:r>
    </w:p>
    <w:p w:rsidR="00F3258D" w:rsidRDefault="00F3258D" w:rsidP="007F6CD8">
      <w:pPr>
        <w:pStyle w:val="GesAbsatz"/>
        <w:ind w:left="426"/>
      </w:pPr>
      <w:r>
        <w:t>Anlagen, die dazu bestimmt sind, Stoffe aufzubereiten, die in Anlagen nach Halbsatz 1 oder 2 ve</w:t>
      </w:r>
      <w:r>
        <w:t>r</w:t>
      </w:r>
      <w:r>
        <w:t>brannt, in Anlagen nach Halbsatz 3 kompostiert oder die abgelagert werden sollen;</w:t>
      </w:r>
    </w:p>
    <w:p w:rsidR="00F3258D" w:rsidRDefault="00F3258D" w:rsidP="007F6CD8">
      <w:pPr>
        <w:pStyle w:val="GesAbsatz"/>
        <w:ind w:left="426"/>
      </w:pPr>
      <w:r>
        <w:t xml:space="preserve">Anlagen zum Zerkleinern von Schrott durch Rotormühlen; </w:t>
      </w:r>
    </w:p>
    <w:p w:rsidR="00F3258D" w:rsidRDefault="007F6CD8" w:rsidP="007F6CD8">
      <w:pPr>
        <w:pStyle w:val="GesAbsatz"/>
        <w:ind w:left="426" w:hanging="426"/>
      </w:pPr>
      <w:r>
        <w:t>3.</w:t>
      </w:r>
      <w:r>
        <w:tab/>
      </w:r>
      <w:r w:rsidR="00F3258D">
        <w:t xml:space="preserve">Anlagen zum Brechen und Klassieren von in Steinbrüchen gewonnenem Gestein; </w:t>
      </w:r>
    </w:p>
    <w:p w:rsidR="00F3258D" w:rsidRDefault="00F3258D" w:rsidP="007F6CD8">
      <w:pPr>
        <w:pStyle w:val="GesAbsatz"/>
        <w:ind w:left="426"/>
      </w:pPr>
      <w:r>
        <w:t xml:space="preserve">Anlagen zum Mahlen oder Blähen von Schiefer und Ton; </w:t>
      </w:r>
    </w:p>
    <w:p w:rsidR="00F3258D" w:rsidRDefault="00F3258D" w:rsidP="007F6CD8">
      <w:pPr>
        <w:pStyle w:val="GesAbsatz"/>
        <w:ind w:left="426"/>
      </w:pPr>
      <w:r>
        <w:t>Anlagen zum Brennen oder Mahlen von Bauxit, Dolomit, Feldspat, Gips, Kieselgur, Magnesit, Minera</w:t>
      </w:r>
      <w:r>
        <w:t>l</w:t>
      </w:r>
      <w:r>
        <w:t>farben, Muschelschalen, Pegmatitsand, Quarzit, Schamotte, Schlacke, Speckstein, Talkum, Tuff (Traß) und Kalk, ausgenommen Anlagen zum Brennen von Kalk, wenn das Abgas in einem ang</w:t>
      </w:r>
      <w:r>
        <w:t>e</w:t>
      </w:r>
      <w:r>
        <w:t>schlossenen He</w:t>
      </w:r>
      <w:r>
        <w:t>r</w:t>
      </w:r>
      <w:r>
        <w:t>stellungsverfahren verbraucht wird;</w:t>
      </w:r>
    </w:p>
    <w:p w:rsidR="00F3258D" w:rsidRDefault="00F3258D" w:rsidP="007F6CD8">
      <w:pPr>
        <w:pStyle w:val="GesAbsatz"/>
        <w:ind w:left="426"/>
      </w:pPr>
      <w:r>
        <w:t>Anlagen zur Herstellung von Zementen;</w:t>
      </w:r>
    </w:p>
    <w:p w:rsidR="00F3258D" w:rsidRPr="007F6CD8" w:rsidRDefault="00F3258D" w:rsidP="007F6CD8">
      <w:pPr>
        <w:pStyle w:val="GesAbsatz"/>
        <w:ind w:left="426"/>
      </w:pPr>
      <w:r>
        <w:t>Anlagen zum Brennen von grobkeramischen Erzeugnissen, insbesondere von feuerfesten Steinen, Steinzeugrohren und sonstigen Erzeugnissen aus Grobsteinzeug, Mauer-, Decken- und Dachziegeln, Kli</w:t>
      </w:r>
      <w:r>
        <w:t>n</w:t>
      </w:r>
      <w:r w:rsidRPr="007F6CD8">
        <w:t>kern sowie sonstigen Ziegeleierzeugnissen;</w:t>
      </w:r>
    </w:p>
    <w:p w:rsidR="00F3258D" w:rsidRDefault="007F6CD8" w:rsidP="007F6CD8">
      <w:pPr>
        <w:pStyle w:val="GesAbsatz"/>
        <w:ind w:left="426" w:hanging="426"/>
      </w:pPr>
      <w:r>
        <w:t>4.</w:t>
      </w:r>
      <w:r>
        <w:tab/>
      </w:r>
      <w:r w:rsidR="00F3258D">
        <w:t>Anlagen zur Gewinnung von Roheisen und rohen Nichteisenmetallen;</w:t>
      </w:r>
    </w:p>
    <w:p w:rsidR="00F3258D" w:rsidRDefault="007F6CD8" w:rsidP="007F6CD8">
      <w:pPr>
        <w:pStyle w:val="GesAbsatz"/>
        <w:ind w:left="426" w:hanging="426"/>
      </w:pPr>
      <w:r>
        <w:t>5.</w:t>
      </w:r>
      <w:r>
        <w:tab/>
      </w:r>
      <w:r w:rsidR="00F3258D">
        <w:t>Anlagen zum Rosten (Erhitzen unter Luftzufuhr zur Überführung von Oxide), Schmelzen oder Sintern (St</w:t>
      </w:r>
      <w:r w:rsidR="00F3258D">
        <w:t>ü</w:t>
      </w:r>
      <w:r w:rsidR="00F3258D">
        <w:t>ckigmachen von feinkörnigen Stoffen durch Erhitzen) mineralischer Stoffe;</w:t>
      </w:r>
    </w:p>
    <w:p w:rsidR="00F3258D" w:rsidRDefault="007F6CD8" w:rsidP="007F6CD8">
      <w:pPr>
        <w:pStyle w:val="GesAbsatz"/>
        <w:ind w:left="426" w:hanging="426"/>
      </w:pPr>
      <w:r>
        <w:t>6.</w:t>
      </w:r>
      <w:r>
        <w:tab/>
      </w:r>
      <w:r w:rsidR="00F3258D">
        <w:t>Anlagen zum Schmelzen von Roheisen oder Rohstahl sowie Anlagen zur Stahlerzeugung, ausgeno</w:t>
      </w:r>
      <w:r w:rsidR="00F3258D">
        <w:t>m</w:t>
      </w:r>
      <w:r w:rsidR="00F3258D">
        <w:t>men Vakuum-Schmelzanlagen für einen Einsatz bis zu 5 Tonnen;</w:t>
      </w:r>
    </w:p>
    <w:p w:rsidR="00F3258D" w:rsidRDefault="00F3258D" w:rsidP="007F6CD8">
      <w:pPr>
        <w:pStyle w:val="GesAbsatz"/>
        <w:ind w:left="426"/>
      </w:pPr>
      <w:r>
        <w:t>Anlagen zum maschinellen Flämmen von Stahl (Blöcke, Brammen usw.);</w:t>
      </w:r>
    </w:p>
    <w:p w:rsidR="00F3258D" w:rsidRDefault="00F3258D" w:rsidP="007F6CD8">
      <w:pPr>
        <w:pStyle w:val="GesAbsatz"/>
        <w:ind w:left="426"/>
      </w:pPr>
      <w:r>
        <w:t>Schmelzanlagen für Nichteisenmetalle (einschließlich der Anlagen zur Raffination, ausgenommen V</w:t>
      </w:r>
      <w:r>
        <w:t>a</w:t>
      </w:r>
      <w:r>
        <w:t>kuum-Schmelzanlagen und Schmelzanlagen für einen Einsatz bis zu 50 Kilogramm Leichtmetall oder 200 Kilogramm Schwermetall und Schmelzanlagen für Edelmetalle oder für Legierungen, die nur aus Edelm</w:t>
      </w:r>
      <w:r>
        <w:t>e</w:t>
      </w:r>
      <w:r>
        <w:t xml:space="preserve">tallen bestehen. </w:t>
      </w:r>
    </w:p>
    <w:p w:rsidR="00F3258D" w:rsidRDefault="007F6CD8" w:rsidP="007F6CD8">
      <w:pPr>
        <w:pStyle w:val="GesAbsatz"/>
        <w:ind w:left="426" w:hanging="426"/>
      </w:pPr>
      <w:r>
        <w:t>7.</w:t>
      </w:r>
      <w:r>
        <w:tab/>
      </w:r>
      <w:r w:rsidR="00F3258D">
        <w:t>Eisen-, Temper- und Stahlgießereien;</w:t>
      </w:r>
    </w:p>
    <w:p w:rsidR="00F3258D" w:rsidRDefault="00F3258D" w:rsidP="007F6CD8">
      <w:pPr>
        <w:pStyle w:val="GesAbsatz"/>
        <w:ind w:left="426"/>
      </w:pPr>
      <w:r>
        <w:t>Gießereien für Nichteisenmetalle, ausgenommen Gießereien für Glocken- oder Kunstgu</w:t>
      </w:r>
      <w:r w:rsidR="00290B19">
        <w:t>ss</w:t>
      </w:r>
      <w:r>
        <w:t xml:space="preserve"> und Gieß</w:t>
      </w:r>
      <w:r>
        <w:t>e</w:t>
      </w:r>
      <w:r>
        <w:t xml:space="preserve">reien, in denen in metallische Formen abgegossen wird oder in denen das Metall in ortsbeweglichen Tiegeln niedergeschmolzen wird; </w:t>
      </w:r>
    </w:p>
    <w:p w:rsidR="00F3258D" w:rsidRDefault="007F6CD8" w:rsidP="007F6CD8">
      <w:pPr>
        <w:pStyle w:val="GesAbsatz"/>
        <w:ind w:left="426" w:hanging="426"/>
      </w:pPr>
      <w:r>
        <w:t>8.</w:t>
      </w:r>
      <w:r>
        <w:tab/>
      </w:r>
      <w:r w:rsidR="00F3258D">
        <w:t>Verbleiungs-, Verzinnungs- und Verzinkungsanstalten mit feuerflüssigen Bädern;</w:t>
      </w:r>
    </w:p>
    <w:p w:rsidR="00F3258D" w:rsidRDefault="007F6CD8" w:rsidP="007F6CD8">
      <w:pPr>
        <w:pStyle w:val="GesAbsatz"/>
        <w:ind w:left="426" w:hanging="426"/>
      </w:pPr>
      <w:r>
        <w:t>9.</w:t>
      </w:r>
      <w:r>
        <w:tab/>
      </w:r>
      <w:r w:rsidR="00F3258D">
        <w:t>Anlagen, die aus einem oder mehreren maschinell angetriebenen Hämmern bestehen, wenn die Schl</w:t>
      </w:r>
      <w:r w:rsidR="00F3258D">
        <w:t>a</w:t>
      </w:r>
      <w:r w:rsidR="00F3258D">
        <w:t>genergie eines Hammers 100 Meterkilogramm überschreitet; den Hämmern stehen Fallwerke gleich;</w:t>
      </w:r>
    </w:p>
    <w:p w:rsidR="00F3258D" w:rsidRDefault="007F6CD8" w:rsidP="007F6CD8">
      <w:pPr>
        <w:pStyle w:val="GesAbsatz"/>
        <w:ind w:left="426" w:hanging="426"/>
      </w:pPr>
      <w:r>
        <w:lastRenderedPageBreak/>
        <w:t>10.</w:t>
      </w:r>
      <w:r>
        <w:tab/>
      </w:r>
      <w:r w:rsidR="00F3258D">
        <w:t>Anlagen zur Herstellung von Bolzen, Nägeln, Nieten, Muttern, Schrauben, Kugeln, Nadeln, oder ähnl</w:t>
      </w:r>
      <w:r w:rsidR="00F3258D">
        <w:t>i</w:t>
      </w:r>
      <w:r w:rsidR="00F3258D">
        <w:t>chen metallischen Normteilen durch Druckumformen auf Automaten;</w:t>
      </w:r>
    </w:p>
    <w:p w:rsidR="00F3258D" w:rsidRDefault="00F3258D" w:rsidP="007F6CD8">
      <w:pPr>
        <w:pStyle w:val="GesAbsatz"/>
        <w:ind w:left="426"/>
      </w:pPr>
      <w:r>
        <w:t>Anlagen zur Herstellung von Kronenkorken;</w:t>
      </w:r>
    </w:p>
    <w:p w:rsidR="00F3258D" w:rsidRDefault="007F6CD8" w:rsidP="007F6CD8">
      <w:pPr>
        <w:pStyle w:val="GesAbsatz"/>
        <w:ind w:left="426" w:hanging="426"/>
      </w:pPr>
      <w:r>
        <w:t>11.</w:t>
      </w:r>
      <w:r>
        <w:tab/>
      </w:r>
      <w:r w:rsidR="00F3258D">
        <w:t>Anlagen zur Herstellung von Metallpulver durch Stampfen;</w:t>
      </w:r>
    </w:p>
    <w:p w:rsidR="00F3258D" w:rsidRDefault="00F3258D" w:rsidP="007F6CD8">
      <w:pPr>
        <w:pStyle w:val="GesAbsatz"/>
        <w:ind w:left="426"/>
      </w:pPr>
      <w:r>
        <w:t>Anlagen zur Herstellung von Aluminium- oder Magnesiumpulver;</w:t>
      </w:r>
    </w:p>
    <w:p w:rsidR="00F3258D" w:rsidRDefault="007F6CD8" w:rsidP="007F6CD8">
      <w:pPr>
        <w:pStyle w:val="GesAbsatz"/>
        <w:ind w:left="426" w:hanging="426"/>
      </w:pPr>
      <w:r>
        <w:t>12.</w:t>
      </w:r>
      <w:r>
        <w:tab/>
      </w:r>
      <w:r w:rsidR="00F3258D">
        <w:t>Fabriken, in denen Dampfkessel, Röhren oder Behälter aus Blech durch Vernieten hergestellt oder durch Hämmern bearbeitet werden;</w:t>
      </w:r>
    </w:p>
    <w:p w:rsidR="00F3258D" w:rsidRDefault="007F6CD8" w:rsidP="007F6CD8">
      <w:pPr>
        <w:pStyle w:val="GesAbsatz"/>
        <w:ind w:left="426" w:hanging="426"/>
      </w:pPr>
      <w:r>
        <w:t>13.</w:t>
      </w:r>
      <w:r>
        <w:tab/>
      </w:r>
      <w:r w:rsidR="00F3258D">
        <w:t>Anlagen zur Herstellung oder Instandsetzung von Schiffskörpern aus Metall;</w:t>
      </w:r>
    </w:p>
    <w:p w:rsidR="00F3258D" w:rsidRDefault="00F3258D" w:rsidP="007F6CD8">
      <w:pPr>
        <w:pStyle w:val="GesAbsatz"/>
        <w:ind w:left="426"/>
      </w:pPr>
      <w:r>
        <w:t>Anlagen zur Herstellung von Stahlbaukonstruktionen, die vernietet oder mit maschinell angetriebenen Hä</w:t>
      </w:r>
      <w:r>
        <w:t>m</w:t>
      </w:r>
      <w:r>
        <w:t xml:space="preserve">mern bearbeitet werden; </w:t>
      </w:r>
    </w:p>
    <w:p w:rsidR="00F3258D" w:rsidRDefault="00445D55" w:rsidP="00445D55">
      <w:pPr>
        <w:pStyle w:val="GesAbsatz"/>
        <w:ind w:left="426" w:hanging="426"/>
      </w:pPr>
      <w:r>
        <w:t>14.</w:t>
      </w:r>
      <w:r>
        <w:tab/>
      </w:r>
      <w:r w:rsidR="00F3258D">
        <w:t xml:space="preserve">Prüfstände für Verbrennungsmotoren oder Gasturbinen mit mehr als 400 PS Leistung; </w:t>
      </w:r>
    </w:p>
    <w:p w:rsidR="00F3258D" w:rsidRDefault="00F3258D" w:rsidP="00445D55">
      <w:pPr>
        <w:pStyle w:val="GesAbsatz"/>
        <w:ind w:left="426"/>
      </w:pPr>
      <w:r>
        <w:t>Prüfstände für Luftschrauben, Rückstoßantriebe oder Strahltriebwerke;</w:t>
      </w:r>
    </w:p>
    <w:p w:rsidR="00F3258D" w:rsidRDefault="00445D55" w:rsidP="00445D55">
      <w:pPr>
        <w:pStyle w:val="GesAbsatz"/>
        <w:ind w:left="426" w:hanging="426"/>
      </w:pPr>
      <w:r>
        <w:t>15.</w:t>
      </w:r>
      <w:r>
        <w:tab/>
      </w:r>
      <w:r w:rsidR="00F3258D">
        <w:t>Anlagen, die aus einer oder mehreren Gasturbinen zum Antrieb von Kraft- oder Arbeitsmaschinen b</w:t>
      </w:r>
      <w:r w:rsidR="00F3258D">
        <w:t>e</w:t>
      </w:r>
      <w:r w:rsidR="00F3258D">
        <w:t>stehen, ausgenommen Gasturbinen mit geschlossenem Kreislauf;</w:t>
      </w:r>
    </w:p>
    <w:p w:rsidR="00F3258D" w:rsidRDefault="00445D55" w:rsidP="00445D55">
      <w:pPr>
        <w:pStyle w:val="GesAbsatz"/>
        <w:ind w:left="426" w:hanging="426"/>
      </w:pPr>
      <w:r>
        <w:t>16.</w:t>
      </w:r>
      <w:r>
        <w:tab/>
      </w:r>
      <w:r w:rsidR="00F3258D">
        <w:t>Anlagen zur Herstellung von Formstücken unter Verwendung von Zement durch Stampfen, Schocken, Rü</w:t>
      </w:r>
      <w:r w:rsidR="00F3258D">
        <w:t>t</w:t>
      </w:r>
      <w:r w:rsidR="00F3258D">
        <w:t>teln oder Vibrieren auf Maschinen;</w:t>
      </w:r>
    </w:p>
    <w:p w:rsidR="00F3258D" w:rsidRDefault="00445D55" w:rsidP="00445D55">
      <w:pPr>
        <w:pStyle w:val="GesAbsatz"/>
        <w:ind w:left="426" w:hanging="426"/>
      </w:pPr>
      <w:r>
        <w:t>17.</w:t>
      </w:r>
      <w:r>
        <w:tab/>
      </w:r>
      <w:r w:rsidR="00F3258D">
        <w:t>Fabriken oder Fabrikationsanlagen, in denen Stoffe durch chemische Umwandlung hergestellt werden, in</w:t>
      </w:r>
      <w:r w:rsidR="00F3258D">
        <w:t>s</w:t>
      </w:r>
      <w:r w:rsidR="00F3258D">
        <w:t>besondere Anlagen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a)</w:t>
      </w:r>
      <w:r>
        <w:tab/>
        <w:t>zur Herstellung von anorganischen Grundchemikalien, wie Säuren, Basen, Salze,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b)</w:t>
      </w:r>
      <w:r>
        <w:tab/>
        <w:t>zur Herstellung von Metallen oder Nichtmetallen, auch mit Hilfe elektrischer Energie,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c)</w:t>
      </w:r>
      <w:r>
        <w:tab/>
        <w:t>zur Herstellung von Korund oder Karbid,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d)</w:t>
      </w:r>
      <w:r>
        <w:tab/>
        <w:t>zur Herstellung von Halogenen oder Halogenerzeugnissen sowie Schwefel oder Schwefelerzeu</w:t>
      </w:r>
      <w:r>
        <w:t>g</w:t>
      </w:r>
      <w:r>
        <w:t>nissen,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e)</w:t>
      </w:r>
      <w:r>
        <w:tab/>
        <w:t>zur Herstellung von phosphor- oder stickstoffhaltigen Düngemitteln,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f)</w:t>
      </w:r>
      <w:r>
        <w:tab/>
        <w:t>zur Herstellung von unter Druck gelöstem Acetylen (Dissousgasfabriken),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g)</w:t>
      </w:r>
      <w:r>
        <w:tab/>
        <w:t>zur Herstellung von organischen Grundchemikalien oder Lösemitteln, wie Alkohole, Aldehyde, K</w:t>
      </w:r>
      <w:r>
        <w:t>e</w:t>
      </w:r>
      <w:r>
        <w:t>tone, Säuren, Ester, Acetate, Äther,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h)</w:t>
      </w:r>
      <w:r>
        <w:tab/>
        <w:t>zur Herstellung von Kunststoffen oder Chemiefasern,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i)</w:t>
      </w:r>
      <w:r>
        <w:tab/>
        <w:t>zur Herstellung von Zellhorn,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k)</w:t>
      </w:r>
      <w:r>
        <w:tab/>
        <w:t>zur Herstellung von Kunstharzen,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l)</w:t>
      </w:r>
      <w:r>
        <w:tab/>
        <w:t>zur Herstellung von Kohlenwasserstoffen,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m)</w:t>
      </w:r>
      <w:r>
        <w:tab/>
        <w:t>zur Herstellung von synthetischem Kautschuk,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n)</w:t>
      </w:r>
      <w:r>
        <w:tab/>
        <w:t>zum Regenerieren von Gummi unter Verwendung von Chemikalien,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o)</w:t>
      </w:r>
      <w:r>
        <w:tab/>
        <w:t>zur Herstellung von Teerfarben oder Teerfarbenzwischenprodukten,</w:t>
      </w:r>
    </w:p>
    <w:p w:rsidR="00F3258D" w:rsidRDefault="00F3258D" w:rsidP="00445D55">
      <w:pPr>
        <w:pStyle w:val="GesAbsatz"/>
        <w:tabs>
          <w:tab w:val="clear" w:pos="425"/>
        </w:tabs>
        <w:ind w:left="851" w:hanging="425"/>
      </w:pPr>
      <w:r>
        <w:t>p)</w:t>
      </w:r>
      <w:r>
        <w:tab/>
        <w:t>zur Herstellung von Seifen oder Waschmitteln;</w:t>
      </w:r>
    </w:p>
    <w:p w:rsidR="00F3258D" w:rsidRDefault="00F3258D" w:rsidP="00445D55">
      <w:pPr>
        <w:pStyle w:val="GesAbsatz"/>
        <w:ind w:left="426"/>
      </w:pPr>
      <w:r>
        <w:t>hierzu gehören nicht Anlagen zur Erzeugung oder Spaltung von Kernbrennstoffen oder zur Aufarbeitung bestrahlter Kernbrennstoffe;</w:t>
      </w:r>
    </w:p>
    <w:p w:rsidR="00F3258D" w:rsidRDefault="00445D55" w:rsidP="00445D55">
      <w:pPr>
        <w:pStyle w:val="GesAbsatz"/>
        <w:ind w:left="426" w:hanging="426"/>
      </w:pPr>
      <w:r>
        <w:t>18.</w:t>
      </w:r>
      <w:r>
        <w:tab/>
      </w:r>
      <w:r w:rsidR="00F3258D">
        <w:t>Anlagen zur Gewinnung von Ruß;</w:t>
      </w:r>
    </w:p>
    <w:p w:rsidR="00F3258D" w:rsidRDefault="00445D55" w:rsidP="00445D55">
      <w:pPr>
        <w:pStyle w:val="GesAbsatz"/>
        <w:ind w:left="426" w:hanging="426"/>
      </w:pPr>
      <w:r>
        <w:t>19.</w:t>
      </w:r>
      <w:r>
        <w:tab/>
      </w:r>
      <w:r w:rsidR="00F3258D">
        <w:t>Anlagen zur Herstellung von Reibbelägen unter Verwendung von Phenoplasten;</w:t>
      </w:r>
    </w:p>
    <w:p w:rsidR="00F3258D" w:rsidRDefault="00445D55" w:rsidP="00445D55">
      <w:pPr>
        <w:pStyle w:val="GesAbsatz"/>
        <w:ind w:left="426" w:hanging="426"/>
      </w:pPr>
      <w:r>
        <w:t>20.</w:t>
      </w:r>
      <w:r>
        <w:tab/>
      </w:r>
      <w:r w:rsidR="00F3258D">
        <w:t>Anlagen zum Erschmelzen von Harzen;</w:t>
      </w:r>
    </w:p>
    <w:p w:rsidR="00F3258D" w:rsidRDefault="00F3258D" w:rsidP="00445D55">
      <w:pPr>
        <w:pStyle w:val="GesAbsatz"/>
        <w:ind w:left="426"/>
      </w:pPr>
      <w:r>
        <w:t>Anlagen zur Herstellung von Firnis oder von Lacken unter Erwärmen;</w:t>
      </w:r>
    </w:p>
    <w:p w:rsidR="00F3258D" w:rsidRDefault="00021795" w:rsidP="00021795">
      <w:pPr>
        <w:pStyle w:val="GesAbsatz"/>
        <w:ind w:left="426" w:hanging="426"/>
      </w:pPr>
      <w:r>
        <w:t>2</w:t>
      </w:r>
      <w:r w:rsidR="00445D55">
        <w:t>1</w:t>
      </w:r>
      <w:r>
        <w:t>.</w:t>
      </w:r>
      <w:r>
        <w:tab/>
      </w:r>
      <w:r w:rsidR="00F3258D">
        <w:t>Anlagen zur Reinigung oder zum Aufbereiten von Sulfatterpentinöl oder Tallöl;</w:t>
      </w:r>
    </w:p>
    <w:p w:rsidR="00F3258D" w:rsidRDefault="00021795" w:rsidP="00021795">
      <w:pPr>
        <w:pStyle w:val="GesAbsatz"/>
        <w:ind w:left="426" w:hanging="426"/>
      </w:pPr>
      <w:r>
        <w:t>22.</w:t>
      </w:r>
      <w:r>
        <w:tab/>
      </w:r>
      <w:r w:rsidR="00F3258D">
        <w:t>Anlagen zur Gewinnung von Wolle aus Textilabfällen durch Karbonisieren;</w:t>
      </w:r>
    </w:p>
    <w:p w:rsidR="00F3258D" w:rsidRDefault="00121939" w:rsidP="00121939">
      <w:pPr>
        <w:pStyle w:val="GesAbsatz"/>
        <w:ind w:left="426" w:hanging="426"/>
      </w:pPr>
      <w:r>
        <w:t>23.</w:t>
      </w:r>
      <w:r>
        <w:tab/>
      </w:r>
      <w:r w:rsidR="00F3258D">
        <w:t>Anlagen zum Bleichen von Garnen und Geweben unter Verwendung von alkalischen Stoffen und von Chlor;</w:t>
      </w:r>
    </w:p>
    <w:p w:rsidR="00F3258D" w:rsidRDefault="00121939" w:rsidP="00121939">
      <w:pPr>
        <w:pStyle w:val="GesAbsatz"/>
        <w:ind w:left="426" w:hanging="426"/>
      </w:pPr>
      <w:r>
        <w:t>24.</w:t>
      </w:r>
      <w:r>
        <w:tab/>
      </w:r>
      <w:r w:rsidR="00F3258D">
        <w:t>Anlagen zur Gewinnung von Zellstoff aus Holz, Stroh und ähnlichen Faserstoffen;</w:t>
      </w:r>
    </w:p>
    <w:p w:rsidR="00F3258D" w:rsidRDefault="00121939" w:rsidP="00121939">
      <w:pPr>
        <w:pStyle w:val="GesAbsatz"/>
        <w:ind w:left="426" w:hanging="426"/>
      </w:pPr>
      <w:r>
        <w:t>25.</w:t>
      </w:r>
      <w:r>
        <w:tab/>
      </w:r>
      <w:r w:rsidR="00F3258D">
        <w:t>Anlagen zur Herstellung von Holzfaserplatten oder Holzspanplatten;</w:t>
      </w:r>
    </w:p>
    <w:p w:rsidR="00F3258D" w:rsidRDefault="00121939" w:rsidP="00121939">
      <w:pPr>
        <w:pStyle w:val="GesAbsatz"/>
        <w:ind w:left="426" w:hanging="426"/>
      </w:pPr>
      <w:r>
        <w:lastRenderedPageBreak/>
        <w:t>26.</w:t>
      </w:r>
      <w:r>
        <w:tab/>
      </w:r>
      <w:r w:rsidR="00F3258D">
        <w:t>Anlagen zur H</w:t>
      </w:r>
      <w:r>
        <w:t>erstellung von Speisewürzen aus</w:t>
      </w:r>
      <w:r w:rsidR="00F3258D">
        <w:t xml:space="preserve"> tierischen oder pflanzlichen Stoffen unter Verwendung von Säuren;</w:t>
      </w:r>
    </w:p>
    <w:p w:rsidR="00F3258D" w:rsidRDefault="00121939" w:rsidP="00121939">
      <w:pPr>
        <w:pStyle w:val="GesAbsatz"/>
        <w:ind w:left="426" w:hanging="426"/>
      </w:pPr>
      <w:r>
        <w:t>27.</w:t>
      </w:r>
      <w:r>
        <w:tab/>
      </w:r>
      <w:r w:rsidR="00F3258D">
        <w:t>Anlagen zur Destillation oder Raffination oder sonstigen Weiterverarbeitung von Erdöl und Erdöle</w:t>
      </w:r>
      <w:r w:rsidR="00F3258D">
        <w:t>r</w:t>
      </w:r>
      <w:r w:rsidR="00F3258D">
        <w:t>zeugnissen;</w:t>
      </w:r>
    </w:p>
    <w:p w:rsidR="00F3258D" w:rsidRDefault="00121939" w:rsidP="00121939">
      <w:pPr>
        <w:pStyle w:val="GesAbsatz"/>
        <w:ind w:left="426" w:hanging="426"/>
      </w:pPr>
      <w:r>
        <w:t>28.</w:t>
      </w:r>
      <w:r>
        <w:tab/>
      </w:r>
      <w:r w:rsidR="00F3258D">
        <w:t>Anlagen über Tage zur Gewinnung von Öl aus Schiefer und anderen Gesteinen sowie Anlagen zur De</w:t>
      </w:r>
      <w:r w:rsidR="00F3258D">
        <w:t>s</w:t>
      </w:r>
      <w:r w:rsidR="00F3258D">
        <w:t>tillation oder Weiterverarbeitung solcher Öle;</w:t>
      </w:r>
    </w:p>
    <w:p w:rsidR="00F3258D" w:rsidRDefault="007A33C7" w:rsidP="007A33C7">
      <w:pPr>
        <w:pStyle w:val="GesAbsatz"/>
        <w:ind w:left="426" w:hanging="426"/>
      </w:pPr>
      <w:r>
        <w:t>29.</w:t>
      </w:r>
      <w:r>
        <w:tab/>
      </w:r>
      <w:r w:rsidR="00F3258D">
        <w:t>Anlagen zur Trockendestillation von Steinkohle, Braunkohle, Holz, Torf oder Pech (insbesondere Kok</w:t>
      </w:r>
      <w:r w:rsidR="00F3258D">
        <w:t>e</w:t>
      </w:r>
      <w:r w:rsidR="00F3258D">
        <w:t>reien, Gaswerke und Schwelereien), ausgenommen Holzkohlenmeiler;</w:t>
      </w:r>
    </w:p>
    <w:p w:rsidR="00F3258D" w:rsidRDefault="00F3258D" w:rsidP="007A33C7">
      <w:pPr>
        <w:pStyle w:val="GesAbsatz"/>
        <w:ind w:left="426"/>
      </w:pPr>
      <w:r>
        <w:t xml:space="preserve">Anlagen zur Erzeugung von Generator- oder Wassergas aus festen Brennstoffen; </w:t>
      </w:r>
    </w:p>
    <w:p w:rsidR="00F3258D" w:rsidRDefault="00F3258D" w:rsidP="007A33C7">
      <w:pPr>
        <w:pStyle w:val="GesAbsatz"/>
        <w:ind w:left="426"/>
      </w:pPr>
      <w:r>
        <w:t>Anlagen zur Erzeugung von Stadt- oder Ferngas aus Kohlenwasserstoffen durch Spalten;</w:t>
      </w:r>
    </w:p>
    <w:p w:rsidR="00F3258D" w:rsidRDefault="007A33C7" w:rsidP="007A33C7">
      <w:pPr>
        <w:pStyle w:val="GesAbsatz"/>
        <w:ind w:left="426" w:hanging="426"/>
      </w:pPr>
      <w:r>
        <w:t>30.</w:t>
      </w:r>
      <w:r>
        <w:tab/>
      </w:r>
      <w:r w:rsidR="00F3258D">
        <w:t>Anlagen zur Destillation oder Weiterverarbeitung von Teer oder Teererzeugnissen und von Teer- oder Gaswasser;</w:t>
      </w:r>
    </w:p>
    <w:p w:rsidR="00F3258D" w:rsidRDefault="007A33C7" w:rsidP="007A33C7">
      <w:pPr>
        <w:pStyle w:val="GesAbsatz"/>
        <w:ind w:left="426" w:hanging="426"/>
      </w:pPr>
      <w:r>
        <w:t>31.</w:t>
      </w:r>
      <w:r>
        <w:tab/>
      </w:r>
      <w:r w:rsidR="00F3258D">
        <w:t>Pechsiedereien;</w:t>
      </w:r>
    </w:p>
    <w:p w:rsidR="00F3258D" w:rsidRDefault="007A33C7" w:rsidP="007A33C7">
      <w:pPr>
        <w:pStyle w:val="GesAbsatz"/>
        <w:ind w:left="426" w:hanging="426"/>
      </w:pPr>
      <w:r>
        <w:t>32.</w:t>
      </w:r>
      <w:r>
        <w:tab/>
      </w:r>
      <w:r w:rsidR="00F3258D">
        <w:t>Anlagen zum Schmelzen oder Destillieren von Naturasphalt;</w:t>
      </w:r>
    </w:p>
    <w:p w:rsidR="00F3258D" w:rsidRDefault="007A33C7" w:rsidP="007A33C7">
      <w:pPr>
        <w:pStyle w:val="GesAbsatz"/>
        <w:ind w:left="426" w:hanging="426"/>
      </w:pPr>
      <w:r>
        <w:t>33.</w:t>
      </w:r>
      <w:r>
        <w:tab/>
      </w:r>
      <w:r w:rsidR="00F3258D">
        <w:t>Anlagen zur Herstellung oder zum Schmelzen von Mischungen aus Bitumen oder Teer mit Mineralsto</w:t>
      </w:r>
      <w:r w:rsidR="00F3258D">
        <w:t>f</w:t>
      </w:r>
      <w:r w:rsidR="00F3258D">
        <w:t>fen einschließlich Aufbereitungsanlagen für bituminöse Straßenbaustoffe und Teersplittanlagen;</w:t>
      </w:r>
    </w:p>
    <w:p w:rsidR="00F3258D" w:rsidRDefault="007A33C7" w:rsidP="007A33C7">
      <w:pPr>
        <w:pStyle w:val="GesAbsatz"/>
        <w:ind w:left="426" w:hanging="426"/>
      </w:pPr>
      <w:r>
        <w:t>34.</w:t>
      </w:r>
      <w:r>
        <w:tab/>
      </w:r>
      <w:r w:rsidR="00F3258D">
        <w:t>Anlagen zum Brikettieren von Braun- oder Steinkohle;</w:t>
      </w:r>
    </w:p>
    <w:p w:rsidR="00F3258D" w:rsidRDefault="007A33C7" w:rsidP="007A33C7">
      <w:pPr>
        <w:pStyle w:val="GesAbsatz"/>
        <w:ind w:left="426" w:hanging="426"/>
      </w:pPr>
      <w:r>
        <w:t>35.</w:t>
      </w:r>
      <w:r>
        <w:tab/>
      </w:r>
      <w:r w:rsidR="00F3258D">
        <w:t>Anlagen zur Herstellung von Hartbrandkohle oder Graphit durch Brennen, z. B. für Elektroden, Stro</w:t>
      </w:r>
      <w:r w:rsidR="00F3258D">
        <w:t>m</w:t>
      </w:r>
      <w:r w:rsidR="00F3258D">
        <w:t>abnehmer oder Apparateteile;</w:t>
      </w:r>
    </w:p>
    <w:p w:rsidR="00F3258D" w:rsidRDefault="008B430B" w:rsidP="008B430B">
      <w:pPr>
        <w:pStyle w:val="GesAbsatz"/>
        <w:ind w:left="426" w:hanging="426"/>
      </w:pPr>
      <w:r>
        <w:t>36.</w:t>
      </w:r>
      <w:r>
        <w:tab/>
      </w:r>
      <w:r w:rsidR="00F3258D">
        <w:t>Anlagen zur Herstellung von Kohleanzündern unter Verwendung von Naphthalin, Anthracen oder ähnl</w:t>
      </w:r>
      <w:r w:rsidR="00F3258D">
        <w:t>i</w:t>
      </w:r>
      <w:r w:rsidR="00F3258D">
        <w:t>chen Stoffen;</w:t>
      </w:r>
    </w:p>
    <w:p w:rsidR="00F3258D" w:rsidRDefault="008B430B" w:rsidP="008B430B">
      <w:pPr>
        <w:pStyle w:val="GesAbsatz"/>
        <w:ind w:left="426" w:hanging="426"/>
      </w:pPr>
      <w:r>
        <w:t>37.</w:t>
      </w:r>
      <w:r>
        <w:tab/>
      </w:r>
      <w:r w:rsidR="00F3258D">
        <w:t>Anlagen zum Tränken oder Überziehen von Stoffen oder Gegenständen mit heißem Bitumen, Teer oder Teeröl, ausgenommen Anlagen zum Tränken oder Überziehen von Kabeln mit heißem Bitumen;</w:t>
      </w:r>
    </w:p>
    <w:p w:rsidR="00F3258D" w:rsidRDefault="001B688E" w:rsidP="001B688E">
      <w:pPr>
        <w:pStyle w:val="GesAbsatz"/>
        <w:ind w:left="426" w:hanging="426"/>
      </w:pPr>
      <w:r>
        <w:t>38.</w:t>
      </w:r>
      <w:r>
        <w:tab/>
      </w:r>
      <w:r w:rsidR="00F3258D">
        <w:t>Anlagen zur Herstellung von geschweltem Kork;</w:t>
      </w:r>
    </w:p>
    <w:p w:rsidR="00F3258D" w:rsidRDefault="001B688E" w:rsidP="001B688E">
      <w:pPr>
        <w:pStyle w:val="GesAbsatz"/>
        <w:ind w:left="426" w:hanging="426"/>
      </w:pPr>
      <w:r>
        <w:t>39.</w:t>
      </w:r>
      <w:r>
        <w:tab/>
      </w:r>
      <w:r w:rsidR="00F3258D">
        <w:t>Anlagen zur Herstellung von lackierten Faserstoffen oder mit oxidiertem Leinöl beschichteten oder i</w:t>
      </w:r>
      <w:r w:rsidR="00F3258D">
        <w:t>m</w:t>
      </w:r>
      <w:r w:rsidR="00F3258D">
        <w:t>prägnierten Trägerbahnen aus Textilien oder Papier, z.B. Lackpapier, Lackgewebe, Leinölwachstuch, Lei</w:t>
      </w:r>
      <w:r w:rsidR="00F3258D">
        <w:t>n</w:t>
      </w:r>
      <w:r w:rsidR="00F3258D">
        <w:t>ölledertuch, Öltuch, Ölpapier, Linoleum und ähnlichen Produkten;</w:t>
      </w:r>
    </w:p>
    <w:p w:rsidR="00F3258D" w:rsidRDefault="00517BA0" w:rsidP="00517BA0">
      <w:pPr>
        <w:pStyle w:val="GesAbsatz"/>
        <w:ind w:left="426" w:hanging="426"/>
      </w:pPr>
      <w:r>
        <w:t>40.</w:t>
      </w:r>
      <w:r>
        <w:tab/>
      </w:r>
      <w:r w:rsidR="00F3258D">
        <w:t>Anlagen zur Oberflächenbehandlung von Metallen unter Verwendung von Flußsäure;</w:t>
      </w:r>
    </w:p>
    <w:p w:rsidR="00F3258D" w:rsidRDefault="00517BA0" w:rsidP="00517BA0">
      <w:pPr>
        <w:pStyle w:val="GesAbsatz"/>
        <w:ind w:left="426" w:hanging="426"/>
      </w:pPr>
      <w:r>
        <w:t>41.</w:t>
      </w:r>
      <w:r>
        <w:tab/>
      </w:r>
      <w:r w:rsidR="00F3258D">
        <w:t>Anlagen zur Herstellung von Glas;</w:t>
      </w:r>
    </w:p>
    <w:p w:rsidR="00F3258D" w:rsidRDefault="00F3258D" w:rsidP="00517BA0">
      <w:pPr>
        <w:pStyle w:val="GesAbsatz"/>
        <w:ind w:left="426"/>
      </w:pPr>
      <w:r>
        <w:t>Anlagen zum Säurepolieren von Glas und Glaswaren unter Verwendung von Flußsäure;</w:t>
      </w:r>
    </w:p>
    <w:p w:rsidR="00F3258D" w:rsidRDefault="00517BA0" w:rsidP="00517BA0">
      <w:pPr>
        <w:pStyle w:val="GesAbsatz"/>
        <w:ind w:left="426" w:hanging="426"/>
      </w:pPr>
      <w:r>
        <w:t>42.</w:t>
      </w:r>
      <w:r>
        <w:tab/>
      </w:r>
      <w:r w:rsidR="00F3258D">
        <w:t>Anlagen zur Herstellung von Rohfilmen aus Zellhorn;</w:t>
      </w:r>
    </w:p>
    <w:p w:rsidR="00F3258D" w:rsidRDefault="004133A6" w:rsidP="004133A6">
      <w:pPr>
        <w:pStyle w:val="GesAbsatz"/>
        <w:ind w:left="426" w:hanging="426"/>
      </w:pPr>
      <w:r>
        <w:t>43.</w:t>
      </w:r>
      <w:r>
        <w:tab/>
      </w:r>
      <w:r w:rsidR="00F3258D">
        <w:t>Zellhornfilmwäschereien mit Ausnahme der Filmentregnungsanstalten;</w:t>
      </w:r>
    </w:p>
    <w:p w:rsidR="00F3258D" w:rsidRPr="004133A6" w:rsidRDefault="004133A6" w:rsidP="004133A6">
      <w:pPr>
        <w:pStyle w:val="GesAbsatz"/>
        <w:ind w:left="426" w:hanging="426"/>
      </w:pPr>
      <w:r>
        <w:t>44.</w:t>
      </w:r>
      <w:r>
        <w:tab/>
      </w:r>
      <w:r w:rsidR="00F3258D" w:rsidRPr="004133A6">
        <w:t>Anlagen zur Herstellung von Kunstleder oder ähnlichen Kunststoffen mittels Zellhorn- oder Nitrocellul</w:t>
      </w:r>
      <w:r>
        <w:t>o</w:t>
      </w:r>
      <w:r w:rsidR="00F3258D" w:rsidRPr="004133A6">
        <w:t>selösung;</w:t>
      </w:r>
    </w:p>
    <w:p w:rsidR="00F3258D" w:rsidRDefault="004133A6" w:rsidP="004133A6">
      <w:pPr>
        <w:pStyle w:val="GesAbsatz"/>
        <w:ind w:left="426" w:hanging="426"/>
      </w:pPr>
      <w:r>
        <w:t>45.</w:t>
      </w:r>
      <w:r>
        <w:tab/>
      </w:r>
      <w:r w:rsidR="00F3258D">
        <w:t>Anlagen zum Herstellen, Bearbeiten, Verarbeiten, Wiedergewinnen oder Vernichten von in der Anlage 1 des Gesetzes über explosionsgefährliche Stoffe vom 25. August 1969 (B</w:t>
      </w:r>
      <w:r w:rsidR="0057039A">
        <w:t>GB</w:t>
      </w:r>
      <w:r w:rsidR="00F3258D">
        <w:t>l. I S. 1358) aufgeführten expl</w:t>
      </w:r>
      <w:r w:rsidR="00F3258D">
        <w:t>o</w:t>
      </w:r>
      <w:r w:rsidR="00F3258D">
        <w:t>sionsgefährlichen Stoffen, von Zündmitteln oder pyrotechnischen Gegenständen im Sinne des § 2 Abs. 2 des Gesetzes über explosionsgefährliche Stoffe und von explosionsfähigen Stoffen, die zum Spre</w:t>
      </w:r>
      <w:r w:rsidR="00F3258D">
        <w:t>n</w:t>
      </w:r>
      <w:r w:rsidR="00F3258D">
        <w:t>gen bestimmt sind; hierzu gehören auch die Anlagen zum Laden, Entladen oder Delaborieren von Munition oder sonstigen Sprengkörpern; ausgenommen sind Anlagen zur Herstellung von Sicherheit</w:t>
      </w:r>
      <w:r w:rsidR="00F3258D">
        <w:t>s</w:t>
      </w:r>
      <w:r w:rsidR="00F3258D">
        <w:t>zün</w:t>
      </w:r>
      <w:r w:rsidR="00F3258D">
        <w:t>d</w:t>
      </w:r>
      <w:r w:rsidR="00F3258D">
        <w:t>hölzern;</w:t>
      </w:r>
    </w:p>
    <w:p w:rsidR="00F3258D" w:rsidRDefault="00E67321" w:rsidP="00E67321">
      <w:pPr>
        <w:pStyle w:val="GesAbsatz"/>
        <w:ind w:left="426" w:hanging="426"/>
      </w:pPr>
      <w:r>
        <w:t>46.</w:t>
      </w:r>
      <w:r>
        <w:tab/>
      </w:r>
      <w:r w:rsidR="00F3258D">
        <w:t>Anlagen zum Speichern von brennbaren Gasen in Behältern mit einem Fassungsvermögen von insg</w:t>
      </w:r>
      <w:r w:rsidR="00F3258D">
        <w:t>e</w:t>
      </w:r>
      <w:r w:rsidR="00F3258D">
        <w:t>samt 1 500 Kubikmetern und mehr, bezogen auf 20 Grad Celsius und 760 Torr;</w:t>
      </w:r>
    </w:p>
    <w:p w:rsidR="00F3258D" w:rsidRDefault="00E67321" w:rsidP="00E67321">
      <w:pPr>
        <w:pStyle w:val="GesAbsatz"/>
        <w:ind w:left="426" w:hanging="426"/>
      </w:pPr>
      <w:r>
        <w:t>47.</w:t>
      </w:r>
      <w:r>
        <w:tab/>
      </w:r>
      <w:r w:rsidR="00F3258D">
        <w:t>Anlagen zum Halten von Legehennen ab 20 000 Stück oder Mastgeflügel ab 30 000 Stück oder Schweinen ab 1 250 Stück, ausgenommen Anlagen, in denen Geflügel ausschließlich zu Zucht- oder Verme</w:t>
      </w:r>
      <w:r w:rsidR="00F3258D">
        <w:t>h</w:t>
      </w:r>
      <w:r w:rsidR="00F3258D">
        <w:t xml:space="preserve">rungszwecken, insbesondere zur Erzeugung von Bruteiern gehalten wird; </w:t>
      </w:r>
    </w:p>
    <w:p w:rsidR="00F3258D" w:rsidRDefault="00E67321" w:rsidP="00E67321">
      <w:pPr>
        <w:pStyle w:val="GesAbsatz"/>
        <w:ind w:left="426" w:hanging="426"/>
      </w:pPr>
      <w:r>
        <w:t>48.</w:t>
      </w:r>
      <w:r>
        <w:tab/>
      </w:r>
      <w:r w:rsidR="00F3258D">
        <w:t>Anlagen zum Schlachten von Tieren mit Ausnahme der Anlagen, in denen in handwerklichem Umfang g</w:t>
      </w:r>
      <w:r w:rsidR="00F3258D">
        <w:t>e</w:t>
      </w:r>
      <w:r w:rsidR="00F3258D">
        <w:t xml:space="preserve">schlachtet wird; </w:t>
      </w:r>
    </w:p>
    <w:p w:rsidR="00F3258D" w:rsidRDefault="00F3258D" w:rsidP="00E67321">
      <w:pPr>
        <w:pStyle w:val="GesAbsatz"/>
        <w:ind w:left="426"/>
      </w:pPr>
      <w:r>
        <w:t xml:space="preserve">Räucheranlagen in Fleisch- und Fischwarenfabriken; </w:t>
      </w:r>
    </w:p>
    <w:p w:rsidR="00F3258D" w:rsidRDefault="00E67321" w:rsidP="00E67321">
      <w:pPr>
        <w:pStyle w:val="GesAbsatz"/>
        <w:ind w:left="426" w:hanging="426"/>
      </w:pPr>
      <w:r>
        <w:t>49.</w:t>
      </w:r>
      <w:r>
        <w:tab/>
      </w:r>
      <w:r w:rsidR="00F3258D">
        <w:t xml:space="preserve">Tierkörperbeseitigungsanstalten; </w:t>
      </w:r>
    </w:p>
    <w:p w:rsidR="00F3258D" w:rsidRDefault="00F3258D" w:rsidP="00E67321">
      <w:pPr>
        <w:pStyle w:val="GesAbsatz"/>
        <w:ind w:left="426"/>
      </w:pPr>
      <w:r>
        <w:lastRenderedPageBreak/>
        <w:t>Anlagen zum Aufbereiten oder Lagern von Knochen, Tierhaaren, Hörnern, Klauen oder sonstigen tier</w:t>
      </w:r>
      <w:r>
        <w:t>i</w:t>
      </w:r>
      <w:r>
        <w:t xml:space="preserve">schen Abfällen; </w:t>
      </w:r>
    </w:p>
    <w:p w:rsidR="00F3258D" w:rsidRDefault="00F3258D" w:rsidP="00E67321">
      <w:pPr>
        <w:pStyle w:val="GesAbsatz"/>
        <w:ind w:left="426"/>
      </w:pPr>
      <w:r>
        <w:t xml:space="preserve">Kottrocknungsanlagen; </w:t>
      </w:r>
    </w:p>
    <w:p w:rsidR="00F3258D" w:rsidRDefault="00E67321" w:rsidP="00E67321">
      <w:pPr>
        <w:pStyle w:val="GesAbsatz"/>
        <w:ind w:left="426" w:hanging="426"/>
      </w:pPr>
      <w:r>
        <w:t>50.</w:t>
      </w:r>
      <w:r>
        <w:tab/>
      </w:r>
      <w:r w:rsidR="00F3258D">
        <w:t>Anlagen zur Herstellung von Fischmehl oder Fischöl;</w:t>
      </w:r>
    </w:p>
    <w:p w:rsidR="00F3258D" w:rsidRDefault="00F3258D" w:rsidP="00E67321">
      <w:pPr>
        <w:pStyle w:val="GesAbsatz"/>
        <w:ind w:left="426"/>
      </w:pPr>
      <w:r>
        <w:t>Garnelendarren (Krabbendarren) und Kochereien für Futterkrabben;</w:t>
      </w:r>
    </w:p>
    <w:p w:rsidR="00F3258D" w:rsidRDefault="00E67321" w:rsidP="00E67321">
      <w:pPr>
        <w:pStyle w:val="GesAbsatz"/>
        <w:ind w:left="426" w:hanging="426"/>
      </w:pPr>
      <w:r>
        <w:t>51.</w:t>
      </w:r>
      <w:r>
        <w:tab/>
      </w:r>
      <w:r w:rsidR="00F3258D">
        <w:t>Anlagen zum Reinigen oder zum Entschleimen von tierischen Därmen oder Mägen;</w:t>
      </w:r>
    </w:p>
    <w:p w:rsidR="00F3258D" w:rsidRDefault="00F3258D" w:rsidP="00E67321">
      <w:pPr>
        <w:pStyle w:val="GesAbsatz"/>
        <w:ind w:left="426"/>
      </w:pPr>
      <w:r>
        <w:t xml:space="preserve">Anlagen zur Zubereitung oder Verarbeitung von Kälbermägen zur Labgewinnung; </w:t>
      </w:r>
    </w:p>
    <w:p w:rsidR="00F3258D" w:rsidRDefault="00E67321" w:rsidP="00E67321">
      <w:pPr>
        <w:pStyle w:val="GesAbsatz"/>
        <w:ind w:left="426" w:hanging="426"/>
      </w:pPr>
      <w:r>
        <w:t>52.</w:t>
      </w:r>
      <w:r>
        <w:tab/>
      </w:r>
      <w:r w:rsidR="00F3258D">
        <w:t>Anlagen zum Trocknen, Einsalzen, Lagern oder Enthaaren ungegerbter Tierhäute und Tierteile;</w:t>
      </w:r>
    </w:p>
    <w:p w:rsidR="00F3258D" w:rsidRDefault="00E67321" w:rsidP="00E67321">
      <w:pPr>
        <w:pStyle w:val="GesAbsatz"/>
        <w:ind w:left="426" w:hanging="426"/>
      </w:pPr>
      <w:r>
        <w:t>53.</w:t>
      </w:r>
      <w:r>
        <w:tab/>
      </w:r>
      <w:r w:rsidR="00F3258D">
        <w:t>Anlagen zum Gerben von Häuten oder Fellen;</w:t>
      </w:r>
    </w:p>
    <w:p w:rsidR="00F3258D" w:rsidRDefault="00BC00C8" w:rsidP="00BC00C8">
      <w:pPr>
        <w:pStyle w:val="GesAbsatz"/>
        <w:ind w:left="426" w:hanging="426"/>
      </w:pPr>
      <w:r>
        <w:t>5</w:t>
      </w:r>
      <w:r w:rsidR="00E67321">
        <w:t>4</w:t>
      </w:r>
      <w:r>
        <w:t>.</w:t>
      </w:r>
      <w:r>
        <w:tab/>
      </w:r>
      <w:r w:rsidR="00F3258D">
        <w:t>Anlagen zur Herstellung von Gelatine, Hautleim, Lederleim und Knochenleim;</w:t>
      </w:r>
    </w:p>
    <w:p w:rsidR="00F3258D" w:rsidRDefault="00BC00C8" w:rsidP="00BC00C8">
      <w:pPr>
        <w:pStyle w:val="GesAbsatz"/>
        <w:ind w:left="426" w:hanging="426"/>
      </w:pPr>
      <w:r>
        <w:t>5</w:t>
      </w:r>
      <w:r w:rsidR="00E67321">
        <w:t>5</w:t>
      </w:r>
      <w:r>
        <w:t>.</w:t>
      </w:r>
      <w:r>
        <w:tab/>
      </w:r>
      <w:r w:rsidR="00F3258D" w:rsidRPr="00BC00C8">
        <w:t>Anlagen zum Schmelzen von tierischen Fetten mit Ausnahme der Anlagen zur Verarbeitung von</w:t>
      </w:r>
      <w:r w:rsidR="00F3258D">
        <w:t xml:space="preserve"> selbs</w:t>
      </w:r>
      <w:r w:rsidR="00F3258D">
        <w:t>t</w:t>
      </w:r>
      <w:r w:rsidR="00F3258D">
        <w:t>gewonnenen tierischen Fetten zu Speisefetten in handwerklich betriebenen Fleischereien;</w:t>
      </w:r>
    </w:p>
    <w:p w:rsidR="00F3258D" w:rsidRDefault="006C562A" w:rsidP="006C562A">
      <w:pPr>
        <w:pStyle w:val="GesAbsatz"/>
        <w:ind w:left="426" w:hanging="426"/>
      </w:pPr>
      <w:r>
        <w:t>5</w:t>
      </w:r>
      <w:r w:rsidR="00E67321">
        <w:t>6</w:t>
      </w:r>
      <w:r>
        <w:t>.</w:t>
      </w:r>
      <w:r>
        <w:tab/>
      </w:r>
      <w:r w:rsidR="00F3258D">
        <w:t>Flachs- und Hanfrösten mit Ausnahme der Tau- und Wiesenrösten;</w:t>
      </w:r>
    </w:p>
    <w:p w:rsidR="00F3258D" w:rsidRDefault="00492432" w:rsidP="00492432">
      <w:pPr>
        <w:pStyle w:val="GesAbsatz"/>
        <w:ind w:left="426" w:hanging="426"/>
      </w:pPr>
      <w:r>
        <w:t>5</w:t>
      </w:r>
      <w:r w:rsidR="00E67321">
        <w:t>7</w:t>
      </w:r>
      <w:r>
        <w:t>.</w:t>
      </w:r>
      <w:r>
        <w:tab/>
        <w:t>Hopfen-Schwefeldarren;</w:t>
      </w:r>
    </w:p>
    <w:p w:rsidR="00F3258D" w:rsidRDefault="00884622" w:rsidP="00884622">
      <w:pPr>
        <w:pStyle w:val="GesAbsatz"/>
        <w:ind w:left="426" w:hanging="426"/>
      </w:pPr>
      <w:r>
        <w:t>5</w:t>
      </w:r>
      <w:r w:rsidR="00E67321">
        <w:t>8</w:t>
      </w:r>
      <w:r>
        <w:t>.</w:t>
      </w:r>
      <w:r>
        <w:tab/>
      </w:r>
      <w:r w:rsidR="00F3258D">
        <w:t xml:space="preserve">Anlagen zur Trocknung von Grünfutter, ausgenommen Anlagen zur Trocknung von selbstgewonnenem Grünfutter im landwirtschaftlichen Betrieb mittels Kaltluft. </w:t>
      </w:r>
    </w:p>
    <w:p w:rsidR="00F3258D" w:rsidRDefault="00F3258D">
      <w:pPr>
        <w:pStyle w:val="berschrift3"/>
      </w:pPr>
      <w:r>
        <w:t>§ 2</w:t>
      </w:r>
    </w:p>
    <w:p w:rsidR="00F3258D" w:rsidRPr="00884622" w:rsidRDefault="00F3258D" w:rsidP="00884622">
      <w:pPr>
        <w:pStyle w:val="GesAbsatz"/>
      </w:pPr>
      <w:r w:rsidRPr="00884622">
        <w:t>§ 1 gilt nicht für ortsveränderliche Anlagen, von denen den Umständen nach zu erwarten ist, da</w:t>
      </w:r>
      <w:r w:rsidR="00492432">
        <w:t>ss</w:t>
      </w:r>
      <w:r w:rsidRPr="00884622">
        <w:t xml:space="preserve"> sie nicht länger als sechs Monate an demselben Ort betrieben werden. </w:t>
      </w:r>
    </w:p>
    <w:p w:rsidR="00F3258D" w:rsidRDefault="00F3258D">
      <w:pPr>
        <w:pStyle w:val="berschrift3"/>
      </w:pPr>
      <w:r>
        <w:t>§ 3</w:t>
      </w:r>
    </w:p>
    <w:p w:rsidR="00F3258D" w:rsidRDefault="00F3258D" w:rsidP="00884622">
      <w:pPr>
        <w:pStyle w:val="GesAbsatz"/>
      </w:pPr>
      <w:r>
        <w:t>Diese Verordnung gilt nach § 14 des Dritten Überleitungsgesetzes vom 4. Januar 1952 (B</w:t>
      </w:r>
      <w:r w:rsidR="00492432">
        <w:t>GB</w:t>
      </w:r>
      <w:r>
        <w:t>l. I S. 1) in Ve</w:t>
      </w:r>
      <w:r>
        <w:t>r</w:t>
      </w:r>
      <w:r>
        <w:t>bindung mit Artikel XIV des Vierten Bundesgesetzes zur Änderung der Gewerbeordnung vom 5. Februar 1960 (B</w:t>
      </w:r>
      <w:r w:rsidR="00492432">
        <w:t>GBl</w:t>
      </w:r>
      <w:r>
        <w:t xml:space="preserve">. I S. 61) auch im Land Berlin. </w:t>
      </w:r>
    </w:p>
    <w:p w:rsidR="00F3258D" w:rsidRDefault="00F3258D">
      <w:pPr>
        <w:pStyle w:val="berschrift3"/>
      </w:pPr>
      <w:r>
        <w:t>§ 4</w:t>
      </w:r>
    </w:p>
    <w:p w:rsidR="00F3258D" w:rsidRPr="00884622" w:rsidRDefault="00F3258D" w:rsidP="00884622">
      <w:pPr>
        <w:pStyle w:val="GesAbsatz"/>
      </w:pPr>
      <w:r w:rsidRPr="00884622">
        <w:t>Diese Verordnung tritt am Tage nach ihrer Verkündung in Kraft.</w:t>
      </w:r>
    </w:p>
    <w:p w:rsidR="00884622" w:rsidRDefault="00884622" w:rsidP="00DE5C0E">
      <w:pPr>
        <w:pStyle w:val="GesAbsatz"/>
      </w:pPr>
    </w:p>
    <w:sectPr w:rsidR="00884622"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AC" w:rsidRDefault="004B18AC">
      <w:r>
        <w:separator/>
      </w:r>
    </w:p>
  </w:endnote>
  <w:endnote w:type="continuationSeparator" w:id="0">
    <w:p w:rsidR="004B18AC" w:rsidRDefault="004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8D" w:rsidRDefault="00F325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3258D" w:rsidRDefault="00F3258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8D" w:rsidRDefault="00F3258D">
    <w:pPr>
      <w:pStyle w:val="Fuzeile"/>
      <w:ind w:right="-1"/>
    </w:pPr>
    <w:r>
      <w:tab/>
      <w:t xml:space="preserve">Stand 07.07.1971 </w:t>
    </w:r>
    <w:r w:rsidR="00884622">
      <w:t>(</w:t>
    </w:r>
    <w:r>
      <w:t>BGBl. I S. 88</w:t>
    </w:r>
    <w:r w:rsidR="005775AD">
      <w:t>8</w:t>
    </w:r>
    <w:r w:rsidR="00884622">
      <w:t>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D34B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AC" w:rsidRDefault="004B18AC">
      <w:r>
        <w:separator/>
      </w:r>
    </w:p>
  </w:footnote>
  <w:footnote w:type="continuationSeparator" w:id="0">
    <w:p w:rsidR="004B18AC" w:rsidRDefault="004B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8D" w:rsidRDefault="00A4788F" w:rsidP="00884622">
    <w:pPr>
      <w:pStyle w:val="Kopfzeile0"/>
    </w:pPr>
    <w:r>
      <w:t>Archiv6.05</w:t>
    </w:r>
  </w:p>
  <w:p w:rsidR="00F3258D" w:rsidRPr="00884622" w:rsidRDefault="00F3258D" w:rsidP="0088462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69CA"/>
    <w:multiLevelType w:val="singleLevel"/>
    <w:tmpl w:val="4DB6D2A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F"/>
    <w:rsid w:val="0000060C"/>
    <w:rsid w:val="00021795"/>
    <w:rsid w:val="00121939"/>
    <w:rsid w:val="001B688E"/>
    <w:rsid w:val="00290B19"/>
    <w:rsid w:val="004133A6"/>
    <w:rsid w:val="00445D55"/>
    <w:rsid w:val="00492432"/>
    <w:rsid w:val="004B18AC"/>
    <w:rsid w:val="00517BA0"/>
    <w:rsid w:val="00522765"/>
    <w:rsid w:val="0057039A"/>
    <w:rsid w:val="005775AD"/>
    <w:rsid w:val="005E40AB"/>
    <w:rsid w:val="006C562A"/>
    <w:rsid w:val="007A33C7"/>
    <w:rsid w:val="007F6CD8"/>
    <w:rsid w:val="00884622"/>
    <w:rsid w:val="008B430B"/>
    <w:rsid w:val="009A68A4"/>
    <w:rsid w:val="00A4788F"/>
    <w:rsid w:val="00BC00C8"/>
    <w:rsid w:val="00C61F54"/>
    <w:rsid w:val="00CA635A"/>
    <w:rsid w:val="00D34BEE"/>
    <w:rsid w:val="00DE5C0E"/>
    <w:rsid w:val="00E67321"/>
    <w:rsid w:val="00F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462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84622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84622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84622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84622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884622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884622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84622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884622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884622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884622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88462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884622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84622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884622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884622"/>
    <w:rPr>
      <w:sz w:val="20"/>
      <w:szCs w:val="20"/>
      <w:vertAlign w:val="superscript"/>
    </w:rPr>
  </w:style>
  <w:style w:type="character" w:styleId="Hyperlink">
    <w:name w:val="Hyperlink"/>
    <w:rsid w:val="00884622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84622"/>
    <w:pPr>
      <w:spacing w:before="0" w:after="0"/>
      <w:jc w:val="right"/>
    </w:pPr>
    <w:rPr>
      <w:b/>
      <w:sz w:val="24"/>
    </w:rPr>
  </w:style>
  <w:style w:type="paragraph" w:styleId="Verzeichnis5">
    <w:name w:val="toc 5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462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84622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84622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84622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84622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884622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884622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84622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884622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884622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884622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88462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884622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84622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884622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884622"/>
    <w:rPr>
      <w:sz w:val="20"/>
      <w:szCs w:val="20"/>
      <w:vertAlign w:val="superscript"/>
    </w:rPr>
  </w:style>
  <w:style w:type="character" w:styleId="Hyperlink">
    <w:name w:val="Hyperlink"/>
    <w:rsid w:val="00884622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84622"/>
    <w:pPr>
      <w:spacing w:before="0" w:after="0"/>
      <w:jc w:val="right"/>
    </w:pPr>
    <w:rPr>
      <w:b/>
      <w:sz w:val="24"/>
    </w:rPr>
  </w:style>
  <w:style w:type="paragraph" w:styleId="Verzeichnis5">
    <w:name w:val="toc 5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884622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bl.de/banzxaver/bgbl/start.xav?startbk=Bundesanzeiger_BGBl&amp;jumpTo=bgbl171s0888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1495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genehmigungsbedürftige Anlagen nach § 16 der Gewerbeordnung</vt:lpstr>
    </vt:vector>
  </TitlesOfParts>
  <Company>LANUV NRW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genehmigungsbedürftige Anlagen nach § 16 der Gewerbeordnung</dc:title>
  <dc:creator>LANUV NRW</dc:creator>
  <cp:lastModifiedBy>rueter</cp:lastModifiedBy>
  <cp:revision>23</cp:revision>
  <cp:lastPrinted>1900-12-31T23:00:00Z</cp:lastPrinted>
  <dcterms:created xsi:type="dcterms:W3CDTF">2015-03-13T12:30:00Z</dcterms:created>
  <dcterms:modified xsi:type="dcterms:W3CDTF">2015-03-13T14:56:00Z</dcterms:modified>
</cp:coreProperties>
</file>