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6373478"/>
      <w:r>
        <w:t>Verordnung über das</w:t>
      </w:r>
      <w:bookmarkStart w:id="1" w:name="_GoBack"/>
      <w:bookmarkEnd w:id="1"/>
      <w:r>
        <w:t xml:space="preserve"> Inverkehrbringen von Düngemi</w:t>
      </w:r>
      <w:r>
        <w:t>t</w:t>
      </w:r>
      <w:r>
        <w:t>teln,</w:t>
      </w:r>
      <w:r>
        <w:br/>
        <w:t>Bodenhilfsstoffen, Kultursubstraten und Pflanzenhilfsmi</w:t>
      </w:r>
      <w:r>
        <w:t>t</w:t>
      </w:r>
      <w:r>
        <w:t xml:space="preserve">teln - </w:t>
      </w:r>
      <w:r>
        <w:br/>
        <w:t>Düngemittelverordnung - DüMV</w:t>
      </w:r>
      <w:r>
        <w:rPr>
          <w:vertAlign w:val="superscript"/>
        </w:rPr>
        <w:footnoteReference w:customMarkFollows="1" w:id="1"/>
        <w:t>*)</w:t>
      </w:r>
      <w:bookmarkEnd w:id="0"/>
    </w:p>
    <w:p>
      <w:pPr>
        <w:pStyle w:val="GesAbsatz"/>
        <w:jc w:val="center"/>
      </w:pPr>
      <w:r>
        <w:t>vom 16. Dezember 2008</w:t>
      </w:r>
    </w:p>
    <w:p>
      <w:pPr>
        <w:pStyle w:val="GesAbsatz"/>
        <w:jc w:val="left"/>
        <w:rPr>
          <w:b/>
          <w:i/>
          <w:color w:val="FF0000"/>
          <w:sz w:val="22"/>
          <w:szCs w:val="22"/>
        </w:rPr>
      </w:pPr>
      <w:r>
        <w:rPr>
          <w:b/>
          <w:i/>
          <w:color w:val="FF0000"/>
          <w:sz w:val="22"/>
          <w:szCs w:val="22"/>
        </w:rPr>
        <w:t>Gültig bis 13.12.2012 - aufgehoben durch DüMV 2012</w:t>
      </w:r>
    </w:p>
    <w:p>
      <w:pPr>
        <w:pStyle w:val="GesAbsatz"/>
        <w:rPr>
          <w:color w:val="0000FF"/>
        </w:rPr>
      </w:pPr>
      <w:r>
        <w:rPr>
          <w:i/>
          <w:color w:val="0000FF"/>
        </w:rPr>
        <w:t>Die blau markierten Änderungen sind am 01.05.2012 in Kraft getreten.</w:t>
      </w:r>
    </w:p>
    <w:p>
      <w:pPr>
        <w:pStyle w:val="GesAbsatz"/>
        <w:rPr>
          <w:color w:val="0000FF"/>
        </w:rPr>
      </w:pPr>
      <w:hyperlink w:anchor="Änderungen" w:history="1">
        <w:r>
          <w:rPr>
            <w:rStyle w:val="Hyperlink"/>
          </w:rPr>
          <w:t>Gesetze</w:t>
        </w:r>
        <w:r>
          <w:rPr>
            <w:rStyle w:val="Hyperlink"/>
          </w:rPr>
          <w:t>s</w:t>
        </w:r>
        <w:r>
          <w:rPr>
            <w:rStyle w:val="Hyperlink"/>
          </w:rPr>
          <w:t>historie</w:t>
        </w:r>
      </w:hyperlink>
    </w:p>
    <w:p>
      <w:pPr>
        <w:pStyle w:val="GesAbsatz"/>
        <w:jc w:val="center"/>
        <w:rPr>
          <w:b/>
          <w:sz w:val="22"/>
          <w:szCs w:val="22"/>
        </w:rPr>
      </w:pPr>
      <w:r>
        <w:rPr>
          <w:b/>
          <w:sz w:val="22"/>
          <w:szCs w:val="22"/>
        </w:rPr>
        <w:t>Inhalt:</w:t>
      </w:r>
    </w:p>
    <w:p>
      <w:pPr>
        <w:pStyle w:val="Verzeichnis1"/>
        <w:tabs>
          <w:tab w:val="right" w:leader="dot" w:pos="9628"/>
        </w:tabs>
        <w:rPr>
          <w:rFonts w:ascii="Calibri" w:hAnsi="Calibri"/>
          <w:b w:val="0"/>
          <w:bCs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6373478" w:history="1">
        <w:r>
          <w:rPr>
            <w:rStyle w:val="Hyperlink"/>
            <w:noProof/>
          </w:rPr>
          <w:t>Düngemittelverordnung - DüMV</w:t>
        </w:r>
        <w:r>
          <w:rPr>
            <w:noProof/>
            <w:webHidden/>
          </w:rPr>
          <w:tab/>
        </w:r>
        <w:r>
          <w:rPr>
            <w:noProof/>
            <w:webHidden/>
          </w:rPr>
          <w:fldChar w:fldCharType="begin"/>
        </w:r>
        <w:r>
          <w:rPr>
            <w:noProof/>
            <w:webHidden/>
          </w:rPr>
          <w:instrText xml:space="preserve"> PAGEREF _Toc466373478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79" w:history="1">
        <w:r>
          <w:rPr>
            <w:rStyle w:val="Hyperlink"/>
            <w:noProof/>
          </w:rPr>
          <w:t>§ 1 Begriffsbestimmungen</w:t>
        </w:r>
        <w:r>
          <w:rPr>
            <w:noProof/>
            <w:webHidden/>
          </w:rPr>
          <w:tab/>
        </w:r>
        <w:r>
          <w:rPr>
            <w:noProof/>
            <w:webHidden/>
          </w:rPr>
          <w:fldChar w:fldCharType="begin"/>
        </w:r>
        <w:r>
          <w:rPr>
            <w:noProof/>
            <w:webHidden/>
          </w:rPr>
          <w:instrText xml:space="preserve"> PAGEREF _Toc466373479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80" w:history="1">
        <w:r>
          <w:rPr>
            <w:rStyle w:val="Hyperlink"/>
            <w:noProof/>
          </w:rPr>
          <w:t>§ 2 Geltungsbereich</w:t>
        </w:r>
        <w:r>
          <w:rPr>
            <w:noProof/>
            <w:webHidden/>
          </w:rPr>
          <w:tab/>
        </w:r>
        <w:r>
          <w:rPr>
            <w:noProof/>
            <w:webHidden/>
          </w:rPr>
          <w:fldChar w:fldCharType="begin"/>
        </w:r>
        <w:r>
          <w:rPr>
            <w:noProof/>
            <w:webHidden/>
          </w:rPr>
          <w:instrText xml:space="preserve"> PAGEREF _Toc466373480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81" w:history="1">
        <w:r>
          <w:rPr>
            <w:rStyle w:val="Hyperlink"/>
            <w:noProof/>
          </w:rPr>
          <w:t>§ 3 Zulassung von Düngemitteltypen</w:t>
        </w:r>
        <w:r>
          <w:rPr>
            <w:noProof/>
            <w:webHidden/>
          </w:rPr>
          <w:tab/>
        </w:r>
        <w:r>
          <w:rPr>
            <w:noProof/>
            <w:webHidden/>
          </w:rPr>
          <w:fldChar w:fldCharType="begin"/>
        </w:r>
        <w:r>
          <w:rPr>
            <w:noProof/>
            <w:webHidden/>
          </w:rPr>
          <w:instrText xml:space="preserve"> PAGEREF _Toc466373481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82" w:history="1">
        <w:r>
          <w:rPr>
            <w:rStyle w:val="Hyperlink"/>
            <w:noProof/>
          </w:rPr>
          <w:t>§ 4 Inverkehrbringen von Wirtschaftsdüngern, Bodenhilfsstoffen, Kultursubstraten und Pflanzenhilfsmitteln</w:t>
        </w:r>
        <w:r>
          <w:rPr>
            <w:noProof/>
            <w:webHidden/>
          </w:rPr>
          <w:tab/>
        </w:r>
        <w:r>
          <w:rPr>
            <w:noProof/>
            <w:webHidden/>
          </w:rPr>
          <w:fldChar w:fldCharType="begin"/>
        </w:r>
        <w:r>
          <w:rPr>
            <w:noProof/>
            <w:webHidden/>
          </w:rPr>
          <w:instrText xml:space="preserve"> PAGEREF _Toc466373482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83" w:history="1">
        <w:r>
          <w:rPr>
            <w:rStyle w:val="Hyperlink"/>
            <w:noProof/>
          </w:rPr>
          <w:t>§ 5 Anforderungen an die Seuchen- und Phytohygiene</w:t>
        </w:r>
        <w:r>
          <w:rPr>
            <w:noProof/>
            <w:webHidden/>
          </w:rPr>
          <w:tab/>
        </w:r>
        <w:r>
          <w:rPr>
            <w:noProof/>
            <w:webHidden/>
          </w:rPr>
          <w:fldChar w:fldCharType="begin"/>
        </w:r>
        <w:r>
          <w:rPr>
            <w:noProof/>
            <w:webHidden/>
          </w:rPr>
          <w:instrText xml:space="preserve"> PAGEREF _Toc466373483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84" w:history="1">
        <w:r>
          <w:rPr>
            <w:rStyle w:val="Hyperlink"/>
            <w:noProof/>
          </w:rPr>
          <w:t>§ 6 Anforderungen an die Kennzeichnung</w:t>
        </w:r>
        <w:r>
          <w:rPr>
            <w:noProof/>
            <w:webHidden/>
          </w:rPr>
          <w:tab/>
        </w:r>
        <w:r>
          <w:rPr>
            <w:noProof/>
            <w:webHidden/>
          </w:rPr>
          <w:fldChar w:fldCharType="begin"/>
        </w:r>
        <w:r>
          <w:rPr>
            <w:noProof/>
            <w:webHidden/>
          </w:rPr>
          <w:instrText xml:space="preserve"> PAGEREF _Toc466373484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85" w:history="1">
        <w:r>
          <w:rPr>
            <w:rStyle w:val="Hyperlink"/>
            <w:noProof/>
          </w:rPr>
          <w:t>§ 6a Kennzeichnung bei EG-Düngemitteln</w:t>
        </w:r>
        <w:r>
          <w:rPr>
            <w:noProof/>
            <w:webHidden/>
          </w:rPr>
          <w:tab/>
        </w:r>
        <w:r>
          <w:rPr>
            <w:noProof/>
            <w:webHidden/>
          </w:rPr>
          <w:fldChar w:fldCharType="begin"/>
        </w:r>
        <w:r>
          <w:rPr>
            <w:noProof/>
            <w:webHidden/>
          </w:rPr>
          <w:instrText xml:space="preserve"> PAGEREF _Toc466373485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86" w:history="1">
        <w:r>
          <w:rPr>
            <w:rStyle w:val="Hyperlink"/>
            <w:noProof/>
          </w:rPr>
          <w:t>§ 7 Toleranzen</w:t>
        </w:r>
        <w:r>
          <w:rPr>
            <w:noProof/>
            <w:webHidden/>
          </w:rPr>
          <w:tab/>
        </w:r>
        <w:r>
          <w:rPr>
            <w:noProof/>
            <w:webHidden/>
          </w:rPr>
          <w:fldChar w:fldCharType="begin"/>
        </w:r>
        <w:r>
          <w:rPr>
            <w:noProof/>
            <w:webHidden/>
          </w:rPr>
          <w:instrText xml:space="preserve"> PAGEREF _Toc466373486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87" w:history="1">
        <w:r>
          <w:rPr>
            <w:rStyle w:val="Hyperlink"/>
            <w:noProof/>
          </w:rPr>
          <w:t>§ 8 Ordnungswidrigkeiten</w:t>
        </w:r>
        <w:r>
          <w:rPr>
            <w:noProof/>
            <w:webHidden/>
          </w:rPr>
          <w:tab/>
        </w:r>
        <w:r>
          <w:rPr>
            <w:noProof/>
            <w:webHidden/>
          </w:rPr>
          <w:fldChar w:fldCharType="begin"/>
        </w:r>
        <w:r>
          <w:rPr>
            <w:noProof/>
            <w:webHidden/>
          </w:rPr>
          <w:instrText xml:space="preserve"> PAGEREF _Toc466373487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88" w:history="1">
        <w:r>
          <w:rPr>
            <w:rStyle w:val="Hyperlink"/>
            <w:noProof/>
          </w:rPr>
          <w:t>§ 9 Übergangsvorschriften</w:t>
        </w:r>
        <w:r>
          <w:rPr>
            <w:noProof/>
            <w:webHidden/>
          </w:rPr>
          <w:tab/>
        </w:r>
        <w:r>
          <w:rPr>
            <w:noProof/>
            <w:webHidden/>
          </w:rPr>
          <w:fldChar w:fldCharType="begin"/>
        </w:r>
        <w:r>
          <w:rPr>
            <w:noProof/>
            <w:webHidden/>
          </w:rPr>
          <w:instrText xml:space="preserve"> PAGEREF _Toc466373488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Calibri" w:hAnsi="Calibri"/>
          <w:i w:val="0"/>
          <w:iCs w:val="0"/>
          <w:noProof/>
          <w:sz w:val="22"/>
          <w:szCs w:val="22"/>
        </w:rPr>
      </w:pPr>
      <w:hyperlink w:anchor="_Toc466373489" w:history="1">
        <w:r>
          <w:rPr>
            <w:rStyle w:val="Hyperlink"/>
            <w:noProof/>
          </w:rPr>
          <w:t>§ 10 Inkrafttreten, Außerkrafttreten</w:t>
        </w:r>
        <w:r>
          <w:rPr>
            <w:noProof/>
            <w:webHidden/>
          </w:rPr>
          <w:tab/>
        </w:r>
        <w:r>
          <w:rPr>
            <w:noProof/>
            <w:webHidden/>
          </w:rPr>
          <w:fldChar w:fldCharType="begin"/>
        </w:r>
        <w:r>
          <w:rPr>
            <w:noProof/>
            <w:webHidden/>
          </w:rPr>
          <w:instrText xml:space="preserve"> PAGEREF _Toc466373489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8"/>
        </w:tabs>
        <w:rPr>
          <w:rFonts w:ascii="Calibri" w:hAnsi="Calibri"/>
          <w:smallCaps w:val="0"/>
          <w:noProof/>
          <w:sz w:val="22"/>
          <w:szCs w:val="22"/>
        </w:rPr>
      </w:pPr>
      <w:hyperlink w:anchor="_Toc466373490" w:history="1">
        <w:r>
          <w:rPr>
            <w:rStyle w:val="Hyperlink"/>
            <w:noProof/>
          </w:rPr>
          <w:t>Anlage 1 (zu § 1 Nr. 11, § 3 Abs. 1, § 6 Abs. 3, § 7 Abs. 2, 3)</w:t>
        </w:r>
        <w:r>
          <w:rPr>
            <w:noProof/>
            <w:webHidden/>
          </w:rPr>
          <w:tab/>
        </w:r>
        <w:r>
          <w:rPr>
            <w:noProof/>
            <w:webHidden/>
          </w:rPr>
          <w:fldChar w:fldCharType="begin"/>
        </w:r>
        <w:r>
          <w:rPr>
            <w:noProof/>
            <w:webHidden/>
          </w:rPr>
          <w:instrText xml:space="preserve"> PAGEREF _Toc466373490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8"/>
        </w:tabs>
        <w:rPr>
          <w:rFonts w:ascii="Calibri" w:hAnsi="Calibri"/>
          <w:smallCaps w:val="0"/>
          <w:noProof/>
          <w:sz w:val="22"/>
          <w:szCs w:val="22"/>
        </w:rPr>
      </w:pPr>
      <w:hyperlink w:anchor="_Toc466373491" w:history="1">
        <w:r>
          <w:rPr>
            <w:rStyle w:val="Hyperlink"/>
            <w:noProof/>
          </w:rPr>
          <w:t>Anlage 2 (zu § 1 Nr. 11, § 3 Abs. 1, 2, § 4 Abs. 1, 2, § 6 Abs. 1, 2, 5, 6, 7, § 7 Abs. 2, 4, § 9 Abs. 2)</w:t>
        </w:r>
        <w:r>
          <w:rPr>
            <w:noProof/>
            <w:webHidden/>
          </w:rPr>
          <w:tab/>
        </w:r>
        <w:r>
          <w:rPr>
            <w:noProof/>
            <w:webHidden/>
          </w:rPr>
          <w:fldChar w:fldCharType="begin"/>
        </w:r>
        <w:r>
          <w:rPr>
            <w:noProof/>
            <w:webHidden/>
          </w:rPr>
          <w:instrText xml:space="preserve"> PAGEREF _Toc466373491 \h </w:instrText>
        </w:r>
        <w:r>
          <w:rPr>
            <w:noProof/>
            <w:webHidden/>
          </w:rPr>
        </w:r>
        <w:r>
          <w:rPr>
            <w:noProof/>
            <w:webHidden/>
          </w:rPr>
          <w:fldChar w:fldCharType="separate"/>
        </w:r>
        <w:r>
          <w:rPr>
            <w:noProof/>
            <w:webHidden/>
          </w:rPr>
          <w:t>44</w:t>
        </w:r>
        <w:r>
          <w:rPr>
            <w:noProof/>
            <w:webHidden/>
          </w:rPr>
          <w:fldChar w:fldCharType="end"/>
        </w:r>
      </w:hyperlink>
    </w:p>
    <w:p>
      <w:pPr>
        <w:pStyle w:val="GesAbsatz"/>
      </w:pPr>
      <w:r>
        <w:fldChar w:fldCharType="end"/>
      </w:r>
    </w:p>
    <w:p>
      <w:pPr>
        <w:pStyle w:val="GesAbsatz"/>
      </w:pPr>
      <w:r>
        <w:t>Auf Grund des § 2 Abs. 2, der §§ 3 und 4 Abs. 1 und des § 5 Abs. 1 des Düngemittelgesetzes vom 15. N</w:t>
      </w:r>
      <w:r>
        <w:t>o</w:t>
      </w:r>
      <w:r>
        <w:t>vember 1977 (BGBl. I S. 2134), von denen § 2 Abs. 2 und § 4 Abs. 1 durch Artikel 4 des Gesetzes vom 27. September 1994 (BGBl. I S. 2705), § 3 durch Artikel 1 des Gesetzes vom 21. Oktober 2005 (BGBl. I S. 3012) und § 5 Abs. 1 durch Artikel 2 § 39 des Gesetzes vom 20. Juli 2000 (BGBl. I S. 1045) zuletzt geä</w:t>
      </w:r>
      <w:r>
        <w:t>n</w:t>
      </w:r>
      <w:r>
        <w:t>dert worden sind, verordnet das Bundesministerium für Ernährung, Landwirtschaft und Verbraucherschutz:</w:t>
      </w:r>
    </w:p>
    <w:p>
      <w:pPr>
        <w:pStyle w:val="berschrift3"/>
      </w:pPr>
      <w:bookmarkStart w:id="2" w:name="_Toc466373479"/>
      <w:r>
        <w:t>§ 1</w:t>
      </w:r>
      <w:r>
        <w:br/>
        <w:t>Begriffsbestimmungen</w:t>
      </w:r>
      <w:bookmarkEnd w:id="2"/>
    </w:p>
    <w:p>
      <w:pPr>
        <w:pStyle w:val="GesAbsatz"/>
      </w:pPr>
      <w:r>
        <w:t>Im Sinne dieser Verordnung sind:</w:t>
      </w:r>
    </w:p>
    <w:p>
      <w:pPr>
        <w:pStyle w:val="GesAbsatz"/>
      </w:pPr>
      <w:r>
        <w:t>1.</w:t>
      </w:r>
      <w:r>
        <w:tab/>
        <w:t>Ausgangsstoffe: Haupt- und Nebenbestandteile,</w:t>
      </w:r>
    </w:p>
    <w:p>
      <w:pPr>
        <w:pStyle w:val="GesAbsatz"/>
        <w:ind w:left="426" w:hanging="426"/>
      </w:pPr>
      <w:r>
        <w:t>2.</w:t>
      </w:r>
      <w:r>
        <w:tab/>
        <w:t>Hauptbestandteile: Bestandteile in Düngemitteln, Bodenhilfsstoffen, Kultursubstraten oder Pflanze</w:t>
      </w:r>
      <w:r>
        <w:t>n</w:t>
      </w:r>
      <w:r>
        <w:t>hilfsmitteln, die den durch § 1 Nr. 1 bis 5 des Düngemittelgesetzes vorgegebenen Zweckbestimmungen u</w:t>
      </w:r>
      <w:r>
        <w:t>n</w:t>
      </w:r>
      <w:r>
        <w:t>mittelbar dienen, bei Düngemitteln die typbestimmenden Bestandteile,</w:t>
      </w:r>
    </w:p>
    <w:p>
      <w:pPr>
        <w:pStyle w:val="GesAbsatz"/>
        <w:ind w:left="426" w:hanging="426"/>
      </w:pPr>
      <w:r>
        <w:t>3.</w:t>
      </w:r>
      <w:r>
        <w:tab/>
        <w:t>typbestimmende Bestandteile: Hauptbestandteile in Düngemitteln, die über die Zuordnung zu eine</w:t>
      </w:r>
      <w:r>
        <w:t>m</w:t>
      </w:r>
      <w:r>
        <w:t xml:space="preserve"> nach der Düngemittelverordnung zugelassenen Düngemitteltyp entscheiden,</w:t>
      </w:r>
    </w:p>
    <w:p>
      <w:pPr>
        <w:pStyle w:val="GesAbsatz"/>
      </w:pPr>
      <w:r>
        <w:t>4.</w:t>
      </w:r>
      <w:r>
        <w:tab/>
        <w:t>Nebenbestandteile: Teilmengen in Stoffen nach § 1 des Düngemittelgesetzes, soweit diese</w:t>
      </w:r>
    </w:p>
    <w:p>
      <w:pPr>
        <w:pStyle w:val="GesAbsatz"/>
        <w:ind w:left="851" w:hanging="425"/>
      </w:pPr>
      <w:r>
        <w:t>a)</w:t>
      </w:r>
      <w:r>
        <w:tab/>
        <w:t>in Düngemitteln keine typbestimmenden Bestandteile sind; dies gilt auch für Nährstoffe, soweit sie bei Düngemitteln nicht typbestimmend sind,</w:t>
      </w:r>
    </w:p>
    <w:p>
      <w:pPr>
        <w:pStyle w:val="GesAbsatz"/>
        <w:ind w:left="851" w:hanging="425"/>
      </w:pPr>
      <w:r>
        <w:t>b)</w:t>
      </w:r>
      <w:r>
        <w:tab/>
        <w:t>in Bodenhilfsstoffen, Kultursubstraten oder Pflanzenhilfsmitteln nicht unmittelbar der jeweiligen Zweckbestimmung nach § 1 Nr. 3 bis 5 des Düngemittelgesetzes dienen; dies gilt auch für Näh</w:t>
      </w:r>
      <w:r>
        <w:t>r</w:t>
      </w:r>
      <w:r>
        <w:t>stoffe in Bodenhilfsstoffen, Kultursubstraten und Pflanzenhilfsmitteln, soweit diese nicht in einer Menge vorhanden sind, die ein Inverkehrbringen dieser Stoffe als Bodenhilfsstoffe oder Pflanze</w:t>
      </w:r>
      <w:r>
        <w:t>n</w:t>
      </w:r>
      <w:r>
        <w:t>hilfsmittel nach § 4 Abs. 3 au</w:t>
      </w:r>
      <w:r>
        <w:t>s</w:t>
      </w:r>
      <w:r>
        <w:t>schließt,</w:t>
      </w:r>
    </w:p>
    <w:p>
      <w:pPr>
        <w:pStyle w:val="GesAbsatz"/>
        <w:ind w:left="426" w:hanging="426"/>
      </w:pPr>
      <w:r>
        <w:lastRenderedPageBreak/>
        <w:t>5.</w:t>
      </w:r>
      <w:r>
        <w:tab/>
        <w:t>Aufbereitungshilfsmittel: Nebenbestandteile, die zur Unterstützung der Aufbereitung zugegeben we</w:t>
      </w:r>
      <w:r>
        <w:t>r</w:t>
      </w:r>
      <w:r>
        <w:t>den, insbesondere Mittel zur Fällung, Konditionierung, Hygienisierung,</w:t>
      </w:r>
    </w:p>
    <w:p>
      <w:pPr>
        <w:pStyle w:val="GesAbsatz"/>
        <w:ind w:left="426" w:hanging="426"/>
      </w:pPr>
      <w:r>
        <w:t>6.</w:t>
      </w:r>
      <w:r>
        <w:tab/>
        <w:t>Anwendungshilfsmittel: Nebenbestandteile, die zur Unterstützung einer einfachen, sachgerechten ode</w:t>
      </w:r>
      <w:r>
        <w:t>r</w:t>
      </w:r>
      <w:r>
        <w:t xml:space="preserve"> sicheren Anwendung zugegeben werden, insbesondere Hüllsubstanzen, Netzmittel, Trennmittel, Haf</w:t>
      </w:r>
      <w:r>
        <w:t>t</w:t>
      </w:r>
      <w:r>
        <w:t>mittel, Mittel zur Wirksamkeitssteuerung, Granulierung oder Staubbindung, Trägersubstanzen, Formuli</w:t>
      </w:r>
      <w:r>
        <w:t>e</w:t>
      </w:r>
      <w:r>
        <w:t>rungshilf</w:t>
      </w:r>
      <w:r>
        <w:t>s</w:t>
      </w:r>
      <w:r>
        <w:t>stoffe, Vergällungsmittel oder Farbstoffe,</w:t>
      </w:r>
    </w:p>
    <w:p>
      <w:pPr>
        <w:pStyle w:val="GesAbsatz"/>
        <w:ind w:left="426" w:hanging="426"/>
      </w:pPr>
      <w:r>
        <w:t>7.</w:t>
      </w:r>
      <w:r>
        <w:tab/>
        <w:t>Fremdbestandteile: Nebenbestandteile, die nicht als Pflanzennährstoff nach Nr. 4, als Aufbereitung</w:t>
      </w:r>
      <w:r>
        <w:t>s</w:t>
      </w:r>
      <w:r>
        <w:t>hilfsmittel oder als Anwendungshilfsmittel zugegeben werden, sowie Stoffe, die</w:t>
      </w:r>
    </w:p>
    <w:p>
      <w:pPr>
        <w:pStyle w:val="GesAbsatz"/>
        <w:ind w:left="851" w:hanging="425"/>
      </w:pPr>
      <w:r>
        <w:t>a)</w:t>
      </w:r>
      <w:r>
        <w:tab/>
        <w:t>mit anderer Zweckbestimmung als nach § 1 des Düngemittelgesetzes zugegeben werden,</w:t>
      </w:r>
    </w:p>
    <w:p>
      <w:pPr>
        <w:pStyle w:val="GesAbsatz"/>
        <w:ind w:left="851" w:hanging="425"/>
      </w:pPr>
      <w:r>
        <w:t>b)</w:t>
      </w:r>
      <w:r>
        <w:tab/>
        <w:t>nach Ablauf der Aufbereitung durch stoffliche Umsetzung oder stofflichen Abbau ganz oder teilwe</w:t>
      </w:r>
      <w:r>
        <w:t>i</w:t>
      </w:r>
      <w:r>
        <w:t>se nicht mehr nachweisbar sind,</w:t>
      </w:r>
    </w:p>
    <w:p>
      <w:pPr>
        <w:pStyle w:val="GesAbsatz"/>
        <w:ind w:left="851" w:hanging="425"/>
      </w:pPr>
      <w:r>
        <w:t>c)</w:t>
      </w:r>
      <w:r>
        <w:tab/>
        <w:t>ungewollte, aber unvermeidbare Bestandteile sind,</w:t>
      </w:r>
    </w:p>
    <w:p>
      <w:pPr>
        <w:pStyle w:val="GesAbsatz"/>
        <w:ind w:left="426" w:hanging="426"/>
      </w:pPr>
      <w:r>
        <w:t>8.</w:t>
      </w:r>
      <w:r>
        <w:tab/>
        <w:t>Granulat: ein durch physikalische oder chemische Behandlung aus festen oder flüssigen Primärpart</w:t>
      </w:r>
      <w:r>
        <w:t>i</w:t>
      </w:r>
      <w:r>
        <w:t>keln technisch hergestelltes Aggregat,</w:t>
      </w:r>
    </w:p>
    <w:p>
      <w:pPr>
        <w:pStyle w:val="GesAbsatz"/>
      </w:pPr>
      <w:r>
        <w:t>9.</w:t>
      </w:r>
      <w:r>
        <w:tab/>
        <w:t>Trockenmasse (TM): die mit Trocknungsverfahren bis auf Gewichtskonstanz getrocknete Masse,</w:t>
      </w:r>
    </w:p>
    <w:p>
      <w:pPr>
        <w:pStyle w:val="GesAbsatz"/>
        <w:ind w:left="426" w:hanging="426"/>
      </w:pPr>
      <w:r>
        <w:t>10.</w:t>
      </w:r>
      <w:r>
        <w:tab/>
        <w:t>organische Substanz: über den Glühverlust ermittelte organische Kohlenstoffverbindungen tierischer und pflanzlicher Herkunft,</w:t>
      </w:r>
    </w:p>
    <w:p>
      <w:pPr>
        <w:pStyle w:val="GesAbsatz"/>
      </w:pPr>
      <w:r>
        <w:t>11.</w:t>
      </w:r>
      <w:r>
        <w:tab/>
        <w:t>flüssige Stoffe: Stoffe mit einem Trockenmassegehalt bis zu 15 vom Hundert, soweit</w:t>
      </w:r>
    </w:p>
    <w:p>
      <w:pPr>
        <w:pStyle w:val="GesAbsatz"/>
        <w:ind w:left="851" w:hanging="425"/>
      </w:pPr>
      <w:r>
        <w:t>a)</w:t>
      </w:r>
      <w:r>
        <w:tab/>
        <w:t>keine abweichenden Vorgaben zur Abgrenzung bei einzelnen Düngemitteln nach Anlage 1 oder Stoffen nach Anlage 2 vorgeschrieben sind oder</w:t>
      </w:r>
    </w:p>
    <w:p>
      <w:pPr>
        <w:pStyle w:val="GesAbsatz"/>
        <w:ind w:left="851" w:hanging="425"/>
      </w:pPr>
      <w:r>
        <w:t>b)</w:t>
      </w:r>
      <w:r>
        <w:tab/>
        <w:t>nicht durch eine wissenschaftlich anerkannte Methode auch bei einem höheren Trockenmasseg</w:t>
      </w:r>
      <w:r>
        <w:t>e</w:t>
      </w:r>
      <w:r>
        <w:t>halt der Aggregatzustand „flüssig“ festgestellt wird,</w:t>
      </w:r>
    </w:p>
    <w:p>
      <w:pPr>
        <w:pStyle w:val="GesAbsatz"/>
      </w:pPr>
      <w:r>
        <w:t>12.</w:t>
      </w:r>
      <w:r>
        <w:tab/>
        <w:t>kaltwasserlöslicher Stickstoff: bei 20 °C Wassertemperatur im Wasser gelöster Stickstoff,</w:t>
      </w:r>
    </w:p>
    <w:p>
      <w:pPr>
        <w:pStyle w:val="GesAbsatz"/>
      </w:pPr>
      <w:r>
        <w:t>13.</w:t>
      </w:r>
      <w:r>
        <w:tab/>
        <w:t>heißwasserlöslicher Stickstoff: in siedendem Wasser gelöster Stickstoff,</w:t>
      </w:r>
    </w:p>
    <w:p>
      <w:pPr>
        <w:pStyle w:val="GesAbsatz"/>
        <w:ind w:left="426" w:hanging="426"/>
      </w:pPr>
      <w:r>
        <w:t>14.</w:t>
      </w:r>
      <w:r>
        <w:tab/>
        <w:t>Komplexbildner: anorganische oder organische Verbindungen, die Metallionen koordinativ binden, so dass sich deren Lösungseigenschaften ändern,</w:t>
      </w:r>
    </w:p>
    <w:p>
      <w:pPr>
        <w:pStyle w:val="GesAbsatz"/>
        <w:ind w:left="426" w:hanging="426"/>
      </w:pPr>
      <w:r>
        <w:t>15.</w:t>
      </w:r>
      <w:r>
        <w:tab/>
        <w:t>Chelatoren: Komplexbildner mit der Fähigkeit, zwei- oder mehrwertige Kationen in stabilen, ringförm</w:t>
      </w:r>
      <w:r>
        <w:t>i</w:t>
      </w:r>
      <w:r>
        <w:t>gen Verbindungen zu fixieren,</w:t>
      </w:r>
    </w:p>
    <w:p>
      <w:pPr>
        <w:pStyle w:val="GesAbsatz"/>
        <w:ind w:left="426" w:hanging="426"/>
      </w:pPr>
      <w:r>
        <w:t>16.</w:t>
      </w:r>
      <w:r>
        <w:tab/>
        <w:t>aerobe Aufbereitung: biotechnologische Behandlung durch gesteuerten Abbau der organischen Su</w:t>
      </w:r>
      <w:r>
        <w:t>b</w:t>
      </w:r>
      <w:r>
        <w:t>stanz unter Luftzufuhr mit dem Ziel der Hygienisierung, Stabilisierung, Änderung der Nährstoffverfügba</w:t>
      </w:r>
      <w:r>
        <w:t>r</w:t>
      </w:r>
      <w:r>
        <w:t>ke</w:t>
      </w:r>
      <w:r>
        <w:t>i</w:t>
      </w:r>
      <w:r>
        <w:t>t und Verbesserung der physikalischen Eigenschaften,</w:t>
      </w:r>
    </w:p>
    <w:p>
      <w:pPr>
        <w:pStyle w:val="GesAbsatz"/>
        <w:ind w:left="426" w:hanging="426"/>
      </w:pPr>
      <w:r>
        <w:t>17.</w:t>
      </w:r>
      <w:r>
        <w:tab/>
        <w:t>anaerobe Aufbereitung: biotechnologische Behandlung durch gesteuerten Abbau der organischen Su</w:t>
      </w:r>
      <w:r>
        <w:t>b</w:t>
      </w:r>
      <w:r>
        <w:t>stanz unter Luftabschluss mit dem Ziel der Hygienisierung, Stabilisierung, Änderung der Nährstoffve</w:t>
      </w:r>
      <w:r>
        <w:t>r</w:t>
      </w:r>
      <w:r>
        <w:t>fügba</w:t>
      </w:r>
      <w:r>
        <w:t>r</w:t>
      </w:r>
      <w:r>
        <w:t>keit und Verbesserung der physikalischen Eigenschaften,</w:t>
      </w:r>
    </w:p>
    <w:p>
      <w:pPr>
        <w:pStyle w:val="GesAbsatz"/>
        <w:ind w:left="426" w:hanging="426"/>
      </w:pPr>
      <w:r>
        <w:t>18.</w:t>
      </w:r>
      <w:r>
        <w:tab/>
        <w:t>Hygienisierung: Behandlung mit dem Ziel, die Konzentration an Krankheitserregern so weit zu reduzi</w:t>
      </w:r>
      <w:r>
        <w:t>e</w:t>
      </w:r>
      <w:r>
        <w:t>ren, dass das Risiko einer Verbreitung von Krankheiten der Menschen, der Tiere oder der Pflanzen s</w:t>
      </w:r>
      <w:r>
        <w:t>o</w:t>
      </w:r>
      <w:r>
        <w:t>wie der Eintrag von Organismen mit unerwünschten Eigenschaften in die Umwelt weitmöglichst vermi</w:t>
      </w:r>
      <w:r>
        <w:t>n</w:t>
      </w:r>
      <w:r>
        <w:t>dert wird,</w:t>
      </w:r>
    </w:p>
    <w:p>
      <w:pPr>
        <w:pStyle w:val="GesAbsatz"/>
        <w:ind w:left="426" w:hanging="426"/>
      </w:pPr>
      <w:r>
        <w:t>19.</w:t>
      </w:r>
      <w:r>
        <w:tab/>
        <w:t>Siebdurchgang: Anteil der Partikel, der ein Prüfsiebgewebe mit der angegebenen lichten Maschenweit</w:t>
      </w:r>
      <w:r>
        <w:t>e</w:t>
      </w:r>
      <w:r>
        <w:t xml:space="preserve"> passiert; die dazu angegebenen Prozentwerte sind, soweit nicht ausdrücklich anders bestimmt, Mi</w:t>
      </w:r>
      <w:r>
        <w:t>n</w:t>
      </w:r>
      <w:r>
        <w:t>destwe</w:t>
      </w:r>
      <w:r>
        <w:t>r</w:t>
      </w:r>
      <w:r>
        <w:t>te,</w:t>
      </w:r>
    </w:p>
    <w:p>
      <w:pPr>
        <w:pStyle w:val="GesAbsatz"/>
        <w:ind w:left="426" w:hanging="426"/>
      </w:pPr>
      <w:r>
        <w:t>20.</w:t>
      </w:r>
      <w:r>
        <w:tab/>
        <w:t>Hersteller: Erzeuger sowie jede natürliche oder juristische Person, die für das Inverkehrbringen e</w:t>
      </w:r>
      <w:r>
        <w:t>i</w:t>
      </w:r>
      <w:r>
        <w:t>nes Stoffes im Inland verantwortlich ist; als Hersteller gilt insbesondere auch ein Importeur, ein für eigene Rec</w:t>
      </w:r>
      <w:r>
        <w:t>h</w:t>
      </w:r>
      <w:r>
        <w:t>nung tätiger Verpacker oder jede Person, die die Merkmale eines Stoffes verändert,</w:t>
      </w:r>
    </w:p>
    <w:p>
      <w:pPr>
        <w:pStyle w:val="GesAbsatz"/>
        <w:ind w:left="426" w:hanging="426"/>
      </w:pPr>
      <w:r>
        <w:t>21.</w:t>
      </w:r>
      <w:r>
        <w:tab/>
        <w:t>Hinweise zur sachgerechten Lagerung: Angaben zur zweckmäßigen Art der Lagerung mit dem Ziel, bei Stoffumschlag und Lagerung insbesondere stoffliche Veränderungen, Entmischungen sowie Risiken auf Grund unsachgemäßer Lagerung einschließlich einer Gewässergefährdung entgegenzuwirken; dazu gehören auch erforderliche Angaben zur Lagerungstemperatur und zum Schutz vor äußeren Ei</w:t>
      </w:r>
      <w:r>
        <w:t>n</w:t>
      </w:r>
      <w:r>
        <w:t>flüssen, auch Hinweise auf mögliche stoffliche Veränderungen im Verlauf der Lagerung, welche die geken</w:t>
      </w:r>
      <w:r>
        <w:t>n</w:t>
      </w:r>
      <w:r>
        <w:t>zeichneten E</w:t>
      </w:r>
      <w:r>
        <w:t>i</w:t>
      </w:r>
      <w:r>
        <w:t>genschaften nachträglich verändern können,</w:t>
      </w:r>
    </w:p>
    <w:p>
      <w:pPr>
        <w:pStyle w:val="GesAbsatz"/>
        <w:ind w:left="426" w:hanging="426"/>
      </w:pPr>
      <w:r>
        <w:lastRenderedPageBreak/>
        <w:t>22.</w:t>
      </w:r>
      <w:r>
        <w:tab/>
        <w:t>Hinweise zur sachgerechten Anwendung: Angaben zum geeigneten Anwendungszeitpunkt, zur Näh</w:t>
      </w:r>
      <w:r>
        <w:t>r</w:t>
      </w:r>
      <w:r>
        <w:t>stoffverfügbarkeit, zur Aufwandmenge, zur Anwendungstechnik, zu notwendigen Anwendungsbeschrä</w:t>
      </w:r>
      <w:r>
        <w:t>n</w:t>
      </w:r>
      <w:r>
        <w:t>ku</w:t>
      </w:r>
      <w:r>
        <w:t>n</w:t>
      </w:r>
      <w:r>
        <w:t>gen und zur Verminderung von Risiken,</w:t>
      </w:r>
    </w:p>
    <w:p>
      <w:pPr>
        <w:pStyle w:val="GesAbsatz"/>
      </w:pPr>
      <w:r>
        <w:t>23.</w:t>
      </w:r>
      <w:r>
        <w:tab/>
        <w:t>Angabe in Prozent: auf die Masse bezogene Angabe, soweit keine andere Bezugsgröße genannt ist,</w:t>
      </w:r>
    </w:p>
    <w:p>
      <w:pPr>
        <w:pStyle w:val="GesAbsatz"/>
        <w:ind w:left="426" w:hanging="426"/>
      </w:pPr>
      <w:r>
        <w:t>24.</w:t>
      </w:r>
      <w:r>
        <w:tab/>
        <w:t>Angabe von Gehalten: auf die Frischmasse bezogene und als Gesamtgehalt ausgedrückte Ang</w:t>
      </w:r>
      <w:r>
        <w:t>a</w:t>
      </w:r>
      <w:r>
        <w:t>be, soweit keine andere Bezugsgröße genannt ist,</w:t>
      </w:r>
    </w:p>
    <w:p>
      <w:pPr>
        <w:pStyle w:val="GesAbsatz"/>
      </w:pPr>
      <w:r>
        <w:t>25.</w:t>
      </w:r>
      <w:r>
        <w:tab/>
        <w:t>Angabe der Toleranz:</w:t>
      </w:r>
    </w:p>
    <w:p>
      <w:pPr>
        <w:pStyle w:val="GesAbsatz"/>
        <w:ind w:left="851" w:hanging="425"/>
      </w:pPr>
      <w:r>
        <w:t>a)</w:t>
      </w:r>
      <w:r>
        <w:tab/>
        <w:t>als Prozentwert: maximale Abweichung des ermittelten Wertes vom gekennzeichneten Wert in vom Hundert des gekennzeichneten Wertes, ausgedrückt in „%“,</w:t>
      </w:r>
    </w:p>
    <w:p>
      <w:pPr>
        <w:pStyle w:val="GesAbsatz"/>
        <w:ind w:left="851" w:hanging="425"/>
      </w:pPr>
      <w:r>
        <w:t>b)</w:t>
      </w:r>
      <w:r>
        <w:tab/>
        <w:t>in Prozentpunkten: maximale Abweichung des ermittelten Wertes in vom Hundert vom geken</w:t>
      </w:r>
      <w:r>
        <w:t>n</w:t>
      </w:r>
      <w:r>
        <w:t>zeichneten Wert in vom Hundert durch Differenzbildung, ausgedrückt in „%-Punkt“,</w:t>
      </w:r>
    </w:p>
    <w:p>
      <w:pPr>
        <w:pStyle w:val="GesAbsatz"/>
      </w:pPr>
      <w:r>
        <w:t>26.</w:t>
      </w:r>
      <w:r>
        <w:tab/>
        <w:t>gewerbsmäßig: Tätigkeit im Rahmen eines Gewerbes oder zu sonstigen Erwerbszwecken.</w:t>
      </w:r>
    </w:p>
    <w:p>
      <w:pPr>
        <w:pStyle w:val="berschrift3"/>
      </w:pPr>
      <w:bookmarkStart w:id="3" w:name="_Toc466373480"/>
      <w:r>
        <w:t>§ 2</w:t>
      </w:r>
      <w:r>
        <w:br/>
        <w:t>Geltungsbereich</w:t>
      </w:r>
      <w:bookmarkEnd w:id="3"/>
    </w:p>
    <w:p>
      <w:pPr>
        <w:pStyle w:val="GesAbsatz"/>
      </w:pPr>
      <w:r>
        <w:t>Diese Verordnung gilt für das Inverkehrbringen von Düngemitteln, die nicht als EG-Düngemittel bezeichne</w:t>
      </w:r>
      <w:r>
        <w:t>t</w:t>
      </w:r>
      <w:r>
        <w:t xml:space="preserve"> sind, sowie von Bodenhilfsstoffen, Kultursubstraten und Pflanzenhilfsmitteln. Die §§ 4 bis 7 gelten nicht beim Abgeben von Wirtschaftsdüngern sowie Bodenhilfsstoffen, Kultursubstraten und Pflanzenhilfsmitteln unter ausschließlicher Verwendung von Wirtschaftsdüngern zwischen zwei Betrieben, die demselben Landwirt gehören, sowie zwei juristischen Personen, die beide von demselben Landwirt als alleinigem Anteilseigner oder alleinigem Gesellschafter beherrscht werden, und beim Abgeben dieser Stoffe zwischen einem Lan</w:t>
      </w:r>
      <w:r>
        <w:t>d</w:t>
      </w:r>
      <w:r>
        <w:t>wirt und einer juristischen Person, die von diesem Landwirt als alleinigem Anteilseigner oder alleinigem Gesel</w:t>
      </w:r>
      <w:r>
        <w:t>l</w:t>
      </w:r>
      <w:r>
        <w:t>schafter beherrscht wird.</w:t>
      </w:r>
    </w:p>
    <w:p>
      <w:pPr>
        <w:pStyle w:val="berschrift3"/>
      </w:pPr>
      <w:bookmarkStart w:id="4" w:name="_Toc466373481"/>
      <w:r>
        <w:t>§ 3</w:t>
      </w:r>
      <w:r>
        <w:br/>
        <w:t>Zulassung von Düngemitteltypen</w:t>
      </w:r>
      <w:bookmarkEnd w:id="4"/>
    </w:p>
    <w:p>
      <w:pPr>
        <w:pStyle w:val="GesAbsatz"/>
      </w:pPr>
      <w:r>
        <w:t>(1) Die in Anlage 1 festgelegten Düngemitteltypen werden mit der Maßgabe zugelassen, dass</w:t>
      </w:r>
    </w:p>
    <w:p>
      <w:pPr>
        <w:pStyle w:val="GesAbsatz"/>
        <w:ind w:left="426" w:hanging="426"/>
      </w:pPr>
      <w:r>
        <w:t>1.</w:t>
      </w:r>
      <w:r>
        <w:tab/>
        <w:t>die Düngemittel auch hinsichtlich ihrer nicht typbestimmenden Bestandteile bei sachgerechter Anwe</w:t>
      </w:r>
      <w:r>
        <w:t>n</w:t>
      </w:r>
      <w:r>
        <w:t>dung die Fruchtbarkeit des Bodens, die Gesundheit von Menschen, Haustieren und Nutzpflanzen nicht sch</w:t>
      </w:r>
      <w:r>
        <w:t>ä</w:t>
      </w:r>
      <w:r>
        <w:t>digen und den Naturhaushalt nicht gefährden,</w:t>
      </w:r>
    </w:p>
    <w:p>
      <w:pPr>
        <w:pStyle w:val="GesAbsatz"/>
      </w:pPr>
      <w:r>
        <w:t>2.</w:t>
      </w:r>
      <w:r>
        <w:tab/>
        <w:t>für die Herstellung</w:t>
      </w:r>
    </w:p>
    <w:p>
      <w:pPr>
        <w:pStyle w:val="GesAbsatz"/>
        <w:ind w:left="851" w:hanging="425"/>
      </w:pPr>
      <w:r>
        <w:t>a)</w:t>
      </w:r>
      <w:r>
        <w:tab/>
        <w:t>als Ausgangsstoffe nur Stoffe verwendet werden, die</w:t>
      </w:r>
    </w:p>
    <w:p>
      <w:pPr>
        <w:pStyle w:val="GesAbsatz"/>
        <w:ind w:left="1276" w:hanging="425"/>
      </w:pPr>
      <w:r>
        <w:t>aa)</w:t>
      </w:r>
      <w:r>
        <w:tab/>
        <w:t>einen pflanzenbaulichen, produktions- oder anwendungstechnischen Nutzen haben oder</w:t>
      </w:r>
    </w:p>
    <w:p>
      <w:pPr>
        <w:pStyle w:val="GesAbsatz"/>
        <w:ind w:left="1276" w:hanging="425"/>
      </w:pPr>
      <w:r>
        <w:t>bb)</w:t>
      </w:r>
      <w:r>
        <w:tab/>
        <w:t>dem Bodenschutz sowie der Erhaltung und Förderung der Fruchtbarkeit des Bodens dienen und die bei sachgerechter Anwendung die Fruchtbarkeit des Bodens, die Gesundheit von Menschen, Haustieren und Nutzpflanzen nicht schädigen und den Naturhaushalt nicht gefäh</w:t>
      </w:r>
      <w:r>
        <w:t>r</w:t>
      </w:r>
      <w:r>
        <w:t>den,</w:t>
      </w:r>
    </w:p>
    <w:p>
      <w:pPr>
        <w:pStyle w:val="GesAbsatz"/>
        <w:ind w:left="851" w:hanging="425"/>
      </w:pPr>
      <w:r>
        <w:t>b)</w:t>
      </w:r>
      <w:r>
        <w:tab/>
        <w:t>organische Ausgangsstoffe, außer Nebenbestandteile nach Anlage 2 Tabelle 8, nur nach Maßg</w:t>
      </w:r>
      <w:r>
        <w:t>a</w:t>
      </w:r>
      <w:r>
        <w:t>be der Anlage 2 Tabelle 7 verwendet werden,</w:t>
      </w:r>
    </w:p>
    <w:p>
      <w:pPr>
        <w:pStyle w:val="GesAbsatz"/>
        <w:ind w:left="851" w:hanging="425"/>
      </w:pPr>
      <w:r>
        <w:t>c)</w:t>
      </w:r>
      <w:r>
        <w:tab/>
        <w:t>Aufbereitungshilfsmittel nach Anlage 2 Tabelle 8.1 sowie Anwendungshilfsmittel nach Anlage 2 T</w:t>
      </w:r>
      <w:r>
        <w:t>a</w:t>
      </w:r>
      <w:r>
        <w:t>belle 8.2 nur nach den dort getroffenen Maßgaben verwendet werden,</w:t>
      </w:r>
    </w:p>
    <w:p>
      <w:pPr>
        <w:pStyle w:val="GesAbsatz"/>
        <w:ind w:left="851" w:hanging="425"/>
      </w:pPr>
      <w:r>
        <w:t>d)</w:t>
      </w:r>
      <w:r>
        <w:tab/>
        <w:t>Fremdbestandteile</w:t>
      </w:r>
    </w:p>
    <w:p>
      <w:pPr>
        <w:pStyle w:val="GesAbsatz"/>
        <w:ind w:left="1276" w:hanging="425"/>
      </w:pPr>
      <w:r>
        <w:t>aa)</w:t>
      </w:r>
      <w:r>
        <w:tab/>
        <w:t>nur nach Maßgabe der Anlage 2 Tabelle 8.3 verwendet werden,</w:t>
      </w:r>
    </w:p>
    <w:p>
      <w:pPr>
        <w:pStyle w:val="GesAbsatz"/>
        <w:ind w:left="1276" w:hanging="425"/>
      </w:pPr>
      <w:r>
        <w:t>bb)</w:t>
      </w:r>
      <w:r>
        <w:tab/>
        <w:t>bei der Zugabe insgesamt nicht überwiegen, es sei denn, in Anlage 2 Tabelle 8.3 wird für ei</w:t>
      </w:r>
      <w:r>
        <w:t>n</w:t>
      </w:r>
      <w:r>
        <w:t>zelne Stoffe ein anderer Anteil zugelassen und</w:t>
      </w:r>
    </w:p>
    <w:p>
      <w:pPr>
        <w:pStyle w:val="GesAbsatz"/>
        <w:ind w:left="1276" w:hanging="425"/>
      </w:pPr>
      <w:r>
        <w:t>cc)</w:t>
      </w:r>
      <w:r>
        <w:tab/>
        <w:t>im Rahmen ihrer Zugabe nicht zu einer Erhöhung der Schadstoffkonzentrationen führen,</w:t>
      </w:r>
    </w:p>
    <w:p>
      <w:pPr>
        <w:pStyle w:val="GesAbsatz"/>
        <w:ind w:left="851" w:hanging="425"/>
      </w:pPr>
      <w:r>
        <w:t>e)</w:t>
      </w:r>
      <w:r>
        <w:tab/>
        <w:t>mineralische Produktionsrückstände, außer Nebenbestandteile nach Anlage 2 Tabelle 8, nur nach Maßgabe der Anlage 2 Tabellen 6 und 7 oder nach den Vorgaben für Düngemitteltypen nach Anl</w:t>
      </w:r>
      <w:r>
        <w:t>a</w:t>
      </w:r>
      <w:r>
        <w:t>ge 1 verwendet werden,</w:t>
      </w:r>
    </w:p>
    <w:p>
      <w:pPr>
        <w:pStyle w:val="GesAbsatz"/>
        <w:ind w:left="851" w:hanging="425"/>
      </w:pPr>
      <w:r>
        <w:t>f)</w:t>
      </w:r>
      <w:r>
        <w:tab/>
        <w:t>keine anderen Phosphate als die in Anlage 2 Tabelle 4 genannten verwendet werden,</w:t>
      </w:r>
    </w:p>
    <w:p>
      <w:pPr>
        <w:pStyle w:val="GesAbsatz"/>
        <w:ind w:left="426" w:hanging="426"/>
      </w:pPr>
      <w:r>
        <w:lastRenderedPageBreak/>
        <w:t>3.</w:t>
      </w:r>
      <w:r>
        <w:tab/>
        <w:t>in Düngemitteln nach Anlage 1 sowie in Ausgangsstoffen für diese Düngemittel nach Anlage 2 Tabe</w:t>
      </w:r>
      <w:r>
        <w:t>l</w:t>
      </w:r>
      <w:r>
        <w:t>len 6 bis 8 die Grenzwerte nach Anlage 2 Tabelle 1.4 Spalte 4 nicht überschritten sind,</w:t>
      </w:r>
    </w:p>
    <w:p>
      <w:pPr>
        <w:pStyle w:val="GesAbsatz"/>
        <w:ind w:left="426" w:hanging="426"/>
      </w:pPr>
      <w:r>
        <w:t>4.</w:t>
      </w:r>
      <w:r>
        <w:tab/>
        <w:t>als Fremdbestandteil nach Anlage 2 Tabelle 8.3 in Düngemitteln der Anlage 1 Abschnitt 3 Steine über 10 Millimeter Siebdurchgang nicht über einen Anteil von 5 vom Hundert/TM und Altpapier, Karton, Glas, nicht abbaubare Kunststoffe nur nach Maßgabe der Anlage 2 Tabelle 8 Nr. 8.3.9 und nicht über einen Anteil von 0,5 vom Hundert/TM enthalten sind.</w:t>
      </w:r>
    </w:p>
    <w:p>
      <w:pPr>
        <w:pStyle w:val="GesAbsatz"/>
      </w:pPr>
      <w:r>
        <w:t>(2) Von bestimmten Anforderungen nach Absatz 1 sind ausgenommen:</w:t>
      </w:r>
    </w:p>
    <w:p>
      <w:pPr>
        <w:pStyle w:val="GesAbsatz"/>
        <w:ind w:left="426" w:hanging="426"/>
      </w:pPr>
      <w:r>
        <w:t>1.</w:t>
      </w:r>
      <w:r>
        <w:tab/>
        <w:t>von den Anforderungen an eine Nützlichkeit nach Absatz 1 Nr. 2 Buchstabe a Doppelbuchstabe aa und bb die Fremdbestandteile nach Anlage 2 Tabelle 8.3 sowie in den Beschreibungen für Düngemittelt</w:t>
      </w:r>
      <w:r>
        <w:t>y</w:t>
      </w:r>
      <w:r>
        <w:t>pen der Anlage 1 genannte weitere Fremdstoffe,</w:t>
      </w:r>
    </w:p>
    <w:p>
      <w:pPr>
        <w:pStyle w:val="GesAbsatz"/>
        <w:ind w:left="426" w:hanging="426"/>
      </w:pPr>
      <w:r>
        <w:t>2.</w:t>
      </w:r>
      <w:r>
        <w:tab/>
        <w:t>von den Grenzwerten nach Anlage 2 Tabelle 1.4 Spalte 4 bis zu einer Überschreitung von 50 vom Hu</w:t>
      </w:r>
      <w:r>
        <w:t>n</w:t>
      </w:r>
      <w:r>
        <w:t>dert Brennraumaschen entsprechend den Vorgaben nach Tabelle 7.3 Zeile 7.3.16 aus ausschließliche</w:t>
      </w:r>
      <w:r>
        <w:t>r</w:t>
      </w:r>
      <w:r>
        <w:t xml:space="preserve"> Verbrennung von unbehandeltem Holz, wenn für diese Düngemittel im Rahmen der Hinweise zur sac</w:t>
      </w:r>
      <w:r>
        <w:t>h</w:t>
      </w:r>
      <w:r>
        <w:t>gerechten Anwendung auf deren ausschließliche Verwendbarkeit auf forstlichen Standorten hingewi</w:t>
      </w:r>
      <w:r>
        <w:t>e</w:t>
      </w:r>
      <w:r>
        <w:t>sen wird.</w:t>
      </w:r>
    </w:p>
    <w:p>
      <w:pPr>
        <w:pStyle w:val="berschrift3"/>
      </w:pPr>
      <w:bookmarkStart w:id="5" w:name="_Toc466373482"/>
      <w:r>
        <w:t>§ 4</w:t>
      </w:r>
      <w:r>
        <w:br/>
        <w:t>Inverkehrbringen von Wirtschaftsdüngern, Bodenhilfsstoffen,</w:t>
      </w:r>
      <w:r>
        <w:br/>
        <w:t>Kultursubstraten und Pflanzenhilfsmi</w:t>
      </w:r>
      <w:r>
        <w:t>t</w:t>
      </w:r>
      <w:r>
        <w:t>teln</w:t>
      </w:r>
      <w:bookmarkEnd w:id="5"/>
    </w:p>
    <w:p>
      <w:pPr>
        <w:pStyle w:val="GesAbsatz"/>
      </w:pPr>
      <w:r>
        <w:t>(1) Wirtschaftsdünger, soweit diese nicht als Düngemittel nach Anlage 1 Abschnitt 3 in den Verkehr gebracht werden, Bodenhilfsstoffe, Kultursubstrate und Pflanzenhilfsmittel dürfen nur in den Verkehr gebracht we</w:t>
      </w:r>
      <w:r>
        <w:t>r</w:t>
      </w:r>
      <w:r>
        <w:t>den, wenn</w:t>
      </w:r>
    </w:p>
    <w:p>
      <w:pPr>
        <w:pStyle w:val="GesAbsatz"/>
        <w:ind w:left="426" w:hanging="426"/>
      </w:pPr>
      <w:r>
        <w:t>1.</w:t>
      </w:r>
      <w:r>
        <w:tab/>
        <w:t>sie bei sachgerechter Anwendung die Fruchtbarkeit des Bodens, die Gesundheit von Menschen, Ha</w:t>
      </w:r>
      <w:r>
        <w:t>u</w:t>
      </w:r>
      <w:r>
        <w:t>stieren und Nutzpflanzen nicht schädigen und den Naturhaushalt nicht gefährden,</w:t>
      </w:r>
    </w:p>
    <w:p>
      <w:pPr>
        <w:pStyle w:val="GesAbsatz"/>
      </w:pPr>
      <w:r>
        <w:t>2.</w:t>
      </w:r>
      <w:r>
        <w:tab/>
        <w:t>für die Herstellung</w:t>
      </w:r>
    </w:p>
    <w:p>
      <w:pPr>
        <w:pStyle w:val="GesAbsatz"/>
        <w:ind w:left="851" w:hanging="425"/>
      </w:pPr>
      <w:r>
        <w:t>a)</w:t>
      </w:r>
      <w:r>
        <w:tab/>
        <w:t>als Ausgangsstoffe nur Stoffe verwendet werden, die</w:t>
      </w:r>
    </w:p>
    <w:p>
      <w:pPr>
        <w:pStyle w:val="GesAbsatz"/>
        <w:ind w:left="1276" w:hanging="425"/>
      </w:pPr>
      <w:r>
        <w:t>aa)</w:t>
      </w:r>
      <w:r>
        <w:tab/>
        <w:t>einen pflanzenbaulichen, produktions- oder anwendungstechnischen Nutzen haben oder</w:t>
      </w:r>
    </w:p>
    <w:p>
      <w:pPr>
        <w:pStyle w:val="GesAbsatz"/>
        <w:ind w:left="1276" w:hanging="425"/>
      </w:pPr>
      <w:r>
        <w:t>bb)</w:t>
      </w:r>
      <w:r>
        <w:tab/>
        <w:t>dem Bodenschutz oder der Erhaltung und Förderung der Fruchtbarkeit des Bodens dienen, und die bei sachgerechter Anwendung die Fruchtbarkeit des Bodens, die Gesundheit von Menschen, Haustieren und Nutzpflanzen nicht schädigen und den Naturhaushalt nicht gefäh</w:t>
      </w:r>
      <w:r>
        <w:t>r</w:t>
      </w:r>
      <w:r>
        <w:t>den,</w:t>
      </w:r>
    </w:p>
    <w:p>
      <w:pPr>
        <w:pStyle w:val="GesAbsatz"/>
        <w:ind w:left="851" w:hanging="425"/>
      </w:pPr>
      <w:r>
        <w:t>b)</w:t>
      </w:r>
      <w:r>
        <w:tab/>
        <w:t>organische Ausgangsstoffe, außer Nebenbestandteile nach Anlage 2 Tabelle 8, nur nach Maßg</w:t>
      </w:r>
      <w:r>
        <w:t>a</w:t>
      </w:r>
      <w:r>
        <w:t>be der Anlage 2 Tabelle 7 verwendet werden,</w:t>
      </w:r>
    </w:p>
    <w:p>
      <w:pPr>
        <w:pStyle w:val="GesAbsatz"/>
        <w:ind w:left="851" w:hanging="425"/>
      </w:pPr>
      <w:r>
        <w:t>c)</w:t>
      </w:r>
      <w:r>
        <w:tab/>
        <w:t>Aufbereitungshilfsmittel nach Anlage 2 Tabelle 8.1 sowie Anwendungshilfsmittel nach Anlage 2 T</w:t>
      </w:r>
      <w:r>
        <w:t>a</w:t>
      </w:r>
      <w:r>
        <w:t>belle 8.2 nur nach den dort getroffenen Maßgaben verwendet werden,</w:t>
      </w:r>
    </w:p>
    <w:p>
      <w:pPr>
        <w:pStyle w:val="GesAbsatz"/>
        <w:ind w:left="851" w:hanging="425"/>
      </w:pPr>
      <w:r>
        <w:t>d)</w:t>
      </w:r>
      <w:r>
        <w:tab/>
        <w:t>Fremdbestandteile</w:t>
      </w:r>
    </w:p>
    <w:p>
      <w:pPr>
        <w:pStyle w:val="GesAbsatz"/>
        <w:ind w:left="1276" w:hanging="425"/>
      </w:pPr>
      <w:r>
        <w:t>aa)</w:t>
      </w:r>
      <w:r>
        <w:tab/>
        <w:t>nur nach Maßgabe der Anlage 2 Tabelle 8.3 enthalten sind,</w:t>
      </w:r>
    </w:p>
    <w:p>
      <w:pPr>
        <w:pStyle w:val="GesAbsatz"/>
        <w:ind w:left="1276" w:hanging="425"/>
      </w:pPr>
      <w:r>
        <w:t>bb)</w:t>
      </w:r>
      <w:r>
        <w:tab/>
        <w:t>bei der Zugabe nicht überwiegen, es sei denn, in Anlage 2 Tabelle 8.3 wird für einzelne Sto</w:t>
      </w:r>
      <w:r>
        <w:t>f</w:t>
      </w:r>
      <w:r>
        <w:t>fe ein and</w:t>
      </w:r>
      <w:r>
        <w:t>e</w:t>
      </w:r>
      <w:r>
        <w:t>rer Anteil zugelassen und</w:t>
      </w:r>
    </w:p>
    <w:p>
      <w:pPr>
        <w:pStyle w:val="GesAbsatz"/>
        <w:ind w:left="1276" w:hanging="425"/>
      </w:pPr>
      <w:r>
        <w:t>cc)</w:t>
      </w:r>
      <w:r>
        <w:tab/>
        <w:t>im Rahmen ihrer Zugabe nicht zu einer Erhöhung der Schadstoffkonzentrationen führen,</w:t>
      </w:r>
    </w:p>
    <w:p>
      <w:pPr>
        <w:pStyle w:val="GesAbsatz"/>
        <w:ind w:left="851" w:hanging="425"/>
      </w:pPr>
      <w:r>
        <w:t>e)</w:t>
      </w:r>
      <w:r>
        <w:tab/>
        <w:t>mineralische Produktionsrückstände, außer Nebenbestandteile nach Anlage 2 Tabelle 8, nur nach Maßgabe der Anlage 2 Tabellen 6 und 7 verwendet werden,</w:t>
      </w:r>
    </w:p>
    <w:p>
      <w:pPr>
        <w:pStyle w:val="GesAbsatz"/>
        <w:ind w:left="851" w:hanging="425"/>
      </w:pPr>
      <w:r>
        <w:t>f)</w:t>
      </w:r>
      <w:r>
        <w:tab/>
        <w:t>keine anderen Phosphate als die nach Anlage 2 Tabelle 4.1 genannten verwendet werden,</w:t>
      </w:r>
    </w:p>
    <w:p>
      <w:pPr>
        <w:pStyle w:val="GesAbsatz"/>
        <w:ind w:left="426" w:hanging="426"/>
      </w:pPr>
      <w:r>
        <w:t>3.</w:t>
      </w:r>
      <w:r>
        <w:tab/>
        <w:t>in Wirtschaftsdüngern sowie in Bodenhilfsstoffen, Kultursubstraten und Pflanzenhilfsmitteln und in d</w:t>
      </w:r>
      <w:r>
        <w:t>e</w:t>
      </w:r>
      <w:r>
        <w:t>ren Ausgangsstoffen nach Anlage 2 Tabellen 6 bis 8 die Grenzwerte nach Anlage 2 Tabelle 1.4 Spalte 4 nicht überschritten sind,</w:t>
      </w:r>
    </w:p>
    <w:p>
      <w:pPr>
        <w:pStyle w:val="GesAbsatz"/>
        <w:ind w:left="426" w:hanging="426"/>
      </w:pPr>
      <w:r>
        <w:t>4.</w:t>
      </w:r>
      <w:r>
        <w:tab/>
        <w:t>als Fremdbestandteil nach Anlage 2 Tabelle 8.3 Steine über 10 Millimeter Siebdurchgang nicht über einen Anteil von 5 vom Hundert/TM und Altpapier, Karton, Glas, nicht abbaubare Kunststoffe nur nach Maßgabe der Anlage 2 Tabelle 8 Nr. 8.3.9 und nicht über einen Anteil von 0,5 vom Hundert/TM entha</w:t>
      </w:r>
      <w:r>
        <w:t>l</w:t>
      </w:r>
      <w:r>
        <w:t>ten sind.</w:t>
      </w:r>
    </w:p>
    <w:p>
      <w:pPr>
        <w:pStyle w:val="GesAbsatz"/>
      </w:pPr>
      <w:r>
        <w:t>(2) Von bestimmten Anforderungen nach Absatz 1 sind nachfolgende Stoffe bei der Verwendung in Bode</w:t>
      </w:r>
      <w:r>
        <w:t>n</w:t>
      </w:r>
      <w:r>
        <w:t>hilfsstoffen, Kultursubstraten oder Pflanzenhilfsmitteln ausgenommen:</w:t>
      </w:r>
    </w:p>
    <w:p>
      <w:pPr>
        <w:pStyle w:val="GesAbsatz"/>
        <w:ind w:left="426" w:hanging="426"/>
      </w:pPr>
      <w:r>
        <w:lastRenderedPageBreak/>
        <w:t>1.</w:t>
      </w:r>
      <w:r>
        <w:tab/>
        <w:t>von den Anforderungen an die Nützlichkeit nach Absatz 1 Nr. 2 Buchstabe a Doppelbuchstabe aa und bb die Fremdbestandteile nach Anlage 2 Tabelle 8.3,</w:t>
      </w:r>
    </w:p>
    <w:p>
      <w:pPr>
        <w:pStyle w:val="GesAbsatz"/>
      </w:pPr>
      <w:r>
        <w:t>2.</w:t>
      </w:r>
      <w:r>
        <w:tab/>
        <w:t>von bestimmten Grenzwerten nach Anlage 2 Tabelle 1.4 Spalte 4</w:t>
      </w:r>
    </w:p>
    <w:p>
      <w:pPr>
        <w:pStyle w:val="GesAbsatz"/>
        <w:ind w:left="851" w:hanging="425"/>
      </w:pPr>
      <w:r>
        <w:t>a)</w:t>
      </w:r>
      <w:r>
        <w:tab/>
        <w:t>Brennraumaschen entsprechend den Vorgaben nach Tabelle 7.3 Zeile 7.3.16 aus ausschließlicher Verbrennung von unbehandeltem Holz von den Grenzwerten nach Anlage 2 Tabelle 1.4 Spalte 4 bis zu einer Überschreitung von 50 vom Hundert, wenn im Rahmen der Hinweise zur sachgerec</w:t>
      </w:r>
      <w:r>
        <w:t>h</w:t>
      </w:r>
      <w:r>
        <w:t>ten Anwendung auf deren ausschließliche Verwendbarkeit auf forstlichen Standorten hingewiesen wird,</w:t>
      </w:r>
    </w:p>
    <w:p>
      <w:pPr>
        <w:pStyle w:val="GesAbsatz"/>
        <w:ind w:left="851" w:hanging="425"/>
      </w:pPr>
      <w:r>
        <w:t>b)</w:t>
      </w:r>
      <w:r>
        <w:tab/>
        <w:t>mineralische Stoffe nach Anlage 2 Tabelle 7.3 bei einer Verwendung als Ausgangsstoff für Kultu</w:t>
      </w:r>
      <w:r>
        <w:t>r</w:t>
      </w:r>
      <w:r>
        <w:t>substrate von den Grenzwerten nach Anlage 2 Tabelle 1.4 Spalte 4 bis zu einer Überschreitung von 50 vom Hundert, wenn diese Kultursubstrate</w:t>
      </w:r>
    </w:p>
    <w:p>
      <w:pPr>
        <w:pStyle w:val="GesAbsatz"/>
        <w:ind w:left="1276" w:hanging="425"/>
      </w:pPr>
      <w:r>
        <w:t>aa)</w:t>
      </w:r>
      <w:r>
        <w:tab/>
        <w:t>zur Nutzung als Dachsubstrate, als Substrate zur Nutzung in geschlossenen Systemen (insb</w:t>
      </w:r>
      <w:r>
        <w:t>e</w:t>
      </w:r>
      <w:r>
        <w:t>sondere Pflanzcontainer, Innenraumbegrünung) und</w:t>
      </w:r>
    </w:p>
    <w:p>
      <w:pPr>
        <w:pStyle w:val="GesAbsatz"/>
        <w:ind w:left="1276" w:hanging="425"/>
      </w:pPr>
      <w:r>
        <w:t>bb)</w:t>
      </w:r>
      <w:r>
        <w:tab/>
        <w:t>hinsichtlich der am Ende der Nutzung gegebenenfalls notwendigen abfallrechtlichen Entso</w:t>
      </w:r>
      <w:r>
        <w:t>r</w:t>
      </w:r>
      <w:r>
        <w:t>gung</w:t>
      </w:r>
    </w:p>
    <w:p>
      <w:pPr>
        <w:pStyle w:val="GesAbsatz"/>
        <w:ind w:left="851"/>
      </w:pPr>
      <w:r>
        <w:t>deutlich gekennzeichnet sind.</w:t>
      </w:r>
    </w:p>
    <w:p>
      <w:pPr>
        <w:pStyle w:val="GesAbsatz"/>
      </w:pPr>
      <w:r>
        <w:t>(3) Stoffe dürfen nicht als Bodenhilfsstoff oder Pflanzenhilfsmittel gewerbsmäßig in den Verkehr gebrach</w:t>
      </w:r>
      <w:r>
        <w:t>t</w:t>
      </w:r>
      <w:r>
        <w:t xml:space="preserve"> werden, wenn</w:t>
      </w:r>
    </w:p>
    <w:p>
      <w:pPr>
        <w:pStyle w:val="GesAbsatz"/>
        <w:ind w:left="426" w:hanging="426"/>
      </w:pPr>
      <w:r>
        <w:t>1.</w:t>
      </w:r>
      <w:r>
        <w:tab/>
        <w:t>ein Gehalt an Gesamtnährstoffen in der Trockenmasse von mehr als 1,5 vom Hundert Stickstoff (N), 0,5 vom Hundert Phosphat (P</w:t>
      </w:r>
      <w:r>
        <w:rPr>
          <w:vertAlign w:val="subscript"/>
        </w:rPr>
        <w:t>2</w:t>
      </w:r>
      <w:r>
        <w:t>O</w:t>
      </w:r>
      <w:r>
        <w:rPr>
          <w:vertAlign w:val="subscript"/>
        </w:rPr>
        <w:t>5</w:t>
      </w:r>
      <w:r>
        <w:t>), 0,75 vom Hundert Kaliumoxid (K</w:t>
      </w:r>
      <w:r>
        <w:rPr>
          <w:vertAlign w:val="subscript"/>
        </w:rPr>
        <w:t>2</w:t>
      </w:r>
      <w:r>
        <w:t>O), 0,3 vom Hundert Schwefel (S) oder bei basisch wirksamen Bestandteilen ein Wert von mehr als 30 vom Hundert, bewertet als CaO, e</w:t>
      </w:r>
      <w:r>
        <w:t>r</w:t>
      </w:r>
      <w:r>
        <w:t>reicht wird oder</w:t>
      </w:r>
    </w:p>
    <w:p>
      <w:pPr>
        <w:pStyle w:val="GesAbsatz"/>
        <w:ind w:left="426" w:hanging="426"/>
      </w:pPr>
      <w:r>
        <w:t>2.</w:t>
      </w:r>
      <w:r>
        <w:tab/>
        <w:t>auf das Produkt bezogene Anwendungsempfehlungen bei einer einmaligen Anwendung zu einer Au</w:t>
      </w:r>
      <w:r>
        <w:t>f</w:t>
      </w:r>
      <w:r>
        <w:t>bringung von mehr als 50 Kilogramm N, 30 Kilogramm P</w:t>
      </w:r>
      <w:r>
        <w:rPr>
          <w:vertAlign w:val="subscript"/>
        </w:rPr>
        <w:t>2</w:t>
      </w:r>
      <w:r>
        <w:t>O</w:t>
      </w:r>
      <w:r>
        <w:rPr>
          <w:vertAlign w:val="subscript"/>
        </w:rPr>
        <w:t>5</w:t>
      </w:r>
      <w:r>
        <w:t>, 50 Kilogramm K</w:t>
      </w:r>
      <w:r>
        <w:rPr>
          <w:vertAlign w:val="subscript"/>
        </w:rPr>
        <w:t>2</w:t>
      </w:r>
      <w:r>
        <w:t>O, 500 Kilogramm CaO oder 15 Kilogramm S je Hektar führen würden.</w:t>
      </w:r>
    </w:p>
    <w:p>
      <w:pPr>
        <w:pStyle w:val="GesAbsatz"/>
      </w:pPr>
      <w:r>
        <w:t>Für die Ermittlung des Gehaltes an Gesamtstickstoff und der daraus ermittelten Stickstofffracht zur Abgre</w:t>
      </w:r>
      <w:r>
        <w:t>n</w:t>
      </w:r>
      <w:r>
        <w:t>zung von Bodenhilfsstoffen, Kultursubstraten und Pflanzenhilfsmitteln von Düngemitteln sind für Stickstoff die Verbrennungsmethode (Methode 3.1.1; VDLUFA-Methodenbuch Band II.2; 1. Auflage 2000, VDLUFA-Verlag Darmstadt) oder gegebenenfalls gleichwertige andere für die Feststellung des Gesamtstickstoffgehaltes g</w:t>
      </w:r>
      <w:r>
        <w:t>e</w:t>
      </w:r>
      <w:r>
        <w:t xml:space="preserve">eignete Methoden zu verwenden. Das Verbot des gewerbsmäßigen Inverkehrbringens als Bodenhilfsstoff </w:t>
      </w:r>
      <w:r>
        <w:t>o</w:t>
      </w:r>
      <w:r>
        <w:t>der Pflanzenhilfsmittel nach Satz 1 gilt nicht</w:t>
      </w:r>
    </w:p>
    <w:p>
      <w:pPr>
        <w:pStyle w:val="GesAbsatz"/>
      </w:pPr>
      <w:r>
        <w:t>1.</w:t>
      </w:r>
      <w:r>
        <w:tab/>
        <w:t>für Gesteinsmehle, davon ausgenommen Kalkstein, Kreide, Dolomit, Magnesit oder Phonolith,</w:t>
      </w:r>
    </w:p>
    <w:p>
      <w:pPr>
        <w:pStyle w:val="GesAbsatz"/>
        <w:ind w:left="426" w:hanging="426"/>
      </w:pPr>
      <w:r>
        <w:t>2.</w:t>
      </w:r>
      <w:r>
        <w:tab/>
        <w:t>für Stoffe, die im Rahmen einer aeroben oder anaeroben Behandlung in geringen Mengen ausschlie</w:t>
      </w:r>
      <w:r>
        <w:t>ß</w:t>
      </w:r>
      <w:r>
        <w:t>lich zur Aufbereitung organischen Materials zugegeben werden,</w:t>
      </w:r>
    </w:p>
    <w:p>
      <w:pPr>
        <w:pStyle w:val="GesAbsatz"/>
        <w:ind w:left="426" w:hanging="426"/>
      </w:pPr>
      <w:r>
        <w:t>3.</w:t>
      </w:r>
      <w:r>
        <w:tab/>
        <w:t>für Stoffe, die für bodenunabhängige Kulturen bestimmt sind oder im Freiland für eine einmalige Anwe</w:t>
      </w:r>
      <w:r>
        <w:t>n</w:t>
      </w:r>
      <w:r>
        <w:t>dung bei der Pflanzung von Bäumen und Sträuchern, begrenzt auf Pflanzlöcher und Baumscheiben vo</w:t>
      </w:r>
      <w:r>
        <w:t>r</w:t>
      </w:r>
      <w:r>
        <w:t>ges</w:t>
      </w:r>
      <w:r>
        <w:t>e</w:t>
      </w:r>
      <w:r>
        <w:t>hen sind, wenn</w:t>
      </w:r>
    </w:p>
    <w:p>
      <w:pPr>
        <w:pStyle w:val="GesAbsatz"/>
        <w:ind w:left="851" w:hanging="425"/>
      </w:pPr>
      <w:r>
        <w:t>a)</w:t>
      </w:r>
      <w:r>
        <w:tab/>
        <w:t>deren empfohlene Aufwandmenge für die Summe aller Anwendungen eines Jahres – bei durch eindeutige Kennzeichnung von als Mulchmaterial bestimmten Bodenhilfsstoffen im jährlichen Durchschnitt einer empfohlenen mehrjährigen Anwendung – die wesentliche Nährstofffracht je He</w:t>
      </w:r>
      <w:r>
        <w:t>k</w:t>
      </w:r>
      <w:r>
        <w:t>tar nach Satz 1 Nr. 2 nicht überschreitet,</w:t>
      </w:r>
    </w:p>
    <w:p>
      <w:pPr>
        <w:pStyle w:val="GesAbsatz"/>
        <w:ind w:left="851" w:hanging="425"/>
      </w:pPr>
      <w:r>
        <w:t>b)</w:t>
      </w:r>
      <w:r>
        <w:tab/>
        <w:t>im Rahmen der Kennzeichnung auf die besondere Zweckbestimmung deutlich hingewiesen und bei als Mulchmaterial bestimmten Bodenhilfsstoffen nach Nr. 3a im Rahmen der Hinweise zur sachg</w:t>
      </w:r>
      <w:r>
        <w:t>e</w:t>
      </w:r>
      <w:r>
        <w:t>rechten A</w:t>
      </w:r>
      <w:r>
        <w:t>n</w:t>
      </w:r>
      <w:r>
        <w:t>wendung der vorgesehene Anwendungszeitraum benannt wird.</w:t>
      </w:r>
    </w:p>
    <w:p>
      <w:pPr>
        <w:pStyle w:val="berschrift3"/>
      </w:pPr>
      <w:bookmarkStart w:id="6" w:name="_Toc466373483"/>
      <w:r>
        <w:t>§ 5</w:t>
      </w:r>
      <w:r>
        <w:br/>
        <w:t>Anforderungen an die Seuchen- und Phytohygiene</w:t>
      </w:r>
      <w:bookmarkEnd w:id="6"/>
    </w:p>
    <w:p>
      <w:pPr>
        <w:pStyle w:val="GesAbsatz"/>
      </w:pPr>
      <w:r>
        <w:t>(1) Die Erfüllung der Anforderungen nach § 3 Abs. 1 Nr. 1 und nach § 4 Abs. 1 Nr. 1 setzt voraus, dass ke</w:t>
      </w:r>
      <w:r>
        <w:t>i</w:t>
      </w:r>
      <w:r>
        <w:t>ne Krankheitserreger, Toxine oder Schaderreger enthalten sind, von denen Gefahren für die Gesundheit von Menschen, Haustieren und Nutzpflanzen ausgehen.</w:t>
      </w:r>
    </w:p>
    <w:p>
      <w:pPr>
        <w:pStyle w:val="GesAbsatz"/>
      </w:pPr>
      <w:r>
        <w:t>(2) Die Anforderungen nach Absatz 1 und § 4 Abs. 1 Nr. 1 gelten als nicht eingehalten:</w:t>
      </w:r>
    </w:p>
    <w:p>
      <w:pPr>
        <w:pStyle w:val="GesAbsatz"/>
        <w:ind w:left="426" w:hanging="426"/>
      </w:pPr>
      <w:r>
        <w:t>1.</w:t>
      </w:r>
      <w:r>
        <w:tab/>
        <w:t>hinsichtlich seuchenhygienischer Eigenschaften, wenn in 50 Gramm Probenmaterial Salmonellen g</w:t>
      </w:r>
      <w:r>
        <w:t>e</w:t>
      </w:r>
      <w:r>
        <w:t>funden werden,</w:t>
      </w:r>
    </w:p>
    <w:p>
      <w:pPr>
        <w:pStyle w:val="GesAbsatz"/>
        <w:ind w:left="426" w:hanging="426"/>
      </w:pPr>
      <w:r>
        <w:lastRenderedPageBreak/>
        <w:t>2.</w:t>
      </w:r>
      <w:r>
        <w:tab/>
        <w:t>hinsichtlich phytohygienischer Eigenschaften, wenn Ausgangsstoffe pflanzlicher Herkunft, auch in M</w:t>
      </w:r>
      <w:r>
        <w:t>i</w:t>
      </w:r>
      <w:r>
        <w:t>schungen, verwendet werden, die von widerstandsfähigen Schadorganismen, insbesondere</w:t>
      </w:r>
    </w:p>
    <w:p>
      <w:pPr>
        <w:pStyle w:val="GesAbsatz"/>
        <w:ind w:left="851" w:hanging="425"/>
      </w:pPr>
      <w:r>
        <w:t>a)</w:t>
      </w:r>
      <w:r>
        <w:tab/>
        <w:t>von einem der in § 1a Abs. 1 der Pflanzenbeschauverordnung genannten Schadorganismus,</w:t>
      </w:r>
    </w:p>
    <w:p>
      <w:pPr>
        <w:pStyle w:val="GesAbsatz"/>
        <w:ind w:left="851" w:hanging="425"/>
      </w:pPr>
      <w:r>
        <w:t>b)</w:t>
      </w:r>
      <w:r>
        <w:tab/>
        <w:t>thermoresistenten Viren, insbesondere solche aus der Tobamovirus-Gruppe oder</w:t>
      </w:r>
    </w:p>
    <w:p>
      <w:pPr>
        <w:pStyle w:val="GesAbsatz"/>
        <w:ind w:left="851" w:hanging="425"/>
      </w:pPr>
      <w:r>
        <w:t>c)</w:t>
      </w:r>
      <w:r>
        <w:tab/>
        <w:t>pilzlichen Erregern mit widerstandsfähigen Dauerorganen, insbesondere Synchytrium endobiot</w:t>
      </w:r>
      <w:r>
        <w:t>i</w:t>
      </w:r>
      <w:r>
        <w:t>cum, Sclerotinia-Arten, Rhizoctonia solani, Plasmodiophora brassicae,</w:t>
      </w:r>
    </w:p>
    <w:p>
      <w:pPr>
        <w:pStyle w:val="GesAbsatz"/>
        <w:ind w:left="426"/>
      </w:pPr>
      <w:r>
        <w:t>befallen sind und nicht einer geeigneten hygienisierenden Behandlung unterzogen wurden.</w:t>
      </w:r>
    </w:p>
    <w:p>
      <w:pPr>
        <w:pStyle w:val="GesAbsatz"/>
      </w:pPr>
      <w:r>
        <w:t>(3) Die seuchenhygienischen Anforderungen gelten bei der Abgabe an Personen, die Düngemittel, Bode</w:t>
      </w:r>
      <w:r>
        <w:t>n</w:t>
      </w:r>
      <w:r>
        <w:t>hilfsstoffe, Kultursubstrate und Pflanzenhilfsmittel im Rahmen ihrer beruflichen Tätigkeit anwenden, abwe</w:t>
      </w:r>
      <w:r>
        <w:t>i</w:t>
      </w:r>
      <w:r>
        <w:t>chend von Absatz 2 Nr. 1 als eingehalten, wenn</w:t>
      </w:r>
    </w:p>
    <w:p>
      <w:pPr>
        <w:pStyle w:val="GesAbsatz"/>
        <w:ind w:left="426" w:hanging="426"/>
      </w:pPr>
      <w:r>
        <w:t>1.</w:t>
      </w:r>
      <w:r>
        <w:tab/>
        <w:t>im Rahmen der Hinweise zur sachgerechten Anwendung auf die bestehende Belastung hingewiese</w:t>
      </w:r>
      <w:r>
        <w:t>n</w:t>
      </w:r>
      <w:r>
        <w:t xml:space="preserve"> wird und folgende als Anwendungsvorgaben gekennzeichnete Hinweise gegeben werden:</w:t>
      </w:r>
    </w:p>
    <w:p>
      <w:pPr>
        <w:pStyle w:val="GesAbsatz"/>
        <w:ind w:left="851" w:hanging="425"/>
      </w:pPr>
      <w:r>
        <w:t>a)</w:t>
      </w:r>
      <w:r>
        <w:tab/>
        <w:t>auf Ackerland ist die Anwendung ausschließlich auf unbestelltem Ackerland und bei sofortiger Ei</w:t>
      </w:r>
      <w:r>
        <w:t>n</w:t>
      </w:r>
      <w:r>
        <w:t>arbeitung in den Boden zulässig, es sei denn, die Ausbringung erfolgt in Wintergetreide und Winte</w:t>
      </w:r>
      <w:r>
        <w:t>r</w:t>
      </w:r>
      <w:r>
        <w:t>raps bis zum Schosserstadium (EC 30) mit bodennaher Ausbringungstechnik,</w:t>
      </w:r>
    </w:p>
    <w:p>
      <w:pPr>
        <w:pStyle w:val="GesAbsatz"/>
        <w:ind w:left="851" w:hanging="425"/>
      </w:pPr>
      <w:r>
        <w:t>b)</w:t>
      </w:r>
      <w:r>
        <w:tab/>
        <w:t>die Ausbringung auf unbestellte Ackerflächen mit nachfolgendem Gemüse- oder Kartoffelanbau oder dem nachfolgenden Anbei von Heil-, Duft- und Gewürzkräutern ist nicht zulässig,</w:t>
      </w:r>
    </w:p>
    <w:p>
      <w:pPr>
        <w:pStyle w:val="GesAbsatz"/>
        <w:ind w:left="851" w:hanging="425"/>
      </w:pPr>
      <w:r>
        <w:t>c)</w:t>
      </w:r>
      <w:r>
        <w:tab/>
        <w:t>auf Grünland und Futterbauflächen ist ein zeitlicher Abstand von 6 Wochen bis zur nächsten Nu</w:t>
      </w:r>
      <w:r>
        <w:t>t</w:t>
      </w:r>
      <w:r>
        <w:t>zung einzuhalten und</w:t>
      </w:r>
    </w:p>
    <w:p>
      <w:pPr>
        <w:pStyle w:val="GesAbsatz"/>
        <w:ind w:left="851" w:hanging="425"/>
      </w:pPr>
      <w:r>
        <w:t>d)</w:t>
      </w:r>
      <w:r>
        <w:tab/>
        <w:t>die Ausbringung in Zonen I und II von Wasserschutzgebieten ist nicht zulässig und</w:t>
      </w:r>
    </w:p>
    <w:p>
      <w:pPr>
        <w:pStyle w:val="GesAbsatz"/>
        <w:ind w:left="426" w:hanging="426"/>
      </w:pPr>
      <w:r>
        <w:t>2.</w:t>
      </w:r>
      <w:r>
        <w:tab/>
        <w:t>im Falle der Verwendung von Klärschlamm als Ausgangsstoff deren Abgabe nur zur Aufbringung au</w:t>
      </w:r>
      <w:r>
        <w:t>f</w:t>
      </w:r>
      <w:r>
        <w:t xml:space="preserve"> Flächen erfolgt, die im Zuständigkeitsbereich der am Sitz der Kläranlage für den Vollzug der Düngeve</w:t>
      </w:r>
      <w:r>
        <w:t>r</w:t>
      </w:r>
      <w:r>
        <w:t>ordnung zuständigen landwirtschaftlichen Fachbehörde liegen, es sei denn, der Abgeber ist Mitglied e</w:t>
      </w:r>
      <w:r>
        <w:t>i</w:t>
      </w:r>
      <w:r>
        <w:t>nes Trägers einer regelmäßigen Qualitätsüberwachung, welche die ordnungsgemäße Aufbringung s</w:t>
      </w:r>
      <w:r>
        <w:t>i</w:t>
      </w:r>
      <w:r>
        <w:t>chert.</w:t>
      </w:r>
    </w:p>
    <w:p>
      <w:pPr>
        <w:pStyle w:val="GesAbsatz"/>
      </w:pPr>
      <w:r>
        <w:t>(4) Absatz 2 Nr. 1 und Absatz 3 gelten nicht für Wirtschaftsdünger, außer Wirtschaftsdünger, die in einem von mehreren Landwirten genutzten gemeinschaftlichen Güllelager aufbewahrt werden. In diesem Fall ge</w:t>
      </w:r>
      <w:r>
        <w:t>l</w:t>
      </w:r>
      <w:r>
        <w:t>ten die seuchenhygienischen Anforderungen als eingehalten, wenn sichergestellt ist, dass die Wirtschaft</w:t>
      </w:r>
      <w:r>
        <w:t>s</w:t>
      </w:r>
      <w:r>
        <w:t>dünger ausschließlich in den Betrieben der Landwirte angefallen sind, die an der Nutzung des Güllelagers beteiligt sind, und ausschließlich auf den Flächen dieser Landwirte ausgebracht werden.</w:t>
      </w:r>
    </w:p>
    <w:p>
      <w:pPr>
        <w:pStyle w:val="GesAbsatz"/>
      </w:pPr>
      <w:r>
        <w:t>(5) Die seuchenhygienischen Anforderungen gelten abweichend von Absatz 2 als eingehalten, wenn alle verwendeten tierischen Ausgangsprodukte eine geeignete Behandlung zur Hygienisierung entsprechend den Bestimmungen der Verordnung (EG) Nr. 1774/2002 des Europäischen Parlaments und des Rates vom 3. Oktober 2002 mit Hygienevorschriften für nicht für den menschlichen Verzehr bestimmte tierische Nebe</w:t>
      </w:r>
      <w:r>
        <w:t>n</w:t>
      </w:r>
      <w:r>
        <w:t>produkte (ABl. EG Nr. L 273 S. 1) erfahren haben.</w:t>
      </w:r>
    </w:p>
    <w:p>
      <w:pPr>
        <w:pStyle w:val="berschrift3"/>
      </w:pPr>
      <w:bookmarkStart w:id="7" w:name="_Toc466373484"/>
      <w:r>
        <w:t>§ 6</w:t>
      </w:r>
      <w:r>
        <w:br/>
        <w:t>Anforderungen an die Kennzeichnung</w:t>
      </w:r>
      <w:bookmarkEnd w:id="7"/>
    </w:p>
    <w:p>
      <w:pPr>
        <w:pStyle w:val="GesAbsatz"/>
      </w:pPr>
      <w:r>
        <w:t>(1) Düngemittel, Bodenhilfsstoffe, Kultursubstrate und Pflanzenhilfsmittel dürfen nur in den Verkehr gebracht werden, wenn</w:t>
      </w:r>
    </w:p>
    <w:p>
      <w:pPr>
        <w:pStyle w:val="GesAbsatz"/>
        <w:ind w:left="426" w:hanging="426"/>
      </w:pPr>
      <w:r>
        <w:t>1.</w:t>
      </w:r>
      <w:r>
        <w:tab/>
        <w:t>sie mit Angaben nach Maßgabe der Anlage 2 Tabelle 10.1 bis 10.4 in der dort getroffenen Reihenfolge gekennzeichnet sind,</w:t>
      </w:r>
    </w:p>
    <w:p>
      <w:pPr>
        <w:pStyle w:val="GesAbsatz"/>
        <w:ind w:left="426" w:hanging="426"/>
      </w:pPr>
      <w:r>
        <w:t>2.</w:t>
      </w:r>
      <w:r>
        <w:tab/>
        <w:t>nach Anlage 2 Tabelle 10.3. oder 10.5 im Rahmen von Hinweisen zur sachgerechten Anwendung em</w:t>
      </w:r>
      <w:r>
        <w:t>p</w:t>
      </w:r>
      <w:r>
        <w:t>fohlene Aufwandmengen einer Düngung nach guter fachlicher Praxis im Sinne des § 1a Absatz 1 und 2 des Düngemittelgesetzes nicht entgegenstehen,</w:t>
      </w:r>
    </w:p>
    <w:p>
      <w:pPr>
        <w:pStyle w:val="GesAbsatz"/>
      </w:pPr>
      <w:r>
        <w:t>3.</w:t>
      </w:r>
      <w:r>
        <w:tab/>
        <w:t>Nährstoffe in Worten und in chemischen Symbolen wie folgt angegeben sind:</w:t>
      </w:r>
    </w:p>
    <w:p>
      <w:pPr>
        <w:pStyle w:val="GesAbsatz"/>
        <w:ind w:left="851" w:hanging="425"/>
      </w:pPr>
      <w:r>
        <w:t>a)</w:t>
      </w:r>
      <w:r>
        <w:tab/>
        <w:t>es müssen die nachstehenden chemischen Symbole und Formeln verwendet werden:</w:t>
      </w:r>
    </w:p>
    <w:p>
      <w:pPr>
        <w:pStyle w:val="GesAbsatz"/>
        <w:tabs>
          <w:tab w:val="clear" w:pos="425"/>
          <w:tab w:val="left" w:pos="3119"/>
        </w:tabs>
        <w:ind w:left="851"/>
      </w:pPr>
      <w:r>
        <w:t>Stickstoff</w:t>
      </w:r>
      <w:r>
        <w:tab/>
        <w:t>N</w:t>
      </w:r>
    </w:p>
    <w:p>
      <w:pPr>
        <w:pStyle w:val="GesAbsatz"/>
        <w:tabs>
          <w:tab w:val="clear" w:pos="425"/>
          <w:tab w:val="left" w:pos="3119"/>
        </w:tabs>
        <w:ind w:left="851"/>
      </w:pPr>
      <w:r>
        <w:t>Phosphat</w:t>
      </w:r>
      <w:r>
        <w:tab/>
        <w:t>P</w:t>
      </w:r>
      <w:r>
        <w:rPr>
          <w:vertAlign w:val="subscript"/>
        </w:rPr>
        <w:t>2</w:t>
      </w:r>
      <w:r>
        <w:t>O</w:t>
      </w:r>
      <w:r>
        <w:rPr>
          <w:vertAlign w:val="subscript"/>
        </w:rPr>
        <w:t>5</w:t>
      </w:r>
    </w:p>
    <w:p>
      <w:pPr>
        <w:pStyle w:val="GesAbsatz"/>
        <w:tabs>
          <w:tab w:val="clear" w:pos="425"/>
          <w:tab w:val="left" w:pos="3119"/>
        </w:tabs>
        <w:ind w:left="851"/>
      </w:pPr>
      <w:r>
        <w:t>Kaliumoxid</w:t>
      </w:r>
      <w:r>
        <w:tab/>
        <w:t>K</w:t>
      </w:r>
      <w:r>
        <w:rPr>
          <w:vertAlign w:val="subscript"/>
        </w:rPr>
        <w:t>2</w:t>
      </w:r>
      <w:r>
        <w:t>O</w:t>
      </w:r>
    </w:p>
    <w:p>
      <w:pPr>
        <w:pStyle w:val="GesAbsatz"/>
        <w:tabs>
          <w:tab w:val="clear" w:pos="425"/>
          <w:tab w:val="left" w:pos="3119"/>
        </w:tabs>
        <w:ind w:left="851"/>
      </w:pPr>
      <w:r>
        <w:t>Calcium</w:t>
      </w:r>
      <w:r>
        <w:tab/>
        <w:t>Ca</w:t>
      </w:r>
    </w:p>
    <w:p>
      <w:pPr>
        <w:pStyle w:val="GesAbsatz"/>
        <w:tabs>
          <w:tab w:val="clear" w:pos="425"/>
          <w:tab w:val="left" w:pos="3119"/>
        </w:tabs>
        <w:ind w:left="851"/>
      </w:pPr>
      <w:r>
        <w:lastRenderedPageBreak/>
        <w:t>Calciumoxid</w:t>
      </w:r>
      <w:r>
        <w:tab/>
        <w:t>CaO</w:t>
      </w:r>
    </w:p>
    <w:p>
      <w:pPr>
        <w:pStyle w:val="GesAbsatz"/>
        <w:tabs>
          <w:tab w:val="clear" w:pos="425"/>
          <w:tab w:val="left" w:pos="3119"/>
        </w:tabs>
        <w:ind w:left="851"/>
      </w:pPr>
      <w:r>
        <w:t>Calciumcarbonat</w:t>
      </w:r>
      <w:r>
        <w:tab/>
        <w:t>CaCO</w:t>
      </w:r>
      <w:r>
        <w:rPr>
          <w:vertAlign w:val="subscript"/>
        </w:rPr>
        <w:t>3</w:t>
      </w:r>
    </w:p>
    <w:p>
      <w:pPr>
        <w:pStyle w:val="GesAbsatz"/>
        <w:tabs>
          <w:tab w:val="clear" w:pos="425"/>
          <w:tab w:val="left" w:pos="3119"/>
        </w:tabs>
        <w:ind w:left="851"/>
      </w:pPr>
      <w:r>
        <w:t>Magnesium</w:t>
      </w:r>
      <w:r>
        <w:tab/>
        <w:t>Mg</w:t>
      </w:r>
    </w:p>
    <w:p>
      <w:pPr>
        <w:pStyle w:val="GesAbsatz"/>
        <w:tabs>
          <w:tab w:val="clear" w:pos="425"/>
          <w:tab w:val="left" w:pos="3119"/>
        </w:tabs>
        <w:ind w:left="851"/>
      </w:pPr>
      <w:r>
        <w:t>Magnesiumoxid</w:t>
      </w:r>
      <w:r>
        <w:tab/>
        <w:t>MgO</w:t>
      </w:r>
    </w:p>
    <w:p>
      <w:pPr>
        <w:pStyle w:val="GesAbsatz"/>
        <w:tabs>
          <w:tab w:val="clear" w:pos="425"/>
          <w:tab w:val="left" w:pos="3119"/>
        </w:tabs>
        <w:ind w:left="851"/>
      </w:pPr>
      <w:r>
        <w:t>Magnesiumcarbonat</w:t>
      </w:r>
      <w:r>
        <w:tab/>
        <w:t>MgCO</w:t>
      </w:r>
      <w:r>
        <w:rPr>
          <w:vertAlign w:val="subscript"/>
        </w:rPr>
        <w:t>3</w:t>
      </w:r>
    </w:p>
    <w:p>
      <w:pPr>
        <w:pStyle w:val="GesAbsatz"/>
        <w:tabs>
          <w:tab w:val="clear" w:pos="425"/>
          <w:tab w:val="left" w:pos="3119"/>
        </w:tabs>
        <w:ind w:left="851"/>
      </w:pPr>
      <w:r>
        <w:t>Natrium</w:t>
      </w:r>
      <w:r>
        <w:tab/>
        <w:t>Na</w:t>
      </w:r>
    </w:p>
    <w:p>
      <w:pPr>
        <w:pStyle w:val="GesAbsatz"/>
        <w:tabs>
          <w:tab w:val="clear" w:pos="425"/>
          <w:tab w:val="left" w:pos="3119"/>
        </w:tabs>
        <w:ind w:left="851"/>
        <w:rPr>
          <w:lang w:val="nl-NL"/>
        </w:rPr>
      </w:pPr>
      <w:r>
        <w:rPr>
          <w:lang w:val="nl-NL"/>
        </w:rPr>
        <w:t>Schwefel</w:t>
      </w:r>
      <w:r>
        <w:rPr>
          <w:lang w:val="nl-NL"/>
        </w:rPr>
        <w:tab/>
        <w:t>S</w:t>
      </w:r>
    </w:p>
    <w:p>
      <w:pPr>
        <w:pStyle w:val="GesAbsatz"/>
        <w:tabs>
          <w:tab w:val="clear" w:pos="425"/>
          <w:tab w:val="left" w:pos="3119"/>
        </w:tabs>
        <w:ind w:left="851"/>
        <w:rPr>
          <w:lang w:val="nl-NL"/>
        </w:rPr>
      </w:pPr>
      <w:r>
        <w:rPr>
          <w:lang w:val="nl-NL"/>
        </w:rPr>
        <w:t>Bor</w:t>
      </w:r>
      <w:r>
        <w:rPr>
          <w:lang w:val="nl-NL"/>
        </w:rPr>
        <w:tab/>
        <w:t>B</w:t>
      </w:r>
    </w:p>
    <w:p>
      <w:pPr>
        <w:pStyle w:val="GesAbsatz"/>
        <w:tabs>
          <w:tab w:val="clear" w:pos="425"/>
          <w:tab w:val="left" w:pos="3119"/>
        </w:tabs>
        <w:ind w:left="851"/>
        <w:rPr>
          <w:lang w:val="nl-NL"/>
        </w:rPr>
      </w:pPr>
      <w:r>
        <w:rPr>
          <w:lang w:val="nl-NL"/>
        </w:rPr>
        <w:t>Eisen</w:t>
      </w:r>
      <w:r>
        <w:rPr>
          <w:lang w:val="nl-NL"/>
        </w:rPr>
        <w:tab/>
        <w:t>Fe</w:t>
      </w:r>
    </w:p>
    <w:p>
      <w:pPr>
        <w:pStyle w:val="GesAbsatz"/>
        <w:tabs>
          <w:tab w:val="clear" w:pos="425"/>
          <w:tab w:val="left" w:pos="3119"/>
        </w:tabs>
        <w:ind w:left="851"/>
      </w:pPr>
      <w:r>
        <w:t>Kobalt</w:t>
      </w:r>
      <w:r>
        <w:tab/>
        <w:t>Co</w:t>
      </w:r>
    </w:p>
    <w:p>
      <w:pPr>
        <w:pStyle w:val="GesAbsatz"/>
        <w:tabs>
          <w:tab w:val="clear" w:pos="425"/>
          <w:tab w:val="left" w:pos="3119"/>
        </w:tabs>
        <w:ind w:left="851"/>
      </w:pPr>
      <w:r>
        <w:t>Kupfer</w:t>
      </w:r>
      <w:r>
        <w:tab/>
        <w:t>Cu</w:t>
      </w:r>
    </w:p>
    <w:p>
      <w:pPr>
        <w:pStyle w:val="GesAbsatz"/>
        <w:tabs>
          <w:tab w:val="clear" w:pos="425"/>
          <w:tab w:val="left" w:pos="3119"/>
        </w:tabs>
        <w:ind w:left="851"/>
      </w:pPr>
      <w:r>
        <w:t>Mangan</w:t>
      </w:r>
      <w:r>
        <w:tab/>
        <w:t>Mn</w:t>
      </w:r>
    </w:p>
    <w:p>
      <w:pPr>
        <w:pStyle w:val="GesAbsatz"/>
        <w:tabs>
          <w:tab w:val="clear" w:pos="425"/>
          <w:tab w:val="left" w:pos="3119"/>
        </w:tabs>
        <w:ind w:left="851"/>
      </w:pPr>
      <w:r>
        <w:t>Molybdän</w:t>
      </w:r>
      <w:r>
        <w:tab/>
        <w:t>Mo</w:t>
      </w:r>
    </w:p>
    <w:p>
      <w:pPr>
        <w:pStyle w:val="GesAbsatz"/>
        <w:tabs>
          <w:tab w:val="clear" w:pos="425"/>
          <w:tab w:val="left" w:pos="3119"/>
        </w:tabs>
        <w:ind w:left="851"/>
      </w:pPr>
      <w:r>
        <w:t>Zink</w:t>
      </w:r>
      <w:r>
        <w:tab/>
        <w:t>Zn,</w:t>
      </w:r>
    </w:p>
    <w:p>
      <w:pPr>
        <w:pStyle w:val="GesAbsatz"/>
        <w:tabs>
          <w:tab w:val="clear" w:pos="425"/>
        </w:tabs>
        <w:ind w:left="851" w:hanging="425"/>
      </w:pPr>
      <w:r>
        <w:t>b)</w:t>
      </w:r>
      <w:r>
        <w:tab/>
        <w:t>zur der nach Buchstabe a vorgeschriebenen Oxid- und Carbonatform der Pflanzennährstoffe Pho</w:t>
      </w:r>
      <w:r>
        <w:t>s</w:t>
      </w:r>
      <w:r>
        <w:t>phor, Kalium, Calcium und Magnesium kann zusätzlich auch deren Elementform angegeben sein, dazu mü</w:t>
      </w:r>
      <w:r>
        <w:t>s</w:t>
      </w:r>
      <w:r>
        <w:t>sen die Gehalte wie folgt umgerechnet sein:</w:t>
      </w:r>
    </w:p>
    <w:p>
      <w:pPr>
        <w:pStyle w:val="GesAbsatz"/>
        <w:tabs>
          <w:tab w:val="clear" w:pos="425"/>
          <w:tab w:val="left" w:pos="1701"/>
          <w:tab w:val="left" w:pos="2127"/>
          <w:tab w:val="left" w:pos="2835"/>
          <w:tab w:val="left" w:pos="3402"/>
        </w:tabs>
        <w:ind w:left="851"/>
      </w:pPr>
      <w:r>
        <w:t>P</w:t>
      </w:r>
      <w:r>
        <w:rPr>
          <w:vertAlign w:val="subscript"/>
        </w:rPr>
        <w:t>2</w:t>
      </w:r>
      <w:r>
        <w:t>O</w:t>
      </w:r>
      <w:r>
        <w:rPr>
          <w:vertAlign w:val="subscript"/>
        </w:rPr>
        <w:t>5</w:t>
      </w:r>
      <w:r>
        <w:tab/>
        <w:t>x</w:t>
      </w:r>
      <w:r>
        <w:tab/>
        <w:t>0,436</w:t>
      </w:r>
      <w:r>
        <w:tab/>
        <w:t>=</w:t>
      </w:r>
      <w:r>
        <w:tab/>
        <w:t>P (Phosphor)</w:t>
      </w:r>
    </w:p>
    <w:p>
      <w:pPr>
        <w:pStyle w:val="GesAbsatz"/>
        <w:tabs>
          <w:tab w:val="clear" w:pos="425"/>
          <w:tab w:val="left" w:pos="1701"/>
          <w:tab w:val="left" w:pos="2127"/>
          <w:tab w:val="left" w:pos="2835"/>
          <w:tab w:val="left" w:pos="3402"/>
        </w:tabs>
        <w:ind w:left="851"/>
      </w:pPr>
      <w:r>
        <w:t>K</w:t>
      </w:r>
      <w:r>
        <w:rPr>
          <w:vertAlign w:val="subscript"/>
        </w:rPr>
        <w:t>2</w:t>
      </w:r>
      <w:r>
        <w:t>O</w:t>
      </w:r>
      <w:r>
        <w:tab/>
        <w:t>x</w:t>
      </w:r>
      <w:r>
        <w:tab/>
        <w:t>0,83</w:t>
      </w:r>
      <w:r>
        <w:tab/>
        <w:t>=</w:t>
      </w:r>
      <w:r>
        <w:tab/>
        <w:t>K (Kalium)</w:t>
      </w:r>
    </w:p>
    <w:p>
      <w:pPr>
        <w:pStyle w:val="GesAbsatz"/>
        <w:tabs>
          <w:tab w:val="clear" w:pos="425"/>
          <w:tab w:val="left" w:pos="1701"/>
          <w:tab w:val="left" w:pos="2127"/>
          <w:tab w:val="left" w:pos="2835"/>
          <w:tab w:val="left" w:pos="3402"/>
        </w:tabs>
        <w:ind w:left="851"/>
      </w:pPr>
      <w:r>
        <w:t>CaO</w:t>
      </w:r>
      <w:r>
        <w:tab/>
        <w:t>x</w:t>
      </w:r>
      <w:r>
        <w:tab/>
        <w:t>0,715</w:t>
      </w:r>
      <w:r>
        <w:tab/>
        <w:t>=</w:t>
      </w:r>
      <w:r>
        <w:tab/>
        <w:t>Ca</w:t>
      </w:r>
    </w:p>
    <w:p>
      <w:pPr>
        <w:pStyle w:val="GesAbsatz"/>
        <w:tabs>
          <w:tab w:val="clear" w:pos="425"/>
          <w:tab w:val="left" w:pos="1701"/>
          <w:tab w:val="left" w:pos="2127"/>
          <w:tab w:val="left" w:pos="2835"/>
          <w:tab w:val="left" w:pos="3402"/>
        </w:tabs>
        <w:ind w:left="851"/>
        <w:rPr>
          <w:lang w:val="en-US"/>
        </w:rPr>
      </w:pPr>
      <w:r>
        <w:rPr>
          <w:lang w:val="en-US"/>
        </w:rPr>
        <w:t>CaCO</w:t>
      </w:r>
      <w:r>
        <w:rPr>
          <w:vertAlign w:val="subscript"/>
          <w:lang w:val="en-US"/>
        </w:rPr>
        <w:t>3</w:t>
      </w:r>
      <w:r>
        <w:rPr>
          <w:lang w:val="en-US"/>
        </w:rPr>
        <w:tab/>
        <w:t>x</w:t>
      </w:r>
      <w:r>
        <w:rPr>
          <w:lang w:val="en-US"/>
        </w:rPr>
        <w:tab/>
        <w:t>0,4</w:t>
      </w:r>
      <w:r>
        <w:rPr>
          <w:lang w:val="en-US"/>
        </w:rPr>
        <w:tab/>
        <w:t>=</w:t>
      </w:r>
      <w:r>
        <w:rPr>
          <w:lang w:val="en-US"/>
        </w:rPr>
        <w:tab/>
        <w:t>Ca</w:t>
      </w:r>
    </w:p>
    <w:p>
      <w:pPr>
        <w:pStyle w:val="GesAbsatz"/>
        <w:tabs>
          <w:tab w:val="clear" w:pos="425"/>
          <w:tab w:val="left" w:pos="1701"/>
          <w:tab w:val="left" w:pos="2127"/>
          <w:tab w:val="left" w:pos="2835"/>
          <w:tab w:val="left" w:pos="3402"/>
        </w:tabs>
        <w:ind w:left="851"/>
        <w:rPr>
          <w:lang w:val="en-US"/>
        </w:rPr>
      </w:pPr>
      <w:r>
        <w:rPr>
          <w:lang w:val="en-US"/>
        </w:rPr>
        <w:t>MgO</w:t>
      </w:r>
      <w:r>
        <w:rPr>
          <w:lang w:val="en-US"/>
        </w:rPr>
        <w:tab/>
        <w:t>x</w:t>
      </w:r>
      <w:r>
        <w:rPr>
          <w:lang w:val="en-US"/>
        </w:rPr>
        <w:tab/>
        <w:t>0,6</w:t>
      </w:r>
      <w:r>
        <w:rPr>
          <w:lang w:val="en-US"/>
        </w:rPr>
        <w:tab/>
        <w:t>=</w:t>
      </w:r>
      <w:r>
        <w:rPr>
          <w:lang w:val="en-US"/>
        </w:rPr>
        <w:tab/>
        <w:t>Mg</w:t>
      </w:r>
    </w:p>
    <w:p>
      <w:pPr>
        <w:pStyle w:val="GesAbsatz"/>
        <w:tabs>
          <w:tab w:val="clear" w:pos="425"/>
          <w:tab w:val="left" w:pos="1701"/>
          <w:tab w:val="left" w:pos="2127"/>
          <w:tab w:val="left" w:pos="2835"/>
          <w:tab w:val="left" w:pos="3402"/>
        </w:tabs>
        <w:ind w:left="851"/>
      </w:pPr>
      <w:r>
        <w:t>MgCO</w:t>
      </w:r>
      <w:r>
        <w:rPr>
          <w:vertAlign w:val="subscript"/>
        </w:rPr>
        <w:t>3</w:t>
      </w:r>
      <w:r>
        <w:tab/>
        <w:t>x</w:t>
      </w:r>
      <w:r>
        <w:tab/>
        <w:t>0,288</w:t>
      </w:r>
      <w:r>
        <w:tab/>
        <w:t>=</w:t>
      </w:r>
      <w:r>
        <w:tab/>
        <w:t>Mg,</w:t>
      </w:r>
    </w:p>
    <w:p>
      <w:pPr>
        <w:pStyle w:val="GesAbsatz"/>
        <w:ind w:left="426" w:hanging="426"/>
      </w:pPr>
      <w:r>
        <w:t>4.</w:t>
      </w:r>
      <w:r>
        <w:tab/>
        <w:t>Nebenbestandteile nach Anlage 2 Tabelle 1, wenn diese die Werte nach Anlage 2 Tabelle 1.1 bis 1.4 Spalte 2 erreichen, durch das vorangestellte Wort „Nebenbestandteile:“ und anschließend wie folgt g</w:t>
      </w:r>
      <w:r>
        <w:t>e</w:t>
      </w:r>
      <w:r>
        <w:t>kennzeichnet sind:</w:t>
      </w:r>
    </w:p>
    <w:p>
      <w:pPr>
        <w:pStyle w:val="GesAbsatz"/>
        <w:ind w:left="851" w:hanging="425"/>
      </w:pPr>
      <w:r>
        <w:t>a)</w:t>
      </w:r>
      <w:r>
        <w:tab/>
        <w:t>die Nährstoffgehalte der für den Düngemitteltyp nicht bestimmenden Nebenbestandteile in Anlage 2 T</w:t>
      </w:r>
      <w:r>
        <w:t>a</w:t>
      </w:r>
      <w:r>
        <w:t>belle 1.1 Spalte 1,</w:t>
      </w:r>
    </w:p>
    <w:p>
      <w:pPr>
        <w:pStyle w:val="GesAbsatz"/>
        <w:ind w:left="851" w:hanging="425"/>
      </w:pPr>
      <w:r>
        <w:t>b)</w:t>
      </w:r>
      <w:r>
        <w:tab/>
        <w:t>Nährstoffe in Wirtschaftsdüngern, Bodenhilfsstoffen, Kultursubstraten oder Pflanzenhilfsmitteln nach Anlage 2 Tabelle 1.2 Spalte 1,</w:t>
      </w:r>
    </w:p>
    <w:p>
      <w:pPr>
        <w:pStyle w:val="GesAbsatz"/>
        <w:ind w:left="851" w:hanging="425"/>
      </w:pPr>
      <w:r>
        <w:t>c)</w:t>
      </w:r>
      <w:r>
        <w:tab/>
        <w:t>weitere Nebenbestandteile nach Anlage 2 Tabelle 1.3 Spalte 1,</w:t>
      </w:r>
    </w:p>
    <w:p>
      <w:pPr>
        <w:pStyle w:val="GesAbsatz"/>
        <w:ind w:left="851" w:hanging="425"/>
      </w:pPr>
      <w:r>
        <w:t>d)</w:t>
      </w:r>
      <w:r>
        <w:tab/>
        <w:t>Schwermetalle und andere Schadstoffe nach Anlage 2 Tabelle 1.4 Spalte 1.</w:t>
      </w:r>
    </w:p>
    <w:p>
      <w:pPr>
        <w:pStyle w:val="GesAbsatz"/>
      </w:pPr>
      <w:r>
        <w:t>(2) Abweichend von Absatz 1 genügt</w:t>
      </w:r>
    </w:p>
    <w:p>
      <w:pPr>
        <w:pStyle w:val="GesAbsatz"/>
      </w:pPr>
      <w:r>
        <w:t>1.</w:t>
      </w:r>
      <w:r>
        <w:tab/>
        <w:t>bei einem Inverkehrbringen von Kultursubstraten, die durch geeignete Kennzeichnung</w:t>
      </w:r>
    </w:p>
    <w:p>
      <w:pPr>
        <w:pStyle w:val="GesAbsatz"/>
        <w:ind w:left="851" w:hanging="425"/>
      </w:pPr>
      <w:r>
        <w:t>a)</w:t>
      </w:r>
      <w:r>
        <w:tab/>
        <w:t>ausschließlich für eine Verwertung in geschlossenen Systemen (insbesondere Pflanzcontainer, I</w:t>
      </w:r>
      <w:r>
        <w:t>n</w:t>
      </w:r>
      <w:r>
        <w:t>nenraumbegrünung) oder</w:t>
      </w:r>
    </w:p>
    <w:p>
      <w:pPr>
        <w:pStyle w:val="GesAbsatz"/>
        <w:ind w:left="851" w:hanging="425"/>
      </w:pPr>
      <w:r>
        <w:t>b)</w:t>
      </w:r>
      <w:r>
        <w:tab/>
        <w:t>im Freiland für eine einmalige Anwendung bei der Pflanzung von Bäumen und Sträuchern, b</w:t>
      </w:r>
      <w:r>
        <w:t>e</w:t>
      </w:r>
      <w:r>
        <w:t>grenzt auf Pflanzlöcher und Baumscheiben vorgesehen sind,</w:t>
      </w:r>
    </w:p>
    <w:p>
      <w:pPr>
        <w:pStyle w:val="GesAbsatz"/>
        <w:ind w:left="426"/>
      </w:pPr>
      <w:r>
        <w:t>eine Kennzeichnung nach den für Bodenhilfsstoffe in Anl</w:t>
      </w:r>
      <w:r>
        <w:t>a</w:t>
      </w:r>
      <w:r>
        <w:t>ge 2 Tabelle 1.2 vorgesehenen Grenzen,</w:t>
      </w:r>
    </w:p>
    <w:p>
      <w:pPr>
        <w:pStyle w:val="GesAbsatz"/>
        <w:ind w:left="426" w:hanging="426"/>
      </w:pPr>
      <w:r>
        <w:t>2.</w:t>
      </w:r>
      <w:r>
        <w:tab/>
        <w:t>bei einem Inverkehrbringen von Kultursubstraten, deren Anwendungsempfehlungen bei einer Anwe</w:t>
      </w:r>
      <w:r>
        <w:t>n</w:t>
      </w:r>
      <w:r>
        <w:t>dung im Freiland zu Aufbringungsmengen führen, welche die Grenzen nach § 4 Abs. 3 Nr. 2 unte</w:t>
      </w:r>
      <w:r>
        <w:t>r</w:t>
      </w:r>
      <w:r>
        <w:t>schreiten, eine Kennzeichnung für Magnesium und Schwefel nach den für Bodenhilfsstoffe in Anlage 2 Tabelle 1.2 Nr. 1.2.7 und 1.2.8 vorgesehenen Grenzen,</w:t>
      </w:r>
    </w:p>
    <w:p>
      <w:pPr>
        <w:pStyle w:val="GesAbsatz"/>
        <w:ind w:left="426" w:hanging="426"/>
      </w:pPr>
      <w:r>
        <w:t>3.</w:t>
      </w:r>
      <w:r>
        <w:tab/>
        <w:t>bei einem schriftlichen Angebot eine Kennzeichnung nach Anlage 2 Tabelle 10 Nr. 10.4.1,</w:t>
      </w:r>
    </w:p>
    <w:p>
      <w:pPr>
        <w:pStyle w:val="GesAbsatz"/>
        <w:ind w:left="426" w:hanging="426"/>
      </w:pPr>
      <w:r>
        <w:lastRenderedPageBreak/>
        <w:t>4.</w:t>
      </w:r>
      <w:r>
        <w:tab/>
        <w:t>bei einer Lieferung in Gebiete außerhalb des Geltungsbereiches des Düngemittelgesetzes nach § 2 Abs. 3 Nr. 1 des Düngemittelgesetzes eine Kennzeichnung nach Anlage 2 Tabelle 10 Nr. 10.4.2,</w:t>
      </w:r>
    </w:p>
    <w:p>
      <w:pPr>
        <w:pStyle w:val="GesAbsatz"/>
        <w:ind w:left="426" w:hanging="426"/>
      </w:pPr>
      <w:r>
        <w:t>5.</w:t>
      </w:r>
      <w:r>
        <w:tab/>
        <w:t>bei einem unentgeltlichen Inverkehrbringen zu Forschungszwecken nach § 2 Abs. 3 Nr. 2 des Düng</w:t>
      </w:r>
      <w:r>
        <w:t>e</w:t>
      </w:r>
      <w:r>
        <w:t>mittelgesetzes eine Kennzeichnung nach Anlage 2 Tabelle 10 Nr. 10.4.3.</w:t>
      </w:r>
    </w:p>
    <w:p>
      <w:pPr>
        <w:pStyle w:val="GesAbsatz"/>
      </w:pPr>
      <w:r>
        <w:t>(3) Darüber hinaus dürfen Düngemittel, Bodenhilfsstoffe, Kultursubstrate und Pflanzenhilfsmittel nur in den Verkehr gebracht werden, wenn ihre Kennzeichnung folgenden Anforderungen entspricht:</w:t>
      </w:r>
    </w:p>
    <w:p>
      <w:pPr>
        <w:pStyle w:val="GesAbsatz"/>
        <w:ind w:left="426" w:hanging="426"/>
      </w:pPr>
      <w:r>
        <w:t>1.</w:t>
      </w:r>
      <w:r>
        <w:tab/>
        <w:t>bei einer Einfuhr zur Abgabe an andere muss die Kennzeichnung unverzüglich nach der Einfuhr, jed</w:t>
      </w:r>
      <w:r>
        <w:t>o</w:t>
      </w:r>
      <w:r>
        <w:t>ch in jedem Falle vor der Abgabe, erfolgt sein,</w:t>
      </w:r>
    </w:p>
    <w:p>
      <w:pPr>
        <w:pStyle w:val="GesAbsatz"/>
        <w:ind w:left="426" w:hanging="426"/>
      </w:pPr>
      <w:r>
        <w:t>2.</w:t>
      </w:r>
      <w:r>
        <w:tab/>
        <w:t>beim Inverkehrbringen in geschlossenen Packungen oder geschlossenen Behältnissen müssen die Angaben gut sichtbar auf der Verpackung oder dem Behältnis selbst, auf einem mit der Packung oder dem Behältnis fest verbundenen Aufkleber oder auf einem Anhänger angebracht sein; in anderen Fä</w:t>
      </w:r>
      <w:r>
        <w:t>l</w:t>
      </w:r>
      <w:r>
        <w:t>len müssen die Angaben auf einer Rechnung, einem Lieferschein oder einem Warenbegleitpapier g</w:t>
      </w:r>
      <w:r>
        <w:t>e</w:t>
      </w:r>
      <w:r>
        <w:t>macht sein, von d</w:t>
      </w:r>
      <w:r>
        <w:t>e</w:t>
      </w:r>
      <w:r>
        <w:t>nen mindestens ein Stück der jeweiligen Partie beigefügt sein muss,</w:t>
      </w:r>
    </w:p>
    <w:p>
      <w:pPr>
        <w:pStyle w:val="GesAbsatz"/>
        <w:ind w:left="426" w:hanging="426"/>
      </w:pPr>
      <w:r>
        <w:t>3.</w:t>
      </w:r>
      <w:r>
        <w:tab/>
        <w:t>abweichend von Nummer 2 erster Teilsatz genügt es, wenn die Angaben nach Anlage 2 Tabelle 10.2, 10.3 und 10.5 ausschließlich auf einem Warenbegleitpapier gemacht werden, wenn</w:t>
      </w:r>
    </w:p>
    <w:p>
      <w:pPr>
        <w:pStyle w:val="GesAbsatz"/>
        <w:ind w:left="851" w:hanging="425"/>
      </w:pPr>
      <w:r>
        <w:t>a)</w:t>
      </w:r>
      <w:r>
        <w:tab/>
        <w:t>auf ein solches ergänzendes Begleitpapier im Rahmen der Kennzeichnung auf der Ware verwi</w:t>
      </w:r>
      <w:r>
        <w:t>e</w:t>
      </w:r>
      <w:r>
        <w:t>sen wird,</w:t>
      </w:r>
    </w:p>
    <w:p>
      <w:pPr>
        <w:pStyle w:val="GesAbsatz"/>
        <w:ind w:left="851" w:hanging="425"/>
      </w:pPr>
      <w:r>
        <w:t>b)</w:t>
      </w:r>
      <w:r>
        <w:tab/>
        <w:t>durch die Kennzeichnung der Zusammenhang zwischen Begleitpapier und Warenpartie eindeutig ist,</w:t>
      </w:r>
    </w:p>
    <w:p>
      <w:pPr>
        <w:pStyle w:val="GesAbsatz"/>
        <w:ind w:left="851" w:hanging="425"/>
      </w:pPr>
      <w:r>
        <w:t>c)</w:t>
      </w:r>
      <w:r>
        <w:tab/>
        <w:t>jede Partie durch ein solches Begleitpapier deutlich gekennzeichnet ist und die Begleitpapiere im erforderlichen Umfang für die Weitergabe an Kunden jederzeit zur Verfügung stehen.</w:t>
      </w:r>
    </w:p>
    <w:p>
      <w:pPr>
        <w:pStyle w:val="GesAbsatz"/>
      </w:pPr>
      <w:r>
        <w:t>(4) Entspricht ein Düngemittel mehreren Düngemitteltypen, muss es als der Düngemitteltyp, mit dem die stofflichen Eigenschaften weitestgehend beschrieben werden, gekennzeichnet sein, davon ausgenomme</w:t>
      </w:r>
      <w:r>
        <w:t>n</w:t>
      </w:r>
      <w:r>
        <w:t xml:space="preserve"> sind als Wirtschaftsdünger gewerbsmäßig in den Verkehr gebrachte Düngemittel.</w:t>
      </w:r>
    </w:p>
    <w:p>
      <w:pPr>
        <w:pStyle w:val="GesAbsatz"/>
      </w:pPr>
      <w:r>
        <w:t>(5) Beim Inverkehrbringen in Behältnissen mit mehr als 100 Kilogramm Inhalt genügt für alle Angaben ein</w:t>
      </w:r>
      <w:r>
        <w:t>e</w:t>
      </w:r>
      <w:r>
        <w:t xml:space="preserve"> Kennzeichnung auf einer Rechnung, einem Lieferschein oder einem Warenbegleitpapier, von denen minde</w:t>
      </w:r>
      <w:r>
        <w:t>s</w:t>
      </w:r>
      <w:r>
        <w:t>tens ein Stück der jeweiligen Partie beigefügt sein muss.</w:t>
      </w:r>
    </w:p>
    <w:p>
      <w:pPr>
        <w:pStyle w:val="GesAbsatz"/>
      </w:pPr>
      <w:r>
        <w:t>(6) Düngemittel, Bodenhilfsstoffe, Kultursubstrate oder Pflanzenhilfsmittel dürfen zusätzlich mit Angaben nach Anlage 2 Tabelle 10.5 versehen sein, dabei dürfen Angaben nach Anlage 2 Tabelle 10.5 nicht in Wide</w:t>
      </w:r>
      <w:r>
        <w:t>r</w:t>
      </w:r>
      <w:r>
        <w:t>spruch zu vorgeschriebenen Angaben nach Anlage 2 Tabelle 10.1 bis 10.3 stehen.</w:t>
      </w:r>
    </w:p>
    <w:p>
      <w:pPr>
        <w:pStyle w:val="GesAbsatz"/>
      </w:pPr>
      <w:r>
        <w:t>(7) Die Angaben zur Kennzeichnung nach den Absätzen 1 bis 5 in Verbindung mit ergänzenden Vorgabe</w:t>
      </w:r>
      <w:r>
        <w:t>n</w:t>
      </w:r>
      <w:r>
        <w:t xml:space="preserve"> nach Anlage 2 Tabelle 10 müssen in deutscher Sprache abgefasst und deutlich lesbar sein; andere Spr</w:t>
      </w:r>
      <w:r>
        <w:t>a</w:t>
      </w:r>
      <w:r>
        <w:t>chen dürfen zusätzlich verwendet sein.</w:t>
      </w:r>
    </w:p>
    <w:p>
      <w:pPr>
        <w:pStyle w:val="GesAbsatz"/>
      </w:pPr>
      <w:r>
        <w:t>(8) Angaben nach Anlage 2 Tabelle 10.2 bis 10.3 müssen von Angaben nach Tabelle 10.1 deutlich abg</w:t>
      </w:r>
      <w:r>
        <w:t>e</w:t>
      </w:r>
      <w:r>
        <w:t>setzt sein. Kennzeichnungsangaben nach 10.5 einschließlich solcher für andere Länder oder in anderen Sprachen müssen von Angaben nach Tabelle 10.1 bis 10.4 deutlich abgesetzt sein.</w:t>
      </w:r>
    </w:p>
    <w:p>
      <w:pPr>
        <w:pStyle w:val="GesAbsatz"/>
      </w:pPr>
      <w:r>
        <w:t>(9) Eine Kennzeichnung im eigenen Betrieb erzeugter Wirtschaftsdünger ist nicht erforderlich, wenn bei e</w:t>
      </w:r>
      <w:r>
        <w:t>i</w:t>
      </w:r>
      <w:r>
        <w:t>ner Abgabe an Dritte zum dortigen eigenen Verbrauch die abgegebene Menge eine Tonne Frischmasse je K</w:t>
      </w:r>
      <w:r>
        <w:t>a</w:t>
      </w:r>
      <w:r>
        <w:t>lenderjahr nicht überschreitet. Eine Kennzeichnung ist ferner nicht erforderlich, wenn im eigenen Betrieb a</w:t>
      </w:r>
      <w:r>
        <w:t>n</w:t>
      </w:r>
      <w:r>
        <w:t>gefallener Dünger an einen landwirtschaftlichen Betrieb zur Verwertung als Düngemittel auf dessen Fl</w:t>
      </w:r>
      <w:r>
        <w:t>ä</w:t>
      </w:r>
      <w:r>
        <w:t>chen abgegeben wird und vom abgebenden Betrieb eine Abgabemenge von insgesamt 200 Tonnen Frischmasse im Kalenderjahr nicht überschritten wird. Die für den Vollzug der Düngemittelverordnung z</w:t>
      </w:r>
      <w:r>
        <w:t>u</w:t>
      </w:r>
      <w:r>
        <w:t>ständige Behörde kann Ausnahmen zulassen.</w:t>
      </w:r>
    </w:p>
    <w:p>
      <w:pPr>
        <w:pStyle w:val="berschrift3"/>
      </w:pPr>
      <w:bookmarkStart w:id="8" w:name="_Toc466373485"/>
      <w:r>
        <w:t>§ 6a</w:t>
      </w:r>
      <w:r>
        <w:br/>
        <w:t>Kennzeichnung bei EG-Düngemitteln</w:t>
      </w:r>
      <w:bookmarkEnd w:id="8"/>
    </w:p>
    <w:p>
      <w:pPr>
        <w:pStyle w:val="GesAbsatz"/>
      </w:pPr>
      <w:r>
        <w:t>Wer ein Düngemittel mit der Bezeichnung „EG-Düngemittel“ in den Verkehr bringt, hat dafür zu sorgen, dass das Düngemittel entsprechend den Anforderungen des Artikels 7 in Verbindung mit Artikel 10 und 11 der Ve</w:t>
      </w:r>
      <w:r>
        <w:t>r</w:t>
      </w:r>
      <w:r>
        <w:t>ordnung (EG) Nr. 2003/2003 des Europäischen Parlaments und des Rates vom 13. Oktober 2003 über Düngemittel (ABL. L 304 vom 21.11.2003, S. 1) gekennzeichnet ist.</w:t>
      </w:r>
    </w:p>
    <w:p>
      <w:pPr>
        <w:pStyle w:val="berschrift3"/>
      </w:pPr>
      <w:bookmarkStart w:id="9" w:name="_Toc466373486"/>
      <w:r>
        <w:lastRenderedPageBreak/>
        <w:t>§ 7</w:t>
      </w:r>
      <w:r>
        <w:br/>
        <w:t>Toleranzen</w:t>
      </w:r>
      <w:bookmarkEnd w:id="9"/>
    </w:p>
    <w:p>
      <w:pPr>
        <w:pStyle w:val="GesAbsatz"/>
      </w:pPr>
      <w:r>
        <w:t>(1) Toleranzen gelten für gekennzeichnete Gehalte, Nährstoffformen oder Nährstofflöslichkeiten, sie gelte</w:t>
      </w:r>
      <w:r>
        <w:t>n</w:t>
      </w:r>
      <w:r>
        <w:t xml:space="preserve"> nicht für festgesetzte oder in der Kennzeichnung angegebene Mindest- oder Höchstgehalte. Wird die Tol</w:t>
      </w:r>
      <w:r>
        <w:t>e</w:t>
      </w:r>
      <w:r>
        <w:t>ranz sowohl als Prozentwert als auch als Prozentpunkt oder sonstige Einheit angegeben, gilt der jeweils z</w:t>
      </w:r>
      <w:r>
        <w:t>u</w:t>
      </w:r>
      <w:r>
        <w:t>erst erreichte Wert.</w:t>
      </w:r>
    </w:p>
    <w:p>
      <w:pPr>
        <w:pStyle w:val="GesAbsatz"/>
      </w:pPr>
      <w:r>
        <w:t>(2) Für Gehalte an typbestimmenden Bestandteilen von Düngemitteln werden die bei einzelnen Düngemitte</w:t>
      </w:r>
      <w:r>
        <w:t>l</w:t>
      </w:r>
      <w:r>
        <w:t>typen nach Anlage 1 genannten Toleranzen festgesetzt. Für Gehalte an Nebenbestandteilen in Düngemi</w:t>
      </w:r>
      <w:r>
        <w:t>t</w:t>
      </w:r>
      <w:r>
        <w:t>teln, Bodenhilfsstoffen, Kultursubstraten oder Pflanzenhilfsmitteln nach Anlage 2 Tabelle 1.1 bis 1.4 Spalte 2 we</w:t>
      </w:r>
      <w:r>
        <w:t>r</w:t>
      </w:r>
      <w:r>
        <w:t>den die in Spalte 3 genannten Toleranzen festgesetzt.</w:t>
      </w:r>
    </w:p>
    <w:p>
      <w:pPr>
        <w:pStyle w:val="GesAbsatz"/>
      </w:pPr>
      <w:r>
        <w:t>(3) Für Gehalte an nicht typbestimmenden Nährstoffen in Düngemitteln sowie für Nährstoffgehalte in Wir</w:t>
      </w:r>
      <w:r>
        <w:t>t</w:t>
      </w:r>
      <w:r>
        <w:t>schaftsdüngern, Bodenhilfsstoffen, Kultursubstraten und Pflanzenhilfsmitteln gelten bei den in Anlage 2 T</w:t>
      </w:r>
      <w:r>
        <w:t>a</w:t>
      </w:r>
      <w:r>
        <w:t>belle 1.1, Tabelle 1.2 und Tabelle 1.3 Zeilen 1.3.1 bis 1.3.3 jeweils in Spalte 3 festgesetzten Toleranzen für Abweichungen nach oben die doppelten Werte, sofern die Stoffe nicht als Nährstoffe gezielt zugegeben we</w:t>
      </w:r>
      <w:r>
        <w:t>r</w:t>
      </w:r>
      <w:r>
        <w:t>den.</w:t>
      </w:r>
    </w:p>
    <w:p>
      <w:pPr>
        <w:pStyle w:val="GesAbsatz"/>
      </w:pPr>
      <w:r>
        <w:t>(4) Abweichungen der bei der amtlichen Überwachung festgestellten Gehalte von den gekennzeichnete</w:t>
      </w:r>
      <w:r>
        <w:t>n</w:t>
      </w:r>
      <w:r>
        <w:t xml:space="preserve"> Werten dürfen die festgesetzte Toleranz nicht überschreiten. Festgestellte Gehalte dürfen einschließlich g</w:t>
      </w:r>
      <w:r>
        <w:t>e</w:t>
      </w:r>
      <w:r>
        <w:t>nutzter Toleranz Mindestgehalte nicht unterschreiten und Höchstgehalte nicht überschreiten.</w:t>
      </w:r>
    </w:p>
    <w:p>
      <w:pPr>
        <w:pStyle w:val="GesAbsatz"/>
      </w:pPr>
      <w:r>
        <w:t>(5) Darüber hinaus gilt für Einnährstoffdünger nach Anlage 1 Abschnitt 1:</w:t>
      </w:r>
    </w:p>
    <w:p>
      <w:pPr>
        <w:pStyle w:val="GesAbsatz"/>
        <w:ind w:left="426" w:hanging="426"/>
      </w:pPr>
      <w:r>
        <w:t>1.</w:t>
      </w:r>
      <w:r>
        <w:tab/>
        <w:t>muss in der Kennzeichnung typbestimmender Bestandteile mehr als eine Stickstoffform oder Phospha</w:t>
      </w:r>
      <w:r>
        <w:t>t</w:t>
      </w:r>
      <w:r>
        <w:t>löslichkeit angegeben sein, so beträgt die Toleranz je Nährstoffform oder je Nährstofflöslichkeit 10 vom Hu</w:t>
      </w:r>
      <w:r>
        <w:t>n</w:t>
      </w:r>
      <w:r>
        <w:t>dert des höchsten angegebenen Gehalts für den Nährstoff, höchstens aber zwei Prozentpunkte,</w:t>
      </w:r>
    </w:p>
    <w:p>
      <w:pPr>
        <w:pStyle w:val="GesAbsatz"/>
        <w:ind w:left="426" w:hanging="426"/>
      </w:pPr>
      <w:r>
        <w:t>2.</w:t>
      </w:r>
      <w:r>
        <w:tab/>
        <w:t>eine bei dem jeweiligen Düngemitteltyp für den gekennzeichneten Gesamtgehalt des Nährstoffs festg</w:t>
      </w:r>
      <w:r>
        <w:t>e</w:t>
      </w:r>
      <w:r>
        <w:t>setzte Toleranz darf nicht überschritten sein,</w:t>
      </w:r>
    </w:p>
    <w:p>
      <w:pPr>
        <w:pStyle w:val="GesAbsatz"/>
        <w:ind w:left="426" w:hanging="426"/>
      </w:pPr>
      <w:r>
        <w:t>3.</w:t>
      </w:r>
      <w:r>
        <w:tab/>
        <w:t>Nummer 1 gilt nicht für einen anzugebenden Anteil an wasserlöslichem P</w:t>
      </w:r>
      <w:r>
        <w:rPr>
          <w:vertAlign w:val="subscript"/>
        </w:rPr>
        <w:t>2</w:t>
      </w:r>
      <w:r>
        <w:t>O</w:t>
      </w:r>
      <w:r>
        <w:rPr>
          <w:vertAlign w:val="subscript"/>
        </w:rPr>
        <w:t>5</w:t>
      </w:r>
      <w:r>
        <w:t>, soweit bei einzelnen Dü</w:t>
      </w:r>
      <w:r>
        <w:t>n</w:t>
      </w:r>
      <w:r>
        <w:t>gemitteltypen abweichende Regelungen getroffen sind.</w:t>
      </w:r>
    </w:p>
    <w:p>
      <w:pPr>
        <w:pStyle w:val="GesAbsatz"/>
      </w:pPr>
      <w:r>
        <w:t>(6) Darüber hinaus gilt für Mehrnährstoffdünger nach Anlage 1 Abschnitt 2:</w:t>
      </w:r>
    </w:p>
    <w:p>
      <w:pPr>
        <w:pStyle w:val="GesAbsatz"/>
        <w:ind w:left="426" w:hanging="426"/>
      </w:pPr>
      <w:r>
        <w:t>1.</w:t>
      </w:r>
      <w:r>
        <w:tab/>
        <w:t>die Toleranz für den Düngemitteltyp bestimmende Nährstoffe beträgt 25 vom Hundert des gekennzeic</w:t>
      </w:r>
      <w:r>
        <w:t>h</w:t>
      </w:r>
      <w:r>
        <w:t>neten Gehaltes, jedoch für Stickstoff, Phosphat oder Kaliumoxid jeweils höchstens 1,1 Prozentpunkte, insg</w:t>
      </w:r>
      <w:r>
        <w:t>e</w:t>
      </w:r>
      <w:r>
        <w:t>samt bis zu 1,5 Prozentpunkte, bei NPK-Düngern insgesamt bis zu 1,9 Prozentpunkte,</w:t>
      </w:r>
    </w:p>
    <w:p>
      <w:pPr>
        <w:pStyle w:val="GesAbsatz"/>
        <w:ind w:left="426" w:hanging="426"/>
      </w:pPr>
      <w:r>
        <w:t>2.</w:t>
      </w:r>
      <w:r>
        <w:tab/>
        <w:t>die Toleranz für einzelne Nährstoffformen oder Nährstofflöslichkeiten beträgt 10 vom Hundert des g</w:t>
      </w:r>
      <w:r>
        <w:t>e</w:t>
      </w:r>
      <w:r>
        <w:t>kennzeichneten Gesamtgehalts des jeweiligen Nährstoffes, höchstens aber zwei Prozentpunkte.</w:t>
      </w:r>
    </w:p>
    <w:p>
      <w:pPr>
        <w:pStyle w:val="GesAbsatz"/>
      </w:pPr>
      <w:r>
        <w:t>(7) Für Stoffe nach Anlage 2 Tabelle 1.4 sowie Fremdbestandteile nach Anlage 2 Tabelle 8.3 Nr. 8.3.2 bis 8.3.10 dürfen die tatsächlichen Gehalte die gekennzeichneten Gehalte in unbestimmter Höhe unterschre</w:t>
      </w:r>
      <w:r>
        <w:t>i</w:t>
      </w:r>
      <w:r>
        <w:t>ten.</w:t>
      </w:r>
    </w:p>
    <w:p>
      <w:pPr>
        <w:pStyle w:val="berschrift3"/>
      </w:pPr>
      <w:bookmarkStart w:id="10" w:name="_Toc466373487"/>
      <w:r>
        <w:t>§ 8</w:t>
      </w:r>
      <w:r>
        <w:br/>
        <w:t>Ordnungswidrigkeiten</w:t>
      </w:r>
      <w:bookmarkEnd w:id="10"/>
    </w:p>
    <w:p>
      <w:pPr>
        <w:pStyle w:val="GesAbsatz"/>
      </w:pPr>
      <w:r>
        <w:t xml:space="preserve">(1) Ordnungswidrig im Sinne des § 14 Absatz 2 Nummer 1 Buchstabe d des Düngegesetzes handelt, wer vorsätzlich oder fahrlässig </w:t>
      </w:r>
    </w:p>
    <w:p>
      <w:pPr>
        <w:pStyle w:val="GesAbsatz"/>
        <w:ind w:left="426" w:hanging="426"/>
      </w:pPr>
      <w:r>
        <w:t>1.</w:t>
      </w:r>
      <w:r>
        <w:tab/>
        <w:t>entgegen § 6 Absatz 1 Düngemittel, Bodenhilfsstoffe, Kultursubstrate oder Pflanzenhilfsmittel in den Verkehr bringt oder</w:t>
      </w:r>
    </w:p>
    <w:p>
      <w:pPr>
        <w:pStyle w:val="GesAbsatz"/>
      </w:pPr>
      <w:r>
        <w:t>2.</w:t>
      </w:r>
      <w:r>
        <w:tab/>
        <w:t>entgegen § 6a nicht dafür sorgt, dass das Düngemittel in der dort genannten Weise gekennzeichnet ist.</w:t>
      </w:r>
    </w:p>
    <w:p>
      <w:pPr>
        <w:pStyle w:val="GesAbsatz"/>
      </w:pPr>
      <w:r>
        <w:t>(2) Ordnungswidrig im Sinne des § 14 Abs. 2 Nr. 1 Buchstabe c des Düngegesetzes handelt, wer vorsätzlich oder fahrlässig entgegen § 4 Abs. 1 oder 3 Satz 1 Wirtschaftsdünger, Bodenhilfsstoffe, Kultursubstrate, Pflanze</w:t>
      </w:r>
      <w:r>
        <w:t>n</w:t>
      </w:r>
      <w:r>
        <w:t>hilfsmittel oder dort genannte Stoffe in den Verkehr bringt.</w:t>
      </w:r>
    </w:p>
    <w:p>
      <w:pPr>
        <w:pStyle w:val="GesAbsatz"/>
      </w:pPr>
      <w:r>
        <w:t>(3) Ordnungswidrig im Sinne des § 14 Absatz 2 Nummer 6 des Düngegesetzes handelt, wer vorsätzlich oder fahrlässig entgegen Artikel 8 der Verordnung (EG) Nr. 2003/2003 des Europäischen Parlaments und des Rates vom 13. Oktober 2003 über Düngemittel (ABL. L 304 vom 21.11.2003, S. 1) eine Aufzeichnung nicht oder nicht für die vorgeschriebene Dauer aufbewahrt.</w:t>
      </w:r>
    </w:p>
    <w:p>
      <w:pPr>
        <w:pStyle w:val="berschrift3"/>
      </w:pPr>
      <w:bookmarkStart w:id="11" w:name="_Toc466373488"/>
      <w:r>
        <w:lastRenderedPageBreak/>
        <w:t>§ 9</w:t>
      </w:r>
      <w:r>
        <w:br/>
        <w:t>Übergangsvorschriften</w:t>
      </w:r>
      <w:bookmarkEnd w:id="11"/>
    </w:p>
    <w:p>
      <w:pPr>
        <w:pStyle w:val="GesAbsatz"/>
      </w:pPr>
      <w:r>
        <w:t>(1) Düngemittel, Bodenhilfsstoffe, Kultursubstrate und Pflanzenhilfsmittel, die den Anforderungen der Dü</w:t>
      </w:r>
      <w:r>
        <w:t>n</w:t>
      </w:r>
      <w:r>
        <w:t>gemittelverordnung vom 26. November 2003 (BGBl. I S. 2373), zuletzt geändert durch Artikel 2a der Veror</w:t>
      </w:r>
      <w:r>
        <w:t>d</w:t>
      </w:r>
      <w:r>
        <w:t>nung vom 23. Juli 2008 (BGBl. I S. 1410), entsprechen, dürfen noch bis zum 31. Dezember 2009 gewerb</w:t>
      </w:r>
      <w:r>
        <w:t>s</w:t>
      </w:r>
      <w:r>
        <w:t>mäßig in den Verkehr gebracht werden. Stoffe nach Satz 1 dürfen auch dann bis zum 31. Dezember 2009 gewerbsmäßig in den Verkehr gebracht werden, wenn ihre Kennzeichnung den Anforderungen der §§ 2 bis 5 der Düngemittelverordnung in der Fassung der Bekanntmachung vom 4. August 1999 (BGBl. I S. 1758) en</w:t>
      </w:r>
      <w:r>
        <w:t>t</w:t>
      </w:r>
      <w:r>
        <w:t>spricht.</w:t>
      </w:r>
    </w:p>
    <w:p>
      <w:pPr>
        <w:pStyle w:val="GesAbsatz"/>
      </w:pPr>
      <w:r>
        <w:t>(2) Düngemittel, Bodenhilfsstoffe, Kultursubstrate und Pflanzenhilfsmittel, zu deren Aufbereitung</w:t>
      </w:r>
    </w:p>
    <w:p>
      <w:pPr>
        <w:pStyle w:val="GesAbsatz"/>
        <w:ind w:left="426" w:hanging="426"/>
      </w:pPr>
      <w:r>
        <w:t>1.</w:t>
      </w:r>
      <w:r>
        <w:tab/>
        <w:t>Rinden, Kohlensaurer Kalk, Branntkalk oder Mischkalk, Aschen aus pflanzlichen Rückständen entspr</w:t>
      </w:r>
      <w:r>
        <w:t>e</w:t>
      </w:r>
      <w:r>
        <w:t>chend den Vorgaben nach Tabelle 7.3 Zeile 7.3.16 oder Gesteinsmehle, welche Grenzwerte nach Anl</w:t>
      </w:r>
      <w:r>
        <w:t>a</w:t>
      </w:r>
      <w:r>
        <w:t>ge 2 Tabelle 1.4 Spalte 4 überschreiten,</w:t>
      </w:r>
    </w:p>
    <w:p>
      <w:pPr>
        <w:pStyle w:val="GesAbsatz"/>
        <w:ind w:left="426" w:hanging="426"/>
      </w:pPr>
      <w:r>
        <w:t>2.</w:t>
      </w:r>
      <w:r>
        <w:tab/>
        <w:t>Kieselgure nach Anlage 2 Tabelle 8 Zeile 8.3.7,</w:t>
      </w:r>
    </w:p>
    <w:p>
      <w:pPr>
        <w:pStyle w:val="GesAbsatz"/>
        <w:ind w:left="426" w:hanging="426"/>
      </w:pPr>
      <w:r>
        <w:t>3.</w:t>
      </w:r>
      <w:r>
        <w:tab/>
        <w:t>ungebrauchte Mineralöle, außer solche nach Anlage 2 Tabelle 8 Zeile 8.1.1, als Aufbereitungshilfsmitt</w:t>
      </w:r>
      <w:r>
        <w:t>e</w:t>
      </w:r>
      <w:r>
        <w:t>l oder Anwendungshilfsmittel oder</w:t>
      </w:r>
    </w:p>
    <w:p>
      <w:pPr>
        <w:pStyle w:val="GesAbsatz"/>
        <w:ind w:left="426" w:hanging="426"/>
      </w:pPr>
      <w:r>
        <w:t>4.</w:t>
      </w:r>
      <w:r>
        <w:tab/>
        <w:t>synthetische Polymere, die nicht den Maßgaben nach Anlage 2 Tabelle 7 Zeile 7.4.7 als Ausgangssto</w:t>
      </w:r>
      <w:r>
        <w:t>f</w:t>
      </w:r>
      <w:r>
        <w:t>f oder Anlage 2 Tabelle 8 Zeilen 8.1.3 oder 8.2.9 als Aufbereitungshilfsmittel oder Anwendungshilfsmittel en</w:t>
      </w:r>
      <w:r>
        <w:t>t</w:t>
      </w:r>
      <w:r>
        <w:t>sprechen,</w:t>
      </w:r>
    </w:p>
    <w:p>
      <w:pPr>
        <w:pStyle w:val="GesAbsatz"/>
      </w:pPr>
      <w:r>
        <w:t>verwendet werden, dürfen noch bis zum 31. Dezember 2013 gewerbsmäßig in den Verkehr gebracht we</w:t>
      </w:r>
      <w:r>
        <w:t>r</w:t>
      </w:r>
      <w:r>
        <w:t>den.</w:t>
      </w:r>
    </w:p>
    <w:p>
      <w:pPr>
        <w:pStyle w:val="GesAbsatz"/>
      </w:pPr>
      <w:r>
        <w:t>(3) Düngemittel, Bodenhilfsstoffe, Kultursubstrate und Pflanzenhilfsmittel, zu deren Herstellung</w:t>
      </w:r>
    </w:p>
    <w:p>
      <w:pPr>
        <w:pStyle w:val="GesAbsatz"/>
        <w:ind w:left="426" w:hanging="426"/>
      </w:pPr>
      <w:r>
        <w:t>1.</w:t>
      </w:r>
      <w:r>
        <w:tab/>
        <w:t>Klärschlämme nach Anlage 2 Tabelle 7 Zeile 7.4.3, die einen Grenzwert nach Anlage 2 Tabelle 1.4 überschreiten, jedoch einen nach der Klärschlammverordnung für denselben Schadstoff geltenden Grenzwert einhalten, oder</w:t>
      </w:r>
    </w:p>
    <w:p>
      <w:pPr>
        <w:pStyle w:val="GesAbsatz"/>
        <w:ind w:left="426" w:hanging="426"/>
      </w:pPr>
      <w:r>
        <w:t>2.</w:t>
      </w:r>
      <w:r>
        <w:tab/>
        <w:t>andere Stoffe, die der Bioabfallverordnung unterliegen und die einen Grenzwert nach Anlage 2 Tabe</w:t>
      </w:r>
      <w:r>
        <w:t>l</w:t>
      </w:r>
      <w:r>
        <w:t>le 1.4 überschreiten, jedoch einen nach der Bioabfallverordnung für denselben Schadstoff geltenden Grenzwert einhalten,</w:t>
      </w:r>
    </w:p>
    <w:p>
      <w:pPr>
        <w:pStyle w:val="GesAbsatz"/>
      </w:pPr>
      <w:r>
        <w:t>verwendet werden, dürfen noch bis zum 31. Dezember 2014 gewerbsmäßig in den Verkehr gebracht we</w:t>
      </w:r>
      <w:r>
        <w:t>r</w:t>
      </w:r>
      <w:r>
        <w:t>den.</w:t>
      </w:r>
    </w:p>
    <w:p>
      <w:pPr>
        <w:pStyle w:val="berschrift3"/>
      </w:pPr>
      <w:bookmarkStart w:id="12" w:name="_Toc466373489"/>
      <w:r>
        <w:t>§ 10</w:t>
      </w:r>
      <w:r>
        <w:br/>
        <w:t>Inkrafttreten, Außerkrafttreten</w:t>
      </w:r>
      <w:bookmarkEnd w:id="12"/>
    </w:p>
    <w:p>
      <w:pPr>
        <w:pStyle w:val="GesAbsatz"/>
      </w:pPr>
      <w:r>
        <w:t>Diese Verordnung tritt am Tage nach der Verkündung in Kraft. Gleichzeitig tritt die Düngemittelverordnun</w:t>
      </w:r>
      <w:r>
        <w:t>g</w:t>
      </w:r>
      <w:r>
        <w:t xml:space="preserve"> vom 26. November 2003 (BGBl. I S. 2373), zuletzt geändert durch Artikel 2a der Verordnung vom 23. J</w:t>
      </w:r>
      <w:r>
        <w:t>u</w:t>
      </w:r>
      <w:r>
        <w:t>li 2008 (BGBl. I S. 1410), außer Kraft.</w:t>
      </w:r>
    </w:p>
    <w:p>
      <w:pPr>
        <w:pStyle w:val="GesAbsatz"/>
        <w:sectPr>
          <w:headerReference w:type="default" r:id="rId7"/>
          <w:footerReference w:type="even" r:id="rId8"/>
          <w:footerReference w:type="default" r:id="rId9"/>
          <w:pgSz w:w="11907" w:h="16840" w:code="9"/>
          <w:pgMar w:top="1134" w:right="851" w:bottom="1134" w:left="1418" w:header="567" w:footer="851" w:gutter="0"/>
          <w:cols w:space="720"/>
        </w:sectPr>
      </w:pPr>
    </w:p>
    <w:p>
      <w:pPr>
        <w:pStyle w:val="berschrift2"/>
        <w:jc w:val="left"/>
      </w:pPr>
      <w:bookmarkStart w:id="13" w:name="_Toc466373490"/>
      <w:r>
        <w:lastRenderedPageBreak/>
        <w:t>Anlage 1</w:t>
      </w:r>
      <w:r>
        <w:br/>
        <w:t>(zu § 1 Nr. 11, § 3 Abs. 1, § 6 Abs. 3, § 7 Abs. 2, 3)</w:t>
      </w:r>
      <w:bookmarkEnd w:id="13"/>
    </w:p>
    <w:p>
      <w:pPr>
        <w:pStyle w:val="GesAbsatz"/>
        <w:jc w:val="center"/>
        <w:rPr>
          <w:b/>
        </w:rPr>
      </w:pPr>
      <w:r>
        <w:rPr>
          <w:b/>
        </w:rPr>
        <w:t>Definition von Düngemitteltypen</w:t>
      </w:r>
    </w:p>
    <w:p>
      <w:pPr>
        <w:pStyle w:val="GesAbsatz"/>
      </w:pPr>
      <w:r>
        <w:t>Die Vorbemerkungen enthalten typübergreifende Vorgaben sowie gegebenenfalls Erläuterungen. Die Vorgaben in den Vorbemerkungen und Tabellen gelten vorb</w:t>
      </w:r>
      <w:r>
        <w:t>e</w:t>
      </w:r>
      <w:r>
        <w:t>haltlich abweichender Bestimmungen bei einzelnen Düngemitteltypen nach Anlage 1 Abschnitte 1 bis 5.</w:t>
      </w:r>
    </w:p>
    <w:p>
      <w:pPr>
        <w:pStyle w:val="GesAbsatz"/>
      </w:pPr>
    </w:p>
    <w:tbl>
      <w:tblPr>
        <w:tblW w:w="14850" w:type="dxa"/>
        <w:tblBorders>
          <w:top w:val="nil"/>
          <w:left w:val="nil"/>
          <w:bottom w:val="nil"/>
          <w:right w:val="nil"/>
        </w:tblBorders>
        <w:tblLayout w:type="fixed"/>
        <w:tblLook w:val="0000" w:firstRow="0" w:lastRow="0" w:firstColumn="0" w:lastColumn="0" w:noHBand="0" w:noVBand="0"/>
      </w:tblPr>
      <w:tblGrid>
        <w:gridCol w:w="959"/>
        <w:gridCol w:w="13891"/>
      </w:tblGrid>
      <w:tr>
        <w:tblPrEx>
          <w:tblCellMar>
            <w:top w:w="0" w:type="dxa"/>
            <w:bottom w:w="0" w:type="dxa"/>
          </w:tblCellMar>
        </w:tblPrEx>
        <w:trPr>
          <w:trHeight w:val="250"/>
        </w:trPr>
        <w:tc>
          <w:tcPr>
            <w:tcW w:w="959" w:type="dxa"/>
          </w:tcPr>
          <w:p>
            <w:pPr>
              <w:pStyle w:val="GesAbsatz"/>
              <w:jc w:val="left"/>
              <w:rPr>
                <w:rFonts w:cs="Arial"/>
              </w:rPr>
            </w:pPr>
          </w:p>
        </w:tc>
        <w:tc>
          <w:tcPr>
            <w:tcW w:w="13891" w:type="dxa"/>
          </w:tcPr>
          <w:p>
            <w:pPr>
              <w:pStyle w:val="GesAbsatz"/>
              <w:jc w:val="center"/>
              <w:rPr>
                <w:rFonts w:cs="Arial"/>
                <w:b/>
                <w:color w:val="221E1F"/>
              </w:rPr>
            </w:pPr>
            <w:r>
              <w:rPr>
                <w:rFonts w:cs="Arial"/>
                <w:b/>
                <w:color w:val="221E1F"/>
              </w:rPr>
              <w:t>Vorbemerkungen und Hinweise für alle Düngemitteltypen</w:t>
            </w:r>
          </w:p>
        </w:tc>
      </w:tr>
      <w:tr>
        <w:tblPrEx>
          <w:tblCellMar>
            <w:top w:w="0" w:type="dxa"/>
            <w:bottom w:w="0" w:type="dxa"/>
          </w:tblCellMar>
        </w:tblPrEx>
        <w:trPr>
          <w:trHeight w:val="305"/>
        </w:trPr>
        <w:tc>
          <w:tcPr>
            <w:tcW w:w="959" w:type="dxa"/>
          </w:tcPr>
          <w:p>
            <w:pPr>
              <w:pStyle w:val="GesAbsatz"/>
              <w:jc w:val="left"/>
              <w:rPr>
                <w:rFonts w:cs="Arial"/>
              </w:rPr>
            </w:pPr>
            <w:r>
              <w:rPr>
                <w:rFonts w:cs="Arial"/>
              </w:rPr>
              <w:t xml:space="preserve">1 </w:t>
            </w:r>
          </w:p>
        </w:tc>
        <w:tc>
          <w:tcPr>
            <w:tcW w:w="13891" w:type="dxa"/>
          </w:tcPr>
          <w:p>
            <w:pPr>
              <w:pStyle w:val="GesAbsatz"/>
              <w:jc w:val="left"/>
              <w:rPr>
                <w:rFonts w:cs="Arial"/>
                <w:color w:val="221E1F"/>
              </w:rPr>
            </w:pPr>
            <w:r>
              <w:rPr>
                <w:rFonts w:cs="Arial"/>
                <w:color w:val="221E1F"/>
              </w:rPr>
              <w:t xml:space="preserve">Allgemeine Vorgaben: </w:t>
            </w:r>
          </w:p>
        </w:tc>
      </w:tr>
      <w:tr>
        <w:tblPrEx>
          <w:tblCellMar>
            <w:top w:w="0" w:type="dxa"/>
            <w:bottom w:w="0" w:type="dxa"/>
          </w:tblCellMar>
        </w:tblPrEx>
        <w:trPr>
          <w:trHeight w:val="204"/>
        </w:trPr>
        <w:tc>
          <w:tcPr>
            <w:tcW w:w="959" w:type="dxa"/>
          </w:tcPr>
          <w:p>
            <w:pPr>
              <w:pStyle w:val="GesAbsatz"/>
              <w:jc w:val="left"/>
              <w:rPr>
                <w:rFonts w:cs="Arial"/>
                <w:color w:val="221E1F"/>
              </w:rPr>
            </w:pPr>
            <w:r>
              <w:rPr>
                <w:rFonts w:cs="Arial"/>
                <w:color w:val="221E1F"/>
              </w:rPr>
              <w:t xml:space="preserve">1.1 </w:t>
            </w:r>
          </w:p>
        </w:tc>
        <w:tc>
          <w:tcPr>
            <w:tcW w:w="13891" w:type="dxa"/>
          </w:tcPr>
          <w:p>
            <w:pPr>
              <w:pStyle w:val="GesAbsatz"/>
              <w:jc w:val="left"/>
              <w:rPr>
                <w:rFonts w:cs="Arial"/>
                <w:color w:val="221E1F"/>
              </w:rPr>
            </w:pPr>
            <w:r>
              <w:rPr>
                <w:rFonts w:cs="Arial"/>
                <w:color w:val="221E1F"/>
              </w:rPr>
              <w:t>Düngemittel müssen sich in einem festen Aggregatzustand befinden, es sei denn, die Typenbeschreibung lässt einen anderen Aggregatz</w:t>
            </w:r>
            <w:r>
              <w:rPr>
                <w:rFonts w:cs="Arial"/>
                <w:color w:val="221E1F"/>
              </w:rPr>
              <w:t>u</w:t>
            </w:r>
            <w:r>
              <w:rPr>
                <w:rFonts w:cs="Arial"/>
                <w:color w:val="221E1F"/>
              </w:rPr>
              <w:t xml:space="preserve">stand zu. </w:t>
            </w:r>
          </w:p>
        </w:tc>
      </w:tr>
      <w:tr>
        <w:tblPrEx>
          <w:tblCellMar>
            <w:top w:w="0" w:type="dxa"/>
            <w:bottom w:w="0" w:type="dxa"/>
          </w:tblCellMar>
        </w:tblPrEx>
        <w:trPr>
          <w:trHeight w:val="137"/>
        </w:trPr>
        <w:tc>
          <w:tcPr>
            <w:tcW w:w="959" w:type="dxa"/>
          </w:tcPr>
          <w:p>
            <w:pPr>
              <w:pStyle w:val="GesAbsatz"/>
              <w:jc w:val="left"/>
              <w:rPr>
                <w:rFonts w:cs="Arial"/>
                <w:color w:val="221E1F"/>
              </w:rPr>
            </w:pPr>
            <w:r>
              <w:rPr>
                <w:rFonts w:cs="Arial"/>
                <w:color w:val="221E1F"/>
              </w:rPr>
              <w:t xml:space="preserve">1.2 </w:t>
            </w:r>
          </w:p>
        </w:tc>
        <w:tc>
          <w:tcPr>
            <w:tcW w:w="13891" w:type="dxa"/>
          </w:tcPr>
          <w:p>
            <w:pPr>
              <w:pStyle w:val="GesAbsatz"/>
              <w:jc w:val="left"/>
              <w:rPr>
                <w:rFonts w:cs="Arial"/>
                <w:color w:val="221E1F"/>
              </w:rPr>
            </w:pPr>
            <w:r>
              <w:rPr>
                <w:rFonts w:cs="Arial"/>
                <w:color w:val="221E1F"/>
              </w:rPr>
              <w:t xml:space="preserve">Für Formaldehydharnstoff darf die Bezeichnung Methylenharnstoff verwendet sein. </w:t>
            </w:r>
          </w:p>
        </w:tc>
      </w:tr>
      <w:tr>
        <w:tblPrEx>
          <w:tblCellMar>
            <w:top w:w="0" w:type="dxa"/>
            <w:bottom w:w="0" w:type="dxa"/>
          </w:tblCellMar>
        </w:tblPrEx>
        <w:trPr>
          <w:trHeight w:val="273"/>
        </w:trPr>
        <w:tc>
          <w:tcPr>
            <w:tcW w:w="959" w:type="dxa"/>
          </w:tcPr>
          <w:p>
            <w:pPr>
              <w:pStyle w:val="GesAbsatz"/>
              <w:jc w:val="left"/>
              <w:rPr>
                <w:rFonts w:cs="Arial"/>
              </w:rPr>
            </w:pPr>
            <w:r>
              <w:rPr>
                <w:rFonts w:cs="Arial"/>
              </w:rPr>
              <w:t xml:space="preserve">2 </w:t>
            </w:r>
          </w:p>
        </w:tc>
        <w:tc>
          <w:tcPr>
            <w:tcW w:w="13891" w:type="dxa"/>
          </w:tcPr>
          <w:p>
            <w:pPr>
              <w:pStyle w:val="GesAbsatz"/>
              <w:jc w:val="left"/>
              <w:rPr>
                <w:rFonts w:cs="Arial"/>
                <w:color w:val="221E1F"/>
              </w:rPr>
            </w:pPr>
            <w:r>
              <w:rPr>
                <w:rFonts w:cs="Arial"/>
                <w:color w:val="221E1F"/>
              </w:rPr>
              <w:t xml:space="preserve">Herstellung: </w:t>
            </w:r>
          </w:p>
        </w:tc>
      </w:tr>
      <w:tr>
        <w:tblPrEx>
          <w:tblCellMar>
            <w:top w:w="0" w:type="dxa"/>
            <w:bottom w:w="0" w:type="dxa"/>
          </w:tblCellMar>
        </w:tblPrEx>
        <w:trPr>
          <w:trHeight w:val="255"/>
        </w:trPr>
        <w:tc>
          <w:tcPr>
            <w:tcW w:w="959" w:type="dxa"/>
            <w:vMerge w:val="restart"/>
          </w:tcPr>
          <w:p>
            <w:pPr>
              <w:pStyle w:val="GesAbsatz"/>
              <w:jc w:val="left"/>
              <w:rPr>
                <w:rFonts w:cs="Arial"/>
                <w:color w:val="221E1F"/>
              </w:rPr>
            </w:pPr>
            <w:r>
              <w:rPr>
                <w:rFonts w:cs="Arial"/>
                <w:color w:val="221E1F"/>
              </w:rPr>
              <w:t xml:space="preserve">2.1 </w:t>
            </w:r>
          </w:p>
        </w:tc>
        <w:tc>
          <w:tcPr>
            <w:tcW w:w="13891" w:type="dxa"/>
          </w:tcPr>
          <w:p>
            <w:pPr>
              <w:pStyle w:val="GesAbsatz"/>
              <w:jc w:val="left"/>
              <w:rPr>
                <w:rFonts w:cs="Arial"/>
                <w:color w:val="221E1F"/>
              </w:rPr>
            </w:pPr>
            <w:r>
              <w:rPr>
                <w:rFonts w:cs="Arial"/>
                <w:color w:val="221E1F"/>
              </w:rPr>
              <w:t xml:space="preserve">Zugabe von Kalk: </w:t>
            </w:r>
          </w:p>
        </w:tc>
      </w:tr>
      <w:tr>
        <w:tblPrEx>
          <w:tblCellMar>
            <w:top w:w="0" w:type="dxa"/>
            <w:bottom w:w="0" w:type="dxa"/>
          </w:tblCellMar>
        </w:tblPrEx>
        <w:trPr>
          <w:trHeight w:val="506"/>
        </w:trPr>
        <w:tc>
          <w:tcPr>
            <w:tcW w:w="959" w:type="dxa"/>
            <w:vMerge/>
          </w:tcPr>
          <w:p>
            <w:pPr>
              <w:pStyle w:val="GesAbsatz"/>
              <w:jc w:val="left"/>
              <w:rPr>
                <w:rFonts w:cs="Arial"/>
              </w:rPr>
            </w:pPr>
          </w:p>
        </w:tc>
        <w:tc>
          <w:tcPr>
            <w:tcW w:w="13891" w:type="dxa"/>
          </w:tcPr>
          <w:p>
            <w:pPr>
              <w:pStyle w:val="GesAbsatz"/>
              <w:jc w:val="left"/>
              <w:rPr>
                <w:rFonts w:cs="Arial"/>
                <w:color w:val="221E1F"/>
              </w:rPr>
            </w:pPr>
            <w:r>
              <w:rPr>
                <w:rFonts w:cs="Arial"/>
                <w:color w:val="221E1F"/>
              </w:rPr>
              <w:t>Düngemitteln des Abschnittes 1 – mit Ausnahme von ammoniumhaltigen N-Düngemitteln und Düngemitteln des Abschnittes 1.4 und vorbehaltlich einer abweichenden Regelung für einzelne Düngemi</w:t>
            </w:r>
            <w:r>
              <w:rPr>
                <w:rFonts w:cs="Arial"/>
                <w:color w:val="221E1F"/>
              </w:rPr>
              <w:t>t</w:t>
            </w:r>
            <w:r>
              <w:rPr>
                <w:rFonts w:cs="Arial"/>
                <w:color w:val="221E1F"/>
              </w:rPr>
              <w:t xml:space="preserve">teltypen – sowie Düngemitteln der Abschnitte 2 und 3 darf zusätzlich Kalk, der einem zugelassenen Typ des Abschnittes 1.4 entspricht, zugegeben werden, wenn </w:t>
            </w:r>
          </w:p>
        </w:tc>
      </w:tr>
      <w:tr>
        <w:tblPrEx>
          <w:tblCellMar>
            <w:top w:w="0" w:type="dxa"/>
            <w:bottom w:w="0" w:type="dxa"/>
          </w:tblCellMar>
        </w:tblPrEx>
        <w:trPr>
          <w:trHeight w:val="136"/>
        </w:trPr>
        <w:tc>
          <w:tcPr>
            <w:tcW w:w="959" w:type="dxa"/>
          </w:tcPr>
          <w:p>
            <w:pPr>
              <w:pStyle w:val="GesAbsatz"/>
              <w:jc w:val="left"/>
              <w:rPr>
                <w:rFonts w:cs="Arial"/>
                <w:color w:val="221E1F"/>
              </w:rPr>
            </w:pPr>
            <w:r>
              <w:rPr>
                <w:rFonts w:cs="Arial"/>
                <w:color w:val="221E1F"/>
              </w:rPr>
              <w:t xml:space="preserve">2.1.1 </w:t>
            </w:r>
          </w:p>
        </w:tc>
        <w:tc>
          <w:tcPr>
            <w:tcW w:w="13891" w:type="dxa"/>
          </w:tcPr>
          <w:p>
            <w:pPr>
              <w:pStyle w:val="GesAbsatz"/>
              <w:jc w:val="left"/>
              <w:rPr>
                <w:rFonts w:cs="Arial"/>
                <w:color w:val="221E1F"/>
              </w:rPr>
            </w:pPr>
            <w:r>
              <w:rPr>
                <w:rFonts w:cs="Arial"/>
                <w:color w:val="221E1F"/>
              </w:rPr>
              <w:t xml:space="preserve">bei Düngemitteln des Abschnittes 3 weiterhin die Mindestgehalte nach Spalte 2 eingehalten sind, </w:t>
            </w:r>
          </w:p>
        </w:tc>
      </w:tr>
      <w:tr>
        <w:tblPrEx>
          <w:tblCellMar>
            <w:top w:w="0" w:type="dxa"/>
            <w:bottom w:w="0" w:type="dxa"/>
          </w:tblCellMar>
        </w:tblPrEx>
        <w:trPr>
          <w:trHeight w:val="353"/>
        </w:trPr>
        <w:tc>
          <w:tcPr>
            <w:tcW w:w="959" w:type="dxa"/>
          </w:tcPr>
          <w:p>
            <w:pPr>
              <w:pStyle w:val="GesAbsatz"/>
              <w:jc w:val="left"/>
              <w:rPr>
                <w:rFonts w:cs="Arial"/>
                <w:color w:val="221E1F"/>
              </w:rPr>
            </w:pPr>
            <w:r>
              <w:rPr>
                <w:rFonts w:cs="Arial"/>
                <w:color w:val="221E1F"/>
              </w:rPr>
              <w:t xml:space="preserve">2.1.2 </w:t>
            </w:r>
          </w:p>
        </w:tc>
        <w:tc>
          <w:tcPr>
            <w:tcW w:w="13891" w:type="dxa"/>
          </w:tcPr>
          <w:p>
            <w:pPr>
              <w:pStyle w:val="GesAbsatz"/>
              <w:jc w:val="left"/>
              <w:rPr>
                <w:rFonts w:cs="Arial"/>
                <w:color w:val="221E1F"/>
              </w:rPr>
            </w:pPr>
            <w:r>
              <w:rPr>
                <w:rFonts w:cs="Arial"/>
                <w:color w:val="221E1F"/>
              </w:rPr>
              <w:t>bei Düngemitteln der Abschnitte 1 und 2 der Nährstoffgehalt im aufbereiteten Produkt mindestens 60 % der Mindestgehalte nach Anlage 1 Spalte 2 des Ausgang</w:t>
            </w:r>
            <w:r>
              <w:rPr>
                <w:rFonts w:cs="Arial"/>
                <w:color w:val="221E1F"/>
              </w:rPr>
              <w:t>s</w:t>
            </w:r>
            <w:r>
              <w:rPr>
                <w:rFonts w:cs="Arial"/>
                <w:color w:val="221E1F"/>
              </w:rPr>
              <w:t xml:space="preserve">typs beträgt, </w:t>
            </w:r>
          </w:p>
        </w:tc>
      </w:tr>
      <w:tr>
        <w:tblPrEx>
          <w:tblCellMar>
            <w:top w:w="0" w:type="dxa"/>
            <w:bottom w:w="0" w:type="dxa"/>
          </w:tblCellMar>
        </w:tblPrEx>
        <w:trPr>
          <w:trHeight w:val="205"/>
        </w:trPr>
        <w:tc>
          <w:tcPr>
            <w:tcW w:w="959" w:type="dxa"/>
          </w:tcPr>
          <w:p>
            <w:pPr>
              <w:pStyle w:val="GesAbsatz"/>
              <w:jc w:val="left"/>
              <w:rPr>
                <w:rFonts w:cs="Arial"/>
                <w:color w:val="221E1F"/>
              </w:rPr>
            </w:pPr>
            <w:r>
              <w:rPr>
                <w:rFonts w:cs="Arial"/>
                <w:color w:val="221E1F"/>
              </w:rPr>
              <w:t xml:space="preserve">2.1.3 </w:t>
            </w:r>
          </w:p>
        </w:tc>
        <w:tc>
          <w:tcPr>
            <w:tcW w:w="13891" w:type="dxa"/>
          </w:tcPr>
          <w:p>
            <w:pPr>
              <w:pStyle w:val="GesAbsatz"/>
              <w:jc w:val="left"/>
              <w:rPr>
                <w:rFonts w:cs="Arial"/>
                <w:color w:val="221E1F"/>
              </w:rPr>
            </w:pPr>
            <w:r>
              <w:rPr>
                <w:rFonts w:cs="Arial"/>
                <w:color w:val="221E1F"/>
              </w:rPr>
              <w:t xml:space="preserve">ein Gehalt an basisch wirksamen Bestandteilen, bewertet als CaO, von mehr als 10 % erreicht wird, </w:t>
            </w:r>
          </w:p>
        </w:tc>
      </w:tr>
      <w:tr>
        <w:tblPrEx>
          <w:tblCellMar>
            <w:top w:w="0" w:type="dxa"/>
            <w:bottom w:w="0" w:type="dxa"/>
          </w:tblCellMar>
        </w:tblPrEx>
        <w:trPr>
          <w:trHeight w:val="139"/>
        </w:trPr>
        <w:tc>
          <w:tcPr>
            <w:tcW w:w="959" w:type="dxa"/>
          </w:tcPr>
          <w:p>
            <w:pPr>
              <w:pStyle w:val="GesAbsatz"/>
              <w:jc w:val="left"/>
              <w:rPr>
                <w:rFonts w:cs="Arial"/>
                <w:color w:val="221E1F"/>
              </w:rPr>
            </w:pPr>
            <w:r>
              <w:rPr>
                <w:rFonts w:cs="Arial"/>
                <w:color w:val="221E1F"/>
              </w:rPr>
              <w:t xml:space="preserve">2.1.4 </w:t>
            </w:r>
          </w:p>
        </w:tc>
        <w:tc>
          <w:tcPr>
            <w:tcW w:w="13891" w:type="dxa"/>
          </w:tcPr>
          <w:p>
            <w:pPr>
              <w:pStyle w:val="GesAbsatz"/>
              <w:jc w:val="left"/>
              <w:rPr>
                <w:rFonts w:cs="Arial"/>
                <w:color w:val="221E1F"/>
              </w:rPr>
            </w:pPr>
            <w:r>
              <w:rPr>
                <w:rFonts w:cs="Arial"/>
                <w:color w:val="221E1F"/>
              </w:rPr>
              <w:t>die Ausgangsdüngemittel in allen stofflichen Eigenschaften zug</w:t>
            </w:r>
            <w:r>
              <w:rPr>
                <w:rFonts w:cs="Arial"/>
                <w:color w:val="221E1F"/>
              </w:rPr>
              <w:t>e</w:t>
            </w:r>
            <w:r>
              <w:rPr>
                <w:rFonts w:cs="Arial"/>
                <w:color w:val="221E1F"/>
              </w:rPr>
              <w:t xml:space="preserve">lassenen Typen entsprechen. </w:t>
            </w:r>
          </w:p>
        </w:tc>
      </w:tr>
      <w:tr>
        <w:tblPrEx>
          <w:tblCellMar>
            <w:top w:w="0" w:type="dxa"/>
            <w:bottom w:w="0" w:type="dxa"/>
          </w:tblCellMar>
        </w:tblPrEx>
        <w:trPr>
          <w:trHeight w:val="275"/>
        </w:trPr>
        <w:tc>
          <w:tcPr>
            <w:tcW w:w="959" w:type="dxa"/>
          </w:tcPr>
          <w:p>
            <w:pPr>
              <w:pStyle w:val="GesAbsatz"/>
              <w:jc w:val="left"/>
              <w:rPr>
                <w:rFonts w:cs="Arial"/>
                <w:color w:val="221E1F"/>
              </w:rPr>
            </w:pPr>
            <w:r>
              <w:rPr>
                <w:rFonts w:cs="Arial"/>
                <w:color w:val="221E1F"/>
              </w:rPr>
              <w:t xml:space="preserve">2.2 </w:t>
            </w:r>
          </w:p>
        </w:tc>
        <w:tc>
          <w:tcPr>
            <w:tcW w:w="13891" w:type="dxa"/>
          </w:tcPr>
          <w:p>
            <w:pPr>
              <w:pStyle w:val="GesAbsatz"/>
              <w:jc w:val="left"/>
              <w:rPr>
                <w:rFonts w:cs="Arial"/>
                <w:color w:val="221E1F"/>
              </w:rPr>
            </w:pPr>
            <w:r>
              <w:rPr>
                <w:rFonts w:cs="Arial"/>
                <w:color w:val="221E1F"/>
              </w:rPr>
              <w:t xml:space="preserve">Zugabe von Nitrifikations- oder Ureasehemmstoffen: </w:t>
            </w:r>
          </w:p>
        </w:tc>
      </w:tr>
      <w:tr>
        <w:tblPrEx>
          <w:tblCellMar>
            <w:top w:w="0" w:type="dxa"/>
            <w:bottom w:w="0" w:type="dxa"/>
          </w:tblCellMar>
        </w:tblPrEx>
        <w:trPr>
          <w:trHeight w:val="810"/>
        </w:trPr>
        <w:tc>
          <w:tcPr>
            <w:tcW w:w="959" w:type="dxa"/>
          </w:tcPr>
          <w:p>
            <w:pPr>
              <w:pStyle w:val="GesAbsatz"/>
              <w:jc w:val="left"/>
              <w:rPr>
                <w:rFonts w:cs="Arial"/>
                <w:color w:val="221E1F"/>
              </w:rPr>
            </w:pPr>
            <w:r>
              <w:rPr>
                <w:rFonts w:cs="Arial"/>
                <w:color w:val="221E1F"/>
              </w:rPr>
              <w:t xml:space="preserve">2.2.1 </w:t>
            </w:r>
          </w:p>
        </w:tc>
        <w:tc>
          <w:tcPr>
            <w:tcW w:w="13891" w:type="dxa"/>
          </w:tcPr>
          <w:p>
            <w:pPr>
              <w:pStyle w:val="GesAbsatz"/>
              <w:jc w:val="left"/>
              <w:rPr>
                <w:rFonts w:cs="Arial"/>
                <w:color w:val="221E1F"/>
              </w:rPr>
            </w:pPr>
            <w:r>
              <w:rPr>
                <w:rFonts w:cs="Arial"/>
                <w:color w:val="221E1F"/>
              </w:rPr>
              <w:t>Düngemitteln der Abschnitte 1, 2 und 3 dürfen Nitrifikationshemmstoffe nach Anlage 2 Tabelle 2.1 zugegeben sein, wenn die Düngemittel einen typb</w:t>
            </w:r>
            <w:r>
              <w:rPr>
                <w:rFonts w:cs="Arial"/>
                <w:color w:val="221E1F"/>
              </w:rPr>
              <w:t>e</w:t>
            </w:r>
            <w:r>
              <w:rPr>
                <w:rFonts w:cs="Arial"/>
                <w:color w:val="221E1F"/>
              </w:rPr>
              <w:t>stimmenden Gehalt an Stickstoff und einen Anteil an Ammoniumstickstoff, Carbamidstickstoff oder Cyanamidstickstoff am Gesamtstickstoffgehalt von mindestens 50 % h</w:t>
            </w:r>
            <w:r>
              <w:rPr>
                <w:rFonts w:cs="Arial"/>
                <w:color w:val="221E1F"/>
              </w:rPr>
              <w:t>a</w:t>
            </w:r>
            <w:r>
              <w:rPr>
                <w:rFonts w:cs="Arial"/>
                <w:color w:val="221E1F"/>
              </w:rPr>
              <w:t xml:space="preserve">ben. </w:t>
            </w:r>
          </w:p>
        </w:tc>
      </w:tr>
      <w:tr>
        <w:tblPrEx>
          <w:tblCellMar>
            <w:top w:w="0" w:type="dxa"/>
            <w:bottom w:w="0" w:type="dxa"/>
          </w:tblCellMar>
        </w:tblPrEx>
        <w:trPr>
          <w:trHeight w:val="330"/>
        </w:trPr>
        <w:tc>
          <w:tcPr>
            <w:tcW w:w="959" w:type="dxa"/>
          </w:tcPr>
          <w:p>
            <w:pPr>
              <w:pStyle w:val="GesAbsatz"/>
              <w:jc w:val="left"/>
              <w:rPr>
                <w:rFonts w:cs="Arial"/>
                <w:color w:val="221E1F"/>
              </w:rPr>
            </w:pPr>
            <w:r>
              <w:rPr>
                <w:rFonts w:cs="Arial"/>
                <w:color w:val="221E1F"/>
              </w:rPr>
              <w:t xml:space="preserve">2.2.2 </w:t>
            </w:r>
          </w:p>
        </w:tc>
        <w:tc>
          <w:tcPr>
            <w:tcW w:w="13891" w:type="dxa"/>
          </w:tcPr>
          <w:p>
            <w:pPr>
              <w:pStyle w:val="GesAbsatz"/>
              <w:jc w:val="left"/>
              <w:rPr>
                <w:rFonts w:cs="Arial"/>
                <w:color w:val="221E1F"/>
              </w:rPr>
            </w:pPr>
            <w:r>
              <w:rPr>
                <w:rFonts w:cs="Arial"/>
                <w:color w:val="221E1F"/>
              </w:rPr>
              <w:t>Düngemitteln der Abschnitte 1, 2 und 3 dürfen Ureasehemmstoffe nach Anlage 2 Tabelle 2.2 zugegeben sein, wenn die Düngemittel einen typbestimme</w:t>
            </w:r>
            <w:r>
              <w:rPr>
                <w:rFonts w:cs="Arial"/>
                <w:color w:val="221E1F"/>
              </w:rPr>
              <w:t>n</w:t>
            </w:r>
            <w:r>
              <w:rPr>
                <w:rFonts w:cs="Arial"/>
                <w:color w:val="221E1F"/>
              </w:rPr>
              <w:t>den Gehalt an Stickstoff und einen Anteil an Harnstoffstickstoff am Gesamtstickstoff von mi</w:t>
            </w:r>
            <w:r>
              <w:rPr>
                <w:rFonts w:cs="Arial"/>
                <w:color w:val="221E1F"/>
              </w:rPr>
              <w:t>n</w:t>
            </w:r>
            <w:r>
              <w:rPr>
                <w:rFonts w:cs="Arial"/>
                <w:color w:val="221E1F"/>
              </w:rPr>
              <w:t xml:space="preserve">destens 50 % haben. </w:t>
            </w:r>
          </w:p>
        </w:tc>
      </w:tr>
      <w:tr>
        <w:tblPrEx>
          <w:tblCellMar>
            <w:top w:w="0" w:type="dxa"/>
            <w:bottom w:w="0" w:type="dxa"/>
          </w:tblCellMar>
        </w:tblPrEx>
        <w:trPr>
          <w:trHeight w:val="270"/>
        </w:trPr>
        <w:tc>
          <w:tcPr>
            <w:tcW w:w="959" w:type="dxa"/>
          </w:tcPr>
          <w:p>
            <w:pPr>
              <w:pStyle w:val="GesAbsatz"/>
              <w:jc w:val="left"/>
              <w:rPr>
                <w:rFonts w:cs="Arial"/>
                <w:color w:val="221E1F"/>
              </w:rPr>
            </w:pPr>
            <w:r>
              <w:rPr>
                <w:rFonts w:cs="Arial"/>
                <w:color w:val="221E1F"/>
              </w:rPr>
              <w:t xml:space="preserve">2.3 </w:t>
            </w:r>
          </w:p>
        </w:tc>
        <w:tc>
          <w:tcPr>
            <w:tcW w:w="13891" w:type="dxa"/>
          </w:tcPr>
          <w:p>
            <w:pPr>
              <w:pStyle w:val="GesAbsatz"/>
              <w:jc w:val="left"/>
              <w:rPr>
                <w:rFonts w:cs="Arial"/>
                <w:color w:val="221E1F"/>
              </w:rPr>
            </w:pPr>
            <w:r>
              <w:rPr>
                <w:rFonts w:cs="Arial"/>
                <w:color w:val="221E1F"/>
              </w:rPr>
              <w:t xml:space="preserve">Umhüllung: </w:t>
            </w:r>
          </w:p>
        </w:tc>
      </w:tr>
      <w:tr>
        <w:tblPrEx>
          <w:tblCellMar>
            <w:top w:w="0" w:type="dxa"/>
            <w:bottom w:w="0" w:type="dxa"/>
          </w:tblCellMar>
        </w:tblPrEx>
        <w:trPr>
          <w:trHeight w:val="348"/>
        </w:trPr>
        <w:tc>
          <w:tcPr>
            <w:tcW w:w="959" w:type="dxa"/>
          </w:tcPr>
          <w:p>
            <w:pPr>
              <w:pStyle w:val="GesAbsatz"/>
              <w:jc w:val="left"/>
              <w:rPr>
                <w:rFonts w:cs="Arial"/>
              </w:rPr>
            </w:pPr>
          </w:p>
        </w:tc>
        <w:tc>
          <w:tcPr>
            <w:tcW w:w="13891" w:type="dxa"/>
          </w:tcPr>
          <w:p>
            <w:pPr>
              <w:pStyle w:val="GesAbsatz"/>
              <w:jc w:val="left"/>
              <w:rPr>
                <w:rFonts w:cs="Arial"/>
                <w:color w:val="221E1F"/>
              </w:rPr>
            </w:pPr>
            <w:r>
              <w:rPr>
                <w:rFonts w:cs="Arial"/>
                <w:color w:val="221E1F"/>
              </w:rPr>
              <w:t>Düngemittel oder einzelne Nährstoffkomponenten können zum Zweck einer gesteuerten Nährstofffreisetzung ganz oder in Ante</w:t>
            </w:r>
            <w:r>
              <w:rPr>
                <w:rFonts w:cs="Arial"/>
                <w:color w:val="221E1F"/>
              </w:rPr>
              <w:t>i</w:t>
            </w:r>
            <w:r>
              <w:rPr>
                <w:rFonts w:cs="Arial"/>
                <w:color w:val="221E1F"/>
              </w:rPr>
              <w:t>len umhüllt sein, wenn diese Möglichkeit nach Spalte 5 oder 6 der jeweiligen Typendefinition vorgesehen ist. Bei Umhü</w:t>
            </w:r>
            <w:r>
              <w:rPr>
                <w:rFonts w:cs="Arial"/>
                <w:color w:val="221E1F"/>
              </w:rPr>
              <w:t>l</w:t>
            </w:r>
            <w:r>
              <w:rPr>
                <w:rFonts w:cs="Arial"/>
                <w:color w:val="221E1F"/>
              </w:rPr>
              <w:t xml:space="preserve">lung einzelner Nährstoffe dürfen im Falle von </w:t>
            </w:r>
          </w:p>
        </w:tc>
      </w:tr>
      <w:tr>
        <w:tblPrEx>
          <w:tblCellMar>
            <w:top w:w="0" w:type="dxa"/>
            <w:bottom w:w="0" w:type="dxa"/>
          </w:tblCellMar>
        </w:tblPrEx>
        <w:trPr>
          <w:trHeight w:val="208"/>
        </w:trPr>
        <w:tc>
          <w:tcPr>
            <w:tcW w:w="959" w:type="dxa"/>
          </w:tcPr>
          <w:p>
            <w:pPr>
              <w:pStyle w:val="GesAbsatz"/>
              <w:jc w:val="left"/>
            </w:pPr>
            <w:r>
              <w:t xml:space="preserve">2.3.1 </w:t>
            </w:r>
          </w:p>
        </w:tc>
        <w:tc>
          <w:tcPr>
            <w:tcW w:w="13891" w:type="dxa"/>
          </w:tcPr>
          <w:p>
            <w:pPr>
              <w:pStyle w:val="GesAbsatz"/>
              <w:jc w:val="left"/>
            </w:pPr>
            <w:r>
              <w:t xml:space="preserve">Stickstoff nur die in Anlage 2 Tabelle 3 genannten Stickstoffformen 2 bis 10, </w:t>
            </w:r>
          </w:p>
        </w:tc>
      </w:tr>
      <w:tr>
        <w:tblPrEx>
          <w:tblCellMar>
            <w:top w:w="0" w:type="dxa"/>
            <w:bottom w:w="0" w:type="dxa"/>
          </w:tblCellMar>
        </w:tblPrEx>
        <w:trPr>
          <w:trHeight w:val="229"/>
        </w:trPr>
        <w:tc>
          <w:tcPr>
            <w:tcW w:w="959" w:type="dxa"/>
          </w:tcPr>
          <w:p>
            <w:pPr>
              <w:pStyle w:val="GesAbsatz"/>
              <w:jc w:val="left"/>
            </w:pPr>
            <w:r>
              <w:t xml:space="preserve">2.3.2 </w:t>
            </w:r>
          </w:p>
        </w:tc>
        <w:tc>
          <w:tcPr>
            <w:tcW w:w="13891" w:type="dxa"/>
          </w:tcPr>
          <w:p>
            <w:pPr>
              <w:pStyle w:val="GesAbsatz"/>
              <w:jc w:val="left"/>
            </w:pPr>
            <w:r>
              <w:t xml:space="preserve">Phosphat nur solche mit den in Anlage 2 Tabelle 4.2 genannten Phosphatlöslichkeiten 1 bis 3 umhüllt sein. </w:t>
            </w:r>
          </w:p>
        </w:tc>
      </w:tr>
      <w:tr>
        <w:tblPrEx>
          <w:tblCellMar>
            <w:top w:w="0" w:type="dxa"/>
            <w:bottom w:w="0" w:type="dxa"/>
          </w:tblCellMar>
        </w:tblPrEx>
        <w:trPr>
          <w:trHeight w:val="163"/>
        </w:trPr>
        <w:tc>
          <w:tcPr>
            <w:tcW w:w="959" w:type="dxa"/>
          </w:tcPr>
          <w:p>
            <w:pPr>
              <w:pStyle w:val="GesAbsatz"/>
              <w:jc w:val="left"/>
            </w:pPr>
            <w:r>
              <w:t xml:space="preserve">2.4 </w:t>
            </w:r>
          </w:p>
        </w:tc>
        <w:tc>
          <w:tcPr>
            <w:tcW w:w="13891" w:type="dxa"/>
          </w:tcPr>
          <w:p>
            <w:pPr>
              <w:pStyle w:val="GesAbsatz"/>
              <w:jc w:val="left"/>
            </w:pPr>
            <w:r>
              <w:t xml:space="preserve">Granulierung: </w:t>
            </w:r>
          </w:p>
        </w:tc>
      </w:tr>
      <w:tr>
        <w:tblPrEx>
          <w:tblCellMar>
            <w:top w:w="0" w:type="dxa"/>
            <w:bottom w:w="0" w:type="dxa"/>
          </w:tblCellMar>
        </w:tblPrEx>
        <w:trPr>
          <w:trHeight w:val="381"/>
        </w:trPr>
        <w:tc>
          <w:tcPr>
            <w:tcW w:w="959" w:type="dxa"/>
          </w:tcPr>
          <w:p>
            <w:pPr>
              <w:pStyle w:val="GesAbsatz"/>
              <w:jc w:val="left"/>
            </w:pPr>
            <w:r>
              <w:t xml:space="preserve">2.4.1 </w:t>
            </w:r>
          </w:p>
        </w:tc>
        <w:tc>
          <w:tcPr>
            <w:tcW w:w="13891" w:type="dxa"/>
          </w:tcPr>
          <w:p>
            <w:pPr>
              <w:pStyle w:val="GesAbsatz"/>
              <w:jc w:val="left"/>
            </w:pPr>
            <w:r>
              <w:t>Werden Düngemittel, für deren Ausgangsstoffe bestimmte Sie</w:t>
            </w:r>
            <w:r>
              <w:t>b</w:t>
            </w:r>
            <w:r>
              <w:t>durchgänge vorgeschrieben sind, granuliert, so gilt der geforderte Siebdurchgang nach Spalte 4 für das Düngemittel vor dessen Gr</w:t>
            </w:r>
            <w:r>
              <w:t>a</w:t>
            </w:r>
            <w:r>
              <w:t xml:space="preserve">nulierung. </w:t>
            </w:r>
          </w:p>
        </w:tc>
      </w:tr>
      <w:tr>
        <w:tblPrEx>
          <w:tblCellMar>
            <w:top w:w="0" w:type="dxa"/>
            <w:bottom w:w="0" w:type="dxa"/>
          </w:tblCellMar>
        </w:tblPrEx>
        <w:trPr>
          <w:trHeight w:val="740"/>
        </w:trPr>
        <w:tc>
          <w:tcPr>
            <w:tcW w:w="959" w:type="dxa"/>
          </w:tcPr>
          <w:p>
            <w:pPr>
              <w:pStyle w:val="GesAbsatz"/>
              <w:jc w:val="left"/>
            </w:pPr>
            <w:r>
              <w:t xml:space="preserve">2.4.2 </w:t>
            </w:r>
          </w:p>
        </w:tc>
        <w:tc>
          <w:tcPr>
            <w:tcW w:w="13891" w:type="dxa"/>
          </w:tcPr>
          <w:p>
            <w:pPr>
              <w:pStyle w:val="GesAbsatz"/>
              <w:jc w:val="left"/>
            </w:pPr>
            <w:r>
              <w:t>Die Granulate müssen unter Feuchtigkeitseinfluss wieder zu einer mindestens dem Siebdurchgang entsprechenden Ausgangsmahlfeinheit zerfallen, s</w:t>
            </w:r>
            <w:r>
              <w:t>o</w:t>
            </w:r>
            <w:r>
              <w:t>weit eine Umhüllung nach Nr. 2.3 diesem nicht entgegensteht. Der Zerfall wird mit einer geeigneten Analysemeth</w:t>
            </w:r>
            <w:r>
              <w:t>o</w:t>
            </w:r>
            <w:r>
              <w:t xml:space="preserve">de festgestellt. </w:t>
            </w:r>
          </w:p>
        </w:tc>
      </w:tr>
    </w:tbl>
    <w:p>
      <w:pPr>
        <w:pStyle w:val="GesAbsatz"/>
        <w:jc w:val="center"/>
        <w:rPr>
          <w:b/>
        </w:rPr>
      </w:pPr>
    </w:p>
    <w:p>
      <w:pPr>
        <w:pStyle w:val="GesAbsatz"/>
        <w:jc w:val="center"/>
        <w:rPr>
          <w:b/>
        </w:rPr>
      </w:pPr>
      <w:r>
        <w:rPr>
          <w:b/>
        </w:rPr>
        <w:t>Abschnitt 1</w:t>
      </w:r>
    </w:p>
    <w:p>
      <w:pPr>
        <w:pStyle w:val="GesAbsatz"/>
        <w:jc w:val="center"/>
        <w:rPr>
          <w:b/>
        </w:rPr>
      </w:pPr>
      <w:r>
        <w:rPr>
          <w:b/>
        </w:rPr>
        <w:t>Mineralische Einnährstoffdünger</w:t>
      </w:r>
    </w:p>
    <w:p>
      <w:pPr>
        <w:pStyle w:val="GesAbsatz"/>
        <w:jc w:val="center"/>
      </w:pPr>
      <w:r>
        <w:t>(auch mit weiteren Mindestgehalten für Sekundärnährstoffe)</w:t>
      </w:r>
    </w:p>
    <w:p>
      <w:pPr>
        <w:pStyle w:val="GesAbsatz"/>
      </w:pPr>
      <w:r>
        <w:t>1.1 Vorgaben für Stickstoffdünger</w:t>
      </w:r>
    </w:p>
    <w:p>
      <w:pPr>
        <w:pStyle w:val="GesAbsatz"/>
      </w:pPr>
    </w:p>
    <w:tbl>
      <w:tblPr>
        <w:tblW w:w="14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843"/>
        <w:gridCol w:w="1135"/>
        <w:gridCol w:w="2242"/>
        <w:gridCol w:w="2342"/>
        <w:gridCol w:w="17"/>
        <w:gridCol w:w="2604"/>
        <w:gridCol w:w="15"/>
        <w:gridCol w:w="3668"/>
      </w:tblGrid>
      <w:tr>
        <w:tblPrEx>
          <w:tblCellMar>
            <w:top w:w="0" w:type="dxa"/>
            <w:bottom w:w="0" w:type="dxa"/>
          </w:tblCellMar>
        </w:tblPrEx>
        <w:trPr>
          <w:trHeight w:val="805"/>
          <w:tblHeader/>
        </w:trPr>
        <w:tc>
          <w:tcPr>
            <w:tcW w:w="2659" w:type="dxa"/>
            <w:gridSpan w:val="2"/>
          </w:tcPr>
          <w:p>
            <w:pPr>
              <w:pStyle w:val="GesAbsatz"/>
              <w:jc w:val="center"/>
              <w:rPr>
                <w:rFonts w:cs="Arial"/>
                <w:sz w:val="18"/>
                <w:szCs w:val="18"/>
              </w:rPr>
            </w:pPr>
            <w:r>
              <w:rPr>
                <w:rFonts w:cs="Arial"/>
                <w:sz w:val="18"/>
                <w:szCs w:val="18"/>
              </w:rPr>
              <w:t>Typenbezeichnung</w:t>
            </w:r>
          </w:p>
        </w:tc>
        <w:tc>
          <w:tcPr>
            <w:tcW w:w="1135" w:type="dxa"/>
          </w:tcPr>
          <w:p>
            <w:pPr>
              <w:pStyle w:val="GesAbsatz"/>
              <w:jc w:val="center"/>
              <w:rPr>
                <w:rFonts w:cs="Arial"/>
                <w:sz w:val="18"/>
                <w:szCs w:val="18"/>
              </w:rPr>
            </w:pPr>
            <w:r>
              <w:rPr>
                <w:rFonts w:cs="Arial"/>
                <w:sz w:val="18"/>
                <w:szCs w:val="18"/>
              </w:rPr>
              <w:t>Mindes</w:t>
            </w:r>
            <w:r>
              <w:rPr>
                <w:rFonts w:cs="Arial"/>
                <w:sz w:val="18"/>
                <w:szCs w:val="18"/>
              </w:rPr>
              <w:t>t</w:t>
            </w:r>
            <w:r>
              <w:rPr>
                <w:rFonts w:cs="Arial"/>
                <w:sz w:val="18"/>
                <w:szCs w:val="18"/>
              </w:rPr>
              <w:t>gehalte</w:t>
            </w:r>
          </w:p>
        </w:tc>
        <w:tc>
          <w:tcPr>
            <w:tcW w:w="2242" w:type="dxa"/>
          </w:tcPr>
          <w:p>
            <w:pPr>
              <w:pStyle w:val="GesAbsatz"/>
              <w:jc w:val="center"/>
              <w:rPr>
                <w:rFonts w:cs="Arial"/>
                <w:sz w:val="18"/>
                <w:szCs w:val="18"/>
              </w:rPr>
            </w:pPr>
            <w:r>
              <w:rPr>
                <w:rFonts w:cs="Arial"/>
                <w:sz w:val="18"/>
                <w:szCs w:val="18"/>
              </w:rPr>
              <w:t>Typbestimmende B</w:t>
            </w:r>
            <w:r>
              <w:rPr>
                <w:rFonts w:cs="Arial"/>
                <w:sz w:val="18"/>
                <w:szCs w:val="18"/>
              </w:rPr>
              <w:t>e</w:t>
            </w:r>
            <w:r>
              <w:rPr>
                <w:rFonts w:cs="Arial"/>
                <w:sz w:val="18"/>
                <w:szCs w:val="18"/>
              </w:rPr>
              <w:t>standteile; Nährstofffo</w:t>
            </w:r>
            <w:r>
              <w:rPr>
                <w:rFonts w:cs="Arial"/>
                <w:sz w:val="18"/>
                <w:szCs w:val="18"/>
              </w:rPr>
              <w:t>r</w:t>
            </w:r>
            <w:r>
              <w:rPr>
                <w:rFonts w:cs="Arial"/>
                <w:sz w:val="18"/>
                <w:szCs w:val="18"/>
              </w:rPr>
              <w:t>men und Nährstofflö</w:t>
            </w:r>
            <w:r>
              <w:rPr>
                <w:rFonts w:cs="Arial"/>
                <w:sz w:val="18"/>
                <w:szCs w:val="18"/>
              </w:rPr>
              <w:t>s</w:t>
            </w:r>
            <w:r>
              <w:rPr>
                <w:rFonts w:cs="Arial"/>
                <w:sz w:val="18"/>
                <w:szCs w:val="18"/>
              </w:rPr>
              <w:t>lichke</w:t>
            </w:r>
            <w:r>
              <w:rPr>
                <w:rFonts w:cs="Arial"/>
                <w:sz w:val="18"/>
                <w:szCs w:val="18"/>
              </w:rPr>
              <w:t>i</w:t>
            </w:r>
            <w:r>
              <w:rPr>
                <w:rFonts w:cs="Arial"/>
                <w:sz w:val="18"/>
                <w:szCs w:val="18"/>
              </w:rPr>
              <w:t>ten</w:t>
            </w:r>
          </w:p>
        </w:tc>
        <w:tc>
          <w:tcPr>
            <w:tcW w:w="2342" w:type="dxa"/>
          </w:tcPr>
          <w:p>
            <w:pPr>
              <w:pStyle w:val="GesAbsatz"/>
              <w:jc w:val="center"/>
              <w:rPr>
                <w:rFonts w:cs="Arial"/>
                <w:sz w:val="18"/>
                <w:szCs w:val="18"/>
              </w:rPr>
            </w:pPr>
            <w:r>
              <w:rPr>
                <w:rFonts w:cs="Arial"/>
                <w:sz w:val="18"/>
                <w:szCs w:val="18"/>
              </w:rPr>
              <w:t>Angaben zur Nährstof</w:t>
            </w:r>
            <w:r>
              <w:rPr>
                <w:rFonts w:cs="Arial"/>
                <w:sz w:val="18"/>
                <w:szCs w:val="18"/>
              </w:rPr>
              <w:t>f</w:t>
            </w:r>
            <w:r>
              <w:rPr>
                <w:rFonts w:cs="Arial"/>
                <w:sz w:val="18"/>
                <w:szCs w:val="18"/>
              </w:rPr>
              <w:t>bewertung; weitere Erfo</w:t>
            </w:r>
            <w:r>
              <w:rPr>
                <w:rFonts w:cs="Arial"/>
                <w:sz w:val="18"/>
                <w:szCs w:val="18"/>
              </w:rPr>
              <w:t>r</w:t>
            </w:r>
            <w:r>
              <w:rPr>
                <w:rFonts w:cs="Arial"/>
                <w:sz w:val="18"/>
                <w:szCs w:val="18"/>
              </w:rPr>
              <w:t>de</w:t>
            </w:r>
            <w:r>
              <w:rPr>
                <w:rFonts w:cs="Arial"/>
                <w:sz w:val="18"/>
                <w:szCs w:val="18"/>
              </w:rPr>
              <w:t>r</w:t>
            </w:r>
            <w:r>
              <w:rPr>
                <w:rFonts w:cs="Arial"/>
                <w:sz w:val="18"/>
                <w:szCs w:val="18"/>
              </w:rPr>
              <w:t>nisse</w:t>
            </w:r>
          </w:p>
        </w:tc>
        <w:tc>
          <w:tcPr>
            <w:tcW w:w="2621" w:type="dxa"/>
            <w:gridSpan w:val="2"/>
          </w:tcPr>
          <w:p>
            <w:pPr>
              <w:pStyle w:val="GesAbsatz"/>
              <w:jc w:val="center"/>
              <w:rPr>
                <w:rFonts w:cs="Arial"/>
                <w:sz w:val="18"/>
                <w:szCs w:val="18"/>
              </w:rPr>
            </w:pPr>
            <w:r>
              <w:rPr>
                <w:rFonts w:cs="Arial"/>
                <w:sz w:val="18"/>
                <w:szCs w:val="18"/>
              </w:rPr>
              <w:t>Wesentliche Zusammense</w:t>
            </w:r>
            <w:r>
              <w:rPr>
                <w:rFonts w:cs="Arial"/>
                <w:sz w:val="18"/>
                <w:szCs w:val="18"/>
              </w:rPr>
              <w:t>t</w:t>
            </w:r>
            <w:r>
              <w:rPr>
                <w:rFonts w:cs="Arial"/>
                <w:sz w:val="18"/>
                <w:szCs w:val="18"/>
              </w:rPr>
              <w:t>zung; Art der Herste</w:t>
            </w:r>
            <w:r>
              <w:rPr>
                <w:rFonts w:cs="Arial"/>
                <w:sz w:val="18"/>
                <w:szCs w:val="18"/>
              </w:rPr>
              <w:t>l</w:t>
            </w:r>
            <w:r>
              <w:rPr>
                <w:rFonts w:cs="Arial"/>
                <w:sz w:val="18"/>
                <w:szCs w:val="18"/>
              </w:rPr>
              <w:t>lung</w:t>
            </w:r>
          </w:p>
        </w:tc>
        <w:tc>
          <w:tcPr>
            <w:tcW w:w="3683" w:type="dxa"/>
            <w:gridSpan w:val="2"/>
          </w:tcPr>
          <w:p>
            <w:pPr>
              <w:pStyle w:val="GesAbsatz"/>
              <w:jc w:val="center"/>
              <w:rPr>
                <w:rFonts w:cs="Arial"/>
                <w:sz w:val="18"/>
                <w:szCs w:val="18"/>
              </w:rPr>
            </w:pPr>
            <w:r>
              <w:rPr>
                <w:rFonts w:cs="Arial"/>
                <w:sz w:val="18"/>
                <w:szCs w:val="18"/>
              </w:rPr>
              <w:t>Besondere Bestimmungen, Hi</w:t>
            </w:r>
            <w:r>
              <w:rPr>
                <w:rFonts w:cs="Arial"/>
                <w:sz w:val="18"/>
                <w:szCs w:val="18"/>
              </w:rPr>
              <w:t>n</w:t>
            </w:r>
            <w:r>
              <w:rPr>
                <w:rFonts w:cs="Arial"/>
                <w:sz w:val="18"/>
                <w:szCs w:val="18"/>
              </w:rPr>
              <w:t>weise</w:t>
            </w:r>
          </w:p>
        </w:tc>
      </w:tr>
      <w:tr>
        <w:tblPrEx>
          <w:tblCellMar>
            <w:top w:w="0" w:type="dxa"/>
            <w:bottom w:w="0" w:type="dxa"/>
          </w:tblCellMar>
        </w:tblPrEx>
        <w:trPr>
          <w:trHeight w:val="303"/>
          <w:tblHeader/>
        </w:trPr>
        <w:tc>
          <w:tcPr>
            <w:tcW w:w="2659" w:type="dxa"/>
            <w:gridSpan w:val="2"/>
          </w:tcPr>
          <w:p>
            <w:pPr>
              <w:pStyle w:val="GesAbsatz"/>
              <w:jc w:val="center"/>
              <w:rPr>
                <w:rFonts w:cs="Arial"/>
                <w:sz w:val="18"/>
                <w:szCs w:val="18"/>
              </w:rPr>
            </w:pPr>
            <w:r>
              <w:rPr>
                <w:rFonts w:cs="Arial"/>
                <w:sz w:val="18"/>
                <w:szCs w:val="18"/>
              </w:rPr>
              <w:t>1</w:t>
            </w:r>
          </w:p>
        </w:tc>
        <w:tc>
          <w:tcPr>
            <w:tcW w:w="1135" w:type="dxa"/>
          </w:tcPr>
          <w:p>
            <w:pPr>
              <w:pStyle w:val="GesAbsatz"/>
              <w:jc w:val="center"/>
              <w:rPr>
                <w:rFonts w:cs="Arial"/>
                <w:sz w:val="18"/>
                <w:szCs w:val="18"/>
              </w:rPr>
            </w:pPr>
            <w:r>
              <w:rPr>
                <w:rFonts w:cs="Arial"/>
                <w:sz w:val="18"/>
                <w:szCs w:val="18"/>
              </w:rPr>
              <w:t>2</w:t>
            </w:r>
          </w:p>
        </w:tc>
        <w:tc>
          <w:tcPr>
            <w:tcW w:w="2242" w:type="dxa"/>
            <w:tcBorders>
              <w:bottom w:val="single" w:sz="4" w:space="0" w:color="auto"/>
            </w:tcBorders>
          </w:tcPr>
          <w:p>
            <w:pPr>
              <w:pStyle w:val="GesAbsatz"/>
              <w:jc w:val="center"/>
              <w:rPr>
                <w:rFonts w:cs="Arial"/>
                <w:sz w:val="18"/>
                <w:szCs w:val="18"/>
              </w:rPr>
            </w:pPr>
            <w:r>
              <w:rPr>
                <w:rFonts w:cs="Arial"/>
                <w:sz w:val="18"/>
                <w:szCs w:val="18"/>
              </w:rPr>
              <w:t>3</w:t>
            </w:r>
          </w:p>
        </w:tc>
        <w:tc>
          <w:tcPr>
            <w:tcW w:w="2342" w:type="dxa"/>
            <w:tcBorders>
              <w:bottom w:val="single" w:sz="4" w:space="0" w:color="auto"/>
            </w:tcBorders>
          </w:tcPr>
          <w:p>
            <w:pPr>
              <w:pStyle w:val="GesAbsatz"/>
              <w:jc w:val="center"/>
              <w:rPr>
                <w:rFonts w:cs="Arial"/>
                <w:sz w:val="18"/>
                <w:szCs w:val="18"/>
              </w:rPr>
            </w:pPr>
            <w:r>
              <w:rPr>
                <w:rFonts w:cs="Arial"/>
                <w:sz w:val="18"/>
                <w:szCs w:val="18"/>
              </w:rPr>
              <w:t>4</w:t>
            </w:r>
          </w:p>
        </w:tc>
        <w:tc>
          <w:tcPr>
            <w:tcW w:w="2621" w:type="dxa"/>
            <w:gridSpan w:val="2"/>
          </w:tcPr>
          <w:p>
            <w:pPr>
              <w:pStyle w:val="GesAbsatz"/>
              <w:jc w:val="center"/>
              <w:rPr>
                <w:rFonts w:cs="Arial"/>
                <w:sz w:val="18"/>
                <w:szCs w:val="18"/>
              </w:rPr>
            </w:pPr>
            <w:r>
              <w:rPr>
                <w:rFonts w:cs="Arial"/>
                <w:sz w:val="18"/>
                <w:szCs w:val="18"/>
              </w:rPr>
              <w:t>5</w:t>
            </w:r>
          </w:p>
        </w:tc>
        <w:tc>
          <w:tcPr>
            <w:tcW w:w="3683" w:type="dxa"/>
            <w:gridSpan w:val="2"/>
          </w:tcPr>
          <w:p>
            <w:pPr>
              <w:pStyle w:val="GesAbsatz"/>
              <w:jc w:val="center"/>
              <w:rPr>
                <w:rFonts w:cs="Arial"/>
                <w:sz w:val="18"/>
                <w:szCs w:val="18"/>
              </w:rPr>
            </w:pPr>
            <w:r>
              <w:rPr>
                <w:rFonts w:cs="Arial"/>
                <w:sz w:val="18"/>
                <w:szCs w:val="18"/>
              </w:rPr>
              <w:t>6</w:t>
            </w:r>
          </w:p>
        </w:tc>
      </w:tr>
      <w:tr>
        <w:tblPrEx>
          <w:tblCellMar>
            <w:top w:w="0" w:type="dxa"/>
            <w:bottom w:w="0" w:type="dxa"/>
          </w:tblCellMar>
        </w:tblPrEx>
        <w:trPr>
          <w:trHeight w:val="1270"/>
        </w:trPr>
        <w:tc>
          <w:tcPr>
            <w:tcW w:w="816" w:type="dxa"/>
          </w:tcPr>
          <w:p>
            <w:pPr>
              <w:pStyle w:val="GesAbsatz"/>
              <w:jc w:val="left"/>
              <w:rPr>
                <w:rFonts w:cs="Arial"/>
                <w:sz w:val="18"/>
                <w:szCs w:val="18"/>
              </w:rPr>
            </w:pPr>
            <w:r>
              <w:rPr>
                <w:rFonts w:cs="Arial"/>
                <w:sz w:val="18"/>
                <w:szCs w:val="18"/>
              </w:rPr>
              <w:t xml:space="preserve">1.1.1 </w:t>
            </w:r>
          </w:p>
        </w:tc>
        <w:tc>
          <w:tcPr>
            <w:tcW w:w="1843" w:type="dxa"/>
          </w:tcPr>
          <w:p>
            <w:pPr>
              <w:pStyle w:val="GesAbsatz"/>
              <w:jc w:val="left"/>
              <w:rPr>
                <w:rFonts w:cs="Arial"/>
                <w:sz w:val="18"/>
                <w:szCs w:val="18"/>
              </w:rPr>
            </w:pPr>
            <w:r>
              <w:rPr>
                <w:rFonts w:cs="Arial"/>
                <w:sz w:val="18"/>
                <w:szCs w:val="18"/>
              </w:rPr>
              <w:t>Ammoniumsu</w:t>
            </w:r>
            <w:r>
              <w:rPr>
                <w:rFonts w:cs="Arial"/>
                <w:sz w:val="18"/>
                <w:szCs w:val="18"/>
              </w:rPr>
              <w:t>l</w:t>
            </w:r>
            <w:r>
              <w:rPr>
                <w:rFonts w:cs="Arial"/>
                <w:sz w:val="18"/>
                <w:szCs w:val="18"/>
              </w:rPr>
              <w:t xml:space="preserve">fat </w:t>
            </w:r>
          </w:p>
        </w:tc>
        <w:tc>
          <w:tcPr>
            <w:tcW w:w="1135" w:type="dxa"/>
          </w:tcPr>
          <w:p>
            <w:pPr>
              <w:pStyle w:val="GesAbsatz"/>
              <w:jc w:val="left"/>
              <w:rPr>
                <w:rFonts w:cs="Arial"/>
                <w:sz w:val="18"/>
                <w:szCs w:val="18"/>
              </w:rPr>
            </w:pPr>
            <w:r>
              <w:rPr>
                <w:rFonts w:cs="Arial"/>
                <w:sz w:val="18"/>
                <w:szCs w:val="18"/>
              </w:rPr>
              <w:t xml:space="preserve">20 % N </w:t>
            </w:r>
          </w:p>
        </w:tc>
        <w:tc>
          <w:tcPr>
            <w:tcW w:w="2242" w:type="dxa"/>
          </w:tcPr>
          <w:p>
            <w:pPr>
              <w:pStyle w:val="GesAbsatz"/>
              <w:rPr>
                <w:rFonts w:cs="Arial"/>
                <w:sz w:val="18"/>
                <w:szCs w:val="18"/>
              </w:rPr>
            </w:pPr>
            <w:r>
              <w:rPr>
                <w:rFonts w:cs="Arial"/>
                <w:sz w:val="18"/>
                <w:szCs w:val="18"/>
              </w:rPr>
              <w:t>Gesamtstickstoff, A</w:t>
            </w:r>
            <w:r>
              <w:rPr>
                <w:rFonts w:cs="Arial"/>
                <w:sz w:val="18"/>
                <w:szCs w:val="18"/>
              </w:rPr>
              <w:t>m</w:t>
            </w:r>
            <w:r>
              <w:rPr>
                <w:rFonts w:cs="Arial"/>
                <w:sz w:val="18"/>
                <w:szCs w:val="18"/>
              </w:rPr>
              <w:t>mon</w:t>
            </w:r>
            <w:r>
              <w:rPr>
                <w:rFonts w:cs="Arial"/>
                <w:sz w:val="18"/>
                <w:szCs w:val="18"/>
              </w:rPr>
              <w:t>i</w:t>
            </w:r>
            <w:r>
              <w:rPr>
                <w:rFonts w:cs="Arial"/>
                <w:sz w:val="18"/>
                <w:szCs w:val="18"/>
              </w:rPr>
              <w:t xml:space="preserve">umstickstoff </w:t>
            </w:r>
          </w:p>
        </w:tc>
        <w:tc>
          <w:tcPr>
            <w:tcW w:w="2342" w:type="dxa"/>
          </w:tcPr>
          <w:p>
            <w:pPr>
              <w:pStyle w:val="GesAbsatz"/>
              <w:rPr>
                <w:rFonts w:cs="Arial"/>
                <w:sz w:val="18"/>
                <w:szCs w:val="18"/>
              </w:rPr>
            </w:pPr>
            <w:r>
              <w:rPr>
                <w:rFonts w:cs="Arial"/>
                <w:sz w:val="18"/>
                <w:szCs w:val="18"/>
              </w:rPr>
              <w:t xml:space="preserve">Stickstoff bewertet als Ammoniumstickstoff </w:t>
            </w:r>
          </w:p>
          <w:p>
            <w:pPr>
              <w:pStyle w:val="GesAbsatz"/>
              <w:rPr>
                <w:rFonts w:cs="Arial"/>
                <w:sz w:val="18"/>
                <w:szCs w:val="18"/>
              </w:rPr>
            </w:pPr>
            <w:r>
              <w:rPr>
                <w:rFonts w:cs="Arial"/>
                <w:sz w:val="18"/>
                <w:szCs w:val="18"/>
              </w:rPr>
              <w:t xml:space="preserve">Toleranz: </w:t>
            </w:r>
          </w:p>
          <w:p>
            <w:pPr>
              <w:pStyle w:val="GesAbsatz"/>
              <w:rPr>
                <w:rFonts w:cs="Arial"/>
                <w:sz w:val="18"/>
                <w:szCs w:val="18"/>
              </w:rPr>
            </w:pPr>
            <w:r>
              <w:rPr>
                <w:rFonts w:cs="Arial"/>
                <w:sz w:val="18"/>
                <w:szCs w:val="18"/>
              </w:rPr>
              <w:t xml:space="preserve">N: 0,3 %-Punkt </w:t>
            </w:r>
          </w:p>
        </w:tc>
        <w:tc>
          <w:tcPr>
            <w:tcW w:w="2621" w:type="dxa"/>
            <w:gridSpan w:val="2"/>
          </w:tcPr>
          <w:p>
            <w:pPr>
              <w:pStyle w:val="GesAbsatz"/>
              <w:rPr>
                <w:rFonts w:cs="Arial"/>
                <w:sz w:val="18"/>
                <w:szCs w:val="18"/>
              </w:rPr>
            </w:pPr>
            <w:r>
              <w:rPr>
                <w:rFonts w:cs="Arial"/>
                <w:sz w:val="18"/>
                <w:szCs w:val="18"/>
              </w:rPr>
              <w:t xml:space="preserve">Ammoniumsulfat; </w:t>
            </w:r>
          </w:p>
          <w:p>
            <w:pPr>
              <w:pStyle w:val="GesAbsatz"/>
              <w:rPr>
                <w:rFonts w:cs="Arial"/>
                <w:sz w:val="18"/>
                <w:szCs w:val="18"/>
              </w:rPr>
            </w:pPr>
            <w:r>
              <w:rPr>
                <w:rFonts w:cs="Arial"/>
                <w:sz w:val="18"/>
                <w:szCs w:val="18"/>
              </w:rPr>
              <w:t>auch Zugabe von Calciu</w:t>
            </w:r>
            <w:r>
              <w:rPr>
                <w:rFonts w:cs="Arial"/>
                <w:sz w:val="18"/>
                <w:szCs w:val="18"/>
              </w:rPr>
              <w:t>m</w:t>
            </w:r>
            <w:r>
              <w:rPr>
                <w:rFonts w:cs="Arial"/>
                <w:sz w:val="18"/>
                <w:szCs w:val="18"/>
              </w:rPr>
              <w:t>nitrat als Formulierungshilf</w:t>
            </w:r>
            <w:r>
              <w:rPr>
                <w:rFonts w:cs="Arial"/>
                <w:sz w:val="18"/>
                <w:szCs w:val="18"/>
              </w:rPr>
              <w:t>s</w:t>
            </w:r>
            <w:r>
              <w:rPr>
                <w:rFonts w:cs="Arial"/>
                <w:sz w:val="18"/>
                <w:szCs w:val="18"/>
              </w:rPr>
              <w:t>mi</w:t>
            </w:r>
            <w:r>
              <w:rPr>
                <w:rFonts w:cs="Arial"/>
                <w:sz w:val="18"/>
                <w:szCs w:val="18"/>
              </w:rPr>
              <w:t>t</w:t>
            </w:r>
            <w:r>
              <w:rPr>
                <w:rFonts w:cs="Arial"/>
                <w:sz w:val="18"/>
                <w:szCs w:val="18"/>
              </w:rPr>
              <w:t xml:space="preserve">tel </w:t>
            </w:r>
          </w:p>
        </w:tc>
        <w:tc>
          <w:tcPr>
            <w:tcW w:w="3683" w:type="dxa"/>
            <w:gridSpan w:val="2"/>
          </w:tcPr>
          <w:p>
            <w:pPr>
              <w:pStyle w:val="GesAbsatz"/>
              <w:rPr>
                <w:rFonts w:cs="Arial"/>
                <w:sz w:val="18"/>
                <w:szCs w:val="18"/>
              </w:rPr>
            </w:pPr>
            <w:r>
              <w:rPr>
                <w:rFonts w:cs="Arial"/>
                <w:sz w:val="18"/>
                <w:szCs w:val="18"/>
              </w:rPr>
              <w:t>Bei Zugabe von Calciumnitrat nach Spa</w:t>
            </w:r>
            <w:r>
              <w:rPr>
                <w:rFonts w:cs="Arial"/>
                <w:sz w:val="18"/>
                <w:szCs w:val="18"/>
              </w:rPr>
              <w:t>l</w:t>
            </w:r>
            <w:r>
              <w:rPr>
                <w:rFonts w:cs="Arial"/>
                <w:sz w:val="18"/>
                <w:szCs w:val="18"/>
              </w:rPr>
              <w:t xml:space="preserve">te 5: </w:t>
            </w:r>
          </w:p>
          <w:p>
            <w:pPr>
              <w:pStyle w:val="GesAbsatz"/>
              <w:tabs>
                <w:tab w:val="clear" w:pos="425"/>
                <w:tab w:val="left" w:pos="311"/>
              </w:tabs>
              <w:ind w:left="311" w:hanging="311"/>
              <w:rPr>
                <w:rFonts w:cs="Arial"/>
                <w:sz w:val="18"/>
                <w:szCs w:val="18"/>
              </w:rPr>
            </w:pPr>
            <w:r>
              <w:rPr>
                <w:rFonts w:cs="Arial"/>
                <w:sz w:val="18"/>
                <w:szCs w:val="18"/>
              </w:rPr>
              <w:t>-</w:t>
            </w:r>
            <w:r>
              <w:rPr>
                <w:rFonts w:cs="Arial"/>
                <w:sz w:val="18"/>
                <w:szCs w:val="18"/>
              </w:rPr>
              <w:tab/>
              <w:t xml:space="preserve">Mindestgehalte nach Spalte 2: </w:t>
            </w:r>
            <w:r>
              <w:rPr>
                <w:rFonts w:cs="Arial"/>
                <w:sz w:val="18"/>
                <w:szCs w:val="18"/>
              </w:rPr>
              <w:br/>
              <w:t xml:space="preserve">19,5 % (Gesamtstickstoff) </w:t>
            </w:r>
          </w:p>
          <w:p>
            <w:pPr>
              <w:pStyle w:val="GesAbsatz"/>
              <w:tabs>
                <w:tab w:val="clear" w:pos="425"/>
                <w:tab w:val="left" w:pos="311"/>
              </w:tabs>
              <w:ind w:left="311" w:hanging="311"/>
              <w:rPr>
                <w:rFonts w:cs="Arial"/>
                <w:sz w:val="18"/>
                <w:szCs w:val="18"/>
              </w:rPr>
            </w:pPr>
            <w:r>
              <w:rPr>
                <w:rFonts w:cs="Arial"/>
                <w:sz w:val="18"/>
                <w:szCs w:val="18"/>
              </w:rPr>
              <w:t>-</w:t>
            </w:r>
            <w:r>
              <w:rPr>
                <w:rFonts w:cs="Arial"/>
                <w:sz w:val="18"/>
                <w:szCs w:val="18"/>
              </w:rPr>
              <w:tab/>
              <w:t>Nährstoffbewertung nach Spa</w:t>
            </w:r>
            <w:r>
              <w:rPr>
                <w:rFonts w:cs="Arial"/>
                <w:sz w:val="18"/>
                <w:szCs w:val="18"/>
              </w:rPr>
              <w:t>l</w:t>
            </w:r>
            <w:r>
              <w:rPr>
                <w:rFonts w:cs="Arial"/>
                <w:sz w:val="18"/>
                <w:szCs w:val="18"/>
              </w:rPr>
              <w:t xml:space="preserve">te 4: </w:t>
            </w:r>
            <w:r>
              <w:rPr>
                <w:rFonts w:cs="Arial"/>
                <w:sz w:val="18"/>
                <w:szCs w:val="18"/>
              </w:rPr>
              <w:br/>
              <w:t>Stickstoff bewertet als Gesamtstic</w:t>
            </w:r>
            <w:r>
              <w:rPr>
                <w:rFonts w:cs="Arial"/>
                <w:sz w:val="18"/>
                <w:szCs w:val="18"/>
              </w:rPr>
              <w:t>k</w:t>
            </w:r>
            <w:r>
              <w:rPr>
                <w:rFonts w:cs="Arial"/>
                <w:sz w:val="18"/>
                <w:szCs w:val="18"/>
              </w:rPr>
              <w:t xml:space="preserve">stoff </w:t>
            </w:r>
          </w:p>
        </w:tc>
      </w:tr>
      <w:tr>
        <w:tblPrEx>
          <w:tblCellMar>
            <w:top w:w="0" w:type="dxa"/>
            <w:bottom w:w="0" w:type="dxa"/>
          </w:tblCellMar>
        </w:tblPrEx>
        <w:trPr>
          <w:trHeight w:val="3315"/>
        </w:trPr>
        <w:tc>
          <w:tcPr>
            <w:tcW w:w="816" w:type="dxa"/>
          </w:tcPr>
          <w:p>
            <w:pPr>
              <w:pStyle w:val="GesAbsatz"/>
              <w:jc w:val="left"/>
              <w:rPr>
                <w:rFonts w:cs="Arial"/>
                <w:sz w:val="18"/>
                <w:szCs w:val="18"/>
              </w:rPr>
            </w:pPr>
            <w:r>
              <w:rPr>
                <w:rFonts w:cs="Arial"/>
                <w:sz w:val="18"/>
                <w:szCs w:val="18"/>
              </w:rPr>
              <w:lastRenderedPageBreak/>
              <w:t xml:space="preserve">1.1.2 </w:t>
            </w:r>
          </w:p>
        </w:tc>
        <w:tc>
          <w:tcPr>
            <w:tcW w:w="1843" w:type="dxa"/>
          </w:tcPr>
          <w:p>
            <w:pPr>
              <w:pStyle w:val="GesAbsatz"/>
              <w:jc w:val="left"/>
              <w:rPr>
                <w:rFonts w:cs="Arial"/>
                <w:sz w:val="18"/>
                <w:szCs w:val="18"/>
              </w:rPr>
            </w:pPr>
            <w:r>
              <w:rPr>
                <w:rFonts w:cs="Arial"/>
                <w:sz w:val="18"/>
                <w:szCs w:val="18"/>
              </w:rPr>
              <w:t>Ammoniu</w:t>
            </w:r>
            <w:r>
              <w:rPr>
                <w:rFonts w:cs="Arial"/>
                <w:sz w:val="18"/>
                <w:szCs w:val="18"/>
              </w:rPr>
              <w:t>m</w:t>
            </w:r>
            <w:r>
              <w:rPr>
                <w:rFonts w:cs="Arial"/>
                <w:sz w:val="18"/>
                <w:szCs w:val="18"/>
              </w:rPr>
              <w:t xml:space="preserve">nitrat </w:t>
            </w:r>
          </w:p>
        </w:tc>
        <w:tc>
          <w:tcPr>
            <w:tcW w:w="1135" w:type="dxa"/>
          </w:tcPr>
          <w:p>
            <w:pPr>
              <w:pStyle w:val="GesAbsatz"/>
              <w:jc w:val="left"/>
              <w:rPr>
                <w:rFonts w:cs="Arial"/>
                <w:sz w:val="18"/>
                <w:szCs w:val="18"/>
              </w:rPr>
            </w:pPr>
            <w:r>
              <w:rPr>
                <w:rFonts w:cs="Arial"/>
                <w:sz w:val="18"/>
                <w:szCs w:val="18"/>
              </w:rPr>
              <w:t xml:space="preserve">20 % N </w:t>
            </w:r>
          </w:p>
        </w:tc>
        <w:tc>
          <w:tcPr>
            <w:tcW w:w="2242" w:type="dxa"/>
          </w:tcPr>
          <w:p>
            <w:pPr>
              <w:pStyle w:val="GesAbsatz"/>
              <w:rPr>
                <w:rFonts w:cs="Arial"/>
                <w:sz w:val="18"/>
                <w:szCs w:val="18"/>
              </w:rPr>
            </w:pPr>
            <w:r>
              <w:rPr>
                <w:rFonts w:cs="Arial"/>
                <w:sz w:val="18"/>
                <w:szCs w:val="18"/>
              </w:rPr>
              <w:t>Gesamtstickstoff, A</w:t>
            </w:r>
            <w:r>
              <w:rPr>
                <w:rFonts w:cs="Arial"/>
                <w:sz w:val="18"/>
                <w:szCs w:val="18"/>
              </w:rPr>
              <w:t>m</w:t>
            </w:r>
            <w:r>
              <w:rPr>
                <w:rFonts w:cs="Arial"/>
                <w:sz w:val="18"/>
                <w:szCs w:val="18"/>
              </w:rPr>
              <w:t>moniumstickstoff, Nitra</w:t>
            </w:r>
            <w:r>
              <w:rPr>
                <w:rFonts w:cs="Arial"/>
                <w:sz w:val="18"/>
                <w:szCs w:val="18"/>
              </w:rPr>
              <w:t>t</w:t>
            </w:r>
            <w:r>
              <w:rPr>
                <w:rFonts w:cs="Arial"/>
                <w:sz w:val="18"/>
                <w:szCs w:val="18"/>
              </w:rPr>
              <w:t xml:space="preserve">stickstoff </w:t>
            </w:r>
          </w:p>
        </w:tc>
        <w:tc>
          <w:tcPr>
            <w:tcW w:w="2342" w:type="dxa"/>
          </w:tcPr>
          <w:p>
            <w:pPr>
              <w:pStyle w:val="GesAbsatz"/>
              <w:rPr>
                <w:rFonts w:cs="Arial"/>
                <w:sz w:val="18"/>
                <w:szCs w:val="18"/>
              </w:rPr>
            </w:pPr>
            <w:r>
              <w:rPr>
                <w:rFonts w:cs="Arial"/>
                <w:sz w:val="18"/>
                <w:szCs w:val="18"/>
              </w:rPr>
              <w:t>Stickstoff bewertet als Ammonium- und Nitra</w:t>
            </w:r>
            <w:r>
              <w:rPr>
                <w:rFonts w:cs="Arial"/>
                <w:sz w:val="18"/>
                <w:szCs w:val="18"/>
              </w:rPr>
              <w:t>t</w:t>
            </w:r>
            <w:r>
              <w:rPr>
                <w:rFonts w:cs="Arial"/>
                <w:sz w:val="18"/>
                <w:szCs w:val="18"/>
              </w:rPr>
              <w:t>stickstoff, beide Stickstof</w:t>
            </w:r>
            <w:r>
              <w:rPr>
                <w:rFonts w:cs="Arial"/>
                <w:sz w:val="18"/>
                <w:szCs w:val="18"/>
              </w:rPr>
              <w:t>f</w:t>
            </w:r>
            <w:r>
              <w:rPr>
                <w:rFonts w:cs="Arial"/>
                <w:sz w:val="18"/>
                <w:szCs w:val="18"/>
              </w:rPr>
              <w:t>formen ung</w:t>
            </w:r>
            <w:r>
              <w:rPr>
                <w:rFonts w:cs="Arial"/>
                <w:sz w:val="18"/>
                <w:szCs w:val="18"/>
              </w:rPr>
              <w:t>e</w:t>
            </w:r>
            <w:r>
              <w:rPr>
                <w:rFonts w:cs="Arial"/>
                <w:sz w:val="18"/>
                <w:szCs w:val="18"/>
              </w:rPr>
              <w:t>fähr je zur Hälfte</w:t>
            </w:r>
          </w:p>
          <w:p>
            <w:pPr>
              <w:pStyle w:val="GesAbsatz"/>
              <w:rPr>
                <w:rFonts w:cs="Arial"/>
                <w:sz w:val="18"/>
                <w:szCs w:val="18"/>
              </w:rPr>
            </w:pPr>
            <w:r>
              <w:rPr>
                <w:rFonts w:cs="Arial"/>
                <w:sz w:val="18"/>
                <w:szCs w:val="18"/>
              </w:rPr>
              <w:t>Tol</w:t>
            </w:r>
            <w:r>
              <w:rPr>
                <w:rFonts w:cs="Arial"/>
                <w:sz w:val="18"/>
                <w:szCs w:val="18"/>
              </w:rPr>
              <w:t>e</w:t>
            </w:r>
            <w:r>
              <w:rPr>
                <w:rFonts w:cs="Arial"/>
                <w:sz w:val="18"/>
                <w:szCs w:val="18"/>
              </w:rPr>
              <w:t xml:space="preserve">ranzen: </w:t>
            </w:r>
          </w:p>
          <w:p>
            <w:pPr>
              <w:pStyle w:val="GesAbsatz"/>
              <w:rPr>
                <w:rFonts w:cs="Arial"/>
                <w:sz w:val="18"/>
                <w:szCs w:val="18"/>
              </w:rPr>
            </w:pPr>
            <w:r>
              <w:rPr>
                <w:rFonts w:cs="Arial"/>
                <w:sz w:val="18"/>
                <w:szCs w:val="18"/>
              </w:rPr>
              <w:t>bis 32 % N: 0,8 %-Punkt</w:t>
            </w:r>
            <w:r>
              <w:rPr>
                <w:rFonts w:cs="Arial"/>
                <w:sz w:val="18"/>
                <w:szCs w:val="18"/>
              </w:rPr>
              <w:br/>
              <w:t xml:space="preserve">über 32 % N: 0,6 %-Punkt </w:t>
            </w:r>
          </w:p>
        </w:tc>
        <w:tc>
          <w:tcPr>
            <w:tcW w:w="2621" w:type="dxa"/>
            <w:gridSpan w:val="2"/>
          </w:tcPr>
          <w:p>
            <w:pPr>
              <w:pStyle w:val="GesAbsatz"/>
              <w:rPr>
                <w:rFonts w:cs="Arial"/>
                <w:sz w:val="18"/>
                <w:szCs w:val="18"/>
              </w:rPr>
            </w:pPr>
            <w:r>
              <w:rPr>
                <w:rFonts w:cs="Arial"/>
                <w:sz w:val="18"/>
                <w:szCs w:val="18"/>
              </w:rPr>
              <w:t>Ammoniumnitrat, auch Ca</w:t>
            </w:r>
            <w:r>
              <w:rPr>
                <w:rFonts w:cs="Arial"/>
                <w:sz w:val="18"/>
                <w:szCs w:val="18"/>
              </w:rPr>
              <w:t>r</w:t>
            </w:r>
            <w:r>
              <w:rPr>
                <w:rFonts w:cs="Arial"/>
                <w:sz w:val="18"/>
                <w:szCs w:val="18"/>
              </w:rPr>
              <w:t>bonate oder Sulfate des Ca</w:t>
            </w:r>
            <w:r>
              <w:rPr>
                <w:rFonts w:cs="Arial"/>
                <w:sz w:val="18"/>
                <w:szCs w:val="18"/>
              </w:rPr>
              <w:t>l</w:t>
            </w:r>
            <w:r>
              <w:rPr>
                <w:rFonts w:cs="Arial"/>
                <w:sz w:val="18"/>
                <w:szCs w:val="18"/>
              </w:rPr>
              <w:t>ciums und Magn</w:t>
            </w:r>
            <w:r>
              <w:rPr>
                <w:rFonts w:cs="Arial"/>
                <w:sz w:val="18"/>
                <w:szCs w:val="18"/>
              </w:rPr>
              <w:t>e</w:t>
            </w:r>
            <w:r>
              <w:rPr>
                <w:rFonts w:cs="Arial"/>
                <w:sz w:val="18"/>
                <w:szCs w:val="18"/>
              </w:rPr>
              <w:t xml:space="preserve">siums; auch Umhüllung </w:t>
            </w:r>
          </w:p>
        </w:tc>
        <w:tc>
          <w:tcPr>
            <w:tcW w:w="3683" w:type="dxa"/>
            <w:gridSpan w:val="2"/>
          </w:tcPr>
          <w:p>
            <w:pPr>
              <w:pStyle w:val="GesAbsatz"/>
              <w:rPr>
                <w:rFonts w:cs="Arial"/>
                <w:sz w:val="18"/>
                <w:szCs w:val="18"/>
              </w:rPr>
            </w:pPr>
            <w:r>
              <w:rPr>
                <w:rFonts w:cs="Arial"/>
                <w:sz w:val="18"/>
                <w:szCs w:val="18"/>
              </w:rPr>
              <w:t>Enthält das Düngemittel mehr als 28 % Stickstoff, darf es nur in geschlossenen Packungen gewerbsmäßig an den Anwe</w:t>
            </w:r>
            <w:r>
              <w:rPr>
                <w:rFonts w:cs="Arial"/>
                <w:sz w:val="18"/>
                <w:szCs w:val="18"/>
              </w:rPr>
              <w:t>n</w:t>
            </w:r>
            <w:r>
              <w:rPr>
                <w:rFonts w:cs="Arial"/>
                <w:sz w:val="18"/>
                <w:szCs w:val="18"/>
              </w:rPr>
              <w:t>der abgegeben werden.</w:t>
            </w:r>
          </w:p>
          <w:p>
            <w:pPr>
              <w:pStyle w:val="GesAbsatz"/>
              <w:rPr>
                <w:rFonts w:cs="Arial"/>
                <w:sz w:val="18"/>
                <w:szCs w:val="18"/>
              </w:rPr>
            </w:pPr>
            <w:r>
              <w:rPr>
                <w:rFonts w:cs="Arial"/>
                <w:sz w:val="18"/>
                <w:szCs w:val="18"/>
              </w:rPr>
              <w:t>Das Düngemittel darf als „Kalkammonsa</w:t>
            </w:r>
            <w:r>
              <w:rPr>
                <w:rFonts w:cs="Arial"/>
                <w:sz w:val="18"/>
                <w:szCs w:val="18"/>
              </w:rPr>
              <w:t>l</w:t>
            </w:r>
            <w:r>
              <w:rPr>
                <w:rFonts w:cs="Arial"/>
                <w:sz w:val="18"/>
                <w:szCs w:val="18"/>
              </w:rPr>
              <w:t xml:space="preserve">peter“ bezeichnet sein, wenn </w:t>
            </w:r>
          </w:p>
          <w:p>
            <w:pPr>
              <w:pStyle w:val="GesAbsatz"/>
              <w:tabs>
                <w:tab w:val="clear" w:pos="425"/>
                <w:tab w:val="left" w:pos="310"/>
              </w:tabs>
              <w:ind w:left="310" w:hanging="310"/>
              <w:rPr>
                <w:rFonts w:cs="Arial"/>
                <w:sz w:val="18"/>
                <w:szCs w:val="18"/>
              </w:rPr>
            </w:pPr>
            <w:r>
              <w:rPr>
                <w:rFonts w:cs="Arial"/>
                <w:sz w:val="18"/>
                <w:szCs w:val="18"/>
              </w:rPr>
              <w:t>-</w:t>
            </w:r>
            <w:r>
              <w:rPr>
                <w:rFonts w:cs="Arial"/>
                <w:sz w:val="18"/>
                <w:szCs w:val="18"/>
              </w:rPr>
              <w:tab/>
              <w:t>neben Ammoniumnitrat nur Calc</w:t>
            </w:r>
            <w:r>
              <w:rPr>
                <w:rFonts w:cs="Arial"/>
                <w:sz w:val="18"/>
                <w:szCs w:val="18"/>
              </w:rPr>
              <w:t>i</w:t>
            </w:r>
            <w:r>
              <w:rPr>
                <w:rFonts w:cs="Arial"/>
                <w:sz w:val="18"/>
                <w:szCs w:val="18"/>
              </w:rPr>
              <w:t>umcarbonat  (z. B. Kalkstein) oder Ca</w:t>
            </w:r>
            <w:r>
              <w:rPr>
                <w:rFonts w:cs="Arial"/>
                <w:sz w:val="18"/>
                <w:szCs w:val="18"/>
              </w:rPr>
              <w:t>l</w:t>
            </w:r>
            <w:r>
              <w:rPr>
                <w:rFonts w:cs="Arial"/>
                <w:sz w:val="18"/>
                <w:szCs w:val="18"/>
              </w:rPr>
              <w:t>cium- und Magnesiumcarbonat (z.B. Dolomit) mit einem Mindestanteil von 20 % en</w:t>
            </w:r>
            <w:r>
              <w:rPr>
                <w:rFonts w:cs="Arial"/>
                <w:sz w:val="18"/>
                <w:szCs w:val="18"/>
              </w:rPr>
              <w:t>t</w:t>
            </w:r>
            <w:r>
              <w:rPr>
                <w:rFonts w:cs="Arial"/>
                <w:sz w:val="18"/>
                <w:szCs w:val="18"/>
              </w:rPr>
              <w:t>halten sind,</w:t>
            </w:r>
          </w:p>
          <w:p>
            <w:pPr>
              <w:pStyle w:val="GesAbsatz"/>
              <w:tabs>
                <w:tab w:val="clear" w:pos="425"/>
                <w:tab w:val="left" w:pos="310"/>
              </w:tabs>
              <w:ind w:left="310" w:hanging="310"/>
              <w:rPr>
                <w:rFonts w:cs="Arial"/>
                <w:sz w:val="18"/>
                <w:szCs w:val="18"/>
              </w:rPr>
            </w:pPr>
            <w:r>
              <w:rPr>
                <w:rFonts w:cs="Arial"/>
                <w:sz w:val="18"/>
                <w:szCs w:val="18"/>
              </w:rPr>
              <w:t>-</w:t>
            </w:r>
            <w:r>
              <w:rPr>
                <w:rFonts w:cs="Arial"/>
                <w:sz w:val="18"/>
                <w:szCs w:val="18"/>
              </w:rPr>
              <w:tab/>
              <w:t>diese Carbonate einen Reinheit</w:t>
            </w:r>
            <w:r>
              <w:rPr>
                <w:rFonts w:cs="Arial"/>
                <w:sz w:val="18"/>
                <w:szCs w:val="18"/>
              </w:rPr>
              <w:t>s</w:t>
            </w:r>
            <w:r>
              <w:rPr>
                <w:rFonts w:cs="Arial"/>
                <w:sz w:val="18"/>
                <w:szCs w:val="18"/>
              </w:rPr>
              <w:t xml:space="preserve">grad von mindestens 90 % haben, </w:t>
            </w:r>
          </w:p>
          <w:p>
            <w:pPr>
              <w:pStyle w:val="GesAbsatz"/>
              <w:tabs>
                <w:tab w:val="clear" w:pos="425"/>
                <w:tab w:val="left" w:pos="310"/>
              </w:tabs>
              <w:ind w:left="310" w:hanging="310"/>
              <w:rPr>
                <w:rFonts w:cs="Arial"/>
                <w:sz w:val="18"/>
                <w:szCs w:val="18"/>
              </w:rPr>
            </w:pPr>
            <w:r>
              <w:rPr>
                <w:rFonts w:cs="Arial"/>
                <w:sz w:val="18"/>
                <w:szCs w:val="18"/>
              </w:rPr>
              <w:t>-</w:t>
            </w:r>
            <w:r>
              <w:rPr>
                <w:rFonts w:cs="Arial"/>
                <w:sz w:val="18"/>
                <w:szCs w:val="18"/>
              </w:rPr>
              <w:tab/>
              <w:t>das Düngemittel nicht umhüllt ist.</w:t>
            </w:r>
          </w:p>
        </w:tc>
      </w:tr>
      <w:tr>
        <w:tblPrEx>
          <w:tblBorders>
            <w:insideH w:val="single" w:sz="6" w:space="0" w:color="auto"/>
            <w:insideV w:val="single" w:sz="6" w:space="0" w:color="auto"/>
          </w:tblBorders>
          <w:tblCellMar>
            <w:top w:w="0" w:type="dxa"/>
            <w:bottom w:w="0" w:type="dxa"/>
          </w:tblCellMar>
        </w:tblPrEx>
        <w:trPr>
          <w:trHeight w:val="933"/>
        </w:trPr>
        <w:tc>
          <w:tcPr>
            <w:tcW w:w="816" w:type="dxa"/>
          </w:tcPr>
          <w:p>
            <w:pPr>
              <w:pStyle w:val="GesAbsatz"/>
              <w:jc w:val="left"/>
              <w:rPr>
                <w:rFonts w:cs="Arial"/>
                <w:sz w:val="18"/>
                <w:szCs w:val="18"/>
              </w:rPr>
            </w:pPr>
            <w:r>
              <w:rPr>
                <w:rFonts w:cs="Arial"/>
                <w:sz w:val="18"/>
                <w:szCs w:val="18"/>
              </w:rPr>
              <w:t xml:space="preserve">1.1.3 </w:t>
            </w:r>
          </w:p>
        </w:tc>
        <w:tc>
          <w:tcPr>
            <w:tcW w:w="1843" w:type="dxa"/>
          </w:tcPr>
          <w:p>
            <w:pPr>
              <w:pStyle w:val="GesAbsatz"/>
              <w:jc w:val="left"/>
              <w:rPr>
                <w:rFonts w:cs="Arial"/>
                <w:sz w:val="18"/>
                <w:szCs w:val="18"/>
              </w:rPr>
            </w:pPr>
            <w:r>
              <w:rPr>
                <w:rFonts w:cs="Arial"/>
                <w:sz w:val="18"/>
                <w:szCs w:val="18"/>
              </w:rPr>
              <w:t>Ammoniumsu</w:t>
            </w:r>
            <w:r>
              <w:rPr>
                <w:rFonts w:cs="Arial"/>
                <w:sz w:val="18"/>
                <w:szCs w:val="18"/>
              </w:rPr>
              <w:t>l</w:t>
            </w:r>
            <w:r>
              <w:rPr>
                <w:rFonts w:cs="Arial"/>
                <w:sz w:val="18"/>
                <w:szCs w:val="18"/>
              </w:rPr>
              <w:t xml:space="preserve">fatsalpeter </w:t>
            </w:r>
          </w:p>
        </w:tc>
        <w:tc>
          <w:tcPr>
            <w:tcW w:w="1135" w:type="dxa"/>
          </w:tcPr>
          <w:p>
            <w:pPr>
              <w:pStyle w:val="GesAbsatz"/>
              <w:jc w:val="left"/>
              <w:rPr>
                <w:rFonts w:cs="Arial"/>
                <w:sz w:val="18"/>
                <w:szCs w:val="18"/>
              </w:rPr>
            </w:pPr>
            <w:r>
              <w:rPr>
                <w:rFonts w:cs="Arial"/>
                <w:sz w:val="18"/>
                <w:szCs w:val="18"/>
              </w:rPr>
              <w:t xml:space="preserve">24 % N </w:t>
            </w:r>
          </w:p>
        </w:tc>
        <w:tc>
          <w:tcPr>
            <w:tcW w:w="2242" w:type="dxa"/>
          </w:tcPr>
          <w:p>
            <w:pPr>
              <w:pStyle w:val="GesAbsatz"/>
              <w:rPr>
                <w:rFonts w:cs="Arial"/>
                <w:sz w:val="18"/>
                <w:szCs w:val="18"/>
              </w:rPr>
            </w:pPr>
            <w:r>
              <w:rPr>
                <w:rFonts w:cs="Arial"/>
                <w:sz w:val="18"/>
                <w:szCs w:val="18"/>
              </w:rPr>
              <w:t>Gesamtstickstoff, A</w:t>
            </w:r>
            <w:r>
              <w:rPr>
                <w:rFonts w:cs="Arial"/>
                <w:sz w:val="18"/>
                <w:szCs w:val="18"/>
              </w:rPr>
              <w:t>m</w:t>
            </w:r>
            <w:r>
              <w:rPr>
                <w:rFonts w:cs="Arial"/>
                <w:sz w:val="18"/>
                <w:szCs w:val="18"/>
              </w:rPr>
              <w:t>moniumstickstoff, Nitra</w:t>
            </w:r>
            <w:r>
              <w:rPr>
                <w:rFonts w:cs="Arial"/>
                <w:sz w:val="18"/>
                <w:szCs w:val="18"/>
              </w:rPr>
              <w:t>t</w:t>
            </w:r>
            <w:r>
              <w:rPr>
                <w:rFonts w:cs="Arial"/>
                <w:sz w:val="18"/>
                <w:szCs w:val="18"/>
              </w:rPr>
              <w:t xml:space="preserve">stickstoff </w:t>
            </w:r>
          </w:p>
        </w:tc>
        <w:tc>
          <w:tcPr>
            <w:tcW w:w="2342" w:type="dxa"/>
          </w:tcPr>
          <w:p>
            <w:pPr>
              <w:pStyle w:val="GesAbsatz"/>
              <w:rPr>
                <w:rFonts w:cs="Arial"/>
                <w:sz w:val="18"/>
                <w:szCs w:val="18"/>
              </w:rPr>
            </w:pPr>
            <w:r>
              <w:rPr>
                <w:rFonts w:cs="Arial"/>
                <w:sz w:val="18"/>
                <w:szCs w:val="18"/>
              </w:rPr>
              <w:t>Stickstoff bewertet als Ammonium- und Nitra</w:t>
            </w:r>
            <w:r>
              <w:rPr>
                <w:rFonts w:cs="Arial"/>
                <w:sz w:val="18"/>
                <w:szCs w:val="18"/>
              </w:rPr>
              <w:t>t</w:t>
            </w:r>
            <w:r>
              <w:rPr>
                <w:rFonts w:cs="Arial"/>
                <w:sz w:val="18"/>
                <w:szCs w:val="18"/>
              </w:rPr>
              <w:t xml:space="preserve">stickstoff; </w:t>
            </w:r>
          </w:p>
          <w:p>
            <w:pPr>
              <w:pStyle w:val="GesAbsatz"/>
              <w:rPr>
                <w:rFonts w:cs="Arial"/>
                <w:sz w:val="18"/>
                <w:szCs w:val="18"/>
              </w:rPr>
            </w:pPr>
            <w:r>
              <w:rPr>
                <w:rFonts w:cs="Arial"/>
                <w:sz w:val="18"/>
                <w:szCs w:val="18"/>
              </w:rPr>
              <w:t>Mindestgehalt an Nitra</w:t>
            </w:r>
            <w:r>
              <w:rPr>
                <w:rFonts w:cs="Arial"/>
                <w:sz w:val="18"/>
                <w:szCs w:val="18"/>
              </w:rPr>
              <w:t>t</w:t>
            </w:r>
            <w:r>
              <w:rPr>
                <w:rFonts w:cs="Arial"/>
                <w:sz w:val="18"/>
                <w:szCs w:val="18"/>
              </w:rPr>
              <w:t xml:space="preserve">stickstoff 5 % N, </w:t>
            </w:r>
          </w:p>
          <w:p>
            <w:pPr>
              <w:pStyle w:val="GesAbsatz"/>
              <w:rPr>
                <w:rFonts w:cs="Arial"/>
                <w:sz w:val="18"/>
                <w:szCs w:val="18"/>
              </w:rPr>
            </w:pPr>
            <w:r>
              <w:rPr>
                <w:rFonts w:cs="Arial"/>
                <w:sz w:val="18"/>
                <w:szCs w:val="18"/>
              </w:rPr>
              <w:t>Magnesium bewertet als Gesamtmagnes</w:t>
            </w:r>
            <w:r>
              <w:rPr>
                <w:rFonts w:cs="Arial"/>
                <w:sz w:val="18"/>
                <w:szCs w:val="18"/>
              </w:rPr>
              <w:t>i</w:t>
            </w:r>
            <w:r>
              <w:rPr>
                <w:rFonts w:cs="Arial"/>
                <w:sz w:val="18"/>
                <w:szCs w:val="18"/>
              </w:rPr>
              <w:t>umoxid</w:t>
            </w:r>
          </w:p>
          <w:p>
            <w:pPr>
              <w:pStyle w:val="GesAbsatz"/>
              <w:rPr>
                <w:rFonts w:cs="Arial"/>
                <w:sz w:val="18"/>
                <w:szCs w:val="18"/>
              </w:rPr>
            </w:pPr>
            <w:r>
              <w:rPr>
                <w:rFonts w:cs="Arial"/>
                <w:sz w:val="18"/>
                <w:szCs w:val="18"/>
              </w:rPr>
              <w:t>Toleranzen:</w:t>
            </w:r>
          </w:p>
          <w:p>
            <w:pPr>
              <w:pStyle w:val="GesAbsatz"/>
              <w:rPr>
                <w:rFonts w:cs="Arial"/>
                <w:sz w:val="18"/>
                <w:szCs w:val="18"/>
              </w:rPr>
            </w:pPr>
            <w:r>
              <w:rPr>
                <w:rFonts w:cs="Arial"/>
                <w:sz w:val="18"/>
                <w:szCs w:val="18"/>
              </w:rPr>
              <w:t>N 0,8 %-Punkt,</w:t>
            </w:r>
            <w:r>
              <w:rPr>
                <w:rFonts w:cs="Arial"/>
                <w:sz w:val="18"/>
                <w:szCs w:val="18"/>
              </w:rPr>
              <w:br/>
              <w:t xml:space="preserve">MgO 0,9 %-Punkt, </w:t>
            </w:r>
            <w:r>
              <w:rPr>
                <w:rFonts w:cs="Arial"/>
                <w:sz w:val="18"/>
                <w:szCs w:val="18"/>
              </w:rPr>
              <w:br/>
              <w:t>Na 0,7 %-Punkt,</w:t>
            </w:r>
            <w:r>
              <w:rPr>
                <w:rFonts w:cs="Arial"/>
                <w:sz w:val="18"/>
                <w:szCs w:val="18"/>
              </w:rPr>
              <w:br/>
              <w:t>C</w:t>
            </w:r>
            <w:r>
              <w:rPr>
                <w:rFonts w:cs="Arial"/>
                <w:sz w:val="18"/>
                <w:szCs w:val="18"/>
              </w:rPr>
              <w:t>a</w:t>
            </w:r>
            <w:r>
              <w:rPr>
                <w:rFonts w:cs="Arial"/>
                <w:sz w:val="18"/>
                <w:szCs w:val="18"/>
              </w:rPr>
              <w:t>CO</w:t>
            </w:r>
            <w:r>
              <w:rPr>
                <w:rFonts w:cs="Arial"/>
                <w:sz w:val="18"/>
                <w:szCs w:val="18"/>
                <w:vertAlign w:val="subscript"/>
              </w:rPr>
              <w:t>3</w:t>
            </w:r>
            <w:r>
              <w:rPr>
                <w:rFonts w:cs="Arial"/>
                <w:sz w:val="18"/>
                <w:szCs w:val="18"/>
              </w:rPr>
              <w:t xml:space="preserve"> 2 %-Punkte </w:t>
            </w:r>
          </w:p>
        </w:tc>
        <w:tc>
          <w:tcPr>
            <w:tcW w:w="2636" w:type="dxa"/>
            <w:gridSpan w:val="3"/>
          </w:tcPr>
          <w:p>
            <w:pPr>
              <w:pStyle w:val="GesAbsatz"/>
              <w:rPr>
                <w:rFonts w:cs="Arial"/>
                <w:sz w:val="18"/>
                <w:szCs w:val="18"/>
              </w:rPr>
            </w:pPr>
            <w:r>
              <w:rPr>
                <w:rFonts w:cs="Arial"/>
                <w:sz w:val="18"/>
                <w:szCs w:val="18"/>
              </w:rPr>
              <w:t>Ammoniumnitrat, Ammon</w:t>
            </w:r>
            <w:r>
              <w:rPr>
                <w:rFonts w:cs="Arial"/>
                <w:sz w:val="18"/>
                <w:szCs w:val="18"/>
              </w:rPr>
              <w:t>i</w:t>
            </w:r>
            <w:r>
              <w:rPr>
                <w:rFonts w:cs="Arial"/>
                <w:sz w:val="18"/>
                <w:szCs w:val="18"/>
              </w:rPr>
              <w:t xml:space="preserve">umsulfat; </w:t>
            </w:r>
          </w:p>
          <w:p>
            <w:pPr>
              <w:pStyle w:val="GesAbsatz"/>
              <w:rPr>
                <w:rFonts w:cs="Arial"/>
                <w:sz w:val="18"/>
                <w:szCs w:val="18"/>
              </w:rPr>
            </w:pPr>
            <w:r>
              <w:rPr>
                <w:rFonts w:cs="Arial"/>
                <w:sz w:val="18"/>
                <w:szCs w:val="18"/>
              </w:rPr>
              <w:t xml:space="preserve">auch Zugabe von: </w:t>
            </w:r>
          </w:p>
          <w:p>
            <w:pPr>
              <w:pStyle w:val="GesAbsatz"/>
              <w:tabs>
                <w:tab w:val="clear" w:pos="425"/>
                <w:tab w:val="left" w:pos="242"/>
              </w:tabs>
              <w:ind w:left="242" w:hanging="242"/>
              <w:jc w:val="left"/>
              <w:rPr>
                <w:rFonts w:cs="Arial"/>
                <w:sz w:val="18"/>
                <w:szCs w:val="18"/>
              </w:rPr>
            </w:pPr>
            <w:r>
              <w:rPr>
                <w:rFonts w:cs="Arial"/>
                <w:sz w:val="18"/>
                <w:szCs w:val="18"/>
              </w:rPr>
              <w:t>a)</w:t>
            </w:r>
            <w:r>
              <w:rPr>
                <w:rFonts w:cs="Arial"/>
                <w:sz w:val="18"/>
                <w:szCs w:val="18"/>
              </w:rPr>
              <w:tab/>
              <w:t>Calcium-Magnesiumcarbo</w:t>
            </w:r>
            <w:r>
              <w:rPr>
                <w:rFonts w:cs="Arial"/>
                <w:sz w:val="18"/>
                <w:szCs w:val="18"/>
              </w:rPr>
              <w:softHyphen/>
              <w:t>nat, Ma</w:t>
            </w:r>
            <w:r>
              <w:rPr>
                <w:rFonts w:cs="Arial"/>
                <w:sz w:val="18"/>
                <w:szCs w:val="18"/>
              </w:rPr>
              <w:t>g</w:t>
            </w:r>
            <w:r>
              <w:rPr>
                <w:rFonts w:cs="Arial"/>
                <w:sz w:val="18"/>
                <w:szCs w:val="18"/>
              </w:rPr>
              <w:t>nesiumcarbonat, Magnes</w:t>
            </w:r>
            <w:r>
              <w:rPr>
                <w:rFonts w:cs="Arial"/>
                <w:sz w:val="18"/>
                <w:szCs w:val="18"/>
              </w:rPr>
              <w:t>i</w:t>
            </w:r>
            <w:r>
              <w:rPr>
                <w:rFonts w:cs="Arial"/>
                <w:sz w:val="18"/>
                <w:szCs w:val="18"/>
              </w:rPr>
              <w:t>umsulfat;</w:t>
            </w:r>
          </w:p>
          <w:p>
            <w:pPr>
              <w:pStyle w:val="GesAbsatz"/>
              <w:tabs>
                <w:tab w:val="clear" w:pos="425"/>
                <w:tab w:val="left" w:pos="242"/>
              </w:tabs>
              <w:ind w:left="242" w:hanging="242"/>
              <w:rPr>
                <w:rFonts w:cs="Arial"/>
                <w:sz w:val="18"/>
                <w:szCs w:val="18"/>
              </w:rPr>
            </w:pPr>
            <w:r>
              <w:rPr>
                <w:rFonts w:cs="Arial"/>
                <w:sz w:val="18"/>
                <w:szCs w:val="18"/>
              </w:rPr>
              <w:t>b)</w:t>
            </w:r>
            <w:r>
              <w:rPr>
                <w:rFonts w:cs="Arial"/>
                <w:sz w:val="18"/>
                <w:szCs w:val="18"/>
              </w:rPr>
              <w:tab/>
              <w:t>Magnesiumsulfat mit Na</w:t>
            </w:r>
            <w:r>
              <w:rPr>
                <w:rFonts w:cs="Arial"/>
                <w:sz w:val="18"/>
                <w:szCs w:val="18"/>
              </w:rPr>
              <w:t>t</w:t>
            </w:r>
            <w:r>
              <w:rPr>
                <w:rFonts w:cs="Arial"/>
                <w:sz w:val="18"/>
                <w:szCs w:val="18"/>
              </w:rPr>
              <w:t>riumsalzen;</w:t>
            </w:r>
          </w:p>
          <w:p>
            <w:pPr>
              <w:pStyle w:val="GesAbsatz"/>
              <w:tabs>
                <w:tab w:val="clear" w:pos="425"/>
                <w:tab w:val="left" w:pos="242"/>
              </w:tabs>
              <w:ind w:left="242" w:hanging="242"/>
              <w:rPr>
                <w:rFonts w:cs="Arial"/>
                <w:sz w:val="18"/>
                <w:szCs w:val="18"/>
              </w:rPr>
            </w:pPr>
            <w:r>
              <w:rPr>
                <w:rFonts w:cs="Arial"/>
                <w:sz w:val="18"/>
                <w:szCs w:val="18"/>
              </w:rPr>
              <w:t>c)</w:t>
            </w:r>
            <w:r>
              <w:rPr>
                <w:rFonts w:cs="Arial"/>
                <w:sz w:val="18"/>
                <w:szCs w:val="18"/>
              </w:rPr>
              <w:tab/>
              <w:t>Calciumcarb</w:t>
            </w:r>
            <w:r>
              <w:rPr>
                <w:rFonts w:cs="Arial"/>
                <w:sz w:val="18"/>
                <w:szCs w:val="18"/>
              </w:rPr>
              <w:t>o</w:t>
            </w:r>
            <w:r>
              <w:rPr>
                <w:rFonts w:cs="Arial"/>
                <w:sz w:val="18"/>
                <w:szCs w:val="18"/>
              </w:rPr>
              <w:t xml:space="preserve">nat; </w:t>
            </w:r>
          </w:p>
          <w:p>
            <w:pPr>
              <w:pStyle w:val="GesAbsatz"/>
              <w:rPr>
                <w:rFonts w:cs="Arial"/>
                <w:sz w:val="18"/>
                <w:szCs w:val="18"/>
              </w:rPr>
            </w:pPr>
            <w:r>
              <w:rPr>
                <w:rFonts w:cs="Arial"/>
                <w:sz w:val="18"/>
                <w:szCs w:val="18"/>
              </w:rPr>
              <w:t xml:space="preserve">auch Umhüllung </w:t>
            </w:r>
          </w:p>
        </w:tc>
        <w:tc>
          <w:tcPr>
            <w:tcW w:w="3668" w:type="dxa"/>
          </w:tcPr>
          <w:p>
            <w:pPr>
              <w:pStyle w:val="GesAbsatz"/>
              <w:rPr>
                <w:rFonts w:cs="Arial"/>
                <w:sz w:val="18"/>
                <w:szCs w:val="18"/>
              </w:rPr>
            </w:pPr>
            <w:r>
              <w:rPr>
                <w:rFonts w:cs="Arial"/>
                <w:sz w:val="18"/>
                <w:szCs w:val="18"/>
              </w:rPr>
              <w:t>Bei Zugabe von Stoffen nach Spalte 5 Buc</w:t>
            </w:r>
            <w:r>
              <w:rPr>
                <w:rFonts w:cs="Arial"/>
                <w:sz w:val="18"/>
                <w:szCs w:val="18"/>
              </w:rPr>
              <w:t>h</w:t>
            </w:r>
            <w:r>
              <w:rPr>
                <w:rFonts w:cs="Arial"/>
                <w:sz w:val="18"/>
                <w:szCs w:val="18"/>
              </w:rPr>
              <w:t xml:space="preserve">stabe a: </w:t>
            </w:r>
          </w:p>
          <w:p>
            <w:pPr>
              <w:pStyle w:val="GesAbsatz"/>
              <w:tabs>
                <w:tab w:val="clear" w:pos="425"/>
                <w:tab w:val="left" w:pos="304"/>
              </w:tabs>
              <w:ind w:left="304" w:hanging="304"/>
              <w:rPr>
                <w:rFonts w:cs="Arial"/>
                <w:sz w:val="18"/>
                <w:szCs w:val="18"/>
              </w:rPr>
            </w:pPr>
            <w:r>
              <w:rPr>
                <w:rFonts w:cs="Arial"/>
                <w:sz w:val="18"/>
                <w:szCs w:val="18"/>
              </w:rPr>
              <w:t>–</w:t>
            </w:r>
            <w:r>
              <w:rPr>
                <w:rFonts w:cs="Arial"/>
                <w:sz w:val="18"/>
                <w:szCs w:val="18"/>
              </w:rPr>
              <w:tab/>
              <w:t xml:space="preserve">Mindestgehalte nach Spalte 2: </w:t>
            </w:r>
            <w:r>
              <w:rPr>
                <w:rFonts w:cs="Arial"/>
                <w:sz w:val="18"/>
                <w:szCs w:val="18"/>
              </w:rPr>
              <w:br/>
              <w:t>22% N, 2 % MgO,</w:t>
            </w:r>
          </w:p>
          <w:p>
            <w:pPr>
              <w:pStyle w:val="GesAbsatz"/>
              <w:tabs>
                <w:tab w:val="clear" w:pos="425"/>
                <w:tab w:val="left" w:pos="304"/>
              </w:tabs>
              <w:ind w:left="304" w:hanging="304"/>
              <w:rPr>
                <w:rFonts w:cs="Arial"/>
                <w:sz w:val="18"/>
                <w:szCs w:val="18"/>
              </w:rPr>
            </w:pPr>
            <w:r>
              <w:rPr>
                <w:rFonts w:cs="Arial"/>
                <w:sz w:val="18"/>
                <w:szCs w:val="18"/>
              </w:rPr>
              <w:t>–</w:t>
            </w:r>
            <w:r>
              <w:rPr>
                <w:rFonts w:cs="Arial"/>
                <w:sz w:val="18"/>
                <w:szCs w:val="18"/>
              </w:rPr>
              <w:tab/>
              <w:t>zusätzlich typbestimmender Bestan</w:t>
            </w:r>
            <w:r>
              <w:rPr>
                <w:rFonts w:cs="Arial"/>
                <w:sz w:val="18"/>
                <w:szCs w:val="18"/>
              </w:rPr>
              <w:t>d</w:t>
            </w:r>
            <w:r>
              <w:rPr>
                <w:rFonts w:cs="Arial"/>
                <w:sz w:val="18"/>
                <w:szCs w:val="18"/>
              </w:rPr>
              <w:t>teil nach Spalte 3:</w:t>
            </w:r>
            <w:r>
              <w:rPr>
                <w:rFonts w:cs="Arial"/>
                <w:sz w:val="18"/>
                <w:szCs w:val="18"/>
              </w:rPr>
              <w:br/>
              <w:t>Gesamt-Magnesiumoxid,</w:t>
            </w:r>
          </w:p>
          <w:p>
            <w:pPr>
              <w:pStyle w:val="GesAbsatz"/>
              <w:tabs>
                <w:tab w:val="clear" w:pos="425"/>
                <w:tab w:val="left" w:pos="304"/>
              </w:tabs>
              <w:ind w:left="304" w:hanging="304"/>
              <w:rPr>
                <w:rFonts w:cs="Arial"/>
                <w:sz w:val="18"/>
                <w:szCs w:val="18"/>
              </w:rPr>
            </w:pPr>
            <w:r>
              <w:rPr>
                <w:rFonts w:cs="Arial"/>
                <w:sz w:val="18"/>
                <w:szCs w:val="18"/>
              </w:rPr>
              <w:t>–</w:t>
            </w:r>
            <w:r>
              <w:rPr>
                <w:rFonts w:cs="Arial"/>
                <w:sz w:val="18"/>
                <w:szCs w:val="18"/>
              </w:rPr>
              <w:tab/>
              <w:t>Mindestgehalt an Ni</w:t>
            </w:r>
            <w:r>
              <w:rPr>
                <w:rFonts w:cs="Arial"/>
                <w:sz w:val="18"/>
                <w:szCs w:val="18"/>
              </w:rPr>
              <w:t>t</w:t>
            </w:r>
            <w:r>
              <w:rPr>
                <w:rFonts w:cs="Arial"/>
                <w:sz w:val="18"/>
                <w:szCs w:val="18"/>
              </w:rPr>
              <w:t xml:space="preserve">ratstickstoff nach Spalte 4: 3 % N. </w:t>
            </w:r>
          </w:p>
          <w:p>
            <w:pPr>
              <w:pStyle w:val="GesAbsatz"/>
              <w:rPr>
                <w:rFonts w:cs="Arial"/>
                <w:sz w:val="18"/>
                <w:szCs w:val="18"/>
              </w:rPr>
            </w:pPr>
            <w:r>
              <w:rPr>
                <w:rFonts w:cs="Arial"/>
                <w:sz w:val="18"/>
                <w:szCs w:val="18"/>
              </w:rPr>
              <w:t>Bei Zugabe von Stoffen nach Spalte 5 Buc</w:t>
            </w:r>
            <w:r>
              <w:rPr>
                <w:rFonts w:cs="Arial"/>
                <w:sz w:val="18"/>
                <w:szCs w:val="18"/>
              </w:rPr>
              <w:t>h</w:t>
            </w:r>
            <w:r>
              <w:rPr>
                <w:rFonts w:cs="Arial"/>
                <w:sz w:val="18"/>
                <w:szCs w:val="18"/>
              </w:rPr>
              <w:t xml:space="preserve">stabe b: </w:t>
            </w:r>
          </w:p>
          <w:p>
            <w:pPr>
              <w:pStyle w:val="GesAbsatz"/>
              <w:tabs>
                <w:tab w:val="clear" w:pos="425"/>
                <w:tab w:val="left" w:pos="304"/>
              </w:tabs>
              <w:ind w:left="304" w:hanging="304"/>
              <w:rPr>
                <w:rFonts w:cs="Arial"/>
                <w:sz w:val="18"/>
                <w:szCs w:val="18"/>
              </w:rPr>
            </w:pPr>
            <w:r>
              <w:rPr>
                <w:rFonts w:cs="Arial"/>
                <w:sz w:val="18"/>
                <w:szCs w:val="18"/>
              </w:rPr>
              <w:t>–</w:t>
            </w:r>
            <w:r>
              <w:rPr>
                <w:rFonts w:cs="Arial"/>
                <w:sz w:val="18"/>
                <w:szCs w:val="18"/>
              </w:rPr>
              <w:tab/>
              <w:t>Typenbezeichnung nach Spalte 1: Ammoniumsulfatsalpeter mit Magnes</w:t>
            </w:r>
            <w:r>
              <w:rPr>
                <w:rFonts w:cs="Arial"/>
                <w:sz w:val="18"/>
                <w:szCs w:val="18"/>
              </w:rPr>
              <w:t>i</w:t>
            </w:r>
            <w:r>
              <w:rPr>
                <w:rFonts w:cs="Arial"/>
                <w:sz w:val="18"/>
                <w:szCs w:val="18"/>
              </w:rPr>
              <w:t xml:space="preserve">um und Natrium, </w:t>
            </w:r>
          </w:p>
          <w:p>
            <w:pPr>
              <w:pStyle w:val="GesAbsatz"/>
              <w:tabs>
                <w:tab w:val="clear" w:pos="425"/>
                <w:tab w:val="left" w:pos="304"/>
              </w:tabs>
              <w:ind w:left="304" w:hanging="304"/>
              <w:rPr>
                <w:rFonts w:cs="Arial"/>
                <w:sz w:val="18"/>
                <w:szCs w:val="18"/>
              </w:rPr>
            </w:pPr>
            <w:r>
              <w:rPr>
                <w:rFonts w:cs="Arial"/>
                <w:sz w:val="18"/>
                <w:szCs w:val="18"/>
              </w:rPr>
              <w:t>–</w:t>
            </w:r>
            <w:r>
              <w:rPr>
                <w:rFonts w:cs="Arial"/>
                <w:sz w:val="18"/>
                <w:szCs w:val="18"/>
              </w:rPr>
              <w:tab/>
              <w:t xml:space="preserve">Mindestgehalt nach Spalte 2: 14% N, 3 % MgO, 6 % Na, </w:t>
            </w:r>
          </w:p>
          <w:p>
            <w:pPr>
              <w:pStyle w:val="GesAbsatz"/>
              <w:tabs>
                <w:tab w:val="clear" w:pos="425"/>
                <w:tab w:val="left" w:pos="304"/>
              </w:tabs>
              <w:ind w:left="304" w:hanging="304"/>
              <w:rPr>
                <w:rFonts w:cs="Arial"/>
                <w:sz w:val="18"/>
                <w:szCs w:val="18"/>
              </w:rPr>
            </w:pPr>
            <w:r>
              <w:rPr>
                <w:rFonts w:cs="Arial"/>
                <w:sz w:val="18"/>
                <w:szCs w:val="18"/>
              </w:rPr>
              <w:lastRenderedPageBreak/>
              <w:t>–</w:t>
            </w:r>
            <w:r>
              <w:rPr>
                <w:rFonts w:cs="Arial"/>
                <w:sz w:val="18"/>
                <w:szCs w:val="18"/>
              </w:rPr>
              <w:tab/>
              <w:t>zusätzlich typbestimmender Bestan</w:t>
            </w:r>
            <w:r>
              <w:rPr>
                <w:rFonts w:cs="Arial"/>
                <w:sz w:val="18"/>
                <w:szCs w:val="18"/>
              </w:rPr>
              <w:t>d</w:t>
            </w:r>
            <w:r>
              <w:rPr>
                <w:rFonts w:cs="Arial"/>
                <w:sz w:val="18"/>
                <w:szCs w:val="18"/>
              </w:rPr>
              <w:t>teil nach Spalte 3:</w:t>
            </w:r>
            <w:r>
              <w:rPr>
                <w:rFonts w:cs="Arial"/>
                <w:sz w:val="18"/>
                <w:szCs w:val="18"/>
              </w:rPr>
              <w:br/>
              <w:t>Gesamt-Magnesiumoxid, wasserlösl</w:t>
            </w:r>
            <w:r>
              <w:rPr>
                <w:rFonts w:cs="Arial"/>
                <w:sz w:val="18"/>
                <w:szCs w:val="18"/>
              </w:rPr>
              <w:t>i</w:t>
            </w:r>
            <w:r>
              <w:rPr>
                <w:rFonts w:cs="Arial"/>
                <w:sz w:val="18"/>
                <w:szCs w:val="18"/>
              </w:rPr>
              <w:t xml:space="preserve">ches Natrium, </w:t>
            </w:r>
          </w:p>
          <w:p>
            <w:pPr>
              <w:pStyle w:val="GesAbsatz"/>
              <w:tabs>
                <w:tab w:val="clear" w:pos="425"/>
                <w:tab w:val="left" w:pos="304"/>
              </w:tabs>
              <w:ind w:left="304" w:hanging="304"/>
              <w:rPr>
                <w:rFonts w:cs="Arial"/>
                <w:sz w:val="18"/>
                <w:szCs w:val="18"/>
              </w:rPr>
            </w:pPr>
            <w:r>
              <w:rPr>
                <w:rFonts w:cs="Arial"/>
                <w:sz w:val="18"/>
                <w:szCs w:val="18"/>
              </w:rPr>
              <w:t>–</w:t>
            </w:r>
            <w:r>
              <w:rPr>
                <w:rFonts w:cs="Arial"/>
                <w:sz w:val="18"/>
                <w:szCs w:val="18"/>
              </w:rPr>
              <w:tab/>
              <w:t>Mindestgehalt Nitratstickstoff nach Spa</w:t>
            </w:r>
            <w:r>
              <w:rPr>
                <w:rFonts w:cs="Arial"/>
                <w:sz w:val="18"/>
                <w:szCs w:val="18"/>
              </w:rPr>
              <w:t>l</w:t>
            </w:r>
            <w:r>
              <w:rPr>
                <w:rFonts w:cs="Arial"/>
                <w:sz w:val="18"/>
                <w:szCs w:val="18"/>
              </w:rPr>
              <w:t xml:space="preserve">te 4: 3% N. </w:t>
            </w:r>
          </w:p>
          <w:p>
            <w:pPr>
              <w:pStyle w:val="GesAbsatz"/>
              <w:rPr>
                <w:rFonts w:cs="Arial"/>
                <w:sz w:val="18"/>
                <w:szCs w:val="18"/>
              </w:rPr>
            </w:pPr>
            <w:r>
              <w:rPr>
                <w:rFonts w:cs="Arial"/>
                <w:sz w:val="18"/>
                <w:szCs w:val="18"/>
              </w:rPr>
              <w:t>Bei Zugabe von Stoffen nach Spalte 5 Buc</w:t>
            </w:r>
            <w:r>
              <w:rPr>
                <w:rFonts w:cs="Arial"/>
                <w:sz w:val="18"/>
                <w:szCs w:val="18"/>
              </w:rPr>
              <w:t>h</w:t>
            </w:r>
            <w:r>
              <w:rPr>
                <w:rFonts w:cs="Arial"/>
                <w:sz w:val="18"/>
                <w:szCs w:val="18"/>
              </w:rPr>
              <w:t xml:space="preserve">stabe c: </w:t>
            </w:r>
          </w:p>
          <w:p>
            <w:pPr>
              <w:pStyle w:val="GesAbsatz"/>
              <w:tabs>
                <w:tab w:val="clear" w:pos="425"/>
                <w:tab w:val="left" w:pos="304"/>
              </w:tabs>
              <w:ind w:left="304" w:hanging="304"/>
              <w:rPr>
                <w:rFonts w:cs="Arial"/>
                <w:sz w:val="18"/>
                <w:szCs w:val="18"/>
              </w:rPr>
            </w:pPr>
            <w:r>
              <w:rPr>
                <w:rFonts w:cs="Arial"/>
                <w:sz w:val="18"/>
                <w:szCs w:val="18"/>
              </w:rPr>
              <w:t>–</w:t>
            </w:r>
            <w:r>
              <w:rPr>
                <w:rFonts w:cs="Arial"/>
                <w:sz w:val="18"/>
                <w:szCs w:val="18"/>
              </w:rPr>
              <w:tab/>
              <w:t>Typenbezeichnung nach Spalte 1: Ammoniumsulfatsalpeter mit Calc</w:t>
            </w:r>
            <w:r>
              <w:rPr>
                <w:rFonts w:cs="Arial"/>
                <w:sz w:val="18"/>
                <w:szCs w:val="18"/>
              </w:rPr>
              <w:t>i</w:t>
            </w:r>
            <w:r>
              <w:rPr>
                <w:rFonts w:cs="Arial"/>
                <w:sz w:val="18"/>
                <w:szCs w:val="18"/>
              </w:rPr>
              <w:t>umcarb</w:t>
            </w:r>
            <w:r>
              <w:rPr>
                <w:rFonts w:cs="Arial"/>
                <w:sz w:val="18"/>
                <w:szCs w:val="18"/>
              </w:rPr>
              <w:t>o</w:t>
            </w:r>
            <w:r>
              <w:rPr>
                <w:rFonts w:cs="Arial"/>
                <w:sz w:val="18"/>
                <w:szCs w:val="18"/>
              </w:rPr>
              <w:t xml:space="preserve">nat, </w:t>
            </w:r>
          </w:p>
          <w:p>
            <w:pPr>
              <w:pStyle w:val="GesAbsatz"/>
              <w:tabs>
                <w:tab w:val="clear" w:pos="425"/>
                <w:tab w:val="left" w:pos="303"/>
              </w:tabs>
              <w:ind w:left="303" w:hanging="303"/>
              <w:rPr>
                <w:rFonts w:cs="Arial"/>
                <w:sz w:val="18"/>
                <w:szCs w:val="18"/>
              </w:rPr>
            </w:pPr>
            <w:r>
              <w:rPr>
                <w:rFonts w:cs="Arial"/>
                <w:sz w:val="18"/>
                <w:szCs w:val="18"/>
              </w:rPr>
              <w:t>–</w:t>
            </w:r>
            <w:r>
              <w:rPr>
                <w:rFonts w:cs="Arial"/>
                <w:sz w:val="18"/>
                <w:szCs w:val="18"/>
              </w:rPr>
              <w:tab/>
              <w:t>Mindestgehalt nach Spalte 2: 22% N, 8% CaCO</w:t>
            </w:r>
            <w:r>
              <w:rPr>
                <w:rFonts w:cs="Arial"/>
                <w:sz w:val="18"/>
                <w:szCs w:val="18"/>
                <w:vertAlign w:val="subscript"/>
              </w:rPr>
              <w:t>3</w:t>
            </w:r>
            <w:r>
              <w:rPr>
                <w:rFonts w:cs="Arial"/>
                <w:sz w:val="18"/>
                <w:szCs w:val="18"/>
              </w:rPr>
              <w:t xml:space="preserve">, </w:t>
            </w:r>
          </w:p>
          <w:p>
            <w:pPr>
              <w:pStyle w:val="GesAbsatz"/>
              <w:tabs>
                <w:tab w:val="clear" w:pos="425"/>
                <w:tab w:val="left" w:pos="304"/>
              </w:tabs>
              <w:ind w:left="304" w:hanging="304"/>
              <w:rPr>
                <w:rFonts w:cs="Arial"/>
                <w:sz w:val="18"/>
                <w:szCs w:val="18"/>
              </w:rPr>
            </w:pPr>
            <w:r>
              <w:rPr>
                <w:rFonts w:cs="Arial"/>
                <w:sz w:val="18"/>
                <w:szCs w:val="18"/>
              </w:rPr>
              <w:t>–</w:t>
            </w:r>
            <w:r>
              <w:rPr>
                <w:rFonts w:cs="Arial"/>
                <w:sz w:val="18"/>
                <w:szCs w:val="18"/>
              </w:rPr>
              <w:tab/>
              <w:t>zusätzlich typbestimmender Bestan</w:t>
            </w:r>
            <w:r>
              <w:rPr>
                <w:rFonts w:cs="Arial"/>
                <w:sz w:val="18"/>
                <w:szCs w:val="18"/>
              </w:rPr>
              <w:t>d</w:t>
            </w:r>
            <w:r>
              <w:rPr>
                <w:rFonts w:cs="Arial"/>
                <w:sz w:val="18"/>
                <w:szCs w:val="18"/>
              </w:rPr>
              <w:t>teil nach Spalte 3: Calciumca</w:t>
            </w:r>
            <w:r>
              <w:rPr>
                <w:rFonts w:cs="Arial"/>
                <w:sz w:val="18"/>
                <w:szCs w:val="18"/>
              </w:rPr>
              <w:t>r</w:t>
            </w:r>
            <w:r>
              <w:rPr>
                <w:rFonts w:cs="Arial"/>
                <w:sz w:val="18"/>
                <w:szCs w:val="18"/>
              </w:rPr>
              <w:t>bonat.</w:t>
            </w:r>
          </w:p>
        </w:tc>
      </w:tr>
      <w:tr>
        <w:tblPrEx>
          <w:tblBorders>
            <w:insideH w:val="single" w:sz="6" w:space="0" w:color="auto"/>
            <w:insideV w:val="single" w:sz="6" w:space="0" w:color="auto"/>
          </w:tblBorders>
          <w:tblCellMar>
            <w:top w:w="0" w:type="dxa"/>
            <w:bottom w:w="0" w:type="dxa"/>
          </w:tblCellMar>
        </w:tblPrEx>
        <w:trPr>
          <w:trHeight w:val="2887"/>
        </w:trPr>
        <w:tc>
          <w:tcPr>
            <w:tcW w:w="816" w:type="dxa"/>
          </w:tcPr>
          <w:p>
            <w:pPr>
              <w:pStyle w:val="GesAbsatz"/>
              <w:jc w:val="left"/>
              <w:rPr>
                <w:rFonts w:cs="Arial"/>
                <w:sz w:val="18"/>
                <w:szCs w:val="18"/>
              </w:rPr>
            </w:pPr>
            <w:r>
              <w:rPr>
                <w:rFonts w:cs="Arial"/>
                <w:sz w:val="18"/>
                <w:szCs w:val="18"/>
              </w:rPr>
              <w:lastRenderedPageBreak/>
              <w:t xml:space="preserve">1.1.4 </w:t>
            </w:r>
          </w:p>
        </w:tc>
        <w:tc>
          <w:tcPr>
            <w:tcW w:w="1843" w:type="dxa"/>
          </w:tcPr>
          <w:p>
            <w:pPr>
              <w:pStyle w:val="GesAbsatz"/>
              <w:jc w:val="left"/>
              <w:rPr>
                <w:rFonts w:cs="Arial"/>
                <w:sz w:val="18"/>
                <w:szCs w:val="18"/>
              </w:rPr>
            </w:pPr>
            <w:r>
              <w:rPr>
                <w:rFonts w:cs="Arial"/>
                <w:sz w:val="18"/>
                <w:szCs w:val="18"/>
              </w:rPr>
              <w:t xml:space="preserve">Harnstoff </w:t>
            </w:r>
          </w:p>
        </w:tc>
        <w:tc>
          <w:tcPr>
            <w:tcW w:w="1135" w:type="dxa"/>
          </w:tcPr>
          <w:p>
            <w:pPr>
              <w:pStyle w:val="GesAbsatz"/>
              <w:jc w:val="left"/>
              <w:rPr>
                <w:rFonts w:cs="Arial"/>
                <w:sz w:val="18"/>
                <w:szCs w:val="18"/>
              </w:rPr>
            </w:pPr>
            <w:r>
              <w:rPr>
                <w:rFonts w:cs="Arial"/>
                <w:sz w:val="18"/>
                <w:szCs w:val="18"/>
              </w:rPr>
              <w:t xml:space="preserve">44 % N </w:t>
            </w:r>
          </w:p>
        </w:tc>
        <w:tc>
          <w:tcPr>
            <w:tcW w:w="2242" w:type="dxa"/>
          </w:tcPr>
          <w:p>
            <w:pPr>
              <w:pStyle w:val="GesAbsatz"/>
              <w:rPr>
                <w:rFonts w:cs="Arial"/>
                <w:sz w:val="18"/>
                <w:szCs w:val="18"/>
              </w:rPr>
            </w:pPr>
            <w:r>
              <w:rPr>
                <w:rFonts w:cs="Arial"/>
                <w:sz w:val="18"/>
                <w:szCs w:val="18"/>
              </w:rPr>
              <w:t xml:space="preserve">Gesamtstickstoff als Carbamidstickstoff </w:t>
            </w:r>
          </w:p>
        </w:tc>
        <w:tc>
          <w:tcPr>
            <w:tcW w:w="2359" w:type="dxa"/>
            <w:gridSpan w:val="2"/>
          </w:tcPr>
          <w:p>
            <w:pPr>
              <w:pStyle w:val="GesAbsatz"/>
              <w:rPr>
                <w:rFonts w:cs="Arial"/>
                <w:sz w:val="18"/>
                <w:szCs w:val="18"/>
              </w:rPr>
            </w:pPr>
            <w:r>
              <w:rPr>
                <w:rFonts w:cs="Arial"/>
                <w:sz w:val="18"/>
                <w:szCs w:val="18"/>
              </w:rPr>
              <w:t>Stickstoff bewertet als Gesamtstickstoff, ausg</w:t>
            </w:r>
            <w:r>
              <w:rPr>
                <w:rFonts w:cs="Arial"/>
                <w:sz w:val="18"/>
                <w:szCs w:val="18"/>
              </w:rPr>
              <w:t>e</w:t>
            </w:r>
            <w:r>
              <w:rPr>
                <w:rFonts w:cs="Arial"/>
                <w:sz w:val="18"/>
                <w:szCs w:val="18"/>
              </w:rPr>
              <w:t>drückt als Carbamidstic</w:t>
            </w:r>
            <w:r>
              <w:rPr>
                <w:rFonts w:cs="Arial"/>
                <w:sz w:val="18"/>
                <w:szCs w:val="18"/>
              </w:rPr>
              <w:t>k</w:t>
            </w:r>
            <w:r>
              <w:rPr>
                <w:rFonts w:cs="Arial"/>
                <w:sz w:val="18"/>
                <w:szCs w:val="18"/>
              </w:rPr>
              <w:t>stoff;</w:t>
            </w:r>
          </w:p>
          <w:p>
            <w:pPr>
              <w:pStyle w:val="GesAbsatz"/>
              <w:rPr>
                <w:rFonts w:cs="Arial"/>
                <w:sz w:val="18"/>
                <w:szCs w:val="18"/>
              </w:rPr>
            </w:pPr>
            <w:r>
              <w:rPr>
                <w:rFonts w:cs="Arial"/>
                <w:sz w:val="18"/>
                <w:szCs w:val="18"/>
              </w:rPr>
              <w:t>Höchstgehalt an Bi</w:t>
            </w:r>
            <w:r>
              <w:rPr>
                <w:rFonts w:cs="Arial"/>
                <w:sz w:val="18"/>
                <w:szCs w:val="18"/>
              </w:rPr>
              <w:t>u</w:t>
            </w:r>
            <w:r>
              <w:rPr>
                <w:rFonts w:cs="Arial"/>
                <w:sz w:val="18"/>
                <w:szCs w:val="18"/>
              </w:rPr>
              <w:t>ret 1,2 %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N 0,4 %-Punkt S 0,5 %-Punkt </w:t>
            </w:r>
          </w:p>
        </w:tc>
        <w:tc>
          <w:tcPr>
            <w:tcW w:w="2619" w:type="dxa"/>
            <w:gridSpan w:val="2"/>
          </w:tcPr>
          <w:p>
            <w:pPr>
              <w:pStyle w:val="GesAbsatz"/>
              <w:rPr>
                <w:rFonts w:cs="Arial"/>
                <w:sz w:val="18"/>
                <w:szCs w:val="18"/>
              </w:rPr>
            </w:pPr>
            <w:r>
              <w:rPr>
                <w:rFonts w:cs="Arial"/>
                <w:sz w:val="18"/>
                <w:szCs w:val="18"/>
              </w:rPr>
              <w:t xml:space="preserve">Carbamid; </w:t>
            </w:r>
          </w:p>
          <w:p>
            <w:pPr>
              <w:pStyle w:val="GesAbsatz"/>
              <w:rPr>
                <w:rFonts w:cs="Arial"/>
                <w:sz w:val="18"/>
                <w:szCs w:val="18"/>
              </w:rPr>
            </w:pPr>
            <w:r>
              <w:rPr>
                <w:rFonts w:cs="Arial"/>
                <w:sz w:val="18"/>
                <w:szCs w:val="18"/>
              </w:rPr>
              <w:t>auch Zugabe von element</w:t>
            </w:r>
            <w:r>
              <w:rPr>
                <w:rFonts w:cs="Arial"/>
                <w:sz w:val="18"/>
                <w:szCs w:val="18"/>
              </w:rPr>
              <w:t>a</w:t>
            </w:r>
            <w:r>
              <w:rPr>
                <w:rFonts w:cs="Arial"/>
                <w:sz w:val="18"/>
                <w:szCs w:val="18"/>
              </w:rPr>
              <w:t>rem Schwefel,</w:t>
            </w:r>
          </w:p>
          <w:p>
            <w:pPr>
              <w:pStyle w:val="GesAbsatz"/>
              <w:rPr>
                <w:rFonts w:cs="Arial"/>
                <w:sz w:val="18"/>
                <w:szCs w:val="18"/>
              </w:rPr>
            </w:pPr>
            <w:r>
              <w:rPr>
                <w:rFonts w:cs="Arial"/>
                <w:sz w:val="18"/>
                <w:szCs w:val="18"/>
              </w:rPr>
              <w:t>auch U</w:t>
            </w:r>
            <w:r>
              <w:rPr>
                <w:rFonts w:cs="Arial"/>
                <w:sz w:val="18"/>
                <w:szCs w:val="18"/>
              </w:rPr>
              <w:t>m</w:t>
            </w:r>
            <w:r>
              <w:rPr>
                <w:rFonts w:cs="Arial"/>
                <w:sz w:val="18"/>
                <w:szCs w:val="18"/>
              </w:rPr>
              <w:t xml:space="preserve">hüllung </w:t>
            </w:r>
          </w:p>
        </w:tc>
        <w:tc>
          <w:tcPr>
            <w:tcW w:w="3668" w:type="dxa"/>
          </w:tcPr>
          <w:p>
            <w:pPr>
              <w:pStyle w:val="GesAbsatz"/>
              <w:rPr>
                <w:rFonts w:cs="Arial"/>
                <w:sz w:val="18"/>
                <w:szCs w:val="18"/>
              </w:rPr>
            </w:pPr>
            <w:r>
              <w:rPr>
                <w:rFonts w:cs="Arial"/>
                <w:sz w:val="18"/>
                <w:szCs w:val="18"/>
              </w:rPr>
              <w:t>Bei Zugabe von elementarem Schw</w:t>
            </w:r>
            <w:r>
              <w:rPr>
                <w:rFonts w:cs="Arial"/>
                <w:sz w:val="18"/>
                <w:szCs w:val="18"/>
              </w:rPr>
              <w:t>e</w:t>
            </w:r>
            <w:r>
              <w:rPr>
                <w:rFonts w:cs="Arial"/>
                <w:sz w:val="18"/>
                <w:szCs w:val="18"/>
              </w:rPr>
              <w:t xml:space="preserve">fel: </w:t>
            </w:r>
          </w:p>
          <w:p>
            <w:pPr>
              <w:pStyle w:val="GesAbsatz"/>
              <w:tabs>
                <w:tab w:val="clear" w:pos="425"/>
                <w:tab w:val="left" w:pos="302"/>
              </w:tabs>
              <w:ind w:left="302" w:hanging="302"/>
              <w:rPr>
                <w:rFonts w:cs="Arial"/>
                <w:sz w:val="18"/>
                <w:szCs w:val="18"/>
              </w:rPr>
            </w:pPr>
            <w:r>
              <w:rPr>
                <w:rFonts w:cs="Arial"/>
                <w:sz w:val="18"/>
                <w:szCs w:val="18"/>
              </w:rPr>
              <w:t>–</w:t>
            </w:r>
            <w:r>
              <w:rPr>
                <w:rFonts w:cs="Arial"/>
                <w:sz w:val="18"/>
                <w:szCs w:val="18"/>
              </w:rPr>
              <w:tab/>
              <w:t>Typenbezeichnung nach Spalte 1: Har</w:t>
            </w:r>
            <w:r>
              <w:rPr>
                <w:rFonts w:cs="Arial"/>
                <w:sz w:val="18"/>
                <w:szCs w:val="18"/>
              </w:rPr>
              <w:t>n</w:t>
            </w:r>
            <w:r>
              <w:rPr>
                <w:rFonts w:cs="Arial"/>
                <w:sz w:val="18"/>
                <w:szCs w:val="18"/>
              </w:rPr>
              <w:t>stoff mit Schwefel,</w:t>
            </w:r>
          </w:p>
          <w:p>
            <w:pPr>
              <w:pStyle w:val="GesAbsatz"/>
              <w:tabs>
                <w:tab w:val="clear" w:pos="425"/>
                <w:tab w:val="left" w:pos="302"/>
              </w:tabs>
              <w:ind w:left="302" w:hanging="302"/>
              <w:rPr>
                <w:rFonts w:cs="Arial"/>
                <w:sz w:val="18"/>
                <w:szCs w:val="18"/>
              </w:rPr>
            </w:pPr>
            <w:r>
              <w:rPr>
                <w:rFonts w:cs="Arial"/>
                <w:sz w:val="18"/>
                <w:szCs w:val="18"/>
              </w:rPr>
              <w:t>–</w:t>
            </w:r>
            <w:r>
              <w:rPr>
                <w:rFonts w:cs="Arial"/>
                <w:sz w:val="18"/>
                <w:szCs w:val="18"/>
              </w:rPr>
              <w:tab/>
              <w:t>Mindestg</w:t>
            </w:r>
            <w:r>
              <w:rPr>
                <w:rFonts w:cs="Arial"/>
                <w:sz w:val="18"/>
                <w:szCs w:val="18"/>
              </w:rPr>
              <w:t>e</w:t>
            </w:r>
            <w:r>
              <w:rPr>
                <w:rFonts w:cs="Arial"/>
                <w:sz w:val="18"/>
                <w:szCs w:val="18"/>
              </w:rPr>
              <w:t xml:space="preserve">halte nach Spalte 2: 28 % N 4% S, </w:t>
            </w:r>
          </w:p>
          <w:p>
            <w:pPr>
              <w:pStyle w:val="GesAbsatz"/>
              <w:tabs>
                <w:tab w:val="clear" w:pos="425"/>
                <w:tab w:val="left" w:pos="302"/>
              </w:tabs>
              <w:ind w:left="302" w:hanging="302"/>
              <w:rPr>
                <w:rFonts w:cs="Arial"/>
                <w:sz w:val="18"/>
                <w:szCs w:val="18"/>
              </w:rPr>
            </w:pPr>
            <w:r>
              <w:rPr>
                <w:rFonts w:cs="Arial"/>
                <w:sz w:val="18"/>
                <w:szCs w:val="18"/>
              </w:rPr>
              <w:t>–</w:t>
            </w:r>
            <w:r>
              <w:rPr>
                <w:rFonts w:cs="Arial"/>
                <w:sz w:val="18"/>
                <w:szCs w:val="18"/>
              </w:rPr>
              <w:tab/>
              <w:t>zusätzlich typbestimmender Bestan</w:t>
            </w:r>
            <w:r>
              <w:rPr>
                <w:rFonts w:cs="Arial"/>
                <w:sz w:val="18"/>
                <w:szCs w:val="18"/>
              </w:rPr>
              <w:t>d</w:t>
            </w:r>
            <w:r>
              <w:rPr>
                <w:rFonts w:cs="Arial"/>
                <w:sz w:val="18"/>
                <w:szCs w:val="18"/>
              </w:rPr>
              <w:t xml:space="preserve">teil nach Spalte 3: Schwefel, </w:t>
            </w:r>
          </w:p>
          <w:p>
            <w:pPr>
              <w:pStyle w:val="GesAbsatz"/>
              <w:tabs>
                <w:tab w:val="clear" w:pos="425"/>
                <w:tab w:val="left" w:pos="302"/>
              </w:tabs>
              <w:ind w:left="302" w:hanging="302"/>
              <w:rPr>
                <w:rFonts w:cs="Arial"/>
                <w:sz w:val="18"/>
                <w:szCs w:val="18"/>
              </w:rPr>
            </w:pPr>
            <w:r>
              <w:rPr>
                <w:rFonts w:cs="Arial"/>
                <w:sz w:val="18"/>
                <w:szCs w:val="18"/>
              </w:rPr>
              <w:t>–</w:t>
            </w:r>
            <w:r>
              <w:rPr>
                <w:rFonts w:cs="Arial"/>
                <w:sz w:val="18"/>
                <w:szCs w:val="18"/>
              </w:rPr>
              <w:tab/>
              <w:t>zusätzliche Nährstoffb</w:t>
            </w:r>
            <w:r>
              <w:rPr>
                <w:rFonts w:cs="Arial"/>
                <w:sz w:val="18"/>
                <w:szCs w:val="18"/>
              </w:rPr>
              <w:t>e</w:t>
            </w:r>
            <w:r>
              <w:rPr>
                <w:rFonts w:cs="Arial"/>
                <w:sz w:val="18"/>
                <w:szCs w:val="18"/>
              </w:rPr>
              <w:t xml:space="preserve">wertung nach Spalte 4: Schwefel bewertet als S. </w:t>
            </w:r>
          </w:p>
          <w:p>
            <w:pPr>
              <w:pStyle w:val="GesAbsatz"/>
              <w:rPr>
                <w:rFonts w:cs="Arial"/>
                <w:sz w:val="18"/>
                <w:szCs w:val="18"/>
              </w:rPr>
            </w:pPr>
            <w:r>
              <w:rPr>
                <w:rFonts w:cs="Arial"/>
                <w:sz w:val="18"/>
                <w:szCs w:val="18"/>
              </w:rPr>
              <w:t xml:space="preserve">Bei Umhüllung: </w:t>
            </w:r>
          </w:p>
          <w:p>
            <w:pPr>
              <w:pStyle w:val="GesAbsatz"/>
              <w:tabs>
                <w:tab w:val="clear" w:pos="425"/>
                <w:tab w:val="left" w:pos="302"/>
              </w:tabs>
              <w:ind w:left="302" w:hanging="302"/>
              <w:rPr>
                <w:rFonts w:cs="Arial"/>
                <w:sz w:val="18"/>
                <w:szCs w:val="18"/>
              </w:rPr>
            </w:pPr>
            <w:r>
              <w:rPr>
                <w:rFonts w:cs="Arial"/>
                <w:sz w:val="18"/>
                <w:szCs w:val="18"/>
              </w:rPr>
              <w:t>–</w:t>
            </w:r>
            <w:r>
              <w:rPr>
                <w:rFonts w:cs="Arial"/>
                <w:sz w:val="18"/>
                <w:szCs w:val="18"/>
              </w:rPr>
              <w:tab/>
              <w:t xml:space="preserve">Mindestgehalt nach Spalte 2: 40 % N. </w:t>
            </w:r>
          </w:p>
        </w:tc>
      </w:tr>
      <w:tr>
        <w:tblPrEx>
          <w:tblBorders>
            <w:insideH w:val="single" w:sz="6" w:space="0" w:color="auto"/>
            <w:insideV w:val="single" w:sz="6" w:space="0" w:color="auto"/>
          </w:tblBorders>
          <w:tblCellMar>
            <w:top w:w="0" w:type="dxa"/>
            <w:bottom w:w="0" w:type="dxa"/>
          </w:tblCellMar>
        </w:tblPrEx>
        <w:trPr>
          <w:trHeight w:val="2141"/>
        </w:trPr>
        <w:tc>
          <w:tcPr>
            <w:tcW w:w="816" w:type="dxa"/>
          </w:tcPr>
          <w:p>
            <w:pPr>
              <w:pStyle w:val="GesAbsatz"/>
              <w:jc w:val="left"/>
              <w:rPr>
                <w:rFonts w:cs="Arial"/>
                <w:sz w:val="18"/>
                <w:szCs w:val="18"/>
              </w:rPr>
            </w:pPr>
            <w:r>
              <w:rPr>
                <w:rFonts w:cs="Arial"/>
                <w:sz w:val="18"/>
                <w:szCs w:val="18"/>
              </w:rPr>
              <w:lastRenderedPageBreak/>
              <w:t xml:space="preserve">1.1.5 </w:t>
            </w:r>
          </w:p>
        </w:tc>
        <w:tc>
          <w:tcPr>
            <w:tcW w:w="1843" w:type="dxa"/>
          </w:tcPr>
          <w:p>
            <w:pPr>
              <w:pStyle w:val="GesAbsatz"/>
              <w:jc w:val="left"/>
              <w:rPr>
                <w:rFonts w:cs="Arial"/>
                <w:sz w:val="18"/>
                <w:szCs w:val="18"/>
              </w:rPr>
            </w:pPr>
            <w:r>
              <w:rPr>
                <w:rFonts w:cs="Arial"/>
                <w:sz w:val="18"/>
                <w:szCs w:val="18"/>
              </w:rPr>
              <w:t>Harnstoff – Isobut</w:t>
            </w:r>
            <w:r>
              <w:rPr>
                <w:rFonts w:cs="Arial"/>
                <w:sz w:val="18"/>
                <w:szCs w:val="18"/>
              </w:rPr>
              <w:t>y</w:t>
            </w:r>
            <w:r>
              <w:rPr>
                <w:rFonts w:cs="Arial"/>
                <w:sz w:val="18"/>
                <w:szCs w:val="18"/>
              </w:rPr>
              <w:t>lidend</w:t>
            </w:r>
            <w:r>
              <w:rPr>
                <w:rFonts w:cs="Arial"/>
                <w:sz w:val="18"/>
                <w:szCs w:val="18"/>
              </w:rPr>
              <w:t>i</w:t>
            </w:r>
            <w:r>
              <w:rPr>
                <w:rFonts w:cs="Arial"/>
                <w:sz w:val="18"/>
                <w:szCs w:val="18"/>
              </w:rPr>
              <w:t xml:space="preserve">harnstoff </w:t>
            </w:r>
          </w:p>
        </w:tc>
        <w:tc>
          <w:tcPr>
            <w:tcW w:w="1135" w:type="dxa"/>
          </w:tcPr>
          <w:p>
            <w:pPr>
              <w:pStyle w:val="GesAbsatz"/>
              <w:jc w:val="left"/>
              <w:rPr>
                <w:rFonts w:cs="Arial"/>
                <w:sz w:val="18"/>
                <w:szCs w:val="18"/>
              </w:rPr>
            </w:pPr>
            <w:r>
              <w:rPr>
                <w:rFonts w:cs="Arial"/>
                <w:sz w:val="18"/>
                <w:szCs w:val="18"/>
              </w:rPr>
              <w:t xml:space="preserve">32 % N </w:t>
            </w:r>
          </w:p>
        </w:tc>
        <w:tc>
          <w:tcPr>
            <w:tcW w:w="2242" w:type="dxa"/>
          </w:tcPr>
          <w:p>
            <w:pPr>
              <w:pStyle w:val="GesAbsatz"/>
              <w:rPr>
                <w:rFonts w:cs="Arial"/>
                <w:sz w:val="18"/>
                <w:szCs w:val="18"/>
              </w:rPr>
            </w:pPr>
            <w:r>
              <w:rPr>
                <w:rFonts w:cs="Arial"/>
                <w:sz w:val="18"/>
                <w:szCs w:val="18"/>
              </w:rPr>
              <w:t xml:space="preserve">Gesamtstickstoff, Carbamidstickstoff </w:t>
            </w:r>
          </w:p>
        </w:tc>
        <w:tc>
          <w:tcPr>
            <w:tcW w:w="2359" w:type="dxa"/>
            <w:gridSpan w:val="2"/>
          </w:tcPr>
          <w:p>
            <w:pPr>
              <w:pStyle w:val="GesAbsatz"/>
              <w:rPr>
                <w:rFonts w:cs="Arial"/>
                <w:sz w:val="18"/>
                <w:szCs w:val="18"/>
              </w:rPr>
            </w:pPr>
            <w:r>
              <w:rPr>
                <w:rFonts w:cs="Arial"/>
                <w:sz w:val="18"/>
                <w:szCs w:val="18"/>
              </w:rPr>
              <w:t xml:space="preserve">Stickstoff bewertet als Gesamtstickstoff, </w:t>
            </w:r>
          </w:p>
          <w:p>
            <w:pPr>
              <w:pStyle w:val="GesAbsatz"/>
              <w:rPr>
                <w:rFonts w:cs="Arial"/>
                <w:sz w:val="18"/>
                <w:szCs w:val="18"/>
              </w:rPr>
            </w:pPr>
            <w:r>
              <w:rPr>
                <w:rFonts w:cs="Arial"/>
                <w:sz w:val="18"/>
                <w:szCs w:val="18"/>
              </w:rPr>
              <w:t>mindestens 70 % des angegebenen G</w:t>
            </w:r>
            <w:r>
              <w:rPr>
                <w:rFonts w:cs="Arial"/>
                <w:sz w:val="18"/>
                <w:szCs w:val="18"/>
              </w:rPr>
              <w:t>e</w:t>
            </w:r>
            <w:r>
              <w:rPr>
                <w:rFonts w:cs="Arial"/>
                <w:sz w:val="18"/>
                <w:szCs w:val="18"/>
              </w:rPr>
              <w:t>samt-stickstoffs als Isobutyl</w:t>
            </w:r>
            <w:r>
              <w:rPr>
                <w:rFonts w:cs="Arial"/>
                <w:sz w:val="18"/>
                <w:szCs w:val="18"/>
              </w:rPr>
              <w:t>i</w:t>
            </w:r>
            <w:r>
              <w:rPr>
                <w:rFonts w:cs="Arial"/>
                <w:sz w:val="18"/>
                <w:szCs w:val="18"/>
              </w:rPr>
              <w:t xml:space="preserve">dendiharnstoff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N 0,5 %-Punkt </w:t>
            </w:r>
          </w:p>
        </w:tc>
        <w:tc>
          <w:tcPr>
            <w:tcW w:w="2619" w:type="dxa"/>
            <w:gridSpan w:val="2"/>
          </w:tcPr>
          <w:p>
            <w:pPr>
              <w:pStyle w:val="GesAbsatz"/>
              <w:rPr>
                <w:rFonts w:cs="Arial"/>
                <w:sz w:val="18"/>
                <w:szCs w:val="18"/>
              </w:rPr>
            </w:pPr>
            <w:r>
              <w:rPr>
                <w:rFonts w:cs="Arial"/>
                <w:sz w:val="18"/>
                <w:szCs w:val="18"/>
              </w:rPr>
              <w:t xml:space="preserve">Isobutylidendiharnstoff, Carbamid </w:t>
            </w:r>
          </w:p>
        </w:tc>
        <w:tc>
          <w:tcPr>
            <w:tcW w:w="3668" w:type="dxa"/>
          </w:tcPr>
          <w:p>
            <w:pPr>
              <w:pStyle w:val="GesAbsatz"/>
              <w:rPr>
                <w:rFonts w:cs="Arial"/>
                <w:sz w:val="18"/>
                <w:szCs w:val="18"/>
              </w:rPr>
            </w:pPr>
          </w:p>
        </w:tc>
      </w:tr>
      <w:tr>
        <w:tblPrEx>
          <w:tblBorders>
            <w:insideH w:val="single" w:sz="6" w:space="0" w:color="auto"/>
            <w:insideV w:val="single" w:sz="6" w:space="0" w:color="auto"/>
          </w:tblBorders>
          <w:tblCellMar>
            <w:top w:w="0" w:type="dxa"/>
            <w:bottom w:w="0" w:type="dxa"/>
          </w:tblCellMar>
        </w:tblPrEx>
        <w:trPr>
          <w:trHeight w:val="2528"/>
        </w:trPr>
        <w:tc>
          <w:tcPr>
            <w:tcW w:w="816" w:type="dxa"/>
          </w:tcPr>
          <w:p>
            <w:pPr>
              <w:pStyle w:val="GesAbsatz"/>
              <w:jc w:val="left"/>
              <w:rPr>
                <w:rFonts w:cs="Arial"/>
                <w:sz w:val="18"/>
                <w:szCs w:val="18"/>
              </w:rPr>
            </w:pPr>
            <w:r>
              <w:rPr>
                <w:rFonts w:cs="Arial"/>
                <w:sz w:val="18"/>
                <w:szCs w:val="18"/>
              </w:rPr>
              <w:t xml:space="preserve">1.1.6 </w:t>
            </w:r>
          </w:p>
        </w:tc>
        <w:tc>
          <w:tcPr>
            <w:tcW w:w="1843" w:type="dxa"/>
          </w:tcPr>
          <w:p>
            <w:pPr>
              <w:pStyle w:val="GesAbsatz"/>
              <w:jc w:val="left"/>
              <w:rPr>
                <w:rFonts w:cs="Arial"/>
                <w:sz w:val="18"/>
                <w:szCs w:val="18"/>
              </w:rPr>
            </w:pPr>
            <w:r>
              <w:rPr>
                <w:rFonts w:cs="Arial"/>
                <w:sz w:val="18"/>
                <w:szCs w:val="18"/>
              </w:rPr>
              <w:t>Harnstoff – Forma</w:t>
            </w:r>
            <w:r>
              <w:rPr>
                <w:rFonts w:cs="Arial"/>
                <w:sz w:val="18"/>
                <w:szCs w:val="18"/>
              </w:rPr>
              <w:t>l</w:t>
            </w:r>
            <w:r>
              <w:rPr>
                <w:rFonts w:cs="Arial"/>
                <w:sz w:val="18"/>
                <w:szCs w:val="18"/>
              </w:rPr>
              <w:t>dehy</w:t>
            </w:r>
            <w:r>
              <w:rPr>
                <w:rFonts w:cs="Arial"/>
                <w:sz w:val="18"/>
                <w:szCs w:val="18"/>
              </w:rPr>
              <w:t>d</w:t>
            </w:r>
            <w:r>
              <w:rPr>
                <w:rFonts w:cs="Arial"/>
                <w:sz w:val="18"/>
                <w:szCs w:val="18"/>
              </w:rPr>
              <w:t xml:space="preserve">harnstoff </w:t>
            </w:r>
          </w:p>
        </w:tc>
        <w:tc>
          <w:tcPr>
            <w:tcW w:w="1135" w:type="dxa"/>
          </w:tcPr>
          <w:p>
            <w:pPr>
              <w:pStyle w:val="GesAbsatz"/>
              <w:jc w:val="left"/>
              <w:rPr>
                <w:rFonts w:cs="Arial"/>
                <w:sz w:val="18"/>
                <w:szCs w:val="18"/>
              </w:rPr>
            </w:pPr>
            <w:r>
              <w:rPr>
                <w:rFonts w:cs="Arial"/>
                <w:sz w:val="18"/>
                <w:szCs w:val="18"/>
              </w:rPr>
              <w:t xml:space="preserve">38 % N </w:t>
            </w:r>
          </w:p>
        </w:tc>
        <w:tc>
          <w:tcPr>
            <w:tcW w:w="2242" w:type="dxa"/>
          </w:tcPr>
          <w:p>
            <w:pPr>
              <w:pStyle w:val="GesAbsatz"/>
              <w:rPr>
                <w:rFonts w:cs="Arial"/>
                <w:sz w:val="18"/>
                <w:szCs w:val="18"/>
              </w:rPr>
            </w:pPr>
            <w:r>
              <w:rPr>
                <w:rFonts w:cs="Arial"/>
                <w:sz w:val="18"/>
                <w:szCs w:val="18"/>
              </w:rPr>
              <w:t xml:space="preserve">Gesamtstickstoff, Carbamidstickstoff </w:t>
            </w:r>
          </w:p>
        </w:tc>
        <w:tc>
          <w:tcPr>
            <w:tcW w:w="2359" w:type="dxa"/>
            <w:gridSpan w:val="2"/>
          </w:tcPr>
          <w:p>
            <w:pPr>
              <w:pStyle w:val="GesAbsatz"/>
              <w:rPr>
                <w:rFonts w:cs="Arial"/>
                <w:sz w:val="18"/>
                <w:szCs w:val="18"/>
              </w:rPr>
            </w:pPr>
            <w:r>
              <w:rPr>
                <w:rFonts w:cs="Arial"/>
                <w:sz w:val="18"/>
                <w:szCs w:val="18"/>
              </w:rPr>
              <w:t xml:space="preserve">Stickstoff bewertet als Gesamtstickstoff, </w:t>
            </w:r>
          </w:p>
          <w:p>
            <w:pPr>
              <w:pStyle w:val="GesAbsatz"/>
              <w:rPr>
                <w:rFonts w:cs="Arial"/>
                <w:sz w:val="18"/>
                <w:szCs w:val="18"/>
              </w:rPr>
            </w:pPr>
            <w:r>
              <w:rPr>
                <w:rFonts w:cs="Arial"/>
                <w:sz w:val="18"/>
                <w:szCs w:val="18"/>
              </w:rPr>
              <w:t>mindestens 60 % des angegebenen Gesam</w:t>
            </w:r>
            <w:r>
              <w:rPr>
                <w:rFonts w:cs="Arial"/>
                <w:sz w:val="18"/>
                <w:szCs w:val="18"/>
              </w:rPr>
              <w:t>t</w:t>
            </w:r>
            <w:r>
              <w:rPr>
                <w:rFonts w:cs="Arial"/>
                <w:sz w:val="18"/>
                <w:szCs w:val="18"/>
              </w:rPr>
              <w:t>stickstoffs als Formald</w:t>
            </w:r>
            <w:r>
              <w:rPr>
                <w:rFonts w:cs="Arial"/>
                <w:sz w:val="18"/>
                <w:szCs w:val="18"/>
              </w:rPr>
              <w:t>e</w:t>
            </w:r>
            <w:r>
              <w:rPr>
                <w:rFonts w:cs="Arial"/>
                <w:sz w:val="18"/>
                <w:szCs w:val="18"/>
              </w:rPr>
              <w:t>hydharnstoff, davon mi</w:t>
            </w:r>
            <w:r>
              <w:rPr>
                <w:rFonts w:cs="Arial"/>
                <w:sz w:val="18"/>
                <w:szCs w:val="18"/>
              </w:rPr>
              <w:t>n</w:t>
            </w:r>
            <w:r>
              <w:rPr>
                <w:rFonts w:cs="Arial"/>
                <w:sz w:val="18"/>
                <w:szCs w:val="18"/>
              </w:rPr>
              <w:t>destens 60 % heißwasse</w:t>
            </w:r>
            <w:r>
              <w:rPr>
                <w:rFonts w:cs="Arial"/>
                <w:sz w:val="18"/>
                <w:szCs w:val="18"/>
              </w:rPr>
              <w:t>r</w:t>
            </w:r>
            <w:r>
              <w:rPr>
                <w:rFonts w:cs="Arial"/>
                <w:sz w:val="18"/>
                <w:szCs w:val="18"/>
              </w:rPr>
              <w:t xml:space="preserve">löslich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N 0,5 %-Punkt </w:t>
            </w:r>
          </w:p>
        </w:tc>
        <w:tc>
          <w:tcPr>
            <w:tcW w:w="2619" w:type="dxa"/>
            <w:gridSpan w:val="2"/>
          </w:tcPr>
          <w:p>
            <w:pPr>
              <w:pStyle w:val="GesAbsatz"/>
              <w:rPr>
                <w:rFonts w:cs="Arial"/>
                <w:sz w:val="18"/>
                <w:szCs w:val="18"/>
              </w:rPr>
            </w:pPr>
            <w:r>
              <w:rPr>
                <w:rFonts w:cs="Arial"/>
                <w:sz w:val="18"/>
                <w:szCs w:val="18"/>
              </w:rPr>
              <w:t xml:space="preserve">Formaldehydharnstoff, Carbamid </w:t>
            </w:r>
          </w:p>
        </w:tc>
        <w:tc>
          <w:tcPr>
            <w:tcW w:w="3668" w:type="dxa"/>
          </w:tcPr>
          <w:p>
            <w:pPr>
              <w:pStyle w:val="GesAbsatz"/>
              <w:rPr>
                <w:rFonts w:cs="Arial"/>
                <w:sz w:val="18"/>
                <w:szCs w:val="18"/>
              </w:rPr>
            </w:pPr>
          </w:p>
        </w:tc>
      </w:tr>
      <w:tr>
        <w:tblPrEx>
          <w:tblBorders>
            <w:insideH w:val="single" w:sz="6" w:space="0" w:color="auto"/>
            <w:insideV w:val="single" w:sz="6" w:space="0" w:color="auto"/>
          </w:tblBorders>
          <w:tblCellMar>
            <w:top w:w="0" w:type="dxa"/>
            <w:bottom w:w="0" w:type="dxa"/>
          </w:tblCellMar>
        </w:tblPrEx>
        <w:trPr>
          <w:trHeight w:val="508"/>
        </w:trPr>
        <w:tc>
          <w:tcPr>
            <w:tcW w:w="816" w:type="dxa"/>
          </w:tcPr>
          <w:p>
            <w:pPr>
              <w:pStyle w:val="GesAbsatz"/>
              <w:jc w:val="left"/>
              <w:rPr>
                <w:rFonts w:cs="Arial"/>
                <w:sz w:val="18"/>
                <w:szCs w:val="18"/>
              </w:rPr>
            </w:pPr>
            <w:r>
              <w:rPr>
                <w:rFonts w:cs="Arial"/>
                <w:sz w:val="18"/>
                <w:szCs w:val="18"/>
              </w:rPr>
              <w:t xml:space="preserve">1.1.7 </w:t>
            </w:r>
          </w:p>
        </w:tc>
        <w:tc>
          <w:tcPr>
            <w:tcW w:w="1843" w:type="dxa"/>
          </w:tcPr>
          <w:p>
            <w:pPr>
              <w:pStyle w:val="GesAbsatz"/>
              <w:jc w:val="left"/>
              <w:rPr>
                <w:rFonts w:cs="Arial"/>
                <w:sz w:val="18"/>
                <w:szCs w:val="18"/>
              </w:rPr>
            </w:pPr>
            <w:r>
              <w:rPr>
                <w:rFonts w:cs="Arial"/>
                <w:sz w:val="18"/>
                <w:szCs w:val="18"/>
              </w:rPr>
              <w:t>Stickstoffdü</w:t>
            </w:r>
            <w:r>
              <w:rPr>
                <w:rFonts w:cs="Arial"/>
                <w:sz w:val="18"/>
                <w:szCs w:val="18"/>
              </w:rPr>
              <w:t>n</w:t>
            </w:r>
            <w:r>
              <w:rPr>
                <w:rFonts w:cs="Arial"/>
                <w:sz w:val="18"/>
                <w:szCs w:val="18"/>
              </w:rPr>
              <w:t>ger mit [Harnstoffder</w:t>
            </w:r>
            <w:r>
              <w:rPr>
                <w:rFonts w:cs="Arial"/>
                <w:sz w:val="18"/>
                <w:szCs w:val="18"/>
              </w:rPr>
              <w:t>i</w:t>
            </w:r>
            <w:r>
              <w:rPr>
                <w:rFonts w:cs="Arial"/>
                <w:sz w:val="18"/>
                <w:szCs w:val="18"/>
              </w:rPr>
              <w:t xml:space="preserve">vat] </w:t>
            </w:r>
          </w:p>
        </w:tc>
        <w:tc>
          <w:tcPr>
            <w:tcW w:w="1135" w:type="dxa"/>
          </w:tcPr>
          <w:p>
            <w:pPr>
              <w:pStyle w:val="GesAbsatz"/>
              <w:jc w:val="left"/>
              <w:rPr>
                <w:rFonts w:cs="Arial"/>
                <w:sz w:val="18"/>
                <w:szCs w:val="18"/>
              </w:rPr>
            </w:pPr>
            <w:r>
              <w:rPr>
                <w:rFonts w:cs="Arial"/>
                <w:sz w:val="18"/>
                <w:szCs w:val="18"/>
              </w:rPr>
              <w:t xml:space="preserve">18 % N </w:t>
            </w:r>
          </w:p>
        </w:tc>
        <w:tc>
          <w:tcPr>
            <w:tcW w:w="2242" w:type="dxa"/>
          </w:tcPr>
          <w:p>
            <w:pPr>
              <w:pStyle w:val="GesAbsatz"/>
              <w:rPr>
                <w:rFonts w:cs="Arial"/>
                <w:sz w:val="18"/>
                <w:szCs w:val="18"/>
              </w:rPr>
            </w:pPr>
            <w:r>
              <w:rPr>
                <w:rFonts w:cs="Arial"/>
                <w:sz w:val="18"/>
                <w:szCs w:val="18"/>
              </w:rPr>
              <w:t>Gesamtstickstoff, A</w:t>
            </w:r>
            <w:r>
              <w:rPr>
                <w:rFonts w:cs="Arial"/>
                <w:sz w:val="18"/>
                <w:szCs w:val="18"/>
              </w:rPr>
              <w:t>m</w:t>
            </w:r>
            <w:r>
              <w:rPr>
                <w:rFonts w:cs="Arial"/>
                <w:sz w:val="18"/>
                <w:szCs w:val="18"/>
              </w:rPr>
              <w:t>moniumstickstoff, Nitra</w:t>
            </w:r>
            <w:r>
              <w:rPr>
                <w:rFonts w:cs="Arial"/>
                <w:sz w:val="18"/>
                <w:szCs w:val="18"/>
              </w:rPr>
              <w:t>t</w:t>
            </w:r>
            <w:r>
              <w:rPr>
                <w:rFonts w:cs="Arial"/>
                <w:sz w:val="18"/>
                <w:szCs w:val="18"/>
              </w:rPr>
              <w:t>stickstoff, Carbami</w:t>
            </w:r>
            <w:r>
              <w:rPr>
                <w:rFonts w:cs="Arial"/>
                <w:sz w:val="18"/>
                <w:szCs w:val="18"/>
              </w:rPr>
              <w:t>d</w:t>
            </w:r>
            <w:r>
              <w:rPr>
                <w:rFonts w:cs="Arial"/>
                <w:sz w:val="18"/>
                <w:szCs w:val="18"/>
              </w:rPr>
              <w:t>stickstoff,</w:t>
            </w:r>
          </w:p>
          <w:p>
            <w:pPr>
              <w:pStyle w:val="GesAbsatz"/>
              <w:rPr>
                <w:rFonts w:cs="Arial"/>
                <w:sz w:val="18"/>
                <w:szCs w:val="18"/>
              </w:rPr>
            </w:pPr>
            <w:r>
              <w:rPr>
                <w:rFonts w:cs="Arial"/>
                <w:sz w:val="18"/>
                <w:szCs w:val="18"/>
              </w:rPr>
              <w:t>ein oder mehrere Har</w:t>
            </w:r>
            <w:r>
              <w:rPr>
                <w:rFonts w:cs="Arial"/>
                <w:sz w:val="18"/>
                <w:szCs w:val="18"/>
              </w:rPr>
              <w:t>n</w:t>
            </w:r>
            <w:r>
              <w:rPr>
                <w:rFonts w:cs="Arial"/>
                <w:sz w:val="18"/>
                <w:szCs w:val="18"/>
              </w:rPr>
              <w:t>stoffderivate nach Spalte 5,</w:t>
            </w:r>
          </w:p>
          <w:p>
            <w:pPr>
              <w:pStyle w:val="GesAbsatz"/>
              <w:rPr>
                <w:rFonts w:cs="Arial"/>
                <w:sz w:val="18"/>
                <w:szCs w:val="18"/>
              </w:rPr>
            </w:pPr>
            <w:r>
              <w:rPr>
                <w:rFonts w:cs="Arial"/>
                <w:sz w:val="18"/>
                <w:szCs w:val="18"/>
              </w:rPr>
              <w:t>bei Formaldehydhar</w:t>
            </w:r>
            <w:r>
              <w:rPr>
                <w:rFonts w:cs="Arial"/>
                <w:sz w:val="18"/>
                <w:szCs w:val="18"/>
              </w:rPr>
              <w:t>n</w:t>
            </w:r>
            <w:r>
              <w:rPr>
                <w:rFonts w:cs="Arial"/>
                <w:sz w:val="18"/>
                <w:szCs w:val="18"/>
              </w:rPr>
              <w:t>stoff: kal</w:t>
            </w:r>
            <w:r>
              <w:rPr>
                <w:rFonts w:cs="Arial"/>
                <w:sz w:val="18"/>
                <w:szCs w:val="18"/>
              </w:rPr>
              <w:t>t</w:t>
            </w:r>
            <w:r>
              <w:rPr>
                <w:rFonts w:cs="Arial"/>
                <w:sz w:val="18"/>
                <w:szCs w:val="18"/>
              </w:rPr>
              <w:t>wasser- und heißwasserlöslicher Stic</w:t>
            </w:r>
            <w:r>
              <w:rPr>
                <w:rFonts w:cs="Arial"/>
                <w:sz w:val="18"/>
                <w:szCs w:val="18"/>
              </w:rPr>
              <w:t>k</w:t>
            </w:r>
            <w:r>
              <w:rPr>
                <w:rFonts w:cs="Arial"/>
                <w:sz w:val="18"/>
                <w:szCs w:val="18"/>
              </w:rPr>
              <w:t xml:space="preserve">stoff </w:t>
            </w:r>
          </w:p>
        </w:tc>
        <w:tc>
          <w:tcPr>
            <w:tcW w:w="2359" w:type="dxa"/>
            <w:gridSpan w:val="2"/>
          </w:tcPr>
          <w:p>
            <w:pPr>
              <w:pStyle w:val="GesAbsatz"/>
              <w:rPr>
                <w:rFonts w:cs="Arial"/>
                <w:sz w:val="18"/>
                <w:szCs w:val="18"/>
              </w:rPr>
            </w:pPr>
            <w:r>
              <w:rPr>
                <w:rFonts w:cs="Arial"/>
                <w:sz w:val="18"/>
                <w:szCs w:val="18"/>
              </w:rPr>
              <w:t>Stickstoff bewertet als Gesamtstickstoff, d</w:t>
            </w:r>
            <w:r>
              <w:rPr>
                <w:rFonts w:cs="Arial"/>
                <w:sz w:val="18"/>
                <w:szCs w:val="18"/>
              </w:rPr>
              <w:t>a</w:t>
            </w:r>
            <w:r>
              <w:rPr>
                <w:rFonts w:cs="Arial"/>
                <w:sz w:val="18"/>
                <w:szCs w:val="18"/>
              </w:rPr>
              <w:t>von mindestens ein Drittel als Harnstoffderivate nach Spalte 5 Buchst</w:t>
            </w:r>
            <w:r>
              <w:rPr>
                <w:rFonts w:cs="Arial"/>
                <w:sz w:val="18"/>
                <w:szCs w:val="18"/>
              </w:rPr>
              <w:t>a</w:t>
            </w:r>
            <w:r>
              <w:rPr>
                <w:rFonts w:cs="Arial"/>
                <w:sz w:val="18"/>
                <w:szCs w:val="18"/>
              </w:rPr>
              <w:t>be a bis c, 10 % als Harnstoffder</w:t>
            </w:r>
            <w:r>
              <w:rPr>
                <w:rFonts w:cs="Arial"/>
                <w:sz w:val="18"/>
                <w:szCs w:val="18"/>
              </w:rPr>
              <w:t>i</w:t>
            </w:r>
            <w:r>
              <w:rPr>
                <w:rFonts w:cs="Arial"/>
                <w:sz w:val="18"/>
                <w:szCs w:val="18"/>
              </w:rPr>
              <w:t>vat nach Spalte 5 Buc</w:t>
            </w:r>
            <w:r>
              <w:rPr>
                <w:rFonts w:cs="Arial"/>
                <w:sz w:val="18"/>
                <w:szCs w:val="18"/>
              </w:rPr>
              <w:t>h</w:t>
            </w:r>
            <w:r>
              <w:rPr>
                <w:rFonts w:cs="Arial"/>
                <w:sz w:val="18"/>
                <w:szCs w:val="18"/>
              </w:rPr>
              <w:t xml:space="preserve">stabe d </w:t>
            </w:r>
          </w:p>
          <w:p>
            <w:pPr>
              <w:pStyle w:val="GesAbsatz"/>
              <w:rPr>
                <w:rFonts w:cs="Arial"/>
                <w:sz w:val="18"/>
                <w:szCs w:val="18"/>
              </w:rPr>
            </w:pPr>
            <w:r>
              <w:rPr>
                <w:rFonts w:cs="Arial"/>
                <w:sz w:val="18"/>
                <w:szCs w:val="18"/>
              </w:rPr>
              <w:t>vom Formaldehydhar</w:t>
            </w:r>
            <w:r>
              <w:rPr>
                <w:rFonts w:cs="Arial"/>
                <w:sz w:val="18"/>
                <w:szCs w:val="18"/>
              </w:rPr>
              <w:t>n</w:t>
            </w:r>
            <w:r>
              <w:rPr>
                <w:rFonts w:cs="Arial"/>
                <w:sz w:val="18"/>
                <w:szCs w:val="18"/>
              </w:rPr>
              <w:t>stoff mindestens 60 % heißwasserlö</w:t>
            </w:r>
            <w:r>
              <w:rPr>
                <w:rFonts w:cs="Arial"/>
                <w:sz w:val="18"/>
                <w:szCs w:val="18"/>
              </w:rPr>
              <w:t>s</w:t>
            </w:r>
            <w:r>
              <w:rPr>
                <w:rFonts w:cs="Arial"/>
                <w:sz w:val="18"/>
                <w:szCs w:val="18"/>
              </w:rPr>
              <w:t>lich;</w:t>
            </w:r>
          </w:p>
          <w:p>
            <w:pPr>
              <w:pStyle w:val="GesAbsatz"/>
              <w:jc w:val="left"/>
              <w:rPr>
                <w:rFonts w:cs="Arial"/>
                <w:sz w:val="18"/>
                <w:szCs w:val="18"/>
              </w:rPr>
            </w:pPr>
            <w:r>
              <w:rPr>
                <w:rFonts w:cs="Arial"/>
                <w:sz w:val="18"/>
                <w:szCs w:val="18"/>
              </w:rPr>
              <w:t>Mindestgehalt an Amm</w:t>
            </w:r>
            <w:r>
              <w:rPr>
                <w:rFonts w:cs="Arial"/>
                <w:sz w:val="18"/>
                <w:szCs w:val="18"/>
              </w:rPr>
              <w:t>o</w:t>
            </w:r>
            <w:r>
              <w:rPr>
                <w:rFonts w:cs="Arial"/>
                <w:sz w:val="18"/>
                <w:szCs w:val="18"/>
              </w:rPr>
              <w:t>nium-, Nitratstic</w:t>
            </w:r>
            <w:r>
              <w:rPr>
                <w:rFonts w:cs="Arial"/>
                <w:sz w:val="18"/>
                <w:szCs w:val="18"/>
              </w:rPr>
              <w:t>k</w:t>
            </w:r>
            <w:r>
              <w:rPr>
                <w:rFonts w:cs="Arial"/>
                <w:sz w:val="18"/>
                <w:szCs w:val="18"/>
              </w:rPr>
              <w:t xml:space="preserve">stoff 3 % </w:t>
            </w:r>
            <w:r>
              <w:rPr>
                <w:rFonts w:cs="Arial"/>
                <w:sz w:val="18"/>
                <w:szCs w:val="18"/>
              </w:rPr>
              <w:lastRenderedPageBreak/>
              <w:t>N, Carb</w:t>
            </w:r>
            <w:r>
              <w:rPr>
                <w:rFonts w:cs="Arial"/>
                <w:sz w:val="18"/>
                <w:szCs w:val="18"/>
              </w:rPr>
              <w:t>a</w:t>
            </w:r>
            <w:r>
              <w:rPr>
                <w:rFonts w:cs="Arial"/>
                <w:sz w:val="18"/>
                <w:szCs w:val="18"/>
              </w:rPr>
              <w:t xml:space="preserve">midstickstoff 1,5% N, </w:t>
            </w:r>
          </w:p>
          <w:p>
            <w:pPr>
              <w:pStyle w:val="GesAbsatz"/>
              <w:rPr>
                <w:rFonts w:cs="Arial"/>
                <w:sz w:val="18"/>
                <w:szCs w:val="18"/>
              </w:rPr>
            </w:pPr>
            <w:r>
              <w:rPr>
                <w:rFonts w:cs="Arial"/>
                <w:sz w:val="18"/>
                <w:szCs w:val="18"/>
              </w:rPr>
              <w:t>Höchstgehalt an Bi</w:t>
            </w:r>
            <w:r>
              <w:rPr>
                <w:rFonts w:cs="Arial"/>
                <w:sz w:val="18"/>
                <w:szCs w:val="18"/>
              </w:rPr>
              <w:t>u</w:t>
            </w:r>
            <w:r>
              <w:rPr>
                <w:rFonts w:cs="Arial"/>
                <w:sz w:val="18"/>
                <w:szCs w:val="18"/>
              </w:rPr>
              <w:t xml:space="preserve">ret: Carbamidstickstoff + Harnstoffderivat-Stickstoff x 0,026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N 0,5 %-Punkt </w:t>
            </w:r>
          </w:p>
        </w:tc>
        <w:tc>
          <w:tcPr>
            <w:tcW w:w="2619" w:type="dxa"/>
            <w:gridSpan w:val="2"/>
          </w:tcPr>
          <w:p>
            <w:pPr>
              <w:pStyle w:val="GesAbsatz"/>
              <w:jc w:val="left"/>
              <w:rPr>
                <w:rFonts w:cs="Arial"/>
                <w:sz w:val="18"/>
                <w:szCs w:val="18"/>
              </w:rPr>
            </w:pPr>
            <w:r>
              <w:rPr>
                <w:rFonts w:cs="Arial"/>
                <w:sz w:val="18"/>
                <w:szCs w:val="18"/>
              </w:rPr>
              <w:lastRenderedPageBreak/>
              <w:t>Auf chemischem Wege g</w:t>
            </w:r>
            <w:r>
              <w:rPr>
                <w:rFonts w:cs="Arial"/>
                <w:sz w:val="18"/>
                <w:szCs w:val="18"/>
              </w:rPr>
              <w:t>e</w:t>
            </w:r>
            <w:r>
              <w:rPr>
                <w:rFonts w:cs="Arial"/>
                <w:sz w:val="18"/>
                <w:szCs w:val="18"/>
              </w:rPr>
              <w:t>wonnenes Erzeugnis, das jeweils ein Düngemi</w:t>
            </w:r>
            <w:r>
              <w:rPr>
                <w:rFonts w:cs="Arial"/>
                <w:sz w:val="18"/>
                <w:szCs w:val="18"/>
              </w:rPr>
              <w:t>t</w:t>
            </w:r>
            <w:r>
              <w:rPr>
                <w:rFonts w:cs="Arial"/>
                <w:sz w:val="18"/>
                <w:szCs w:val="18"/>
              </w:rPr>
              <w:t>tel nach Abschnitt 1 Nr. 1.1 – mit Au</w:t>
            </w:r>
            <w:r>
              <w:rPr>
                <w:rFonts w:cs="Arial"/>
                <w:sz w:val="18"/>
                <w:szCs w:val="18"/>
              </w:rPr>
              <w:t>s</w:t>
            </w:r>
            <w:r>
              <w:rPr>
                <w:rFonts w:cs="Arial"/>
                <w:sz w:val="18"/>
                <w:szCs w:val="18"/>
              </w:rPr>
              <w:t>nahme von Kalkstickstoff, Nitrathalt</w:t>
            </w:r>
            <w:r>
              <w:rPr>
                <w:rFonts w:cs="Arial"/>
                <w:sz w:val="18"/>
                <w:szCs w:val="18"/>
              </w:rPr>
              <w:t>i</w:t>
            </w:r>
            <w:r>
              <w:rPr>
                <w:rFonts w:cs="Arial"/>
                <w:sz w:val="18"/>
                <w:szCs w:val="18"/>
              </w:rPr>
              <w:t>ger Kalkstickstoff, Ammoniumnitrat oder Ka</w:t>
            </w:r>
            <w:r>
              <w:rPr>
                <w:rFonts w:cs="Arial"/>
                <w:sz w:val="18"/>
                <w:szCs w:val="18"/>
              </w:rPr>
              <w:t>l</w:t>
            </w:r>
            <w:r>
              <w:rPr>
                <w:rFonts w:cs="Arial"/>
                <w:sz w:val="18"/>
                <w:szCs w:val="18"/>
              </w:rPr>
              <w:t xml:space="preserve">kammonsalpeter – und </w:t>
            </w:r>
          </w:p>
          <w:p>
            <w:pPr>
              <w:pStyle w:val="GesAbsatz"/>
              <w:tabs>
                <w:tab w:val="clear" w:pos="425"/>
                <w:tab w:val="left" w:pos="228"/>
              </w:tabs>
              <w:ind w:left="228" w:hanging="228"/>
              <w:rPr>
                <w:rFonts w:cs="Arial"/>
                <w:sz w:val="18"/>
                <w:szCs w:val="18"/>
              </w:rPr>
            </w:pPr>
            <w:r>
              <w:rPr>
                <w:rFonts w:cs="Arial"/>
                <w:sz w:val="18"/>
                <w:szCs w:val="18"/>
              </w:rPr>
              <w:t>a)</w:t>
            </w:r>
            <w:r>
              <w:rPr>
                <w:rFonts w:cs="Arial"/>
                <w:sz w:val="18"/>
                <w:szCs w:val="18"/>
              </w:rPr>
              <w:tab/>
              <w:t>Crotonylidend</w:t>
            </w:r>
            <w:r>
              <w:rPr>
                <w:rFonts w:cs="Arial"/>
                <w:sz w:val="18"/>
                <w:szCs w:val="18"/>
              </w:rPr>
              <w:t>i</w:t>
            </w:r>
            <w:r>
              <w:rPr>
                <w:rFonts w:cs="Arial"/>
                <w:sz w:val="18"/>
                <w:szCs w:val="18"/>
              </w:rPr>
              <w:t>harnstoff oder</w:t>
            </w:r>
          </w:p>
          <w:p>
            <w:pPr>
              <w:pStyle w:val="GesAbsatz"/>
              <w:tabs>
                <w:tab w:val="clear" w:pos="425"/>
                <w:tab w:val="left" w:pos="228"/>
              </w:tabs>
              <w:ind w:left="228" w:hanging="228"/>
              <w:rPr>
                <w:rFonts w:cs="Arial"/>
                <w:sz w:val="18"/>
                <w:szCs w:val="18"/>
              </w:rPr>
            </w:pPr>
            <w:r>
              <w:rPr>
                <w:rFonts w:cs="Arial"/>
                <w:sz w:val="18"/>
                <w:szCs w:val="18"/>
              </w:rPr>
              <w:t>b)</w:t>
            </w:r>
            <w:r>
              <w:rPr>
                <w:rFonts w:cs="Arial"/>
                <w:sz w:val="18"/>
                <w:szCs w:val="18"/>
              </w:rPr>
              <w:tab/>
              <w:t>Isobutylidend</w:t>
            </w:r>
            <w:r>
              <w:rPr>
                <w:rFonts w:cs="Arial"/>
                <w:sz w:val="18"/>
                <w:szCs w:val="18"/>
              </w:rPr>
              <w:t>i</w:t>
            </w:r>
            <w:r>
              <w:rPr>
                <w:rFonts w:cs="Arial"/>
                <w:sz w:val="18"/>
                <w:szCs w:val="18"/>
              </w:rPr>
              <w:t>harnstoff oder</w:t>
            </w:r>
          </w:p>
          <w:p>
            <w:pPr>
              <w:pStyle w:val="GesAbsatz"/>
              <w:tabs>
                <w:tab w:val="clear" w:pos="425"/>
                <w:tab w:val="left" w:pos="228"/>
              </w:tabs>
              <w:ind w:left="228" w:hanging="228"/>
              <w:rPr>
                <w:rFonts w:cs="Arial"/>
                <w:sz w:val="18"/>
                <w:szCs w:val="18"/>
              </w:rPr>
            </w:pPr>
            <w:r>
              <w:rPr>
                <w:rFonts w:cs="Arial"/>
                <w:sz w:val="18"/>
                <w:szCs w:val="18"/>
              </w:rPr>
              <w:t>c)</w:t>
            </w:r>
            <w:r>
              <w:rPr>
                <w:rFonts w:cs="Arial"/>
                <w:sz w:val="18"/>
                <w:szCs w:val="18"/>
              </w:rPr>
              <w:tab/>
              <w:t>Formaldehydhar</w:t>
            </w:r>
            <w:r>
              <w:rPr>
                <w:rFonts w:cs="Arial"/>
                <w:sz w:val="18"/>
                <w:szCs w:val="18"/>
              </w:rPr>
              <w:t>n</w:t>
            </w:r>
            <w:r>
              <w:rPr>
                <w:rFonts w:cs="Arial"/>
                <w:sz w:val="18"/>
                <w:szCs w:val="18"/>
              </w:rPr>
              <w:t xml:space="preserve">stoff oder </w:t>
            </w:r>
          </w:p>
          <w:p>
            <w:pPr>
              <w:pStyle w:val="GesAbsatz"/>
              <w:tabs>
                <w:tab w:val="clear" w:pos="425"/>
                <w:tab w:val="left" w:pos="228"/>
              </w:tabs>
              <w:ind w:left="228" w:hanging="228"/>
              <w:rPr>
                <w:rFonts w:cs="Arial"/>
                <w:sz w:val="18"/>
                <w:szCs w:val="18"/>
              </w:rPr>
            </w:pPr>
            <w:r>
              <w:rPr>
                <w:rFonts w:cs="Arial"/>
                <w:sz w:val="18"/>
                <w:szCs w:val="18"/>
              </w:rPr>
              <w:lastRenderedPageBreak/>
              <w:t>d)</w:t>
            </w:r>
            <w:r>
              <w:rPr>
                <w:rFonts w:cs="Arial"/>
                <w:sz w:val="18"/>
                <w:szCs w:val="18"/>
              </w:rPr>
              <w:tab/>
              <w:t xml:space="preserve">Acetylendiharnstoff </w:t>
            </w:r>
          </w:p>
          <w:p>
            <w:pPr>
              <w:pStyle w:val="GesAbsatz"/>
              <w:rPr>
                <w:rFonts w:cs="Arial"/>
                <w:sz w:val="18"/>
                <w:szCs w:val="18"/>
              </w:rPr>
            </w:pPr>
            <w:r>
              <w:rPr>
                <w:rFonts w:cs="Arial"/>
                <w:sz w:val="18"/>
                <w:szCs w:val="18"/>
              </w:rPr>
              <w:t xml:space="preserve">enthält. </w:t>
            </w:r>
          </w:p>
        </w:tc>
        <w:tc>
          <w:tcPr>
            <w:tcW w:w="3668" w:type="dxa"/>
          </w:tcPr>
          <w:p>
            <w:pPr>
              <w:pStyle w:val="GesAbsatz"/>
              <w:rPr>
                <w:rFonts w:cs="Arial"/>
                <w:sz w:val="18"/>
                <w:szCs w:val="18"/>
              </w:rPr>
            </w:pPr>
            <w:r>
              <w:rPr>
                <w:rFonts w:cs="Arial"/>
                <w:sz w:val="18"/>
                <w:szCs w:val="18"/>
              </w:rPr>
              <w:lastRenderedPageBreak/>
              <w:t>In der Typenbezeichnung ist das Wort „Harnstoffderivat“ durch das jeweils ve</w:t>
            </w:r>
            <w:r>
              <w:rPr>
                <w:rFonts w:cs="Arial"/>
                <w:sz w:val="18"/>
                <w:szCs w:val="18"/>
              </w:rPr>
              <w:t>r</w:t>
            </w:r>
            <w:r>
              <w:rPr>
                <w:rFonts w:cs="Arial"/>
                <w:sz w:val="18"/>
                <w:szCs w:val="18"/>
              </w:rPr>
              <w:t>wendete Harnstoffderivat nach Spalte 5 zu e</w:t>
            </w:r>
            <w:r>
              <w:rPr>
                <w:rFonts w:cs="Arial"/>
                <w:sz w:val="18"/>
                <w:szCs w:val="18"/>
              </w:rPr>
              <w:t>r</w:t>
            </w:r>
            <w:r>
              <w:rPr>
                <w:rFonts w:cs="Arial"/>
                <w:sz w:val="18"/>
                <w:szCs w:val="18"/>
              </w:rPr>
              <w:t xml:space="preserve">setzen. </w:t>
            </w:r>
          </w:p>
          <w:p>
            <w:pPr>
              <w:pStyle w:val="GesAbsatz"/>
              <w:rPr>
                <w:rFonts w:cs="Arial"/>
                <w:sz w:val="18"/>
                <w:szCs w:val="18"/>
              </w:rPr>
            </w:pPr>
            <w:r>
              <w:rPr>
                <w:rFonts w:cs="Arial"/>
                <w:sz w:val="18"/>
                <w:szCs w:val="18"/>
              </w:rPr>
              <w:t>Bei Ammonium-, Nitrat- oder Carbami</w:t>
            </w:r>
            <w:r>
              <w:rPr>
                <w:rFonts w:cs="Arial"/>
                <w:sz w:val="18"/>
                <w:szCs w:val="18"/>
              </w:rPr>
              <w:t>d</w:t>
            </w:r>
            <w:r>
              <w:rPr>
                <w:rFonts w:cs="Arial"/>
                <w:sz w:val="18"/>
                <w:szCs w:val="18"/>
              </w:rPr>
              <w:t>stickstoff muss der Gehalt angeg</w:t>
            </w:r>
            <w:r>
              <w:rPr>
                <w:rFonts w:cs="Arial"/>
                <w:sz w:val="18"/>
                <w:szCs w:val="18"/>
              </w:rPr>
              <w:t>e</w:t>
            </w:r>
            <w:r>
              <w:rPr>
                <w:rFonts w:cs="Arial"/>
                <w:sz w:val="18"/>
                <w:szCs w:val="18"/>
              </w:rPr>
              <w:t>ben sein, wenn er jeweils mindestens 1% N b</w:t>
            </w:r>
            <w:r>
              <w:rPr>
                <w:rFonts w:cs="Arial"/>
                <w:sz w:val="18"/>
                <w:szCs w:val="18"/>
              </w:rPr>
              <w:t>e</w:t>
            </w:r>
            <w:r>
              <w:rPr>
                <w:rFonts w:cs="Arial"/>
                <w:sz w:val="18"/>
                <w:szCs w:val="18"/>
              </w:rPr>
              <w:t xml:space="preserve">trägt. </w:t>
            </w:r>
          </w:p>
        </w:tc>
      </w:tr>
      <w:tr>
        <w:tblPrEx>
          <w:tblBorders>
            <w:insideH w:val="single" w:sz="6" w:space="0" w:color="auto"/>
            <w:insideV w:val="single" w:sz="6" w:space="0" w:color="auto"/>
          </w:tblBorders>
          <w:tblCellMar>
            <w:top w:w="0" w:type="dxa"/>
            <w:bottom w:w="0" w:type="dxa"/>
          </w:tblCellMar>
        </w:tblPrEx>
        <w:trPr>
          <w:trHeight w:val="4586"/>
        </w:trPr>
        <w:tc>
          <w:tcPr>
            <w:tcW w:w="816" w:type="dxa"/>
          </w:tcPr>
          <w:p>
            <w:pPr>
              <w:pStyle w:val="GesAbsatz"/>
              <w:jc w:val="left"/>
              <w:rPr>
                <w:rFonts w:cs="Arial"/>
                <w:sz w:val="18"/>
                <w:szCs w:val="18"/>
              </w:rPr>
            </w:pPr>
            <w:r>
              <w:rPr>
                <w:rFonts w:cs="Arial"/>
                <w:sz w:val="18"/>
                <w:szCs w:val="18"/>
              </w:rPr>
              <w:t xml:space="preserve">1.1.8 </w:t>
            </w:r>
          </w:p>
        </w:tc>
        <w:tc>
          <w:tcPr>
            <w:tcW w:w="1843" w:type="dxa"/>
          </w:tcPr>
          <w:p>
            <w:pPr>
              <w:pStyle w:val="GesAbsatz"/>
              <w:jc w:val="left"/>
              <w:rPr>
                <w:rFonts w:cs="Arial"/>
                <w:sz w:val="18"/>
                <w:szCs w:val="18"/>
              </w:rPr>
            </w:pPr>
            <w:r>
              <w:rPr>
                <w:rFonts w:cs="Arial"/>
                <w:sz w:val="18"/>
                <w:szCs w:val="18"/>
              </w:rPr>
              <w:t>[Harnstoffder</w:t>
            </w:r>
            <w:r>
              <w:rPr>
                <w:rFonts w:cs="Arial"/>
                <w:sz w:val="18"/>
                <w:szCs w:val="18"/>
              </w:rPr>
              <w:t>i</w:t>
            </w:r>
            <w:r>
              <w:rPr>
                <w:rFonts w:cs="Arial"/>
                <w:sz w:val="18"/>
                <w:szCs w:val="18"/>
              </w:rPr>
              <w:t xml:space="preserve">vat] </w:t>
            </w:r>
          </w:p>
        </w:tc>
        <w:tc>
          <w:tcPr>
            <w:tcW w:w="1135" w:type="dxa"/>
          </w:tcPr>
          <w:p>
            <w:pPr>
              <w:pStyle w:val="GesAbsatz"/>
              <w:jc w:val="left"/>
              <w:rPr>
                <w:rFonts w:cs="Arial"/>
                <w:sz w:val="18"/>
                <w:szCs w:val="18"/>
              </w:rPr>
            </w:pPr>
            <w:r>
              <w:rPr>
                <w:rFonts w:cs="Arial"/>
                <w:sz w:val="18"/>
                <w:szCs w:val="18"/>
              </w:rPr>
              <w:t xml:space="preserve">28 % N </w:t>
            </w:r>
          </w:p>
        </w:tc>
        <w:tc>
          <w:tcPr>
            <w:tcW w:w="2242" w:type="dxa"/>
          </w:tcPr>
          <w:p>
            <w:pPr>
              <w:pStyle w:val="GesAbsatz"/>
              <w:rPr>
                <w:rFonts w:cs="Arial"/>
                <w:sz w:val="18"/>
                <w:szCs w:val="18"/>
              </w:rPr>
            </w:pPr>
            <w:r>
              <w:rPr>
                <w:rFonts w:cs="Arial"/>
                <w:sz w:val="18"/>
                <w:szCs w:val="18"/>
              </w:rPr>
              <w:t xml:space="preserve">Gesamtstickstoff, </w:t>
            </w:r>
          </w:p>
          <w:p>
            <w:pPr>
              <w:pStyle w:val="GesAbsatz"/>
              <w:rPr>
                <w:rFonts w:cs="Arial"/>
                <w:sz w:val="18"/>
                <w:szCs w:val="18"/>
              </w:rPr>
            </w:pPr>
            <w:r>
              <w:rPr>
                <w:rFonts w:cs="Arial"/>
                <w:sz w:val="18"/>
                <w:szCs w:val="18"/>
              </w:rPr>
              <w:t>Nach Spalte 5 Buchst</w:t>
            </w:r>
            <w:r>
              <w:rPr>
                <w:rFonts w:cs="Arial"/>
                <w:sz w:val="18"/>
                <w:szCs w:val="18"/>
              </w:rPr>
              <w:t>a</w:t>
            </w:r>
            <w:r>
              <w:rPr>
                <w:rFonts w:cs="Arial"/>
                <w:sz w:val="18"/>
                <w:szCs w:val="18"/>
              </w:rPr>
              <w:t>be a: Crotonyl</w:t>
            </w:r>
            <w:r>
              <w:rPr>
                <w:rFonts w:cs="Arial"/>
                <w:sz w:val="18"/>
                <w:szCs w:val="18"/>
              </w:rPr>
              <w:t>i</w:t>
            </w:r>
            <w:r>
              <w:rPr>
                <w:rFonts w:cs="Arial"/>
                <w:sz w:val="18"/>
                <w:szCs w:val="18"/>
              </w:rPr>
              <w:t>dendiharnstoff</w:t>
            </w:r>
          </w:p>
          <w:p>
            <w:pPr>
              <w:pStyle w:val="GesAbsatz"/>
              <w:rPr>
                <w:rFonts w:cs="Arial"/>
                <w:sz w:val="18"/>
                <w:szCs w:val="18"/>
              </w:rPr>
            </w:pPr>
            <w:r>
              <w:rPr>
                <w:rFonts w:cs="Arial"/>
                <w:sz w:val="18"/>
                <w:szCs w:val="18"/>
              </w:rPr>
              <w:t>Nach Spalte 5 Buchst</w:t>
            </w:r>
            <w:r>
              <w:rPr>
                <w:rFonts w:cs="Arial"/>
                <w:sz w:val="18"/>
                <w:szCs w:val="18"/>
              </w:rPr>
              <w:t>a</w:t>
            </w:r>
            <w:r>
              <w:rPr>
                <w:rFonts w:cs="Arial"/>
                <w:sz w:val="18"/>
                <w:szCs w:val="18"/>
              </w:rPr>
              <w:t>be b: Isobutylidendihar</w:t>
            </w:r>
            <w:r>
              <w:rPr>
                <w:rFonts w:cs="Arial"/>
                <w:sz w:val="18"/>
                <w:szCs w:val="18"/>
              </w:rPr>
              <w:t>n</w:t>
            </w:r>
            <w:r>
              <w:rPr>
                <w:rFonts w:cs="Arial"/>
                <w:sz w:val="18"/>
                <w:szCs w:val="18"/>
              </w:rPr>
              <w:t xml:space="preserve">stoff </w:t>
            </w:r>
          </w:p>
          <w:p>
            <w:pPr>
              <w:pStyle w:val="GesAbsatz"/>
              <w:rPr>
                <w:rFonts w:cs="Arial"/>
                <w:sz w:val="18"/>
                <w:szCs w:val="18"/>
              </w:rPr>
            </w:pPr>
            <w:r>
              <w:rPr>
                <w:rFonts w:cs="Arial"/>
                <w:sz w:val="18"/>
                <w:szCs w:val="18"/>
              </w:rPr>
              <w:t>Nach Spalte 5 Buchst</w:t>
            </w:r>
            <w:r>
              <w:rPr>
                <w:rFonts w:cs="Arial"/>
                <w:sz w:val="18"/>
                <w:szCs w:val="18"/>
              </w:rPr>
              <w:t>a</w:t>
            </w:r>
            <w:r>
              <w:rPr>
                <w:rFonts w:cs="Arial"/>
                <w:sz w:val="18"/>
                <w:szCs w:val="18"/>
              </w:rPr>
              <w:t>be c: Formaldehydhar</w:t>
            </w:r>
            <w:r>
              <w:rPr>
                <w:rFonts w:cs="Arial"/>
                <w:sz w:val="18"/>
                <w:szCs w:val="18"/>
              </w:rPr>
              <w:t>n</w:t>
            </w:r>
            <w:r>
              <w:rPr>
                <w:rFonts w:cs="Arial"/>
                <w:sz w:val="18"/>
                <w:szCs w:val="18"/>
              </w:rPr>
              <w:t xml:space="preserve">stoff </w:t>
            </w:r>
          </w:p>
          <w:p>
            <w:pPr>
              <w:pStyle w:val="GesAbsatz"/>
              <w:tabs>
                <w:tab w:val="clear" w:pos="425"/>
                <w:tab w:val="left" w:pos="291"/>
              </w:tabs>
              <w:ind w:left="291" w:hanging="291"/>
              <w:rPr>
                <w:rFonts w:cs="Arial"/>
                <w:sz w:val="18"/>
                <w:szCs w:val="18"/>
              </w:rPr>
            </w:pPr>
            <w:r>
              <w:rPr>
                <w:rFonts w:cs="Arial"/>
                <w:sz w:val="18"/>
                <w:szCs w:val="18"/>
              </w:rPr>
              <w:t>–</w:t>
            </w:r>
            <w:r>
              <w:rPr>
                <w:rFonts w:cs="Arial"/>
                <w:sz w:val="18"/>
                <w:szCs w:val="18"/>
              </w:rPr>
              <w:tab/>
              <w:t>kaltwasserlösl</w:t>
            </w:r>
            <w:r>
              <w:rPr>
                <w:rFonts w:cs="Arial"/>
                <w:sz w:val="18"/>
                <w:szCs w:val="18"/>
              </w:rPr>
              <w:t>i</w:t>
            </w:r>
            <w:r>
              <w:rPr>
                <w:rFonts w:cs="Arial"/>
                <w:sz w:val="18"/>
                <w:szCs w:val="18"/>
              </w:rPr>
              <w:t xml:space="preserve">cher Stickstoff, </w:t>
            </w:r>
          </w:p>
          <w:p>
            <w:pPr>
              <w:pStyle w:val="GesAbsatz"/>
              <w:tabs>
                <w:tab w:val="clear" w:pos="425"/>
                <w:tab w:val="left" w:pos="291"/>
              </w:tabs>
              <w:ind w:left="291" w:hanging="291"/>
              <w:rPr>
                <w:rFonts w:cs="Arial"/>
                <w:sz w:val="18"/>
                <w:szCs w:val="18"/>
              </w:rPr>
            </w:pPr>
            <w:r>
              <w:rPr>
                <w:rFonts w:cs="Arial"/>
                <w:sz w:val="18"/>
                <w:szCs w:val="18"/>
              </w:rPr>
              <w:t>–</w:t>
            </w:r>
            <w:r>
              <w:rPr>
                <w:rFonts w:cs="Arial"/>
                <w:sz w:val="18"/>
                <w:szCs w:val="18"/>
              </w:rPr>
              <w:tab/>
              <w:t>heißwasserlösl</w:t>
            </w:r>
            <w:r>
              <w:rPr>
                <w:rFonts w:cs="Arial"/>
                <w:sz w:val="18"/>
                <w:szCs w:val="18"/>
              </w:rPr>
              <w:t>i</w:t>
            </w:r>
            <w:r>
              <w:rPr>
                <w:rFonts w:cs="Arial"/>
                <w:sz w:val="18"/>
                <w:szCs w:val="18"/>
              </w:rPr>
              <w:t xml:space="preserve">cher Stickstoff </w:t>
            </w:r>
          </w:p>
          <w:p>
            <w:pPr>
              <w:pStyle w:val="GesAbsatz"/>
              <w:rPr>
                <w:rFonts w:cs="Arial"/>
                <w:sz w:val="18"/>
                <w:szCs w:val="18"/>
              </w:rPr>
            </w:pPr>
            <w:r>
              <w:rPr>
                <w:rFonts w:cs="Arial"/>
                <w:sz w:val="18"/>
                <w:szCs w:val="18"/>
              </w:rPr>
              <w:t>Nach Spalte 5 Buchst</w:t>
            </w:r>
            <w:r>
              <w:rPr>
                <w:rFonts w:cs="Arial"/>
                <w:sz w:val="18"/>
                <w:szCs w:val="18"/>
              </w:rPr>
              <w:t>a</w:t>
            </w:r>
            <w:r>
              <w:rPr>
                <w:rFonts w:cs="Arial"/>
                <w:sz w:val="18"/>
                <w:szCs w:val="18"/>
              </w:rPr>
              <w:t xml:space="preserve">be d: </w:t>
            </w:r>
          </w:p>
          <w:p>
            <w:pPr>
              <w:pStyle w:val="GesAbsatz"/>
              <w:rPr>
                <w:rFonts w:cs="Arial"/>
                <w:sz w:val="18"/>
                <w:szCs w:val="18"/>
              </w:rPr>
            </w:pPr>
            <w:r>
              <w:rPr>
                <w:rFonts w:cs="Arial"/>
                <w:sz w:val="18"/>
                <w:szCs w:val="18"/>
              </w:rPr>
              <w:t xml:space="preserve">Acetylendiharnstoff </w:t>
            </w:r>
          </w:p>
        </w:tc>
        <w:tc>
          <w:tcPr>
            <w:tcW w:w="2359" w:type="dxa"/>
            <w:gridSpan w:val="2"/>
          </w:tcPr>
          <w:p>
            <w:pPr>
              <w:pStyle w:val="GesAbsatz"/>
              <w:rPr>
                <w:rFonts w:cs="Arial"/>
                <w:sz w:val="18"/>
                <w:szCs w:val="18"/>
              </w:rPr>
            </w:pPr>
            <w:r>
              <w:rPr>
                <w:rFonts w:cs="Arial"/>
                <w:sz w:val="18"/>
                <w:szCs w:val="18"/>
              </w:rPr>
              <w:t>Stickstoff bewertet als Gesamtstickstoff;</w:t>
            </w:r>
          </w:p>
          <w:p>
            <w:pPr>
              <w:pStyle w:val="GesAbsatz"/>
              <w:rPr>
                <w:rFonts w:cs="Arial"/>
                <w:sz w:val="18"/>
                <w:szCs w:val="18"/>
              </w:rPr>
            </w:pPr>
            <w:r>
              <w:rPr>
                <w:rFonts w:cs="Arial"/>
                <w:sz w:val="18"/>
                <w:szCs w:val="18"/>
              </w:rPr>
              <w:t>Nach Spalte 5 Buchst</w:t>
            </w:r>
            <w:r>
              <w:rPr>
                <w:rFonts w:cs="Arial"/>
                <w:sz w:val="18"/>
                <w:szCs w:val="18"/>
              </w:rPr>
              <w:t>a</w:t>
            </w:r>
            <w:r>
              <w:rPr>
                <w:rFonts w:cs="Arial"/>
                <w:sz w:val="18"/>
                <w:szCs w:val="18"/>
              </w:rPr>
              <w:t>be a, b oder d:</w:t>
            </w:r>
          </w:p>
          <w:p>
            <w:pPr>
              <w:pStyle w:val="GesAbsatz"/>
              <w:tabs>
                <w:tab w:val="clear" w:pos="425"/>
                <w:tab w:val="left" w:pos="318"/>
              </w:tabs>
              <w:ind w:left="318" w:hanging="318"/>
              <w:rPr>
                <w:rFonts w:cs="Arial"/>
                <w:sz w:val="18"/>
                <w:szCs w:val="18"/>
              </w:rPr>
            </w:pPr>
            <w:r>
              <w:rPr>
                <w:rFonts w:cs="Arial"/>
                <w:sz w:val="18"/>
                <w:szCs w:val="18"/>
              </w:rPr>
              <w:t>–</w:t>
            </w:r>
            <w:r>
              <w:rPr>
                <w:rFonts w:cs="Arial"/>
                <w:sz w:val="18"/>
                <w:szCs w:val="18"/>
              </w:rPr>
              <w:tab/>
              <w:t>mi</w:t>
            </w:r>
            <w:r>
              <w:rPr>
                <w:rFonts w:cs="Arial"/>
                <w:sz w:val="18"/>
                <w:szCs w:val="18"/>
              </w:rPr>
              <w:t>n</w:t>
            </w:r>
            <w:r>
              <w:rPr>
                <w:rFonts w:cs="Arial"/>
                <w:sz w:val="18"/>
                <w:szCs w:val="18"/>
              </w:rPr>
              <w:t xml:space="preserve">destens 25 % vom N in der jeweiligen Harnstoffform </w:t>
            </w:r>
          </w:p>
          <w:p>
            <w:pPr>
              <w:pStyle w:val="GesAbsatz"/>
              <w:tabs>
                <w:tab w:val="clear" w:pos="425"/>
                <w:tab w:val="left" w:pos="318"/>
              </w:tabs>
              <w:ind w:left="318" w:hanging="318"/>
              <w:rPr>
                <w:rFonts w:cs="Arial"/>
                <w:sz w:val="18"/>
                <w:szCs w:val="18"/>
              </w:rPr>
            </w:pPr>
            <w:r>
              <w:rPr>
                <w:rFonts w:cs="Arial"/>
                <w:sz w:val="18"/>
                <w:szCs w:val="18"/>
              </w:rPr>
              <w:t>–</w:t>
            </w:r>
            <w:r>
              <w:rPr>
                <w:rFonts w:cs="Arial"/>
                <w:sz w:val="18"/>
                <w:szCs w:val="18"/>
              </w:rPr>
              <w:tab/>
              <w:t xml:space="preserve">Höchstgehalt an Carbamidstickstoff 3 % N </w:t>
            </w:r>
          </w:p>
          <w:p>
            <w:pPr>
              <w:pStyle w:val="GesAbsatz"/>
              <w:rPr>
                <w:rFonts w:cs="Arial"/>
                <w:sz w:val="18"/>
                <w:szCs w:val="18"/>
              </w:rPr>
            </w:pPr>
            <w:r>
              <w:rPr>
                <w:rFonts w:cs="Arial"/>
                <w:sz w:val="18"/>
                <w:szCs w:val="18"/>
              </w:rPr>
              <w:t>Nach Spalte 5 Buchst</w:t>
            </w:r>
            <w:r>
              <w:rPr>
                <w:rFonts w:cs="Arial"/>
                <w:sz w:val="18"/>
                <w:szCs w:val="18"/>
              </w:rPr>
              <w:t>a</w:t>
            </w:r>
            <w:r>
              <w:rPr>
                <w:rFonts w:cs="Arial"/>
                <w:sz w:val="18"/>
                <w:szCs w:val="18"/>
              </w:rPr>
              <w:t xml:space="preserve">be c: </w:t>
            </w:r>
          </w:p>
          <w:p>
            <w:pPr>
              <w:pStyle w:val="GesAbsatz"/>
              <w:tabs>
                <w:tab w:val="clear" w:pos="425"/>
                <w:tab w:val="left" w:pos="318"/>
              </w:tabs>
              <w:ind w:left="318" w:hanging="318"/>
              <w:rPr>
                <w:rFonts w:cs="Arial"/>
                <w:sz w:val="18"/>
                <w:szCs w:val="18"/>
              </w:rPr>
            </w:pPr>
            <w:r>
              <w:rPr>
                <w:rFonts w:cs="Arial"/>
                <w:sz w:val="18"/>
                <w:szCs w:val="18"/>
              </w:rPr>
              <w:t>–</w:t>
            </w:r>
            <w:r>
              <w:rPr>
                <w:rFonts w:cs="Arial"/>
                <w:sz w:val="18"/>
                <w:szCs w:val="18"/>
              </w:rPr>
              <w:tab/>
              <w:t>Mindestgehalt an Formaldehydhar</w:t>
            </w:r>
            <w:r>
              <w:rPr>
                <w:rFonts w:cs="Arial"/>
                <w:sz w:val="18"/>
                <w:szCs w:val="18"/>
              </w:rPr>
              <w:t>n</w:t>
            </w:r>
            <w:r>
              <w:rPr>
                <w:rFonts w:cs="Arial"/>
                <w:sz w:val="18"/>
                <w:szCs w:val="18"/>
              </w:rPr>
              <w:t xml:space="preserve">stoff 31 % N; </w:t>
            </w:r>
          </w:p>
          <w:p>
            <w:pPr>
              <w:pStyle w:val="GesAbsatz"/>
              <w:tabs>
                <w:tab w:val="clear" w:pos="425"/>
                <w:tab w:val="left" w:pos="318"/>
              </w:tabs>
              <w:ind w:left="318" w:hanging="318"/>
              <w:rPr>
                <w:rFonts w:cs="Arial"/>
                <w:sz w:val="18"/>
                <w:szCs w:val="18"/>
              </w:rPr>
            </w:pPr>
            <w:r>
              <w:rPr>
                <w:rFonts w:cs="Arial"/>
                <w:sz w:val="18"/>
                <w:szCs w:val="18"/>
              </w:rPr>
              <w:t>–</w:t>
            </w:r>
            <w:r>
              <w:rPr>
                <w:rFonts w:cs="Arial"/>
                <w:sz w:val="18"/>
                <w:szCs w:val="18"/>
              </w:rPr>
              <w:tab/>
              <w:t xml:space="preserve">Höchstgehalt an Carbamidstickstoff 5 % N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N 0,5 %-Punkt </w:t>
            </w:r>
          </w:p>
        </w:tc>
        <w:tc>
          <w:tcPr>
            <w:tcW w:w="2619" w:type="dxa"/>
            <w:gridSpan w:val="2"/>
          </w:tcPr>
          <w:p>
            <w:pPr>
              <w:pStyle w:val="GesAbsatz"/>
              <w:rPr>
                <w:rFonts w:cs="Arial"/>
                <w:sz w:val="18"/>
                <w:szCs w:val="18"/>
              </w:rPr>
            </w:pPr>
            <w:r>
              <w:rPr>
                <w:rFonts w:cs="Arial"/>
                <w:sz w:val="18"/>
                <w:szCs w:val="18"/>
              </w:rPr>
              <w:t>Jeweils nur einer der nac</w:t>
            </w:r>
            <w:r>
              <w:rPr>
                <w:rFonts w:cs="Arial"/>
                <w:sz w:val="18"/>
                <w:szCs w:val="18"/>
              </w:rPr>
              <w:t>h</w:t>
            </w:r>
            <w:r>
              <w:rPr>
                <w:rFonts w:cs="Arial"/>
                <w:sz w:val="18"/>
                <w:szCs w:val="18"/>
              </w:rPr>
              <w:t>folgenden Ausgang</w:t>
            </w:r>
            <w:r>
              <w:rPr>
                <w:rFonts w:cs="Arial"/>
                <w:sz w:val="18"/>
                <w:szCs w:val="18"/>
              </w:rPr>
              <w:t>s</w:t>
            </w:r>
            <w:r>
              <w:rPr>
                <w:rFonts w:cs="Arial"/>
                <w:sz w:val="18"/>
                <w:szCs w:val="18"/>
              </w:rPr>
              <w:t xml:space="preserve">stoffe </w:t>
            </w:r>
          </w:p>
          <w:p>
            <w:pPr>
              <w:pStyle w:val="GesAbsatz"/>
              <w:tabs>
                <w:tab w:val="clear" w:pos="425"/>
                <w:tab w:val="left" w:pos="370"/>
              </w:tabs>
              <w:ind w:left="370" w:hanging="370"/>
              <w:rPr>
                <w:rFonts w:cs="Arial"/>
                <w:sz w:val="18"/>
                <w:szCs w:val="18"/>
              </w:rPr>
            </w:pPr>
            <w:r>
              <w:rPr>
                <w:rFonts w:cs="Arial"/>
                <w:sz w:val="18"/>
                <w:szCs w:val="18"/>
              </w:rPr>
              <w:t>a)</w:t>
            </w:r>
            <w:r>
              <w:rPr>
                <w:rFonts w:cs="Arial"/>
                <w:sz w:val="18"/>
                <w:szCs w:val="18"/>
              </w:rPr>
              <w:tab/>
              <w:t>Crotonylidend</w:t>
            </w:r>
            <w:r>
              <w:rPr>
                <w:rFonts w:cs="Arial"/>
                <w:sz w:val="18"/>
                <w:szCs w:val="18"/>
              </w:rPr>
              <w:t>i</w:t>
            </w:r>
            <w:r>
              <w:rPr>
                <w:rFonts w:cs="Arial"/>
                <w:sz w:val="18"/>
                <w:szCs w:val="18"/>
              </w:rPr>
              <w:t xml:space="preserve">harnstoff, </w:t>
            </w:r>
          </w:p>
          <w:p>
            <w:pPr>
              <w:pStyle w:val="GesAbsatz"/>
              <w:tabs>
                <w:tab w:val="clear" w:pos="425"/>
                <w:tab w:val="left" w:pos="370"/>
              </w:tabs>
              <w:ind w:left="370" w:hanging="370"/>
              <w:rPr>
                <w:rFonts w:cs="Arial"/>
                <w:sz w:val="18"/>
                <w:szCs w:val="18"/>
              </w:rPr>
            </w:pPr>
            <w:r>
              <w:rPr>
                <w:rFonts w:cs="Arial"/>
                <w:sz w:val="18"/>
                <w:szCs w:val="18"/>
              </w:rPr>
              <w:t>b)</w:t>
            </w:r>
            <w:r>
              <w:rPr>
                <w:rFonts w:cs="Arial"/>
                <w:sz w:val="18"/>
                <w:szCs w:val="18"/>
              </w:rPr>
              <w:tab/>
              <w:t>Isobutylidend</w:t>
            </w:r>
            <w:r>
              <w:rPr>
                <w:rFonts w:cs="Arial"/>
                <w:sz w:val="18"/>
                <w:szCs w:val="18"/>
              </w:rPr>
              <w:t>i</w:t>
            </w:r>
            <w:r>
              <w:rPr>
                <w:rFonts w:cs="Arial"/>
                <w:sz w:val="18"/>
                <w:szCs w:val="18"/>
              </w:rPr>
              <w:t>harnstoff,</w:t>
            </w:r>
          </w:p>
          <w:p>
            <w:pPr>
              <w:pStyle w:val="GesAbsatz"/>
              <w:tabs>
                <w:tab w:val="clear" w:pos="425"/>
                <w:tab w:val="left" w:pos="370"/>
              </w:tabs>
              <w:ind w:left="370" w:hanging="370"/>
              <w:rPr>
                <w:rFonts w:cs="Arial"/>
                <w:sz w:val="18"/>
                <w:szCs w:val="18"/>
              </w:rPr>
            </w:pPr>
            <w:r>
              <w:rPr>
                <w:rFonts w:cs="Arial"/>
                <w:sz w:val="18"/>
                <w:szCs w:val="18"/>
              </w:rPr>
              <w:t>c)</w:t>
            </w:r>
            <w:r>
              <w:rPr>
                <w:rFonts w:cs="Arial"/>
                <w:sz w:val="18"/>
                <w:szCs w:val="18"/>
              </w:rPr>
              <w:tab/>
              <w:t>Formaldehydhar</w:t>
            </w:r>
            <w:r>
              <w:rPr>
                <w:rFonts w:cs="Arial"/>
                <w:sz w:val="18"/>
                <w:szCs w:val="18"/>
              </w:rPr>
              <w:t>n</w:t>
            </w:r>
            <w:r>
              <w:rPr>
                <w:rFonts w:cs="Arial"/>
                <w:sz w:val="18"/>
                <w:szCs w:val="18"/>
              </w:rPr>
              <w:t xml:space="preserve">stoff, </w:t>
            </w:r>
          </w:p>
          <w:p>
            <w:pPr>
              <w:pStyle w:val="GesAbsatz"/>
              <w:rPr>
                <w:rFonts w:cs="Arial"/>
                <w:sz w:val="18"/>
                <w:szCs w:val="18"/>
              </w:rPr>
            </w:pPr>
            <w:r>
              <w:rPr>
                <w:rFonts w:cs="Arial"/>
                <w:sz w:val="18"/>
                <w:szCs w:val="18"/>
              </w:rPr>
              <w:t>d)</w:t>
            </w:r>
            <w:r>
              <w:rPr>
                <w:rFonts w:cs="Arial"/>
                <w:sz w:val="18"/>
                <w:szCs w:val="18"/>
              </w:rPr>
              <w:tab/>
              <w:t xml:space="preserve">Acetylendiharnstoff </w:t>
            </w:r>
          </w:p>
        </w:tc>
        <w:tc>
          <w:tcPr>
            <w:tcW w:w="3668" w:type="dxa"/>
          </w:tcPr>
          <w:p>
            <w:pPr>
              <w:pStyle w:val="GesAbsatz"/>
              <w:rPr>
                <w:rFonts w:cs="Arial"/>
                <w:sz w:val="18"/>
                <w:szCs w:val="18"/>
              </w:rPr>
            </w:pPr>
            <w:r>
              <w:rPr>
                <w:rFonts w:cs="Arial"/>
                <w:sz w:val="18"/>
                <w:szCs w:val="18"/>
              </w:rPr>
              <w:t>In der Typenbezeichnung ist das Wort „Harnstoffderivate“ durch das jeweils ve</w:t>
            </w:r>
            <w:r>
              <w:rPr>
                <w:rFonts w:cs="Arial"/>
                <w:sz w:val="18"/>
                <w:szCs w:val="18"/>
              </w:rPr>
              <w:t>r</w:t>
            </w:r>
            <w:r>
              <w:rPr>
                <w:rFonts w:cs="Arial"/>
                <w:sz w:val="18"/>
                <w:szCs w:val="18"/>
              </w:rPr>
              <w:t>wendete Harnstoffderivat nach Spa</w:t>
            </w:r>
            <w:r>
              <w:rPr>
                <w:rFonts w:cs="Arial"/>
                <w:sz w:val="18"/>
                <w:szCs w:val="18"/>
              </w:rPr>
              <w:t>l</w:t>
            </w:r>
            <w:r>
              <w:rPr>
                <w:rFonts w:cs="Arial"/>
                <w:sz w:val="18"/>
                <w:szCs w:val="18"/>
              </w:rPr>
              <w:t>te 5 zu erse</w:t>
            </w:r>
            <w:r>
              <w:rPr>
                <w:rFonts w:cs="Arial"/>
                <w:sz w:val="18"/>
                <w:szCs w:val="18"/>
              </w:rPr>
              <w:t>t</w:t>
            </w:r>
            <w:r>
              <w:rPr>
                <w:rFonts w:cs="Arial"/>
                <w:sz w:val="18"/>
                <w:szCs w:val="18"/>
              </w:rPr>
              <w:t xml:space="preserve">zen. </w:t>
            </w:r>
          </w:p>
          <w:p>
            <w:pPr>
              <w:pStyle w:val="GesAbsatz"/>
              <w:rPr>
                <w:rFonts w:cs="Arial"/>
                <w:sz w:val="18"/>
                <w:szCs w:val="18"/>
              </w:rPr>
            </w:pPr>
            <w:r>
              <w:rPr>
                <w:rFonts w:cs="Arial"/>
                <w:sz w:val="18"/>
                <w:szCs w:val="18"/>
              </w:rPr>
              <w:t>Der Gehalt an Carb</w:t>
            </w:r>
            <w:r>
              <w:rPr>
                <w:rFonts w:cs="Arial"/>
                <w:sz w:val="18"/>
                <w:szCs w:val="18"/>
              </w:rPr>
              <w:t>a</w:t>
            </w:r>
            <w:r>
              <w:rPr>
                <w:rFonts w:cs="Arial"/>
                <w:sz w:val="18"/>
                <w:szCs w:val="18"/>
              </w:rPr>
              <w:t>midstickstoff muss angegeben sein, sofern sein Gehalt 1 % N erreicht.</w:t>
            </w:r>
          </w:p>
          <w:p>
            <w:pPr>
              <w:pStyle w:val="GesAbsatz"/>
              <w:rPr>
                <w:rFonts w:cs="Arial"/>
                <w:sz w:val="18"/>
                <w:szCs w:val="18"/>
              </w:rPr>
            </w:pPr>
            <w:r>
              <w:rPr>
                <w:rFonts w:cs="Arial"/>
                <w:sz w:val="18"/>
                <w:szCs w:val="18"/>
              </w:rPr>
              <w:t>Bei Herstellung nach Spalte 5 Buchst</w:t>
            </w:r>
            <w:r>
              <w:rPr>
                <w:rFonts w:cs="Arial"/>
                <w:sz w:val="18"/>
                <w:szCs w:val="18"/>
              </w:rPr>
              <w:t>a</w:t>
            </w:r>
            <w:r>
              <w:rPr>
                <w:rFonts w:cs="Arial"/>
                <w:sz w:val="18"/>
                <w:szCs w:val="18"/>
              </w:rPr>
              <w:t>be c beträgt der Mindestgehalt nach Spa</w:t>
            </w:r>
            <w:r>
              <w:rPr>
                <w:rFonts w:cs="Arial"/>
                <w:sz w:val="18"/>
                <w:szCs w:val="18"/>
              </w:rPr>
              <w:t>l</w:t>
            </w:r>
            <w:r>
              <w:rPr>
                <w:rFonts w:cs="Arial"/>
                <w:sz w:val="18"/>
                <w:szCs w:val="18"/>
              </w:rPr>
              <w:t xml:space="preserve">te 2: 36 % N. </w:t>
            </w:r>
          </w:p>
        </w:tc>
      </w:tr>
      <w:tr>
        <w:tblPrEx>
          <w:tblBorders>
            <w:insideH w:val="single" w:sz="6" w:space="0" w:color="auto"/>
            <w:insideV w:val="single" w:sz="6" w:space="0" w:color="auto"/>
          </w:tblBorders>
          <w:tblCellMar>
            <w:top w:w="0" w:type="dxa"/>
            <w:bottom w:w="0" w:type="dxa"/>
          </w:tblCellMar>
        </w:tblPrEx>
        <w:trPr>
          <w:trHeight w:val="2459"/>
        </w:trPr>
        <w:tc>
          <w:tcPr>
            <w:tcW w:w="816" w:type="dxa"/>
          </w:tcPr>
          <w:p>
            <w:pPr>
              <w:pStyle w:val="GesAbsatz"/>
              <w:jc w:val="left"/>
              <w:rPr>
                <w:rFonts w:cs="Arial"/>
                <w:sz w:val="18"/>
                <w:szCs w:val="18"/>
              </w:rPr>
            </w:pPr>
            <w:r>
              <w:rPr>
                <w:rFonts w:cs="Arial"/>
                <w:sz w:val="18"/>
                <w:szCs w:val="18"/>
              </w:rPr>
              <w:lastRenderedPageBreak/>
              <w:t xml:space="preserve">1.1.9 </w:t>
            </w:r>
          </w:p>
        </w:tc>
        <w:tc>
          <w:tcPr>
            <w:tcW w:w="1843" w:type="dxa"/>
          </w:tcPr>
          <w:p>
            <w:pPr>
              <w:pStyle w:val="GesAbsatz"/>
              <w:jc w:val="left"/>
              <w:rPr>
                <w:rFonts w:cs="Arial"/>
                <w:sz w:val="18"/>
                <w:szCs w:val="18"/>
              </w:rPr>
            </w:pPr>
            <w:r>
              <w:rPr>
                <w:rFonts w:cs="Arial"/>
                <w:sz w:val="18"/>
                <w:szCs w:val="18"/>
              </w:rPr>
              <w:t>Kalksalpeter-Harnstoff flü</w:t>
            </w:r>
            <w:r>
              <w:rPr>
                <w:rFonts w:cs="Arial"/>
                <w:sz w:val="18"/>
                <w:szCs w:val="18"/>
              </w:rPr>
              <w:t>s</w:t>
            </w:r>
            <w:r>
              <w:rPr>
                <w:rFonts w:cs="Arial"/>
                <w:sz w:val="18"/>
                <w:szCs w:val="18"/>
              </w:rPr>
              <w:t xml:space="preserve">sig </w:t>
            </w:r>
          </w:p>
        </w:tc>
        <w:tc>
          <w:tcPr>
            <w:tcW w:w="1135" w:type="dxa"/>
          </w:tcPr>
          <w:p>
            <w:pPr>
              <w:pStyle w:val="GesAbsatz"/>
              <w:jc w:val="left"/>
              <w:rPr>
                <w:rFonts w:cs="Arial"/>
                <w:sz w:val="18"/>
                <w:szCs w:val="18"/>
              </w:rPr>
            </w:pPr>
            <w:r>
              <w:rPr>
                <w:rFonts w:cs="Arial"/>
                <w:sz w:val="18"/>
                <w:szCs w:val="18"/>
              </w:rPr>
              <w:t xml:space="preserve">10 % N </w:t>
            </w:r>
          </w:p>
        </w:tc>
        <w:tc>
          <w:tcPr>
            <w:tcW w:w="2242" w:type="dxa"/>
          </w:tcPr>
          <w:p>
            <w:pPr>
              <w:pStyle w:val="GesAbsatz"/>
              <w:rPr>
                <w:rFonts w:cs="Arial"/>
                <w:sz w:val="18"/>
                <w:szCs w:val="18"/>
              </w:rPr>
            </w:pPr>
            <w:r>
              <w:rPr>
                <w:rFonts w:cs="Arial"/>
                <w:sz w:val="18"/>
                <w:szCs w:val="18"/>
              </w:rPr>
              <w:t>Gesamtstickstoff, Carbamidstickstoff, Ni</w:t>
            </w:r>
            <w:r>
              <w:rPr>
                <w:rFonts w:cs="Arial"/>
                <w:sz w:val="18"/>
                <w:szCs w:val="18"/>
              </w:rPr>
              <w:t>t</w:t>
            </w:r>
            <w:r>
              <w:rPr>
                <w:rFonts w:cs="Arial"/>
                <w:sz w:val="18"/>
                <w:szCs w:val="18"/>
              </w:rPr>
              <w:t xml:space="preserve">ratstickstoff </w:t>
            </w:r>
          </w:p>
        </w:tc>
        <w:tc>
          <w:tcPr>
            <w:tcW w:w="2359" w:type="dxa"/>
            <w:gridSpan w:val="2"/>
          </w:tcPr>
          <w:p>
            <w:pPr>
              <w:pStyle w:val="GesAbsatz"/>
              <w:rPr>
                <w:rFonts w:cs="Arial"/>
                <w:sz w:val="18"/>
                <w:szCs w:val="18"/>
              </w:rPr>
            </w:pPr>
            <w:r>
              <w:rPr>
                <w:rFonts w:cs="Arial"/>
                <w:sz w:val="18"/>
                <w:szCs w:val="18"/>
              </w:rPr>
              <w:t>Stickstoff bewertet als Gesamtstickstoff oder als Carbamid- und Nitratstic</w:t>
            </w:r>
            <w:r>
              <w:rPr>
                <w:rFonts w:cs="Arial"/>
                <w:sz w:val="18"/>
                <w:szCs w:val="18"/>
              </w:rPr>
              <w:t>k</w:t>
            </w:r>
            <w:r>
              <w:rPr>
                <w:rFonts w:cs="Arial"/>
                <w:sz w:val="18"/>
                <w:szCs w:val="18"/>
              </w:rPr>
              <w:t xml:space="preserve">stoff, </w:t>
            </w:r>
          </w:p>
          <w:p>
            <w:pPr>
              <w:pStyle w:val="GesAbsatz"/>
              <w:jc w:val="left"/>
              <w:rPr>
                <w:rFonts w:cs="Arial"/>
                <w:sz w:val="18"/>
                <w:szCs w:val="18"/>
              </w:rPr>
            </w:pPr>
            <w:r>
              <w:rPr>
                <w:rFonts w:cs="Arial"/>
                <w:sz w:val="18"/>
                <w:szCs w:val="18"/>
              </w:rPr>
              <w:t>mindestens 50 % des angegebenen Gesam</w:t>
            </w:r>
            <w:r>
              <w:rPr>
                <w:rFonts w:cs="Arial"/>
                <w:sz w:val="18"/>
                <w:szCs w:val="18"/>
              </w:rPr>
              <w:t>t</w:t>
            </w:r>
            <w:r>
              <w:rPr>
                <w:rFonts w:cs="Arial"/>
                <w:sz w:val="18"/>
                <w:szCs w:val="18"/>
              </w:rPr>
              <w:t>stickstoffs als Nitratstic</w:t>
            </w:r>
            <w:r>
              <w:rPr>
                <w:rFonts w:cs="Arial"/>
                <w:sz w:val="18"/>
                <w:szCs w:val="18"/>
              </w:rPr>
              <w:t>k</w:t>
            </w:r>
            <w:r>
              <w:rPr>
                <w:rFonts w:cs="Arial"/>
                <w:sz w:val="18"/>
                <w:szCs w:val="18"/>
              </w:rPr>
              <w:t xml:space="preserve">stoff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N 0,6 %-Punkt </w:t>
            </w:r>
          </w:p>
        </w:tc>
        <w:tc>
          <w:tcPr>
            <w:tcW w:w="2619" w:type="dxa"/>
            <w:gridSpan w:val="2"/>
          </w:tcPr>
          <w:p>
            <w:pPr>
              <w:pStyle w:val="GesAbsatz"/>
              <w:rPr>
                <w:rFonts w:cs="Arial"/>
                <w:sz w:val="18"/>
                <w:szCs w:val="18"/>
              </w:rPr>
            </w:pPr>
            <w:r>
              <w:rPr>
                <w:rFonts w:cs="Arial"/>
                <w:sz w:val="18"/>
                <w:szCs w:val="18"/>
              </w:rPr>
              <w:t xml:space="preserve">Carbamid, Calciumnitrat, Calciumchlorid; </w:t>
            </w:r>
          </w:p>
          <w:p>
            <w:pPr>
              <w:pStyle w:val="GesAbsatz"/>
              <w:rPr>
                <w:rFonts w:cs="Arial"/>
                <w:sz w:val="18"/>
                <w:szCs w:val="18"/>
              </w:rPr>
            </w:pPr>
            <w:r>
              <w:rPr>
                <w:rFonts w:cs="Arial"/>
                <w:sz w:val="18"/>
                <w:szCs w:val="18"/>
              </w:rPr>
              <w:t>auf chemischem Wege, durch Lösen oder Suspendi</w:t>
            </w:r>
            <w:r>
              <w:rPr>
                <w:rFonts w:cs="Arial"/>
                <w:sz w:val="18"/>
                <w:szCs w:val="18"/>
              </w:rPr>
              <w:t>e</w:t>
            </w:r>
            <w:r>
              <w:rPr>
                <w:rFonts w:cs="Arial"/>
                <w:sz w:val="18"/>
                <w:szCs w:val="18"/>
              </w:rPr>
              <w:t>ren in Wasser gewonnenes Erzeu</w:t>
            </w:r>
            <w:r>
              <w:rPr>
                <w:rFonts w:cs="Arial"/>
                <w:sz w:val="18"/>
                <w:szCs w:val="18"/>
              </w:rPr>
              <w:t>g</w:t>
            </w:r>
            <w:r>
              <w:rPr>
                <w:rFonts w:cs="Arial"/>
                <w:sz w:val="18"/>
                <w:szCs w:val="18"/>
              </w:rPr>
              <w:t xml:space="preserve">nis </w:t>
            </w:r>
          </w:p>
        </w:tc>
        <w:tc>
          <w:tcPr>
            <w:tcW w:w="3668" w:type="dxa"/>
          </w:tcPr>
          <w:p>
            <w:pPr>
              <w:pStyle w:val="GesAbsatz"/>
              <w:rPr>
                <w:rFonts w:cs="Arial"/>
                <w:sz w:val="18"/>
                <w:szCs w:val="18"/>
              </w:rPr>
            </w:pPr>
            <w:r>
              <w:rPr>
                <w:rFonts w:cs="Arial"/>
                <w:sz w:val="18"/>
                <w:szCs w:val="18"/>
              </w:rPr>
              <w:t>Enthält das Düngemittel Calciumchl</w:t>
            </w:r>
            <w:r>
              <w:rPr>
                <w:rFonts w:cs="Arial"/>
                <w:sz w:val="18"/>
                <w:szCs w:val="18"/>
              </w:rPr>
              <w:t>o</w:t>
            </w:r>
            <w:r>
              <w:rPr>
                <w:rFonts w:cs="Arial"/>
                <w:sz w:val="18"/>
                <w:szCs w:val="18"/>
              </w:rPr>
              <w:t>rid und entspricht dieses nicht der im Arzne</w:t>
            </w:r>
            <w:r>
              <w:rPr>
                <w:rFonts w:cs="Arial"/>
                <w:sz w:val="18"/>
                <w:szCs w:val="18"/>
              </w:rPr>
              <w:t>i</w:t>
            </w:r>
            <w:r>
              <w:rPr>
                <w:rFonts w:cs="Arial"/>
                <w:sz w:val="18"/>
                <w:szCs w:val="18"/>
              </w:rPr>
              <w:t>buch festgelegten Qualität, muss es mit dem Hi</w:t>
            </w:r>
            <w:r>
              <w:rPr>
                <w:rFonts w:cs="Arial"/>
                <w:sz w:val="18"/>
                <w:szCs w:val="18"/>
              </w:rPr>
              <w:t>n</w:t>
            </w:r>
            <w:r>
              <w:rPr>
                <w:rFonts w:cs="Arial"/>
                <w:sz w:val="18"/>
                <w:szCs w:val="18"/>
              </w:rPr>
              <w:t xml:space="preserve">weis gekennzeichnet sein: </w:t>
            </w:r>
          </w:p>
          <w:p>
            <w:pPr>
              <w:pStyle w:val="GesAbsatz"/>
              <w:rPr>
                <w:rFonts w:cs="Arial"/>
                <w:sz w:val="18"/>
                <w:szCs w:val="18"/>
              </w:rPr>
            </w:pPr>
            <w:r>
              <w:rPr>
                <w:rFonts w:cs="Arial"/>
                <w:sz w:val="18"/>
                <w:szCs w:val="18"/>
              </w:rPr>
              <w:t xml:space="preserve">„Anwendungsvorgabe: </w:t>
            </w:r>
          </w:p>
          <w:p>
            <w:pPr>
              <w:pStyle w:val="GesAbsatz"/>
              <w:rPr>
                <w:rFonts w:cs="Arial"/>
                <w:sz w:val="18"/>
                <w:szCs w:val="18"/>
              </w:rPr>
            </w:pPr>
            <w:r>
              <w:rPr>
                <w:rFonts w:cs="Arial"/>
                <w:sz w:val="18"/>
                <w:szCs w:val="18"/>
              </w:rPr>
              <w:t>Nicht für Blattdüngung oder zum Bene</w:t>
            </w:r>
            <w:r>
              <w:rPr>
                <w:rFonts w:cs="Arial"/>
                <w:sz w:val="18"/>
                <w:szCs w:val="18"/>
              </w:rPr>
              <w:t>t</w:t>
            </w:r>
            <w:r>
              <w:rPr>
                <w:rFonts w:cs="Arial"/>
                <w:sz w:val="18"/>
                <w:szCs w:val="18"/>
              </w:rPr>
              <w:t xml:space="preserve">zen von Früchten“. </w:t>
            </w:r>
          </w:p>
        </w:tc>
      </w:tr>
      <w:tr>
        <w:tblPrEx>
          <w:tblBorders>
            <w:insideH w:val="single" w:sz="6" w:space="0" w:color="auto"/>
            <w:insideV w:val="single" w:sz="6" w:space="0" w:color="auto"/>
          </w:tblBorders>
          <w:tblCellMar>
            <w:top w:w="0" w:type="dxa"/>
            <w:bottom w:w="0" w:type="dxa"/>
          </w:tblCellMar>
        </w:tblPrEx>
        <w:trPr>
          <w:trHeight w:val="1414"/>
        </w:trPr>
        <w:tc>
          <w:tcPr>
            <w:tcW w:w="816" w:type="dxa"/>
          </w:tcPr>
          <w:p>
            <w:pPr>
              <w:pStyle w:val="GesAbsatz"/>
              <w:jc w:val="left"/>
              <w:rPr>
                <w:rFonts w:cs="Arial"/>
                <w:sz w:val="18"/>
                <w:szCs w:val="18"/>
              </w:rPr>
            </w:pPr>
            <w:r>
              <w:rPr>
                <w:rFonts w:cs="Arial"/>
                <w:sz w:val="18"/>
                <w:szCs w:val="18"/>
              </w:rPr>
              <w:t xml:space="preserve">1.1.10 </w:t>
            </w:r>
          </w:p>
        </w:tc>
        <w:tc>
          <w:tcPr>
            <w:tcW w:w="1843" w:type="dxa"/>
          </w:tcPr>
          <w:p>
            <w:pPr>
              <w:jc w:val="left"/>
              <w:rPr>
                <w:sz w:val="18"/>
                <w:szCs w:val="18"/>
              </w:rPr>
            </w:pPr>
            <w:r>
              <w:rPr>
                <w:rFonts w:cs="Arial"/>
                <w:sz w:val="18"/>
                <w:szCs w:val="18"/>
              </w:rPr>
              <w:t xml:space="preserve">Oxamid </w:t>
            </w:r>
          </w:p>
        </w:tc>
        <w:tc>
          <w:tcPr>
            <w:tcW w:w="1135" w:type="dxa"/>
          </w:tcPr>
          <w:p>
            <w:pPr>
              <w:jc w:val="left"/>
              <w:rPr>
                <w:sz w:val="18"/>
                <w:szCs w:val="18"/>
              </w:rPr>
            </w:pPr>
            <w:r>
              <w:rPr>
                <w:rFonts w:cs="Arial"/>
                <w:sz w:val="18"/>
                <w:szCs w:val="18"/>
              </w:rPr>
              <w:t xml:space="preserve">28 % N </w:t>
            </w:r>
          </w:p>
        </w:tc>
        <w:tc>
          <w:tcPr>
            <w:tcW w:w="2242" w:type="dxa"/>
          </w:tcPr>
          <w:p>
            <w:pPr>
              <w:pStyle w:val="GesAbsatz"/>
              <w:rPr>
                <w:rFonts w:cs="Arial"/>
                <w:sz w:val="18"/>
                <w:szCs w:val="18"/>
              </w:rPr>
            </w:pPr>
            <w:r>
              <w:rPr>
                <w:rFonts w:cs="Arial"/>
                <w:sz w:val="18"/>
                <w:szCs w:val="18"/>
              </w:rPr>
              <w:t xml:space="preserve">Gesamtstickstoff </w:t>
            </w:r>
          </w:p>
        </w:tc>
        <w:tc>
          <w:tcPr>
            <w:tcW w:w="2359" w:type="dxa"/>
            <w:gridSpan w:val="2"/>
          </w:tcPr>
          <w:p>
            <w:pPr>
              <w:pStyle w:val="GesAbsatz"/>
              <w:rPr>
                <w:rFonts w:cs="Arial"/>
                <w:sz w:val="18"/>
                <w:szCs w:val="18"/>
              </w:rPr>
            </w:pPr>
            <w:r>
              <w:rPr>
                <w:rFonts w:cs="Arial"/>
                <w:sz w:val="18"/>
                <w:szCs w:val="18"/>
              </w:rPr>
              <w:t>Stickstoff bewertet als Gesamtstickstoff; Höchs</w:t>
            </w:r>
            <w:r>
              <w:rPr>
                <w:rFonts w:cs="Arial"/>
                <w:sz w:val="18"/>
                <w:szCs w:val="18"/>
              </w:rPr>
              <w:t>t</w:t>
            </w:r>
            <w:r>
              <w:rPr>
                <w:rFonts w:cs="Arial"/>
                <w:sz w:val="18"/>
                <w:szCs w:val="18"/>
              </w:rPr>
              <w:t>gehalt an A</w:t>
            </w:r>
            <w:r>
              <w:rPr>
                <w:rFonts w:cs="Arial"/>
                <w:sz w:val="18"/>
                <w:szCs w:val="18"/>
              </w:rPr>
              <w:t>m</w:t>
            </w:r>
            <w:r>
              <w:rPr>
                <w:rFonts w:cs="Arial"/>
                <w:sz w:val="18"/>
                <w:szCs w:val="18"/>
              </w:rPr>
              <w:t>monium- oder Ni</w:t>
            </w:r>
            <w:r>
              <w:rPr>
                <w:rFonts w:cs="Arial"/>
                <w:sz w:val="18"/>
                <w:szCs w:val="18"/>
              </w:rPr>
              <w:t>t</w:t>
            </w:r>
            <w:r>
              <w:rPr>
                <w:rFonts w:cs="Arial"/>
                <w:sz w:val="18"/>
                <w:szCs w:val="18"/>
              </w:rPr>
              <w:t>ratstickstoff 4 % N</w:t>
            </w:r>
          </w:p>
          <w:p>
            <w:pPr>
              <w:pStyle w:val="GesAbsatz"/>
              <w:rPr>
                <w:rFonts w:cs="Arial"/>
                <w:sz w:val="18"/>
                <w:szCs w:val="18"/>
              </w:rPr>
            </w:pPr>
            <w:r>
              <w:rPr>
                <w:rFonts w:cs="Arial"/>
                <w:sz w:val="18"/>
                <w:szCs w:val="18"/>
              </w:rPr>
              <w:t>Tol</w:t>
            </w:r>
            <w:r>
              <w:rPr>
                <w:rFonts w:cs="Arial"/>
                <w:sz w:val="18"/>
                <w:szCs w:val="18"/>
              </w:rPr>
              <w:t>e</w:t>
            </w:r>
            <w:r>
              <w:rPr>
                <w:rFonts w:cs="Arial"/>
                <w:sz w:val="18"/>
                <w:szCs w:val="18"/>
              </w:rPr>
              <w:t xml:space="preserve">ranzen: </w:t>
            </w:r>
          </w:p>
          <w:p>
            <w:pPr>
              <w:pStyle w:val="GesAbsatz"/>
              <w:rPr>
                <w:rFonts w:cs="Arial"/>
                <w:sz w:val="18"/>
                <w:szCs w:val="18"/>
              </w:rPr>
            </w:pPr>
            <w:r>
              <w:rPr>
                <w:rFonts w:cs="Arial"/>
                <w:sz w:val="18"/>
                <w:szCs w:val="18"/>
              </w:rPr>
              <w:t xml:space="preserve">N 0,5 %-Punkt </w:t>
            </w:r>
          </w:p>
        </w:tc>
        <w:tc>
          <w:tcPr>
            <w:tcW w:w="2619" w:type="dxa"/>
            <w:gridSpan w:val="2"/>
          </w:tcPr>
          <w:p>
            <w:pPr>
              <w:pStyle w:val="GesAbsatz"/>
              <w:rPr>
                <w:rFonts w:cs="Arial"/>
                <w:sz w:val="18"/>
                <w:szCs w:val="18"/>
              </w:rPr>
            </w:pPr>
            <w:r>
              <w:rPr>
                <w:rFonts w:cs="Arial"/>
                <w:sz w:val="18"/>
                <w:szCs w:val="18"/>
              </w:rPr>
              <w:t>Oxamid, auch Calciumsu</w:t>
            </w:r>
            <w:r>
              <w:rPr>
                <w:rFonts w:cs="Arial"/>
                <w:sz w:val="18"/>
                <w:szCs w:val="18"/>
              </w:rPr>
              <w:t>l</w:t>
            </w:r>
            <w:r>
              <w:rPr>
                <w:rFonts w:cs="Arial"/>
                <w:sz w:val="18"/>
                <w:szCs w:val="18"/>
              </w:rPr>
              <w:t>fat und Ammonium- oder Calc</w:t>
            </w:r>
            <w:r>
              <w:rPr>
                <w:rFonts w:cs="Arial"/>
                <w:sz w:val="18"/>
                <w:szCs w:val="18"/>
              </w:rPr>
              <w:t>i</w:t>
            </w:r>
            <w:r>
              <w:rPr>
                <w:rFonts w:cs="Arial"/>
                <w:sz w:val="18"/>
                <w:szCs w:val="18"/>
              </w:rPr>
              <w:t xml:space="preserve">umnitrat </w:t>
            </w:r>
          </w:p>
        </w:tc>
        <w:tc>
          <w:tcPr>
            <w:tcW w:w="3668" w:type="dxa"/>
          </w:tcPr>
          <w:p>
            <w:pPr>
              <w:pStyle w:val="GesAbsatz"/>
              <w:rPr>
                <w:rFonts w:cs="Arial"/>
                <w:sz w:val="18"/>
                <w:szCs w:val="18"/>
              </w:rPr>
            </w:pPr>
            <w:r>
              <w:rPr>
                <w:rFonts w:cs="Arial"/>
                <w:sz w:val="18"/>
                <w:szCs w:val="18"/>
              </w:rPr>
              <w:t xml:space="preserve">Der Gehalt an Kupfer darf 0,1 % Cu, der an wasserlöslichem Cyanid 2 mg je kg nicht überschreiten. </w:t>
            </w:r>
          </w:p>
          <w:p>
            <w:pPr>
              <w:pStyle w:val="GesAbsatz"/>
              <w:rPr>
                <w:rFonts w:cs="Arial"/>
                <w:sz w:val="18"/>
                <w:szCs w:val="18"/>
              </w:rPr>
            </w:pPr>
            <w:r>
              <w:rPr>
                <w:rFonts w:cs="Arial"/>
                <w:sz w:val="18"/>
                <w:szCs w:val="18"/>
              </w:rPr>
              <w:t>Die Gehalte an Ammon</w:t>
            </w:r>
            <w:r>
              <w:rPr>
                <w:rFonts w:cs="Arial"/>
                <w:sz w:val="18"/>
                <w:szCs w:val="18"/>
              </w:rPr>
              <w:t>i</w:t>
            </w:r>
            <w:r>
              <w:rPr>
                <w:rFonts w:cs="Arial"/>
                <w:sz w:val="18"/>
                <w:szCs w:val="18"/>
              </w:rPr>
              <w:t xml:space="preserve">umstickstoff und Nitratstickstoff dürfen angegeben sein. </w:t>
            </w:r>
          </w:p>
        </w:tc>
      </w:tr>
      <w:tr>
        <w:tblPrEx>
          <w:tblBorders>
            <w:insideH w:val="single" w:sz="6" w:space="0" w:color="auto"/>
            <w:insideV w:val="single" w:sz="6" w:space="0" w:color="auto"/>
          </w:tblBorders>
          <w:tblCellMar>
            <w:top w:w="0" w:type="dxa"/>
            <w:bottom w:w="0" w:type="dxa"/>
          </w:tblCellMar>
        </w:tblPrEx>
        <w:trPr>
          <w:trHeight w:val="1068"/>
        </w:trPr>
        <w:tc>
          <w:tcPr>
            <w:tcW w:w="816" w:type="dxa"/>
          </w:tcPr>
          <w:p>
            <w:pPr>
              <w:pStyle w:val="GesAbsatz"/>
              <w:jc w:val="left"/>
              <w:rPr>
                <w:rFonts w:cs="Arial"/>
                <w:sz w:val="18"/>
                <w:szCs w:val="18"/>
              </w:rPr>
            </w:pPr>
            <w:r>
              <w:rPr>
                <w:rFonts w:cs="Arial"/>
                <w:sz w:val="18"/>
                <w:szCs w:val="18"/>
              </w:rPr>
              <w:t xml:space="preserve">1.1.11 </w:t>
            </w:r>
          </w:p>
        </w:tc>
        <w:tc>
          <w:tcPr>
            <w:tcW w:w="1843" w:type="dxa"/>
          </w:tcPr>
          <w:p>
            <w:pPr>
              <w:pStyle w:val="GesAbsatz"/>
              <w:jc w:val="left"/>
              <w:rPr>
                <w:rFonts w:cs="Arial"/>
                <w:sz w:val="18"/>
                <w:szCs w:val="18"/>
              </w:rPr>
            </w:pPr>
            <w:r>
              <w:rPr>
                <w:rFonts w:cs="Arial"/>
                <w:sz w:val="18"/>
                <w:szCs w:val="18"/>
              </w:rPr>
              <w:t xml:space="preserve">Ammoniak flüssig </w:t>
            </w:r>
          </w:p>
        </w:tc>
        <w:tc>
          <w:tcPr>
            <w:tcW w:w="1135" w:type="dxa"/>
          </w:tcPr>
          <w:p>
            <w:pPr>
              <w:pStyle w:val="GesAbsatz"/>
              <w:jc w:val="left"/>
              <w:rPr>
                <w:rFonts w:cs="Arial"/>
                <w:sz w:val="18"/>
                <w:szCs w:val="18"/>
              </w:rPr>
            </w:pPr>
            <w:r>
              <w:rPr>
                <w:rFonts w:cs="Arial"/>
                <w:sz w:val="18"/>
                <w:szCs w:val="18"/>
              </w:rPr>
              <w:t xml:space="preserve">10 % N </w:t>
            </w:r>
          </w:p>
        </w:tc>
        <w:tc>
          <w:tcPr>
            <w:tcW w:w="2242" w:type="dxa"/>
          </w:tcPr>
          <w:p>
            <w:pPr>
              <w:pStyle w:val="GesAbsatz"/>
              <w:rPr>
                <w:rFonts w:cs="Arial"/>
                <w:sz w:val="18"/>
                <w:szCs w:val="18"/>
              </w:rPr>
            </w:pPr>
            <w:r>
              <w:rPr>
                <w:rFonts w:cs="Arial"/>
                <w:sz w:val="18"/>
                <w:szCs w:val="18"/>
              </w:rPr>
              <w:t xml:space="preserve">Ammoniumstickstoff </w:t>
            </w:r>
          </w:p>
        </w:tc>
        <w:tc>
          <w:tcPr>
            <w:tcW w:w="2359" w:type="dxa"/>
            <w:gridSpan w:val="2"/>
          </w:tcPr>
          <w:p>
            <w:pPr>
              <w:pStyle w:val="GesAbsatz"/>
              <w:rPr>
                <w:rFonts w:cs="Arial"/>
                <w:sz w:val="18"/>
                <w:szCs w:val="18"/>
              </w:rPr>
            </w:pPr>
            <w:r>
              <w:rPr>
                <w:rFonts w:cs="Arial"/>
                <w:sz w:val="18"/>
                <w:szCs w:val="18"/>
              </w:rPr>
              <w:t xml:space="preserve">Stickstoff bewertet als Ammoniumstickstoff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N 0,6 %-Punkt </w:t>
            </w:r>
          </w:p>
        </w:tc>
        <w:tc>
          <w:tcPr>
            <w:tcW w:w="2619" w:type="dxa"/>
            <w:gridSpan w:val="2"/>
          </w:tcPr>
          <w:p>
            <w:pPr>
              <w:pStyle w:val="GesAbsatz"/>
              <w:rPr>
                <w:rFonts w:cs="Arial"/>
                <w:sz w:val="18"/>
                <w:szCs w:val="18"/>
              </w:rPr>
            </w:pPr>
            <w:r>
              <w:rPr>
                <w:rFonts w:cs="Arial"/>
                <w:sz w:val="18"/>
                <w:szCs w:val="18"/>
              </w:rPr>
              <w:t xml:space="preserve">Ammoniak; </w:t>
            </w:r>
          </w:p>
          <w:p>
            <w:pPr>
              <w:pStyle w:val="GesAbsatz"/>
              <w:rPr>
                <w:rFonts w:cs="Arial"/>
                <w:sz w:val="18"/>
                <w:szCs w:val="18"/>
              </w:rPr>
            </w:pPr>
            <w:r>
              <w:rPr>
                <w:rFonts w:cs="Arial"/>
                <w:sz w:val="18"/>
                <w:szCs w:val="18"/>
              </w:rPr>
              <w:t xml:space="preserve">auch lösen in Wasser </w:t>
            </w:r>
          </w:p>
        </w:tc>
        <w:tc>
          <w:tcPr>
            <w:tcW w:w="3668" w:type="dxa"/>
          </w:tcPr>
          <w:p>
            <w:pPr>
              <w:pStyle w:val="GesAbsatz"/>
              <w:rPr>
                <w:rFonts w:cs="Arial"/>
                <w:sz w:val="18"/>
                <w:szCs w:val="18"/>
              </w:rPr>
            </w:pPr>
            <w:r>
              <w:rPr>
                <w:rFonts w:cs="Arial"/>
                <w:sz w:val="18"/>
                <w:szCs w:val="18"/>
              </w:rPr>
              <w:t>Das Düngemittel muss mit einem Hi</w:t>
            </w:r>
            <w:r>
              <w:rPr>
                <w:rFonts w:cs="Arial"/>
                <w:sz w:val="18"/>
                <w:szCs w:val="18"/>
              </w:rPr>
              <w:t>n</w:t>
            </w:r>
            <w:r>
              <w:rPr>
                <w:rFonts w:cs="Arial"/>
                <w:sz w:val="18"/>
                <w:szCs w:val="18"/>
              </w:rPr>
              <w:t>weis gekennzeichnet sein, dass es u</w:t>
            </w:r>
            <w:r>
              <w:rPr>
                <w:rFonts w:cs="Arial"/>
                <w:sz w:val="18"/>
                <w:szCs w:val="18"/>
              </w:rPr>
              <w:t>n</w:t>
            </w:r>
            <w:r>
              <w:rPr>
                <w:rFonts w:cs="Arial"/>
                <w:sz w:val="18"/>
                <w:szCs w:val="18"/>
              </w:rPr>
              <w:t xml:space="preserve">verdünnt nicht zur Oberflächendüngung geeignet ist. </w:t>
            </w:r>
          </w:p>
        </w:tc>
      </w:tr>
      <w:tr>
        <w:tblPrEx>
          <w:tblBorders>
            <w:insideH w:val="single" w:sz="6" w:space="0" w:color="auto"/>
            <w:insideV w:val="single" w:sz="6" w:space="0" w:color="auto"/>
          </w:tblBorders>
          <w:tblCellMar>
            <w:top w:w="0" w:type="dxa"/>
            <w:bottom w:w="0" w:type="dxa"/>
          </w:tblCellMar>
        </w:tblPrEx>
        <w:trPr>
          <w:trHeight w:val="3708"/>
        </w:trPr>
        <w:tc>
          <w:tcPr>
            <w:tcW w:w="816" w:type="dxa"/>
          </w:tcPr>
          <w:p>
            <w:pPr>
              <w:pStyle w:val="GesAbsatz"/>
              <w:jc w:val="left"/>
              <w:rPr>
                <w:rFonts w:cs="Arial"/>
                <w:sz w:val="18"/>
                <w:szCs w:val="18"/>
              </w:rPr>
            </w:pPr>
            <w:r>
              <w:rPr>
                <w:rFonts w:cs="Arial"/>
                <w:sz w:val="18"/>
                <w:szCs w:val="18"/>
              </w:rPr>
              <w:lastRenderedPageBreak/>
              <w:t xml:space="preserve">1.1.12 </w:t>
            </w:r>
          </w:p>
        </w:tc>
        <w:tc>
          <w:tcPr>
            <w:tcW w:w="1843" w:type="dxa"/>
          </w:tcPr>
          <w:p>
            <w:pPr>
              <w:pStyle w:val="GesAbsatz"/>
              <w:jc w:val="left"/>
              <w:rPr>
                <w:rFonts w:cs="Arial"/>
                <w:sz w:val="18"/>
                <w:szCs w:val="18"/>
              </w:rPr>
            </w:pPr>
            <w:r>
              <w:rPr>
                <w:rFonts w:cs="Arial"/>
                <w:sz w:val="18"/>
                <w:szCs w:val="18"/>
              </w:rPr>
              <w:t>Ammonium-sulfat-Lösung aus [B</w:t>
            </w:r>
            <w:r>
              <w:rPr>
                <w:rFonts w:cs="Arial"/>
                <w:sz w:val="18"/>
                <w:szCs w:val="18"/>
              </w:rPr>
              <w:t>e</w:t>
            </w:r>
            <w:r>
              <w:rPr>
                <w:rFonts w:cs="Arial"/>
                <w:sz w:val="18"/>
                <w:szCs w:val="18"/>
              </w:rPr>
              <w:t>zeichnung nach Anlage 2 T</w:t>
            </w:r>
            <w:r>
              <w:rPr>
                <w:rFonts w:cs="Arial"/>
                <w:sz w:val="18"/>
                <w:szCs w:val="18"/>
              </w:rPr>
              <w:t>a</w:t>
            </w:r>
            <w:r>
              <w:rPr>
                <w:rFonts w:cs="Arial"/>
                <w:sz w:val="18"/>
                <w:szCs w:val="18"/>
              </w:rPr>
              <w:t xml:space="preserve">belle 6 Spalte 1] </w:t>
            </w:r>
          </w:p>
        </w:tc>
        <w:tc>
          <w:tcPr>
            <w:tcW w:w="1135" w:type="dxa"/>
          </w:tcPr>
          <w:p>
            <w:pPr>
              <w:pStyle w:val="GesAbsatz"/>
              <w:jc w:val="left"/>
              <w:rPr>
                <w:rFonts w:cs="Arial"/>
                <w:sz w:val="18"/>
                <w:szCs w:val="18"/>
              </w:rPr>
            </w:pPr>
            <w:r>
              <w:rPr>
                <w:rFonts w:cs="Arial"/>
                <w:sz w:val="18"/>
                <w:szCs w:val="18"/>
              </w:rPr>
              <w:t xml:space="preserve">5%N </w:t>
            </w:r>
          </w:p>
          <w:p>
            <w:pPr>
              <w:pStyle w:val="GesAbsatz"/>
              <w:jc w:val="left"/>
              <w:rPr>
                <w:rFonts w:cs="Arial"/>
                <w:sz w:val="18"/>
                <w:szCs w:val="18"/>
              </w:rPr>
            </w:pPr>
            <w:r>
              <w:rPr>
                <w:rFonts w:cs="Arial"/>
                <w:sz w:val="18"/>
                <w:szCs w:val="18"/>
              </w:rPr>
              <w:t xml:space="preserve">6%S </w:t>
            </w:r>
          </w:p>
        </w:tc>
        <w:tc>
          <w:tcPr>
            <w:tcW w:w="2242" w:type="dxa"/>
          </w:tcPr>
          <w:p>
            <w:pPr>
              <w:pStyle w:val="GesAbsatz"/>
              <w:rPr>
                <w:rFonts w:cs="Arial"/>
                <w:sz w:val="18"/>
                <w:szCs w:val="18"/>
              </w:rPr>
            </w:pPr>
            <w:r>
              <w:rPr>
                <w:rFonts w:cs="Arial"/>
                <w:sz w:val="18"/>
                <w:szCs w:val="18"/>
              </w:rPr>
              <w:t>Ammon</w:t>
            </w:r>
            <w:r>
              <w:rPr>
                <w:rFonts w:cs="Arial"/>
                <w:sz w:val="18"/>
                <w:szCs w:val="18"/>
              </w:rPr>
              <w:t>i</w:t>
            </w:r>
            <w:r>
              <w:rPr>
                <w:rFonts w:cs="Arial"/>
                <w:sz w:val="18"/>
                <w:szCs w:val="18"/>
              </w:rPr>
              <w:t xml:space="preserve">umstickstoff, wasserlöslicher Schwefel </w:t>
            </w:r>
          </w:p>
        </w:tc>
        <w:tc>
          <w:tcPr>
            <w:tcW w:w="2359" w:type="dxa"/>
            <w:gridSpan w:val="2"/>
          </w:tcPr>
          <w:p>
            <w:pPr>
              <w:pStyle w:val="GesAbsatz"/>
              <w:rPr>
                <w:rFonts w:cs="Arial"/>
                <w:sz w:val="18"/>
                <w:szCs w:val="18"/>
              </w:rPr>
            </w:pPr>
            <w:r>
              <w:rPr>
                <w:rFonts w:cs="Arial"/>
                <w:sz w:val="18"/>
                <w:szCs w:val="18"/>
              </w:rPr>
              <w:t>Stickstoff bewertet als Ammoniumstickstoff, Schwefel bewertet als S</w:t>
            </w:r>
          </w:p>
          <w:p>
            <w:pPr>
              <w:pStyle w:val="GesAbsatz"/>
              <w:rPr>
                <w:rFonts w:cs="Arial"/>
                <w:sz w:val="18"/>
                <w:szCs w:val="18"/>
              </w:rPr>
            </w:pPr>
            <w:r>
              <w:rPr>
                <w:rFonts w:cs="Arial"/>
                <w:sz w:val="18"/>
                <w:szCs w:val="18"/>
              </w:rPr>
              <w:t>Toleranzen:</w:t>
            </w:r>
          </w:p>
          <w:p>
            <w:pPr>
              <w:pStyle w:val="GesAbsatz"/>
              <w:rPr>
                <w:rFonts w:cs="Arial"/>
                <w:sz w:val="18"/>
                <w:szCs w:val="18"/>
              </w:rPr>
            </w:pPr>
            <w:r>
              <w:rPr>
                <w:rFonts w:cs="Arial"/>
                <w:sz w:val="18"/>
                <w:szCs w:val="18"/>
              </w:rPr>
              <w:t>N 0,5 %-Punkt</w:t>
            </w:r>
            <w:r>
              <w:rPr>
                <w:rFonts w:cs="Arial"/>
                <w:sz w:val="18"/>
                <w:szCs w:val="18"/>
              </w:rPr>
              <w:br/>
              <w:t xml:space="preserve">S 0,5 %-Punkt </w:t>
            </w:r>
          </w:p>
        </w:tc>
        <w:tc>
          <w:tcPr>
            <w:tcW w:w="2619" w:type="dxa"/>
            <w:gridSpan w:val="2"/>
          </w:tcPr>
          <w:p>
            <w:pPr>
              <w:pStyle w:val="GesAbsatz"/>
              <w:rPr>
                <w:rFonts w:cs="Arial"/>
                <w:sz w:val="18"/>
                <w:szCs w:val="18"/>
              </w:rPr>
            </w:pPr>
            <w:r>
              <w:rPr>
                <w:rFonts w:cs="Arial"/>
                <w:sz w:val="18"/>
                <w:szCs w:val="18"/>
              </w:rPr>
              <w:t xml:space="preserve">Ammoniumsulfat; </w:t>
            </w:r>
          </w:p>
          <w:p>
            <w:pPr>
              <w:pStyle w:val="GesAbsatz"/>
              <w:rPr>
                <w:rFonts w:cs="Arial"/>
                <w:sz w:val="18"/>
                <w:szCs w:val="18"/>
              </w:rPr>
            </w:pPr>
            <w:r>
              <w:rPr>
                <w:rFonts w:cs="Arial"/>
                <w:sz w:val="18"/>
                <w:szCs w:val="18"/>
              </w:rPr>
              <w:t>nur ein Ausgangsstoff nach Anlage 2 Tabelle 6.1, unter Verwendung von</w:t>
            </w:r>
          </w:p>
          <w:p>
            <w:pPr>
              <w:pStyle w:val="GesAbsatz"/>
              <w:ind w:left="226" w:hanging="226"/>
              <w:rPr>
                <w:rFonts w:cs="Arial"/>
                <w:sz w:val="18"/>
                <w:szCs w:val="18"/>
              </w:rPr>
            </w:pPr>
            <w:r>
              <w:rPr>
                <w:rFonts w:cs="Arial"/>
                <w:sz w:val="18"/>
                <w:szCs w:val="18"/>
              </w:rPr>
              <w:t>–</w:t>
            </w:r>
            <w:r>
              <w:rPr>
                <w:rFonts w:cs="Arial"/>
                <w:sz w:val="18"/>
                <w:szCs w:val="18"/>
              </w:rPr>
              <w:tab/>
              <w:t>konzentrierter Schwefe</w:t>
            </w:r>
            <w:r>
              <w:rPr>
                <w:rFonts w:cs="Arial"/>
                <w:sz w:val="18"/>
                <w:szCs w:val="18"/>
              </w:rPr>
              <w:t>l</w:t>
            </w:r>
            <w:r>
              <w:rPr>
                <w:rFonts w:cs="Arial"/>
                <w:sz w:val="18"/>
                <w:szCs w:val="18"/>
              </w:rPr>
              <w:t>säure in technischer Qual</w:t>
            </w:r>
            <w:r>
              <w:rPr>
                <w:rFonts w:cs="Arial"/>
                <w:sz w:val="18"/>
                <w:szCs w:val="18"/>
              </w:rPr>
              <w:t>i</w:t>
            </w:r>
            <w:r>
              <w:rPr>
                <w:rFonts w:cs="Arial"/>
                <w:sz w:val="18"/>
                <w:szCs w:val="18"/>
              </w:rPr>
              <w:t xml:space="preserve">tät </w:t>
            </w:r>
          </w:p>
          <w:p>
            <w:pPr>
              <w:pStyle w:val="GesAbsatz"/>
              <w:rPr>
                <w:rFonts w:cs="Arial"/>
                <w:sz w:val="18"/>
                <w:szCs w:val="18"/>
              </w:rPr>
            </w:pPr>
            <w:r>
              <w:rPr>
                <w:rFonts w:cs="Arial"/>
                <w:sz w:val="18"/>
                <w:szCs w:val="18"/>
              </w:rPr>
              <w:t xml:space="preserve">oder </w:t>
            </w:r>
          </w:p>
          <w:p>
            <w:pPr>
              <w:pStyle w:val="GesAbsatz"/>
              <w:ind w:left="226" w:hanging="226"/>
              <w:rPr>
                <w:rFonts w:cs="Arial"/>
                <w:sz w:val="18"/>
                <w:szCs w:val="18"/>
              </w:rPr>
            </w:pPr>
            <w:r>
              <w:rPr>
                <w:rFonts w:cs="Arial"/>
                <w:sz w:val="18"/>
                <w:szCs w:val="18"/>
              </w:rPr>
              <w:t>–</w:t>
            </w:r>
            <w:r>
              <w:rPr>
                <w:rFonts w:cs="Arial"/>
                <w:sz w:val="18"/>
                <w:szCs w:val="18"/>
              </w:rPr>
              <w:tab/>
              <w:t>Calciumsulfat (C</w:t>
            </w:r>
            <w:r>
              <w:rPr>
                <w:rFonts w:cs="Arial"/>
                <w:sz w:val="18"/>
                <w:szCs w:val="18"/>
              </w:rPr>
              <w:t>a</w:t>
            </w:r>
            <w:r>
              <w:rPr>
                <w:rFonts w:cs="Arial"/>
                <w:sz w:val="18"/>
                <w:szCs w:val="18"/>
              </w:rPr>
              <w:t>SO</w:t>
            </w:r>
            <w:r>
              <w:rPr>
                <w:rFonts w:cs="Arial"/>
                <w:sz w:val="18"/>
                <w:szCs w:val="18"/>
                <w:vertAlign w:val="subscript"/>
              </w:rPr>
              <w:t>4</w:t>
            </w:r>
            <w:r>
              <w:rPr>
                <w:rFonts w:cs="Arial"/>
                <w:sz w:val="18"/>
                <w:szCs w:val="18"/>
              </w:rPr>
              <w:t xml:space="preserve">) nach der Verordnung (EG) Nr. 2003/2003 </w:t>
            </w:r>
          </w:p>
        </w:tc>
        <w:tc>
          <w:tcPr>
            <w:tcW w:w="3668" w:type="dxa"/>
          </w:tcPr>
          <w:p>
            <w:pPr>
              <w:pStyle w:val="GesAbsatz"/>
              <w:rPr>
                <w:rFonts w:cs="Arial"/>
                <w:sz w:val="18"/>
                <w:szCs w:val="18"/>
              </w:rPr>
            </w:pPr>
            <w:r>
              <w:rPr>
                <w:rFonts w:cs="Arial"/>
                <w:sz w:val="18"/>
                <w:szCs w:val="18"/>
              </w:rPr>
              <w:t>In der Typenbezeichnung ist der Kla</w:t>
            </w:r>
            <w:r>
              <w:rPr>
                <w:rFonts w:cs="Arial"/>
                <w:sz w:val="18"/>
                <w:szCs w:val="18"/>
              </w:rPr>
              <w:t>m</w:t>
            </w:r>
            <w:r>
              <w:rPr>
                <w:rFonts w:cs="Arial"/>
                <w:sz w:val="18"/>
                <w:szCs w:val="18"/>
              </w:rPr>
              <w:t>merausdruck durch die Bezeichnung nach Anl</w:t>
            </w:r>
            <w:r>
              <w:rPr>
                <w:rFonts w:cs="Arial"/>
                <w:sz w:val="18"/>
                <w:szCs w:val="18"/>
              </w:rPr>
              <w:t>a</w:t>
            </w:r>
            <w:r>
              <w:rPr>
                <w:rFonts w:cs="Arial"/>
                <w:sz w:val="18"/>
                <w:szCs w:val="18"/>
              </w:rPr>
              <w:t>ge 2 Tabelle 6.1 zu ersetzen.</w:t>
            </w:r>
          </w:p>
          <w:p>
            <w:pPr>
              <w:pStyle w:val="GesAbsatz"/>
              <w:rPr>
                <w:rFonts w:cs="Arial"/>
                <w:sz w:val="18"/>
                <w:szCs w:val="18"/>
              </w:rPr>
            </w:pPr>
            <w:r>
              <w:rPr>
                <w:rFonts w:cs="Arial"/>
                <w:sz w:val="18"/>
                <w:szCs w:val="18"/>
              </w:rPr>
              <w:t>Bei einem pH-Wert &lt; 4,0 zusätzlicher Hinweis zur sachgerechten A</w:t>
            </w:r>
            <w:r>
              <w:rPr>
                <w:rFonts w:cs="Arial"/>
                <w:sz w:val="18"/>
                <w:szCs w:val="18"/>
              </w:rPr>
              <w:t>n</w:t>
            </w:r>
            <w:r>
              <w:rPr>
                <w:rFonts w:cs="Arial"/>
                <w:sz w:val="18"/>
                <w:szCs w:val="18"/>
              </w:rPr>
              <w:t>wendung: „Nicht zur Blattdüngung g</w:t>
            </w:r>
            <w:r>
              <w:rPr>
                <w:rFonts w:cs="Arial"/>
                <w:sz w:val="18"/>
                <w:szCs w:val="18"/>
              </w:rPr>
              <w:t>e</w:t>
            </w:r>
            <w:r>
              <w:rPr>
                <w:rFonts w:cs="Arial"/>
                <w:sz w:val="18"/>
                <w:szCs w:val="18"/>
              </w:rPr>
              <w:t>eignet!“.</w:t>
            </w:r>
          </w:p>
          <w:p>
            <w:pPr>
              <w:pStyle w:val="GesAbsatz"/>
              <w:rPr>
                <w:rFonts w:cs="Arial"/>
                <w:sz w:val="18"/>
                <w:szCs w:val="18"/>
              </w:rPr>
            </w:pPr>
            <w:r>
              <w:rPr>
                <w:rFonts w:cs="Arial"/>
                <w:sz w:val="18"/>
                <w:szCs w:val="18"/>
              </w:rPr>
              <w:t>Es gelten die Werte nach Anlage 2 T</w:t>
            </w:r>
            <w:r>
              <w:rPr>
                <w:rFonts w:cs="Arial"/>
                <w:sz w:val="18"/>
                <w:szCs w:val="18"/>
              </w:rPr>
              <w:t>a</w:t>
            </w:r>
            <w:r>
              <w:rPr>
                <w:rFonts w:cs="Arial"/>
                <w:sz w:val="18"/>
                <w:szCs w:val="18"/>
              </w:rPr>
              <w:t xml:space="preserve">belle 1.4 Spalte 2 und 4 jeweils x 0,5. </w:t>
            </w:r>
          </w:p>
          <w:p>
            <w:pPr>
              <w:pStyle w:val="GesAbsatz"/>
              <w:rPr>
                <w:rFonts w:cs="Arial"/>
                <w:sz w:val="18"/>
                <w:szCs w:val="18"/>
              </w:rPr>
            </w:pPr>
            <w:r>
              <w:rPr>
                <w:rFonts w:cs="Arial"/>
                <w:sz w:val="18"/>
                <w:szCs w:val="18"/>
              </w:rPr>
              <w:t>Bei Verwendung von gebrauchter Amm</w:t>
            </w:r>
            <w:r>
              <w:rPr>
                <w:rFonts w:cs="Arial"/>
                <w:sz w:val="18"/>
                <w:szCs w:val="18"/>
              </w:rPr>
              <w:t>o</w:t>
            </w:r>
            <w:r>
              <w:rPr>
                <w:rFonts w:cs="Arial"/>
                <w:sz w:val="18"/>
                <w:szCs w:val="18"/>
              </w:rPr>
              <w:t>niumsulfat-Lösung nach Anl</w:t>
            </w:r>
            <w:r>
              <w:rPr>
                <w:rFonts w:cs="Arial"/>
                <w:sz w:val="18"/>
                <w:szCs w:val="18"/>
              </w:rPr>
              <w:t>a</w:t>
            </w:r>
            <w:r>
              <w:rPr>
                <w:rFonts w:cs="Arial"/>
                <w:sz w:val="18"/>
                <w:szCs w:val="18"/>
              </w:rPr>
              <w:t xml:space="preserve">ge 2 Tabelle 6 Zeile 6.1.9: </w:t>
            </w:r>
          </w:p>
          <w:p>
            <w:pPr>
              <w:pStyle w:val="GesAbsatz"/>
              <w:ind w:left="300" w:hanging="300"/>
              <w:rPr>
                <w:rFonts w:cs="Arial"/>
                <w:sz w:val="18"/>
                <w:szCs w:val="18"/>
              </w:rPr>
            </w:pPr>
            <w:r>
              <w:rPr>
                <w:rFonts w:cs="Arial"/>
                <w:sz w:val="18"/>
                <w:szCs w:val="18"/>
              </w:rPr>
              <w:t>–</w:t>
            </w:r>
            <w:r>
              <w:rPr>
                <w:rFonts w:cs="Arial"/>
                <w:sz w:val="18"/>
                <w:szCs w:val="18"/>
              </w:rPr>
              <w:tab/>
              <w:t xml:space="preserve">Mindestgehalt nach Spalte 2: 1,5 % N, 2 % S, </w:t>
            </w:r>
          </w:p>
          <w:p>
            <w:pPr>
              <w:pStyle w:val="GesAbsatz"/>
              <w:ind w:left="300" w:hanging="300"/>
              <w:rPr>
                <w:rFonts w:cs="Arial"/>
                <w:sz w:val="18"/>
                <w:szCs w:val="18"/>
              </w:rPr>
            </w:pPr>
            <w:r>
              <w:rPr>
                <w:rFonts w:cs="Arial"/>
                <w:sz w:val="18"/>
                <w:szCs w:val="18"/>
              </w:rPr>
              <w:t>–</w:t>
            </w:r>
            <w:r>
              <w:rPr>
                <w:rFonts w:cs="Arial"/>
                <w:sz w:val="18"/>
                <w:szCs w:val="18"/>
              </w:rPr>
              <w:tab/>
              <w:t xml:space="preserve">es gelten die Kennzeichnungs- und Grenzwerte nach Anlage 2 Tabelle 1.4 Spalte 2 und 4 jeweils x 0,25, </w:t>
            </w:r>
          </w:p>
        </w:tc>
      </w:tr>
      <w:tr>
        <w:tblPrEx>
          <w:tblBorders>
            <w:insideH w:val="single" w:sz="6" w:space="0" w:color="auto"/>
            <w:insideV w:val="single" w:sz="6" w:space="0" w:color="auto"/>
          </w:tblBorders>
          <w:tblCellMar>
            <w:top w:w="0" w:type="dxa"/>
            <w:bottom w:w="0" w:type="dxa"/>
          </w:tblCellMar>
        </w:tblPrEx>
        <w:trPr>
          <w:trHeight w:val="1751"/>
        </w:trPr>
        <w:tc>
          <w:tcPr>
            <w:tcW w:w="816" w:type="dxa"/>
          </w:tcPr>
          <w:p>
            <w:pPr>
              <w:pStyle w:val="GesAbsatz"/>
              <w:jc w:val="left"/>
              <w:rPr>
                <w:rFonts w:cs="Arial"/>
                <w:sz w:val="18"/>
                <w:szCs w:val="18"/>
              </w:rPr>
            </w:pPr>
          </w:p>
        </w:tc>
        <w:tc>
          <w:tcPr>
            <w:tcW w:w="1843" w:type="dxa"/>
          </w:tcPr>
          <w:p>
            <w:pPr>
              <w:pStyle w:val="GesAbsatz"/>
              <w:jc w:val="left"/>
              <w:rPr>
                <w:rFonts w:cs="Arial"/>
                <w:sz w:val="18"/>
                <w:szCs w:val="18"/>
              </w:rPr>
            </w:pPr>
          </w:p>
        </w:tc>
        <w:tc>
          <w:tcPr>
            <w:tcW w:w="1135" w:type="dxa"/>
          </w:tcPr>
          <w:p>
            <w:pPr>
              <w:pStyle w:val="GesAbsatz"/>
              <w:jc w:val="left"/>
              <w:rPr>
                <w:rFonts w:cs="Arial"/>
                <w:sz w:val="18"/>
                <w:szCs w:val="18"/>
              </w:rPr>
            </w:pPr>
          </w:p>
        </w:tc>
        <w:tc>
          <w:tcPr>
            <w:tcW w:w="2242" w:type="dxa"/>
          </w:tcPr>
          <w:p>
            <w:pPr>
              <w:pStyle w:val="GesAbsatz"/>
              <w:rPr>
                <w:rFonts w:cs="Arial"/>
                <w:sz w:val="18"/>
                <w:szCs w:val="18"/>
              </w:rPr>
            </w:pPr>
          </w:p>
        </w:tc>
        <w:tc>
          <w:tcPr>
            <w:tcW w:w="2359" w:type="dxa"/>
            <w:gridSpan w:val="2"/>
          </w:tcPr>
          <w:p>
            <w:pPr>
              <w:pStyle w:val="GesAbsatz"/>
              <w:rPr>
                <w:rFonts w:cs="Arial"/>
                <w:sz w:val="18"/>
                <w:szCs w:val="18"/>
              </w:rPr>
            </w:pPr>
          </w:p>
        </w:tc>
        <w:tc>
          <w:tcPr>
            <w:tcW w:w="2619" w:type="dxa"/>
            <w:gridSpan w:val="2"/>
          </w:tcPr>
          <w:p>
            <w:pPr>
              <w:pStyle w:val="GesAbsatz"/>
              <w:rPr>
                <w:rFonts w:cs="Arial"/>
                <w:sz w:val="18"/>
                <w:szCs w:val="18"/>
              </w:rPr>
            </w:pPr>
          </w:p>
        </w:tc>
        <w:tc>
          <w:tcPr>
            <w:tcW w:w="3668" w:type="dxa"/>
          </w:tcPr>
          <w:p>
            <w:pPr>
              <w:pStyle w:val="GesAbsatz"/>
              <w:ind w:left="300" w:hanging="300"/>
              <w:rPr>
                <w:rFonts w:cs="Arial"/>
                <w:sz w:val="18"/>
                <w:szCs w:val="18"/>
              </w:rPr>
            </w:pPr>
            <w:r>
              <w:rPr>
                <w:rFonts w:cs="Arial"/>
                <w:sz w:val="18"/>
                <w:szCs w:val="18"/>
              </w:rPr>
              <w:t>–</w:t>
            </w:r>
            <w:r>
              <w:rPr>
                <w:rFonts w:cs="Arial"/>
                <w:sz w:val="18"/>
                <w:szCs w:val="18"/>
              </w:rPr>
              <w:tab/>
              <w:t>bei Verwendung von Schwefelsä</w:t>
            </w:r>
            <w:r>
              <w:rPr>
                <w:rFonts w:cs="Arial"/>
                <w:sz w:val="18"/>
                <w:szCs w:val="18"/>
              </w:rPr>
              <w:t>u</w:t>
            </w:r>
            <w:r>
              <w:rPr>
                <w:rFonts w:cs="Arial"/>
                <w:sz w:val="18"/>
                <w:szCs w:val="18"/>
              </w:rPr>
              <w:t xml:space="preserve">re ist ein in Anlage 2 Tabelle 6.1 Spalte 2 beschriebenes Herstellungsverfahren anzugeben. </w:t>
            </w:r>
          </w:p>
          <w:p>
            <w:pPr>
              <w:pStyle w:val="GesAbsatz"/>
              <w:rPr>
                <w:rFonts w:cs="Arial"/>
                <w:sz w:val="18"/>
                <w:szCs w:val="18"/>
              </w:rPr>
            </w:pPr>
            <w:r>
              <w:rPr>
                <w:rFonts w:cs="Arial"/>
                <w:sz w:val="18"/>
                <w:szCs w:val="18"/>
              </w:rPr>
              <w:t xml:space="preserve">Ergänzung der Kennzeichnung: </w:t>
            </w:r>
          </w:p>
          <w:p>
            <w:pPr>
              <w:pStyle w:val="GesAbsatz"/>
              <w:rPr>
                <w:rFonts w:cs="Arial"/>
                <w:sz w:val="18"/>
                <w:szCs w:val="18"/>
              </w:rPr>
            </w:pPr>
            <w:r>
              <w:rPr>
                <w:rFonts w:cs="Arial"/>
                <w:sz w:val="18"/>
                <w:szCs w:val="18"/>
              </w:rPr>
              <w:t>„Unter Verwendung von Schwefe</w:t>
            </w:r>
            <w:r>
              <w:rPr>
                <w:rFonts w:cs="Arial"/>
                <w:sz w:val="18"/>
                <w:szCs w:val="18"/>
              </w:rPr>
              <w:t>l</w:t>
            </w:r>
            <w:r>
              <w:rPr>
                <w:rFonts w:cs="Arial"/>
                <w:sz w:val="18"/>
                <w:szCs w:val="18"/>
              </w:rPr>
              <w:t xml:space="preserve">säure aus [Herstellungsverfahren]“. </w:t>
            </w:r>
          </w:p>
        </w:tc>
      </w:tr>
      <w:tr>
        <w:tblPrEx>
          <w:tblBorders>
            <w:insideH w:val="single" w:sz="6" w:space="0" w:color="auto"/>
            <w:insideV w:val="single" w:sz="6" w:space="0" w:color="auto"/>
          </w:tblBorders>
          <w:tblCellMar>
            <w:top w:w="0" w:type="dxa"/>
            <w:bottom w:w="0" w:type="dxa"/>
          </w:tblCellMar>
        </w:tblPrEx>
        <w:trPr>
          <w:trHeight w:val="3735"/>
        </w:trPr>
        <w:tc>
          <w:tcPr>
            <w:tcW w:w="816" w:type="dxa"/>
          </w:tcPr>
          <w:p>
            <w:pPr>
              <w:pStyle w:val="GesAbsatz"/>
              <w:jc w:val="left"/>
              <w:rPr>
                <w:rFonts w:cs="Arial"/>
                <w:sz w:val="18"/>
                <w:szCs w:val="18"/>
              </w:rPr>
            </w:pPr>
            <w:r>
              <w:rPr>
                <w:rFonts w:cs="Arial"/>
                <w:sz w:val="18"/>
                <w:szCs w:val="18"/>
              </w:rPr>
              <w:lastRenderedPageBreak/>
              <w:t xml:space="preserve">1.1.13 </w:t>
            </w:r>
          </w:p>
        </w:tc>
        <w:tc>
          <w:tcPr>
            <w:tcW w:w="1843" w:type="dxa"/>
          </w:tcPr>
          <w:p>
            <w:pPr>
              <w:pStyle w:val="GesAbsatz"/>
              <w:jc w:val="left"/>
              <w:rPr>
                <w:rFonts w:cs="Arial"/>
                <w:sz w:val="18"/>
                <w:szCs w:val="18"/>
              </w:rPr>
            </w:pPr>
            <w:r>
              <w:rPr>
                <w:rFonts w:cs="Arial"/>
                <w:sz w:val="18"/>
                <w:szCs w:val="18"/>
              </w:rPr>
              <w:t>Ammoniumsu</w:t>
            </w:r>
            <w:r>
              <w:rPr>
                <w:rFonts w:cs="Arial"/>
                <w:sz w:val="18"/>
                <w:szCs w:val="18"/>
              </w:rPr>
              <w:t>l</w:t>
            </w:r>
            <w:r>
              <w:rPr>
                <w:rFonts w:cs="Arial"/>
                <w:sz w:val="18"/>
                <w:szCs w:val="18"/>
              </w:rPr>
              <w:t xml:space="preserve">fat – Harnstoff </w:t>
            </w:r>
          </w:p>
        </w:tc>
        <w:tc>
          <w:tcPr>
            <w:tcW w:w="1135" w:type="dxa"/>
          </w:tcPr>
          <w:p>
            <w:pPr>
              <w:pStyle w:val="GesAbsatz"/>
              <w:jc w:val="left"/>
              <w:rPr>
                <w:rFonts w:cs="Arial"/>
                <w:sz w:val="18"/>
                <w:szCs w:val="18"/>
              </w:rPr>
            </w:pPr>
            <w:r>
              <w:rPr>
                <w:rFonts w:cs="Arial"/>
                <w:sz w:val="18"/>
                <w:szCs w:val="18"/>
              </w:rPr>
              <w:t xml:space="preserve">30 % N </w:t>
            </w:r>
          </w:p>
          <w:p>
            <w:pPr>
              <w:pStyle w:val="GesAbsatz"/>
              <w:jc w:val="left"/>
              <w:rPr>
                <w:rFonts w:cs="Arial"/>
                <w:sz w:val="18"/>
                <w:szCs w:val="18"/>
              </w:rPr>
            </w:pPr>
            <w:r>
              <w:rPr>
                <w:rFonts w:cs="Arial"/>
                <w:sz w:val="18"/>
                <w:szCs w:val="18"/>
              </w:rPr>
              <w:t xml:space="preserve">5% S </w:t>
            </w:r>
          </w:p>
        </w:tc>
        <w:tc>
          <w:tcPr>
            <w:tcW w:w="2242" w:type="dxa"/>
          </w:tcPr>
          <w:p>
            <w:pPr>
              <w:pStyle w:val="GesAbsatz"/>
              <w:rPr>
                <w:rFonts w:cs="Arial"/>
                <w:sz w:val="18"/>
                <w:szCs w:val="18"/>
              </w:rPr>
            </w:pPr>
            <w:r>
              <w:rPr>
                <w:rFonts w:cs="Arial"/>
                <w:sz w:val="18"/>
                <w:szCs w:val="18"/>
              </w:rPr>
              <w:t>Gesamtstickstoff, Carbamidstickstoff, A</w:t>
            </w:r>
            <w:r>
              <w:rPr>
                <w:rFonts w:cs="Arial"/>
                <w:sz w:val="18"/>
                <w:szCs w:val="18"/>
              </w:rPr>
              <w:t>m</w:t>
            </w:r>
            <w:r>
              <w:rPr>
                <w:rFonts w:cs="Arial"/>
                <w:sz w:val="18"/>
                <w:szCs w:val="18"/>
              </w:rPr>
              <w:t>moniumstickstoff wa</w:t>
            </w:r>
            <w:r>
              <w:rPr>
                <w:rFonts w:cs="Arial"/>
                <w:sz w:val="18"/>
                <w:szCs w:val="18"/>
              </w:rPr>
              <w:t>s</w:t>
            </w:r>
            <w:r>
              <w:rPr>
                <w:rFonts w:cs="Arial"/>
                <w:sz w:val="18"/>
                <w:szCs w:val="18"/>
              </w:rPr>
              <w:t>serlö</w:t>
            </w:r>
            <w:r>
              <w:rPr>
                <w:rFonts w:cs="Arial"/>
                <w:sz w:val="18"/>
                <w:szCs w:val="18"/>
              </w:rPr>
              <w:t>s</w:t>
            </w:r>
            <w:r>
              <w:rPr>
                <w:rFonts w:cs="Arial"/>
                <w:sz w:val="18"/>
                <w:szCs w:val="18"/>
              </w:rPr>
              <w:t xml:space="preserve">licher Schwefel </w:t>
            </w:r>
          </w:p>
        </w:tc>
        <w:tc>
          <w:tcPr>
            <w:tcW w:w="2359" w:type="dxa"/>
            <w:gridSpan w:val="2"/>
          </w:tcPr>
          <w:p>
            <w:pPr>
              <w:pStyle w:val="GesAbsatz"/>
              <w:rPr>
                <w:rFonts w:cs="Arial"/>
                <w:sz w:val="18"/>
                <w:szCs w:val="18"/>
              </w:rPr>
            </w:pPr>
            <w:r>
              <w:rPr>
                <w:rFonts w:cs="Arial"/>
                <w:sz w:val="18"/>
                <w:szCs w:val="18"/>
              </w:rPr>
              <w:t>Stickstoff bewertet als Carbamid- und Ammon</w:t>
            </w:r>
            <w:r>
              <w:rPr>
                <w:rFonts w:cs="Arial"/>
                <w:sz w:val="18"/>
                <w:szCs w:val="18"/>
              </w:rPr>
              <w:t>i</w:t>
            </w:r>
            <w:r>
              <w:rPr>
                <w:rFonts w:cs="Arial"/>
                <w:sz w:val="18"/>
                <w:szCs w:val="18"/>
              </w:rPr>
              <w:t xml:space="preserve">umstickstoff </w:t>
            </w:r>
          </w:p>
          <w:p>
            <w:pPr>
              <w:pStyle w:val="GesAbsatz"/>
              <w:rPr>
                <w:rFonts w:cs="Arial"/>
                <w:sz w:val="18"/>
                <w:szCs w:val="18"/>
              </w:rPr>
            </w:pPr>
            <w:r>
              <w:rPr>
                <w:rFonts w:cs="Arial"/>
                <w:sz w:val="18"/>
                <w:szCs w:val="18"/>
              </w:rPr>
              <w:t>Kalk bewertet als Calc</w:t>
            </w:r>
            <w:r>
              <w:rPr>
                <w:rFonts w:cs="Arial"/>
                <w:sz w:val="18"/>
                <w:szCs w:val="18"/>
              </w:rPr>
              <w:t>i</w:t>
            </w:r>
            <w:r>
              <w:rPr>
                <w:rFonts w:cs="Arial"/>
                <w:sz w:val="18"/>
                <w:szCs w:val="18"/>
              </w:rPr>
              <w:t xml:space="preserve">umcarbonat </w:t>
            </w:r>
          </w:p>
          <w:p>
            <w:pPr>
              <w:pStyle w:val="GesAbsatz"/>
              <w:rPr>
                <w:rFonts w:cs="Arial"/>
                <w:sz w:val="18"/>
                <w:szCs w:val="18"/>
              </w:rPr>
            </w:pPr>
            <w:r>
              <w:rPr>
                <w:rFonts w:cs="Arial"/>
                <w:sz w:val="18"/>
                <w:szCs w:val="18"/>
              </w:rPr>
              <w:t>Mindestgehalt an  Amm</w:t>
            </w:r>
            <w:r>
              <w:rPr>
                <w:rFonts w:cs="Arial"/>
                <w:sz w:val="18"/>
                <w:szCs w:val="18"/>
              </w:rPr>
              <w:t>o</w:t>
            </w:r>
            <w:r>
              <w:rPr>
                <w:rFonts w:cs="Arial"/>
                <w:sz w:val="18"/>
                <w:szCs w:val="18"/>
              </w:rPr>
              <w:t xml:space="preserve">niumstickstoff 4 % N </w:t>
            </w:r>
          </w:p>
          <w:p>
            <w:pPr>
              <w:pStyle w:val="GesAbsatz"/>
              <w:rPr>
                <w:rFonts w:cs="Arial"/>
                <w:sz w:val="18"/>
                <w:szCs w:val="18"/>
              </w:rPr>
            </w:pPr>
            <w:r>
              <w:rPr>
                <w:rFonts w:cs="Arial"/>
                <w:sz w:val="18"/>
                <w:szCs w:val="18"/>
              </w:rPr>
              <w:t xml:space="preserve">Höchstgehalt an  Biuret: 0,9 %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N 0,5 %-Punkt,</w:t>
            </w:r>
            <w:r>
              <w:rPr>
                <w:rFonts w:cs="Arial"/>
                <w:sz w:val="18"/>
                <w:szCs w:val="18"/>
              </w:rPr>
              <w:br/>
              <w:t xml:space="preserve">S 0,5 %-Punkt </w:t>
            </w:r>
            <w:r>
              <w:rPr>
                <w:rFonts w:cs="Arial"/>
                <w:sz w:val="18"/>
                <w:szCs w:val="18"/>
              </w:rPr>
              <w:br/>
              <w:t>CaCO</w:t>
            </w:r>
            <w:r>
              <w:rPr>
                <w:rFonts w:cs="Arial"/>
                <w:sz w:val="18"/>
                <w:szCs w:val="18"/>
                <w:vertAlign w:val="subscript"/>
              </w:rPr>
              <w:t>3</w:t>
            </w:r>
            <w:r>
              <w:rPr>
                <w:rFonts w:cs="Arial"/>
                <w:sz w:val="18"/>
                <w:szCs w:val="18"/>
              </w:rPr>
              <w:t xml:space="preserve"> 2 %-Punkte </w:t>
            </w:r>
          </w:p>
        </w:tc>
        <w:tc>
          <w:tcPr>
            <w:tcW w:w="2619" w:type="dxa"/>
            <w:gridSpan w:val="2"/>
          </w:tcPr>
          <w:p>
            <w:pPr>
              <w:pStyle w:val="GesAbsatz"/>
              <w:rPr>
                <w:rFonts w:cs="Arial"/>
                <w:sz w:val="18"/>
                <w:szCs w:val="18"/>
              </w:rPr>
            </w:pPr>
            <w:r>
              <w:rPr>
                <w:rFonts w:cs="Arial"/>
                <w:sz w:val="18"/>
                <w:szCs w:val="18"/>
              </w:rPr>
              <w:t>Carbamid, Ammoniumsu</w:t>
            </w:r>
            <w:r>
              <w:rPr>
                <w:rFonts w:cs="Arial"/>
                <w:sz w:val="18"/>
                <w:szCs w:val="18"/>
              </w:rPr>
              <w:t>l</w:t>
            </w:r>
            <w:r>
              <w:rPr>
                <w:rFonts w:cs="Arial"/>
                <w:sz w:val="18"/>
                <w:szCs w:val="18"/>
              </w:rPr>
              <w:t xml:space="preserve">fat; </w:t>
            </w:r>
          </w:p>
          <w:p>
            <w:pPr>
              <w:pStyle w:val="GesAbsatz"/>
              <w:rPr>
                <w:rFonts w:cs="Arial"/>
                <w:sz w:val="18"/>
                <w:szCs w:val="18"/>
              </w:rPr>
            </w:pPr>
            <w:r>
              <w:rPr>
                <w:rFonts w:cs="Arial"/>
                <w:sz w:val="18"/>
                <w:szCs w:val="18"/>
              </w:rPr>
              <w:t>auch Zugabe von Kohlensa</w:t>
            </w:r>
            <w:r>
              <w:rPr>
                <w:rFonts w:cs="Arial"/>
                <w:sz w:val="18"/>
                <w:szCs w:val="18"/>
              </w:rPr>
              <w:t>u</w:t>
            </w:r>
            <w:r>
              <w:rPr>
                <w:rFonts w:cs="Arial"/>
                <w:sz w:val="18"/>
                <w:szCs w:val="18"/>
              </w:rPr>
              <w:t>rem Kalk aus Meera</w:t>
            </w:r>
            <w:r>
              <w:rPr>
                <w:rFonts w:cs="Arial"/>
                <w:sz w:val="18"/>
                <w:szCs w:val="18"/>
              </w:rPr>
              <w:t>l</w:t>
            </w:r>
            <w:r>
              <w:rPr>
                <w:rFonts w:cs="Arial"/>
                <w:sz w:val="18"/>
                <w:szCs w:val="18"/>
              </w:rPr>
              <w:t xml:space="preserve">gen </w:t>
            </w:r>
          </w:p>
        </w:tc>
        <w:tc>
          <w:tcPr>
            <w:tcW w:w="3668" w:type="dxa"/>
          </w:tcPr>
          <w:p>
            <w:pPr>
              <w:pStyle w:val="GesAbsatz"/>
              <w:rPr>
                <w:rFonts w:cs="Arial"/>
                <w:sz w:val="18"/>
                <w:szCs w:val="18"/>
              </w:rPr>
            </w:pPr>
            <w:r>
              <w:rPr>
                <w:rFonts w:cs="Arial"/>
                <w:sz w:val="18"/>
                <w:szCs w:val="18"/>
              </w:rPr>
              <w:t>Das Düngemittel darf mit dem Hinweis „bi</w:t>
            </w:r>
            <w:r>
              <w:rPr>
                <w:rFonts w:cs="Arial"/>
                <w:sz w:val="18"/>
                <w:szCs w:val="18"/>
              </w:rPr>
              <w:t>u</w:t>
            </w:r>
            <w:r>
              <w:rPr>
                <w:rFonts w:cs="Arial"/>
                <w:sz w:val="18"/>
                <w:szCs w:val="18"/>
              </w:rPr>
              <w:t>retarm“ gekennzeichnet sein, wenn der Biuretgehalt 0,2 % nicht überschre</w:t>
            </w:r>
            <w:r>
              <w:rPr>
                <w:rFonts w:cs="Arial"/>
                <w:sz w:val="18"/>
                <w:szCs w:val="18"/>
              </w:rPr>
              <w:t>i</w:t>
            </w:r>
            <w:r>
              <w:rPr>
                <w:rFonts w:cs="Arial"/>
                <w:sz w:val="18"/>
                <w:szCs w:val="18"/>
              </w:rPr>
              <w:t xml:space="preserve">tet. </w:t>
            </w:r>
          </w:p>
          <w:p>
            <w:pPr>
              <w:pStyle w:val="GesAbsatz"/>
              <w:rPr>
                <w:rFonts w:cs="Arial"/>
                <w:sz w:val="18"/>
                <w:szCs w:val="18"/>
              </w:rPr>
            </w:pPr>
            <w:r>
              <w:rPr>
                <w:rFonts w:cs="Arial"/>
                <w:sz w:val="18"/>
                <w:szCs w:val="18"/>
              </w:rPr>
              <w:t xml:space="preserve">Bei Zugabe von Kohlensaurem Kalk aus Meeralgen </w:t>
            </w:r>
          </w:p>
          <w:p>
            <w:pPr>
              <w:pStyle w:val="GesAbsatz"/>
              <w:tabs>
                <w:tab w:val="clear" w:pos="425"/>
                <w:tab w:val="left" w:pos="300"/>
              </w:tabs>
              <w:rPr>
                <w:rFonts w:cs="Arial"/>
                <w:sz w:val="18"/>
                <w:szCs w:val="18"/>
              </w:rPr>
            </w:pPr>
            <w:r>
              <w:rPr>
                <w:rFonts w:cs="Arial"/>
                <w:sz w:val="18"/>
                <w:szCs w:val="18"/>
              </w:rPr>
              <w:t>–</w:t>
            </w:r>
            <w:r>
              <w:rPr>
                <w:rFonts w:cs="Arial"/>
                <w:sz w:val="18"/>
                <w:szCs w:val="18"/>
              </w:rPr>
              <w:tab/>
              <w:t xml:space="preserve">Typbezeichnung nach Spalte 1: </w:t>
            </w:r>
          </w:p>
          <w:p>
            <w:pPr>
              <w:pStyle w:val="GesAbsatz"/>
              <w:ind w:left="300"/>
              <w:rPr>
                <w:rFonts w:cs="Arial"/>
                <w:sz w:val="18"/>
                <w:szCs w:val="18"/>
              </w:rPr>
            </w:pPr>
            <w:r>
              <w:rPr>
                <w:rFonts w:cs="Arial"/>
                <w:sz w:val="18"/>
                <w:szCs w:val="18"/>
              </w:rPr>
              <w:t>„Ammoniumsulfat-Harnstoff mit Ko</w:t>
            </w:r>
            <w:r>
              <w:rPr>
                <w:rFonts w:cs="Arial"/>
                <w:sz w:val="18"/>
                <w:szCs w:val="18"/>
              </w:rPr>
              <w:t>h</w:t>
            </w:r>
            <w:r>
              <w:rPr>
                <w:rFonts w:cs="Arial"/>
                <w:sz w:val="18"/>
                <w:szCs w:val="18"/>
              </w:rPr>
              <w:t xml:space="preserve">lensaurem Kalk aus Meeralgen, </w:t>
            </w:r>
          </w:p>
          <w:p>
            <w:pPr>
              <w:pStyle w:val="GesAbsatz"/>
              <w:ind w:left="300" w:hanging="300"/>
              <w:rPr>
                <w:rFonts w:cs="Arial"/>
                <w:sz w:val="18"/>
                <w:szCs w:val="18"/>
              </w:rPr>
            </w:pPr>
            <w:r>
              <w:rPr>
                <w:rFonts w:cs="Arial"/>
                <w:sz w:val="18"/>
                <w:szCs w:val="18"/>
              </w:rPr>
              <w:t>–</w:t>
            </w:r>
            <w:r>
              <w:rPr>
                <w:rFonts w:cs="Arial"/>
                <w:sz w:val="18"/>
                <w:szCs w:val="18"/>
              </w:rPr>
              <w:tab/>
              <w:t xml:space="preserve">Mindestgehalt nach Spalte 2: </w:t>
            </w:r>
          </w:p>
          <w:p>
            <w:pPr>
              <w:pStyle w:val="GesAbsatz"/>
              <w:ind w:left="300"/>
              <w:rPr>
                <w:rFonts w:cs="Arial"/>
                <w:sz w:val="18"/>
                <w:szCs w:val="18"/>
              </w:rPr>
            </w:pPr>
            <w:r>
              <w:rPr>
                <w:rFonts w:cs="Arial"/>
                <w:sz w:val="18"/>
                <w:szCs w:val="18"/>
              </w:rPr>
              <w:t xml:space="preserve">20 % N </w:t>
            </w:r>
            <w:r>
              <w:rPr>
                <w:rFonts w:cs="Arial"/>
                <w:sz w:val="18"/>
                <w:szCs w:val="18"/>
              </w:rPr>
              <w:br/>
              <w:t>3% S</w:t>
            </w:r>
            <w:r>
              <w:rPr>
                <w:rFonts w:cs="Arial"/>
                <w:sz w:val="18"/>
                <w:szCs w:val="18"/>
              </w:rPr>
              <w:br/>
              <w:t>8 % CaCO</w:t>
            </w:r>
            <w:r>
              <w:rPr>
                <w:rFonts w:cs="Arial"/>
                <w:sz w:val="18"/>
                <w:szCs w:val="18"/>
                <w:vertAlign w:val="subscript"/>
              </w:rPr>
              <w:t>3</w:t>
            </w:r>
            <w:r>
              <w:rPr>
                <w:rFonts w:cs="Arial"/>
                <w:sz w:val="18"/>
                <w:szCs w:val="18"/>
              </w:rPr>
              <w:t xml:space="preserve"> </w:t>
            </w:r>
          </w:p>
          <w:p>
            <w:pPr>
              <w:pStyle w:val="GesAbsatz"/>
              <w:ind w:left="300" w:hanging="300"/>
              <w:rPr>
                <w:rFonts w:cs="Arial"/>
                <w:sz w:val="18"/>
                <w:szCs w:val="18"/>
              </w:rPr>
            </w:pPr>
            <w:r>
              <w:rPr>
                <w:rFonts w:cs="Arial"/>
                <w:sz w:val="18"/>
                <w:szCs w:val="18"/>
              </w:rPr>
              <w:t>–</w:t>
            </w:r>
            <w:r>
              <w:rPr>
                <w:rFonts w:cs="Arial"/>
                <w:sz w:val="18"/>
                <w:szCs w:val="18"/>
              </w:rPr>
              <w:tab/>
              <w:t>zusätzlicher typbestimmender B</w:t>
            </w:r>
            <w:r>
              <w:rPr>
                <w:rFonts w:cs="Arial"/>
                <w:sz w:val="18"/>
                <w:szCs w:val="18"/>
              </w:rPr>
              <w:t>e</w:t>
            </w:r>
            <w:r>
              <w:rPr>
                <w:rFonts w:cs="Arial"/>
                <w:sz w:val="18"/>
                <w:szCs w:val="18"/>
              </w:rPr>
              <w:t>standteil nach Spalte 3: Calciumcarb</w:t>
            </w:r>
            <w:r>
              <w:rPr>
                <w:rFonts w:cs="Arial"/>
                <w:sz w:val="18"/>
                <w:szCs w:val="18"/>
              </w:rPr>
              <w:t>o</w:t>
            </w:r>
            <w:r>
              <w:rPr>
                <w:rFonts w:cs="Arial"/>
                <w:sz w:val="18"/>
                <w:szCs w:val="18"/>
              </w:rPr>
              <w:t xml:space="preserve">nat. </w:t>
            </w:r>
          </w:p>
        </w:tc>
      </w:tr>
      <w:tr>
        <w:tblPrEx>
          <w:tblBorders>
            <w:insideH w:val="single" w:sz="6" w:space="0" w:color="auto"/>
            <w:insideV w:val="single" w:sz="6" w:space="0" w:color="auto"/>
          </w:tblBorders>
          <w:tblCellMar>
            <w:top w:w="0" w:type="dxa"/>
            <w:bottom w:w="0" w:type="dxa"/>
          </w:tblCellMar>
        </w:tblPrEx>
        <w:trPr>
          <w:trHeight w:val="478"/>
        </w:trPr>
        <w:tc>
          <w:tcPr>
            <w:tcW w:w="816" w:type="dxa"/>
          </w:tcPr>
          <w:p>
            <w:pPr>
              <w:pStyle w:val="GesAbsatz"/>
              <w:jc w:val="left"/>
              <w:rPr>
                <w:rFonts w:cs="Arial"/>
                <w:sz w:val="18"/>
                <w:szCs w:val="18"/>
              </w:rPr>
            </w:pPr>
            <w:r>
              <w:rPr>
                <w:rFonts w:cs="Arial"/>
                <w:sz w:val="18"/>
                <w:szCs w:val="18"/>
              </w:rPr>
              <w:t xml:space="preserve">1.1.14 </w:t>
            </w:r>
          </w:p>
        </w:tc>
        <w:tc>
          <w:tcPr>
            <w:tcW w:w="1843" w:type="dxa"/>
          </w:tcPr>
          <w:p>
            <w:pPr>
              <w:pStyle w:val="GesAbsatz"/>
              <w:jc w:val="left"/>
              <w:rPr>
                <w:rFonts w:cs="Arial"/>
                <w:sz w:val="18"/>
                <w:szCs w:val="18"/>
              </w:rPr>
            </w:pPr>
            <w:r>
              <w:rPr>
                <w:rFonts w:cs="Arial"/>
                <w:sz w:val="18"/>
                <w:szCs w:val="18"/>
              </w:rPr>
              <w:t xml:space="preserve">Stickstoff – </w:t>
            </w:r>
          </w:p>
          <w:p>
            <w:pPr>
              <w:pStyle w:val="GesAbsatz"/>
              <w:jc w:val="left"/>
              <w:rPr>
                <w:rFonts w:cs="Arial"/>
                <w:sz w:val="18"/>
                <w:szCs w:val="18"/>
              </w:rPr>
            </w:pPr>
            <w:r>
              <w:rPr>
                <w:rFonts w:cs="Arial"/>
                <w:sz w:val="18"/>
                <w:szCs w:val="18"/>
              </w:rPr>
              <w:t xml:space="preserve">Magnesium </w:t>
            </w:r>
          </w:p>
        </w:tc>
        <w:tc>
          <w:tcPr>
            <w:tcW w:w="1135" w:type="dxa"/>
          </w:tcPr>
          <w:p>
            <w:pPr>
              <w:pStyle w:val="GesAbsatz"/>
              <w:jc w:val="left"/>
              <w:rPr>
                <w:rFonts w:cs="Arial"/>
                <w:sz w:val="18"/>
                <w:szCs w:val="18"/>
              </w:rPr>
            </w:pPr>
            <w:r>
              <w:rPr>
                <w:rFonts w:cs="Arial"/>
                <w:sz w:val="18"/>
                <w:szCs w:val="18"/>
              </w:rPr>
              <w:t xml:space="preserve">19 % N </w:t>
            </w:r>
          </w:p>
          <w:p>
            <w:pPr>
              <w:pStyle w:val="GesAbsatz"/>
              <w:jc w:val="left"/>
              <w:rPr>
                <w:rFonts w:cs="Arial"/>
                <w:sz w:val="18"/>
                <w:szCs w:val="18"/>
              </w:rPr>
            </w:pPr>
            <w:r>
              <w:rPr>
                <w:rFonts w:cs="Arial"/>
                <w:sz w:val="18"/>
                <w:szCs w:val="18"/>
              </w:rPr>
              <w:t xml:space="preserve">5 % MgO </w:t>
            </w:r>
          </w:p>
        </w:tc>
        <w:tc>
          <w:tcPr>
            <w:tcW w:w="2242" w:type="dxa"/>
          </w:tcPr>
          <w:p>
            <w:pPr>
              <w:pStyle w:val="GesAbsatz"/>
              <w:rPr>
                <w:rFonts w:cs="Arial"/>
                <w:sz w:val="18"/>
                <w:szCs w:val="18"/>
              </w:rPr>
            </w:pPr>
            <w:r>
              <w:rPr>
                <w:rFonts w:cs="Arial"/>
                <w:sz w:val="18"/>
                <w:szCs w:val="18"/>
              </w:rPr>
              <w:t>Gesamtstickstoff, Nitra</w:t>
            </w:r>
            <w:r>
              <w:rPr>
                <w:rFonts w:cs="Arial"/>
                <w:sz w:val="18"/>
                <w:szCs w:val="18"/>
              </w:rPr>
              <w:t>t</w:t>
            </w:r>
            <w:r>
              <w:rPr>
                <w:rFonts w:cs="Arial"/>
                <w:sz w:val="18"/>
                <w:szCs w:val="18"/>
              </w:rPr>
              <w:t>stickstoff, Ammoniu</w:t>
            </w:r>
            <w:r>
              <w:rPr>
                <w:rFonts w:cs="Arial"/>
                <w:sz w:val="18"/>
                <w:szCs w:val="18"/>
              </w:rPr>
              <w:t>m</w:t>
            </w:r>
            <w:r>
              <w:rPr>
                <w:rFonts w:cs="Arial"/>
                <w:sz w:val="18"/>
                <w:szCs w:val="18"/>
              </w:rPr>
              <w:t>stickstoff, wasserlösl</w:t>
            </w:r>
            <w:r>
              <w:rPr>
                <w:rFonts w:cs="Arial"/>
                <w:sz w:val="18"/>
                <w:szCs w:val="18"/>
              </w:rPr>
              <w:t>i</w:t>
            </w:r>
            <w:r>
              <w:rPr>
                <w:rFonts w:cs="Arial"/>
                <w:sz w:val="18"/>
                <w:szCs w:val="18"/>
              </w:rPr>
              <w:t>ches Magnesiu</w:t>
            </w:r>
            <w:r>
              <w:rPr>
                <w:rFonts w:cs="Arial"/>
                <w:sz w:val="18"/>
                <w:szCs w:val="18"/>
              </w:rPr>
              <w:t>m</w:t>
            </w:r>
            <w:r>
              <w:rPr>
                <w:rFonts w:cs="Arial"/>
                <w:sz w:val="18"/>
                <w:szCs w:val="18"/>
              </w:rPr>
              <w:t xml:space="preserve">oxid </w:t>
            </w:r>
          </w:p>
        </w:tc>
        <w:tc>
          <w:tcPr>
            <w:tcW w:w="2359" w:type="dxa"/>
            <w:gridSpan w:val="2"/>
          </w:tcPr>
          <w:p>
            <w:pPr>
              <w:pStyle w:val="GesAbsatz"/>
              <w:rPr>
                <w:rFonts w:cs="Arial"/>
                <w:sz w:val="18"/>
                <w:szCs w:val="18"/>
              </w:rPr>
            </w:pPr>
            <w:r>
              <w:rPr>
                <w:rFonts w:cs="Arial"/>
                <w:sz w:val="18"/>
                <w:szCs w:val="18"/>
              </w:rPr>
              <w:t>Stickstoff bewertet als Nitrat- und Ammoniu</w:t>
            </w:r>
            <w:r>
              <w:rPr>
                <w:rFonts w:cs="Arial"/>
                <w:sz w:val="18"/>
                <w:szCs w:val="18"/>
              </w:rPr>
              <w:t>m</w:t>
            </w:r>
            <w:r>
              <w:rPr>
                <w:rFonts w:cs="Arial"/>
                <w:sz w:val="18"/>
                <w:szCs w:val="18"/>
              </w:rPr>
              <w:t>stickstoff,</w:t>
            </w:r>
          </w:p>
          <w:p>
            <w:pPr>
              <w:pStyle w:val="GesAbsatz"/>
              <w:rPr>
                <w:rFonts w:cs="Arial"/>
                <w:sz w:val="18"/>
                <w:szCs w:val="18"/>
              </w:rPr>
            </w:pPr>
            <w:r>
              <w:rPr>
                <w:rFonts w:cs="Arial"/>
                <w:sz w:val="18"/>
                <w:szCs w:val="18"/>
              </w:rPr>
              <w:t>wasserlösliches Magnes</w:t>
            </w:r>
            <w:r>
              <w:rPr>
                <w:rFonts w:cs="Arial"/>
                <w:sz w:val="18"/>
                <w:szCs w:val="18"/>
              </w:rPr>
              <w:t>i</w:t>
            </w:r>
            <w:r>
              <w:rPr>
                <w:rFonts w:cs="Arial"/>
                <w:sz w:val="18"/>
                <w:szCs w:val="18"/>
              </w:rPr>
              <w:t>um</w:t>
            </w:r>
            <w:r>
              <w:rPr>
                <w:rFonts w:cs="Arial"/>
                <w:sz w:val="18"/>
                <w:szCs w:val="18"/>
              </w:rPr>
              <w:t>o</w:t>
            </w:r>
            <w:r>
              <w:rPr>
                <w:rFonts w:cs="Arial"/>
                <w:sz w:val="18"/>
                <w:szCs w:val="18"/>
              </w:rPr>
              <w:t>xid;</w:t>
            </w:r>
          </w:p>
          <w:p>
            <w:pPr>
              <w:pStyle w:val="GesAbsatz"/>
              <w:rPr>
                <w:rFonts w:cs="Arial"/>
                <w:sz w:val="18"/>
                <w:szCs w:val="18"/>
              </w:rPr>
            </w:pPr>
            <w:r>
              <w:rPr>
                <w:rFonts w:cs="Arial"/>
                <w:sz w:val="18"/>
                <w:szCs w:val="18"/>
              </w:rPr>
              <w:t>Mindestgehalt an Nitra</w:t>
            </w:r>
            <w:r>
              <w:rPr>
                <w:rFonts w:cs="Arial"/>
                <w:sz w:val="18"/>
                <w:szCs w:val="18"/>
              </w:rPr>
              <w:t>t</w:t>
            </w:r>
            <w:r>
              <w:rPr>
                <w:rFonts w:cs="Arial"/>
                <w:sz w:val="18"/>
                <w:szCs w:val="18"/>
              </w:rPr>
              <w:t xml:space="preserve">stickstoff 6 % N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N 0,8 %-Punkt</w:t>
            </w:r>
            <w:r>
              <w:rPr>
                <w:rFonts w:cs="Arial"/>
                <w:sz w:val="18"/>
                <w:szCs w:val="18"/>
              </w:rPr>
              <w:br/>
              <w:t>MgO 0,9 %-Punkt</w:t>
            </w:r>
            <w:r>
              <w:rPr>
                <w:rFonts w:cs="Arial"/>
                <w:sz w:val="18"/>
                <w:szCs w:val="18"/>
              </w:rPr>
              <w:br/>
              <w:t xml:space="preserve">Na 0,7 %-Punkt </w:t>
            </w:r>
          </w:p>
        </w:tc>
        <w:tc>
          <w:tcPr>
            <w:tcW w:w="2619" w:type="dxa"/>
            <w:gridSpan w:val="2"/>
          </w:tcPr>
          <w:p>
            <w:pPr>
              <w:pStyle w:val="GesAbsatz"/>
              <w:rPr>
                <w:rFonts w:cs="Arial"/>
                <w:sz w:val="18"/>
                <w:szCs w:val="18"/>
              </w:rPr>
            </w:pPr>
            <w:r>
              <w:rPr>
                <w:rFonts w:cs="Arial"/>
                <w:sz w:val="18"/>
                <w:szCs w:val="18"/>
              </w:rPr>
              <w:t>Nitrate, Ammoniumverbi</w:t>
            </w:r>
            <w:r>
              <w:rPr>
                <w:rFonts w:cs="Arial"/>
                <w:sz w:val="18"/>
                <w:szCs w:val="18"/>
              </w:rPr>
              <w:t>n</w:t>
            </w:r>
            <w:r>
              <w:rPr>
                <w:rFonts w:cs="Arial"/>
                <w:sz w:val="18"/>
                <w:szCs w:val="18"/>
              </w:rPr>
              <w:t>dungen, Magnesiumsulfat;</w:t>
            </w:r>
          </w:p>
          <w:p>
            <w:pPr>
              <w:pStyle w:val="GesAbsatz"/>
              <w:rPr>
                <w:rFonts w:cs="Arial"/>
                <w:sz w:val="18"/>
                <w:szCs w:val="18"/>
              </w:rPr>
            </w:pPr>
            <w:r>
              <w:rPr>
                <w:rFonts w:cs="Arial"/>
                <w:sz w:val="18"/>
                <w:szCs w:val="18"/>
              </w:rPr>
              <w:t>auch Zugabe von Natriu</w:t>
            </w:r>
            <w:r>
              <w:rPr>
                <w:rFonts w:cs="Arial"/>
                <w:sz w:val="18"/>
                <w:szCs w:val="18"/>
              </w:rPr>
              <w:t>m</w:t>
            </w:r>
            <w:r>
              <w:rPr>
                <w:rFonts w:cs="Arial"/>
                <w:sz w:val="18"/>
                <w:szCs w:val="18"/>
              </w:rPr>
              <w:t xml:space="preserve">salzen </w:t>
            </w:r>
          </w:p>
        </w:tc>
        <w:tc>
          <w:tcPr>
            <w:tcW w:w="3668" w:type="dxa"/>
          </w:tcPr>
          <w:p>
            <w:pPr>
              <w:pStyle w:val="GesAbsatz"/>
              <w:rPr>
                <w:rFonts w:cs="Arial"/>
                <w:sz w:val="18"/>
                <w:szCs w:val="18"/>
              </w:rPr>
            </w:pPr>
            <w:r>
              <w:rPr>
                <w:rFonts w:cs="Arial"/>
                <w:sz w:val="18"/>
                <w:szCs w:val="18"/>
              </w:rPr>
              <w:t xml:space="preserve">Bei Zugabe von Natriumsalzen: </w:t>
            </w:r>
          </w:p>
          <w:p>
            <w:pPr>
              <w:pStyle w:val="GesAbsatz"/>
              <w:tabs>
                <w:tab w:val="clear" w:pos="425"/>
                <w:tab w:val="left" w:pos="300"/>
              </w:tabs>
              <w:ind w:left="300" w:hanging="300"/>
              <w:rPr>
                <w:rFonts w:cs="Arial"/>
                <w:sz w:val="18"/>
                <w:szCs w:val="18"/>
              </w:rPr>
            </w:pPr>
            <w:r>
              <w:rPr>
                <w:rFonts w:cs="Arial"/>
                <w:sz w:val="18"/>
                <w:szCs w:val="18"/>
              </w:rPr>
              <w:t>–</w:t>
            </w:r>
            <w:r>
              <w:rPr>
                <w:rFonts w:cs="Arial"/>
                <w:sz w:val="18"/>
                <w:szCs w:val="18"/>
              </w:rPr>
              <w:tab/>
              <w:t>Typbezeichnung nach Spalte 1: „Stic</w:t>
            </w:r>
            <w:r>
              <w:rPr>
                <w:rFonts w:cs="Arial"/>
                <w:sz w:val="18"/>
                <w:szCs w:val="18"/>
              </w:rPr>
              <w:t>k</w:t>
            </w:r>
            <w:r>
              <w:rPr>
                <w:rFonts w:cs="Arial"/>
                <w:sz w:val="18"/>
                <w:szCs w:val="18"/>
              </w:rPr>
              <w:t>stoff-Magnesiumsulfat mit Na</w:t>
            </w:r>
            <w:r>
              <w:rPr>
                <w:rFonts w:cs="Arial"/>
                <w:sz w:val="18"/>
                <w:szCs w:val="18"/>
              </w:rPr>
              <w:t>t</w:t>
            </w:r>
            <w:r>
              <w:rPr>
                <w:rFonts w:cs="Arial"/>
                <w:sz w:val="18"/>
                <w:szCs w:val="18"/>
              </w:rPr>
              <w:t>rium“,</w:t>
            </w:r>
          </w:p>
          <w:p>
            <w:pPr>
              <w:pStyle w:val="GesAbsatz"/>
              <w:tabs>
                <w:tab w:val="clear" w:pos="425"/>
                <w:tab w:val="left" w:pos="300"/>
              </w:tabs>
              <w:ind w:left="300" w:hanging="300"/>
              <w:rPr>
                <w:rFonts w:cs="Arial"/>
                <w:sz w:val="18"/>
                <w:szCs w:val="18"/>
              </w:rPr>
            </w:pPr>
            <w:r>
              <w:rPr>
                <w:rFonts w:cs="Arial"/>
                <w:sz w:val="18"/>
                <w:szCs w:val="18"/>
              </w:rPr>
              <w:t>–</w:t>
            </w:r>
            <w:r>
              <w:rPr>
                <w:rFonts w:cs="Arial"/>
                <w:sz w:val="18"/>
                <w:szCs w:val="18"/>
              </w:rPr>
              <w:tab/>
              <w:t>Mindestg</w:t>
            </w:r>
            <w:r>
              <w:rPr>
                <w:rFonts w:cs="Arial"/>
                <w:sz w:val="18"/>
                <w:szCs w:val="18"/>
              </w:rPr>
              <w:t>e</w:t>
            </w:r>
            <w:r>
              <w:rPr>
                <w:rFonts w:cs="Arial"/>
                <w:sz w:val="18"/>
                <w:szCs w:val="18"/>
              </w:rPr>
              <w:t>halte nach Spalte 2: 14%N, 3 %MgO, 6 %Na,</w:t>
            </w:r>
          </w:p>
          <w:p>
            <w:pPr>
              <w:pStyle w:val="GesAbsatz"/>
              <w:tabs>
                <w:tab w:val="clear" w:pos="425"/>
                <w:tab w:val="left" w:pos="300"/>
              </w:tabs>
              <w:ind w:left="300" w:hanging="300"/>
              <w:rPr>
                <w:rFonts w:cs="Arial"/>
                <w:sz w:val="18"/>
                <w:szCs w:val="18"/>
              </w:rPr>
            </w:pPr>
            <w:r>
              <w:rPr>
                <w:rFonts w:cs="Arial"/>
                <w:sz w:val="18"/>
                <w:szCs w:val="18"/>
              </w:rPr>
              <w:t>–</w:t>
            </w:r>
            <w:r>
              <w:rPr>
                <w:rFonts w:cs="Arial"/>
                <w:sz w:val="18"/>
                <w:szCs w:val="18"/>
              </w:rPr>
              <w:tab/>
              <w:t>zusätzlich typbestimmende Bestandte</w:t>
            </w:r>
            <w:r>
              <w:rPr>
                <w:rFonts w:cs="Arial"/>
                <w:sz w:val="18"/>
                <w:szCs w:val="18"/>
              </w:rPr>
              <w:t>i</w:t>
            </w:r>
            <w:r>
              <w:rPr>
                <w:rFonts w:cs="Arial"/>
                <w:sz w:val="18"/>
                <w:szCs w:val="18"/>
              </w:rPr>
              <w:t>le nach Spalte 3: wasserlösliches Na</w:t>
            </w:r>
            <w:r>
              <w:rPr>
                <w:rFonts w:cs="Arial"/>
                <w:sz w:val="18"/>
                <w:szCs w:val="18"/>
              </w:rPr>
              <w:t>t</w:t>
            </w:r>
            <w:r>
              <w:rPr>
                <w:rFonts w:cs="Arial"/>
                <w:sz w:val="18"/>
                <w:szCs w:val="18"/>
              </w:rPr>
              <w:t xml:space="preserve">rium, </w:t>
            </w:r>
          </w:p>
          <w:p>
            <w:pPr>
              <w:pStyle w:val="GesAbsatz"/>
              <w:tabs>
                <w:tab w:val="clear" w:pos="425"/>
                <w:tab w:val="left" w:pos="300"/>
              </w:tabs>
              <w:ind w:left="300" w:hanging="300"/>
              <w:rPr>
                <w:rFonts w:cs="Arial"/>
                <w:sz w:val="18"/>
                <w:szCs w:val="18"/>
              </w:rPr>
            </w:pPr>
            <w:r>
              <w:rPr>
                <w:rFonts w:cs="Arial"/>
                <w:sz w:val="18"/>
                <w:szCs w:val="18"/>
              </w:rPr>
              <w:t>–</w:t>
            </w:r>
            <w:r>
              <w:rPr>
                <w:rFonts w:cs="Arial"/>
                <w:sz w:val="18"/>
                <w:szCs w:val="18"/>
              </w:rPr>
              <w:tab/>
              <w:t>Bewertung und weitere Erforderni</w:t>
            </w:r>
            <w:r>
              <w:rPr>
                <w:rFonts w:cs="Arial"/>
                <w:sz w:val="18"/>
                <w:szCs w:val="18"/>
              </w:rPr>
              <w:t>s</w:t>
            </w:r>
            <w:r>
              <w:rPr>
                <w:rFonts w:cs="Arial"/>
                <w:sz w:val="18"/>
                <w:szCs w:val="18"/>
              </w:rPr>
              <w:t>se nach Spalte 4: Mindestgehalt an Ni</w:t>
            </w:r>
            <w:r>
              <w:rPr>
                <w:rFonts w:cs="Arial"/>
                <w:sz w:val="18"/>
                <w:szCs w:val="18"/>
              </w:rPr>
              <w:t>t</w:t>
            </w:r>
            <w:r>
              <w:rPr>
                <w:rFonts w:cs="Arial"/>
                <w:sz w:val="18"/>
                <w:szCs w:val="18"/>
              </w:rPr>
              <w:t xml:space="preserve">ratstickstoff 4 % N; Natrium in Form wasserlöslicher Salze ausgedrückt als Natrium. </w:t>
            </w:r>
          </w:p>
        </w:tc>
      </w:tr>
      <w:tr>
        <w:tblPrEx>
          <w:tblBorders>
            <w:insideH w:val="single" w:sz="6" w:space="0" w:color="auto"/>
            <w:insideV w:val="single" w:sz="6" w:space="0" w:color="auto"/>
          </w:tblBorders>
          <w:tblCellMar>
            <w:top w:w="0" w:type="dxa"/>
            <w:bottom w:w="0" w:type="dxa"/>
          </w:tblCellMar>
        </w:tblPrEx>
        <w:trPr>
          <w:trHeight w:val="475"/>
        </w:trPr>
        <w:tc>
          <w:tcPr>
            <w:tcW w:w="816" w:type="dxa"/>
          </w:tcPr>
          <w:p>
            <w:pPr>
              <w:pStyle w:val="GesAbsatz"/>
              <w:jc w:val="left"/>
              <w:rPr>
                <w:rFonts w:cs="Arial"/>
                <w:sz w:val="18"/>
                <w:szCs w:val="18"/>
              </w:rPr>
            </w:pPr>
            <w:r>
              <w:rPr>
                <w:rFonts w:cs="Arial"/>
                <w:sz w:val="18"/>
                <w:szCs w:val="18"/>
              </w:rPr>
              <w:t xml:space="preserve">1.1.15 </w:t>
            </w:r>
          </w:p>
        </w:tc>
        <w:tc>
          <w:tcPr>
            <w:tcW w:w="1843" w:type="dxa"/>
          </w:tcPr>
          <w:p>
            <w:pPr>
              <w:pStyle w:val="GesAbsatz"/>
              <w:jc w:val="left"/>
              <w:rPr>
                <w:rFonts w:cs="Arial"/>
                <w:sz w:val="18"/>
                <w:szCs w:val="18"/>
              </w:rPr>
            </w:pPr>
            <w:r>
              <w:rPr>
                <w:rFonts w:cs="Arial"/>
                <w:sz w:val="18"/>
                <w:szCs w:val="18"/>
              </w:rPr>
              <w:t>Stickstoff – Calc</w:t>
            </w:r>
            <w:r>
              <w:rPr>
                <w:rFonts w:cs="Arial"/>
                <w:sz w:val="18"/>
                <w:szCs w:val="18"/>
              </w:rPr>
              <w:t>i</w:t>
            </w:r>
            <w:r>
              <w:rPr>
                <w:rFonts w:cs="Arial"/>
                <w:sz w:val="18"/>
                <w:szCs w:val="18"/>
              </w:rPr>
              <w:t xml:space="preserve">um </w:t>
            </w:r>
          </w:p>
        </w:tc>
        <w:tc>
          <w:tcPr>
            <w:tcW w:w="1135" w:type="dxa"/>
          </w:tcPr>
          <w:p>
            <w:pPr>
              <w:pStyle w:val="GesAbsatz"/>
              <w:jc w:val="left"/>
              <w:rPr>
                <w:rFonts w:cs="Arial"/>
                <w:sz w:val="18"/>
                <w:szCs w:val="18"/>
              </w:rPr>
            </w:pPr>
            <w:r>
              <w:rPr>
                <w:rFonts w:cs="Arial"/>
                <w:sz w:val="18"/>
                <w:szCs w:val="18"/>
              </w:rPr>
              <w:t xml:space="preserve">10 % N </w:t>
            </w:r>
          </w:p>
          <w:p>
            <w:pPr>
              <w:pStyle w:val="GesAbsatz"/>
              <w:jc w:val="left"/>
              <w:rPr>
                <w:rFonts w:cs="Arial"/>
                <w:sz w:val="18"/>
                <w:szCs w:val="18"/>
              </w:rPr>
            </w:pPr>
            <w:r>
              <w:rPr>
                <w:rFonts w:cs="Arial"/>
                <w:sz w:val="18"/>
                <w:szCs w:val="18"/>
              </w:rPr>
              <w:t xml:space="preserve">10 % Ca </w:t>
            </w:r>
          </w:p>
        </w:tc>
        <w:tc>
          <w:tcPr>
            <w:tcW w:w="2242" w:type="dxa"/>
          </w:tcPr>
          <w:p>
            <w:pPr>
              <w:pStyle w:val="GesAbsatz"/>
              <w:rPr>
                <w:rFonts w:cs="Arial"/>
                <w:sz w:val="18"/>
                <w:szCs w:val="18"/>
              </w:rPr>
            </w:pPr>
            <w:r>
              <w:rPr>
                <w:rFonts w:cs="Arial"/>
                <w:sz w:val="18"/>
                <w:szCs w:val="18"/>
              </w:rPr>
              <w:t>Gesamtstickstoff, Nitra</w:t>
            </w:r>
            <w:r>
              <w:rPr>
                <w:rFonts w:cs="Arial"/>
                <w:sz w:val="18"/>
                <w:szCs w:val="18"/>
              </w:rPr>
              <w:t>t</w:t>
            </w:r>
            <w:r>
              <w:rPr>
                <w:rFonts w:cs="Arial"/>
                <w:sz w:val="18"/>
                <w:szCs w:val="18"/>
              </w:rPr>
              <w:t>stickstoff</w:t>
            </w:r>
          </w:p>
          <w:p>
            <w:pPr>
              <w:pStyle w:val="GesAbsatz"/>
              <w:rPr>
                <w:rFonts w:cs="Arial"/>
                <w:sz w:val="18"/>
                <w:szCs w:val="18"/>
              </w:rPr>
            </w:pPr>
            <w:r>
              <w:rPr>
                <w:rFonts w:cs="Arial"/>
                <w:sz w:val="18"/>
                <w:szCs w:val="18"/>
              </w:rPr>
              <w:t>Carb</w:t>
            </w:r>
            <w:r>
              <w:rPr>
                <w:rFonts w:cs="Arial"/>
                <w:sz w:val="18"/>
                <w:szCs w:val="18"/>
              </w:rPr>
              <w:t>a</w:t>
            </w:r>
            <w:r>
              <w:rPr>
                <w:rFonts w:cs="Arial"/>
                <w:sz w:val="18"/>
                <w:szCs w:val="18"/>
              </w:rPr>
              <w:t xml:space="preserve">midstickstoff </w:t>
            </w:r>
          </w:p>
          <w:p>
            <w:pPr>
              <w:pStyle w:val="GesAbsatz"/>
              <w:rPr>
                <w:rFonts w:cs="Arial"/>
                <w:sz w:val="18"/>
                <w:szCs w:val="18"/>
              </w:rPr>
            </w:pPr>
            <w:r>
              <w:rPr>
                <w:rFonts w:cs="Arial"/>
                <w:sz w:val="18"/>
                <w:szCs w:val="18"/>
              </w:rPr>
              <w:lastRenderedPageBreak/>
              <w:t xml:space="preserve">Calcium </w:t>
            </w:r>
          </w:p>
        </w:tc>
        <w:tc>
          <w:tcPr>
            <w:tcW w:w="2359" w:type="dxa"/>
            <w:gridSpan w:val="2"/>
          </w:tcPr>
          <w:p>
            <w:pPr>
              <w:pStyle w:val="GesAbsatz"/>
              <w:rPr>
                <w:rFonts w:cs="Arial"/>
                <w:sz w:val="18"/>
                <w:szCs w:val="18"/>
              </w:rPr>
            </w:pPr>
            <w:r>
              <w:rPr>
                <w:rFonts w:cs="Arial"/>
                <w:sz w:val="18"/>
                <w:szCs w:val="18"/>
              </w:rPr>
              <w:lastRenderedPageBreak/>
              <w:t>Stickstoff bewertet als Gesamtstickstoff oder als Nitrat- und Carbamidstic</w:t>
            </w:r>
            <w:r>
              <w:rPr>
                <w:rFonts w:cs="Arial"/>
                <w:sz w:val="18"/>
                <w:szCs w:val="18"/>
              </w:rPr>
              <w:t>k</w:t>
            </w:r>
            <w:r>
              <w:rPr>
                <w:rFonts w:cs="Arial"/>
                <w:sz w:val="18"/>
                <w:szCs w:val="18"/>
              </w:rPr>
              <w:t>stoff</w:t>
            </w:r>
          </w:p>
          <w:p>
            <w:pPr>
              <w:pStyle w:val="GesAbsatz"/>
              <w:rPr>
                <w:rFonts w:cs="Arial"/>
                <w:sz w:val="18"/>
                <w:szCs w:val="18"/>
              </w:rPr>
            </w:pPr>
            <w:r>
              <w:rPr>
                <w:rFonts w:cs="Arial"/>
                <w:sz w:val="18"/>
                <w:szCs w:val="18"/>
              </w:rPr>
              <w:lastRenderedPageBreak/>
              <w:t>Mindestgehalt an Nitra</w:t>
            </w:r>
            <w:r>
              <w:rPr>
                <w:rFonts w:cs="Arial"/>
                <w:sz w:val="18"/>
                <w:szCs w:val="18"/>
              </w:rPr>
              <w:t>t</w:t>
            </w:r>
            <w:r>
              <w:rPr>
                <w:rFonts w:cs="Arial"/>
                <w:sz w:val="18"/>
                <w:szCs w:val="18"/>
              </w:rPr>
              <w:t>stickstoff 2 % N</w:t>
            </w:r>
          </w:p>
          <w:p>
            <w:pPr>
              <w:pStyle w:val="GesAbsatz"/>
              <w:rPr>
                <w:rFonts w:cs="Arial"/>
                <w:sz w:val="18"/>
                <w:szCs w:val="18"/>
              </w:rPr>
            </w:pPr>
            <w:r>
              <w:rPr>
                <w:rFonts w:cs="Arial"/>
                <w:sz w:val="18"/>
                <w:szCs w:val="18"/>
              </w:rPr>
              <w:t>Calcium bewertet als Ca</w:t>
            </w:r>
          </w:p>
          <w:p>
            <w:pPr>
              <w:pStyle w:val="GesAbsatz"/>
              <w:rPr>
                <w:rFonts w:cs="Arial"/>
                <w:sz w:val="18"/>
                <w:szCs w:val="18"/>
              </w:rPr>
            </w:pPr>
            <w:r>
              <w:rPr>
                <w:rFonts w:cs="Arial"/>
                <w:sz w:val="18"/>
                <w:szCs w:val="18"/>
              </w:rPr>
              <w:t>Toleranzen:</w:t>
            </w:r>
          </w:p>
          <w:p>
            <w:pPr>
              <w:pStyle w:val="GesAbsatz"/>
              <w:rPr>
                <w:rFonts w:cs="Arial"/>
                <w:sz w:val="18"/>
                <w:szCs w:val="18"/>
              </w:rPr>
            </w:pPr>
            <w:r>
              <w:rPr>
                <w:rFonts w:cs="Arial"/>
                <w:sz w:val="18"/>
                <w:szCs w:val="18"/>
              </w:rPr>
              <w:t>N 0,4 %Punkt</w:t>
            </w:r>
            <w:r>
              <w:rPr>
                <w:rFonts w:cs="Arial"/>
                <w:sz w:val="18"/>
                <w:szCs w:val="18"/>
              </w:rPr>
              <w:br/>
              <w:t>Ca 0,7 %-Punkt</w:t>
            </w:r>
          </w:p>
        </w:tc>
        <w:tc>
          <w:tcPr>
            <w:tcW w:w="2619" w:type="dxa"/>
            <w:gridSpan w:val="2"/>
          </w:tcPr>
          <w:p>
            <w:pPr>
              <w:pStyle w:val="GesAbsatz"/>
              <w:rPr>
                <w:rFonts w:cs="Arial"/>
                <w:sz w:val="18"/>
                <w:szCs w:val="18"/>
              </w:rPr>
            </w:pPr>
            <w:r>
              <w:rPr>
                <w:rFonts w:cs="Arial"/>
                <w:sz w:val="18"/>
                <w:szCs w:val="18"/>
              </w:rPr>
              <w:lastRenderedPageBreak/>
              <w:t xml:space="preserve">Calciumnitrat, Carbamid, auch Calciumchlorid </w:t>
            </w:r>
          </w:p>
        </w:tc>
        <w:tc>
          <w:tcPr>
            <w:tcW w:w="3668" w:type="dxa"/>
          </w:tcPr>
          <w:p>
            <w:pPr>
              <w:pStyle w:val="GesAbsatz"/>
              <w:rPr>
                <w:rFonts w:cs="Arial"/>
                <w:sz w:val="18"/>
                <w:szCs w:val="18"/>
              </w:rPr>
            </w:pPr>
            <w:r>
              <w:rPr>
                <w:rFonts w:cs="Arial"/>
                <w:sz w:val="18"/>
                <w:szCs w:val="18"/>
              </w:rPr>
              <w:t>Enthält das Düngemittel Calciu</w:t>
            </w:r>
            <w:r>
              <w:rPr>
                <w:rFonts w:cs="Arial"/>
                <w:sz w:val="18"/>
                <w:szCs w:val="18"/>
              </w:rPr>
              <w:t>m</w:t>
            </w:r>
            <w:r>
              <w:rPr>
                <w:rFonts w:cs="Arial"/>
                <w:sz w:val="18"/>
                <w:szCs w:val="18"/>
              </w:rPr>
              <w:t>chlorid und entspricht dieses nicht der im Arzne</w:t>
            </w:r>
            <w:r>
              <w:rPr>
                <w:rFonts w:cs="Arial"/>
                <w:sz w:val="18"/>
                <w:szCs w:val="18"/>
              </w:rPr>
              <w:t>i</w:t>
            </w:r>
            <w:r>
              <w:rPr>
                <w:rFonts w:cs="Arial"/>
                <w:sz w:val="18"/>
                <w:szCs w:val="18"/>
              </w:rPr>
              <w:t>buch festgelegten Qualität, muss es mit dem Hin</w:t>
            </w:r>
            <w:r>
              <w:rPr>
                <w:rFonts w:cs="Arial"/>
                <w:sz w:val="18"/>
                <w:szCs w:val="18"/>
              </w:rPr>
              <w:lastRenderedPageBreak/>
              <w:t>weis gekennzeichnet sein: „Nicht für Blattdüngung oder zum Benetzen von Früc</w:t>
            </w:r>
            <w:r>
              <w:rPr>
                <w:rFonts w:cs="Arial"/>
                <w:sz w:val="18"/>
                <w:szCs w:val="18"/>
              </w:rPr>
              <w:t>h</w:t>
            </w:r>
            <w:r>
              <w:rPr>
                <w:rFonts w:cs="Arial"/>
                <w:sz w:val="18"/>
                <w:szCs w:val="18"/>
              </w:rPr>
              <w:t xml:space="preserve">ten“. </w:t>
            </w:r>
          </w:p>
        </w:tc>
      </w:tr>
      <w:tr>
        <w:tblPrEx>
          <w:tblBorders>
            <w:insideH w:val="single" w:sz="6" w:space="0" w:color="auto"/>
            <w:insideV w:val="single" w:sz="6" w:space="0" w:color="auto"/>
          </w:tblBorders>
          <w:tblCellMar>
            <w:top w:w="0" w:type="dxa"/>
            <w:bottom w:w="0" w:type="dxa"/>
          </w:tblCellMar>
        </w:tblPrEx>
        <w:trPr>
          <w:trHeight w:val="366"/>
        </w:trPr>
        <w:tc>
          <w:tcPr>
            <w:tcW w:w="816" w:type="dxa"/>
          </w:tcPr>
          <w:p>
            <w:pPr>
              <w:pStyle w:val="GesAbsatz"/>
              <w:jc w:val="left"/>
              <w:rPr>
                <w:rFonts w:cs="Arial"/>
                <w:sz w:val="18"/>
                <w:szCs w:val="18"/>
              </w:rPr>
            </w:pPr>
            <w:r>
              <w:rPr>
                <w:rFonts w:cs="Arial"/>
                <w:sz w:val="18"/>
                <w:szCs w:val="18"/>
              </w:rPr>
              <w:lastRenderedPageBreak/>
              <w:t>1.1.16</w:t>
            </w:r>
          </w:p>
        </w:tc>
        <w:tc>
          <w:tcPr>
            <w:tcW w:w="1843" w:type="dxa"/>
          </w:tcPr>
          <w:p>
            <w:pPr>
              <w:pStyle w:val="GesAbsatz"/>
              <w:jc w:val="left"/>
              <w:rPr>
                <w:rFonts w:cs="Arial"/>
                <w:sz w:val="18"/>
                <w:szCs w:val="18"/>
              </w:rPr>
            </w:pPr>
            <w:r>
              <w:rPr>
                <w:rFonts w:cs="Arial"/>
                <w:sz w:val="18"/>
                <w:szCs w:val="18"/>
              </w:rPr>
              <w:t>Stickstoffdü</w:t>
            </w:r>
            <w:r>
              <w:rPr>
                <w:rFonts w:cs="Arial"/>
                <w:sz w:val="18"/>
                <w:szCs w:val="18"/>
              </w:rPr>
              <w:t>n</w:t>
            </w:r>
            <w:r>
              <w:rPr>
                <w:rFonts w:cs="Arial"/>
                <w:sz w:val="18"/>
                <w:szCs w:val="18"/>
              </w:rPr>
              <w:t>ger-Lösung</w:t>
            </w:r>
          </w:p>
        </w:tc>
        <w:tc>
          <w:tcPr>
            <w:tcW w:w="1135" w:type="dxa"/>
          </w:tcPr>
          <w:p>
            <w:pPr>
              <w:pStyle w:val="GesAbsatz"/>
              <w:jc w:val="left"/>
              <w:rPr>
                <w:rFonts w:cs="Arial"/>
                <w:sz w:val="18"/>
                <w:szCs w:val="18"/>
              </w:rPr>
            </w:pPr>
            <w:r>
              <w:rPr>
                <w:rFonts w:cs="Arial"/>
                <w:sz w:val="18"/>
                <w:szCs w:val="18"/>
              </w:rPr>
              <w:t>15 % N</w:t>
            </w:r>
          </w:p>
        </w:tc>
        <w:tc>
          <w:tcPr>
            <w:tcW w:w="2242" w:type="dxa"/>
          </w:tcPr>
          <w:p>
            <w:pPr>
              <w:pStyle w:val="GesAbsatz"/>
              <w:rPr>
                <w:rFonts w:cs="Arial"/>
                <w:sz w:val="18"/>
                <w:szCs w:val="18"/>
              </w:rPr>
            </w:pPr>
            <w:r>
              <w:rPr>
                <w:rFonts w:cs="Arial"/>
                <w:sz w:val="18"/>
                <w:szCs w:val="18"/>
              </w:rPr>
              <w:t>Gesamtstickstoff, Carbamidstickstoff, A</w:t>
            </w:r>
            <w:r>
              <w:rPr>
                <w:rFonts w:cs="Arial"/>
                <w:sz w:val="18"/>
                <w:szCs w:val="18"/>
              </w:rPr>
              <w:t>m</w:t>
            </w:r>
            <w:r>
              <w:rPr>
                <w:rFonts w:cs="Arial"/>
                <w:sz w:val="18"/>
                <w:szCs w:val="18"/>
              </w:rPr>
              <w:t>moniumstickstoff, Nitra</w:t>
            </w:r>
            <w:r>
              <w:rPr>
                <w:rFonts w:cs="Arial"/>
                <w:sz w:val="18"/>
                <w:szCs w:val="18"/>
              </w:rPr>
              <w:t>t</w:t>
            </w:r>
            <w:r>
              <w:rPr>
                <w:rFonts w:cs="Arial"/>
                <w:sz w:val="18"/>
                <w:szCs w:val="18"/>
              </w:rPr>
              <w:t>stickstoff</w:t>
            </w:r>
          </w:p>
        </w:tc>
        <w:tc>
          <w:tcPr>
            <w:tcW w:w="2359" w:type="dxa"/>
            <w:gridSpan w:val="2"/>
          </w:tcPr>
          <w:p>
            <w:pPr>
              <w:pStyle w:val="GesAbsatz"/>
              <w:rPr>
                <w:rFonts w:cs="Arial"/>
                <w:sz w:val="18"/>
                <w:szCs w:val="18"/>
              </w:rPr>
            </w:pPr>
            <w:r>
              <w:rPr>
                <w:rFonts w:cs="Arial"/>
                <w:sz w:val="18"/>
                <w:szCs w:val="18"/>
              </w:rPr>
              <w:t>Stickstoff bewertet als Gesamtstickstoff oder als Carbamid-, Amm</w:t>
            </w:r>
            <w:r>
              <w:rPr>
                <w:rFonts w:cs="Arial"/>
                <w:sz w:val="18"/>
                <w:szCs w:val="18"/>
              </w:rPr>
              <w:t>o</w:t>
            </w:r>
            <w:r>
              <w:rPr>
                <w:rFonts w:cs="Arial"/>
                <w:sz w:val="18"/>
                <w:szCs w:val="18"/>
              </w:rPr>
              <w:t>nium- oder Nitratstic</w:t>
            </w:r>
            <w:r>
              <w:rPr>
                <w:rFonts w:cs="Arial"/>
                <w:sz w:val="18"/>
                <w:szCs w:val="18"/>
              </w:rPr>
              <w:t>k</w:t>
            </w:r>
            <w:r>
              <w:rPr>
                <w:rFonts w:cs="Arial"/>
                <w:sz w:val="18"/>
                <w:szCs w:val="18"/>
              </w:rPr>
              <w:t xml:space="preserve">stoff; </w:t>
            </w:r>
          </w:p>
          <w:p>
            <w:pPr>
              <w:pStyle w:val="GesAbsatz"/>
              <w:rPr>
                <w:rFonts w:cs="Arial"/>
                <w:sz w:val="18"/>
                <w:szCs w:val="18"/>
              </w:rPr>
            </w:pPr>
            <w:r>
              <w:rPr>
                <w:rFonts w:cs="Arial"/>
                <w:sz w:val="18"/>
                <w:szCs w:val="18"/>
              </w:rPr>
              <w:t>Höchstgehalt an Bi</w:t>
            </w:r>
            <w:r>
              <w:rPr>
                <w:rFonts w:cs="Arial"/>
                <w:sz w:val="18"/>
                <w:szCs w:val="18"/>
              </w:rPr>
              <w:t>u</w:t>
            </w:r>
            <w:r>
              <w:rPr>
                <w:rFonts w:cs="Arial"/>
                <w:sz w:val="18"/>
                <w:szCs w:val="18"/>
              </w:rPr>
              <w:t>ret:</w:t>
            </w:r>
          </w:p>
          <w:p>
            <w:pPr>
              <w:pStyle w:val="GesAbsatz"/>
              <w:rPr>
                <w:rFonts w:cs="Arial"/>
                <w:sz w:val="18"/>
                <w:szCs w:val="18"/>
              </w:rPr>
            </w:pPr>
            <w:r>
              <w:rPr>
                <w:rFonts w:cs="Arial"/>
                <w:sz w:val="18"/>
                <w:szCs w:val="18"/>
              </w:rPr>
              <w:t>Gehalt an Carbamid stic</w:t>
            </w:r>
            <w:r>
              <w:rPr>
                <w:rFonts w:cs="Arial"/>
                <w:sz w:val="18"/>
                <w:szCs w:val="18"/>
              </w:rPr>
              <w:t>k</w:t>
            </w:r>
            <w:r>
              <w:rPr>
                <w:rFonts w:cs="Arial"/>
                <w:sz w:val="18"/>
                <w:szCs w:val="18"/>
              </w:rPr>
              <w:t>stoff x 0,026,</w:t>
            </w:r>
          </w:p>
          <w:p>
            <w:pPr>
              <w:pStyle w:val="GesAbsatz"/>
              <w:rPr>
                <w:rFonts w:cs="Arial"/>
                <w:sz w:val="18"/>
                <w:szCs w:val="18"/>
              </w:rPr>
            </w:pPr>
            <w:r>
              <w:rPr>
                <w:rFonts w:cs="Arial"/>
                <w:sz w:val="18"/>
                <w:szCs w:val="18"/>
              </w:rPr>
              <w:t>für Ammoniumnitrat- Harnstoff-Lösung 0,5 %</w:t>
            </w:r>
          </w:p>
          <w:p>
            <w:pPr>
              <w:pStyle w:val="GesAbsatz"/>
              <w:rPr>
                <w:rFonts w:cs="Arial"/>
                <w:sz w:val="18"/>
                <w:szCs w:val="18"/>
              </w:rPr>
            </w:pPr>
            <w:r>
              <w:rPr>
                <w:rFonts w:cs="Arial"/>
                <w:sz w:val="18"/>
                <w:szCs w:val="18"/>
              </w:rPr>
              <w:t>Toleranzen:</w:t>
            </w:r>
          </w:p>
          <w:p>
            <w:pPr>
              <w:pStyle w:val="GesAbsatz"/>
              <w:rPr>
                <w:rFonts w:cs="Arial"/>
                <w:sz w:val="18"/>
                <w:szCs w:val="18"/>
              </w:rPr>
            </w:pPr>
            <w:r>
              <w:rPr>
                <w:rFonts w:cs="Arial"/>
                <w:sz w:val="18"/>
                <w:szCs w:val="18"/>
              </w:rPr>
              <w:t>N 0,6 %-Punkt</w:t>
            </w:r>
          </w:p>
        </w:tc>
        <w:tc>
          <w:tcPr>
            <w:tcW w:w="2619" w:type="dxa"/>
            <w:gridSpan w:val="2"/>
          </w:tcPr>
          <w:p>
            <w:pPr>
              <w:pStyle w:val="GesAbsatz"/>
              <w:rPr>
                <w:rFonts w:cs="Arial"/>
                <w:sz w:val="18"/>
                <w:szCs w:val="18"/>
              </w:rPr>
            </w:pPr>
            <w:r>
              <w:rPr>
                <w:rFonts w:cs="Arial"/>
                <w:sz w:val="18"/>
                <w:szCs w:val="18"/>
              </w:rPr>
              <w:t>Auf chemischem Wege oder durch Lösen in Wasser g</w:t>
            </w:r>
            <w:r>
              <w:rPr>
                <w:rFonts w:cs="Arial"/>
                <w:sz w:val="18"/>
                <w:szCs w:val="18"/>
              </w:rPr>
              <w:t>e</w:t>
            </w:r>
            <w:r>
              <w:rPr>
                <w:rFonts w:cs="Arial"/>
                <w:sz w:val="18"/>
                <w:szCs w:val="18"/>
              </w:rPr>
              <w:t>wonnenes, unter Atmosph</w:t>
            </w:r>
            <w:r>
              <w:rPr>
                <w:rFonts w:cs="Arial"/>
                <w:sz w:val="18"/>
                <w:szCs w:val="18"/>
              </w:rPr>
              <w:t>ä</w:t>
            </w:r>
            <w:r>
              <w:rPr>
                <w:rFonts w:cs="Arial"/>
                <w:sz w:val="18"/>
                <w:szCs w:val="18"/>
              </w:rPr>
              <w:t>rendruck beständiges E</w:t>
            </w:r>
            <w:r>
              <w:rPr>
                <w:rFonts w:cs="Arial"/>
                <w:sz w:val="18"/>
                <w:szCs w:val="18"/>
              </w:rPr>
              <w:t>r</w:t>
            </w:r>
            <w:r>
              <w:rPr>
                <w:rFonts w:cs="Arial"/>
                <w:sz w:val="18"/>
                <w:szCs w:val="18"/>
              </w:rPr>
              <w:t xml:space="preserve">zeugnis, </w:t>
            </w:r>
          </w:p>
          <w:p>
            <w:pPr>
              <w:pStyle w:val="GesAbsatz"/>
              <w:rPr>
                <w:rFonts w:cs="Arial"/>
                <w:sz w:val="18"/>
                <w:szCs w:val="18"/>
              </w:rPr>
            </w:pPr>
            <w:r>
              <w:rPr>
                <w:rFonts w:cs="Arial"/>
                <w:sz w:val="18"/>
                <w:szCs w:val="18"/>
              </w:rPr>
              <w:t>ohne Zusatz von Nährsto</w:t>
            </w:r>
            <w:r>
              <w:rPr>
                <w:rFonts w:cs="Arial"/>
                <w:sz w:val="18"/>
                <w:szCs w:val="18"/>
              </w:rPr>
              <w:t>f</w:t>
            </w:r>
            <w:r>
              <w:rPr>
                <w:rFonts w:cs="Arial"/>
                <w:sz w:val="18"/>
                <w:szCs w:val="18"/>
              </w:rPr>
              <w:t>fen tierischen oder pflan</w:t>
            </w:r>
            <w:r>
              <w:rPr>
                <w:rFonts w:cs="Arial"/>
                <w:sz w:val="18"/>
                <w:szCs w:val="18"/>
              </w:rPr>
              <w:t>z</w:t>
            </w:r>
            <w:r>
              <w:rPr>
                <w:rFonts w:cs="Arial"/>
                <w:sz w:val="18"/>
                <w:szCs w:val="18"/>
              </w:rPr>
              <w:t>lichen Ursprungs</w:t>
            </w:r>
          </w:p>
        </w:tc>
        <w:tc>
          <w:tcPr>
            <w:tcW w:w="3668" w:type="dxa"/>
          </w:tcPr>
          <w:p>
            <w:pPr>
              <w:pStyle w:val="GesAbsatz"/>
              <w:rPr>
                <w:rFonts w:cs="Arial"/>
                <w:sz w:val="18"/>
                <w:szCs w:val="18"/>
              </w:rPr>
            </w:pPr>
            <w:r>
              <w:rPr>
                <w:rFonts w:cs="Arial"/>
                <w:sz w:val="18"/>
                <w:szCs w:val="18"/>
              </w:rPr>
              <w:t>Das Düngemittel darf mit dem Hinweis „bi</w:t>
            </w:r>
            <w:r>
              <w:rPr>
                <w:rFonts w:cs="Arial"/>
                <w:sz w:val="18"/>
                <w:szCs w:val="18"/>
              </w:rPr>
              <w:t>u</w:t>
            </w:r>
            <w:r>
              <w:rPr>
                <w:rFonts w:cs="Arial"/>
                <w:sz w:val="18"/>
                <w:szCs w:val="18"/>
              </w:rPr>
              <w:t>retarm“ gekennzeichnet sein, wenn der Gehalt an Biuret 0,2 % nicht übe</w:t>
            </w:r>
            <w:r>
              <w:rPr>
                <w:rFonts w:cs="Arial"/>
                <w:sz w:val="18"/>
                <w:szCs w:val="18"/>
              </w:rPr>
              <w:t>r</w:t>
            </w:r>
            <w:r>
              <w:rPr>
                <w:rFonts w:cs="Arial"/>
                <w:sz w:val="18"/>
                <w:szCs w:val="18"/>
              </w:rPr>
              <w:t xml:space="preserve">schreitet. </w:t>
            </w:r>
          </w:p>
          <w:p>
            <w:pPr>
              <w:pStyle w:val="GesAbsatz"/>
              <w:rPr>
                <w:rFonts w:cs="Arial"/>
                <w:sz w:val="18"/>
                <w:szCs w:val="18"/>
              </w:rPr>
            </w:pPr>
            <w:r>
              <w:rPr>
                <w:rFonts w:cs="Arial"/>
                <w:sz w:val="18"/>
                <w:szCs w:val="18"/>
              </w:rPr>
              <w:t>Kennzeichnung von Carb</w:t>
            </w:r>
            <w:r>
              <w:rPr>
                <w:rFonts w:cs="Arial"/>
                <w:sz w:val="18"/>
                <w:szCs w:val="18"/>
              </w:rPr>
              <w:t>a</w:t>
            </w:r>
            <w:r>
              <w:rPr>
                <w:rFonts w:cs="Arial"/>
                <w:sz w:val="18"/>
                <w:szCs w:val="18"/>
              </w:rPr>
              <w:t>midstickstoff, Ammoniumstickstoff oder Nitratstic</w:t>
            </w:r>
            <w:r>
              <w:rPr>
                <w:rFonts w:cs="Arial"/>
                <w:sz w:val="18"/>
                <w:szCs w:val="18"/>
              </w:rPr>
              <w:t>k</w:t>
            </w:r>
            <w:r>
              <w:rPr>
                <w:rFonts w:cs="Arial"/>
                <w:sz w:val="18"/>
                <w:szCs w:val="18"/>
              </w:rPr>
              <w:t>stoff, sofern deren Gehalte mindestens 1 % N betr</w:t>
            </w:r>
            <w:r>
              <w:rPr>
                <w:rFonts w:cs="Arial"/>
                <w:sz w:val="18"/>
                <w:szCs w:val="18"/>
              </w:rPr>
              <w:t>a</w:t>
            </w:r>
            <w:r>
              <w:rPr>
                <w:rFonts w:cs="Arial"/>
                <w:sz w:val="18"/>
                <w:szCs w:val="18"/>
              </w:rPr>
              <w:t xml:space="preserve">gen. </w:t>
            </w:r>
          </w:p>
          <w:p>
            <w:pPr>
              <w:pStyle w:val="GesAbsatz"/>
              <w:rPr>
                <w:rFonts w:cs="Arial"/>
                <w:sz w:val="18"/>
                <w:szCs w:val="18"/>
              </w:rPr>
            </w:pPr>
            <w:r>
              <w:rPr>
                <w:rFonts w:cs="Arial"/>
                <w:sz w:val="18"/>
                <w:szCs w:val="18"/>
              </w:rPr>
              <w:t>Erfordernisse für eine Bezeichnung als A</w:t>
            </w:r>
            <w:r>
              <w:rPr>
                <w:rFonts w:cs="Arial"/>
                <w:sz w:val="18"/>
                <w:szCs w:val="18"/>
              </w:rPr>
              <w:t>m</w:t>
            </w:r>
            <w:r>
              <w:rPr>
                <w:rFonts w:cs="Arial"/>
                <w:sz w:val="18"/>
                <w:szCs w:val="18"/>
              </w:rPr>
              <w:t xml:space="preserve">moniumnitrat-Harnstoff-Lösung: </w:t>
            </w:r>
          </w:p>
          <w:p>
            <w:pPr>
              <w:pStyle w:val="GesAbsatz"/>
              <w:tabs>
                <w:tab w:val="clear" w:pos="425"/>
                <w:tab w:val="left" w:pos="300"/>
              </w:tabs>
              <w:ind w:left="300" w:hanging="300"/>
              <w:rPr>
                <w:rFonts w:cs="Arial"/>
                <w:sz w:val="18"/>
                <w:szCs w:val="18"/>
              </w:rPr>
            </w:pPr>
            <w:r>
              <w:rPr>
                <w:rFonts w:cs="Arial"/>
                <w:sz w:val="18"/>
                <w:szCs w:val="18"/>
              </w:rPr>
              <w:t>–</w:t>
            </w:r>
            <w:r>
              <w:rPr>
                <w:rFonts w:cs="Arial"/>
                <w:sz w:val="18"/>
                <w:szCs w:val="18"/>
              </w:rPr>
              <w:tab/>
              <w:t xml:space="preserve">Mindestgehalt nach Spalte 2: 26 % N, </w:t>
            </w:r>
          </w:p>
          <w:p>
            <w:pPr>
              <w:pStyle w:val="GesAbsatz"/>
              <w:tabs>
                <w:tab w:val="clear" w:pos="425"/>
                <w:tab w:val="left" w:pos="300"/>
              </w:tabs>
              <w:ind w:left="300" w:hanging="300"/>
              <w:rPr>
                <w:rFonts w:cs="Arial"/>
                <w:sz w:val="18"/>
                <w:szCs w:val="18"/>
              </w:rPr>
            </w:pPr>
            <w:r>
              <w:rPr>
                <w:rFonts w:cs="Arial"/>
                <w:sz w:val="18"/>
                <w:szCs w:val="18"/>
              </w:rPr>
              <w:t>–</w:t>
            </w:r>
            <w:r>
              <w:rPr>
                <w:rFonts w:cs="Arial"/>
                <w:sz w:val="18"/>
                <w:szCs w:val="18"/>
              </w:rPr>
              <w:tab/>
              <w:t>weitere Erfordernisse nach Spalte 4: ungefähr die Hälfte des angegebenen Gesamtstickstoffs als Carbamidstic</w:t>
            </w:r>
            <w:r>
              <w:rPr>
                <w:rFonts w:cs="Arial"/>
                <w:sz w:val="18"/>
                <w:szCs w:val="18"/>
              </w:rPr>
              <w:t>k</w:t>
            </w:r>
            <w:r>
              <w:rPr>
                <w:rFonts w:cs="Arial"/>
                <w:sz w:val="18"/>
                <w:szCs w:val="18"/>
              </w:rPr>
              <w:t>stoff.</w:t>
            </w:r>
          </w:p>
        </w:tc>
      </w:tr>
    </w:tbl>
    <w:p/>
    <w:p>
      <w:pPr>
        <w:rPr>
          <w:rFonts w:cs="Arial"/>
        </w:rPr>
      </w:pPr>
      <w:r>
        <w:rPr>
          <w:rFonts w:cs="Arial"/>
        </w:rPr>
        <w:br w:type="page"/>
      </w:r>
      <w:r>
        <w:rPr>
          <w:rFonts w:cs="Arial"/>
        </w:rPr>
        <w:lastRenderedPageBreak/>
        <w:t>1.2 Vorgaben für Phosphatdünger</w:t>
      </w:r>
    </w:p>
    <w:p/>
    <w:tbl>
      <w:tblPr>
        <w:tblW w:w="145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6"/>
        <w:gridCol w:w="1843"/>
        <w:gridCol w:w="1135"/>
        <w:gridCol w:w="2245"/>
        <w:gridCol w:w="2359"/>
        <w:gridCol w:w="2617"/>
        <w:gridCol w:w="3527"/>
      </w:tblGrid>
      <w:tr>
        <w:tblPrEx>
          <w:tblCellMar>
            <w:top w:w="0" w:type="dxa"/>
            <w:bottom w:w="0" w:type="dxa"/>
          </w:tblCellMar>
        </w:tblPrEx>
        <w:trPr>
          <w:trHeight w:val="898"/>
          <w:tblHeader/>
        </w:trPr>
        <w:tc>
          <w:tcPr>
            <w:tcW w:w="816" w:type="dxa"/>
          </w:tcPr>
          <w:p>
            <w:pPr>
              <w:pStyle w:val="GesAbsatz"/>
              <w:jc w:val="center"/>
              <w:rPr>
                <w:rFonts w:cs="Arial"/>
                <w:sz w:val="18"/>
                <w:szCs w:val="18"/>
              </w:rPr>
            </w:pPr>
          </w:p>
        </w:tc>
        <w:tc>
          <w:tcPr>
            <w:tcW w:w="1843" w:type="dxa"/>
          </w:tcPr>
          <w:p>
            <w:pPr>
              <w:pStyle w:val="GesAbsatz"/>
              <w:jc w:val="center"/>
              <w:rPr>
                <w:rFonts w:cs="Arial"/>
                <w:sz w:val="18"/>
                <w:szCs w:val="18"/>
              </w:rPr>
            </w:pPr>
            <w:r>
              <w:rPr>
                <w:rFonts w:cs="Arial"/>
                <w:sz w:val="18"/>
                <w:szCs w:val="18"/>
              </w:rPr>
              <w:t>Typenbezeic</w:t>
            </w:r>
            <w:r>
              <w:rPr>
                <w:rFonts w:cs="Arial"/>
                <w:sz w:val="18"/>
                <w:szCs w:val="18"/>
              </w:rPr>
              <w:t>h</w:t>
            </w:r>
            <w:r>
              <w:rPr>
                <w:rFonts w:cs="Arial"/>
                <w:sz w:val="18"/>
                <w:szCs w:val="18"/>
              </w:rPr>
              <w:t>nung</w:t>
            </w:r>
          </w:p>
        </w:tc>
        <w:tc>
          <w:tcPr>
            <w:tcW w:w="1135" w:type="dxa"/>
          </w:tcPr>
          <w:p>
            <w:pPr>
              <w:pStyle w:val="GesAbsatz"/>
              <w:jc w:val="center"/>
              <w:rPr>
                <w:rFonts w:cs="Arial"/>
                <w:sz w:val="18"/>
                <w:szCs w:val="18"/>
              </w:rPr>
            </w:pPr>
            <w:r>
              <w:rPr>
                <w:rFonts w:cs="Arial"/>
                <w:sz w:val="18"/>
                <w:szCs w:val="18"/>
              </w:rPr>
              <w:t>Mindes</w:t>
            </w:r>
            <w:r>
              <w:rPr>
                <w:rFonts w:cs="Arial"/>
                <w:sz w:val="18"/>
                <w:szCs w:val="18"/>
              </w:rPr>
              <w:t>t</w:t>
            </w:r>
            <w:r>
              <w:rPr>
                <w:rFonts w:cs="Arial"/>
                <w:sz w:val="18"/>
                <w:szCs w:val="18"/>
              </w:rPr>
              <w:t>gehalte</w:t>
            </w:r>
          </w:p>
        </w:tc>
        <w:tc>
          <w:tcPr>
            <w:tcW w:w="2245" w:type="dxa"/>
          </w:tcPr>
          <w:p>
            <w:pPr>
              <w:pStyle w:val="GesAbsatz"/>
              <w:jc w:val="center"/>
              <w:rPr>
                <w:rFonts w:cs="Arial"/>
                <w:sz w:val="18"/>
                <w:szCs w:val="18"/>
              </w:rPr>
            </w:pPr>
            <w:r>
              <w:rPr>
                <w:rFonts w:cs="Arial"/>
                <w:sz w:val="18"/>
                <w:szCs w:val="18"/>
              </w:rPr>
              <w:t>Typbestimmende B</w:t>
            </w:r>
            <w:r>
              <w:rPr>
                <w:rFonts w:cs="Arial"/>
                <w:sz w:val="18"/>
                <w:szCs w:val="18"/>
              </w:rPr>
              <w:t>e</w:t>
            </w:r>
            <w:r>
              <w:rPr>
                <w:rFonts w:cs="Arial"/>
                <w:sz w:val="18"/>
                <w:szCs w:val="18"/>
              </w:rPr>
              <w:t>standteile; Nährstofffo</w:t>
            </w:r>
            <w:r>
              <w:rPr>
                <w:rFonts w:cs="Arial"/>
                <w:sz w:val="18"/>
                <w:szCs w:val="18"/>
              </w:rPr>
              <w:t>r</w:t>
            </w:r>
            <w:r>
              <w:rPr>
                <w:rFonts w:cs="Arial"/>
                <w:sz w:val="18"/>
                <w:szCs w:val="18"/>
              </w:rPr>
              <w:t>men und Nährstofflö</w:t>
            </w:r>
            <w:r>
              <w:rPr>
                <w:rFonts w:cs="Arial"/>
                <w:sz w:val="18"/>
                <w:szCs w:val="18"/>
              </w:rPr>
              <w:t>s</w:t>
            </w:r>
            <w:r>
              <w:rPr>
                <w:rFonts w:cs="Arial"/>
                <w:sz w:val="18"/>
                <w:szCs w:val="18"/>
              </w:rPr>
              <w:t>lichke</w:t>
            </w:r>
            <w:r>
              <w:rPr>
                <w:rFonts w:cs="Arial"/>
                <w:sz w:val="18"/>
                <w:szCs w:val="18"/>
              </w:rPr>
              <w:t>i</w:t>
            </w:r>
            <w:r>
              <w:rPr>
                <w:rFonts w:cs="Arial"/>
                <w:sz w:val="18"/>
                <w:szCs w:val="18"/>
              </w:rPr>
              <w:t>ten</w:t>
            </w:r>
          </w:p>
        </w:tc>
        <w:tc>
          <w:tcPr>
            <w:tcW w:w="2359" w:type="dxa"/>
          </w:tcPr>
          <w:p>
            <w:pPr>
              <w:pStyle w:val="GesAbsatz"/>
              <w:jc w:val="center"/>
              <w:rPr>
                <w:rFonts w:cs="Arial"/>
                <w:sz w:val="18"/>
                <w:szCs w:val="18"/>
              </w:rPr>
            </w:pPr>
            <w:r>
              <w:rPr>
                <w:rFonts w:cs="Arial"/>
                <w:sz w:val="18"/>
                <w:szCs w:val="18"/>
              </w:rPr>
              <w:t>Angaben zur Nährstoffb</w:t>
            </w:r>
            <w:r>
              <w:rPr>
                <w:rFonts w:cs="Arial"/>
                <w:sz w:val="18"/>
                <w:szCs w:val="18"/>
              </w:rPr>
              <w:t>e</w:t>
            </w:r>
            <w:r>
              <w:rPr>
                <w:rFonts w:cs="Arial"/>
                <w:sz w:val="18"/>
                <w:szCs w:val="18"/>
              </w:rPr>
              <w:t>wertung; weitere Erforde</w:t>
            </w:r>
            <w:r>
              <w:rPr>
                <w:rFonts w:cs="Arial"/>
                <w:sz w:val="18"/>
                <w:szCs w:val="18"/>
              </w:rPr>
              <w:t>r</w:t>
            </w:r>
            <w:r>
              <w:rPr>
                <w:rFonts w:cs="Arial"/>
                <w:sz w:val="18"/>
                <w:szCs w:val="18"/>
              </w:rPr>
              <w:t>ni</w:t>
            </w:r>
            <w:r>
              <w:rPr>
                <w:rFonts w:cs="Arial"/>
                <w:sz w:val="18"/>
                <w:szCs w:val="18"/>
              </w:rPr>
              <w:t>s</w:t>
            </w:r>
            <w:r>
              <w:rPr>
                <w:rFonts w:cs="Arial"/>
                <w:sz w:val="18"/>
                <w:szCs w:val="18"/>
              </w:rPr>
              <w:t>se</w:t>
            </w:r>
          </w:p>
        </w:tc>
        <w:tc>
          <w:tcPr>
            <w:tcW w:w="2617" w:type="dxa"/>
          </w:tcPr>
          <w:p>
            <w:pPr>
              <w:pStyle w:val="GesAbsatz"/>
              <w:jc w:val="center"/>
              <w:rPr>
                <w:rFonts w:cs="Arial"/>
                <w:sz w:val="18"/>
                <w:szCs w:val="18"/>
              </w:rPr>
            </w:pPr>
            <w:r>
              <w:rPr>
                <w:rFonts w:cs="Arial"/>
                <w:sz w:val="18"/>
                <w:szCs w:val="18"/>
              </w:rPr>
              <w:t>Wesentliche Zusammense</w:t>
            </w:r>
            <w:r>
              <w:rPr>
                <w:rFonts w:cs="Arial"/>
                <w:sz w:val="18"/>
                <w:szCs w:val="18"/>
              </w:rPr>
              <w:t>t</w:t>
            </w:r>
            <w:r>
              <w:rPr>
                <w:rFonts w:cs="Arial"/>
                <w:sz w:val="18"/>
                <w:szCs w:val="18"/>
              </w:rPr>
              <w:t>zung; Art der Herste</w:t>
            </w:r>
            <w:r>
              <w:rPr>
                <w:rFonts w:cs="Arial"/>
                <w:sz w:val="18"/>
                <w:szCs w:val="18"/>
              </w:rPr>
              <w:t>l</w:t>
            </w:r>
            <w:r>
              <w:rPr>
                <w:rFonts w:cs="Arial"/>
                <w:sz w:val="18"/>
                <w:szCs w:val="18"/>
              </w:rPr>
              <w:t>lung</w:t>
            </w:r>
          </w:p>
        </w:tc>
        <w:tc>
          <w:tcPr>
            <w:tcW w:w="3527" w:type="dxa"/>
          </w:tcPr>
          <w:p>
            <w:pPr>
              <w:pStyle w:val="GesAbsatz"/>
              <w:jc w:val="center"/>
              <w:rPr>
                <w:rFonts w:cs="Arial"/>
                <w:sz w:val="18"/>
                <w:szCs w:val="18"/>
              </w:rPr>
            </w:pPr>
            <w:r>
              <w:rPr>
                <w:rFonts w:cs="Arial"/>
                <w:sz w:val="18"/>
                <w:szCs w:val="18"/>
              </w:rPr>
              <w:t>Besondere Bestimmungen, Hi</w:t>
            </w:r>
            <w:r>
              <w:rPr>
                <w:rFonts w:cs="Arial"/>
                <w:sz w:val="18"/>
                <w:szCs w:val="18"/>
              </w:rPr>
              <w:t>n</w:t>
            </w:r>
            <w:r>
              <w:rPr>
                <w:rFonts w:cs="Arial"/>
                <w:sz w:val="18"/>
                <w:szCs w:val="18"/>
              </w:rPr>
              <w:t>weise</w:t>
            </w:r>
          </w:p>
        </w:tc>
      </w:tr>
      <w:tr>
        <w:tblPrEx>
          <w:tblCellMar>
            <w:top w:w="0" w:type="dxa"/>
            <w:bottom w:w="0" w:type="dxa"/>
          </w:tblCellMar>
        </w:tblPrEx>
        <w:trPr>
          <w:trHeight w:val="303"/>
          <w:tblHeader/>
        </w:trPr>
        <w:tc>
          <w:tcPr>
            <w:tcW w:w="816" w:type="dxa"/>
          </w:tcPr>
          <w:p>
            <w:pPr>
              <w:pStyle w:val="GesAbsatz"/>
              <w:jc w:val="center"/>
              <w:rPr>
                <w:rFonts w:cs="Arial"/>
                <w:sz w:val="18"/>
                <w:szCs w:val="18"/>
              </w:rPr>
            </w:pPr>
          </w:p>
        </w:tc>
        <w:tc>
          <w:tcPr>
            <w:tcW w:w="1843" w:type="dxa"/>
          </w:tcPr>
          <w:p>
            <w:pPr>
              <w:pStyle w:val="GesAbsatz"/>
              <w:jc w:val="center"/>
              <w:rPr>
                <w:rFonts w:cs="Arial"/>
                <w:sz w:val="18"/>
                <w:szCs w:val="18"/>
              </w:rPr>
            </w:pPr>
            <w:r>
              <w:rPr>
                <w:rFonts w:cs="Arial"/>
                <w:sz w:val="18"/>
                <w:szCs w:val="18"/>
              </w:rPr>
              <w:t>1</w:t>
            </w:r>
          </w:p>
        </w:tc>
        <w:tc>
          <w:tcPr>
            <w:tcW w:w="1135" w:type="dxa"/>
          </w:tcPr>
          <w:p>
            <w:pPr>
              <w:pStyle w:val="GesAbsatz"/>
              <w:jc w:val="center"/>
              <w:rPr>
                <w:rFonts w:cs="Arial"/>
                <w:sz w:val="18"/>
                <w:szCs w:val="18"/>
              </w:rPr>
            </w:pPr>
            <w:r>
              <w:rPr>
                <w:rFonts w:cs="Arial"/>
                <w:sz w:val="18"/>
                <w:szCs w:val="18"/>
              </w:rPr>
              <w:t>2</w:t>
            </w:r>
          </w:p>
        </w:tc>
        <w:tc>
          <w:tcPr>
            <w:tcW w:w="2245" w:type="dxa"/>
          </w:tcPr>
          <w:p>
            <w:pPr>
              <w:pStyle w:val="GesAbsatz"/>
              <w:jc w:val="center"/>
              <w:rPr>
                <w:rFonts w:cs="Arial"/>
                <w:sz w:val="18"/>
                <w:szCs w:val="18"/>
              </w:rPr>
            </w:pPr>
            <w:r>
              <w:rPr>
                <w:rFonts w:cs="Arial"/>
                <w:sz w:val="18"/>
                <w:szCs w:val="18"/>
              </w:rPr>
              <w:t>3</w:t>
            </w:r>
          </w:p>
        </w:tc>
        <w:tc>
          <w:tcPr>
            <w:tcW w:w="2359" w:type="dxa"/>
          </w:tcPr>
          <w:p>
            <w:pPr>
              <w:pStyle w:val="GesAbsatz"/>
              <w:jc w:val="center"/>
              <w:rPr>
                <w:rFonts w:cs="Arial"/>
                <w:sz w:val="18"/>
                <w:szCs w:val="18"/>
              </w:rPr>
            </w:pPr>
            <w:r>
              <w:rPr>
                <w:rFonts w:cs="Arial"/>
                <w:sz w:val="18"/>
                <w:szCs w:val="18"/>
              </w:rPr>
              <w:t>4</w:t>
            </w:r>
          </w:p>
        </w:tc>
        <w:tc>
          <w:tcPr>
            <w:tcW w:w="2617" w:type="dxa"/>
          </w:tcPr>
          <w:p>
            <w:pPr>
              <w:pStyle w:val="GesAbsatz"/>
              <w:jc w:val="center"/>
              <w:rPr>
                <w:rFonts w:cs="Arial"/>
                <w:sz w:val="18"/>
                <w:szCs w:val="18"/>
              </w:rPr>
            </w:pPr>
            <w:r>
              <w:rPr>
                <w:rFonts w:cs="Arial"/>
                <w:sz w:val="18"/>
                <w:szCs w:val="18"/>
              </w:rPr>
              <w:t>5</w:t>
            </w:r>
          </w:p>
        </w:tc>
        <w:tc>
          <w:tcPr>
            <w:tcW w:w="3527" w:type="dxa"/>
          </w:tcPr>
          <w:p>
            <w:pPr>
              <w:pStyle w:val="GesAbsatz"/>
              <w:jc w:val="center"/>
              <w:rPr>
                <w:rFonts w:cs="Arial"/>
                <w:sz w:val="18"/>
                <w:szCs w:val="18"/>
              </w:rPr>
            </w:pPr>
            <w:r>
              <w:rPr>
                <w:rFonts w:cs="Arial"/>
                <w:sz w:val="18"/>
                <w:szCs w:val="18"/>
              </w:rPr>
              <w:t>6</w:t>
            </w:r>
          </w:p>
        </w:tc>
      </w:tr>
      <w:tr>
        <w:tblPrEx>
          <w:tblCellMar>
            <w:top w:w="0" w:type="dxa"/>
            <w:bottom w:w="0" w:type="dxa"/>
          </w:tblCellMar>
        </w:tblPrEx>
        <w:trPr>
          <w:trHeight w:val="192"/>
        </w:trPr>
        <w:tc>
          <w:tcPr>
            <w:tcW w:w="816" w:type="dxa"/>
          </w:tcPr>
          <w:p>
            <w:pPr>
              <w:pStyle w:val="GesAbsatz"/>
              <w:jc w:val="left"/>
              <w:rPr>
                <w:rFonts w:cs="Arial"/>
                <w:sz w:val="18"/>
                <w:szCs w:val="18"/>
              </w:rPr>
            </w:pPr>
            <w:r>
              <w:rPr>
                <w:rFonts w:cs="Arial"/>
                <w:sz w:val="18"/>
                <w:szCs w:val="18"/>
              </w:rPr>
              <w:t xml:space="preserve">1.2.1 </w:t>
            </w:r>
          </w:p>
        </w:tc>
        <w:tc>
          <w:tcPr>
            <w:tcW w:w="1843" w:type="dxa"/>
          </w:tcPr>
          <w:p>
            <w:pPr>
              <w:pStyle w:val="GesAbsatz"/>
              <w:jc w:val="left"/>
              <w:rPr>
                <w:rFonts w:cs="Arial"/>
                <w:sz w:val="18"/>
                <w:szCs w:val="18"/>
              </w:rPr>
            </w:pPr>
            <w:r>
              <w:rPr>
                <w:rFonts w:cs="Arial"/>
                <w:sz w:val="18"/>
                <w:szCs w:val="18"/>
              </w:rPr>
              <w:t>Dicalc</w:t>
            </w:r>
            <w:r>
              <w:rPr>
                <w:rFonts w:cs="Arial"/>
                <w:sz w:val="18"/>
                <w:szCs w:val="18"/>
              </w:rPr>
              <w:t>i</w:t>
            </w:r>
            <w:r>
              <w:rPr>
                <w:rFonts w:cs="Arial"/>
                <w:sz w:val="18"/>
                <w:szCs w:val="18"/>
              </w:rPr>
              <w:t xml:space="preserve">umphosphat mit Magnesium </w:t>
            </w:r>
          </w:p>
        </w:tc>
        <w:tc>
          <w:tcPr>
            <w:tcW w:w="1135" w:type="dxa"/>
          </w:tcPr>
          <w:p>
            <w:pPr>
              <w:pStyle w:val="GesAbsatz"/>
              <w:jc w:val="left"/>
              <w:rPr>
                <w:rFonts w:cs="Arial"/>
                <w:sz w:val="18"/>
                <w:szCs w:val="18"/>
              </w:rPr>
            </w:pPr>
            <w:r>
              <w:rPr>
                <w:rFonts w:cs="Arial"/>
                <w:sz w:val="18"/>
                <w:szCs w:val="18"/>
              </w:rPr>
              <w:t>20 %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 xml:space="preserve">6 % MgO </w:t>
            </w:r>
          </w:p>
        </w:tc>
        <w:tc>
          <w:tcPr>
            <w:tcW w:w="2245" w:type="dxa"/>
          </w:tcPr>
          <w:p>
            <w:pPr>
              <w:pStyle w:val="GesAbsatz"/>
              <w:jc w:val="left"/>
              <w:rPr>
                <w:rFonts w:cs="Arial"/>
                <w:sz w:val="18"/>
                <w:szCs w:val="18"/>
              </w:rPr>
            </w:pPr>
            <w:r>
              <w:rPr>
                <w:rFonts w:cs="Arial"/>
                <w:sz w:val="18"/>
                <w:szCs w:val="18"/>
              </w:rPr>
              <w:t xml:space="preserve">Alkalisch-ammoncitratlösliches Phosphat </w:t>
            </w:r>
          </w:p>
          <w:p>
            <w:pPr>
              <w:pStyle w:val="GesAbsatz"/>
              <w:jc w:val="left"/>
              <w:rPr>
                <w:rFonts w:cs="Arial"/>
                <w:sz w:val="18"/>
                <w:szCs w:val="18"/>
              </w:rPr>
            </w:pPr>
            <w:r>
              <w:rPr>
                <w:rFonts w:cs="Arial"/>
                <w:sz w:val="18"/>
                <w:szCs w:val="18"/>
              </w:rPr>
              <w:t>Gesamtmagnesiu</w:t>
            </w:r>
            <w:r>
              <w:rPr>
                <w:rFonts w:cs="Arial"/>
                <w:sz w:val="18"/>
                <w:szCs w:val="18"/>
              </w:rPr>
              <w:t>m</w:t>
            </w:r>
            <w:r>
              <w:rPr>
                <w:rFonts w:cs="Arial"/>
                <w:sz w:val="18"/>
                <w:szCs w:val="18"/>
              </w:rPr>
              <w:t xml:space="preserve">oxid </w:t>
            </w:r>
          </w:p>
        </w:tc>
        <w:tc>
          <w:tcPr>
            <w:tcW w:w="2359" w:type="dxa"/>
          </w:tcPr>
          <w:p>
            <w:pPr>
              <w:pStyle w:val="GesAbsatz"/>
              <w:jc w:val="left"/>
              <w:rPr>
                <w:rFonts w:cs="Arial"/>
                <w:sz w:val="18"/>
                <w:szCs w:val="18"/>
              </w:rPr>
            </w:pPr>
            <w:r>
              <w:rPr>
                <w:rFonts w:cs="Arial"/>
                <w:sz w:val="18"/>
                <w:szCs w:val="18"/>
              </w:rPr>
              <w:t>Phosphat bewertet als alkalisch-ammoncitratlösliches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 xml:space="preserve">Siebdurchgang: </w:t>
            </w:r>
          </w:p>
          <w:p>
            <w:pPr>
              <w:pStyle w:val="GesAbsatz"/>
              <w:jc w:val="left"/>
              <w:rPr>
                <w:rFonts w:cs="Arial"/>
                <w:sz w:val="18"/>
                <w:szCs w:val="18"/>
              </w:rPr>
            </w:pPr>
            <w:r>
              <w:rPr>
                <w:rFonts w:cs="Arial"/>
                <w:sz w:val="18"/>
                <w:szCs w:val="18"/>
              </w:rPr>
              <w:t xml:space="preserve">98 % bei 0,63 mm, </w:t>
            </w:r>
          </w:p>
          <w:p>
            <w:pPr>
              <w:pStyle w:val="GesAbsatz"/>
              <w:jc w:val="left"/>
              <w:rPr>
                <w:rFonts w:cs="Arial"/>
                <w:sz w:val="18"/>
                <w:szCs w:val="18"/>
              </w:rPr>
            </w:pPr>
            <w:r>
              <w:rPr>
                <w:rFonts w:cs="Arial"/>
                <w:sz w:val="18"/>
                <w:szCs w:val="18"/>
              </w:rPr>
              <w:t xml:space="preserve">90 % bei 0,16 mm </w:t>
            </w:r>
          </w:p>
          <w:p>
            <w:pPr>
              <w:pStyle w:val="GesAbsatz"/>
              <w:jc w:val="left"/>
              <w:rPr>
                <w:rFonts w:cs="Arial"/>
                <w:sz w:val="18"/>
                <w:szCs w:val="18"/>
              </w:rPr>
            </w:pPr>
            <w:r>
              <w:rPr>
                <w:rFonts w:cs="Arial"/>
                <w:sz w:val="18"/>
                <w:szCs w:val="18"/>
              </w:rPr>
              <w:t xml:space="preserve">Toleranzen: </w:t>
            </w:r>
          </w:p>
          <w:p>
            <w:pPr>
              <w:pStyle w:val="GesAbsatz"/>
              <w:jc w:val="left"/>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0,8 %-Punkt,</w:t>
            </w:r>
            <w:r>
              <w:rPr>
                <w:rFonts w:cs="Arial"/>
                <w:sz w:val="18"/>
                <w:szCs w:val="18"/>
              </w:rPr>
              <w:br/>
              <w:t xml:space="preserve">MgO 0,9 %-Punkt </w:t>
            </w:r>
          </w:p>
        </w:tc>
        <w:tc>
          <w:tcPr>
            <w:tcW w:w="2617" w:type="dxa"/>
          </w:tcPr>
          <w:p>
            <w:pPr>
              <w:pStyle w:val="GesAbsatz"/>
              <w:rPr>
                <w:rFonts w:cs="Arial"/>
                <w:sz w:val="18"/>
                <w:szCs w:val="18"/>
              </w:rPr>
            </w:pPr>
            <w:r>
              <w:rPr>
                <w:rFonts w:cs="Arial"/>
                <w:sz w:val="18"/>
                <w:szCs w:val="18"/>
              </w:rPr>
              <w:t>Dicalciumphosphat, Magn</w:t>
            </w:r>
            <w:r>
              <w:rPr>
                <w:rFonts w:cs="Arial"/>
                <w:sz w:val="18"/>
                <w:szCs w:val="18"/>
              </w:rPr>
              <w:t>e</w:t>
            </w:r>
            <w:r>
              <w:rPr>
                <w:rFonts w:cs="Arial"/>
                <w:sz w:val="18"/>
                <w:szCs w:val="18"/>
              </w:rPr>
              <w:t xml:space="preserve">siumphosphat; </w:t>
            </w:r>
          </w:p>
          <w:p>
            <w:pPr>
              <w:pStyle w:val="GesAbsatz"/>
              <w:rPr>
                <w:rFonts w:cs="Arial"/>
                <w:sz w:val="18"/>
                <w:szCs w:val="18"/>
              </w:rPr>
            </w:pPr>
            <w:r>
              <w:rPr>
                <w:rFonts w:cs="Arial"/>
                <w:sz w:val="18"/>
                <w:szCs w:val="18"/>
              </w:rPr>
              <w:t>Fällen mineralischer Pho</w:t>
            </w:r>
            <w:r>
              <w:rPr>
                <w:rFonts w:cs="Arial"/>
                <w:sz w:val="18"/>
                <w:szCs w:val="18"/>
              </w:rPr>
              <w:t>s</w:t>
            </w:r>
            <w:r>
              <w:rPr>
                <w:rFonts w:cs="Arial"/>
                <w:sz w:val="18"/>
                <w:szCs w:val="18"/>
              </w:rPr>
              <w:t>phate, auch von aus Kn</w:t>
            </w:r>
            <w:r>
              <w:rPr>
                <w:rFonts w:cs="Arial"/>
                <w:sz w:val="18"/>
                <w:szCs w:val="18"/>
              </w:rPr>
              <w:t>o</w:t>
            </w:r>
            <w:r>
              <w:rPr>
                <w:rFonts w:cs="Arial"/>
                <w:sz w:val="18"/>
                <w:szCs w:val="18"/>
              </w:rPr>
              <w:t>chen gelöster Phospho</w:t>
            </w:r>
            <w:r>
              <w:rPr>
                <w:rFonts w:cs="Arial"/>
                <w:sz w:val="18"/>
                <w:szCs w:val="18"/>
              </w:rPr>
              <w:t>r</w:t>
            </w:r>
            <w:r>
              <w:rPr>
                <w:rFonts w:cs="Arial"/>
                <w:sz w:val="18"/>
                <w:szCs w:val="18"/>
              </w:rPr>
              <w:t xml:space="preserve">säure </w:t>
            </w:r>
          </w:p>
          <w:p>
            <w:pPr>
              <w:pStyle w:val="GesAbsatz"/>
              <w:rPr>
                <w:rFonts w:cs="Arial"/>
                <w:sz w:val="18"/>
                <w:szCs w:val="18"/>
              </w:rPr>
            </w:pPr>
            <w:r>
              <w:rPr>
                <w:rFonts w:cs="Arial"/>
                <w:sz w:val="18"/>
                <w:szCs w:val="18"/>
              </w:rPr>
              <w:t>Zugabe von Magnesiumca</w:t>
            </w:r>
            <w:r>
              <w:rPr>
                <w:rFonts w:cs="Arial"/>
                <w:sz w:val="18"/>
                <w:szCs w:val="18"/>
              </w:rPr>
              <w:t>r</w:t>
            </w:r>
            <w:r>
              <w:rPr>
                <w:rFonts w:cs="Arial"/>
                <w:sz w:val="18"/>
                <w:szCs w:val="18"/>
              </w:rPr>
              <w:t xml:space="preserve">bonat </w:t>
            </w:r>
          </w:p>
          <w:p>
            <w:pPr>
              <w:pStyle w:val="GesAbsatz"/>
              <w:rPr>
                <w:rFonts w:cs="Arial"/>
                <w:sz w:val="18"/>
                <w:szCs w:val="18"/>
              </w:rPr>
            </w:pPr>
            <w:r>
              <w:rPr>
                <w:rFonts w:cs="Arial"/>
                <w:sz w:val="18"/>
                <w:szCs w:val="18"/>
              </w:rPr>
              <w:t xml:space="preserve">Magnesiumsulfat </w:t>
            </w:r>
          </w:p>
        </w:tc>
        <w:tc>
          <w:tcPr>
            <w:tcW w:w="3527" w:type="dxa"/>
          </w:tcPr>
          <w:p>
            <w:pPr>
              <w:pStyle w:val="GesAbsatz"/>
              <w:rPr>
                <w:rFonts w:cs="Arial"/>
                <w:sz w:val="18"/>
                <w:szCs w:val="18"/>
              </w:rPr>
            </w:pPr>
            <w:r>
              <w:rPr>
                <w:rFonts w:cs="Arial"/>
                <w:sz w:val="18"/>
                <w:szCs w:val="18"/>
              </w:rPr>
              <w:t>Der Gehalt an wasserlöslichem Magn</w:t>
            </w:r>
            <w:r>
              <w:rPr>
                <w:rFonts w:cs="Arial"/>
                <w:sz w:val="18"/>
                <w:szCs w:val="18"/>
              </w:rPr>
              <w:t>e</w:t>
            </w:r>
            <w:r>
              <w:rPr>
                <w:rFonts w:cs="Arial"/>
                <w:sz w:val="18"/>
                <w:szCs w:val="18"/>
              </w:rPr>
              <w:t xml:space="preserve">siumoxid darf angegeben sein. </w:t>
            </w:r>
          </w:p>
        </w:tc>
      </w:tr>
      <w:tr>
        <w:tblPrEx>
          <w:tblCellMar>
            <w:top w:w="0" w:type="dxa"/>
            <w:bottom w:w="0" w:type="dxa"/>
          </w:tblCellMar>
        </w:tblPrEx>
        <w:trPr>
          <w:trHeight w:val="1046"/>
        </w:trPr>
        <w:tc>
          <w:tcPr>
            <w:tcW w:w="816" w:type="dxa"/>
          </w:tcPr>
          <w:p>
            <w:pPr>
              <w:pStyle w:val="GesAbsatz"/>
              <w:jc w:val="left"/>
              <w:rPr>
                <w:rFonts w:cs="Arial"/>
                <w:sz w:val="18"/>
                <w:szCs w:val="18"/>
              </w:rPr>
            </w:pPr>
            <w:r>
              <w:rPr>
                <w:rFonts w:cs="Arial"/>
                <w:sz w:val="18"/>
                <w:szCs w:val="18"/>
              </w:rPr>
              <w:t xml:space="preserve">1.2.2 </w:t>
            </w:r>
          </w:p>
        </w:tc>
        <w:tc>
          <w:tcPr>
            <w:tcW w:w="1843" w:type="dxa"/>
          </w:tcPr>
          <w:p>
            <w:pPr>
              <w:pStyle w:val="GesAbsatz"/>
              <w:jc w:val="left"/>
              <w:rPr>
                <w:rFonts w:cs="Arial"/>
                <w:sz w:val="18"/>
                <w:szCs w:val="18"/>
              </w:rPr>
            </w:pPr>
            <w:r>
              <w:rPr>
                <w:rFonts w:cs="Arial"/>
                <w:sz w:val="18"/>
                <w:szCs w:val="18"/>
              </w:rPr>
              <w:t>Dicalc</w:t>
            </w:r>
            <w:r>
              <w:rPr>
                <w:rFonts w:cs="Arial"/>
                <w:sz w:val="18"/>
                <w:szCs w:val="18"/>
              </w:rPr>
              <w:t>i</w:t>
            </w:r>
            <w:r>
              <w:rPr>
                <w:rFonts w:cs="Arial"/>
                <w:sz w:val="18"/>
                <w:szCs w:val="18"/>
              </w:rPr>
              <w:t>umphosphat mit Tricalciumpho</w:t>
            </w:r>
            <w:r>
              <w:rPr>
                <w:rFonts w:cs="Arial"/>
                <w:sz w:val="18"/>
                <w:szCs w:val="18"/>
              </w:rPr>
              <w:t>s</w:t>
            </w:r>
            <w:r>
              <w:rPr>
                <w:rFonts w:cs="Arial"/>
                <w:sz w:val="18"/>
                <w:szCs w:val="18"/>
              </w:rPr>
              <w:t xml:space="preserve">phat </w:t>
            </w:r>
          </w:p>
        </w:tc>
        <w:tc>
          <w:tcPr>
            <w:tcW w:w="1135" w:type="dxa"/>
          </w:tcPr>
          <w:p>
            <w:pPr>
              <w:pStyle w:val="GesAbsatz"/>
              <w:jc w:val="left"/>
              <w:rPr>
                <w:rFonts w:cs="Arial"/>
                <w:sz w:val="18"/>
                <w:szCs w:val="18"/>
              </w:rPr>
            </w:pPr>
            <w:r>
              <w:rPr>
                <w:rFonts w:cs="Arial"/>
                <w:sz w:val="18"/>
                <w:szCs w:val="18"/>
              </w:rPr>
              <w:t>8%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c>
          <w:tcPr>
            <w:tcW w:w="2245" w:type="dxa"/>
          </w:tcPr>
          <w:p>
            <w:pPr>
              <w:pStyle w:val="GesAbsatz"/>
              <w:jc w:val="left"/>
              <w:rPr>
                <w:rFonts w:cs="Arial"/>
                <w:sz w:val="18"/>
                <w:szCs w:val="18"/>
              </w:rPr>
            </w:pPr>
            <w:r>
              <w:rPr>
                <w:rFonts w:cs="Arial"/>
                <w:sz w:val="18"/>
                <w:szCs w:val="18"/>
              </w:rPr>
              <w:t xml:space="preserve">Gesamtphosphat </w:t>
            </w:r>
          </w:p>
        </w:tc>
        <w:tc>
          <w:tcPr>
            <w:tcW w:w="2359" w:type="dxa"/>
          </w:tcPr>
          <w:p>
            <w:pPr>
              <w:pStyle w:val="GesAbsatz"/>
              <w:jc w:val="left"/>
              <w:rPr>
                <w:rFonts w:cs="Arial"/>
                <w:sz w:val="18"/>
                <w:szCs w:val="18"/>
              </w:rPr>
            </w:pPr>
            <w:r>
              <w:rPr>
                <w:rFonts w:cs="Arial"/>
                <w:sz w:val="18"/>
                <w:szCs w:val="18"/>
              </w:rPr>
              <w:t xml:space="preserve">Phosphat bewertet als Gesamtphosphat </w:t>
            </w:r>
          </w:p>
          <w:p>
            <w:pPr>
              <w:pStyle w:val="GesAbsatz"/>
              <w:jc w:val="left"/>
              <w:rPr>
                <w:rFonts w:cs="Arial"/>
                <w:sz w:val="18"/>
                <w:szCs w:val="18"/>
              </w:rPr>
            </w:pPr>
            <w:r>
              <w:rPr>
                <w:rFonts w:cs="Arial"/>
                <w:sz w:val="18"/>
                <w:szCs w:val="18"/>
              </w:rPr>
              <w:t xml:space="preserve">Toleranzen: </w:t>
            </w:r>
          </w:p>
          <w:p>
            <w:pPr>
              <w:pStyle w:val="GesAbsatz"/>
              <w:jc w:val="left"/>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0,8 %-Punkt </w:t>
            </w:r>
          </w:p>
        </w:tc>
        <w:tc>
          <w:tcPr>
            <w:tcW w:w="2617" w:type="dxa"/>
          </w:tcPr>
          <w:p>
            <w:pPr>
              <w:pStyle w:val="GesAbsatz"/>
              <w:rPr>
                <w:rFonts w:cs="Arial"/>
                <w:sz w:val="18"/>
                <w:szCs w:val="18"/>
              </w:rPr>
            </w:pPr>
            <w:r>
              <w:rPr>
                <w:rFonts w:cs="Arial"/>
                <w:sz w:val="18"/>
                <w:szCs w:val="18"/>
              </w:rPr>
              <w:t>Dicalciumphosphat, Tricalc</w:t>
            </w:r>
            <w:r>
              <w:rPr>
                <w:rFonts w:cs="Arial"/>
                <w:sz w:val="18"/>
                <w:szCs w:val="18"/>
              </w:rPr>
              <w:t>i</w:t>
            </w:r>
            <w:r>
              <w:rPr>
                <w:rFonts w:cs="Arial"/>
                <w:sz w:val="18"/>
                <w:szCs w:val="18"/>
              </w:rPr>
              <w:t xml:space="preserve">umphosphat; </w:t>
            </w:r>
          </w:p>
          <w:p>
            <w:pPr>
              <w:pStyle w:val="GesAbsatz"/>
              <w:rPr>
                <w:rFonts w:cs="Arial"/>
                <w:sz w:val="18"/>
                <w:szCs w:val="18"/>
              </w:rPr>
            </w:pPr>
            <w:r>
              <w:rPr>
                <w:rFonts w:cs="Arial"/>
                <w:sz w:val="18"/>
                <w:szCs w:val="18"/>
              </w:rPr>
              <w:t>Fällen mineralischer Pho</w:t>
            </w:r>
            <w:r>
              <w:rPr>
                <w:rFonts w:cs="Arial"/>
                <w:sz w:val="18"/>
                <w:szCs w:val="18"/>
              </w:rPr>
              <w:t>s</w:t>
            </w:r>
            <w:r>
              <w:rPr>
                <w:rFonts w:cs="Arial"/>
                <w:sz w:val="18"/>
                <w:szCs w:val="18"/>
              </w:rPr>
              <w:t xml:space="preserve">phate </w:t>
            </w:r>
          </w:p>
        </w:tc>
        <w:tc>
          <w:tcPr>
            <w:tcW w:w="3527" w:type="dxa"/>
          </w:tcPr>
          <w:p>
            <w:pPr>
              <w:pStyle w:val="GesAbsatz"/>
              <w:rPr>
                <w:rFonts w:cs="Arial"/>
                <w:sz w:val="18"/>
                <w:szCs w:val="18"/>
              </w:rPr>
            </w:pPr>
          </w:p>
        </w:tc>
      </w:tr>
      <w:tr>
        <w:tblPrEx>
          <w:tblCellMar>
            <w:top w:w="0" w:type="dxa"/>
            <w:bottom w:w="0" w:type="dxa"/>
          </w:tblCellMar>
        </w:tblPrEx>
        <w:trPr>
          <w:trHeight w:val="1999"/>
        </w:trPr>
        <w:tc>
          <w:tcPr>
            <w:tcW w:w="816" w:type="dxa"/>
          </w:tcPr>
          <w:p>
            <w:pPr>
              <w:pStyle w:val="GesAbsatz"/>
              <w:jc w:val="left"/>
              <w:rPr>
                <w:rFonts w:cs="Arial"/>
                <w:sz w:val="18"/>
                <w:szCs w:val="18"/>
              </w:rPr>
            </w:pPr>
            <w:r>
              <w:rPr>
                <w:rFonts w:cs="Arial"/>
                <w:sz w:val="18"/>
                <w:szCs w:val="18"/>
              </w:rPr>
              <w:t xml:space="preserve">1.2.3 </w:t>
            </w:r>
          </w:p>
        </w:tc>
        <w:tc>
          <w:tcPr>
            <w:tcW w:w="1843" w:type="dxa"/>
          </w:tcPr>
          <w:p>
            <w:pPr>
              <w:pStyle w:val="GesAbsatz"/>
              <w:jc w:val="left"/>
              <w:rPr>
                <w:rFonts w:cs="Arial"/>
                <w:sz w:val="18"/>
                <w:szCs w:val="18"/>
              </w:rPr>
            </w:pPr>
            <w:r>
              <w:rPr>
                <w:rFonts w:cs="Arial"/>
                <w:sz w:val="18"/>
                <w:szCs w:val="18"/>
              </w:rPr>
              <w:t>Phosphat mit Silic</w:t>
            </w:r>
            <w:r>
              <w:rPr>
                <w:rFonts w:cs="Arial"/>
                <w:sz w:val="18"/>
                <w:szCs w:val="18"/>
              </w:rPr>
              <w:t>i</w:t>
            </w:r>
            <w:r>
              <w:rPr>
                <w:rFonts w:cs="Arial"/>
                <w:sz w:val="18"/>
                <w:szCs w:val="18"/>
              </w:rPr>
              <w:t xml:space="preserve">um </w:t>
            </w:r>
          </w:p>
        </w:tc>
        <w:tc>
          <w:tcPr>
            <w:tcW w:w="1135" w:type="dxa"/>
          </w:tcPr>
          <w:p>
            <w:pPr>
              <w:pStyle w:val="GesAbsatz"/>
              <w:jc w:val="left"/>
              <w:rPr>
                <w:rFonts w:cs="Arial"/>
                <w:sz w:val="18"/>
                <w:szCs w:val="18"/>
              </w:rPr>
            </w:pPr>
            <w:r>
              <w:rPr>
                <w:rFonts w:cs="Arial"/>
                <w:sz w:val="18"/>
                <w:szCs w:val="18"/>
              </w:rPr>
              <w:t>8%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c>
          <w:tcPr>
            <w:tcW w:w="2245" w:type="dxa"/>
          </w:tcPr>
          <w:p>
            <w:pPr>
              <w:pStyle w:val="GesAbsatz"/>
              <w:jc w:val="left"/>
              <w:rPr>
                <w:rFonts w:cs="Arial"/>
                <w:sz w:val="18"/>
                <w:szCs w:val="18"/>
              </w:rPr>
            </w:pPr>
            <w:r>
              <w:rPr>
                <w:rFonts w:cs="Arial"/>
                <w:sz w:val="18"/>
                <w:szCs w:val="18"/>
              </w:rPr>
              <w:t>Gesamtphosphat, wa</w:t>
            </w:r>
            <w:r>
              <w:rPr>
                <w:rFonts w:cs="Arial"/>
                <w:sz w:val="18"/>
                <w:szCs w:val="18"/>
              </w:rPr>
              <w:t>s</w:t>
            </w:r>
            <w:r>
              <w:rPr>
                <w:rFonts w:cs="Arial"/>
                <w:sz w:val="18"/>
                <w:szCs w:val="18"/>
              </w:rPr>
              <w:t>serlösliches Pho</w:t>
            </w:r>
            <w:r>
              <w:rPr>
                <w:rFonts w:cs="Arial"/>
                <w:sz w:val="18"/>
                <w:szCs w:val="18"/>
              </w:rPr>
              <w:t>s</w:t>
            </w:r>
            <w:r>
              <w:rPr>
                <w:rFonts w:cs="Arial"/>
                <w:sz w:val="18"/>
                <w:szCs w:val="18"/>
              </w:rPr>
              <w:t xml:space="preserve">phat </w:t>
            </w:r>
          </w:p>
        </w:tc>
        <w:tc>
          <w:tcPr>
            <w:tcW w:w="2359" w:type="dxa"/>
          </w:tcPr>
          <w:p>
            <w:pPr>
              <w:pStyle w:val="GesAbsatz"/>
              <w:jc w:val="left"/>
              <w:rPr>
                <w:rFonts w:cs="Arial"/>
                <w:sz w:val="18"/>
                <w:szCs w:val="18"/>
              </w:rPr>
            </w:pPr>
            <w:r>
              <w:rPr>
                <w:rFonts w:cs="Arial"/>
                <w:sz w:val="18"/>
                <w:szCs w:val="18"/>
              </w:rPr>
              <w:t>Phosphat bewertet als Gesamtphosphat, 50 % des angegebenen Geha</w:t>
            </w:r>
            <w:r>
              <w:rPr>
                <w:rFonts w:cs="Arial"/>
                <w:sz w:val="18"/>
                <w:szCs w:val="18"/>
              </w:rPr>
              <w:t>l</w:t>
            </w:r>
            <w:r>
              <w:rPr>
                <w:rFonts w:cs="Arial"/>
                <w:sz w:val="18"/>
                <w:szCs w:val="18"/>
              </w:rPr>
              <w:t>tes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wasse</w:t>
            </w:r>
            <w:r>
              <w:rPr>
                <w:rFonts w:cs="Arial"/>
                <w:sz w:val="18"/>
                <w:szCs w:val="18"/>
              </w:rPr>
              <w:t>r</w:t>
            </w:r>
            <w:r>
              <w:rPr>
                <w:rFonts w:cs="Arial"/>
                <w:sz w:val="18"/>
                <w:szCs w:val="18"/>
              </w:rPr>
              <w:t xml:space="preserve">löslich </w:t>
            </w:r>
          </w:p>
          <w:p>
            <w:pPr>
              <w:pStyle w:val="GesAbsatz"/>
              <w:jc w:val="left"/>
              <w:rPr>
                <w:rFonts w:cs="Arial"/>
                <w:sz w:val="18"/>
                <w:szCs w:val="18"/>
              </w:rPr>
            </w:pPr>
            <w:r>
              <w:rPr>
                <w:rFonts w:cs="Arial"/>
                <w:sz w:val="18"/>
                <w:szCs w:val="18"/>
              </w:rPr>
              <w:t xml:space="preserve">Toleranzen: </w:t>
            </w:r>
          </w:p>
          <w:p>
            <w:pPr>
              <w:pStyle w:val="GesAbsatz"/>
              <w:jc w:val="left"/>
              <w:rPr>
                <w:rFonts w:cs="Arial"/>
                <w:sz w:val="18"/>
                <w:szCs w:val="18"/>
              </w:rPr>
            </w:pPr>
            <w:r>
              <w:rPr>
                <w:rFonts w:cs="Arial"/>
                <w:sz w:val="18"/>
                <w:szCs w:val="18"/>
              </w:rPr>
              <w:t xml:space="preserve">Gesamtphosphat: 0,8 %-Punkt </w:t>
            </w:r>
          </w:p>
          <w:p>
            <w:pPr>
              <w:pStyle w:val="GesAbsatz"/>
              <w:jc w:val="left"/>
              <w:rPr>
                <w:rFonts w:cs="Arial"/>
                <w:sz w:val="18"/>
                <w:szCs w:val="18"/>
              </w:rPr>
            </w:pPr>
            <w:r>
              <w:rPr>
                <w:rFonts w:cs="Arial"/>
                <w:sz w:val="18"/>
                <w:szCs w:val="18"/>
              </w:rPr>
              <w:t>wasserlösliches Pho</w:t>
            </w:r>
            <w:r>
              <w:rPr>
                <w:rFonts w:cs="Arial"/>
                <w:sz w:val="18"/>
                <w:szCs w:val="18"/>
              </w:rPr>
              <w:t>s</w:t>
            </w:r>
            <w:r>
              <w:rPr>
                <w:rFonts w:cs="Arial"/>
                <w:sz w:val="18"/>
                <w:szCs w:val="18"/>
              </w:rPr>
              <w:t xml:space="preserve">phat: 0,9 %-Punkt </w:t>
            </w:r>
          </w:p>
        </w:tc>
        <w:tc>
          <w:tcPr>
            <w:tcW w:w="2617" w:type="dxa"/>
          </w:tcPr>
          <w:p>
            <w:pPr>
              <w:pStyle w:val="GesAbsatz"/>
              <w:rPr>
                <w:rFonts w:cs="Arial"/>
                <w:sz w:val="18"/>
                <w:szCs w:val="18"/>
              </w:rPr>
            </w:pPr>
            <w:r>
              <w:rPr>
                <w:rFonts w:cs="Arial"/>
                <w:sz w:val="18"/>
                <w:szCs w:val="18"/>
              </w:rPr>
              <w:t>Siliciumoxide, Natriumhydr</w:t>
            </w:r>
            <w:r>
              <w:rPr>
                <w:rFonts w:cs="Arial"/>
                <w:sz w:val="18"/>
                <w:szCs w:val="18"/>
              </w:rPr>
              <w:t>o</w:t>
            </w:r>
            <w:r>
              <w:rPr>
                <w:rFonts w:cs="Arial"/>
                <w:sz w:val="18"/>
                <w:szCs w:val="18"/>
              </w:rPr>
              <w:t>genphosphate, Calciumpho</w:t>
            </w:r>
            <w:r>
              <w:rPr>
                <w:rFonts w:cs="Arial"/>
                <w:sz w:val="18"/>
                <w:szCs w:val="18"/>
              </w:rPr>
              <w:t>s</w:t>
            </w:r>
            <w:r>
              <w:rPr>
                <w:rFonts w:cs="Arial"/>
                <w:sz w:val="18"/>
                <w:szCs w:val="18"/>
              </w:rPr>
              <w:t>phate, Natriumsulfat, Natr</w:t>
            </w:r>
            <w:r>
              <w:rPr>
                <w:rFonts w:cs="Arial"/>
                <w:sz w:val="18"/>
                <w:szCs w:val="18"/>
              </w:rPr>
              <w:t>i</w:t>
            </w:r>
            <w:r>
              <w:rPr>
                <w:rFonts w:cs="Arial"/>
                <w:sz w:val="18"/>
                <w:szCs w:val="18"/>
              </w:rPr>
              <w:t xml:space="preserve">umsilicat; </w:t>
            </w:r>
          </w:p>
          <w:p>
            <w:pPr>
              <w:pStyle w:val="GesAbsatz"/>
              <w:rPr>
                <w:rFonts w:cs="Arial"/>
                <w:sz w:val="18"/>
                <w:szCs w:val="18"/>
              </w:rPr>
            </w:pPr>
            <w:r>
              <w:rPr>
                <w:rFonts w:cs="Arial"/>
                <w:sz w:val="18"/>
                <w:szCs w:val="18"/>
              </w:rPr>
              <w:t>Aufschluss von Wasse</w:t>
            </w:r>
            <w:r>
              <w:rPr>
                <w:rFonts w:cs="Arial"/>
                <w:sz w:val="18"/>
                <w:szCs w:val="18"/>
              </w:rPr>
              <w:t>r</w:t>
            </w:r>
            <w:r>
              <w:rPr>
                <w:rFonts w:cs="Arial"/>
                <w:sz w:val="18"/>
                <w:szCs w:val="18"/>
              </w:rPr>
              <w:t>glas mit Schwefel- und Phospho</w:t>
            </w:r>
            <w:r>
              <w:rPr>
                <w:rFonts w:cs="Arial"/>
                <w:sz w:val="18"/>
                <w:szCs w:val="18"/>
              </w:rPr>
              <w:t>r</w:t>
            </w:r>
            <w:r>
              <w:rPr>
                <w:rFonts w:cs="Arial"/>
                <w:sz w:val="18"/>
                <w:szCs w:val="18"/>
              </w:rPr>
              <w:t xml:space="preserve">säure </w:t>
            </w:r>
          </w:p>
        </w:tc>
        <w:tc>
          <w:tcPr>
            <w:tcW w:w="3527" w:type="dxa"/>
          </w:tcPr>
          <w:p>
            <w:pPr>
              <w:pStyle w:val="GesAbsatz"/>
              <w:rPr>
                <w:rFonts w:cs="Arial"/>
                <w:sz w:val="18"/>
                <w:szCs w:val="18"/>
              </w:rPr>
            </w:pPr>
            <w:r>
              <w:rPr>
                <w:rFonts w:cs="Arial"/>
                <w:sz w:val="18"/>
                <w:szCs w:val="18"/>
              </w:rPr>
              <w:t xml:space="preserve">Mindestgehalt an Silicat 20 %. </w:t>
            </w:r>
          </w:p>
        </w:tc>
      </w:tr>
      <w:tr>
        <w:tblPrEx>
          <w:tblCellMar>
            <w:top w:w="0" w:type="dxa"/>
            <w:bottom w:w="0" w:type="dxa"/>
          </w:tblCellMar>
        </w:tblPrEx>
        <w:trPr>
          <w:trHeight w:val="3596"/>
        </w:trPr>
        <w:tc>
          <w:tcPr>
            <w:tcW w:w="816" w:type="dxa"/>
          </w:tcPr>
          <w:p>
            <w:pPr>
              <w:pStyle w:val="GesAbsatz"/>
              <w:jc w:val="left"/>
              <w:rPr>
                <w:rFonts w:cs="Arial"/>
                <w:sz w:val="18"/>
                <w:szCs w:val="18"/>
              </w:rPr>
            </w:pPr>
            <w:r>
              <w:rPr>
                <w:rFonts w:cs="Arial"/>
                <w:sz w:val="18"/>
                <w:szCs w:val="18"/>
              </w:rPr>
              <w:lastRenderedPageBreak/>
              <w:t xml:space="preserve">1.2.4 </w:t>
            </w:r>
          </w:p>
        </w:tc>
        <w:tc>
          <w:tcPr>
            <w:tcW w:w="1843" w:type="dxa"/>
          </w:tcPr>
          <w:p>
            <w:pPr>
              <w:pStyle w:val="GesAbsatz"/>
              <w:jc w:val="left"/>
              <w:rPr>
                <w:rFonts w:cs="Arial"/>
                <w:sz w:val="18"/>
                <w:szCs w:val="18"/>
              </w:rPr>
            </w:pPr>
            <w:r>
              <w:rPr>
                <w:rFonts w:cs="Arial"/>
                <w:sz w:val="18"/>
                <w:szCs w:val="18"/>
              </w:rPr>
              <w:t>Teilaufgeschloss</w:t>
            </w:r>
            <w:r>
              <w:rPr>
                <w:rFonts w:cs="Arial"/>
                <w:sz w:val="18"/>
                <w:szCs w:val="18"/>
              </w:rPr>
              <w:t>e</w:t>
            </w:r>
            <w:r>
              <w:rPr>
                <w:rFonts w:cs="Arial"/>
                <w:sz w:val="18"/>
                <w:szCs w:val="18"/>
              </w:rPr>
              <w:t>nes Rohpho</w:t>
            </w:r>
            <w:r>
              <w:rPr>
                <w:rFonts w:cs="Arial"/>
                <w:sz w:val="18"/>
                <w:szCs w:val="18"/>
              </w:rPr>
              <w:t>s</w:t>
            </w:r>
            <w:r>
              <w:rPr>
                <w:rFonts w:cs="Arial"/>
                <w:sz w:val="18"/>
                <w:szCs w:val="18"/>
              </w:rPr>
              <w:t>phat mit Magnes</w:t>
            </w:r>
            <w:r>
              <w:rPr>
                <w:rFonts w:cs="Arial"/>
                <w:sz w:val="18"/>
                <w:szCs w:val="18"/>
              </w:rPr>
              <w:t>i</w:t>
            </w:r>
            <w:r>
              <w:rPr>
                <w:rFonts w:cs="Arial"/>
                <w:sz w:val="18"/>
                <w:szCs w:val="18"/>
              </w:rPr>
              <w:t xml:space="preserve">um </w:t>
            </w:r>
          </w:p>
        </w:tc>
        <w:tc>
          <w:tcPr>
            <w:tcW w:w="1135" w:type="dxa"/>
          </w:tcPr>
          <w:p>
            <w:pPr>
              <w:pStyle w:val="GesAbsatz"/>
              <w:jc w:val="left"/>
              <w:rPr>
                <w:rFonts w:cs="Arial"/>
                <w:sz w:val="18"/>
                <w:szCs w:val="18"/>
              </w:rPr>
            </w:pPr>
            <w:r>
              <w:rPr>
                <w:rFonts w:cs="Arial"/>
                <w:sz w:val="18"/>
                <w:szCs w:val="18"/>
              </w:rPr>
              <w:t>16 %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 xml:space="preserve">6 % MgO </w:t>
            </w:r>
          </w:p>
        </w:tc>
        <w:tc>
          <w:tcPr>
            <w:tcW w:w="2245" w:type="dxa"/>
          </w:tcPr>
          <w:p>
            <w:pPr>
              <w:pStyle w:val="GesAbsatz"/>
              <w:jc w:val="left"/>
              <w:rPr>
                <w:rFonts w:cs="Arial"/>
                <w:sz w:val="18"/>
                <w:szCs w:val="18"/>
              </w:rPr>
            </w:pPr>
            <w:r>
              <w:rPr>
                <w:rFonts w:cs="Arial"/>
                <w:sz w:val="18"/>
                <w:szCs w:val="18"/>
              </w:rPr>
              <w:t>Gesamtphosphat, wa</w:t>
            </w:r>
            <w:r>
              <w:rPr>
                <w:rFonts w:cs="Arial"/>
                <w:sz w:val="18"/>
                <w:szCs w:val="18"/>
              </w:rPr>
              <w:t>s</w:t>
            </w:r>
            <w:r>
              <w:rPr>
                <w:rFonts w:cs="Arial"/>
                <w:sz w:val="18"/>
                <w:szCs w:val="18"/>
              </w:rPr>
              <w:t>serlösliches Pho</w:t>
            </w:r>
            <w:r>
              <w:rPr>
                <w:rFonts w:cs="Arial"/>
                <w:sz w:val="18"/>
                <w:szCs w:val="18"/>
              </w:rPr>
              <w:t>s</w:t>
            </w:r>
            <w:r>
              <w:rPr>
                <w:rFonts w:cs="Arial"/>
                <w:sz w:val="18"/>
                <w:szCs w:val="18"/>
              </w:rPr>
              <w:t>phat, Gesamtmagnesiu</w:t>
            </w:r>
            <w:r>
              <w:rPr>
                <w:rFonts w:cs="Arial"/>
                <w:sz w:val="18"/>
                <w:szCs w:val="18"/>
              </w:rPr>
              <w:t>m</w:t>
            </w:r>
            <w:r>
              <w:rPr>
                <w:rFonts w:cs="Arial"/>
                <w:sz w:val="18"/>
                <w:szCs w:val="18"/>
              </w:rPr>
              <w:t xml:space="preserve">oxid </w:t>
            </w:r>
          </w:p>
        </w:tc>
        <w:tc>
          <w:tcPr>
            <w:tcW w:w="2359" w:type="dxa"/>
          </w:tcPr>
          <w:p>
            <w:pPr>
              <w:pStyle w:val="GesAbsatz"/>
              <w:jc w:val="left"/>
              <w:rPr>
                <w:rFonts w:cs="Arial"/>
                <w:sz w:val="18"/>
                <w:szCs w:val="18"/>
              </w:rPr>
            </w:pPr>
            <w:r>
              <w:rPr>
                <w:rFonts w:cs="Arial"/>
                <w:sz w:val="18"/>
                <w:szCs w:val="18"/>
              </w:rPr>
              <w:t xml:space="preserve">Phosphat bewertet als Gesamtphosphat, </w:t>
            </w:r>
          </w:p>
          <w:p>
            <w:pPr>
              <w:pStyle w:val="GesAbsatz"/>
              <w:jc w:val="left"/>
              <w:rPr>
                <w:rFonts w:cs="Arial"/>
                <w:sz w:val="18"/>
                <w:szCs w:val="18"/>
              </w:rPr>
            </w:pPr>
            <w:r>
              <w:rPr>
                <w:rFonts w:cs="Arial"/>
                <w:sz w:val="18"/>
                <w:szCs w:val="18"/>
              </w:rPr>
              <w:t>mindestens 40 % des angegebenen G</w:t>
            </w:r>
            <w:r>
              <w:rPr>
                <w:rFonts w:cs="Arial"/>
                <w:sz w:val="18"/>
                <w:szCs w:val="18"/>
              </w:rPr>
              <w:t>e</w:t>
            </w:r>
            <w:r>
              <w:rPr>
                <w:rFonts w:cs="Arial"/>
                <w:sz w:val="18"/>
                <w:szCs w:val="18"/>
              </w:rPr>
              <w:t>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wa</w:t>
            </w:r>
            <w:r>
              <w:rPr>
                <w:rFonts w:cs="Arial"/>
                <w:sz w:val="18"/>
                <w:szCs w:val="18"/>
              </w:rPr>
              <w:t>s</w:t>
            </w:r>
            <w:r>
              <w:rPr>
                <w:rFonts w:cs="Arial"/>
                <w:sz w:val="18"/>
                <w:szCs w:val="18"/>
              </w:rPr>
              <w:t xml:space="preserve">serlöslich </w:t>
            </w:r>
          </w:p>
          <w:p>
            <w:pPr>
              <w:pStyle w:val="GesAbsatz"/>
              <w:jc w:val="left"/>
              <w:rPr>
                <w:rFonts w:cs="Arial"/>
                <w:sz w:val="18"/>
                <w:szCs w:val="18"/>
              </w:rPr>
            </w:pPr>
            <w:r>
              <w:rPr>
                <w:rFonts w:cs="Arial"/>
                <w:sz w:val="18"/>
                <w:szCs w:val="18"/>
              </w:rPr>
              <w:t xml:space="preserve">Siebdurchgang: </w:t>
            </w:r>
          </w:p>
          <w:p>
            <w:pPr>
              <w:pStyle w:val="GesAbsatz"/>
              <w:jc w:val="left"/>
              <w:rPr>
                <w:rFonts w:cs="Arial"/>
                <w:sz w:val="18"/>
                <w:szCs w:val="18"/>
              </w:rPr>
            </w:pPr>
            <w:r>
              <w:rPr>
                <w:rFonts w:cs="Arial"/>
                <w:sz w:val="18"/>
                <w:szCs w:val="18"/>
              </w:rPr>
              <w:t>98 % bei 0,63 mm</w:t>
            </w:r>
            <w:r>
              <w:rPr>
                <w:rFonts w:cs="Arial"/>
                <w:sz w:val="18"/>
                <w:szCs w:val="18"/>
              </w:rPr>
              <w:br/>
              <w:t xml:space="preserve">90 % bei 0,16 mm </w:t>
            </w:r>
          </w:p>
          <w:p>
            <w:pPr>
              <w:pStyle w:val="GesAbsatz"/>
              <w:jc w:val="left"/>
              <w:rPr>
                <w:rFonts w:cs="Arial"/>
                <w:sz w:val="18"/>
                <w:szCs w:val="18"/>
              </w:rPr>
            </w:pPr>
            <w:r>
              <w:rPr>
                <w:rFonts w:cs="Arial"/>
                <w:sz w:val="18"/>
                <w:szCs w:val="18"/>
              </w:rPr>
              <w:t xml:space="preserve">Toleranzen: </w:t>
            </w:r>
          </w:p>
          <w:p>
            <w:pPr>
              <w:pStyle w:val="GesAbsatz"/>
              <w:jc w:val="left"/>
              <w:rPr>
                <w:rFonts w:cs="Arial"/>
                <w:sz w:val="18"/>
                <w:szCs w:val="18"/>
              </w:rPr>
            </w:pPr>
            <w:r>
              <w:rPr>
                <w:rFonts w:cs="Arial"/>
                <w:sz w:val="18"/>
                <w:szCs w:val="18"/>
              </w:rPr>
              <w:t xml:space="preserve">Gesamtphosphat: 0,8 %-Punkt </w:t>
            </w:r>
          </w:p>
          <w:p>
            <w:pPr>
              <w:pStyle w:val="GesAbsatz"/>
              <w:jc w:val="left"/>
              <w:rPr>
                <w:rFonts w:cs="Arial"/>
                <w:sz w:val="18"/>
                <w:szCs w:val="18"/>
              </w:rPr>
            </w:pPr>
            <w:r>
              <w:rPr>
                <w:rFonts w:cs="Arial"/>
                <w:sz w:val="18"/>
                <w:szCs w:val="18"/>
              </w:rPr>
              <w:t>wasserlösliches Pho</w:t>
            </w:r>
            <w:r>
              <w:rPr>
                <w:rFonts w:cs="Arial"/>
                <w:sz w:val="18"/>
                <w:szCs w:val="18"/>
              </w:rPr>
              <w:t>s</w:t>
            </w:r>
            <w:r>
              <w:rPr>
                <w:rFonts w:cs="Arial"/>
                <w:sz w:val="18"/>
                <w:szCs w:val="18"/>
              </w:rPr>
              <w:t xml:space="preserve">phat: 0,9 %-Punkt </w:t>
            </w:r>
          </w:p>
          <w:p>
            <w:pPr>
              <w:pStyle w:val="GesAbsatz"/>
              <w:jc w:val="left"/>
              <w:rPr>
                <w:rFonts w:cs="Arial"/>
                <w:sz w:val="18"/>
                <w:szCs w:val="18"/>
              </w:rPr>
            </w:pPr>
            <w:r>
              <w:rPr>
                <w:rFonts w:cs="Arial"/>
                <w:sz w:val="18"/>
                <w:szCs w:val="18"/>
              </w:rPr>
              <w:t xml:space="preserve">MgO 0,9 %-Punkt </w:t>
            </w:r>
          </w:p>
        </w:tc>
        <w:tc>
          <w:tcPr>
            <w:tcW w:w="2617" w:type="dxa"/>
          </w:tcPr>
          <w:p>
            <w:pPr>
              <w:pStyle w:val="GesAbsatz"/>
              <w:rPr>
                <w:rFonts w:cs="Arial"/>
                <w:sz w:val="18"/>
                <w:szCs w:val="18"/>
              </w:rPr>
            </w:pPr>
            <w:r>
              <w:rPr>
                <w:rFonts w:cs="Arial"/>
                <w:sz w:val="18"/>
                <w:szCs w:val="18"/>
              </w:rPr>
              <w:t>Mono-, Tricalc</w:t>
            </w:r>
            <w:r>
              <w:rPr>
                <w:rFonts w:cs="Arial"/>
                <w:sz w:val="18"/>
                <w:szCs w:val="18"/>
              </w:rPr>
              <w:t>i</w:t>
            </w:r>
            <w:r>
              <w:rPr>
                <w:rFonts w:cs="Arial"/>
                <w:sz w:val="18"/>
                <w:szCs w:val="18"/>
              </w:rPr>
              <w:t>umphosphat, Calciumsulfat, Magnes</w:t>
            </w:r>
            <w:r>
              <w:rPr>
                <w:rFonts w:cs="Arial"/>
                <w:sz w:val="18"/>
                <w:szCs w:val="18"/>
              </w:rPr>
              <w:t>i</w:t>
            </w:r>
            <w:r>
              <w:rPr>
                <w:rFonts w:cs="Arial"/>
                <w:sz w:val="18"/>
                <w:szCs w:val="18"/>
              </w:rPr>
              <w:t xml:space="preserve">umsulfat; </w:t>
            </w:r>
          </w:p>
          <w:p>
            <w:pPr>
              <w:pStyle w:val="GesAbsatz"/>
              <w:rPr>
                <w:rFonts w:cs="Arial"/>
                <w:sz w:val="18"/>
                <w:szCs w:val="18"/>
              </w:rPr>
            </w:pPr>
            <w:r>
              <w:rPr>
                <w:rFonts w:cs="Arial"/>
                <w:sz w:val="18"/>
                <w:szCs w:val="18"/>
              </w:rPr>
              <w:t>Teilaufschließen gemahl</w:t>
            </w:r>
            <w:r>
              <w:rPr>
                <w:rFonts w:cs="Arial"/>
                <w:sz w:val="18"/>
                <w:szCs w:val="18"/>
              </w:rPr>
              <w:t>e</w:t>
            </w:r>
            <w:r>
              <w:rPr>
                <w:rFonts w:cs="Arial"/>
                <w:sz w:val="18"/>
                <w:szCs w:val="18"/>
              </w:rPr>
              <w:t>nen Rohphosphats mit Schwefel- oder Phospho</w:t>
            </w:r>
            <w:r>
              <w:rPr>
                <w:rFonts w:cs="Arial"/>
                <w:sz w:val="18"/>
                <w:szCs w:val="18"/>
              </w:rPr>
              <w:t>r</w:t>
            </w:r>
            <w:r>
              <w:rPr>
                <w:rFonts w:cs="Arial"/>
                <w:sz w:val="18"/>
                <w:szCs w:val="18"/>
              </w:rPr>
              <w:t xml:space="preserve">säure, </w:t>
            </w:r>
          </w:p>
          <w:p>
            <w:pPr>
              <w:pStyle w:val="GesAbsatz"/>
              <w:rPr>
                <w:rFonts w:cs="Arial"/>
                <w:sz w:val="18"/>
                <w:szCs w:val="18"/>
              </w:rPr>
            </w:pPr>
            <w:r>
              <w:rPr>
                <w:rFonts w:cs="Arial"/>
                <w:sz w:val="18"/>
                <w:szCs w:val="18"/>
              </w:rPr>
              <w:t xml:space="preserve">Zugabe von </w:t>
            </w:r>
          </w:p>
          <w:p>
            <w:pPr>
              <w:pStyle w:val="GesAbsatz"/>
              <w:rPr>
                <w:rFonts w:cs="Arial"/>
                <w:sz w:val="18"/>
                <w:szCs w:val="18"/>
              </w:rPr>
            </w:pPr>
            <w:r>
              <w:rPr>
                <w:rFonts w:cs="Arial"/>
                <w:sz w:val="18"/>
                <w:szCs w:val="18"/>
              </w:rPr>
              <w:t>Magnesiumsulfat Magnes</w:t>
            </w:r>
            <w:r>
              <w:rPr>
                <w:rFonts w:cs="Arial"/>
                <w:sz w:val="18"/>
                <w:szCs w:val="18"/>
              </w:rPr>
              <w:t>i</w:t>
            </w:r>
            <w:r>
              <w:rPr>
                <w:rFonts w:cs="Arial"/>
                <w:sz w:val="18"/>
                <w:szCs w:val="18"/>
              </w:rPr>
              <w:t xml:space="preserve">umoxid </w:t>
            </w:r>
          </w:p>
          <w:p>
            <w:pPr>
              <w:pStyle w:val="GesAbsatz"/>
              <w:rPr>
                <w:rFonts w:cs="Arial"/>
                <w:sz w:val="18"/>
                <w:szCs w:val="18"/>
              </w:rPr>
            </w:pPr>
            <w:r>
              <w:rPr>
                <w:rFonts w:cs="Arial"/>
                <w:sz w:val="18"/>
                <w:szCs w:val="18"/>
              </w:rPr>
              <w:t xml:space="preserve">Magnesiumcarbonat </w:t>
            </w:r>
          </w:p>
          <w:p>
            <w:pPr>
              <w:pStyle w:val="GesAbsatz"/>
              <w:rPr>
                <w:rFonts w:cs="Arial"/>
                <w:sz w:val="18"/>
                <w:szCs w:val="18"/>
              </w:rPr>
            </w:pPr>
            <w:r>
              <w:rPr>
                <w:rFonts w:cs="Arial"/>
                <w:sz w:val="18"/>
                <w:szCs w:val="18"/>
              </w:rPr>
              <w:t xml:space="preserve">Calcium-Magnesium-Carbonat </w:t>
            </w:r>
          </w:p>
        </w:tc>
        <w:tc>
          <w:tcPr>
            <w:tcW w:w="3527" w:type="dxa"/>
          </w:tcPr>
          <w:p>
            <w:pPr>
              <w:pStyle w:val="GesAbsatz"/>
              <w:rPr>
                <w:rFonts w:cs="Arial"/>
                <w:sz w:val="18"/>
                <w:szCs w:val="18"/>
              </w:rPr>
            </w:pPr>
            <w:r>
              <w:rPr>
                <w:rFonts w:cs="Arial"/>
                <w:sz w:val="18"/>
                <w:szCs w:val="18"/>
              </w:rPr>
              <w:t>Ein Gehalt an wasserlöslichem Magnes</w:t>
            </w:r>
            <w:r>
              <w:rPr>
                <w:rFonts w:cs="Arial"/>
                <w:sz w:val="18"/>
                <w:szCs w:val="18"/>
              </w:rPr>
              <w:t>i</w:t>
            </w:r>
            <w:r>
              <w:rPr>
                <w:rFonts w:cs="Arial"/>
                <w:sz w:val="18"/>
                <w:szCs w:val="18"/>
              </w:rPr>
              <w:t xml:space="preserve">umoxid darf angegeben sein. </w:t>
            </w:r>
          </w:p>
        </w:tc>
      </w:tr>
      <w:tr>
        <w:tblPrEx>
          <w:tblCellMar>
            <w:top w:w="0" w:type="dxa"/>
            <w:bottom w:w="0" w:type="dxa"/>
          </w:tblCellMar>
        </w:tblPrEx>
        <w:trPr>
          <w:trHeight w:val="4872"/>
        </w:trPr>
        <w:tc>
          <w:tcPr>
            <w:tcW w:w="816" w:type="dxa"/>
          </w:tcPr>
          <w:p>
            <w:pPr>
              <w:pStyle w:val="GesAbsatz"/>
              <w:jc w:val="left"/>
              <w:rPr>
                <w:rFonts w:cs="Arial"/>
                <w:sz w:val="18"/>
                <w:szCs w:val="18"/>
              </w:rPr>
            </w:pPr>
            <w:r>
              <w:rPr>
                <w:rFonts w:cs="Arial"/>
                <w:sz w:val="18"/>
                <w:szCs w:val="18"/>
              </w:rPr>
              <w:lastRenderedPageBreak/>
              <w:t xml:space="preserve">1.2.5 </w:t>
            </w:r>
          </w:p>
        </w:tc>
        <w:tc>
          <w:tcPr>
            <w:tcW w:w="1843" w:type="dxa"/>
          </w:tcPr>
          <w:p>
            <w:pPr>
              <w:pStyle w:val="GesAbsatz"/>
              <w:jc w:val="left"/>
              <w:rPr>
                <w:rFonts w:cs="Arial"/>
                <w:sz w:val="18"/>
                <w:szCs w:val="18"/>
              </w:rPr>
            </w:pPr>
            <w:r>
              <w:rPr>
                <w:rFonts w:cs="Arial"/>
                <w:sz w:val="18"/>
                <w:szCs w:val="18"/>
              </w:rPr>
              <w:t>Rohphosphat mit wasserlösl</w:t>
            </w:r>
            <w:r>
              <w:rPr>
                <w:rFonts w:cs="Arial"/>
                <w:sz w:val="18"/>
                <w:szCs w:val="18"/>
              </w:rPr>
              <w:t>i</w:t>
            </w:r>
            <w:r>
              <w:rPr>
                <w:rFonts w:cs="Arial"/>
                <w:sz w:val="18"/>
                <w:szCs w:val="18"/>
              </w:rPr>
              <w:t xml:space="preserve">chem Anteil </w:t>
            </w:r>
          </w:p>
        </w:tc>
        <w:tc>
          <w:tcPr>
            <w:tcW w:w="1135" w:type="dxa"/>
          </w:tcPr>
          <w:p>
            <w:pPr>
              <w:pStyle w:val="GesAbsatz"/>
              <w:jc w:val="left"/>
              <w:rPr>
                <w:rFonts w:cs="Arial"/>
                <w:sz w:val="18"/>
                <w:szCs w:val="18"/>
              </w:rPr>
            </w:pPr>
            <w:r>
              <w:rPr>
                <w:rFonts w:cs="Arial"/>
                <w:sz w:val="18"/>
                <w:szCs w:val="18"/>
              </w:rPr>
              <w:t>23 %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c>
          <w:tcPr>
            <w:tcW w:w="2245" w:type="dxa"/>
          </w:tcPr>
          <w:p>
            <w:pPr>
              <w:pStyle w:val="GesAbsatz"/>
              <w:jc w:val="left"/>
              <w:rPr>
                <w:rFonts w:cs="Arial"/>
                <w:sz w:val="18"/>
                <w:szCs w:val="18"/>
              </w:rPr>
            </w:pPr>
            <w:r>
              <w:rPr>
                <w:rFonts w:cs="Arial"/>
                <w:sz w:val="18"/>
                <w:szCs w:val="18"/>
              </w:rPr>
              <w:t>Gesamtphosphat, in 2%iger Ameise</w:t>
            </w:r>
            <w:r>
              <w:rPr>
                <w:rFonts w:cs="Arial"/>
                <w:sz w:val="18"/>
                <w:szCs w:val="18"/>
              </w:rPr>
              <w:t>n</w:t>
            </w:r>
            <w:r>
              <w:rPr>
                <w:rFonts w:cs="Arial"/>
                <w:sz w:val="18"/>
                <w:szCs w:val="18"/>
              </w:rPr>
              <w:t xml:space="preserve">säure </w:t>
            </w:r>
          </w:p>
          <w:p>
            <w:pPr>
              <w:pStyle w:val="GesAbsatz"/>
              <w:jc w:val="left"/>
              <w:rPr>
                <w:rFonts w:cs="Arial"/>
                <w:sz w:val="18"/>
                <w:szCs w:val="18"/>
              </w:rPr>
            </w:pPr>
            <w:r>
              <w:rPr>
                <w:rFonts w:cs="Arial"/>
                <w:sz w:val="18"/>
                <w:szCs w:val="18"/>
              </w:rPr>
              <w:t xml:space="preserve">lösliches Phosphat, </w:t>
            </w:r>
          </w:p>
          <w:p>
            <w:pPr>
              <w:pStyle w:val="GesAbsatz"/>
              <w:jc w:val="left"/>
              <w:rPr>
                <w:rFonts w:cs="Arial"/>
                <w:sz w:val="18"/>
                <w:szCs w:val="18"/>
              </w:rPr>
            </w:pPr>
            <w:r>
              <w:rPr>
                <w:rFonts w:cs="Arial"/>
                <w:sz w:val="18"/>
                <w:szCs w:val="18"/>
              </w:rPr>
              <w:t>wasserlösliches Pho</w:t>
            </w:r>
            <w:r>
              <w:rPr>
                <w:rFonts w:cs="Arial"/>
                <w:sz w:val="18"/>
                <w:szCs w:val="18"/>
              </w:rPr>
              <w:t>s</w:t>
            </w:r>
            <w:r>
              <w:rPr>
                <w:rFonts w:cs="Arial"/>
                <w:sz w:val="18"/>
                <w:szCs w:val="18"/>
              </w:rPr>
              <w:t xml:space="preserve">phat </w:t>
            </w:r>
          </w:p>
        </w:tc>
        <w:tc>
          <w:tcPr>
            <w:tcW w:w="2359" w:type="dxa"/>
          </w:tcPr>
          <w:p>
            <w:pPr>
              <w:pStyle w:val="GesAbsatz"/>
              <w:jc w:val="left"/>
              <w:rPr>
                <w:rFonts w:cs="Arial"/>
                <w:sz w:val="18"/>
                <w:szCs w:val="18"/>
              </w:rPr>
            </w:pPr>
            <w:r>
              <w:rPr>
                <w:rFonts w:cs="Arial"/>
                <w:sz w:val="18"/>
                <w:szCs w:val="18"/>
              </w:rPr>
              <w:t xml:space="preserve">Phosphat bewertet als Gesamtphosphat, </w:t>
            </w:r>
          </w:p>
          <w:p>
            <w:pPr>
              <w:pStyle w:val="GesAbsatz"/>
              <w:jc w:val="left"/>
              <w:rPr>
                <w:rFonts w:cs="Arial"/>
                <w:sz w:val="18"/>
                <w:szCs w:val="18"/>
              </w:rPr>
            </w:pPr>
            <w:r>
              <w:rPr>
                <w:rFonts w:cs="Arial"/>
                <w:sz w:val="18"/>
                <w:szCs w:val="18"/>
              </w:rPr>
              <w:t>mindestens 45 % des angegebenen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2 %iger Ameise</w:t>
            </w:r>
            <w:r>
              <w:rPr>
                <w:rFonts w:cs="Arial"/>
                <w:sz w:val="18"/>
                <w:szCs w:val="18"/>
              </w:rPr>
              <w:t>n</w:t>
            </w:r>
            <w:r>
              <w:rPr>
                <w:rFonts w:cs="Arial"/>
                <w:sz w:val="18"/>
                <w:szCs w:val="18"/>
              </w:rPr>
              <w:t xml:space="preserve">säure löslich, </w:t>
            </w:r>
          </w:p>
          <w:p>
            <w:pPr>
              <w:pStyle w:val="GesAbsatz"/>
              <w:jc w:val="left"/>
              <w:rPr>
                <w:rFonts w:cs="Arial"/>
                <w:sz w:val="18"/>
                <w:szCs w:val="18"/>
              </w:rPr>
            </w:pPr>
            <w:r>
              <w:rPr>
                <w:rFonts w:cs="Arial"/>
                <w:sz w:val="18"/>
                <w:szCs w:val="18"/>
              </w:rPr>
              <w:t>mindestens 20 % des angegebenen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wasserlö</w:t>
            </w:r>
            <w:r>
              <w:rPr>
                <w:rFonts w:cs="Arial"/>
                <w:sz w:val="18"/>
                <w:szCs w:val="18"/>
              </w:rPr>
              <w:t>s</w:t>
            </w:r>
            <w:r>
              <w:rPr>
                <w:rFonts w:cs="Arial"/>
                <w:sz w:val="18"/>
                <w:szCs w:val="18"/>
              </w:rPr>
              <w:t xml:space="preserve">lich </w:t>
            </w:r>
          </w:p>
          <w:p>
            <w:pPr>
              <w:pStyle w:val="GesAbsatz"/>
              <w:jc w:val="left"/>
              <w:rPr>
                <w:rFonts w:cs="Arial"/>
                <w:sz w:val="18"/>
                <w:szCs w:val="18"/>
              </w:rPr>
            </w:pPr>
            <w:r>
              <w:rPr>
                <w:rFonts w:cs="Arial"/>
                <w:sz w:val="18"/>
                <w:szCs w:val="18"/>
              </w:rPr>
              <w:t xml:space="preserve">Toleranzen: </w:t>
            </w:r>
          </w:p>
          <w:p>
            <w:pPr>
              <w:pStyle w:val="GesAbsatz"/>
              <w:jc w:val="left"/>
              <w:rPr>
                <w:rFonts w:cs="Arial"/>
                <w:sz w:val="18"/>
                <w:szCs w:val="18"/>
              </w:rPr>
            </w:pPr>
            <w:r>
              <w:rPr>
                <w:rFonts w:cs="Arial"/>
                <w:sz w:val="18"/>
                <w:szCs w:val="18"/>
              </w:rPr>
              <w:t>Gesamt-P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0,8 %-Punkt, </w:t>
            </w:r>
          </w:p>
          <w:p>
            <w:pPr>
              <w:pStyle w:val="GesAbsatz"/>
              <w:jc w:val="left"/>
              <w:rPr>
                <w:rFonts w:cs="Arial"/>
                <w:sz w:val="18"/>
                <w:szCs w:val="18"/>
              </w:rPr>
            </w:pPr>
            <w:r>
              <w:rPr>
                <w:rFonts w:cs="Arial"/>
                <w:sz w:val="18"/>
                <w:szCs w:val="18"/>
              </w:rPr>
              <w:t>in Ameisensäure lösl</w:t>
            </w:r>
            <w:r>
              <w:rPr>
                <w:rFonts w:cs="Arial"/>
                <w:sz w:val="18"/>
                <w:szCs w:val="18"/>
              </w:rPr>
              <w:t>i</w:t>
            </w:r>
            <w:r>
              <w:rPr>
                <w:rFonts w:cs="Arial"/>
                <w:sz w:val="18"/>
                <w:szCs w:val="18"/>
              </w:rPr>
              <w:t>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höch</w:t>
            </w:r>
            <w:r>
              <w:rPr>
                <w:rFonts w:cs="Arial"/>
                <w:sz w:val="18"/>
                <w:szCs w:val="18"/>
              </w:rPr>
              <w:t>s</w:t>
            </w:r>
            <w:r>
              <w:rPr>
                <w:rFonts w:cs="Arial"/>
                <w:sz w:val="18"/>
                <w:szCs w:val="18"/>
              </w:rPr>
              <w:t xml:space="preserve">tens 2%-Punkte, </w:t>
            </w:r>
          </w:p>
          <w:p>
            <w:pPr>
              <w:pStyle w:val="GesAbsatz"/>
              <w:jc w:val="left"/>
              <w:rPr>
                <w:rFonts w:cs="Arial"/>
                <w:sz w:val="18"/>
                <w:szCs w:val="18"/>
              </w:rPr>
            </w:pPr>
            <w:r>
              <w:rPr>
                <w:rFonts w:cs="Arial"/>
                <w:sz w:val="18"/>
                <w:szCs w:val="18"/>
              </w:rPr>
              <w:t>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0,9 %-Punkt, </w:t>
            </w:r>
          </w:p>
          <w:p>
            <w:pPr>
              <w:pStyle w:val="GesAbsatz"/>
              <w:jc w:val="left"/>
              <w:rPr>
                <w:rFonts w:cs="Arial"/>
                <w:sz w:val="18"/>
                <w:szCs w:val="18"/>
              </w:rPr>
            </w:pPr>
            <w:r>
              <w:rPr>
                <w:rFonts w:cs="Arial"/>
                <w:sz w:val="18"/>
                <w:szCs w:val="18"/>
              </w:rPr>
              <w:t>die für Phosphat festg</w:t>
            </w:r>
            <w:r>
              <w:rPr>
                <w:rFonts w:cs="Arial"/>
                <w:sz w:val="18"/>
                <w:szCs w:val="18"/>
              </w:rPr>
              <w:t>e</w:t>
            </w:r>
            <w:r>
              <w:rPr>
                <w:rFonts w:cs="Arial"/>
                <w:sz w:val="18"/>
                <w:szCs w:val="18"/>
              </w:rPr>
              <w:t>setzte Toleranz darf in</w:t>
            </w:r>
            <w:r>
              <w:rPr>
                <w:rFonts w:cs="Arial"/>
                <w:sz w:val="18"/>
                <w:szCs w:val="18"/>
              </w:rPr>
              <w:t>s</w:t>
            </w:r>
            <w:r>
              <w:rPr>
                <w:rFonts w:cs="Arial"/>
                <w:sz w:val="18"/>
                <w:szCs w:val="18"/>
              </w:rPr>
              <w:t>gesamt nicht übe</w:t>
            </w:r>
            <w:r>
              <w:rPr>
                <w:rFonts w:cs="Arial"/>
                <w:sz w:val="18"/>
                <w:szCs w:val="18"/>
              </w:rPr>
              <w:t>r</w:t>
            </w:r>
            <w:r>
              <w:rPr>
                <w:rFonts w:cs="Arial"/>
                <w:sz w:val="18"/>
                <w:szCs w:val="18"/>
              </w:rPr>
              <w:t xml:space="preserve">schritten werden. </w:t>
            </w:r>
          </w:p>
        </w:tc>
        <w:tc>
          <w:tcPr>
            <w:tcW w:w="2617" w:type="dxa"/>
          </w:tcPr>
          <w:p>
            <w:pPr>
              <w:pStyle w:val="GesAbsatz"/>
              <w:rPr>
                <w:rFonts w:cs="Arial"/>
                <w:sz w:val="18"/>
                <w:szCs w:val="18"/>
              </w:rPr>
            </w:pPr>
            <w:r>
              <w:rPr>
                <w:rFonts w:cs="Arial"/>
                <w:sz w:val="18"/>
                <w:szCs w:val="18"/>
              </w:rPr>
              <w:t>Mono-, Tricalc</w:t>
            </w:r>
            <w:r>
              <w:rPr>
                <w:rFonts w:cs="Arial"/>
                <w:sz w:val="18"/>
                <w:szCs w:val="18"/>
              </w:rPr>
              <w:t>i</w:t>
            </w:r>
            <w:r>
              <w:rPr>
                <w:rFonts w:cs="Arial"/>
                <w:sz w:val="18"/>
                <w:szCs w:val="18"/>
              </w:rPr>
              <w:t>umphosphat, Calciumsu</w:t>
            </w:r>
            <w:r>
              <w:rPr>
                <w:rFonts w:cs="Arial"/>
                <w:sz w:val="18"/>
                <w:szCs w:val="18"/>
              </w:rPr>
              <w:t>l</w:t>
            </w:r>
            <w:r>
              <w:rPr>
                <w:rFonts w:cs="Arial"/>
                <w:sz w:val="18"/>
                <w:szCs w:val="18"/>
              </w:rPr>
              <w:t xml:space="preserve">fat; </w:t>
            </w:r>
          </w:p>
          <w:p>
            <w:pPr>
              <w:pStyle w:val="GesAbsatz"/>
              <w:rPr>
                <w:rFonts w:cs="Arial"/>
                <w:sz w:val="18"/>
                <w:szCs w:val="18"/>
              </w:rPr>
            </w:pPr>
            <w:r>
              <w:rPr>
                <w:rFonts w:cs="Arial"/>
                <w:sz w:val="18"/>
                <w:szCs w:val="18"/>
              </w:rPr>
              <w:t>Teilaufschließen gemahl</w:t>
            </w:r>
            <w:r>
              <w:rPr>
                <w:rFonts w:cs="Arial"/>
                <w:sz w:val="18"/>
                <w:szCs w:val="18"/>
              </w:rPr>
              <w:t>e</w:t>
            </w:r>
            <w:r>
              <w:rPr>
                <w:rFonts w:cs="Arial"/>
                <w:sz w:val="18"/>
                <w:szCs w:val="18"/>
              </w:rPr>
              <w:t>nen Rohphosphats mit Schwefe</w:t>
            </w:r>
            <w:r>
              <w:rPr>
                <w:rFonts w:cs="Arial"/>
                <w:sz w:val="18"/>
                <w:szCs w:val="18"/>
              </w:rPr>
              <w:t>l</w:t>
            </w:r>
            <w:r>
              <w:rPr>
                <w:rFonts w:cs="Arial"/>
                <w:sz w:val="18"/>
                <w:szCs w:val="18"/>
              </w:rPr>
              <w:t xml:space="preserve">säure </w:t>
            </w:r>
          </w:p>
        </w:tc>
        <w:tc>
          <w:tcPr>
            <w:tcW w:w="3527" w:type="dxa"/>
          </w:tcPr>
          <w:p>
            <w:pPr>
              <w:pStyle w:val="GesAbsatz"/>
              <w:rPr>
                <w:rFonts w:cs="Arial"/>
                <w:sz w:val="18"/>
                <w:szCs w:val="18"/>
              </w:rPr>
            </w:pPr>
          </w:p>
        </w:tc>
      </w:tr>
      <w:tr>
        <w:tblPrEx>
          <w:tblCellMar>
            <w:top w:w="0" w:type="dxa"/>
            <w:bottom w:w="0" w:type="dxa"/>
          </w:tblCellMar>
        </w:tblPrEx>
        <w:trPr>
          <w:trHeight w:val="4588"/>
        </w:trPr>
        <w:tc>
          <w:tcPr>
            <w:tcW w:w="816" w:type="dxa"/>
          </w:tcPr>
          <w:p>
            <w:pPr>
              <w:pStyle w:val="GesAbsatz"/>
              <w:jc w:val="left"/>
              <w:rPr>
                <w:rFonts w:cs="Arial"/>
                <w:sz w:val="18"/>
                <w:szCs w:val="18"/>
              </w:rPr>
            </w:pPr>
            <w:r>
              <w:rPr>
                <w:rFonts w:cs="Arial"/>
                <w:sz w:val="18"/>
                <w:szCs w:val="18"/>
              </w:rPr>
              <w:lastRenderedPageBreak/>
              <w:t xml:space="preserve">1.2.6 </w:t>
            </w:r>
          </w:p>
        </w:tc>
        <w:tc>
          <w:tcPr>
            <w:tcW w:w="1843" w:type="dxa"/>
          </w:tcPr>
          <w:p>
            <w:pPr>
              <w:pStyle w:val="GesAbsatz"/>
              <w:jc w:val="left"/>
              <w:rPr>
                <w:rFonts w:cs="Arial"/>
                <w:sz w:val="18"/>
                <w:szCs w:val="18"/>
              </w:rPr>
            </w:pPr>
            <w:r>
              <w:rPr>
                <w:rFonts w:cs="Arial"/>
                <w:sz w:val="18"/>
                <w:szCs w:val="18"/>
              </w:rPr>
              <w:t xml:space="preserve">Rohphosphat </w:t>
            </w:r>
          </w:p>
        </w:tc>
        <w:tc>
          <w:tcPr>
            <w:tcW w:w="1135" w:type="dxa"/>
          </w:tcPr>
          <w:p>
            <w:pPr>
              <w:pStyle w:val="GesAbsatz"/>
              <w:jc w:val="left"/>
              <w:rPr>
                <w:rFonts w:cs="Arial"/>
                <w:sz w:val="18"/>
                <w:szCs w:val="18"/>
              </w:rPr>
            </w:pPr>
            <w:r>
              <w:rPr>
                <w:rFonts w:cs="Arial"/>
                <w:sz w:val="18"/>
                <w:szCs w:val="18"/>
              </w:rPr>
              <w:t>23 %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c>
          <w:tcPr>
            <w:tcW w:w="2245" w:type="dxa"/>
          </w:tcPr>
          <w:p>
            <w:pPr>
              <w:pStyle w:val="GesAbsatz"/>
              <w:jc w:val="left"/>
              <w:rPr>
                <w:rFonts w:cs="Arial"/>
                <w:sz w:val="18"/>
                <w:szCs w:val="18"/>
              </w:rPr>
            </w:pPr>
            <w:r>
              <w:rPr>
                <w:rFonts w:cs="Arial"/>
                <w:sz w:val="18"/>
                <w:szCs w:val="18"/>
              </w:rPr>
              <w:t xml:space="preserve">Gesamtphosphat, </w:t>
            </w:r>
          </w:p>
          <w:p>
            <w:pPr>
              <w:pStyle w:val="GesAbsatz"/>
              <w:jc w:val="left"/>
              <w:rPr>
                <w:rFonts w:cs="Arial"/>
                <w:sz w:val="18"/>
                <w:szCs w:val="18"/>
              </w:rPr>
            </w:pPr>
            <w:r>
              <w:rPr>
                <w:rFonts w:cs="Arial"/>
                <w:sz w:val="18"/>
                <w:szCs w:val="18"/>
              </w:rPr>
              <w:t>in 2 %iger Ameise</w:t>
            </w:r>
            <w:r>
              <w:rPr>
                <w:rFonts w:cs="Arial"/>
                <w:sz w:val="18"/>
                <w:szCs w:val="18"/>
              </w:rPr>
              <w:t>n</w:t>
            </w:r>
            <w:r>
              <w:rPr>
                <w:rFonts w:cs="Arial"/>
                <w:sz w:val="18"/>
                <w:szCs w:val="18"/>
              </w:rPr>
              <w:t>säure lösliches Pho</w:t>
            </w:r>
            <w:r>
              <w:rPr>
                <w:rFonts w:cs="Arial"/>
                <w:sz w:val="18"/>
                <w:szCs w:val="18"/>
              </w:rPr>
              <w:t>s</w:t>
            </w:r>
            <w:r>
              <w:rPr>
                <w:rFonts w:cs="Arial"/>
                <w:sz w:val="18"/>
                <w:szCs w:val="18"/>
              </w:rPr>
              <w:t xml:space="preserve">phat </w:t>
            </w:r>
          </w:p>
        </w:tc>
        <w:tc>
          <w:tcPr>
            <w:tcW w:w="2359" w:type="dxa"/>
          </w:tcPr>
          <w:p>
            <w:pPr>
              <w:pStyle w:val="GesAbsatz"/>
              <w:jc w:val="left"/>
              <w:rPr>
                <w:rFonts w:cs="Arial"/>
                <w:sz w:val="18"/>
                <w:szCs w:val="18"/>
              </w:rPr>
            </w:pPr>
            <w:r>
              <w:rPr>
                <w:rFonts w:cs="Arial"/>
                <w:sz w:val="18"/>
                <w:szCs w:val="18"/>
              </w:rPr>
              <w:t>Rohphosphat bewertet als Gesamtphosphat,</w:t>
            </w:r>
          </w:p>
          <w:p>
            <w:pPr>
              <w:pStyle w:val="GesAbsatz"/>
              <w:jc w:val="left"/>
              <w:rPr>
                <w:rFonts w:cs="Arial"/>
                <w:sz w:val="18"/>
                <w:szCs w:val="18"/>
              </w:rPr>
            </w:pPr>
            <w:r>
              <w:rPr>
                <w:rFonts w:cs="Arial"/>
                <w:sz w:val="18"/>
                <w:szCs w:val="18"/>
              </w:rPr>
              <w:t>minde</w:t>
            </w:r>
            <w:r>
              <w:rPr>
                <w:rFonts w:cs="Arial"/>
                <w:sz w:val="18"/>
                <w:szCs w:val="18"/>
              </w:rPr>
              <w:t>s</w:t>
            </w:r>
            <w:r>
              <w:rPr>
                <w:rFonts w:cs="Arial"/>
                <w:sz w:val="18"/>
                <w:szCs w:val="18"/>
              </w:rPr>
              <w:t>tens 40 % des angegebenen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2 %iger Ameise</w:t>
            </w:r>
            <w:r>
              <w:rPr>
                <w:rFonts w:cs="Arial"/>
                <w:sz w:val="18"/>
                <w:szCs w:val="18"/>
              </w:rPr>
              <w:t>n</w:t>
            </w:r>
            <w:r>
              <w:rPr>
                <w:rFonts w:cs="Arial"/>
                <w:sz w:val="18"/>
                <w:szCs w:val="18"/>
              </w:rPr>
              <w:t xml:space="preserve">säure löslich; </w:t>
            </w:r>
          </w:p>
          <w:p>
            <w:pPr>
              <w:pStyle w:val="GesAbsatz"/>
              <w:jc w:val="left"/>
              <w:rPr>
                <w:rFonts w:cs="Arial"/>
                <w:sz w:val="18"/>
                <w:szCs w:val="18"/>
              </w:rPr>
            </w:pPr>
            <w:r>
              <w:rPr>
                <w:rFonts w:cs="Arial"/>
                <w:sz w:val="18"/>
                <w:szCs w:val="18"/>
              </w:rPr>
              <w:t xml:space="preserve">Siebdurchgang: </w:t>
            </w:r>
          </w:p>
          <w:p>
            <w:pPr>
              <w:pStyle w:val="GesAbsatz"/>
              <w:jc w:val="left"/>
              <w:rPr>
                <w:rFonts w:cs="Arial"/>
                <w:sz w:val="18"/>
                <w:szCs w:val="18"/>
              </w:rPr>
            </w:pPr>
            <w:r>
              <w:rPr>
                <w:rFonts w:cs="Arial"/>
                <w:sz w:val="18"/>
                <w:szCs w:val="18"/>
              </w:rPr>
              <w:t>98 % bei 0,315 mm</w:t>
            </w:r>
            <w:r>
              <w:rPr>
                <w:rFonts w:cs="Arial"/>
                <w:sz w:val="18"/>
                <w:szCs w:val="18"/>
              </w:rPr>
              <w:br/>
              <w:t xml:space="preserve">90 % bei 0,16 mm </w:t>
            </w:r>
          </w:p>
          <w:p>
            <w:pPr>
              <w:pStyle w:val="GesAbsatz"/>
              <w:jc w:val="left"/>
              <w:rPr>
                <w:rFonts w:cs="Arial"/>
                <w:sz w:val="18"/>
                <w:szCs w:val="18"/>
              </w:rPr>
            </w:pPr>
            <w:r>
              <w:rPr>
                <w:rFonts w:cs="Arial"/>
                <w:sz w:val="18"/>
                <w:szCs w:val="18"/>
              </w:rPr>
              <w:t xml:space="preserve">Toleranzen: </w:t>
            </w:r>
          </w:p>
          <w:p>
            <w:pPr>
              <w:pStyle w:val="GesAbsatz"/>
              <w:jc w:val="left"/>
              <w:rPr>
                <w:rFonts w:cs="Arial"/>
                <w:sz w:val="18"/>
                <w:szCs w:val="18"/>
              </w:rPr>
            </w:pPr>
            <w:r>
              <w:rPr>
                <w:rFonts w:cs="Arial"/>
                <w:sz w:val="18"/>
                <w:szCs w:val="18"/>
              </w:rPr>
              <w:t>Gesamt-P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0,8 %-Punkt, </w:t>
            </w:r>
          </w:p>
          <w:p>
            <w:pPr>
              <w:pStyle w:val="GesAbsatz"/>
              <w:jc w:val="left"/>
              <w:rPr>
                <w:rFonts w:cs="Arial"/>
                <w:sz w:val="18"/>
                <w:szCs w:val="18"/>
              </w:rPr>
            </w:pPr>
            <w:r>
              <w:rPr>
                <w:rFonts w:cs="Arial"/>
                <w:sz w:val="18"/>
                <w:szCs w:val="18"/>
              </w:rPr>
              <w:t>in Ameisensäure lösl</w:t>
            </w:r>
            <w:r>
              <w:rPr>
                <w:rFonts w:cs="Arial"/>
                <w:sz w:val="18"/>
                <w:szCs w:val="18"/>
              </w:rPr>
              <w:t>i</w:t>
            </w:r>
            <w:r>
              <w:rPr>
                <w:rFonts w:cs="Arial"/>
                <w:sz w:val="18"/>
                <w:szCs w:val="18"/>
              </w:rPr>
              <w:t>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höch</w:t>
            </w:r>
            <w:r>
              <w:rPr>
                <w:rFonts w:cs="Arial"/>
                <w:sz w:val="18"/>
                <w:szCs w:val="18"/>
              </w:rPr>
              <w:t>s</w:t>
            </w:r>
            <w:r>
              <w:rPr>
                <w:rFonts w:cs="Arial"/>
                <w:sz w:val="18"/>
                <w:szCs w:val="18"/>
              </w:rPr>
              <w:t xml:space="preserve">tens 2 %-Punkte, </w:t>
            </w:r>
          </w:p>
          <w:p>
            <w:pPr>
              <w:pStyle w:val="GesAbsatz"/>
              <w:jc w:val="left"/>
              <w:rPr>
                <w:rFonts w:cs="Arial"/>
                <w:sz w:val="18"/>
                <w:szCs w:val="18"/>
              </w:rPr>
            </w:pPr>
            <w:r>
              <w:rPr>
                <w:rFonts w:cs="Arial"/>
                <w:sz w:val="18"/>
                <w:szCs w:val="18"/>
              </w:rPr>
              <w:t>die für Phosphat festg</w:t>
            </w:r>
            <w:r>
              <w:rPr>
                <w:rFonts w:cs="Arial"/>
                <w:sz w:val="18"/>
                <w:szCs w:val="18"/>
              </w:rPr>
              <w:t>e</w:t>
            </w:r>
            <w:r>
              <w:rPr>
                <w:rFonts w:cs="Arial"/>
                <w:sz w:val="18"/>
                <w:szCs w:val="18"/>
              </w:rPr>
              <w:t>setzte Toleranz darf in</w:t>
            </w:r>
            <w:r>
              <w:rPr>
                <w:rFonts w:cs="Arial"/>
                <w:sz w:val="18"/>
                <w:szCs w:val="18"/>
              </w:rPr>
              <w:t>s</w:t>
            </w:r>
            <w:r>
              <w:rPr>
                <w:rFonts w:cs="Arial"/>
                <w:sz w:val="18"/>
                <w:szCs w:val="18"/>
              </w:rPr>
              <w:t>gesamt nicht übe</w:t>
            </w:r>
            <w:r>
              <w:rPr>
                <w:rFonts w:cs="Arial"/>
                <w:sz w:val="18"/>
                <w:szCs w:val="18"/>
              </w:rPr>
              <w:t>r</w:t>
            </w:r>
            <w:r>
              <w:rPr>
                <w:rFonts w:cs="Arial"/>
                <w:sz w:val="18"/>
                <w:szCs w:val="18"/>
              </w:rPr>
              <w:t xml:space="preserve">schritten werden </w:t>
            </w:r>
          </w:p>
        </w:tc>
        <w:tc>
          <w:tcPr>
            <w:tcW w:w="2617" w:type="dxa"/>
          </w:tcPr>
          <w:p>
            <w:pPr>
              <w:pStyle w:val="GesAbsatz"/>
              <w:rPr>
                <w:rFonts w:cs="Arial"/>
                <w:sz w:val="18"/>
                <w:szCs w:val="18"/>
              </w:rPr>
            </w:pPr>
            <w:r>
              <w:rPr>
                <w:rFonts w:cs="Arial"/>
                <w:sz w:val="18"/>
                <w:szCs w:val="18"/>
              </w:rPr>
              <w:t>Tricalciumphosphat, Calc</w:t>
            </w:r>
            <w:r>
              <w:rPr>
                <w:rFonts w:cs="Arial"/>
                <w:sz w:val="18"/>
                <w:szCs w:val="18"/>
              </w:rPr>
              <w:t>i</w:t>
            </w:r>
            <w:r>
              <w:rPr>
                <w:rFonts w:cs="Arial"/>
                <w:sz w:val="18"/>
                <w:szCs w:val="18"/>
              </w:rPr>
              <w:t>umcarbonat, aus weicherd</w:t>
            </w:r>
            <w:r>
              <w:rPr>
                <w:rFonts w:cs="Arial"/>
                <w:sz w:val="18"/>
                <w:szCs w:val="18"/>
              </w:rPr>
              <w:t>i</w:t>
            </w:r>
            <w:r>
              <w:rPr>
                <w:rFonts w:cs="Arial"/>
                <w:sz w:val="18"/>
                <w:szCs w:val="18"/>
              </w:rPr>
              <w:t>gem Rohpho</w:t>
            </w:r>
            <w:r>
              <w:rPr>
                <w:rFonts w:cs="Arial"/>
                <w:sz w:val="18"/>
                <w:szCs w:val="18"/>
              </w:rPr>
              <w:t>s</w:t>
            </w:r>
            <w:r>
              <w:rPr>
                <w:rFonts w:cs="Arial"/>
                <w:sz w:val="18"/>
                <w:szCs w:val="18"/>
              </w:rPr>
              <w:t xml:space="preserve">phat; </w:t>
            </w:r>
          </w:p>
          <w:p>
            <w:pPr>
              <w:pStyle w:val="GesAbsatz"/>
              <w:rPr>
                <w:rFonts w:cs="Arial"/>
                <w:sz w:val="18"/>
                <w:szCs w:val="18"/>
              </w:rPr>
            </w:pPr>
            <w:r>
              <w:rPr>
                <w:rFonts w:cs="Arial"/>
                <w:sz w:val="18"/>
                <w:szCs w:val="18"/>
              </w:rPr>
              <w:t xml:space="preserve">vermahlen </w:t>
            </w:r>
          </w:p>
        </w:tc>
        <w:tc>
          <w:tcPr>
            <w:tcW w:w="3527" w:type="dxa"/>
          </w:tcPr>
          <w:p>
            <w:pPr>
              <w:pStyle w:val="GesAbsatz"/>
              <w:rPr>
                <w:rFonts w:cs="Arial"/>
                <w:sz w:val="18"/>
                <w:szCs w:val="18"/>
              </w:rPr>
            </w:pPr>
            <w:r>
              <w:rPr>
                <w:rFonts w:cs="Arial"/>
                <w:sz w:val="18"/>
                <w:szCs w:val="18"/>
              </w:rPr>
              <w:t>Siebdurchgang bei 0,16 mm muss ang</w:t>
            </w:r>
            <w:r>
              <w:rPr>
                <w:rFonts w:cs="Arial"/>
                <w:sz w:val="18"/>
                <w:szCs w:val="18"/>
              </w:rPr>
              <w:t>e</w:t>
            </w:r>
            <w:r>
              <w:rPr>
                <w:rFonts w:cs="Arial"/>
                <w:sz w:val="18"/>
                <w:szCs w:val="18"/>
              </w:rPr>
              <w:t xml:space="preserve">geben sein. </w:t>
            </w:r>
          </w:p>
        </w:tc>
      </w:tr>
      <w:tr>
        <w:tblPrEx>
          <w:tblCellMar>
            <w:top w:w="0" w:type="dxa"/>
            <w:bottom w:w="0" w:type="dxa"/>
          </w:tblCellMar>
        </w:tblPrEx>
        <w:trPr>
          <w:trHeight w:val="5014"/>
        </w:trPr>
        <w:tc>
          <w:tcPr>
            <w:tcW w:w="816" w:type="dxa"/>
          </w:tcPr>
          <w:p>
            <w:pPr>
              <w:pStyle w:val="GesAbsatz"/>
              <w:jc w:val="left"/>
              <w:rPr>
                <w:rFonts w:cs="Arial"/>
                <w:sz w:val="18"/>
                <w:szCs w:val="18"/>
              </w:rPr>
            </w:pPr>
            <w:r>
              <w:rPr>
                <w:rFonts w:cs="Arial"/>
                <w:sz w:val="18"/>
                <w:szCs w:val="18"/>
              </w:rPr>
              <w:lastRenderedPageBreak/>
              <w:t xml:space="preserve">1.2.7 </w:t>
            </w:r>
          </w:p>
        </w:tc>
        <w:tc>
          <w:tcPr>
            <w:tcW w:w="1843" w:type="dxa"/>
          </w:tcPr>
          <w:p>
            <w:pPr>
              <w:pStyle w:val="GesAbsatz"/>
              <w:jc w:val="left"/>
              <w:rPr>
                <w:rFonts w:cs="Arial"/>
                <w:sz w:val="18"/>
                <w:szCs w:val="18"/>
              </w:rPr>
            </w:pPr>
            <w:r>
              <w:rPr>
                <w:rFonts w:cs="Arial"/>
                <w:sz w:val="18"/>
                <w:szCs w:val="18"/>
              </w:rPr>
              <w:t>Weicherdiges Rohphosphat mit Magnes</w:t>
            </w:r>
            <w:r>
              <w:rPr>
                <w:rFonts w:cs="Arial"/>
                <w:sz w:val="18"/>
                <w:szCs w:val="18"/>
              </w:rPr>
              <w:t>i</w:t>
            </w:r>
            <w:r>
              <w:rPr>
                <w:rFonts w:cs="Arial"/>
                <w:sz w:val="18"/>
                <w:szCs w:val="18"/>
              </w:rPr>
              <w:t xml:space="preserve">um </w:t>
            </w:r>
          </w:p>
        </w:tc>
        <w:tc>
          <w:tcPr>
            <w:tcW w:w="1135" w:type="dxa"/>
          </w:tcPr>
          <w:p>
            <w:pPr>
              <w:pStyle w:val="GesAbsatz"/>
              <w:jc w:val="left"/>
              <w:rPr>
                <w:rFonts w:cs="Arial"/>
                <w:sz w:val="18"/>
                <w:szCs w:val="18"/>
              </w:rPr>
            </w:pPr>
            <w:r>
              <w:rPr>
                <w:rFonts w:cs="Arial"/>
                <w:sz w:val="18"/>
                <w:szCs w:val="18"/>
              </w:rPr>
              <w:t>16 %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 xml:space="preserve">6 % MgO </w:t>
            </w:r>
          </w:p>
        </w:tc>
        <w:tc>
          <w:tcPr>
            <w:tcW w:w="2245" w:type="dxa"/>
          </w:tcPr>
          <w:p>
            <w:pPr>
              <w:pStyle w:val="GesAbsatz"/>
              <w:jc w:val="left"/>
              <w:rPr>
                <w:rFonts w:cs="Arial"/>
                <w:sz w:val="18"/>
                <w:szCs w:val="18"/>
              </w:rPr>
            </w:pPr>
            <w:r>
              <w:rPr>
                <w:rFonts w:cs="Arial"/>
                <w:sz w:val="18"/>
                <w:szCs w:val="18"/>
              </w:rPr>
              <w:t xml:space="preserve">Gesamtphosphat, </w:t>
            </w:r>
          </w:p>
          <w:p>
            <w:pPr>
              <w:pStyle w:val="GesAbsatz"/>
              <w:jc w:val="left"/>
              <w:rPr>
                <w:rFonts w:cs="Arial"/>
                <w:sz w:val="18"/>
                <w:szCs w:val="18"/>
              </w:rPr>
            </w:pPr>
            <w:r>
              <w:rPr>
                <w:rFonts w:cs="Arial"/>
                <w:sz w:val="18"/>
                <w:szCs w:val="18"/>
              </w:rPr>
              <w:t>in 2 %iger Ameise</w:t>
            </w:r>
            <w:r>
              <w:rPr>
                <w:rFonts w:cs="Arial"/>
                <w:sz w:val="18"/>
                <w:szCs w:val="18"/>
              </w:rPr>
              <w:t>n</w:t>
            </w:r>
            <w:r>
              <w:rPr>
                <w:rFonts w:cs="Arial"/>
                <w:sz w:val="18"/>
                <w:szCs w:val="18"/>
              </w:rPr>
              <w:t>säure lösliches Pho</w:t>
            </w:r>
            <w:r>
              <w:rPr>
                <w:rFonts w:cs="Arial"/>
                <w:sz w:val="18"/>
                <w:szCs w:val="18"/>
              </w:rPr>
              <w:t>s</w:t>
            </w:r>
            <w:r>
              <w:rPr>
                <w:rFonts w:cs="Arial"/>
                <w:sz w:val="18"/>
                <w:szCs w:val="18"/>
              </w:rPr>
              <w:t xml:space="preserve">phat </w:t>
            </w:r>
          </w:p>
          <w:p>
            <w:pPr>
              <w:pStyle w:val="GesAbsatz"/>
              <w:jc w:val="left"/>
              <w:rPr>
                <w:rFonts w:cs="Arial"/>
                <w:sz w:val="18"/>
                <w:szCs w:val="18"/>
              </w:rPr>
            </w:pPr>
            <w:r>
              <w:rPr>
                <w:rFonts w:cs="Arial"/>
                <w:sz w:val="18"/>
                <w:szCs w:val="18"/>
              </w:rPr>
              <w:t xml:space="preserve">Gesamt-Magnesiumoxid </w:t>
            </w:r>
          </w:p>
        </w:tc>
        <w:tc>
          <w:tcPr>
            <w:tcW w:w="2359" w:type="dxa"/>
          </w:tcPr>
          <w:p>
            <w:pPr>
              <w:pStyle w:val="GesAbsatz"/>
              <w:jc w:val="left"/>
              <w:rPr>
                <w:rFonts w:cs="Arial"/>
                <w:sz w:val="18"/>
                <w:szCs w:val="18"/>
              </w:rPr>
            </w:pPr>
            <w:r>
              <w:rPr>
                <w:rFonts w:cs="Arial"/>
                <w:sz w:val="18"/>
                <w:szCs w:val="18"/>
              </w:rPr>
              <w:t>Phosphat bewertet als Gesamtpho</w:t>
            </w:r>
            <w:r>
              <w:rPr>
                <w:rFonts w:cs="Arial"/>
                <w:sz w:val="18"/>
                <w:szCs w:val="18"/>
              </w:rPr>
              <w:t>s</w:t>
            </w:r>
            <w:r>
              <w:rPr>
                <w:rFonts w:cs="Arial"/>
                <w:sz w:val="18"/>
                <w:szCs w:val="18"/>
              </w:rPr>
              <w:t>phat;</w:t>
            </w:r>
          </w:p>
          <w:p>
            <w:pPr>
              <w:pStyle w:val="GesAbsatz"/>
              <w:jc w:val="left"/>
              <w:rPr>
                <w:rFonts w:cs="Arial"/>
                <w:sz w:val="18"/>
                <w:szCs w:val="18"/>
              </w:rPr>
            </w:pPr>
            <w:r>
              <w:rPr>
                <w:rFonts w:cs="Arial"/>
                <w:sz w:val="18"/>
                <w:szCs w:val="18"/>
              </w:rPr>
              <w:t>mindestens 55 % des angegebenen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2 %iger Ameise</w:t>
            </w:r>
            <w:r>
              <w:rPr>
                <w:rFonts w:cs="Arial"/>
                <w:sz w:val="18"/>
                <w:szCs w:val="18"/>
              </w:rPr>
              <w:t>n</w:t>
            </w:r>
            <w:r>
              <w:rPr>
                <w:rFonts w:cs="Arial"/>
                <w:sz w:val="18"/>
                <w:szCs w:val="18"/>
              </w:rPr>
              <w:t xml:space="preserve">säure löslich, </w:t>
            </w:r>
          </w:p>
          <w:p>
            <w:pPr>
              <w:pStyle w:val="GesAbsatz"/>
              <w:jc w:val="left"/>
              <w:rPr>
                <w:rFonts w:cs="Arial"/>
                <w:sz w:val="18"/>
                <w:szCs w:val="18"/>
              </w:rPr>
            </w:pPr>
            <w:r>
              <w:rPr>
                <w:rFonts w:cs="Arial"/>
                <w:sz w:val="18"/>
                <w:szCs w:val="18"/>
              </w:rPr>
              <w:t xml:space="preserve">Siebdurchgang: </w:t>
            </w:r>
          </w:p>
          <w:p>
            <w:pPr>
              <w:pStyle w:val="GesAbsatz"/>
              <w:jc w:val="left"/>
              <w:rPr>
                <w:rFonts w:cs="Arial"/>
                <w:sz w:val="18"/>
                <w:szCs w:val="18"/>
              </w:rPr>
            </w:pPr>
            <w:r>
              <w:rPr>
                <w:rFonts w:cs="Arial"/>
                <w:sz w:val="18"/>
                <w:szCs w:val="18"/>
              </w:rPr>
              <w:t>99 % bei 0,125 mm</w:t>
            </w:r>
          </w:p>
          <w:p>
            <w:pPr>
              <w:pStyle w:val="GesAbsatz"/>
              <w:jc w:val="left"/>
              <w:rPr>
                <w:rFonts w:cs="Arial"/>
                <w:sz w:val="18"/>
                <w:szCs w:val="18"/>
              </w:rPr>
            </w:pPr>
            <w:r>
              <w:rPr>
                <w:rFonts w:cs="Arial"/>
                <w:sz w:val="18"/>
                <w:szCs w:val="18"/>
              </w:rPr>
              <w:t xml:space="preserve">90 % bei 0,063 mm </w:t>
            </w:r>
          </w:p>
          <w:p>
            <w:pPr>
              <w:pStyle w:val="GesAbsatz"/>
              <w:jc w:val="left"/>
              <w:rPr>
                <w:rFonts w:cs="Arial"/>
                <w:sz w:val="18"/>
                <w:szCs w:val="18"/>
              </w:rPr>
            </w:pPr>
            <w:r>
              <w:rPr>
                <w:rFonts w:cs="Arial"/>
                <w:sz w:val="18"/>
                <w:szCs w:val="18"/>
              </w:rPr>
              <w:t>Tolera</w:t>
            </w:r>
            <w:r>
              <w:rPr>
                <w:rFonts w:cs="Arial"/>
                <w:sz w:val="18"/>
                <w:szCs w:val="18"/>
              </w:rPr>
              <w:t>n</w:t>
            </w:r>
            <w:r>
              <w:rPr>
                <w:rFonts w:cs="Arial"/>
                <w:sz w:val="18"/>
                <w:szCs w:val="18"/>
              </w:rPr>
              <w:t>zen:</w:t>
            </w:r>
          </w:p>
          <w:p>
            <w:pPr>
              <w:pStyle w:val="GesAbsatz"/>
              <w:jc w:val="left"/>
              <w:rPr>
                <w:rFonts w:cs="Arial"/>
                <w:sz w:val="18"/>
                <w:szCs w:val="18"/>
              </w:rPr>
            </w:pPr>
            <w:r>
              <w:rPr>
                <w:rFonts w:cs="Arial"/>
                <w:sz w:val="18"/>
                <w:szCs w:val="18"/>
              </w:rPr>
              <w:t xml:space="preserve">Gesamtphosphat: 0,8 %-Punkt, </w:t>
            </w:r>
          </w:p>
          <w:p>
            <w:pPr>
              <w:pStyle w:val="GesAbsatz"/>
              <w:jc w:val="left"/>
              <w:rPr>
                <w:rFonts w:cs="Arial"/>
                <w:sz w:val="18"/>
                <w:szCs w:val="18"/>
              </w:rPr>
            </w:pPr>
            <w:r>
              <w:rPr>
                <w:rFonts w:cs="Arial"/>
                <w:sz w:val="18"/>
                <w:szCs w:val="18"/>
              </w:rPr>
              <w:t>in Ameisensäure lösl</w:t>
            </w:r>
            <w:r>
              <w:rPr>
                <w:rFonts w:cs="Arial"/>
                <w:sz w:val="18"/>
                <w:szCs w:val="18"/>
              </w:rPr>
              <w:t>i</w:t>
            </w:r>
            <w:r>
              <w:rPr>
                <w:rFonts w:cs="Arial"/>
                <w:sz w:val="18"/>
                <w:szCs w:val="18"/>
              </w:rPr>
              <w:t>ches Phosphat: höch</w:t>
            </w:r>
            <w:r>
              <w:rPr>
                <w:rFonts w:cs="Arial"/>
                <w:sz w:val="18"/>
                <w:szCs w:val="18"/>
              </w:rPr>
              <w:t>s</w:t>
            </w:r>
            <w:r>
              <w:rPr>
                <w:rFonts w:cs="Arial"/>
                <w:sz w:val="18"/>
                <w:szCs w:val="18"/>
              </w:rPr>
              <w:t xml:space="preserve">tens 2 %-Punkte, </w:t>
            </w:r>
          </w:p>
          <w:p>
            <w:pPr>
              <w:pStyle w:val="GesAbsatz"/>
              <w:jc w:val="left"/>
              <w:rPr>
                <w:rFonts w:cs="Arial"/>
                <w:sz w:val="18"/>
                <w:szCs w:val="18"/>
              </w:rPr>
            </w:pPr>
            <w:r>
              <w:rPr>
                <w:rFonts w:cs="Arial"/>
                <w:sz w:val="18"/>
                <w:szCs w:val="18"/>
              </w:rPr>
              <w:t>die für Phosphat festg</w:t>
            </w:r>
            <w:r>
              <w:rPr>
                <w:rFonts w:cs="Arial"/>
                <w:sz w:val="18"/>
                <w:szCs w:val="18"/>
              </w:rPr>
              <w:t>e</w:t>
            </w:r>
            <w:r>
              <w:rPr>
                <w:rFonts w:cs="Arial"/>
                <w:sz w:val="18"/>
                <w:szCs w:val="18"/>
              </w:rPr>
              <w:t>setzte Toleranz darf in</w:t>
            </w:r>
            <w:r>
              <w:rPr>
                <w:rFonts w:cs="Arial"/>
                <w:sz w:val="18"/>
                <w:szCs w:val="18"/>
              </w:rPr>
              <w:t>s</w:t>
            </w:r>
            <w:r>
              <w:rPr>
                <w:rFonts w:cs="Arial"/>
                <w:sz w:val="18"/>
                <w:szCs w:val="18"/>
              </w:rPr>
              <w:t>gesamt nicht übe</w:t>
            </w:r>
            <w:r>
              <w:rPr>
                <w:rFonts w:cs="Arial"/>
                <w:sz w:val="18"/>
                <w:szCs w:val="18"/>
              </w:rPr>
              <w:t>r</w:t>
            </w:r>
            <w:r>
              <w:rPr>
                <w:rFonts w:cs="Arial"/>
                <w:sz w:val="18"/>
                <w:szCs w:val="18"/>
              </w:rPr>
              <w:t xml:space="preserve">schritten werden, </w:t>
            </w:r>
          </w:p>
          <w:p>
            <w:pPr>
              <w:pStyle w:val="GesAbsatz"/>
              <w:jc w:val="left"/>
              <w:rPr>
                <w:rFonts w:cs="Arial"/>
                <w:sz w:val="18"/>
                <w:szCs w:val="18"/>
              </w:rPr>
            </w:pPr>
            <w:r>
              <w:rPr>
                <w:rFonts w:cs="Arial"/>
                <w:sz w:val="18"/>
                <w:szCs w:val="18"/>
              </w:rPr>
              <w:t xml:space="preserve">MgO: 0,9 %-Punkt </w:t>
            </w:r>
          </w:p>
        </w:tc>
        <w:tc>
          <w:tcPr>
            <w:tcW w:w="2617" w:type="dxa"/>
          </w:tcPr>
          <w:p>
            <w:pPr>
              <w:pStyle w:val="GesAbsatz"/>
              <w:rPr>
                <w:rFonts w:cs="Arial"/>
                <w:sz w:val="18"/>
                <w:szCs w:val="18"/>
              </w:rPr>
            </w:pPr>
            <w:r>
              <w:rPr>
                <w:rFonts w:cs="Arial"/>
                <w:sz w:val="18"/>
                <w:szCs w:val="18"/>
              </w:rPr>
              <w:t>Tricalciumphosphat, Calc</w:t>
            </w:r>
            <w:r>
              <w:rPr>
                <w:rFonts w:cs="Arial"/>
                <w:sz w:val="18"/>
                <w:szCs w:val="18"/>
              </w:rPr>
              <w:t>i</w:t>
            </w:r>
            <w:r>
              <w:rPr>
                <w:rFonts w:cs="Arial"/>
                <w:sz w:val="18"/>
                <w:szCs w:val="18"/>
              </w:rPr>
              <w:t>umcarbonat, Magnesiumsu</w:t>
            </w:r>
            <w:r>
              <w:rPr>
                <w:rFonts w:cs="Arial"/>
                <w:sz w:val="18"/>
                <w:szCs w:val="18"/>
              </w:rPr>
              <w:t>l</w:t>
            </w:r>
            <w:r>
              <w:rPr>
                <w:rFonts w:cs="Arial"/>
                <w:sz w:val="18"/>
                <w:szCs w:val="18"/>
              </w:rPr>
              <w:t xml:space="preserve">fat; </w:t>
            </w:r>
          </w:p>
          <w:p>
            <w:pPr>
              <w:pStyle w:val="GesAbsatz"/>
              <w:rPr>
                <w:rFonts w:cs="Arial"/>
                <w:sz w:val="18"/>
                <w:szCs w:val="18"/>
              </w:rPr>
            </w:pPr>
            <w:r>
              <w:rPr>
                <w:rFonts w:cs="Arial"/>
                <w:sz w:val="18"/>
                <w:szCs w:val="18"/>
              </w:rPr>
              <w:t>Vermahlen weicherdigen Ro</w:t>
            </w:r>
            <w:r>
              <w:rPr>
                <w:rFonts w:cs="Arial"/>
                <w:sz w:val="18"/>
                <w:szCs w:val="18"/>
              </w:rPr>
              <w:t>h</w:t>
            </w:r>
            <w:r>
              <w:rPr>
                <w:rFonts w:cs="Arial"/>
                <w:sz w:val="18"/>
                <w:szCs w:val="18"/>
              </w:rPr>
              <w:t xml:space="preserve">phosphats, </w:t>
            </w:r>
          </w:p>
          <w:p>
            <w:pPr>
              <w:pStyle w:val="GesAbsatz"/>
              <w:rPr>
                <w:rFonts w:cs="Arial"/>
                <w:sz w:val="18"/>
                <w:szCs w:val="18"/>
              </w:rPr>
            </w:pPr>
            <w:r>
              <w:rPr>
                <w:rFonts w:cs="Arial"/>
                <w:sz w:val="18"/>
                <w:szCs w:val="18"/>
              </w:rPr>
              <w:t xml:space="preserve">Zugabe von </w:t>
            </w:r>
          </w:p>
          <w:p>
            <w:pPr>
              <w:pStyle w:val="GesAbsatz"/>
              <w:rPr>
                <w:rFonts w:cs="Arial"/>
                <w:sz w:val="18"/>
                <w:szCs w:val="18"/>
              </w:rPr>
            </w:pPr>
            <w:r>
              <w:rPr>
                <w:rFonts w:cs="Arial"/>
                <w:sz w:val="18"/>
                <w:szCs w:val="18"/>
              </w:rPr>
              <w:t>Magnesiumsu</w:t>
            </w:r>
            <w:r>
              <w:rPr>
                <w:rFonts w:cs="Arial"/>
                <w:sz w:val="18"/>
                <w:szCs w:val="18"/>
              </w:rPr>
              <w:t>l</w:t>
            </w:r>
            <w:r>
              <w:rPr>
                <w:rFonts w:cs="Arial"/>
                <w:sz w:val="18"/>
                <w:szCs w:val="18"/>
              </w:rPr>
              <w:t>fat,</w:t>
            </w:r>
          </w:p>
          <w:p>
            <w:pPr>
              <w:pStyle w:val="GesAbsatz"/>
              <w:rPr>
                <w:rFonts w:cs="Arial"/>
                <w:sz w:val="18"/>
                <w:szCs w:val="18"/>
              </w:rPr>
            </w:pPr>
            <w:r>
              <w:rPr>
                <w:rFonts w:cs="Arial"/>
                <w:sz w:val="18"/>
                <w:szCs w:val="18"/>
              </w:rPr>
              <w:t>Magnesi</w:t>
            </w:r>
            <w:r>
              <w:rPr>
                <w:rFonts w:cs="Arial"/>
                <w:sz w:val="18"/>
                <w:szCs w:val="18"/>
              </w:rPr>
              <w:t>u</w:t>
            </w:r>
            <w:r>
              <w:rPr>
                <w:rFonts w:cs="Arial"/>
                <w:sz w:val="18"/>
                <w:szCs w:val="18"/>
              </w:rPr>
              <w:t>moxid,</w:t>
            </w:r>
          </w:p>
          <w:p>
            <w:pPr>
              <w:pStyle w:val="GesAbsatz"/>
              <w:rPr>
                <w:rFonts w:cs="Arial"/>
                <w:sz w:val="18"/>
                <w:szCs w:val="18"/>
              </w:rPr>
            </w:pPr>
            <w:r>
              <w:rPr>
                <w:rFonts w:cs="Arial"/>
                <w:sz w:val="18"/>
                <w:szCs w:val="18"/>
              </w:rPr>
              <w:t>Magnesiumca</w:t>
            </w:r>
            <w:r>
              <w:rPr>
                <w:rFonts w:cs="Arial"/>
                <w:sz w:val="18"/>
                <w:szCs w:val="18"/>
              </w:rPr>
              <w:t>r</w:t>
            </w:r>
            <w:r>
              <w:rPr>
                <w:rFonts w:cs="Arial"/>
                <w:sz w:val="18"/>
                <w:szCs w:val="18"/>
              </w:rPr>
              <w:t>bonat,</w:t>
            </w:r>
          </w:p>
          <w:p>
            <w:pPr>
              <w:pStyle w:val="GesAbsatz"/>
              <w:rPr>
                <w:rFonts w:cs="Arial"/>
                <w:sz w:val="18"/>
                <w:szCs w:val="18"/>
              </w:rPr>
            </w:pPr>
            <w:r>
              <w:rPr>
                <w:rFonts w:cs="Arial"/>
                <w:sz w:val="18"/>
                <w:szCs w:val="18"/>
                <w:lang w:val="en-GB"/>
              </w:rPr>
              <w:t xml:space="preserve">Calcium-Magnesium-Carbonat </w:t>
            </w:r>
          </w:p>
        </w:tc>
        <w:tc>
          <w:tcPr>
            <w:tcW w:w="3527" w:type="dxa"/>
          </w:tcPr>
          <w:p>
            <w:pPr>
              <w:pStyle w:val="GesAbsatz"/>
              <w:rPr>
                <w:rFonts w:cs="Arial"/>
                <w:sz w:val="18"/>
                <w:szCs w:val="18"/>
              </w:rPr>
            </w:pPr>
            <w:r>
              <w:rPr>
                <w:rFonts w:cs="Arial"/>
                <w:sz w:val="18"/>
                <w:szCs w:val="18"/>
              </w:rPr>
              <w:t xml:space="preserve">Der Siebdurchgang bei 0,063 mm muss angegeben sein. </w:t>
            </w:r>
          </w:p>
        </w:tc>
      </w:tr>
      <w:tr>
        <w:tblPrEx>
          <w:tblCellMar>
            <w:top w:w="0" w:type="dxa"/>
            <w:bottom w:w="0" w:type="dxa"/>
          </w:tblCellMar>
        </w:tblPrEx>
        <w:trPr>
          <w:trHeight w:val="1432"/>
        </w:trPr>
        <w:tc>
          <w:tcPr>
            <w:tcW w:w="816" w:type="dxa"/>
          </w:tcPr>
          <w:p>
            <w:pPr>
              <w:pStyle w:val="GesAbsatz"/>
              <w:jc w:val="left"/>
              <w:rPr>
                <w:rFonts w:cs="Arial"/>
                <w:sz w:val="18"/>
                <w:szCs w:val="18"/>
              </w:rPr>
            </w:pPr>
            <w:r>
              <w:rPr>
                <w:rFonts w:cs="Arial"/>
                <w:sz w:val="18"/>
                <w:szCs w:val="18"/>
              </w:rPr>
              <w:t xml:space="preserve">1.2.8 </w:t>
            </w:r>
          </w:p>
        </w:tc>
        <w:tc>
          <w:tcPr>
            <w:tcW w:w="1843" w:type="dxa"/>
          </w:tcPr>
          <w:p>
            <w:pPr>
              <w:pStyle w:val="GesAbsatz"/>
              <w:jc w:val="left"/>
              <w:rPr>
                <w:rFonts w:cs="Arial"/>
                <w:sz w:val="18"/>
                <w:szCs w:val="18"/>
              </w:rPr>
            </w:pPr>
            <w:r>
              <w:rPr>
                <w:rFonts w:cs="Arial"/>
                <w:sz w:val="18"/>
                <w:szCs w:val="18"/>
              </w:rPr>
              <w:t>Phosphatdü</w:t>
            </w:r>
            <w:r>
              <w:rPr>
                <w:rFonts w:cs="Arial"/>
                <w:sz w:val="18"/>
                <w:szCs w:val="18"/>
              </w:rPr>
              <w:t>n</w:t>
            </w:r>
            <w:r>
              <w:rPr>
                <w:rFonts w:cs="Arial"/>
                <w:sz w:val="18"/>
                <w:szCs w:val="18"/>
              </w:rPr>
              <w:t xml:space="preserve">ger-Lösung </w:t>
            </w:r>
          </w:p>
        </w:tc>
        <w:tc>
          <w:tcPr>
            <w:tcW w:w="1135" w:type="dxa"/>
          </w:tcPr>
          <w:p>
            <w:pPr>
              <w:pStyle w:val="GesAbsatz"/>
              <w:jc w:val="left"/>
              <w:rPr>
                <w:rFonts w:cs="Arial"/>
                <w:sz w:val="18"/>
                <w:szCs w:val="18"/>
              </w:rPr>
            </w:pPr>
            <w:r>
              <w:rPr>
                <w:rFonts w:cs="Arial"/>
                <w:sz w:val="18"/>
                <w:szCs w:val="18"/>
              </w:rPr>
              <w:t>20 %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c>
          <w:tcPr>
            <w:tcW w:w="2245" w:type="dxa"/>
          </w:tcPr>
          <w:p>
            <w:pPr>
              <w:pStyle w:val="GesAbsatz"/>
              <w:jc w:val="left"/>
              <w:rPr>
                <w:rFonts w:cs="Arial"/>
                <w:sz w:val="18"/>
                <w:szCs w:val="18"/>
              </w:rPr>
            </w:pPr>
            <w:r>
              <w:rPr>
                <w:rFonts w:cs="Arial"/>
                <w:sz w:val="18"/>
                <w:szCs w:val="18"/>
              </w:rPr>
              <w:t>wasserlösliches Pho</w:t>
            </w:r>
            <w:r>
              <w:rPr>
                <w:rFonts w:cs="Arial"/>
                <w:sz w:val="18"/>
                <w:szCs w:val="18"/>
              </w:rPr>
              <w:t>s</w:t>
            </w:r>
            <w:r>
              <w:rPr>
                <w:rFonts w:cs="Arial"/>
                <w:sz w:val="18"/>
                <w:szCs w:val="18"/>
              </w:rPr>
              <w:t xml:space="preserve">phat </w:t>
            </w:r>
          </w:p>
        </w:tc>
        <w:tc>
          <w:tcPr>
            <w:tcW w:w="2359" w:type="dxa"/>
          </w:tcPr>
          <w:p>
            <w:pPr>
              <w:pStyle w:val="GesAbsatz"/>
              <w:jc w:val="left"/>
              <w:rPr>
                <w:rFonts w:cs="Arial"/>
                <w:sz w:val="18"/>
                <w:szCs w:val="18"/>
              </w:rPr>
            </w:pPr>
            <w:r>
              <w:rPr>
                <w:rFonts w:cs="Arial"/>
                <w:sz w:val="18"/>
                <w:szCs w:val="18"/>
              </w:rPr>
              <w:t>Phosphat bewertet als wasserlösliches Pho</w:t>
            </w:r>
            <w:r>
              <w:rPr>
                <w:rFonts w:cs="Arial"/>
                <w:sz w:val="18"/>
                <w:szCs w:val="18"/>
              </w:rPr>
              <w:t>s</w:t>
            </w:r>
            <w:r>
              <w:rPr>
                <w:rFonts w:cs="Arial"/>
                <w:sz w:val="18"/>
                <w:szCs w:val="18"/>
              </w:rPr>
              <w:t xml:space="preserve">phat; </w:t>
            </w:r>
          </w:p>
          <w:p>
            <w:pPr>
              <w:pStyle w:val="GesAbsatz"/>
              <w:jc w:val="left"/>
              <w:rPr>
                <w:rFonts w:cs="Arial"/>
                <w:sz w:val="18"/>
                <w:szCs w:val="18"/>
              </w:rPr>
            </w:pPr>
            <w:r>
              <w:rPr>
                <w:rFonts w:cs="Arial"/>
                <w:sz w:val="18"/>
                <w:szCs w:val="18"/>
              </w:rPr>
              <w:t xml:space="preserve">pH-Wert der Lösung: 4,6 bis 5,2 </w:t>
            </w:r>
          </w:p>
          <w:p>
            <w:pPr>
              <w:pStyle w:val="GesAbsatz"/>
              <w:jc w:val="left"/>
              <w:rPr>
                <w:rFonts w:cs="Arial"/>
                <w:sz w:val="18"/>
                <w:szCs w:val="18"/>
              </w:rPr>
            </w:pPr>
            <w:r>
              <w:rPr>
                <w:rFonts w:cs="Arial"/>
                <w:sz w:val="18"/>
                <w:szCs w:val="18"/>
              </w:rPr>
              <w:t xml:space="preserve">Toleranzen: </w:t>
            </w:r>
          </w:p>
          <w:p>
            <w:pPr>
              <w:pStyle w:val="GesAbsatz"/>
              <w:jc w:val="left"/>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0,9 %-Punkt </w:t>
            </w:r>
          </w:p>
        </w:tc>
        <w:tc>
          <w:tcPr>
            <w:tcW w:w="2617" w:type="dxa"/>
          </w:tcPr>
          <w:p>
            <w:pPr>
              <w:pStyle w:val="GesAbsatz"/>
              <w:rPr>
                <w:rFonts w:cs="Arial"/>
                <w:sz w:val="18"/>
                <w:szCs w:val="18"/>
              </w:rPr>
            </w:pPr>
            <w:r>
              <w:rPr>
                <w:rFonts w:cs="Arial"/>
                <w:sz w:val="18"/>
                <w:szCs w:val="18"/>
              </w:rPr>
              <w:t>Durch Mischen von Pho</w:t>
            </w:r>
            <w:r>
              <w:rPr>
                <w:rFonts w:cs="Arial"/>
                <w:sz w:val="18"/>
                <w:szCs w:val="18"/>
              </w:rPr>
              <w:t>s</w:t>
            </w:r>
            <w:r>
              <w:rPr>
                <w:rFonts w:cs="Arial"/>
                <w:sz w:val="18"/>
                <w:szCs w:val="18"/>
              </w:rPr>
              <w:t>phorsäure mit Natro</w:t>
            </w:r>
            <w:r>
              <w:rPr>
                <w:rFonts w:cs="Arial"/>
                <w:sz w:val="18"/>
                <w:szCs w:val="18"/>
              </w:rPr>
              <w:t>n</w:t>
            </w:r>
            <w:r>
              <w:rPr>
                <w:rFonts w:cs="Arial"/>
                <w:sz w:val="18"/>
                <w:szCs w:val="18"/>
              </w:rPr>
              <w:t xml:space="preserve">lauge gewonnenes Erzeugnis </w:t>
            </w:r>
          </w:p>
        </w:tc>
        <w:tc>
          <w:tcPr>
            <w:tcW w:w="3527" w:type="dxa"/>
          </w:tcPr>
          <w:p>
            <w:pPr>
              <w:pStyle w:val="GesAbsatz"/>
              <w:rPr>
                <w:rFonts w:cs="Arial"/>
                <w:sz w:val="18"/>
                <w:szCs w:val="18"/>
              </w:rPr>
            </w:pPr>
            <w:r>
              <w:rPr>
                <w:rFonts w:cs="Arial"/>
                <w:sz w:val="18"/>
                <w:szCs w:val="18"/>
              </w:rPr>
              <w:t>Das Düngemittel darf nur in g</w:t>
            </w:r>
            <w:r>
              <w:rPr>
                <w:rFonts w:cs="Arial"/>
                <w:sz w:val="18"/>
                <w:szCs w:val="18"/>
              </w:rPr>
              <w:t>e</w:t>
            </w:r>
            <w:r>
              <w:rPr>
                <w:rFonts w:cs="Arial"/>
                <w:sz w:val="18"/>
                <w:szCs w:val="18"/>
              </w:rPr>
              <w:t>eigneten Behältern in den Verkehr gebracht we</w:t>
            </w:r>
            <w:r>
              <w:rPr>
                <w:rFonts w:cs="Arial"/>
                <w:sz w:val="18"/>
                <w:szCs w:val="18"/>
              </w:rPr>
              <w:t>r</w:t>
            </w:r>
            <w:r>
              <w:rPr>
                <w:rFonts w:cs="Arial"/>
                <w:sz w:val="18"/>
                <w:szCs w:val="18"/>
              </w:rPr>
              <w:t xml:space="preserve">den. </w:t>
            </w:r>
          </w:p>
        </w:tc>
      </w:tr>
      <w:tr>
        <w:tblPrEx>
          <w:tblCellMar>
            <w:top w:w="0" w:type="dxa"/>
            <w:bottom w:w="0" w:type="dxa"/>
          </w:tblCellMar>
        </w:tblPrEx>
        <w:trPr>
          <w:trHeight w:val="4163"/>
        </w:trPr>
        <w:tc>
          <w:tcPr>
            <w:tcW w:w="816" w:type="dxa"/>
          </w:tcPr>
          <w:p>
            <w:pPr>
              <w:pStyle w:val="GesAbsatz"/>
              <w:jc w:val="left"/>
              <w:rPr>
                <w:rFonts w:cs="Arial"/>
                <w:sz w:val="18"/>
                <w:szCs w:val="18"/>
              </w:rPr>
            </w:pPr>
            <w:r>
              <w:rPr>
                <w:rFonts w:cs="Arial"/>
                <w:sz w:val="18"/>
                <w:szCs w:val="18"/>
              </w:rPr>
              <w:lastRenderedPageBreak/>
              <w:t xml:space="preserve">1.2.9 </w:t>
            </w:r>
          </w:p>
        </w:tc>
        <w:tc>
          <w:tcPr>
            <w:tcW w:w="1843" w:type="dxa"/>
          </w:tcPr>
          <w:p>
            <w:pPr>
              <w:pStyle w:val="GesAbsatz"/>
              <w:jc w:val="left"/>
              <w:rPr>
                <w:rFonts w:cs="Arial"/>
                <w:sz w:val="18"/>
                <w:szCs w:val="18"/>
              </w:rPr>
            </w:pPr>
            <w:r>
              <w:rPr>
                <w:rFonts w:cs="Arial"/>
                <w:sz w:val="18"/>
                <w:szCs w:val="18"/>
              </w:rPr>
              <w:t>Phosphatdü</w:t>
            </w:r>
            <w:r>
              <w:rPr>
                <w:rFonts w:cs="Arial"/>
                <w:sz w:val="18"/>
                <w:szCs w:val="18"/>
              </w:rPr>
              <w:t>n</w:t>
            </w:r>
            <w:r>
              <w:rPr>
                <w:rFonts w:cs="Arial"/>
                <w:sz w:val="18"/>
                <w:szCs w:val="18"/>
              </w:rPr>
              <w:t>ger aus [Bezeic</w:t>
            </w:r>
            <w:r>
              <w:rPr>
                <w:rFonts w:cs="Arial"/>
                <w:sz w:val="18"/>
                <w:szCs w:val="18"/>
              </w:rPr>
              <w:t>h</w:t>
            </w:r>
            <w:r>
              <w:rPr>
                <w:rFonts w:cs="Arial"/>
                <w:sz w:val="18"/>
                <w:szCs w:val="18"/>
              </w:rPr>
              <w:t>nung nach Anlage 2, T</w:t>
            </w:r>
            <w:r>
              <w:rPr>
                <w:rFonts w:cs="Arial"/>
                <w:sz w:val="18"/>
                <w:szCs w:val="18"/>
              </w:rPr>
              <w:t>a</w:t>
            </w:r>
            <w:r>
              <w:rPr>
                <w:rFonts w:cs="Arial"/>
                <w:sz w:val="18"/>
                <w:szCs w:val="18"/>
              </w:rPr>
              <w:t xml:space="preserve">belle 6.2] </w:t>
            </w:r>
          </w:p>
        </w:tc>
        <w:tc>
          <w:tcPr>
            <w:tcW w:w="1135" w:type="dxa"/>
          </w:tcPr>
          <w:p>
            <w:pPr>
              <w:pStyle w:val="GesAbsatz"/>
              <w:jc w:val="left"/>
              <w:rPr>
                <w:rFonts w:cs="Arial"/>
                <w:sz w:val="18"/>
                <w:szCs w:val="18"/>
              </w:rPr>
            </w:pPr>
            <w:r>
              <w:rPr>
                <w:rFonts w:cs="Arial"/>
                <w:sz w:val="18"/>
                <w:szCs w:val="18"/>
              </w:rPr>
              <w:t>10 %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c>
          <w:tcPr>
            <w:tcW w:w="2245" w:type="dxa"/>
          </w:tcPr>
          <w:p>
            <w:pPr>
              <w:pStyle w:val="GesAbsatz"/>
              <w:jc w:val="left"/>
              <w:rPr>
                <w:rFonts w:cs="Arial"/>
                <w:sz w:val="18"/>
                <w:szCs w:val="18"/>
              </w:rPr>
            </w:pPr>
            <w:r>
              <w:rPr>
                <w:rFonts w:cs="Arial"/>
                <w:sz w:val="18"/>
                <w:szCs w:val="18"/>
              </w:rPr>
              <w:t xml:space="preserve">Gesamtphosphat, </w:t>
            </w:r>
          </w:p>
          <w:p>
            <w:pPr>
              <w:pStyle w:val="GesAbsatz"/>
              <w:jc w:val="left"/>
              <w:rPr>
                <w:rFonts w:cs="Arial"/>
                <w:sz w:val="18"/>
                <w:szCs w:val="18"/>
              </w:rPr>
            </w:pPr>
            <w:r>
              <w:rPr>
                <w:rFonts w:cs="Arial"/>
                <w:sz w:val="18"/>
                <w:szCs w:val="18"/>
              </w:rPr>
              <w:t>in 2 %iger Zitrone</w:t>
            </w:r>
            <w:r>
              <w:rPr>
                <w:rFonts w:cs="Arial"/>
                <w:sz w:val="18"/>
                <w:szCs w:val="18"/>
              </w:rPr>
              <w:t>n</w:t>
            </w:r>
            <w:r>
              <w:rPr>
                <w:rFonts w:cs="Arial"/>
                <w:sz w:val="18"/>
                <w:szCs w:val="18"/>
              </w:rPr>
              <w:t>säure lösliches Pho</w:t>
            </w:r>
            <w:r>
              <w:rPr>
                <w:rFonts w:cs="Arial"/>
                <w:sz w:val="18"/>
                <w:szCs w:val="18"/>
              </w:rPr>
              <w:t>s</w:t>
            </w:r>
            <w:r>
              <w:rPr>
                <w:rFonts w:cs="Arial"/>
                <w:sz w:val="18"/>
                <w:szCs w:val="18"/>
              </w:rPr>
              <w:t xml:space="preserve">phat </w:t>
            </w:r>
          </w:p>
        </w:tc>
        <w:tc>
          <w:tcPr>
            <w:tcW w:w="2359" w:type="dxa"/>
          </w:tcPr>
          <w:p>
            <w:pPr>
              <w:pStyle w:val="GesAbsatz"/>
              <w:jc w:val="left"/>
              <w:rPr>
                <w:rFonts w:cs="Arial"/>
                <w:sz w:val="18"/>
                <w:szCs w:val="18"/>
              </w:rPr>
            </w:pPr>
            <w:r>
              <w:rPr>
                <w:rFonts w:cs="Arial"/>
                <w:sz w:val="18"/>
                <w:szCs w:val="18"/>
              </w:rPr>
              <w:t xml:space="preserve">Phosphat bewertet als Gesamtphosphat, </w:t>
            </w:r>
          </w:p>
          <w:p>
            <w:pPr>
              <w:pStyle w:val="GesAbsatz"/>
              <w:jc w:val="left"/>
              <w:rPr>
                <w:rFonts w:cs="Arial"/>
                <w:sz w:val="18"/>
                <w:szCs w:val="18"/>
              </w:rPr>
            </w:pPr>
            <w:r>
              <w:rPr>
                <w:rFonts w:cs="Arial"/>
                <w:sz w:val="18"/>
                <w:szCs w:val="18"/>
              </w:rPr>
              <w:t>Phosphat bewertet als in 2 %iger Zitronensäure lösl</w:t>
            </w:r>
            <w:r>
              <w:rPr>
                <w:rFonts w:cs="Arial"/>
                <w:sz w:val="18"/>
                <w:szCs w:val="18"/>
              </w:rPr>
              <w:t>i</w:t>
            </w:r>
            <w:r>
              <w:rPr>
                <w:rFonts w:cs="Arial"/>
                <w:sz w:val="18"/>
                <w:szCs w:val="18"/>
              </w:rPr>
              <w:t xml:space="preserve">ches Phosphat; </w:t>
            </w:r>
          </w:p>
          <w:p>
            <w:pPr>
              <w:pStyle w:val="GesAbsatz"/>
              <w:jc w:val="left"/>
              <w:rPr>
                <w:rFonts w:cs="Arial"/>
                <w:sz w:val="18"/>
                <w:szCs w:val="18"/>
              </w:rPr>
            </w:pPr>
            <w:r>
              <w:rPr>
                <w:rFonts w:cs="Arial"/>
                <w:sz w:val="18"/>
                <w:szCs w:val="18"/>
              </w:rPr>
              <w:t xml:space="preserve">Siebdurchgang: </w:t>
            </w:r>
          </w:p>
          <w:p>
            <w:pPr>
              <w:pStyle w:val="GesAbsatz"/>
              <w:jc w:val="left"/>
              <w:rPr>
                <w:rFonts w:cs="Arial"/>
                <w:sz w:val="18"/>
                <w:szCs w:val="18"/>
              </w:rPr>
            </w:pPr>
            <w:r>
              <w:rPr>
                <w:rFonts w:cs="Arial"/>
                <w:sz w:val="18"/>
                <w:szCs w:val="18"/>
              </w:rPr>
              <w:t>98 % bei 0,63 mm,</w:t>
            </w:r>
            <w:r>
              <w:rPr>
                <w:rFonts w:cs="Arial"/>
                <w:sz w:val="18"/>
                <w:szCs w:val="18"/>
              </w:rPr>
              <w:br/>
              <w:t xml:space="preserve">90 % bei 0,16 mm </w:t>
            </w:r>
          </w:p>
          <w:p>
            <w:pPr>
              <w:pStyle w:val="GesAbsatz"/>
              <w:jc w:val="left"/>
              <w:rPr>
                <w:rFonts w:cs="Arial"/>
                <w:sz w:val="18"/>
                <w:szCs w:val="18"/>
              </w:rPr>
            </w:pPr>
            <w:r>
              <w:rPr>
                <w:rFonts w:cs="Arial"/>
                <w:sz w:val="18"/>
                <w:szCs w:val="18"/>
              </w:rPr>
              <w:t xml:space="preserve">Toleranzen: </w:t>
            </w:r>
          </w:p>
          <w:p>
            <w:pPr>
              <w:pStyle w:val="GesAbsatz"/>
              <w:jc w:val="left"/>
              <w:rPr>
                <w:rFonts w:cs="Arial"/>
                <w:sz w:val="18"/>
                <w:szCs w:val="18"/>
              </w:rPr>
            </w:pPr>
            <w:r>
              <w:rPr>
                <w:rFonts w:cs="Arial"/>
                <w:sz w:val="18"/>
                <w:szCs w:val="18"/>
              </w:rPr>
              <w:t xml:space="preserve">Gesamtphosphat: 0,8 %-Punkt, </w:t>
            </w:r>
          </w:p>
          <w:p>
            <w:pPr>
              <w:pStyle w:val="GesAbsatz"/>
              <w:jc w:val="left"/>
              <w:rPr>
                <w:rFonts w:cs="Arial"/>
                <w:sz w:val="18"/>
                <w:szCs w:val="18"/>
              </w:rPr>
            </w:pPr>
            <w:r>
              <w:rPr>
                <w:rFonts w:cs="Arial"/>
                <w:sz w:val="18"/>
                <w:szCs w:val="18"/>
              </w:rPr>
              <w:t>in Zitronensäure lösl</w:t>
            </w:r>
            <w:r>
              <w:rPr>
                <w:rFonts w:cs="Arial"/>
                <w:sz w:val="18"/>
                <w:szCs w:val="18"/>
              </w:rPr>
              <w:t>i</w:t>
            </w:r>
            <w:r>
              <w:rPr>
                <w:rFonts w:cs="Arial"/>
                <w:sz w:val="18"/>
                <w:szCs w:val="18"/>
              </w:rPr>
              <w:t xml:space="preserve">ches Phosphat: 2 %-Punkte, </w:t>
            </w:r>
          </w:p>
          <w:p>
            <w:pPr>
              <w:pStyle w:val="GesAbsatz"/>
              <w:jc w:val="left"/>
              <w:rPr>
                <w:rFonts w:cs="Arial"/>
                <w:sz w:val="18"/>
                <w:szCs w:val="18"/>
              </w:rPr>
            </w:pPr>
            <w:r>
              <w:rPr>
                <w:rFonts w:cs="Arial"/>
                <w:sz w:val="18"/>
                <w:szCs w:val="18"/>
              </w:rPr>
              <w:t>die für Phosphat festg</w:t>
            </w:r>
            <w:r>
              <w:rPr>
                <w:rFonts w:cs="Arial"/>
                <w:sz w:val="18"/>
                <w:szCs w:val="18"/>
              </w:rPr>
              <w:t>e</w:t>
            </w:r>
            <w:r>
              <w:rPr>
                <w:rFonts w:cs="Arial"/>
                <w:sz w:val="18"/>
                <w:szCs w:val="18"/>
              </w:rPr>
              <w:t>setzte Toleranz darf in</w:t>
            </w:r>
            <w:r>
              <w:rPr>
                <w:rFonts w:cs="Arial"/>
                <w:sz w:val="18"/>
                <w:szCs w:val="18"/>
              </w:rPr>
              <w:t>s</w:t>
            </w:r>
            <w:r>
              <w:rPr>
                <w:rFonts w:cs="Arial"/>
                <w:sz w:val="18"/>
                <w:szCs w:val="18"/>
              </w:rPr>
              <w:t>gesamt nicht übe</w:t>
            </w:r>
            <w:r>
              <w:rPr>
                <w:rFonts w:cs="Arial"/>
                <w:sz w:val="18"/>
                <w:szCs w:val="18"/>
              </w:rPr>
              <w:t>r</w:t>
            </w:r>
            <w:r>
              <w:rPr>
                <w:rFonts w:cs="Arial"/>
                <w:sz w:val="18"/>
                <w:szCs w:val="18"/>
              </w:rPr>
              <w:t xml:space="preserve">schritten werden. </w:t>
            </w:r>
          </w:p>
        </w:tc>
        <w:tc>
          <w:tcPr>
            <w:tcW w:w="2617" w:type="dxa"/>
          </w:tcPr>
          <w:p>
            <w:pPr>
              <w:pStyle w:val="GesAbsatz"/>
              <w:rPr>
                <w:rFonts w:cs="Arial"/>
                <w:sz w:val="18"/>
                <w:szCs w:val="18"/>
              </w:rPr>
            </w:pPr>
            <w:r>
              <w:rPr>
                <w:rFonts w:cs="Arial"/>
                <w:sz w:val="18"/>
                <w:szCs w:val="18"/>
              </w:rPr>
              <w:t>Phosphathaltige Ausgang</w:t>
            </w:r>
            <w:r>
              <w:rPr>
                <w:rFonts w:cs="Arial"/>
                <w:sz w:val="18"/>
                <w:szCs w:val="18"/>
              </w:rPr>
              <w:t>s</w:t>
            </w:r>
            <w:r>
              <w:rPr>
                <w:rFonts w:cs="Arial"/>
                <w:sz w:val="18"/>
                <w:szCs w:val="18"/>
              </w:rPr>
              <w:t>stoffe nach Anlage 2 Tabelle 6.2;</w:t>
            </w:r>
          </w:p>
          <w:p>
            <w:pPr>
              <w:pStyle w:val="GesAbsatz"/>
              <w:rPr>
                <w:rFonts w:cs="Arial"/>
                <w:sz w:val="18"/>
                <w:szCs w:val="18"/>
              </w:rPr>
            </w:pPr>
            <w:r>
              <w:rPr>
                <w:rFonts w:cs="Arial"/>
                <w:sz w:val="18"/>
                <w:szCs w:val="18"/>
              </w:rPr>
              <w:t>aus nur einem Stoff nach Anlage 2 Tabe</w:t>
            </w:r>
            <w:r>
              <w:rPr>
                <w:rFonts w:cs="Arial"/>
                <w:sz w:val="18"/>
                <w:szCs w:val="18"/>
              </w:rPr>
              <w:t>l</w:t>
            </w:r>
            <w:r>
              <w:rPr>
                <w:rFonts w:cs="Arial"/>
                <w:sz w:val="18"/>
                <w:szCs w:val="18"/>
              </w:rPr>
              <w:t xml:space="preserve">le 6.2 </w:t>
            </w:r>
          </w:p>
        </w:tc>
        <w:tc>
          <w:tcPr>
            <w:tcW w:w="3527" w:type="dxa"/>
          </w:tcPr>
          <w:p>
            <w:pPr>
              <w:pStyle w:val="GesAbsatz"/>
              <w:rPr>
                <w:rFonts w:cs="Arial"/>
                <w:sz w:val="18"/>
                <w:szCs w:val="18"/>
              </w:rPr>
            </w:pPr>
            <w:r>
              <w:rPr>
                <w:rFonts w:cs="Arial"/>
                <w:sz w:val="18"/>
                <w:szCs w:val="18"/>
              </w:rPr>
              <w:t>In der Typenbezeichnung ist der Kla</w:t>
            </w:r>
            <w:r>
              <w:rPr>
                <w:rFonts w:cs="Arial"/>
                <w:sz w:val="18"/>
                <w:szCs w:val="18"/>
              </w:rPr>
              <w:t>m</w:t>
            </w:r>
            <w:r>
              <w:rPr>
                <w:rFonts w:cs="Arial"/>
                <w:sz w:val="18"/>
                <w:szCs w:val="18"/>
              </w:rPr>
              <w:t>merausdruck durch die Bezeichnung nach Anl</w:t>
            </w:r>
            <w:r>
              <w:rPr>
                <w:rFonts w:cs="Arial"/>
                <w:sz w:val="18"/>
                <w:szCs w:val="18"/>
              </w:rPr>
              <w:t>a</w:t>
            </w:r>
            <w:r>
              <w:rPr>
                <w:rFonts w:cs="Arial"/>
                <w:sz w:val="18"/>
                <w:szCs w:val="18"/>
              </w:rPr>
              <w:t>ge 2 Tabelle 6.2 Spalte 1 zu ersetzen.</w:t>
            </w:r>
          </w:p>
          <w:p>
            <w:pPr>
              <w:pStyle w:val="GesAbsatz"/>
              <w:rPr>
                <w:rFonts w:cs="Arial"/>
                <w:sz w:val="18"/>
                <w:szCs w:val="18"/>
              </w:rPr>
            </w:pPr>
            <w:r>
              <w:rPr>
                <w:rFonts w:cs="Arial"/>
                <w:sz w:val="18"/>
                <w:szCs w:val="18"/>
              </w:rPr>
              <w:t>Das Herstellungsverfa</w:t>
            </w:r>
            <w:r>
              <w:rPr>
                <w:rFonts w:cs="Arial"/>
                <w:sz w:val="18"/>
                <w:szCs w:val="18"/>
              </w:rPr>
              <w:t>h</w:t>
            </w:r>
            <w:r>
              <w:rPr>
                <w:rFonts w:cs="Arial"/>
                <w:sz w:val="18"/>
                <w:szCs w:val="18"/>
              </w:rPr>
              <w:t>ren nach Anlage 2 Tabelle 6.2 Spalte 2 ist a</w:t>
            </w:r>
            <w:r>
              <w:rPr>
                <w:rFonts w:cs="Arial"/>
                <w:sz w:val="18"/>
                <w:szCs w:val="18"/>
              </w:rPr>
              <w:t>n</w:t>
            </w:r>
            <w:r>
              <w:rPr>
                <w:rFonts w:cs="Arial"/>
                <w:sz w:val="18"/>
                <w:szCs w:val="18"/>
              </w:rPr>
              <w:t xml:space="preserve">zugeben. </w:t>
            </w:r>
          </w:p>
        </w:tc>
      </w:tr>
    </w:tbl>
    <w:p>
      <w:pPr>
        <w:pStyle w:val="GesAbsatz"/>
      </w:pPr>
    </w:p>
    <w:p>
      <w:pPr>
        <w:pStyle w:val="GesAbsatz"/>
        <w:rPr>
          <w:rFonts w:cs="Arial"/>
        </w:rPr>
      </w:pPr>
      <w:r>
        <w:rPr>
          <w:rFonts w:cs="Arial"/>
        </w:rPr>
        <w:t xml:space="preserve">1.3 Vorgaben für Kaliumdünger </w:t>
      </w:r>
    </w:p>
    <w:p>
      <w:pPr>
        <w:pStyle w:val="GesAbsatz"/>
        <w:rPr>
          <w:rFonts w:cs="Arial"/>
        </w:rPr>
      </w:pPr>
    </w:p>
    <w:tbl>
      <w:tblPr>
        <w:tblW w:w="14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7"/>
        <w:gridCol w:w="1843"/>
        <w:gridCol w:w="1134"/>
        <w:gridCol w:w="2246"/>
        <w:gridCol w:w="2359"/>
        <w:gridCol w:w="2618"/>
        <w:gridCol w:w="3550"/>
      </w:tblGrid>
      <w:tr>
        <w:tblPrEx>
          <w:tblCellMar>
            <w:top w:w="0" w:type="dxa"/>
            <w:bottom w:w="0" w:type="dxa"/>
          </w:tblCellMar>
        </w:tblPrEx>
        <w:trPr>
          <w:trHeight w:val="895"/>
          <w:tblHeader/>
        </w:trPr>
        <w:tc>
          <w:tcPr>
            <w:tcW w:w="2660" w:type="dxa"/>
            <w:gridSpan w:val="2"/>
          </w:tcPr>
          <w:p>
            <w:pPr>
              <w:pStyle w:val="GesAbsatz"/>
              <w:jc w:val="center"/>
              <w:rPr>
                <w:rFonts w:cs="Arial"/>
                <w:sz w:val="18"/>
                <w:szCs w:val="18"/>
              </w:rPr>
            </w:pPr>
            <w:r>
              <w:rPr>
                <w:rFonts w:cs="Arial"/>
                <w:sz w:val="18"/>
                <w:szCs w:val="18"/>
              </w:rPr>
              <w:t>Typenbezeichnung</w:t>
            </w:r>
          </w:p>
        </w:tc>
        <w:tc>
          <w:tcPr>
            <w:tcW w:w="1134" w:type="dxa"/>
          </w:tcPr>
          <w:p>
            <w:pPr>
              <w:pStyle w:val="GesAbsatz"/>
              <w:jc w:val="center"/>
              <w:rPr>
                <w:rFonts w:cs="Arial"/>
                <w:sz w:val="18"/>
                <w:szCs w:val="18"/>
              </w:rPr>
            </w:pPr>
            <w:r>
              <w:rPr>
                <w:rFonts w:cs="Arial"/>
                <w:sz w:val="18"/>
                <w:szCs w:val="18"/>
              </w:rPr>
              <w:t>Mindes</w:t>
            </w:r>
            <w:r>
              <w:rPr>
                <w:rFonts w:cs="Arial"/>
                <w:sz w:val="18"/>
                <w:szCs w:val="18"/>
              </w:rPr>
              <w:t>t</w:t>
            </w:r>
            <w:r>
              <w:rPr>
                <w:rFonts w:cs="Arial"/>
                <w:sz w:val="18"/>
                <w:szCs w:val="18"/>
              </w:rPr>
              <w:t>gehalte</w:t>
            </w:r>
          </w:p>
        </w:tc>
        <w:tc>
          <w:tcPr>
            <w:tcW w:w="2246" w:type="dxa"/>
          </w:tcPr>
          <w:p>
            <w:pPr>
              <w:pStyle w:val="GesAbsatz"/>
              <w:jc w:val="center"/>
              <w:rPr>
                <w:rFonts w:cs="Arial"/>
                <w:sz w:val="18"/>
                <w:szCs w:val="18"/>
              </w:rPr>
            </w:pPr>
            <w:r>
              <w:rPr>
                <w:rFonts w:cs="Arial"/>
                <w:sz w:val="18"/>
                <w:szCs w:val="18"/>
              </w:rPr>
              <w:t>Typbestimmende B</w:t>
            </w:r>
            <w:r>
              <w:rPr>
                <w:rFonts w:cs="Arial"/>
                <w:sz w:val="18"/>
                <w:szCs w:val="18"/>
              </w:rPr>
              <w:t>e</w:t>
            </w:r>
            <w:r>
              <w:rPr>
                <w:rFonts w:cs="Arial"/>
                <w:sz w:val="18"/>
                <w:szCs w:val="18"/>
              </w:rPr>
              <w:t>standteile; Nährstofffo</w:t>
            </w:r>
            <w:r>
              <w:rPr>
                <w:rFonts w:cs="Arial"/>
                <w:sz w:val="18"/>
                <w:szCs w:val="18"/>
              </w:rPr>
              <w:t>r</w:t>
            </w:r>
            <w:r>
              <w:rPr>
                <w:rFonts w:cs="Arial"/>
                <w:sz w:val="18"/>
                <w:szCs w:val="18"/>
              </w:rPr>
              <w:t>men und Nährstofflö</w:t>
            </w:r>
            <w:r>
              <w:rPr>
                <w:rFonts w:cs="Arial"/>
                <w:sz w:val="18"/>
                <w:szCs w:val="18"/>
              </w:rPr>
              <w:t>s</w:t>
            </w:r>
            <w:r>
              <w:rPr>
                <w:rFonts w:cs="Arial"/>
                <w:sz w:val="18"/>
                <w:szCs w:val="18"/>
              </w:rPr>
              <w:t>lichke</w:t>
            </w:r>
            <w:r>
              <w:rPr>
                <w:rFonts w:cs="Arial"/>
                <w:sz w:val="18"/>
                <w:szCs w:val="18"/>
              </w:rPr>
              <w:t>i</w:t>
            </w:r>
            <w:r>
              <w:rPr>
                <w:rFonts w:cs="Arial"/>
                <w:sz w:val="18"/>
                <w:szCs w:val="18"/>
              </w:rPr>
              <w:t>ten</w:t>
            </w:r>
          </w:p>
        </w:tc>
        <w:tc>
          <w:tcPr>
            <w:tcW w:w="2359" w:type="dxa"/>
          </w:tcPr>
          <w:p>
            <w:pPr>
              <w:pStyle w:val="GesAbsatz"/>
              <w:jc w:val="center"/>
              <w:rPr>
                <w:rFonts w:cs="Arial"/>
                <w:sz w:val="18"/>
                <w:szCs w:val="18"/>
              </w:rPr>
            </w:pPr>
            <w:r>
              <w:rPr>
                <w:rFonts w:cs="Arial"/>
                <w:sz w:val="18"/>
                <w:szCs w:val="18"/>
              </w:rPr>
              <w:t>Angaben zur Nährstoffb</w:t>
            </w:r>
            <w:r>
              <w:rPr>
                <w:rFonts w:cs="Arial"/>
                <w:sz w:val="18"/>
                <w:szCs w:val="18"/>
              </w:rPr>
              <w:t>e</w:t>
            </w:r>
            <w:r>
              <w:rPr>
                <w:rFonts w:cs="Arial"/>
                <w:sz w:val="18"/>
                <w:szCs w:val="18"/>
              </w:rPr>
              <w:t>wertung; weitere Erforde</w:t>
            </w:r>
            <w:r>
              <w:rPr>
                <w:rFonts w:cs="Arial"/>
                <w:sz w:val="18"/>
                <w:szCs w:val="18"/>
              </w:rPr>
              <w:t>r</w:t>
            </w:r>
            <w:r>
              <w:rPr>
                <w:rFonts w:cs="Arial"/>
                <w:sz w:val="18"/>
                <w:szCs w:val="18"/>
              </w:rPr>
              <w:t>nisse</w:t>
            </w:r>
          </w:p>
        </w:tc>
        <w:tc>
          <w:tcPr>
            <w:tcW w:w="2618" w:type="dxa"/>
          </w:tcPr>
          <w:p>
            <w:pPr>
              <w:pStyle w:val="GesAbsatz"/>
              <w:jc w:val="center"/>
              <w:rPr>
                <w:rFonts w:cs="Arial"/>
                <w:sz w:val="18"/>
                <w:szCs w:val="18"/>
              </w:rPr>
            </w:pPr>
            <w:r>
              <w:rPr>
                <w:rFonts w:cs="Arial"/>
                <w:sz w:val="18"/>
                <w:szCs w:val="18"/>
              </w:rPr>
              <w:t>Wesentliche Zusammense</w:t>
            </w:r>
            <w:r>
              <w:rPr>
                <w:rFonts w:cs="Arial"/>
                <w:sz w:val="18"/>
                <w:szCs w:val="18"/>
              </w:rPr>
              <w:t>t</w:t>
            </w:r>
            <w:r>
              <w:rPr>
                <w:rFonts w:cs="Arial"/>
                <w:sz w:val="18"/>
                <w:szCs w:val="18"/>
              </w:rPr>
              <w:t>zung; Art der Herste</w:t>
            </w:r>
            <w:r>
              <w:rPr>
                <w:rFonts w:cs="Arial"/>
                <w:sz w:val="18"/>
                <w:szCs w:val="18"/>
              </w:rPr>
              <w:t>l</w:t>
            </w:r>
            <w:r>
              <w:rPr>
                <w:rFonts w:cs="Arial"/>
                <w:sz w:val="18"/>
                <w:szCs w:val="18"/>
              </w:rPr>
              <w:t>lung</w:t>
            </w:r>
          </w:p>
        </w:tc>
        <w:tc>
          <w:tcPr>
            <w:tcW w:w="3550" w:type="dxa"/>
          </w:tcPr>
          <w:p>
            <w:pPr>
              <w:pStyle w:val="GesAbsatz"/>
              <w:jc w:val="center"/>
              <w:rPr>
                <w:rFonts w:cs="Arial"/>
                <w:sz w:val="18"/>
                <w:szCs w:val="18"/>
              </w:rPr>
            </w:pPr>
            <w:r>
              <w:rPr>
                <w:rFonts w:cs="Arial"/>
                <w:sz w:val="18"/>
                <w:szCs w:val="18"/>
              </w:rPr>
              <w:t>Besondere Bestimmungen, Hi</w:t>
            </w:r>
            <w:r>
              <w:rPr>
                <w:rFonts w:cs="Arial"/>
                <w:sz w:val="18"/>
                <w:szCs w:val="18"/>
              </w:rPr>
              <w:t>n</w:t>
            </w:r>
            <w:r>
              <w:rPr>
                <w:rFonts w:cs="Arial"/>
                <w:sz w:val="18"/>
                <w:szCs w:val="18"/>
              </w:rPr>
              <w:t>weise</w:t>
            </w:r>
          </w:p>
        </w:tc>
      </w:tr>
      <w:tr>
        <w:tblPrEx>
          <w:tblCellMar>
            <w:top w:w="0" w:type="dxa"/>
            <w:bottom w:w="0" w:type="dxa"/>
          </w:tblCellMar>
        </w:tblPrEx>
        <w:trPr>
          <w:trHeight w:val="303"/>
          <w:tblHeader/>
        </w:trPr>
        <w:tc>
          <w:tcPr>
            <w:tcW w:w="2660" w:type="dxa"/>
            <w:gridSpan w:val="2"/>
          </w:tcPr>
          <w:p>
            <w:pPr>
              <w:pStyle w:val="GesAbsatz"/>
              <w:jc w:val="center"/>
              <w:rPr>
                <w:rFonts w:cs="Arial"/>
                <w:sz w:val="18"/>
                <w:szCs w:val="18"/>
              </w:rPr>
            </w:pPr>
            <w:r>
              <w:rPr>
                <w:rFonts w:cs="Arial"/>
                <w:sz w:val="18"/>
                <w:szCs w:val="18"/>
              </w:rPr>
              <w:t>1</w:t>
            </w:r>
          </w:p>
        </w:tc>
        <w:tc>
          <w:tcPr>
            <w:tcW w:w="1134" w:type="dxa"/>
          </w:tcPr>
          <w:p>
            <w:pPr>
              <w:pStyle w:val="GesAbsatz"/>
              <w:jc w:val="center"/>
              <w:rPr>
                <w:rFonts w:cs="Arial"/>
                <w:sz w:val="18"/>
                <w:szCs w:val="18"/>
              </w:rPr>
            </w:pPr>
            <w:r>
              <w:rPr>
                <w:rFonts w:cs="Arial"/>
                <w:sz w:val="18"/>
                <w:szCs w:val="18"/>
              </w:rPr>
              <w:t>2</w:t>
            </w:r>
          </w:p>
        </w:tc>
        <w:tc>
          <w:tcPr>
            <w:tcW w:w="2246" w:type="dxa"/>
          </w:tcPr>
          <w:p>
            <w:pPr>
              <w:pStyle w:val="GesAbsatz"/>
              <w:jc w:val="center"/>
              <w:rPr>
                <w:rFonts w:cs="Arial"/>
                <w:sz w:val="18"/>
                <w:szCs w:val="18"/>
              </w:rPr>
            </w:pPr>
            <w:r>
              <w:rPr>
                <w:rFonts w:cs="Arial"/>
                <w:sz w:val="18"/>
                <w:szCs w:val="18"/>
              </w:rPr>
              <w:t>3</w:t>
            </w:r>
          </w:p>
        </w:tc>
        <w:tc>
          <w:tcPr>
            <w:tcW w:w="2359" w:type="dxa"/>
          </w:tcPr>
          <w:p>
            <w:pPr>
              <w:pStyle w:val="GesAbsatz"/>
              <w:jc w:val="center"/>
              <w:rPr>
                <w:rFonts w:cs="Arial"/>
                <w:sz w:val="18"/>
                <w:szCs w:val="18"/>
              </w:rPr>
            </w:pPr>
            <w:r>
              <w:rPr>
                <w:rFonts w:cs="Arial"/>
                <w:sz w:val="18"/>
                <w:szCs w:val="18"/>
              </w:rPr>
              <w:t>4</w:t>
            </w:r>
          </w:p>
        </w:tc>
        <w:tc>
          <w:tcPr>
            <w:tcW w:w="2618" w:type="dxa"/>
          </w:tcPr>
          <w:p>
            <w:pPr>
              <w:pStyle w:val="GesAbsatz"/>
              <w:jc w:val="center"/>
              <w:rPr>
                <w:rFonts w:cs="Arial"/>
                <w:sz w:val="18"/>
                <w:szCs w:val="18"/>
              </w:rPr>
            </w:pPr>
            <w:r>
              <w:rPr>
                <w:rFonts w:cs="Arial"/>
                <w:sz w:val="18"/>
                <w:szCs w:val="18"/>
              </w:rPr>
              <w:t>5</w:t>
            </w:r>
          </w:p>
        </w:tc>
        <w:tc>
          <w:tcPr>
            <w:tcW w:w="3550" w:type="dxa"/>
          </w:tcPr>
          <w:p>
            <w:pPr>
              <w:pStyle w:val="GesAbsatz"/>
              <w:jc w:val="center"/>
              <w:rPr>
                <w:rFonts w:cs="Arial"/>
                <w:sz w:val="18"/>
                <w:szCs w:val="18"/>
              </w:rPr>
            </w:pPr>
            <w:r>
              <w:rPr>
                <w:rFonts w:cs="Arial"/>
                <w:sz w:val="18"/>
                <w:szCs w:val="18"/>
              </w:rPr>
              <w:t>6</w:t>
            </w:r>
          </w:p>
        </w:tc>
      </w:tr>
      <w:tr>
        <w:tblPrEx>
          <w:tblCellMar>
            <w:top w:w="0" w:type="dxa"/>
            <w:bottom w:w="0" w:type="dxa"/>
          </w:tblCellMar>
        </w:tblPrEx>
        <w:trPr>
          <w:trHeight w:val="192"/>
        </w:trPr>
        <w:tc>
          <w:tcPr>
            <w:tcW w:w="817" w:type="dxa"/>
          </w:tcPr>
          <w:p>
            <w:pPr>
              <w:pStyle w:val="GesAbsatz"/>
              <w:jc w:val="left"/>
              <w:rPr>
                <w:rFonts w:cs="Arial"/>
                <w:sz w:val="18"/>
                <w:szCs w:val="18"/>
              </w:rPr>
            </w:pPr>
            <w:r>
              <w:rPr>
                <w:rFonts w:cs="Arial"/>
                <w:sz w:val="18"/>
                <w:szCs w:val="18"/>
              </w:rPr>
              <w:t xml:space="preserve">1.3.1 </w:t>
            </w:r>
          </w:p>
        </w:tc>
        <w:tc>
          <w:tcPr>
            <w:tcW w:w="1843" w:type="dxa"/>
          </w:tcPr>
          <w:p>
            <w:pPr>
              <w:pStyle w:val="GesAbsatz"/>
              <w:jc w:val="left"/>
              <w:rPr>
                <w:rFonts w:cs="Arial"/>
                <w:sz w:val="18"/>
                <w:szCs w:val="18"/>
              </w:rPr>
            </w:pPr>
            <w:r>
              <w:rPr>
                <w:rFonts w:cs="Arial"/>
                <w:sz w:val="18"/>
                <w:szCs w:val="18"/>
              </w:rPr>
              <w:t xml:space="preserve">Kaliumsulfat </w:t>
            </w:r>
          </w:p>
        </w:tc>
        <w:tc>
          <w:tcPr>
            <w:tcW w:w="1134" w:type="dxa"/>
          </w:tcPr>
          <w:p>
            <w:pPr>
              <w:pStyle w:val="GesAbsatz"/>
              <w:jc w:val="left"/>
              <w:rPr>
                <w:rFonts w:cs="Arial"/>
                <w:sz w:val="18"/>
                <w:szCs w:val="18"/>
              </w:rPr>
            </w:pPr>
            <w:r>
              <w:rPr>
                <w:rFonts w:cs="Arial"/>
                <w:sz w:val="18"/>
                <w:szCs w:val="18"/>
              </w:rPr>
              <w:t>35 % K</w:t>
            </w:r>
            <w:r>
              <w:rPr>
                <w:rFonts w:cs="Arial"/>
                <w:sz w:val="18"/>
                <w:szCs w:val="18"/>
                <w:vertAlign w:val="subscript"/>
              </w:rPr>
              <w:t>2</w:t>
            </w:r>
            <w:r>
              <w:rPr>
                <w:rFonts w:cs="Arial"/>
                <w:sz w:val="18"/>
                <w:szCs w:val="18"/>
              </w:rPr>
              <w:t xml:space="preserve">O </w:t>
            </w:r>
          </w:p>
        </w:tc>
        <w:tc>
          <w:tcPr>
            <w:tcW w:w="2246" w:type="dxa"/>
          </w:tcPr>
          <w:p>
            <w:pPr>
              <w:pStyle w:val="GesAbsatz"/>
              <w:rPr>
                <w:rFonts w:cs="Arial"/>
                <w:sz w:val="18"/>
                <w:szCs w:val="18"/>
              </w:rPr>
            </w:pPr>
            <w:r>
              <w:rPr>
                <w:rFonts w:cs="Arial"/>
                <w:sz w:val="18"/>
                <w:szCs w:val="18"/>
              </w:rPr>
              <w:t>wasserlösliches Kal</w:t>
            </w:r>
            <w:r>
              <w:rPr>
                <w:rFonts w:cs="Arial"/>
                <w:sz w:val="18"/>
                <w:szCs w:val="18"/>
              </w:rPr>
              <w:t>i</w:t>
            </w:r>
            <w:r>
              <w:rPr>
                <w:rFonts w:cs="Arial"/>
                <w:sz w:val="18"/>
                <w:szCs w:val="18"/>
              </w:rPr>
              <w:t xml:space="preserve">umoxid </w:t>
            </w:r>
          </w:p>
        </w:tc>
        <w:tc>
          <w:tcPr>
            <w:tcW w:w="2359" w:type="dxa"/>
          </w:tcPr>
          <w:p>
            <w:pPr>
              <w:pStyle w:val="GesAbsatz"/>
              <w:rPr>
                <w:rFonts w:cs="Arial"/>
                <w:sz w:val="18"/>
                <w:szCs w:val="18"/>
              </w:rPr>
            </w:pPr>
            <w:r>
              <w:rPr>
                <w:rFonts w:cs="Arial"/>
                <w:sz w:val="18"/>
                <w:szCs w:val="18"/>
              </w:rPr>
              <w:t>Kalium bewertet als wa</w:t>
            </w:r>
            <w:r>
              <w:rPr>
                <w:rFonts w:cs="Arial"/>
                <w:sz w:val="18"/>
                <w:szCs w:val="18"/>
              </w:rPr>
              <w:t>s</w:t>
            </w:r>
            <w:r>
              <w:rPr>
                <w:rFonts w:cs="Arial"/>
                <w:sz w:val="18"/>
                <w:szCs w:val="18"/>
              </w:rPr>
              <w:t>serlösliches K</w:t>
            </w:r>
            <w:r>
              <w:rPr>
                <w:rFonts w:cs="Arial"/>
                <w:sz w:val="18"/>
                <w:szCs w:val="18"/>
                <w:vertAlign w:val="subscript"/>
              </w:rPr>
              <w:t>2</w:t>
            </w:r>
            <w:r>
              <w:rPr>
                <w:rFonts w:cs="Arial"/>
                <w:sz w:val="18"/>
                <w:szCs w:val="18"/>
              </w:rPr>
              <w:t xml:space="preserve">O; </w:t>
            </w:r>
          </w:p>
          <w:p>
            <w:pPr>
              <w:pStyle w:val="GesAbsatz"/>
              <w:rPr>
                <w:rFonts w:cs="Arial"/>
                <w:sz w:val="18"/>
                <w:szCs w:val="18"/>
              </w:rPr>
            </w:pPr>
            <w:r>
              <w:rPr>
                <w:rFonts w:cs="Arial"/>
                <w:sz w:val="18"/>
                <w:szCs w:val="18"/>
              </w:rPr>
              <w:t>Gehalt an Chlorid höch</w:t>
            </w:r>
            <w:r>
              <w:rPr>
                <w:rFonts w:cs="Arial"/>
                <w:sz w:val="18"/>
                <w:szCs w:val="18"/>
              </w:rPr>
              <w:t>s</w:t>
            </w:r>
            <w:r>
              <w:rPr>
                <w:rFonts w:cs="Arial"/>
                <w:sz w:val="18"/>
                <w:szCs w:val="18"/>
              </w:rPr>
              <w:t xml:space="preserve">tens 3 % Cl </w:t>
            </w:r>
          </w:p>
          <w:p>
            <w:pPr>
              <w:pStyle w:val="GesAbsatz"/>
              <w:rPr>
                <w:rFonts w:cs="Arial"/>
                <w:sz w:val="18"/>
                <w:szCs w:val="18"/>
              </w:rPr>
            </w:pPr>
            <w:r>
              <w:rPr>
                <w:rFonts w:cs="Arial"/>
                <w:sz w:val="18"/>
                <w:szCs w:val="18"/>
              </w:rPr>
              <w:lastRenderedPageBreak/>
              <w:t xml:space="preserve">Toleranzen: </w:t>
            </w:r>
          </w:p>
          <w:p>
            <w:pPr>
              <w:pStyle w:val="GesAbsatz"/>
              <w:rPr>
                <w:rFonts w:cs="Arial"/>
                <w:sz w:val="18"/>
                <w:szCs w:val="18"/>
              </w:rPr>
            </w:pPr>
            <w:r>
              <w:rPr>
                <w:rFonts w:cs="Arial"/>
                <w:sz w:val="18"/>
                <w:szCs w:val="18"/>
              </w:rPr>
              <w:t>K</w:t>
            </w:r>
            <w:r>
              <w:rPr>
                <w:rFonts w:cs="Arial"/>
                <w:sz w:val="18"/>
                <w:szCs w:val="18"/>
                <w:vertAlign w:val="subscript"/>
              </w:rPr>
              <w:t>2</w:t>
            </w:r>
            <w:r>
              <w:rPr>
                <w:rFonts w:cs="Arial"/>
                <w:sz w:val="18"/>
                <w:szCs w:val="18"/>
              </w:rPr>
              <w:t xml:space="preserve">O 0,5 %-Punkt </w:t>
            </w:r>
          </w:p>
        </w:tc>
        <w:tc>
          <w:tcPr>
            <w:tcW w:w="2618" w:type="dxa"/>
          </w:tcPr>
          <w:p>
            <w:pPr>
              <w:pStyle w:val="GesAbsatz"/>
              <w:rPr>
                <w:rFonts w:cs="Arial"/>
                <w:sz w:val="18"/>
                <w:szCs w:val="18"/>
              </w:rPr>
            </w:pPr>
            <w:r>
              <w:rPr>
                <w:rFonts w:cs="Arial"/>
                <w:sz w:val="18"/>
                <w:szCs w:val="18"/>
              </w:rPr>
              <w:lastRenderedPageBreak/>
              <w:t xml:space="preserve">Kaliumsulfat; umhüllt </w:t>
            </w:r>
          </w:p>
        </w:tc>
        <w:tc>
          <w:tcPr>
            <w:tcW w:w="3550" w:type="dxa"/>
          </w:tcPr>
          <w:p>
            <w:pPr>
              <w:pStyle w:val="GesAbsatz"/>
              <w:rPr>
                <w:rFonts w:cs="Arial"/>
                <w:sz w:val="18"/>
                <w:szCs w:val="18"/>
              </w:rPr>
            </w:pPr>
          </w:p>
        </w:tc>
      </w:tr>
      <w:tr>
        <w:tblPrEx>
          <w:tblCellMar>
            <w:top w:w="0" w:type="dxa"/>
            <w:bottom w:w="0" w:type="dxa"/>
          </w:tblCellMar>
        </w:tblPrEx>
        <w:trPr>
          <w:trHeight w:val="1117"/>
        </w:trPr>
        <w:tc>
          <w:tcPr>
            <w:tcW w:w="817" w:type="dxa"/>
          </w:tcPr>
          <w:p>
            <w:pPr>
              <w:pStyle w:val="GesAbsatz"/>
              <w:jc w:val="left"/>
              <w:rPr>
                <w:rFonts w:cs="Arial"/>
                <w:sz w:val="18"/>
                <w:szCs w:val="18"/>
              </w:rPr>
            </w:pPr>
            <w:r>
              <w:rPr>
                <w:rFonts w:cs="Arial"/>
                <w:sz w:val="18"/>
                <w:szCs w:val="18"/>
              </w:rPr>
              <w:t xml:space="preserve">1.3.2 </w:t>
            </w:r>
          </w:p>
        </w:tc>
        <w:tc>
          <w:tcPr>
            <w:tcW w:w="1843" w:type="dxa"/>
          </w:tcPr>
          <w:p>
            <w:pPr>
              <w:pStyle w:val="GesAbsatz"/>
              <w:jc w:val="left"/>
              <w:rPr>
                <w:rFonts w:cs="Arial"/>
                <w:sz w:val="18"/>
                <w:szCs w:val="18"/>
              </w:rPr>
            </w:pPr>
            <w:r>
              <w:rPr>
                <w:rFonts w:cs="Arial"/>
                <w:sz w:val="18"/>
                <w:szCs w:val="18"/>
              </w:rPr>
              <w:t xml:space="preserve">Kaliumdünger-Lösung </w:t>
            </w:r>
          </w:p>
        </w:tc>
        <w:tc>
          <w:tcPr>
            <w:tcW w:w="1134" w:type="dxa"/>
          </w:tcPr>
          <w:p>
            <w:pPr>
              <w:pStyle w:val="GesAbsatz"/>
              <w:jc w:val="left"/>
              <w:rPr>
                <w:rFonts w:cs="Arial"/>
                <w:sz w:val="18"/>
                <w:szCs w:val="18"/>
              </w:rPr>
            </w:pPr>
            <w:r>
              <w:rPr>
                <w:rFonts w:cs="Arial"/>
                <w:sz w:val="18"/>
                <w:szCs w:val="18"/>
              </w:rPr>
              <w:t>20 % K</w:t>
            </w:r>
            <w:r>
              <w:rPr>
                <w:rFonts w:cs="Arial"/>
                <w:sz w:val="18"/>
                <w:szCs w:val="18"/>
                <w:vertAlign w:val="subscript"/>
              </w:rPr>
              <w:t>2</w:t>
            </w:r>
            <w:r>
              <w:rPr>
                <w:rFonts w:cs="Arial"/>
                <w:sz w:val="18"/>
                <w:szCs w:val="18"/>
              </w:rPr>
              <w:t xml:space="preserve">O </w:t>
            </w:r>
          </w:p>
        </w:tc>
        <w:tc>
          <w:tcPr>
            <w:tcW w:w="2246" w:type="dxa"/>
          </w:tcPr>
          <w:p>
            <w:pPr>
              <w:pStyle w:val="GesAbsatz"/>
              <w:rPr>
                <w:rFonts w:cs="Arial"/>
                <w:sz w:val="18"/>
                <w:szCs w:val="18"/>
              </w:rPr>
            </w:pPr>
            <w:r>
              <w:rPr>
                <w:rFonts w:cs="Arial"/>
                <w:sz w:val="18"/>
                <w:szCs w:val="18"/>
              </w:rPr>
              <w:t>wasserlösliches Kal</w:t>
            </w:r>
            <w:r>
              <w:rPr>
                <w:rFonts w:cs="Arial"/>
                <w:sz w:val="18"/>
                <w:szCs w:val="18"/>
              </w:rPr>
              <w:t>i</w:t>
            </w:r>
            <w:r>
              <w:rPr>
                <w:rFonts w:cs="Arial"/>
                <w:sz w:val="18"/>
                <w:szCs w:val="18"/>
              </w:rPr>
              <w:t xml:space="preserve">umoxid </w:t>
            </w:r>
          </w:p>
        </w:tc>
        <w:tc>
          <w:tcPr>
            <w:tcW w:w="2359" w:type="dxa"/>
          </w:tcPr>
          <w:p>
            <w:pPr>
              <w:pStyle w:val="GesAbsatz"/>
              <w:rPr>
                <w:rFonts w:cs="Arial"/>
                <w:sz w:val="18"/>
                <w:szCs w:val="18"/>
              </w:rPr>
            </w:pPr>
            <w:r>
              <w:rPr>
                <w:rFonts w:cs="Arial"/>
                <w:sz w:val="18"/>
                <w:szCs w:val="18"/>
              </w:rPr>
              <w:t>Kali bewertet als wasse</w:t>
            </w:r>
            <w:r>
              <w:rPr>
                <w:rFonts w:cs="Arial"/>
                <w:sz w:val="18"/>
                <w:szCs w:val="18"/>
              </w:rPr>
              <w:t>r</w:t>
            </w:r>
            <w:r>
              <w:rPr>
                <w:rFonts w:cs="Arial"/>
                <w:sz w:val="18"/>
                <w:szCs w:val="18"/>
              </w:rPr>
              <w:t>lösliches K</w:t>
            </w:r>
            <w:r>
              <w:rPr>
                <w:rFonts w:cs="Arial"/>
                <w:sz w:val="18"/>
                <w:szCs w:val="18"/>
                <w:vertAlign w:val="subscript"/>
              </w:rPr>
              <w:t>2</w:t>
            </w:r>
            <w:r>
              <w:rPr>
                <w:rFonts w:cs="Arial"/>
                <w:sz w:val="18"/>
                <w:szCs w:val="18"/>
              </w:rPr>
              <w:t xml:space="preserve">O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K</w:t>
            </w:r>
            <w:r>
              <w:rPr>
                <w:rFonts w:cs="Arial"/>
                <w:sz w:val="18"/>
                <w:szCs w:val="18"/>
                <w:vertAlign w:val="subscript"/>
              </w:rPr>
              <w:t>2</w:t>
            </w:r>
            <w:r>
              <w:rPr>
                <w:rFonts w:cs="Arial"/>
                <w:sz w:val="18"/>
                <w:szCs w:val="18"/>
              </w:rPr>
              <w:t xml:space="preserve">O 1 %-Punkt </w:t>
            </w:r>
          </w:p>
        </w:tc>
        <w:tc>
          <w:tcPr>
            <w:tcW w:w="2618" w:type="dxa"/>
          </w:tcPr>
          <w:p>
            <w:pPr>
              <w:pStyle w:val="GesAbsatz"/>
              <w:rPr>
                <w:rFonts w:cs="Arial"/>
                <w:sz w:val="18"/>
                <w:szCs w:val="18"/>
              </w:rPr>
            </w:pPr>
            <w:r>
              <w:rPr>
                <w:rFonts w:cs="Arial"/>
                <w:sz w:val="18"/>
                <w:szCs w:val="18"/>
              </w:rPr>
              <w:t>Kaliumhydroxid, Kaliumform</w:t>
            </w:r>
            <w:r>
              <w:rPr>
                <w:rFonts w:cs="Arial"/>
                <w:sz w:val="18"/>
                <w:szCs w:val="18"/>
              </w:rPr>
              <w:t>i</w:t>
            </w:r>
            <w:r>
              <w:rPr>
                <w:rFonts w:cs="Arial"/>
                <w:sz w:val="18"/>
                <w:szCs w:val="18"/>
              </w:rPr>
              <w:t xml:space="preserve">at; Lösen in Wasser </w:t>
            </w:r>
          </w:p>
        </w:tc>
        <w:tc>
          <w:tcPr>
            <w:tcW w:w="3550" w:type="dxa"/>
          </w:tcPr>
          <w:p>
            <w:pPr>
              <w:pStyle w:val="GesAbsatz"/>
              <w:rPr>
                <w:rFonts w:cs="Arial"/>
                <w:sz w:val="18"/>
                <w:szCs w:val="18"/>
              </w:rPr>
            </w:pPr>
            <w:r>
              <w:rPr>
                <w:rFonts w:cs="Arial"/>
                <w:sz w:val="18"/>
                <w:szCs w:val="18"/>
              </w:rPr>
              <w:t>Das Düngemittel darf nur in g</w:t>
            </w:r>
            <w:r>
              <w:rPr>
                <w:rFonts w:cs="Arial"/>
                <w:sz w:val="18"/>
                <w:szCs w:val="18"/>
              </w:rPr>
              <w:t>e</w:t>
            </w:r>
            <w:r>
              <w:rPr>
                <w:rFonts w:cs="Arial"/>
                <w:sz w:val="18"/>
                <w:szCs w:val="18"/>
              </w:rPr>
              <w:t>eigneten Behältern in den Verkehr gebracht we</w:t>
            </w:r>
            <w:r>
              <w:rPr>
                <w:rFonts w:cs="Arial"/>
                <w:sz w:val="18"/>
                <w:szCs w:val="18"/>
              </w:rPr>
              <w:t>r</w:t>
            </w:r>
            <w:r>
              <w:rPr>
                <w:rFonts w:cs="Arial"/>
                <w:sz w:val="18"/>
                <w:szCs w:val="18"/>
              </w:rPr>
              <w:t xml:space="preserve">den. </w:t>
            </w:r>
          </w:p>
        </w:tc>
      </w:tr>
      <w:tr>
        <w:tblPrEx>
          <w:tblCellMar>
            <w:top w:w="0" w:type="dxa"/>
            <w:bottom w:w="0" w:type="dxa"/>
          </w:tblCellMar>
        </w:tblPrEx>
        <w:trPr>
          <w:trHeight w:val="1350"/>
        </w:trPr>
        <w:tc>
          <w:tcPr>
            <w:tcW w:w="817" w:type="dxa"/>
          </w:tcPr>
          <w:p>
            <w:pPr>
              <w:pStyle w:val="GesAbsatz"/>
              <w:jc w:val="left"/>
              <w:rPr>
                <w:rFonts w:cs="Arial"/>
                <w:sz w:val="18"/>
                <w:szCs w:val="18"/>
              </w:rPr>
            </w:pPr>
            <w:r>
              <w:rPr>
                <w:rFonts w:cs="Arial"/>
                <w:sz w:val="18"/>
                <w:szCs w:val="18"/>
              </w:rPr>
              <w:t xml:space="preserve">1.3.3 </w:t>
            </w:r>
          </w:p>
        </w:tc>
        <w:tc>
          <w:tcPr>
            <w:tcW w:w="1843" w:type="dxa"/>
          </w:tcPr>
          <w:p>
            <w:pPr>
              <w:pStyle w:val="GesAbsatz"/>
              <w:jc w:val="left"/>
              <w:rPr>
                <w:rFonts w:cs="Arial"/>
                <w:sz w:val="18"/>
                <w:szCs w:val="18"/>
              </w:rPr>
            </w:pPr>
            <w:r>
              <w:rPr>
                <w:rFonts w:cs="Arial"/>
                <w:sz w:val="18"/>
                <w:szCs w:val="18"/>
              </w:rPr>
              <w:t xml:space="preserve">Kaliumsulfat-Lösung </w:t>
            </w:r>
          </w:p>
        </w:tc>
        <w:tc>
          <w:tcPr>
            <w:tcW w:w="1134" w:type="dxa"/>
          </w:tcPr>
          <w:p>
            <w:pPr>
              <w:pStyle w:val="GesAbsatz"/>
              <w:jc w:val="left"/>
              <w:rPr>
                <w:rFonts w:cs="Arial"/>
                <w:sz w:val="18"/>
                <w:szCs w:val="18"/>
              </w:rPr>
            </w:pPr>
            <w:r>
              <w:rPr>
                <w:rFonts w:cs="Arial"/>
                <w:sz w:val="18"/>
                <w:szCs w:val="18"/>
              </w:rPr>
              <w:t>6%K</w:t>
            </w:r>
            <w:r>
              <w:rPr>
                <w:rFonts w:cs="Arial"/>
                <w:sz w:val="18"/>
                <w:szCs w:val="18"/>
                <w:vertAlign w:val="subscript"/>
              </w:rPr>
              <w:t>2</w:t>
            </w:r>
            <w:r>
              <w:rPr>
                <w:rFonts w:cs="Arial"/>
                <w:sz w:val="18"/>
                <w:szCs w:val="18"/>
              </w:rPr>
              <w:t xml:space="preserve">O </w:t>
            </w:r>
          </w:p>
          <w:p>
            <w:pPr>
              <w:pStyle w:val="GesAbsatz"/>
              <w:jc w:val="left"/>
              <w:rPr>
                <w:rFonts w:cs="Arial"/>
                <w:sz w:val="18"/>
                <w:szCs w:val="18"/>
              </w:rPr>
            </w:pPr>
            <w:r>
              <w:rPr>
                <w:rFonts w:cs="Arial"/>
                <w:sz w:val="18"/>
                <w:szCs w:val="18"/>
              </w:rPr>
              <w:t xml:space="preserve">6%S </w:t>
            </w:r>
          </w:p>
        </w:tc>
        <w:tc>
          <w:tcPr>
            <w:tcW w:w="2246" w:type="dxa"/>
          </w:tcPr>
          <w:p>
            <w:pPr>
              <w:pStyle w:val="GesAbsatz"/>
              <w:rPr>
                <w:rFonts w:cs="Arial"/>
                <w:sz w:val="18"/>
                <w:szCs w:val="18"/>
              </w:rPr>
            </w:pPr>
            <w:r>
              <w:rPr>
                <w:rFonts w:cs="Arial"/>
                <w:sz w:val="18"/>
                <w:szCs w:val="18"/>
              </w:rPr>
              <w:t>wasserlösliches Kal</w:t>
            </w:r>
            <w:r>
              <w:rPr>
                <w:rFonts w:cs="Arial"/>
                <w:sz w:val="18"/>
                <w:szCs w:val="18"/>
              </w:rPr>
              <w:t>i</w:t>
            </w:r>
            <w:r>
              <w:rPr>
                <w:rFonts w:cs="Arial"/>
                <w:sz w:val="18"/>
                <w:szCs w:val="18"/>
              </w:rPr>
              <w:t xml:space="preserve">umoxid; </w:t>
            </w:r>
          </w:p>
          <w:p>
            <w:pPr>
              <w:pStyle w:val="GesAbsatz"/>
              <w:rPr>
                <w:rFonts w:cs="Arial"/>
                <w:sz w:val="18"/>
                <w:szCs w:val="18"/>
              </w:rPr>
            </w:pPr>
            <w:r>
              <w:rPr>
                <w:rFonts w:cs="Arial"/>
                <w:sz w:val="18"/>
                <w:szCs w:val="18"/>
              </w:rPr>
              <w:t xml:space="preserve">wasserlöslicher Schwefel </w:t>
            </w:r>
          </w:p>
        </w:tc>
        <w:tc>
          <w:tcPr>
            <w:tcW w:w="2359" w:type="dxa"/>
          </w:tcPr>
          <w:p>
            <w:pPr>
              <w:pStyle w:val="GesAbsatz"/>
              <w:rPr>
                <w:rFonts w:cs="Arial"/>
                <w:sz w:val="18"/>
                <w:szCs w:val="18"/>
              </w:rPr>
            </w:pPr>
            <w:r>
              <w:rPr>
                <w:rFonts w:cs="Arial"/>
                <w:sz w:val="18"/>
                <w:szCs w:val="18"/>
              </w:rPr>
              <w:t>Kali bewertet als wasse</w:t>
            </w:r>
            <w:r>
              <w:rPr>
                <w:rFonts w:cs="Arial"/>
                <w:sz w:val="18"/>
                <w:szCs w:val="18"/>
              </w:rPr>
              <w:t>r</w:t>
            </w:r>
            <w:r>
              <w:rPr>
                <w:rFonts w:cs="Arial"/>
                <w:sz w:val="18"/>
                <w:szCs w:val="18"/>
              </w:rPr>
              <w:t>lösliches K</w:t>
            </w:r>
            <w:r>
              <w:rPr>
                <w:rFonts w:cs="Arial"/>
                <w:sz w:val="18"/>
                <w:szCs w:val="18"/>
                <w:vertAlign w:val="subscript"/>
              </w:rPr>
              <w:t>2</w:t>
            </w:r>
            <w:r>
              <w:rPr>
                <w:rFonts w:cs="Arial"/>
                <w:sz w:val="18"/>
                <w:szCs w:val="18"/>
              </w:rPr>
              <w:t xml:space="preserve">O; Schwefel bewertet als S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K</w:t>
            </w:r>
            <w:r>
              <w:rPr>
                <w:rFonts w:cs="Arial"/>
                <w:sz w:val="18"/>
                <w:szCs w:val="18"/>
                <w:vertAlign w:val="subscript"/>
              </w:rPr>
              <w:t>2</w:t>
            </w:r>
            <w:r>
              <w:rPr>
                <w:rFonts w:cs="Arial"/>
                <w:sz w:val="18"/>
                <w:szCs w:val="18"/>
              </w:rPr>
              <w:t>O 1 %-Punkt,</w:t>
            </w:r>
            <w:r>
              <w:rPr>
                <w:rFonts w:cs="Arial"/>
                <w:sz w:val="18"/>
                <w:szCs w:val="18"/>
              </w:rPr>
              <w:br/>
              <w:t xml:space="preserve">S 0,5 %-Punkt </w:t>
            </w:r>
          </w:p>
        </w:tc>
        <w:tc>
          <w:tcPr>
            <w:tcW w:w="2618" w:type="dxa"/>
          </w:tcPr>
          <w:p>
            <w:pPr>
              <w:pStyle w:val="GesAbsatz"/>
              <w:rPr>
                <w:rFonts w:cs="Arial"/>
                <w:sz w:val="18"/>
                <w:szCs w:val="18"/>
              </w:rPr>
            </w:pPr>
            <w:r>
              <w:rPr>
                <w:rFonts w:cs="Arial"/>
                <w:sz w:val="18"/>
                <w:szCs w:val="18"/>
              </w:rPr>
              <w:t>Kaliumsulfat; Schwefelsä</w:t>
            </w:r>
            <w:r>
              <w:rPr>
                <w:rFonts w:cs="Arial"/>
                <w:sz w:val="18"/>
                <w:szCs w:val="18"/>
              </w:rPr>
              <w:t>u</w:t>
            </w:r>
            <w:r>
              <w:rPr>
                <w:rFonts w:cs="Arial"/>
                <w:sz w:val="18"/>
                <w:szCs w:val="18"/>
              </w:rPr>
              <w:t>re; durch Mischen gewo</w:t>
            </w:r>
            <w:r>
              <w:rPr>
                <w:rFonts w:cs="Arial"/>
                <w:sz w:val="18"/>
                <w:szCs w:val="18"/>
              </w:rPr>
              <w:t>n</w:t>
            </w:r>
            <w:r>
              <w:rPr>
                <w:rFonts w:cs="Arial"/>
                <w:sz w:val="18"/>
                <w:szCs w:val="18"/>
              </w:rPr>
              <w:t xml:space="preserve">nenes Erzeugnis </w:t>
            </w:r>
          </w:p>
        </w:tc>
        <w:tc>
          <w:tcPr>
            <w:tcW w:w="3550" w:type="dxa"/>
          </w:tcPr>
          <w:p>
            <w:pPr>
              <w:pStyle w:val="GesAbsatz"/>
              <w:rPr>
                <w:rFonts w:cs="Arial"/>
                <w:sz w:val="18"/>
                <w:szCs w:val="18"/>
              </w:rPr>
            </w:pPr>
            <w:r>
              <w:rPr>
                <w:rFonts w:cs="Arial"/>
                <w:sz w:val="18"/>
                <w:szCs w:val="18"/>
              </w:rPr>
              <w:t>Das Düngemittel darf nur in g</w:t>
            </w:r>
            <w:r>
              <w:rPr>
                <w:rFonts w:cs="Arial"/>
                <w:sz w:val="18"/>
                <w:szCs w:val="18"/>
              </w:rPr>
              <w:t>e</w:t>
            </w:r>
            <w:r>
              <w:rPr>
                <w:rFonts w:cs="Arial"/>
                <w:sz w:val="18"/>
                <w:szCs w:val="18"/>
              </w:rPr>
              <w:t>eigneten Behältern in den Verkehr gebracht we</w:t>
            </w:r>
            <w:r>
              <w:rPr>
                <w:rFonts w:cs="Arial"/>
                <w:sz w:val="18"/>
                <w:szCs w:val="18"/>
              </w:rPr>
              <w:t>r</w:t>
            </w:r>
            <w:r>
              <w:rPr>
                <w:rFonts w:cs="Arial"/>
                <w:sz w:val="18"/>
                <w:szCs w:val="18"/>
              </w:rPr>
              <w:t xml:space="preserve">den. </w:t>
            </w:r>
          </w:p>
        </w:tc>
      </w:tr>
      <w:tr>
        <w:tblPrEx>
          <w:tblCellMar>
            <w:top w:w="0" w:type="dxa"/>
            <w:bottom w:w="0" w:type="dxa"/>
          </w:tblCellMar>
        </w:tblPrEx>
        <w:trPr>
          <w:trHeight w:val="1840"/>
        </w:trPr>
        <w:tc>
          <w:tcPr>
            <w:tcW w:w="817" w:type="dxa"/>
          </w:tcPr>
          <w:p>
            <w:pPr>
              <w:pStyle w:val="GesAbsatz"/>
              <w:jc w:val="left"/>
              <w:rPr>
                <w:rFonts w:cs="Arial"/>
                <w:sz w:val="18"/>
                <w:szCs w:val="18"/>
              </w:rPr>
            </w:pPr>
            <w:r>
              <w:rPr>
                <w:rFonts w:cs="Arial"/>
                <w:sz w:val="18"/>
                <w:szCs w:val="18"/>
              </w:rPr>
              <w:t xml:space="preserve">1.3.4 </w:t>
            </w:r>
          </w:p>
        </w:tc>
        <w:tc>
          <w:tcPr>
            <w:tcW w:w="1843" w:type="dxa"/>
          </w:tcPr>
          <w:p>
            <w:pPr>
              <w:pStyle w:val="GesAbsatz"/>
              <w:jc w:val="left"/>
              <w:rPr>
                <w:rFonts w:cs="Arial"/>
                <w:sz w:val="18"/>
                <w:szCs w:val="18"/>
              </w:rPr>
            </w:pPr>
            <w:r>
              <w:rPr>
                <w:rFonts w:cs="Arial"/>
                <w:sz w:val="18"/>
                <w:szCs w:val="18"/>
              </w:rPr>
              <w:t xml:space="preserve">Kaliumdünger aus [Bezeichnung nach Anlage 2 Tabelle 6.3 Spalte 1] </w:t>
            </w:r>
          </w:p>
        </w:tc>
        <w:tc>
          <w:tcPr>
            <w:tcW w:w="1134" w:type="dxa"/>
          </w:tcPr>
          <w:p>
            <w:pPr>
              <w:pStyle w:val="GesAbsatz"/>
              <w:jc w:val="left"/>
              <w:rPr>
                <w:rFonts w:cs="Arial"/>
                <w:sz w:val="18"/>
                <w:szCs w:val="18"/>
              </w:rPr>
            </w:pPr>
            <w:r>
              <w:rPr>
                <w:rFonts w:cs="Arial"/>
                <w:sz w:val="18"/>
                <w:szCs w:val="18"/>
              </w:rPr>
              <w:t>10 % K</w:t>
            </w:r>
            <w:r>
              <w:rPr>
                <w:rFonts w:cs="Arial"/>
                <w:sz w:val="18"/>
                <w:szCs w:val="18"/>
                <w:vertAlign w:val="subscript"/>
              </w:rPr>
              <w:t>2</w:t>
            </w:r>
            <w:r>
              <w:rPr>
                <w:rFonts w:cs="Arial"/>
                <w:sz w:val="18"/>
                <w:szCs w:val="18"/>
              </w:rPr>
              <w:t xml:space="preserve">O </w:t>
            </w:r>
          </w:p>
        </w:tc>
        <w:tc>
          <w:tcPr>
            <w:tcW w:w="2246" w:type="dxa"/>
          </w:tcPr>
          <w:p>
            <w:pPr>
              <w:pStyle w:val="GesAbsatz"/>
              <w:rPr>
                <w:rFonts w:cs="Arial"/>
                <w:sz w:val="18"/>
                <w:szCs w:val="18"/>
              </w:rPr>
            </w:pPr>
            <w:r>
              <w:rPr>
                <w:rFonts w:cs="Arial"/>
                <w:sz w:val="18"/>
                <w:szCs w:val="18"/>
              </w:rPr>
              <w:t>wasserlösliches Kal</w:t>
            </w:r>
            <w:r>
              <w:rPr>
                <w:rFonts w:cs="Arial"/>
                <w:sz w:val="18"/>
                <w:szCs w:val="18"/>
              </w:rPr>
              <w:t>i</w:t>
            </w:r>
            <w:r>
              <w:rPr>
                <w:rFonts w:cs="Arial"/>
                <w:sz w:val="18"/>
                <w:szCs w:val="18"/>
              </w:rPr>
              <w:t xml:space="preserve">umoxid </w:t>
            </w:r>
          </w:p>
        </w:tc>
        <w:tc>
          <w:tcPr>
            <w:tcW w:w="2359" w:type="dxa"/>
          </w:tcPr>
          <w:p>
            <w:pPr>
              <w:pStyle w:val="GesAbsatz"/>
              <w:rPr>
                <w:rFonts w:cs="Arial"/>
                <w:sz w:val="18"/>
                <w:szCs w:val="18"/>
              </w:rPr>
            </w:pPr>
            <w:r>
              <w:rPr>
                <w:rFonts w:cs="Arial"/>
                <w:sz w:val="18"/>
                <w:szCs w:val="18"/>
              </w:rPr>
              <w:t>Kali bewertet als wasse</w:t>
            </w:r>
            <w:r>
              <w:rPr>
                <w:rFonts w:cs="Arial"/>
                <w:sz w:val="18"/>
                <w:szCs w:val="18"/>
              </w:rPr>
              <w:t>r</w:t>
            </w:r>
            <w:r>
              <w:rPr>
                <w:rFonts w:cs="Arial"/>
                <w:sz w:val="18"/>
                <w:szCs w:val="18"/>
              </w:rPr>
              <w:t>lösliches K</w:t>
            </w:r>
            <w:r>
              <w:rPr>
                <w:rFonts w:cs="Arial"/>
                <w:sz w:val="18"/>
                <w:szCs w:val="18"/>
                <w:vertAlign w:val="subscript"/>
              </w:rPr>
              <w:t>2</w:t>
            </w:r>
            <w:r>
              <w:rPr>
                <w:rFonts w:cs="Arial"/>
                <w:sz w:val="18"/>
                <w:szCs w:val="18"/>
              </w:rPr>
              <w:t>O</w:t>
            </w:r>
          </w:p>
          <w:p>
            <w:pPr>
              <w:pStyle w:val="GesAbsatz"/>
              <w:rPr>
                <w:rFonts w:cs="Arial"/>
                <w:sz w:val="18"/>
                <w:szCs w:val="18"/>
              </w:rPr>
            </w:pPr>
            <w:r>
              <w:rPr>
                <w:rFonts w:cs="Arial"/>
                <w:sz w:val="18"/>
                <w:szCs w:val="18"/>
              </w:rPr>
              <w:t>Tol</w:t>
            </w:r>
            <w:r>
              <w:rPr>
                <w:rFonts w:cs="Arial"/>
                <w:sz w:val="18"/>
                <w:szCs w:val="18"/>
              </w:rPr>
              <w:t>e</w:t>
            </w:r>
            <w:r>
              <w:rPr>
                <w:rFonts w:cs="Arial"/>
                <w:sz w:val="18"/>
                <w:szCs w:val="18"/>
              </w:rPr>
              <w:t>ranzen:</w:t>
            </w:r>
          </w:p>
          <w:p>
            <w:pPr>
              <w:pStyle w:val="GesAbsatz"/>
              <w:rPr>
                <w:rFonts w:cs="Arial"/>
                <w:sz w:val="18"/>
                <w:szCs w:val="18"/>
              </w:rPr>
            </w:pPr>
            <w:r>
              <w:rPr>
                <w:rFonts w:cs="Arial"/>
                <w:sz w:val="18"/>
                <w:szCs w:val="18"/>
              </w:rPr>
              <w:t>K</w:t>
            </w:r>
            <w:r>
              <w:rPr>
                <w:rFonts w:cs="Arial"/>
                <w:sz w:val="18"/>
                <w:szCs w:val="18"/>
                <w:vertAlign w:val="subscript"/>
              </w:rPr>
              <w:t>2</w:t>
            </w:r>
            <w:r>
              <w:rPr>
                <w:rFonts w:cs="Arial"/>
                <w:sz w:val="18"/>
                <w:szCs w:val="18"/>
              </w:rPr>
              <w:t>O 1 %-Punkt,</w:t>
            </w:r>
          </w:p>
          <w:p>
            <w:pPr>
              <w:pStyle w:val="GesAbsatz"/>
              <w:rPr>
                <w:rFonts w:cs="Arial"/>
                <w:sz w:val="18"/>
                <w:szCs w:val="18"/>
              </w:rPr>
            </w:pPr>
            <w:r>
              <w:rPr>
                <w:rFonts w:cs="Arial"/>
                <w:sz w:val="18"/>
                <w:szCs w:val="18"/>
              </w:rPr>
              <w:t>bei ausschließlicher Ve</w:t>
            </w:r>
            <w:r>
              <w:rPr>
                <w:rFonts w:cs="Arial"/>
                <w:sz w:val="18"/>
                <w:szCs w:val="18"/>
              </w:rPr>
              <w:t>r</w:t>
            </w:r>
            <w:r>
              <w:rPr>
                <w:rFonts w:cs="Arial"/>
                <w:sz w:val="18"/>
                <w:szCs w:val="18"/>
              </w:rPr>
              <w:t>wendung von Vina</w:t>
            </w:r>
            <w:r>
              <w:rPr>
                <w:rFonts w:cs="Arial"/>
                <w:sz w:val="18"/>
                <w:szCs w:val="18"/>
              </w:rPr>
              <w:t>s</w:t>
            </w:r>
            <w:r>
              <w:rPr>
                <w:rFonts w:cs="Arial"/>
                <w:sz w:val="18"/>
                <w:szCs w:val="18"/>
              </w:rPr>
              <w:t>se für K</w:t>
            </w:r>
            <w:r>
              <w:rPr>
                <w:rFonts w:cs="Arial"/>
                <w:sz w:val="18"/>
                <w:szCs w:val="18"/>
                <w:vertAlign w:val="subscript"/>
              </w:rPr>
              <w:t>2</w:t>
            </w:r>
            <w:r>
              <w:rPr>
                <w:rFonts w:cs="Arial"/>
                <w:sz w:val="18"/>
                <w:szCs w:val="18"/>
              </w:rPr>
              <w:t xml:space="preserve">O 3 % Punkte. </w:t>
            </w:r>
          </w:p>
        </w:tc>
        <w:tc>
          <w:tcPr>
            <w:tcW w:w="2618" w:type="dxa"/>
          </w:tcPr>
          <w:p>
            <w:pPr>
              <w:pStyle w:val="GesAbsatz"/>
              <w:rPr>
                <w:rFonts w:cs="Arial"/>
                <w:sz w:val="18"/>
                <w:szCs w:val="18"/>
              </w:rPr>
            </w:pPr>
            <w:r>
              <w:rPr>
                <w:rFonts w:cs="Arial"/>
                <w:sz w:val="18"/>
                <w:szCs w:val="18"/>
              </w:rPr>
              <w:t xml:space="preserve">Kaliumsalze; </w:t>
            </w:r>
          </w:p>
          <w:p>
            <w:pPr>
              <w:pStyle w:val="GesAbsatz"/>
              <w:rPr>
                <w:rFonts w:cs="Arial"/>
                <w:sz w:val="18"/>
                <w:szCs w:val="18"/>
              </w:rPr>
            </w:pPr>
            <w:r>
              <w:rPr>
                <w:rFonts w:cs="Arial"/>
                <w:sz w:val="18"/>
                <w:szCs w:val="18"/>
              </w:rPr>
              <w:t>nur ein Ausgangsstoff nach Anlage 2 Tabelle 6.3 Spalte 1,</w:t>
            </w:r>
          </w:p>
          <w:p>
            <w:pPr>
              <w:pStyle w:val="GesAbsatz"/>
              <w:rPr>
                <w:rFonts w:cs="Arial"/>
                <w:sz w:val="18"/>
                <w:szCs w:val="18"/>
              </w:rPr>
            </w:pPr>
            <w:r>
              <w:rPr>
                <w:rFonts w:cs="Arial"/>
                <w:sz w:val="18"/>
                <w:szCs w:val="18"/>
              </w:rPr>
              <w:t xml:space="preserve">auch als Lösung </w:t>
            </w:r>
          </w:p>
        </w:tc>
        <w:tc>
          <w:tcPr>
            <w:tcW w:w="3550" w:type="dxa"/>
          </w:tcPr>
          <w:p>
            <w:pPr>
              <w:pStyle w:val="GesAbsatz"/>
              <w:rPr>
                <w:rFonts w:cs="Arial"/>
                <w:sz w:val="18"/>
                <w:szCs w:val="18"/>
              </w:rPr>
            </w:pPr>
            <w:r>
              <w:rPr>
                <w:rFonts w:cs="Arial"/>
                <w:sz w:val="18"/>
                <w:szCs w:val="18"/>
              </w:rPr>
              <w:t>In der Typenbezeichnung ist der Kla</w:t>
            </w:r>
            <w:r>
              <w:rPr>
                <w:rFonts w:cs="Arial"/>
                <w:sz w:val="18"/>
                <w:szCs w:val="18"/>
              </w:rPr>
              <w:t>m</w:t>
            </w:r>
            <w:r>
              <w:rPr>
                <w:rFonts w:cs="Arial"/>
                <w:sz w:val="18"/>
                <w:szCs w:val="18"/>
              </w:rPr>
              <w:t>merausdruck durch die Bezeichnung nach Anl</w:t>
            </w:r>
            <w:r>
              <w:rPr>
                <w:rFonts w:cs="Arial"/>
                <w:sz w:val="18"/>
                <w:szCs w:val="18"/>
              </w:rPr>
              <w:t>a</w:t>
            </w:r>
            <w:r>
              <w:rPr>
                <w:rFonts w:cs="Arial"/>
                <w:sz w:val="18"/>
                <w:szCs w:val="18"/>
              </w:rPr>
              <w:t>ge 2 Tabelle 6.3 Spalte 1 zu ersetzen.</w:t>
            </w:r>
          </w:p>
          <w:p>
            <w:pPr>
              <w:pStyle w:val="GesAbsatz"/>
              <w:rPr>
                <w:rFonts w:cs="Arial"/>
                <w:sz w:val="18"/>
                <w:szCs w:val="18"/>
              </w:rPr>
            </w:pPr>
            <w:r>
              <w:rPr>
                <w:rFonts w:cs="Arial"/>
                <w:sz w:val="18"/>
                <w:szCs w:val="18"/>
              </w:rPr>
              <w:t>Das Herstellung</w:t>
            </w:r>
            <w:r>
              <w:rPr>
                <w:rFonts w:cs="Arial"/>
                <w:sz w:val="18"/>
                <w:szCs w:val="18"/>
              </w:rPr>
              <w:t>s</w:t>
            </w:r>
            <w:r>
              <w:rPr>
                <w:rFonts w:cs="Arial"/>
                <w:sz w:val="18"/>
                <w:szCs w:val="18"/>
              </w:rPr>
              <w:t xml:space="preserve">verfahren nach Anlage 2 Tabelle 6.3 Spalte 2 ist anzugeben. </w:t>
            </w:r>
          </w:p>
        </w:tc>
      </w:tr>
    </w:tbl>
    <w:p>
      <w:pPr>
        <w:pStyle w:val="GesAbsatz"/>
      </w:pPr>
    </w:p>
    <w:p>
      <w:pPr>
        <w:pStyle w:val="GesAbsatz"/>
        <w:jc w:val="center"/>
        <w:rPr>
          <w:b/>
        </w:rPr>
      </w:pPr>
      <w:r>
        <w:br w:type="page"/>
      </w:r>
      <w:r>
        <w:rPr>
          <w:b/>
        </w:rPr>
        <w:lastRenderedPageBreak/>
        <w:t>1.4 Vorgaben für Kalkdünger</w:t>
      </w:r>
    </w:p>
    <w:p>
      <w:pPr>
        <w:pStyle w:val="GesAbsatz"/>
        <w:jc w:val="center"/>
        <w:rPr>
          <w:b/>
        </w:rPr>
      </w:pPr>
      <w:r>
        <w:rPr>
          <w:b/>
        </w:rPr>
        <w:t>Vorbemerkungen und Hinweise</w:t>
      </w:r>
    </w:p>
    <w:p>
      <w:pPr>
        <w:pStyle w:val="GesAbsatz"/>
        <w:ind w:left="426" w:hanging="426"/>
      </w:pPr>
      <w:r>
        <w:t>1</w:t>
      </w:r>
      <w:r>
        <w:tab/>
        <w:t>Düngemitteln dieses Abschnittes dürfen Düngemittel nach Abschnitt 1 oder mineralische Einnährstoffdünger nach der Verordnung (EG) Nr. 2003/2003 zugeg</w:t>
      </w:r>
      <w:r>
        <w:t>e</w:t>
      </w:r>
      <w:r>
        <w:t>ben sein. Von der Möglichkeit nach Satz 1 sind ausgenommen:</w:t>
      </w:r>
    </w:p>
    <w:p>
      <w:pPr>
        <w:pStyle w:val="GesAbsatz"/>
        <w:ind w:left="426" w:hanging="426"/>
      </w:pPr>
      <w:r>
        <w:t>1.1</w:t>
      </w:r>
      <w:r>
        <w:tab/>
        <w:t>die Zugabe von Ausgangsstoffen nach Anlage 2 Tabelle 6.4 Ziffern 6.4.7 bis 6.4.16,</w:t>
      </w:r>
    </w:p>
    <w:p>
      <w:pPr>
        <w:pStyle w:val="GesAbsatz"/>
        <w:ind w:left="426" w:hanging="426"/>
      </w:pPr>
      <w:r>
        <w:t>1.2</w:t>
      </w:r>
      <w:r>
        <w:tab/>
        <w:t>die Zugabe von Ammoniumstickstoff enthaltenden Stickstoffdüngern, vorbehaltlich einer abweichenden Regelung für einzelne Düngemitteltypen.</w:t>
      </w:r>
    </w:p>
    <w:p>
      <w:pPr>
        <w:pStyle w:val="GesAbsatz"/>
        <w:ind w:left="426" w:hanging="426"/>
      </w:pPr>
      <w:r>
        <w:t>2</w:t>
      </w:r>
      <w:r>
        <w:tab/>
        <w:t>Kalkdünger, die bereits aus einer Kombination nach Nr. 1 bestehen, dürfen nicht erneut zur Mischung verwendet sein.</w:t>
      </w:r>
    </w:p>
    <w:p>
      <w:pPr>
        <w:pStyle w:val="GesAbsatz"/>
        <w:ind w:left="426" w:hanging="426"/>
      </w:pPr>
      <w:r>
        <w:t>3</w:t>
      </w:r>
      <w:r>
        <w:tab/>
        <w:t>Die Mindestgehalte nach Spalte 2 des jeweiligen Ausgangstyps reduzieren sich im Falle einer Mischung nach Nr. 1 für das jeweilige Endprodukt um ein Drittel, s</w:t>
      </w:r>
      <w:r>
        <w:t>o</w:t>
      </w:r>
      <w:r>
        <w:t>weit nicht ausschließlich eine Zugabe von Magnesiumdüngern erfolgt.</w:t>
      </w:r>
    </w:p>
    <w:p>
      <w:pPr>
        <w:pStyle w:val="GesAbsatz"/>
        <w:ind w:left="426" w:hanging="426"/>
      </w:pPr>
      <w:r>
        <w:t>4</w:t>
      </w:r>
      <w:r>
        <w:tab/>
        <w:t>Für Kalkdünger gelten die Mindestgehalte nach Spalte 2 und, vorbehaltlich der besonderen Bestimmungen in Spalte 6, die angegebenen Gehalte an CaO oder C</w:t>
      </w:r>
      <w:r>
        <w:t>a</w:t>
      </w:r>
      <w:r>
        <w:t>CO</w:t>
      </w:r>
      <w:r>
        <w:rPr>
          <w:vertAlign w:val="subscript"/>
        </w:rPr>
        <w:t>3</w:t>
      </w:r>
      <w:r>
        <w:t xml:space="preserve"> auch dann als erreicht, wenn das Düngemittel anstelle eines Teiles CaO einen Teil MgO und anstelle eines Teiles CaCO</w:t>
      </w:r>
      <w:r>
        <w:rPr>
          <w:vertAlign w:val="subscript"/>
        </w:rPr>
        <w:t>3</w:t>
      </w:r>
      <w:r>
        <w:t xml:space="preserve"> einen Teil MgCO</w:t>
      </w:r>
      <w:r>
        <w:rPr>
          <w:vertAlign w:val="subscript"/>
        </w:rPr>
        <w:t>3</w:t>
      </w:r>
      <w:r>
        <w:t xml:space="preserve"> enthält.</w:t>
      </w:r>
    </w:p>
    <w:p>
      <w:pPr>
        <w:pStyle w:val="GesAbsatz"/>
      </w:pPr>
    </w:p>
    <w:tbl>
      <w:tblPr>
        <w:tblW w:w="14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6"/>
        <w:gridCol w:w="1843"/>
        <w:gridCol w:w="1135"/>
        <w:gridCol w:w="2242"/>
        <w:gridCol w:w="2359"/>
        <w:gridCol w:w="2618"/>
        <w:gridCol w:w="3554"/>
      </w:tblGrid>
      <w:tr>
        <w:tblPrEx>
          <w:tblCellMar>
            <w:top w:w="0" w:type="dxa"/>
            <w:bottom w:w="0" w:type="dxa"/>
          </w:tblCellMar>
        </w:tblPrEx>
        <w:trPr>
          <w:trHeight w:val="808"/>
          <w:tblHeader/>
        </w:trPr>
        <w:tc>
          <w:tcPr>
            <w:tcW w:w="2659" w:type="dxa"/>
            <w:gridSpan w:val="2"/>
          </w:tcPr>
          <w:p>
            <w:pPr>
              <w:pStyle w:val="GesAbsatz"/>
              <w:jc w:val="center"/>
              <w:rPr>
                <w:rFonts w:cs="Arial"/>
                <w:sz w:val="18"/>
                <w:szCs w:val="18"/>
              </w:rPr>
            </w:pPr>
            <w:r>
              <w:rPr>
                <w:rFonts w:cs="Arial"/>
                <w:sz w:val="18"/>
                <w:szCs w:val="18"/>
              </w:rPr>
              <w:t>Typenbezeichnung</w:t>
            </w:r>
          </w:p>
        </w:tc>
        <w:tc>
          <w:tcPr>
            <w:tcW w:w="1135" w:type="dxa"/>
          </w:tcPr>
          <w:p>
            <w:pPr>
              <w:pStyle w:val="GesAbsatz"/>
              <w:jc w:val="center"/>
              <w:rPr>
                <w:rFonts w:cs="Arial"/>
                <w:sz w:val="18"/>
                <w:szCs w:val="18"/>
              </w:rPr>
            </w:pPr>
            <w:r>
              <w:rPr>
                <w:rFonts w:cs="Arial"/>
                <w:sz w:val="18"/>
                <w:szCs w:val="18"/>
              </w:rPr>
              <w:t>Mindes</w:t>
            </w:r>
            <w:r>
              <w:rPr>
                <w:rFonts w:cs="Arial"/>
                <w:sz w:val="18"/>
                <w:szCs w:val="18"/>
              </w:rPr>
              <w:t>t</w:t>
            </w:r>
            <w:r>
              <w:rPr>
                <w:rFonts w:cs="Arial"/>
                <w:sz w:val="18"/>
                <w:szCs w:val="18"/>
              </w:rPr>
              <w:t>gehalte</w:t>
            </w:r>
          </w:p>
        </w:tc>
        <w:tc>
          <w:tcPr>
            <w:tcW w:w="2242" w:type="dxa"/>
          </w:tcPr>
          <w:p>
            <w:pPr>
              <w:pStyle w:val="GesAbsatz"/>
              <w:jc w:val="center"/>
              <w:rPr>
                <w:rFonts w:cs="Arial"/>
                <w:sz w:val="18"/>
                <w:szCs w:val="18"/>
              </w:rPr>
            </w:pPr>
            <w:r>
              <w:rPr>
                <w:rFonts w:cs="Arial"/>
                <w:sz w:val="18"/>
                <w:szCs w:val="18"/>
              </w:rPr>
              <w:t>Typbestimmende B</w:t>
            </w:r>
            <w:r>
              <w:rPr>
                <w:rFonts w:cs="Arial"/>
                <w:sz w:val="18"/>
                <w:szCs w:val="18"/>
              </w:rPr>
              <w:t>e</w:t>
            </w:r>
            <w:r>
              <w:rPr>
                <w:rFonts w:cs="Arial"/>
                <w:sz w:val="18"/>
                <w:szCs w:val="18"/>
              </w:rPr>
              <w:t>standteile; Nährstofffo</w:t>
            </w:r>
            <w:r>
              <w:rPr>
                <w:rFonts w:cs="Arial"/>
                <w:sz w:val="18"/>
                <w:szCs w:val="18"/>
              </w:rPr>
              <w:t>r</w:t>
            </w:r>
            <w:r>
              <w:rPr>
                <w:rFonts w:cs="Arial"/>
                <w:sz w:val="18"/>
                <w:szCs w:val="18"/>
              </w:rPr>
              <w:t>men und Nährstofflö</w:t>
            </w:r>
            <w:r>
              <w:rPr>
                <w:rFonts w:cs="Arial"/>
                <w:sz w:val="18"/>
                <w:szCs w:val="18"/>
              </w:rPr>
              <w:t>s</w:t>
            </w:r>
            <w:r>
              <w:rPr>
                <w:rFonts w:cs="Arial"/>
                <w:sz w:val="18"/>
                <w:szCs w:val="18"/>
              </w:rPr>
              <w:t>lichkeiten</w:t>
            </w:r>
          </w:p>
        </w:tc>
        <w:tc>
          <w:tcPr>
            <w:tcW w:w="2359" w:type="dxa"/>
          </w:tcPr>
          <w:p>
            <w:pPr>
              <w:pStyle w:val="GesAbsatz"/>
              <w:jc w:val="center"/>
              <w:rPr>
                <w:rFonts w:cs="Arial"/>
                <w:sz w:val="18"/>
                <w:szCs w:val="18"/>
              </w:rPr>
            </w:pPr>
            <w:r>
              <w:rPr>
                <w:rFonts w:cs="Arial"/>
                <w:sz w:val="18"/>
                <w:szCs w:val="18"/>
              </w:rPr>
              <w:t>Angaben zur Nährstoffb</w:t>
            </w:r>
            <w:r>
              <w:rPr>
                <w:rFonts w:cs="Arial"/>
                <w:sz w:val="18"/>
                <w:szCs w:val="18"/>
              </w:rPr>
              <w:t>e</w:t>
            </w:r>
            <w:r>
              <w:rPr>
                <w:rFonts w:cs="Arial"/>
                <w:sz w:val="18"/>
                <w:szCs w:val="18"/>
              </w:rPr>
              <w:t>wertung; weitere Erforde</w:t>
            </w:r>
            <w:r>
              <w:rPr>
                <w:rFonts w:cs="Arial"/>
                <w:sz w:val="18"/>
                <w:szCs w:val="18"/>
              </w:rPr>
              <w:t>r</w:t>
            </w:r>
            <w:r>
              <w:rPr>
                <w:rFonts w:cs="Arial"/>
                <w:sz w:val="18"/>
                <w:szCs w:val="18"/>
              </w:rPr>
              <w:t>nisse</w:t>
            </w:r>
          </w:p>
        </w:tc>
        <w:tc>
          <w:tcPr>
            <w:tcW w:w="2618" w:type="dxa"/>
          </w:tcPr>
          <w:p>
            <w:pPr>
              <w:pStyle w:val="GesAbsatz"/>
              <w:jc w:val="center"/>
              <w:rPr>
                <w:rFonts w:cs="Arial"/>
                <w:sz w:val="18"/>
                <w:szCs w:val="18"/>
              </w:rPr>
            </w:pPr>
            <w:r>
              <w:rPr>
                <w:rFonts w:cs="Arial"/>
                <w:sz w:val="18"/>
                <w:szCs w:val="18"/>
              </w:rPr>
              <w:t>Wesentliche Zusammense</w:t>
            </w:r>
            <w:r>
              <w:rPr>
                <w:rFonts w:cs="Arial"/>
                <w:sz w:val="18"/>
                <w:szCs w:val="18"/>
              </w:rPr>
              <w:t>t</w:t>
            </w:r>
            <w:r>
              <w:rPr>
                <w:rFonts w:cs="Arial"/>
                <w:sz w:val="18"/>
                <w:szCs w:val="18"/>
              </w:rPr>
              <w:t>zung; Art der Herste</w:t>
            </w:r>
            <w:r>
              <w:rPr>
                <w:rFonts w:cs="Arial"/>
                <w:sz w:val="18"/>
                <w:szCs w:val="18"/>
              </w:rPr>
              <w:t>l</w:t>
            </w:r>
            <w:r>
              <w:rPr>
                <w:rFonts w:cs="Arial"/>
                <w:sz w:val="18"/>
                <w:szCs w:val="18"/>
              </w:rPr>
              <w:t>lung</w:t>
            </w:r>
          </w:p>
        </w:tc>
        <w:tc>
          <w:tcPr>
            <w:tcW w:w="3554" w:type="dxa"/>
          </w:tcPr>
          <w:p>
            <w:pPr>
              <w:pStyle w:val="GesAbsatz"/>
              <w:jc w:val="center"/>
              <w:rPr>
                <w:rFonts w:cs="Arial"/>
                <w:sz w:val="18"/>
                <w:szCs w:val="18"/>
              </w:rPr>
            </w:pPr>
            <w:r>
              <w:rPr>
                <w:rFonts w:cs="Arial"/>
                <w:sz w:val="18"/>
                <w:szCs w:val="18"/>
              </w:rPr>
              <w:t>Besondere Bestimmungen, Hi</w:t>
            </w:r>
            <w:r>
              <w:rPr>
                <w:rFonts w:cs="Arial"/>
                <w:sz w:val="18"/>
                <w:szCs w:val="18"/>
              </w:rPr>
              <w:t>n</w:t>
            </w:r>
            <w:r>
              <w:rPr>
                <w:rFonts w:cs="Arial"/>
                <w:sz w:val="18"/>
                <w:szCs w:val="18"/>
              </w:rPr>
              <w:t>weise</w:t>
            </w:r>
          </w:p>
        </w:tc>
      </w:tr>
      <w:tr>
        <w:tblPrEx>
          <w:tblCellMar>
            <w:top w:w="0" w:type="dxa"/>
            <w:bottom w:w="0" w:type="dxa"/>
          </w:tblCellMar>
        </w:tblPrEx>
        <w:trPr>
          <w:trHeight w:val="303"/>
          <w:tblHeader/>
        </w:trPr>
        <w:tc>
          <w:tcPr>
            <w:tcW w:w="2659" w:type="dxa"/>
            <w:gridSpan w:val="2"/>
          </w:tcPr>
          <w:p>
            <w:pPr>
              <w:pStyle w:val="GesAbsatz"/>
              <w:jc w:val="center"/>
              <w:rPr>
                <w:rFonts w:cs="Arial"/>
                <w:sz w:val="18"/>
                <w:szCs w:val="18"/>
              </w:rPr>
            </w:pPr>
            <w:r>
              <w:rPr>
                <w:rFonts w:cs="Arial"/>
                <w:sz w:val="18"/>
                <w:szCs w:val="18"/>
              </w:rPr>
              <w:t>1</w:t>
            </w:r>
          </w:p>
        </w:tc>
        <w:tc>
          <w:tcPr>
            <w:tcW w:w="1135" w:type="dxa"/>
          </w:tcPr>
          <w:p>
            <w:pPr>
              <w:pStyle w:val="GesAbsatz"/>
              <w:jc w:val="center"/>
              <w:rPr>
                <w:rFonts w:cs="Arial"/>
                <w:sz w:val="18"/>
                <w:szCs w:val="18"/>
              </w:rPr>
            </w:pPr>
            <w:r>
              <w:rPr>
                <w:rFonts w:cs="Arial"/>
                <w:sz w:val="18"/>
                <w:szCs w:val="18"/>
              </w:rPr>
              <w:t>2</w:t>
            </w:r>
          </w:p>
        </w:tc>
        <w:tc>
          <w:tcPr>
            <w:tcW w:w="2242" w:type="dxa"/>
          </w:tcPr>
          <w:p>
            <w:pPr>
              <w:pStyle w:val="GesAbsatz"/>
              <w:jc w:val="center"/>
              <w:rPr>
                <w:rFonts w:cs="Arial"/>
                <w:sz w:val="18"/>
                <w:szCs w:val="18"/>
              </w:rPr>
            </w:pPr>
            <w:r>
              <w:rPr>
                <w:rFonts w:cs="Arial"/>
                <w:sz w:val="18"/>
                <w:szCs w:val="18"/>
              </w:rPr>
              <w:t>3</w:t>
            </w:r>
          </w:p>
        </w:tc>
        <w:tc>
          <w:tcPr>
            <w:tcW w:w="2359" w:type="dxa"/>
          </w:tcPr>
          <w:p>
            <w:pPr>
              <w:pStyle w:val="GesAbsatz"/>
              <w:jc w:val="center"/>
              <w:rPr>
                <w:rFonts w:cs="Arial"/>
                <w:sz w:val="18"/>
                <w:szCs w:val="18"/>
              </w:rPr>
            </w:pPr>
            <w:r>
              <w:rPr>
                <w:rFonts w:cs="Arial"/>
                <w:sz w:val="18"/>
                <w:szCs w:val="18"/>
              </w:rPr>
              <w:t>4</w:t>
            </w:r>
          </w:p>
        </w:tc>
        <w:tc>
          <w:tcPr>
            <w:tcW w:w="2618" w:type="dxa"/>
          </w:tcPr>
          <w:p>
            <w:pPr>
              <w:pStyle w:val="GesAbsatz"/>
              <w:jc w:val="center"/>
              <w:rPr>
                <w:rFonts w:cs="Arial"/>
                <w:sz w:val="18"/>
                <w:szCs w:val="18"/>
              </w:rPr>
            </w:pPr>
            <w:r>
              <w:rPr>
                <w:rFonts w:cs="Arial"/>
                <w:sz w:val="18"/>
                <w:szCs w:val="18"/>
              </w:rPr>
              <w:t>5</w:t>
            </w:r>
          </w:p>
        </w:tc>
        <w:tc>
          <w:tcPr>
            <w:tcW w:w="3554" w:type="dxa"/>
          </w:tcPr>
          <w:p>
            <w:pPr>
              <w:pStyle w:val="GesAbsatz"/>
              <w:jc w:val="center"/>
              <w:rPr>
                <w:rFonts w:cs="Arial"/>
                <w:sz w:val="18"/>
                <w:szCs w:val="18"/>
              </w:rPr>
            </w:pPr>
            <w:r>
              <w:rPr>
                <w:rFonts w:cs="Arial"/>
                <w:sz w:val="18"/>
                <w:szCs w:val="18"/>
              </w:rPr>
              <w:t>6</w:t>
            </w:r>
          </w:p>
        </w:tc>
      </w:tr>
      <w:tr>
        <w:tblPrEx>
          <w:tblCellMar>
            <w:top w:w="0" w:type="dxa"/>
            <w:bottom w:w="0" w:type="dxa"/>
          </w:tblCellMar>
        </w:tblPrEx>
        <w:trPr>
          <w:trHeight w:val="366"/>
        </w:trPr>
        <w:tc>
          <w:tcPr>
            <w:tcW w:w="816" w:type="dxa"/>
          </w:tcPr>
          <w:p>
            <w:pPr>
              <w:pStyle w:val="GesAbsatz"/>
              <w:jc w:val="left"/>
              <w:rPr>
                <w:rFonts w:cs="Arial"/>
                <w:sz w:val="18"/>
                <w:szCs w:val="18"/>
              </w:rPr>
            </w:pPr>
            <w:r>
              <w:rPr>
                <w:rFonts w:cs="Arial"/>
                <w:sz w:val="18"/>
                <w:szCs w:val="18"/>
              </w:rPr>
              <w:t xml:space="preserve">1.4.1 </w:t>
            </w:r>
          </w:p>
        </w:tc>
        <w:tc>
          <w:tcPr>
            <w:tcW w:w="1843" w:type="dxa"/>
          </w:tcPr>
          <w:p>
            <w:pPr>
              <w:pStyle w:val="GesAbsatz"/>
              <w:jc w:val="left"/>
              <w:rPr>
                <w:rFonts w:cs="Arial"/>
                <w:sz w:val="18"/>
                <w:szCs w:val="18"/>
              </w:rPr>
            </w:pPr>
            <w:r>
              <w:rPr>
                <w:rFonts w:cs="Arial"/>
                <w:sz w:val="18"/>
                <w:szCs w:val="18"/>
              </w:rPr>
              <w:t xml:space="preserve">Kohlensaurer Kalk </w:t>
            </w:r>
          </w:p>
        </w:tc>
        <w:tc>
          <w:tcPr>
            <w:tcW w:w="1135" w:type="dxa"/>
          </w:tcPr>
          <w:p>
            <w:pPr>
              <w:pStyle w:val="GesAbsatz"/>
              <w:jc w:val="left"/>
              <w:rPr>
                <w:rFonts w:cs="Arial"/>
                <w:sz w:val="18"/>
                <w:szCs w:val="18"/>
              </w:rPr>
            </w:pPr>
            <w:r>
              <w:rPr>
                <w:rFonts w:cs="Arial"/>
                <w:sz w:val="18"/>
                <w:szCs w:val="18"/>
              </w:rPr>
              <w:t>75 % C</w:t>
            </w:r>
            <w:r>
              <w:rPr>
                <w:rFonts w:cs="Arial"/>
                <w:sz w:val="18"/>
                <w:szCs w:val="18"/>
              </w:rPr>
              <w:t>a</w:t>
            </w:r>
            <w:r>
              <w:rPr>
                <w:rFonts w:cs="Arial"/>
                <w:sz w:val="18"/>
                <w:szCs w:val="18"/>
              </w:rPr>
              <w:t>CO</w:t>
            </w:r>
            <w:r>
              <w:rPr>
                <w:rFonts w:cs="Arial"/>
                <w:sz w:val="18"/>
                <w:szCs w:val="18"/>
                <w:vertAlign w:val="subscript"/>
              </w:rPr>
              <w:t>3</w:t>
            </w:r>
            <w:r>
              <w:rPr>
                <w:rFonts w:cs="Arial"/>
                <w:sz w:val="18"/>
                <w:szCs w:val="18"/>
              </w:rPr>
              <w:t xml:space="preserve"> </w:t>
            </w:r>
          </w:p>
        </w:tc>
        <w:tc>
          <w:tcPr>
            <w:tcW w:w="2242" w:type="dxa"/>
          </w:tcPr>
          <w:p>
            <w:pPr>
              <w:pStyle w:val="GesAbsatz"/>
              <w:jc w:val="left"/>
              <w:rPr>
                <w:rFonts w:cs="Arial"/>
                <w:sz w:val="18"/>
                <w:szCs w:val="18"/>
              </w:rPr>
            </w:pPr>
            <w:r>
              <w:rPr>
                <w:rFonts w:cs="Arial"/>
                <w:sz w:val="18"/>
                <w:szCs w:val="18"/>
              </w:rPr>
              <w:t xml:space="preserve">Calciumcarbonat </w:t>
            </w:r>
          </w:p>
        </w:tc>
        <w:tc>
          <w:tcPr>
            <w:tcW w:w="2359" w:type="dxa"/>
          </w:tcPr>
          <w:p>
            <w:pPr>
              <w:pStyle w:val="GesAbsatz"/>
              <w:rPr>
                <w:rFonts w:cs="Arial"/>
                <w:sz w:val="18"/>
                <w:szCs w:val="18"/>
              </w:rPr>
            </w:pPr>
            <w:r>
              <w:rPr>
                <w:rFonts w:cs="Arial"/>
                <w:sz w:val="18"/>
                <w:szCs w:val="18"/>
              </w:rPr>
              <w:t>Kalk bewertet als C</w:t>
            </w:r>
            <w:r>
              <w:rPr>
                <w:rFonts w:cs="Arial"/>
                <w:sz w:val="18"/>
                <w:szCs w:val="18"/>
              </w:rPr>
              <w:t>a</w:t>
            </w:r>
            <w:r>
              <w:rPr>
                <w:rFonts w:cs="Arial"/>
                <w:sz w:val="18"/>
                <w:szCs w:val="18"/>
              </w:rPr>
              <w:t>CO</w:t>
            </w:r>
            <w:r>
              <w:rPr>
                <w:rFonts w:cs="Arial"/>
                <w:sz w:val="18"/>
                <w:szCs w:val="18"/>
                <w:vertAlign w:val="subscript"/>
              </w:rPr>
              <w:t>3</w:t>
            </w:r>
            <w:r>
              <w:rPr>
                <w:rFonts w:cs="Arial"/>
                <w:sz w:val="18"/>
                <w:szCs w:val="18"/>
              </w:rPr>
              <w:t xml:space="preserve">; </w:t>
            </w:r>
          </w:p>
          <w:p>
            <w:pPr>
              <w:pStyle w:val="GesAbsatz"/>
              <w:rPr>
                <w:rFonts w:cs="Arial"/>
                <w:sz w:val="18"/>
                <w:szCs w:val="18"/>
              </w:rPr>
            </w:pPr>
            <w:r>
              <w:rPr>
                <w:rFonts w:cs="Arial"/>
                <w:sz w:val="18"/>
                <w:szCs w:val="18"/>
              </w:rPr>
              <w:t>Siebdurchgang:</w:t>
            </w:r>
          </w:p>
          <w:p>
            <w:pPr>
              <w:pStyle w:val="GesAbsatz"/>
              <w:rPr>
                <w:rFonts w:cs="Arial"/>
                <w:sz w:val="18"/>
                <w:szCs w:val="18"/>
              </w:rPr>
            </w:pPr>
            <w:r>
              <w:rPr>
                <w:rFonts w:cs="Arial"/>
                <w:sz w:val="18"/>
                <w:szCs w:val="18"/>
              </w:rPr>
              <w:t>97 % bei 3,15 mm,</w:t>
            </w:r>
          </w:p>
          <w:p>
            <w:pPr>
              <w:pStyle w:val="GesAbsatz"/>
              <w:rPr>
                <w:rFonts w:cs="Arial"/>
                <w:sz w:val="18"/>
                <w:szCs w:val="18"/>
              </w:rPr>
            </w:pPr>
            <w:r>
              <w:rPr>
                <w:rFonts w:cs="Arial"/>
                <w:sz w:val="18"/>
                <w:szCs w:val="18"/>
              </w:rPr>
              <w:t>70 % bei 1,0 mm</w:t>
            </w:r>
          </w:p>
          <w:p>
            <w:pPr>
              <w:pStyle w:val="GesAbsatz"/>
              <w:rPr>
                <w:rFonts w:cs="Arial"/>
                <w:sz w:val="18"/>
                <w:szCs w:val="18"/>
              </w:rPr>
            </w:pPr>
            <w:r>
              <w:rPr>
                <w:rFonts w:cs="Arial"/>
                <w:sz w:val="18"/>
                <w:szCs w:val="18"/>
              </w:rPr>
              <w:t>Reaktiv</w:t>
            </w:r>
            <w:r>
              <w:rPr>
                <w:rFonts w:cs="Arial"/>
                <w:sz w:val="18"/>
                <w:szCs w:val="18"/>
              </w:rPr>
              <w:t>i</w:t>
            </w:r>
            <w:r>
              <w:rPr>
                <w:rFonts w:cs="Arial"/>
                <w:sz w:val="18"/>
                <w:szCs w:val="18"/>
              </w:rPr>
              <w:t>tät, bewertet nach Umsetzung in verdün</w:t>
            </w:r>
            <w:r>
              <w:rPr>
                <w:rFonts w:cs="Arial"/>
                <w:sz w:val="18"/>
                <w:szCs w:val="18"/>
              </w:rPr>
              <w:t>n</w:t>
            </w:r>
            <w:r>
              <w:rPr>
                <w:rFonts w:cs="Arial"/>
                <w:sz w:val="18"/>
                <w:szCs w:val="18"/>
              </w:rPr>
              <w:t>ter Salzsäure, minde</w:t>
            </w:r>
            <w:r>
              <w:rPr>
                <w:rFonts w:cs="Arial"/>
                <w:sz w:val="18"/>
                <w:szCs w:val="18"/>
              </w:rPr>
              <w:t>s</w:t>
            </w:r>
            <w:r>
              <w:rPr>
                <w:rFonts w:cs="Arial"/>
                <w:sz w:val="18"/>
                <w:szCs w:val="18"/>
              </w:rPr>
              <w:t>tens 30 %, ab einem Gehalt von 25 % MgCO</w:t>
            </w:r>
            <w:r>
              <w:rPr>
                <w:rFonts w:cs="Arial"/>
                <w:sz w:val="18"/>
                <w:szCs w:val="18"/>
                <w:vertAlign w:val="subscript"/>
              </w:rPr>
              <w:t>3</w:t>
            </w:r>
            <w:r>
              <w:rPr>
                <w:rFonts w:cs="Arial"/>
                <w:sz w:val="18"/>
                <w:szCs w:val="18"/>
              </w:rPr>
              <w:t xml:space="preserve"> mi</w:t>
            </w:r>
            <w:r>
              <w:rPr>
                <w:rFonts w:cs="Arial"/>
                <w:sz w:val="18"/>
                <w:szCs w:val="18"/>
              </w:rPr>
              <w:t>n</w:t>
            </w:r>
            <w:r>
              <w:rPr>
                <w:rFonts w:cs="Arial"/>
                <w:sz w:val="18"/>
                <w:szCs w:val="18"/>
              </w:rPr>
              <w:t>destens 10 %</w:t>
            </w:r>
          </w:p>
          <w:p>
            <w:pPr>
              <w:pStyle w:val="GesAbsatz"/>
              <w:rPr>
                <w:rFonts w:cs="Arial"/>
                <w:sz w:val="18"/>
                <w:szCs w:val="18"/>
              </w:rPr>
            </w:pPr>
            <w:r>
              <w:rPr>
                <w:rFonts w:cs="Arial"/>
                <w:sz w:val="18"/>
                <w:szCs w:val="18"/>
              </w:rPr>
              <w:t>Tolera</w:t>
            </w:r>
            <w:r>
              <w:rPr>
                <w:rFonts w:cs="Arial"/>
                <w:sz w:val="18"/>
                <w:szCs w:val="18"/>
              </w:rPr>
              <w:t>n</w:t>
            </w:r>
            <w:r>
              <w:rPr>
                <w:rFonts w:cs="Arial"/>
                <w:sz w:val="18"/>
                <w:szCs w:val="18"/>
              </w:rPr>
              <w:t>zen:</w:t>
            </w:r>
          </w:p>
          <w:p>
            <w:pPr>
              <w:pStyle w:val="GesAbsatz"/>
              <w:rPr>
                <w:rFonts w:cs="Arial"/>
                <w:sz w:val="18"/>
                <w:szCs w:val="18"/>
              </w:rPr>
            </w:pPr>
            <w:r>
              <w:rPr>
                <w:rFonts w:cs="Arial"/>
                <w:sz w:val="18"/>
                <w:szCs w:val="18"/>
              </w:rPr>
              <w:t>CaCO</w:t>
            </w:r>
            <w:r>
              <w:rPr>
                <w:rFonts w:cs="Arial"/>
                <w:sz w:val="18"/>
                <w:szCs w:val="18"/>
                <w:vertAlign w:val="subscript"/>
              </w:rPr>
              <w:t>3</w:t>
            </w:r>
            <w:r>
              <w:rPr>
                <w:rFonts w:cs="Arial"/>
                <w:sz w:val="18"/>
                <w:szCs w:val="18"/>
              </w:rPr>
              <w:t xml:space="preserve"> 4 %-Punkte </w:t>
            </w:r>
          </w:p>
        </w:tc>
        <w:tc>
          <w:tcPr>
            <w:tcW w:w="2618" w:type="dxa"/>
          </w:tcPr>
          <w:p>
            <w:pPr>
              <w:pStyle w:val="GesAbsatz"/>
              <w:rPr>
                <w:rFonts w:cs="Arial"/>
                <w:sz w:val="18"/>
                <w:szCs w:val="18"/>
              </w:rPr>
            </w:pPr>
            <w:r>
              <w:rPr>
                <w:rFonts w:cs="Arial"/>
                <w:sz w:val="18"/>
                <w:szCs w:val="18"/>
              </w:rPr>
              <w:t>Calciumcarbonat, daneben auch Magnesiumcarb</w:t>
            </w:r>
            <w:r>
              <w:rPr>
                <w:rFonts w:cs="Arial"/>
                <w:sz w:val="18"/>
                <w:szCs w:val="18"/>
              </w:rPr>
              <w:t>o</w:t>
            </w:r>
            <w:r>
              <w:rPr>
                <w:rFonts w:cs="Arial"/>
                <w:sz w:val="18"/>
                <w:szCs w:val="18"/>
              </w:rPr>
              <w:t>nat;</w:t>
            </w:r>
          </w:p>
          <w:p>
            <w:pPr>
              <w:pStyle w:val="GesAbsatz"/>
              <w:rPr>
                <w:rFonts w:cs="Arial"/>
                <w:sz w:val="18"/>
                <w:szCs w:val="18"/>
              </w:rPr>
            </w:pPr>
            <w:r>
              <w:rPr>
                <w:rFonts w:cs="Arial"/>
                <w:sz w:val="18"/>
                <w:szCs w:val="18"/>
              </w:rPr>
              <w:t>aus Kreide, Kalkstein, Dol</w:t>
            </w:r>
            <w:r>
              <w:rPr>
                <w:rFonts w:cs="Arial"/>
                <w:sz w:val="18"/>
                <w:szCs w:val="18"/>
              </w:rPr>
              <w:t>o</w:t>
            </w:r>
            <w:r>
              <w:rPr>
                <w:rFonts w:cs="Arial"/>
                <w:sz w:val="18"/>
                <w:szCs w:val="18"/>
              </w:rPr>
              <w:t>mit natürlicher Lage</w:t>
            </w:r>
            <w:r>
              <w:rPr>
                <w:rFonts w:cs="Arial"/>
                <w:sz w:val="18"/>
                <w:szCs w:val="18"/>
              </w:rPr>
              <w:t>r</w:t>
            </w:r>
            <w:r>
              <w:rPr>
                <w:rFonts w:cs="Arial"/>
                <w:sz w:val="18"/>
                <w:szCs w:val="18"/>
              </w:rPr>
              <w:t>stätten; auch als Mischung</w:t>
            </w:r>
          </w:p>
          <w:p>
            <w:pPr>
              <w:pStyle w:val="GesAbsatz"/>
              <w:rPr>
                <w:rFonts w:cs="Arial"/>
                <w:sz w:val="18"/>
                <w:szCs w:val="18"/>
              </w:rPr>
            </w:pPr>
            <w:r>
              <w:rPr>
                <w:rFonts w:cs="Arial"/>
                <w:sz w:val="18"/>
                <w:szCs w:val="18"/>
              </w:rPr>
              <w:t>oder</w:t>
            </w:r>
          </w:p>
          <w:p>
            <w:pPr>
              <w:pStyle w:val="GesAbsatz"/>
              <w:rPr>
                <w:rFonts w:cs="Arial"/>
                <w:sz w:val="18"/>
                <w:szCs w:val="18"/>
              </w:rPr>
            </w:pPr>
            <w:r>
              <w:rPr>
                <w:rFonts w:cs="Arial"/>
                <w:sz w:val="18"/>
                <w:szCs w:val="18"/>
              </w:rPr>
              <w:t>aus Meeralgen;</w:t>
            </w:r>
          </w:p>
          <w:p>
            <w:pPr>
              <w:pStyle w:val="GesAbsatz"/>
              <w:rPr>
                <w:rFonts w:cs="Arial"/>
                <w:sz w:val="18"/>
                <w:szCs w:val="18"/>
              </w:rPr>
            </w:pPr>
            <w:r>
              <w:rPr>
                <w:rFonts w:cs="Arial"/>
                <w:sz w:val="18"/>
                <w:szCs w:val="18"/>
              </w:rPr>
              <w:t>auch Zugabe von</w:t>
            </w:r>
          </w:p>
          <w:p>
            <w:pPr>
              <w:pStyle w:val="GesAbsatz"/>
              <w:ind w:left="226" w:hanging="226"/>
              <w:rPr>
                <w:rFonts w:cs="Arial"/>
                <w:sz w:val="18"/>
                <w:szCs w:val="18"/>
              </w:rPr>
            </w:pPr>
            <w:r>
              <w:rPr>
                <w:rFonts w:cs="Arial"/>
                <w:sz w:val="18"/>
                <w:szCs w:val="18"/>
              </w:rPr>
              <w:t>a)</w:t>
            </w:r>
            <w:r>
              <w:rPr>
                <w:rFonts w:cs="Arial"/>
                <w:sz w:val="18"/>
                <w:szCs w:val="18"/>
              </w:rPr>
              <w:tab/>
              <w:t>Ma</w:t>
            </w:r>
            <w:r>
              <w:rPr>
                <w:rFonts w:cs="Arial"/>
                <w:sz w:val="18"/>
                <w:szCs w:val="18"/>
              </w:rPr>
              <w:t>g</w:t>
            </w:r>
            <w:r>
              <w:rPr>
                <w:rFonts w:cs="Arial"/>
                <w:sz w:val="18"/>
                <w:szCs w:val="18"/>
              </w:rPr>
              <w:t xml:space="preserve">nesiumcarbonat </w:t>
            </w:r>
          </w:p>
          <w:p>
            <w:pPr>
              <w:pStyle w:val="GesAbsatz"/>
              <w:ind w:left="226" w:hanging="226"/>
              <w:rPr>
                <w:rFonts w:cs="Arial"/>
                <w:sz w:val="18"/>
                <w:szCs w:val="18"/>
              </w:rPr>
            </w:pPr>
            <w:r>
              <w:rPr>
                <w:rFonts w:cs="Arial"/>
                <w:sz w:val="18"/>
                <w:szCs w:val="18"/>
              </w:rPr>
              <w:t>b)</w:t>
            </w:r>
            <w:r>
              <w:rPr>
                <w:rFonts w:cs="Arial"/>
                <w:sz w:val="18"/>
                <w:szCs w:val="18"/>
              </w:rPr>
              <w:tab/>
              <w:t>Azotoba</w:t>
            </w:r>
            <w:r>
              <w:rPr>
                <w:rFonts w:cs="Arial"/>
                <w:sz w:val="18"/>
                <w:szCs w:val="18"/>
              </w:rPr>
              <w:t>k</w:t>
            </w:r>
            <w:r>
              <w:rPr>
                <w:rFonts w:cs="Arial"/>
                <w:sz w:val="18"/>
                <w:szCs w:val="18"/>
              </w:rPr>
              <w:t>ter auf Torf, wenn 1000 wirksame Azotoba</w:t>
            </w:r>
            <w:r>
              <w:rPr>
                <w:rFonts w:cs="Arial"/>
                <w:sz w:val="18"/>
                <w:szCs w:val="18"/>
              </w:rPr>
              <w:t>k</w:t>
            </w:r>
            <w:r>
              <w:rPr>
                <w:rFonts w:cs="Arial"/>
                <w:sz w:val="18"/>
                <w:szCs w:val="18"/>
              </w:rPr>
              <w:t>terzellen je Gramm En</w:t>
            </w:r>
            <w:r>
              <w:rPr>
                <w:rFonts w:cs="Arial"/>
                <w:sz w:val="18"/>
                <w:szCs w:val="18"/>
              </w:rPr>
              <w:t>d</w:t>
            </w:r>
            <w:r>
              <w:rPr>
                <w:rFonts w:cs="Arial"/>
                <w:sz w:val="18"/>
                <w:szCs w:val="18"/>
              </w:rPr>
              <w:t>produkt erreicht we</w:t>
            </w:r>
            <w:r>
              <w:rPr>
                <w:rFonts w:cs="Arial"/>
                <w:sz w:val="18"/>
                <w:szCs w:val="18"/>
              </w:rPr>
              <w:t>r</w:t>
            </w:r>
            <w:r>
              <w:rPr>
                <w:rFonts w:cs="Arial"/>
                <w:sz w:val="18"/>
                <w:szCs w:val="18"/>
              </w:rPr>
              <w:t xml:space="preserve">den </w:t>
            </w:r>
          </w:p>
          <w:p>
            <w:pPr>
              <w:pStyle w:val="GesAbsatz"/>
              <w:ind w:left="226" w:hanging="226"/>
              <w:rPr>
                <w:rFonts w:cs="Arial"/>
                <w:sz w:val="18"/>
                <w:szCs w:val="18"/>
              </w:rPr>
            </w:pPr>
            <w:r>
              <w:rPr>
                <w:rFonts w:cs="Arial"/>
                <w:sz w:val="18"/>
                <w:szCs w:val="18"/>
              </w:rPr>
              <w:t>c)</w:t>
            </w:r>
            <w:r>
              <w:rPr>
                <w:rFonts w:cs="Arial"/>
                <w:sz w:val="18"/>
                <w:szCs w:val="18"/>
              </w:rPr>
              <w:tab/>
              <w:t xml:space="preserve">Brennraumasche von unbehandelten Pflanzen </w:t>
            </w:r>
            <w:r>
              <w:rPr>
                <w:rFonts w:cs="Arial"/>
                <w:sz w:val="18"/>
                <w:szCs w:val="18"/>
              </w:rPr>
              <w:lastRenderedPageBreak/>
              <w:t xml:space="preserve">nach Anlage 2 Tabelle 7 Zeile 7.3.16 </w:t>
            </w:r>
          </w:p>
        </w:tc>
        <w:tc>
          <w:tcPr>
            <w:tcW w:w="3554" w:type="dxa"/>
          </w:tcPr>
          <w:p>
            <w:pPr>
              <w:pStyle w:val="GesAbsatz"/>
              <w:rPr>
                <w:rFonts w:cs="Arial"/>
                <w:sz w:val="18"/>
                <w:szCs w:val="18"/>
              </w:rPr>
            </w:pPr>
            <w:r>
              <w:rPr>
                <w:rFonts w:cs="Arial"/>
                <w:sz w:val="18"/>
                <w:szCs w:val="18"/>
              </w:rPr>
              <w:lastRenderedPageBreak/>
              <w:t>Das Düngemittel darf als „Kohle</w:t>
            </w:r>
            <w:r>
              <w:rPr>
                <w:rFonts w:cs="Arial"/>
                <w:sz w:val="18"/>
                <w:szCs w:val="18"/>
              </w:rPr>
              <w:t>n</w:t>
            </w:r>
            <w:r>
              <w:rPr>
                <w:rFonts w:cs="Arial"/>
                <w:sz w:val="18"/>
                <w:szCs w:val="18"/>
              </w:rPr>
              <w:t>saurer Magnesiumkalk“ bezeichnet sein, wenn der Gehalt an MgCO</w:t>
            </w:r>
            <w:r>
              <w:rPr>
                <w:rFonts w:cs="Arial"/>
                <w:sz w:val="18"/>
                <w:szCs w:val="18"/>
                <w:vertAlign w:val="subscript"/>
              </w:rPr>
              <w:t>3</w:t>
            </w:r>
            <w:r>
              <w:rPr>
                <w:rFonts w:cs="Arial"/>
                <w:sz w:val="18"/>
                <w:szCs w:val="18"/>
              </w:rPr>
              <w:t xml:space="preserve"> und MgO mehr als 15 % beträgt.</w:t>
            </w:r>
          </w:p>
          <w:p>
            <w:pPr>
              <w:pStyle w:val="GesAbsatz"/>
              <w:rPr>
                <w:rFonts w:cs="Arial"/>
                <w:sz w:val="18"/>
                <w:szCs w:val="18"/>
              </w:rPr>
            </w:pPr>
            <w:r>
              <w:rPr>
                <w:rFonts w:cs="Arial"/>
                <w:sz w:val="18"/>
                <w:szCs w:val="18"/>
              </w:rPr>
              <w:t>Das Düngemi</w:t>
            </w:r>
            <w:r>
              <w:rPr>
                <w:rFonts w:cs="Arial"/>
                <w:sz w:val="18"/>
                <w:szCs w:val="18"/>
              </w:rPr>
              <w:t>t</w:t>
            </w:r>
            <w:r>
              <w:rPr>
                <w:rFonts w:cs="Arial"/>
                <w:sz w:val="18"/>
                <w:szCs w:val="18"/>
              </w:rPr>
              <w:t>tel darf mit dem Hinweis „leicht umsetzbar“ geken</w:t>
            </w:r>
            <w:r>
              <w:rPr>
                <w:rFonts w:cs="Arial"/>
                <w:sz w:val="18"/>
                <w:szCs w:val="18"/>
              </w:rPr>
              <w:t>n</w:t>
            </w:r>
            <w:r>
              <w:rPr>
                <w:rFonts w:cs="Arial"/>
                <w:sz w:val="18"/>
                <w:szCs w:val="18"/>
              </w:rPr>
              <w:t>zeichnet sein, wenn die Reaktivität mindestens 80 % b</w:t>
            </w:r>
            <w:r>
              <w:rPr>
                <w:rFonts w:cs="Arial"/>
                <w:sz w:val="18"/>
                <w:szCs w:val="18"/>
              </w:rPr>
              <w:t>e</w:t>
            </w:r>
            <w:r>
              <w:rPr>
                <w:rFonts w:cs="Arial"/>
                <w:sz w:val="18"/>
                <w:szCs w:val="18"/>
              </w:rPr>
              <w:t>trägt.</w:t>
            </w:r>
          </w:p>
          <w:p>
            <w:pPr>
              <w:pStyle w:val="GesAbsatz"/>
              <w:rPr>
                <w:rFonts w:cs="Arial"/>
                <w:sz w:val="18"/>
                <w:szCs w:val="18"/>
              </w:rPr>
            </w:pPr>
            <w:r>
              <w:rPr>
                <w:rFonts w:cs="Arial"/>
                <w:sz w:val="18"/>
                <w:szCs w:val="18"/>
              </w:rPr>
              <w:t>Bei der Herstellung aus Meera</w:t>
            </w:r>
            <w:r>
              <w:rPr>
                <w:rFonts w:cs="Arial"/>
                <w:sz w:val="18"/>
                <w:szCs w:val="18"/>
              </w:rPr>
              <w:t>l</w:t>
            </w:r>
            <w:r>
              <w:rPr>
                <w:rFonts w:cs="Arial"/>
                <w:sz w:val="18"/>
                <w:szCs w:val="18"/>
              </w:rPr>
              <w:t>gen:</w:t>
            </w:r>
          </w:p>
          <w:p>
            <w:pPr>
              <w:pStyle w:val="GesAbsatz"/>
              <w:ind w:left="301" w:hanging="301"/>
              <w:rPr>
                <w:rFonts w:cs="Arial"/>
                <w:sz w:val="18"/>
                <w:szCs w:val="18"/>
                <w:vertAlign w:val="subscript"/>
              </w:rPr>
            </w:pPr>
            <w:r>
              <w:rPr>
                <w:rFonts w:cs="Arial"/>
                <w:sz w:val="18"/>
                <w:szCs w:val="18"/>
              </w:rPr>
              <w:t>–</w:t>
            </w:r>
            <w:r>
              <w:rPr>
                <w:rFonts w:cs="Arial"/>
                <w:sz w:val="18"/>
                <w:szCs w:val="18"/>
              </w:rPr>
              <w:tab/>
              <w:t>Mindestgehalt nach Spalte 2: 65 % C</w:t>
            </w:r>
            <w:r>
              <w:rPr>
                <w:rFonts w:cs="Arial"/>
                <w:sz w:val="18"/>
                <w:szCs w:val="18"/>
              </w:rPr>
              <w:t>a</w:t>
            </w:r>
            <w:r>
              <w:rPr>
                <w:rFonts w:cs="Arial"/>
                <w:sz w:val="18"/>
                <w:szCs w:val="18"/>
              </w:rPr>
              <w:t>CO</w:t>
            </w:r>
            <w:r>
              <w:rPr>
                <w:rFonts w:cs="Arial"/>
                <w:sz w:val="18"/>
                <w:szCs w:val="18"/>
                <w:vertAlign w:val="subscript"/>
              </w:rPr>
              <w:t>3</w:t>
            </w:r>
          </w:p>
          <w:p>
            <w:pPr>
              <w:pStyle w:val="GesAbsatz"/>
              <w:ind w:left="301" w:hanging="301"/>
              <w:rPr>
                <w:rFonts w:cs="Arial"/>
                <w:sz w:val="18"/>
                <w:szCs w:val="18"/>
              </w:rPr>
            </w:pPr>
            <w:r>
              <w:rPr>
                <w:rFonts w:cs="Arial"/>
                <w:sz w:val="18"/>
                <w:szCs w:val="18"/>
              </w:rPr>
              <w:t>–</w:t>
            </w:r>
            <w:r>
              <w:rPr>
                <w:rFonts w:cs="Arial"/>
                <w:sz w:val="18"/>
                <w:szCs w:val="18"/>
              </w:rPr>
              <w:tab/>
              <w:t>keine Mischung mit anderen kohle</w:t>
            </w:r>
            <w:r>
              <w:rPr>
                <w:rFonts w:cs="Arial"/>
                <w:sz w:val="18"/>
                <w:szCs w:val="18"/>
              </w:rPr>
              <w:t>n</w:t>
            </w:r>
            <w:r>
              <w:rPr>
                <w:rFonts w:cs="Arial"/>
                <w:sz w:val="18"/>
                <w:szCs w:val="18"/>
              </w:rPr>
              <w:t>sauren Kalken,</w:t>
            </w:r>
          </w:p>
          <w:p>
            <w:pPr>
              <w:pStyle w:val="GesAbsatz"/>
              <w:ind w:left="301" w:hanging="301"/>
              <w:rPr>
                <w:rFonts w:cs="Arial"/>
                <w:sz w:val="18"/>
                <w:szCs w:val="18"/>
              </w:rPr>
            </w:pPr>
            <w:r>
              <w:rPr>
                <w:rFonts w:cs="Arial"/>
                <w:sz w:val="18"/>
                <w:szCs w:val="18"/>
              </w:rPr>
              <w:t>–</w:t>
            </w:r>
            <w:r>
              <w:rPr>
                <w:rFonts w:cs="Arial"/>
                <w:sz w:val="18"/>
                <w:szCs w:val="18"/>
              </w:rPr>
              <w:tab/>
              <w:t>das Düngemittel muss als „Kohle</w:t>
            </w:r>
            <w:r>
              <w:rPr>
                <w:rFonts w:cs="Arial"/>
                <w:sz w:val="18"/>
                <w:szCs w:val="18"/>
              </w:rPr>
              <w:t>n</w:t>
            </w:r>
            <w:r>
              <w:rPr>
                <w:rFonts w:cs="Arial"/>
                <w:sz w:val="18"/>
                <w:szCs w:val="18"/>
              </w:rPr>
              <w:t>saurer Kalk aus Meeralgen“ bezeic</w:t>
            </w:r>
            <w:r>
              <w:rPr>
                <w:rFonts w:cs="Arial"/>
                <w:sz w:val="18"/>
                <w:szCs w:val="18"/>
              </w:rPr>
              <w:t>h</w:t>
            </w:r>
            <w:r>
              <w:rPr>
                <w:rFonts w:cs="Arial"/>
                <w:sz w:val="18"/>
                <w:szCs w:val="18"/>
              </w:rPr>
              <w:t xml:space="preserve">net sein. </w:t>
            </w:r>
          </w:p>
          <w:p>
            <w:pPr>
              <w:pStyle w:val="GesAbsatz"/>
              <w:rPr>
                <w:rFonts w:cs="Arial"/>
                <w:sz w:val="18"/>
                <w:szCs w:val="18"/>
              </w:rPr>
            </w:pPr>
            <w:r>
              <w:rPr>
                <w:rFonts w:cs="Arial"/>
                <w:sz w:val="18"/>
                <w:szCs w:val="18"/>
              </w:rPr>
              <w:lastRenderedPageBreak/>
              <w:t>Bei Herstellung aus holozänen Ka</w:t>
            </w:r>
            <w:r>
              <w:rPr>
                <w:rFonts w:cs="Arial"/>
                <w:sz w:val="18"/>
                <w:szCs w:val="18"/>
              </w:rPr>
              <w:t>l</w:t>
            </w:r>
            <w:r>
              <w:rPr>
                <w:rFonts w:cs="Arial"/>
                <w:sz w:val="18"/>
                <w:szCs w:val="18"/>
              </w:rPr>
              <w:t>ken:</w:t>
            </w:r>
          </w:p>
          <w:p>
            <w:pPr>
              <w:pStyle w:val="GesAbsatz"/>
              <w:ind w:left="301" w:hanging="301"/>
              <w:rPr>
                <w:rFonts w:cs="Arial"/>
                <w:sz w:val="18"/>
                <w:szCs w:val="18"/>
              </w:rPr>
            </w:pPr>
            <w:r>
              <w:rPr>
                <w:rFonts w:cs="Arial"/>
                <w:sz w:val="18"/>
                <w:szCs w:val="18"/>
              </w:rPr>
              <w:t>–</w:t>
            </w:r>
            <w:r>
              <w:rPr>
                <w:rFonts w:cs="Arial"/>
                <w:sz w:val="18"/>
                <w:szCs w:val="18"/>
              </w:rPr>
              <w:tab/>
              <w:t>Mindestgehalt nach Spalte 2: 60 % C</w:t>
            </w:r>
            <w:r>
              <w:rPr>
                <w:rFonts w:cs="Arial"/>
                <w:sz w:val="18"/>
                <w:szCs w:val="18"/>
              </w:rPr>
              <w:t>a</w:t>
            </w:r>
            <w:r>
              <w:rPr>
                <w:rFonts w:cs="Arial"/>
                <w:sz w:val="18"/>
                <w:szCs w:val="18"/>
              </w:rPr>
              <w:t>CO</w:t>
            </w:r>
            <w:r>
              <w:rPr>
                <w:rFonts w:cs="Arial"/>
                <w:sz w:val="18"/>
                <w:szCs w:val="18"/>
                <w:vertAlign w:val="subscript"/>
              </w:rPr>
              <w:t>3</w:t>
            </w:r>
            <w:r>
              <w:rPr>
                <w:rFonts w:cs="Arial"/>
                <w:sz w:val="18"/>
                <w:szCs w:val="18"/>
              </w:rPr>
              <w:t>,</w:t>
            </w:r>
          </w:p>
          <w:p>
            <w:pPr>
              <w:pStyle w:val="GesAbsatz"/>
              <w:ind w:left="301" w:hanging="301"/>
              <w:rPr>
                <w:rFonts w:cs="Arial"/>
                <w:sz w:val="18"/>
                <w:szCs w:val="18"/>
              </w:rPr>
            </w:pPr>
            <w:r>
              <w:rPr>
                <w:rFonts w:cs="Arial"/>
                <w:sz w:val="18"/>
                <w:szCs w:val="18"/>
              </w:rPr>
              <w:t>–</w:t>
            </w:r>
            <w:r>
              <w:rPr>
                <w:rFonts w:cs="Arial"/>
                <w:sz w:val="18"/>
                <w:szCs w:val="18"/>
              </w:rPr>
              <w:tab/>
              <w:t>keine Mischung mit anderen kohle</w:t>
            </w:r>
            <w:r>
              <w:rPr>
                <w:rFonts w:cs="Arial"/>
                <w:sz w:val="18"/>
                <w:szCs w:val="18"/>
              </w:rPr>
              <w:t>n</w:t>
            </w:r>
            <w:r>
              <w:rPr>
                <w:rFonts w:cs="Arial"/>
                <w:sz w:val="18"/>
                <w:szCs w:val="18"/>
              </w:rPr>
              <w:t xml:space="preserve">sauren Kalken, </w:t>
            </w:r>
          </w:p>
          <w:p>
            <w:pPr>
              <w:pStyle w:val="GesAbsatz"/>
              <w:ind w:left="301" w:hanging="301"/>
              <w:rPr>
                <w:rFonts w:cs="Arial"/>
                <w:sz w:val="18"/>
                <w:szCs w:val="18"/>
              </w:rPr>
            </w:pPr>
            <w:r>
              <w:rPr>
                <w:rFonts w:cs="Arial"/>
                <w:sz w:val="18"/>
                <w:szCs w:val="18"/>
              </w:rPr>
              <w:t>–</w:t>
            </w:r>
            <w:r>
              <w:rPr>
                <w:rFonts w:cs="Arial"/>
                <w:sz w:val="18"/>
                <w:szCs w:val="18"/>
              </w:rPr>
              <w:tab/>
              <w:t>das Düngemittel muss als „Kohle</w:t>
            </w:r>
            <w:r>
              <w:rPr>
                <w:rFonts w:cs="Arial"/>
                <w:sz w:val="18"/>
                <w:szCs w:val="18"/>
              </w:rPr>
              <w:t>n</w:t>
            </w:r>
            <w:r>
              <w:rPr>
                <w:rFonts w:cs="Arial"/>
                <w:sz w:val="18"/>
                <w:szCs w:val="18"/>
              </w:rPr>
              <w:t>saurer Kalk aus holozänem Kalk b</w:t>
            </w:r>
            <w:r>
              <w:rPr>
                <w:rFonts w:cs="Arial"/>
                <w:sz w:val="18"/>
                <w:szCs w:val="18"/>
              </w:rPr>
              <w:t>e</w:t>
            </w:r>
            <w:r>
              <w:rPr>
                <w:rFonts w:cs="Arial"/>
                <w:sz w:val="18"/>
                <w:szCs w:val="18"/>
              </w:rPr>
              <w:t xml:space="preserve">zeichnet sein. </w:t>
            </w:r>
          </w:p>
          <w:p>
            <w:pPr>
              <w:pStyle w:val="GesAbsatz"/>
              <w:rPr>
                <w:rFonts w:cs="Arial"/>
                <w:sz w:val="18"/>
                <w:szCs w:val="18"/>
              </w:rPr>
            </w:pPr>
            <w:r>
              <w:rPr>
                <w:rFonts w:cs="Arial"/>
                <w:sz w:val="18"/>
                <w:szCs w:val="18"/>
              </w:rPr>
              <w:t>Bei der Zugabe von Azotobakter nach Buchstabe b Spalte 5 darf das Düngemi</w:t>
            </w:r>
            <w:r>
              <w:rPr>
                <w:rFonts w:cs="Arial"/>
                <w:sz w:val="18"/>
                <w:szCs w:val="18"/>
              </w:rPr>
              <w:t>t</w:t>
            </w:r>
            <w:r>
              <w:rPr>
                <w:rFonts w:cs="Arial"/>
                <w:sz w:val="18"/>
                <w:szCs w:val="18"/>
              </w:rPr>
              <w:t>tel z</w:t>
            </w:r>
            <w:r>
              <w:rPr>
                <w:rFonts w:cs="Arial"/>
                <w:sz w:val="18"/>
                <w:szCs w:val="18"/>
              </w:rPr>
              <w:t>u</w:t>
            </w:r>
            <w:r>
              <w:rPr>
                <w:rFonts w:cs="Arial"/>
                <w:sz w:val="18"/>
                <w:szCs w:val="18"/>
              </w:rPr>
              <w:t>sätzlich als AZ-Kalk bezeichnet sein, wenn es mindestens 1000 wirks</w:t>
            </w:r>
            <w:r>
              <w:rPr>
                <w:rFonts w:cs="Arial"/>
                <w:sz w:val="18"/>
                <w:szCs w:val="18"/>
              </w:rPr>
              <w:t>a</w:t>
            </w:r>
            <w:r>
              <w:rPr>
                <w:rFonts w:cs="Arial"/>
                <w:sz w:val="18"/>
                <w:szCs w:val="18"/>
              </w:rPr>
              <w:t>me Azotobakte</w:t>
            </w:r>
            <w:r>
              <w:rPr>
                <w:rFonts w:cs="Arial"/>
                <w:sz w:val="18"/>
                <w:szCs w:val="18"/>
              </w:rPr>
              <w:t>r</w:t>
            </w:r>
            <w:r>
              <w:rPr>
                <w:rFonts w:cs="Arial"/>
                <w:sz w:val="18"/>
                <w:szCs w:val="18"/>
              </w:rPr>
              <w:t>zellen je g, bewertet nach ihrem Wachstum auf Agarplatten, en</w:t>
            </w:r>
            <w:r>
              <w:rPr>
                <w:rFonts w:cs="Arial"/>
                <w:sz w:val="18"/>
                <w:szCs w:val="18"/>
              </w:rPr>
              <w:t>t</w:t>
            </w:r>
            <w:r>
              <w:rPr>
                <w:rFonts w:cs="Arial"/>
                <w:sz w:val="18"/>
                <w:szCs w:val="18"/>
              </w:rPr>
              <w:t xml:space="preserve">hält. </w:t>
            </w:r>
          </w:p>
          <w:p>
            <w:pPr>
              <w:pStyle w:val="GesAbsatz"/>
              <w:rPr>
                <w:rFonts w:cs="Arial"/>
                <w:sz w:val="18"/>
                <w:szCs w:val="18"/>
              </w:rPr>
            </w:pPr>
            <w:r>
              <w:rPr>
                <w:rFonts w:cs="Arial"/>
                <w:sz w:val="18"/>
                <w:szCs w:val="18"/>
              </w:rPr>
              <w:t>Bei der Zugabe von Bren</w:t>
            </w:r>
            <w:r>
              <w:rPr>
                <w:rFonts w:cs="Arial"/>
                <w:sz w:val="18"/>
                <w:szCs w:val="18"/>
              </w:rPr>
              <w:t>n</w:t>
            </w:r>
            <w:r>
              <w:rPr>
                <w:rFonts w:cs="Arial"/>
                <w:sz w:val="18"/>
                <w:szCs w:val="18"/>
              </w:rPr>
              <w:t xml:space="preserve">raumasche nach Buchstabe c Spalte 5: </w:t>
            </w:r>
          </w:p>
          <w:p>
            <w:pPr>
              <w:pStyle w:val="GesAbsatz"/>
              <w:ind w:left="301" w:hanging="301"/>
              <w:rPr>
                <w:rFonts w:cs="Arial"/>
                <w:sz w:val="18"/>
                <w:szCs w:val="18"/>
              </w:rPr>
            </w:pPr>
            <w:r>
              <w:rPr>
                <w:rFonts w:cs="Arial"/>
                <w:sz w:val="18"/>
                <w:szCs w:val="18"/>
              </w:rPr>
              <w:t>–</w:t>
            </w:r>
            <w:r>
              <w:rPr>
                <w:rFonts w:cs="Arial"/>
                <w:sz w:val="18"/>
                <w:szCs w:val="18"/>
              </w:rPr>
              <w:tab/>
              <w:t>maximal 30 % Brennraumasche und nur von unbehandelten Pflanzente</w:t>
            </w:r>
            <w:r>
              <w:rPr>
                <w:rFonts w:cs="Arial"/>
                <w:sz w:val="18"/>
                <w:szCs w:val="18"/>
              </w:rPr>
              <w:t>i</w:t>
            </w:r>
            <w:r>
              <w:rPr>
                <w:rFonts w:cs="Arial"/>
                <w:sz w:val="18"/>
                <w:szCs w:val="18"/>
              </w:rPr>
              <w:t xml:space="preserve">len, </w:t>
            </w:r>
          </w:p>
          <w:p>
            <w:pPr>
              <w:pStyle w:val="GesAbsatz"/>
              <w:ind w:left="301" w:hanging="301"/>
              <w:rPr>
                <w:rFonts w:cs="Arial"/>
                <w:sz w:val="18"/>
                <w:szCs w:val="18"/>
              </w:rPr>
            </w:pPr>
            <w:r>
              <w:rPr>
                <w:rFonts w:cs="Arial"/>
                <w:sz w:val="18"/>
                <w:szCs w:val="18"/>
              </w:rPr>
              <w:t>–</w:t>
            </w:r>
            <w:r>
              <w:rPr>
                <w:rFonts w:cs="Arial"/>
                <w:sz w:val="18"/>
                <w:szCs w:val="18"/>
              </w:rPr>
              <w:tab/>
              <w:t>Mindestgehalt nach Spalte 2: 70 % C</w:t>
            </w:r>
            <w:r>
              <w:rPr>
                <w:rFonts w:cs="Arial"/>
                <w:sz w:val="18"/>
                <w:szCs w:val="18"/>
              </w:rPr>
              <w:t>a</w:t>
            </w:r>
            <w:r>
              <w:rPr>
                <w:rFonts w:cs="Arial"/>
                <w:sz w:val="18"/>
                <w:szCs w:val="18"/>
              </w:rPr>
              <w:t>CO</w:t>
            </w:r>
            <w:r>
              <w:rPr>
                <w:rFonts w:cs="Arial"/>
                <w:sz w:val="18"/>
                <w:szCs w:val="18"/>
                <w:vertAlign w:val="subscript"/>
              </w:rPr>
              <w:t>3</w:t>
            </w:r>
            <w:r>
              <w:rPr>
                <w:rFonts w:cs="Arial"/>
                <w:sz w:val="18"/>
                <w:szCs w:val="18"/>
              </w:rPr>
              <w:t xml:space="preserve">, </w:t>
            </w:r>
          </w:p>
          <w:p>
            <w:pPr>
              <w:pStyle w:val="GesAbsatz"/>
              <w:ind w:left="301" w:hanging="301"/>
              <w:rPr>
                <w:rFonts w:cs="Arial"/>
                <w:sz w:val="18"/>
                <w:szCs w:val="18"/>
              </w:rPr>
            </w:pPr>
            <w:r>
              <w:rPr>
                <w:rFonts w:cs="Arial"/>
                <w:sz w:val="18"/>
                <w:szCs w:val="18"/>
              </w:rPr>
              <w:t>–</w:t>
            </w:r>
            <w:r>
              <w:rPr>
                <w:rFonts w:cs="Arial"/>
                <w:sz w:val="18"/>
                <w:szCs w:val="18"/>
              </w:rPr>
              <w:tab/>
              <w:t>das Düngemittel muss mit dem Hi</w:t>
            </w:r>
            <w:r>
              <w:rPr>
                <w:rFonts w:cs="Arial"/>
                <w:sz w:val="18"/>
                <w:szCs w:val="18"/>
              </w:rPr>
              <w:t>n</w:t>
            </w:r>
            <w:r>
              <w:rPr>
                <w:rFonts w:cs="Arial"/>
                <w:sz w:val="18"/>
                <w:szCs w:val="18"/>
              </w:rPr>
              <w:t>weis „Enthält basisch wirksame Pflanze</w:t>
            </w:r>
            <w:r>
              <w:rPr>
                <w:rFonts w:cs="Arial"/>
                <w:sz w:val="18"/>
                <w:szCs w:val="18"/>
              </w:rPr>
              <w:t>n</w:t>
            </w:r>
            <w:r>
              <w:rPr>
                <w:rFonts w:cs="Arial"/>
                <w:sz w:val="18"/>
                <w:szCs w:val="18"/>
              </w:rPr>
              <w:t xml:space="preserve">asche“ gekennzeichnet sein, </w:t>
            </w:r>
          </w:p>
          <w:p>
            <w:pPr>
              <w:pStyle w:val="GesAbsatz"/>
              <w:ind w:left="301" w:hanging="301"/>
              <w:rPr>
                <w:rFonts w:cs="Arial"/>
                <w:sz w:val="18"/>
                <w:szCs w:val="18"/>
              </w:rPr>
            </w:pPr>
            <w:r>
              <w:rPr>
                <w:rFonts w:cs="Arial"/>
                <w:sz w:val="18"/>
                <w:szCs w:val="18"/>
              </w:rPr>
              <w:t>–</w:t>
            </w:r>
            <w:r>
              <w:rPr>
                <w:rFonts w:cs="Arial"/>
                <w:sz w:val="18"/>
                <w:szCs w:val="18"/>
              </w:rPr>
              <w:tab/>
              <w:t>keine Verwendung von Aschen aus der letzten filternden Einheit im Rauchgasweg, keine Kondensatfilte</w:t>
            </w:r>
            <w:r>
              <w:rPr>
                <w:rFonts w:cs="Arial"/>
                <w:sz w:val="18"/>
                <w:szCs w:val="18"/>
              </w:rPr>
              <w:t>r</w:t>
            </w:r>
            <w:r>
              <w:rPr>
                <w:rFonts w:cs="Arial"/>
                <w:sz w:val="18"/>
                <w:szCs w:val="18"/>
              </w:rPr>
              <w:t>schlä</w:t>
            </w:r>
            <w:r>
              <w:rPr>
                <w:rFonts w:cs="Arial"/>
                <w:sz w:val="18"/>
                <w:szCs w:val="18"/>
              </w:rPr>
              <w:t>m</w:t>
            </w:r>
            <w:r>
              <w:rPr>
                <w:rFonts w:cs="Arial"/>
                <w:sz w:val="18"/>
                <w:szCs w:val="18"/>
              </w:rPr>
              <w:t xml:space="preserve">me. </w:t>
            </w:r>
          </w:p>
        </w:tc>
      </w:tr>
      <w:tr>
        <w:tblPrEx>
          <w:tblCellMar>
            <w:top w:w="0" w:type="dxa"/>
            <w:bottom w:w="0" w:type="dxa"/>
          </w:tblCellMar>
        </w:tblPrEx>
        <w:trPr>
          <w:trHeight w:val="2484"/>
        </w:trPr>
        <w:tc>
          <w:tcPr>
            <w:tcW w:w="816" w:type="dxa"/>
          </w:tcPr>
          <w:p>
            <w:pPr>
              <w:pStyle w:val="GesAbsatz"/>
              <w:jc w:val="left"/>
              <w:rPr>
                <w:rFonts w:cs="Arial"/>
                <w:sz w:val="18"/>
                <w:szCs w:val="18"/>
              </w:rPr>
            </w:pPr>
            <w:r>
              <w:rPr>
                <w:rFonts w:cs="Arial"/>
                <w:sz w:val="18"/>
                <w:szCs w:val="18"/>
              </w:rPr>
              <w:lastRenderedPageBreak/>
              <w:t xml:space="preserve">1.4.2 </w:t>
            </w:r>
          </w:p>
        </w:tc>
        <w:tc>
          <w:tcPr>
            <w:tcW w:w="1843" w:type="dxa"/>
          </w:tcPr>
          <w:p>
            <w:pPr>
              <w:pStyle w:val="GesAbsatz"/>
              <w:jc w:val="left"/>
              <w:rPr>
                <w:rFonts w:cs="Arial"/>
                <w:sz w:val="18"/>
                <w:szCs w:val="18"/>
              </w:rPr>
            </w:pPr>
            <w:r>
              <w:rPr>
                <w:rFonts w:cs="Arial"/>
                <w:sz w:val="18"/>
                <w:szCs w:val="18"/>
              </w:rPr>
              <w:t xml:space="preserve">Branntkalk </w:t>
            </w:r>
          </w:p>
        </w:tc>
        <w:tc>
          <w:tcPr>
            <w:tcW w:w="1135" w:type="dxa"/>
          </w:tcPr>
          <w:p>
            <w:pPr>
              <w:pStyle w:val="GesAbsatz"/>
              <w:jc w:val="left"/>
              <w:rPr>
                <w:rFonts w:cs="Arial"/>
                <w:sz w:val="18"/>
                <w:szCs w:val="18"/>
              </w:rPr>
            </w:pPr>
            <w:r>
              <w:rPr>
                <w:rFonts w:cs="Arial"/>
                <w:sz w:val="18"/>
                <w:szCs w:val="18"/>
              </w:rPr>
              <w:t xml:space="preserve">65 % CaO </w:t>
            </w:r>
          </w:p>
        </w:tc>
        <w:tc>
          <w:tcPr>
            <w:tcW w:w="2242" w:type="dxa"/>
          </w:tcPr>
          <w:p>
            <w:pPr>
              <w:pStyle w:val="GesAbsatz"/>
              <w:jc w:val="left"/>
              <w:rPr>
                <w:rFonts w:cs="Arial"/>
                <w:sz w:val="18"/>
                <w:szCs w:val="18"/>
              </w:rPr>
            </w:pPr>
            <w:r>
              <w:rPr>
                <w:rFonts w:cs="Arial"/>
                <w:sz w:val="18"/>
                <w:szCs w:val="18"/>
              </w:rPr>
              <w:t xml:space="preserve">Calciumoxid </w:t>
            </w:r>
          </w:p>
        </w:tc>
        <w:tc>
          <w:tcPr>
            <w:tcW w:w="2359" w:type="dxa"/>
          </w:tcPr>
          <w:p>
            <w:pPr>
              <w:pStyle w:val="GesAbsatz"/>
              <w:rPr>
                <w:rFonts w:cs="Arial"/>
                <w:sz w:val="18"/>
                <w:szCs w:val="18"/>
              </w:rPr>
            </w:pPr>
            <w:r>
              <w:rPr>
                <w:rFonts w:cs="Arial"/>
                <w:sz w:val="18"/>
                <w:szCs w:val="18"/>
              </w:rPr>
              <w:t xml:space="preserve">Kalk bewertet als CaO; </w:t>
            </w:r>
          </w:p>
          <w:p>
            <w:pPr>
              <w:pStyle w:val="GesAbsatz"/>
              <w:rPr>
                <w:rFonts w:cs="Arial"/>
                <w:sz w:val="18"/>
                <w:szCs w:val="18"/>
              </w:rPr>
            </w:pPr>
            <w:r>
              <w:rPr>
                <w:rFonts w:cs="Arial"/>
                <w:sz w:val="18"/>
                <w:szCs w:val="18"/>
              </w:rPr>
              <w:t>beim Inverkehrbringen dürfen nicht mehr als 9% CaO als Carbonat vorli</w:t>
            </w:r>
            <w:r>
              <w:rPr>
                <w:rFonts w:cs="Arial"/>
                <w:sz w:val="18"/>
                <w:szCs w:val="18"/>
              </w:rPr>
              <w:t>e</w:t>
            </w:r>
            <w:r>
              <w:rPr>
                <w:rFonts w:cs="Arial"/>
                <w:sz w:val="18"/>
                <w:szCs w:val="18"/>
              </w:rPr>
              <w:t xml:space="preserve">gen, </w:t>
            </w:r>
          </w:p>
          <w:p>
            <w:pPr>
              <w:pStyle w:val="GesAbsatz"/>
              <w:rPr>
                <w:rFonts w:cs="Arial"/>
                <w:sz w:val="18"/>
                <w:szCs w:val="18"/>
              </w:rPr>
            </w:pPr>
            <w:r>
              <w:rPr>
                <w:rFonts w:cs="Arial"/>
                <w:sz w:val="18"/>
                <w:szCs w:val="18"/>
              </w:rPr>
              <w:t xml:space="preserve">Siebdurchgang: </w:t>
            </w:r>
          </w:p>
          <w:p>
            <w:pPr>
              <w:pStyle w:val="GesAbsatz"/>
              <w:rPr>
                <w:rFonts w:cs="Arial"/>
                <w:sz w:val="18"/>
                <w:szCs w:val="18"/>
              </w:rPr>
            </w:pPr>
            <w:r>
              <w:rPr>
                <w:rFonts w:cs="Arial"/>
                <w:sz w:val="18"/>
                <w:szCs w:val="18"/>
              </w:rPr>
              <w:t>97 % bei 6,3 mm</w:t>
            </w:r>
          </w:p>
          <w:p>
            <w:pPr>
              <w:pStyle w:val="GesAbsatz"/>
              <w:rPr>
                <w:rFonts w:cs="Arial"/>
                <w:sz w:val="18"/>
                <w:szCs w:val="18"/>
              </w:rPr>
            </w:pPr>
            <w:r>
              <w:rPr>
                <w:rFonts w:cs="Arial"/>
                <w:sz w:val="18"/>
                <w:szCs w:val="18"/>
              </w:rPr>
              <w:t>Tol</w:t>
            </w:r>
            <w:r>
              <w:rPr>
                <w:rFonts w:cs="Arial"/>
                <w:sz w:val="18"/>
                <w:szCs w:val="18"/>
              </w:rPr>
              <w:t>e</w:t>
            </w:r>
            <w:r>
              <w:rPr>
                <w:rFonts w:cs="Arial"/>
                <w:sz w:val="18"/>
                <w:szCs w:val="18"/>
              </w:rPr>
              <w:t>ranzen:</w:t>
            </w:r>
          </w:p>
          <w:p>
            <w:pPr>
              <w:pStyle w:val="GesAbsatz"/>
              <w:rPr>
                <w:rFonts w:cs="Arial"/>
                <w:sz w:val="18"/>
                <w:szCs w:val="18"/>
              </w:rPr>
            </w:pPr>
            <w:r>
              <w:rPr>
                <w:rFonts w:cs="Arial"/>
                <w:sz w:val="18"/>
                <w:szCs w:val="18"/>
              </w:rPr>
              <w:t xml:space="preserve">CaO 4 %-Punkte </w:t>
            </w:r>
          </w:p>
        </w:tc>
        <w:tc>
          <w:tcPr>
            <w:tcW w:w="2618" w:type="dxa"/>
          </w:tcPr>
          <w:p>
            <w:pPr>
              <w:pStyle w:val="GesAbsatz"/>
              <w:rPr>
                <w:rFonts w:cs="Arial"/>
                <w:sz w:val="18"/>
                <w:szCs w:val="18"/>
              </w:rPr>
            </w:pPr>
            <w:r>
              <w:rPr>
                <w:rFonts w:cs="Arial"/>
                <w:sz w:val="18"/>
                <w:szCs w:val="18"/>
              </w:rPr>
              <w:t>Calciumoxid, daneben auch Magnesiumoxid;</w:t>
            </w:r>
          </w:p>
          <w:p>
            <w:pPr>
              <w:pStyle w:val="GesAbsatz"/>
              <w:rPr>
                <w:rFonts w:cs="Arial"/>
                <w:sz w:val="18"/>
                <w:szCs w:val="18"/>
              </w:rPr>
            </w:pPr>
            <w:r>
              <w:rPr>
                <w:rFonts w:cs="Arial"/>
                <w:sz w:val="18"/>
                <w:szCs w:val="18"/>
              </w:rPr>
              <w:t>aus Kal</w:t>
            </w:r>
            <w:r>
              <w:rPr>
                <w:rFonts w:cs="Arial"/>
                <w:sz w:val="18"/>
                <w:szCs w:val="18"/>
              </w:rPr>
              <w:t>k</w:t>
            </w:r>
            <w:r>
              <w:rPr>
                <w:rFonts w:cs="Arial"/>
                <w:sz w:val="18"/>
                <w:szCs w:val="18"/>
              </w:rPr>
              <w:t>stein, Dolomit oder Kreide natürlicher Lagerstä</w:t>
            </w:r>
            <w:r>
              <w:rPr>
                <w:rFonts w:cs="Arial"/>
                <w:sz w:val="18"/>
                <w:szCs w:val="18"/>
              </w:rPr>
              <w:t>t</w:t>
            </w:r>
            <w:r>
              <w:rPr>
                <w:rFonts w:cs="Arial"/>
                <w:sz w:val="18"/>
                <w:szCs w:val="18"/>
              </w:rPr>
              <w:t>ten; auch mischen untere</w:t>
            </w:r>
            <w:r>
              <w:rPr>
                <w:rFonts w:cs="Arial"/>
                <w:sz w:val="18"/>
                <w:szCs w:val="18"/>
              </w:rPr>
              <w:t>i</w:t>
            </w:r>
            <w:r>
              <w:rPr>
                <w:rFonts w:cs="Arial"/>
                <w:sz w:val="18"/>
                <w:szCs w:val="18"/>
              </w:rPr>
              <w:t xml:space="preserve">nander </w:t>
            </w:r>
          </w:p>
          <w:p>
            <w:pPr>
              <w:pStyle w:val="GesAbsatz"/>
              <w:rPr>
                <w:rFonts w:cs="Arial"/>
                <w:sz w:val="18"/>
                <w:szCs w:val="18"/>
              </w:rPr>
            </w:pPr>
            <w:r>
              <w:rPr>
                <w:rFonts w:cs="Arial"/>
                <w:sz w:val="18"/>
                <w:szCs w:val="18"/>
              </w:rPr>
              <w:t xml:space="preserve">durch Brennen </w:t>
            </w:r>
          </w:p>
        </w:tc>
        <w:tc>
          <w:tcPr>
            <w:tcW w:w="3554" w:type="dxa"/>
          </w:tcPr>
          <w:p>
            <w:pPr>
              <w:pStyle w:val="GesAbsatz"/>
              <w:rPr>
                <w:rFonts w:cs="Arial"/>
                <w:sz w:val="18"/>
                <w:szCs w:val="18"/>
              </w:rPr>
            </w:pPr>
            <w:r>
              <w:rPr>
                <w:rFonts w:cs="Arial"/>
                <w:sz w:val="18"/>
                <w:szCs w:val="18"/>
              </w:rPr>
              <w:t>Das Düngemittel darf als „Branntkalk, kö</w:t>
            </w:r>
            <w:r>
              <w:rPr>
                <w:rFonts w:cs="Arial"/>
                <w:sz w:val="18"/>
                <w:szCs w:val="18"/>
              </w:rPr>
              <w:t>r</w:t>
            </w:r>
            <w:r>
              <w:rPr>
                <w:rFonts w:cs="Arial"/>
                <w:sz w:val="18"/>
                <w:szCs w:val="18"/>
              </w:rPr>
              <w:t>nig“ oder „Magnesium-Branntkalk, körnig“ bezeichnet sein, wenn es zusät</w:t>
            </w:r>
            <w:r>
              <w:rPr>
                <w:rFonts w:cs="Arial"/>
                <w:sz w:val="18"/>
                <w:szCs w:val="18"/>
              </w:rPr>
              <w:t>z</w:t>
            </w:r>
            <w:r>
              <w:rPr>
                <w:rFonts w:cs="Arial"/>
                <w:sz w:val="18"/>
                <w:szCs w:val="18"/>
              </w:rPr>
              <w:t>lich folgenden Anford</w:t>
            </w:r>
            <w:r>
              <w:rPr>
                <w:rFonts w:cs="Arial"/>
                <w:sz w:val="18"/>
                <w:szCs w:val="18"/>
              </w:rPr>
              <w:t>e</w:t>
            </w:r>
            <w:r>
              <w:rPr>
                <w:rFonts w:cs="Arial"/>
                <w:sz w:val="18"/>
                <w:szCs w:val="18"/>
              </w:rPr>
              <w:t xml:space="preserve">rungen entspricht: </w:t>
            </w:r>
          </w:p>
          <w:p>
            <w:pPr>
              <w:pStyle w:val="GesAbsatz"/>
              <w:rPr>
                <w:rFonts w:cs="Arial"/>
                <w:sz w:val="18"/>
                <w:szCs w:val="18"/>
              </w:rPr>
            </w:pPr>
            <w:r>
              <w:rPr>
                <w:rFonts w:cs="Arial"/>
                <w:sz w:val="18"/>
                <w:szCs w:val="18"/>
              </w:rPr>
              <w:t xml:space="preserve">Siebdurchgang: bis zu 5 % bei 0,4 mm </w:t>
            </w:r>
          </w:p>
          <w:p>
            <w:pPr>
              <w:pStyle w:val="GesAbsatz"/>
              <w:rPr>
                <w:rFonts w:cs="Arial"/>
                <w:sz w:val="18"/>
                <w:szCs w:val="18"/>
              </w:rPr>
            </w:pPr>
            <w:r>
              <w:rPr>
                <w:rFonts w:cs="Arial"/>
                <w:sz w:val="18"/>
                <w:szCs w:val="18"/>
              </w:rPr>
              <w:t>Im Rahmen der Hinweise zur sachg</w:t>
            </w:r>
            <w:r>
              <w:rPr>
                <w:rFonts w:cs="Arial"/>
                <w:sz w:val="18"/>
                <w:szCs w:val="18"/>
              </w:rPr>
              <w:t>e</w:t>
            </w:r>
            <w:r>
              <w:rPr>
                <w:rFonts w:cs="Arial"/>
                <w:sz w:val="18"/>
                <w:szCs w:val="18"/>
              </w:rPr>
              <w:t>rechten Anwendung Kennzeichnung mit dem Hi</w:t>
            </w:r>
            <w:r>
              <w:rPr>
                <w:rFonts w:cs="Arial"/>
                <w:sz w:val="18"/>
                <w:szCs w:val="18"/>
              </w:rPr>
              <w:t>n</w:t>
            </w:r>
            <w:r>
              <w:rPr>
                <w:rFonts w:cs="Arial"/>
                <w:sz w:val="18"/>
                <w:szCs w:val="18"/>
              </w:rPr>
              <w:t>weis: „Bei der Anwendung in der Forstwirtschaft die hohe Wirkungsintens</w:t>
            </w:r>
            <w:r>
              <w:rPr>
                <w:rFonts w:cs="Arial"/>
                <w:sz w:val="18"/>
                <w:szCs w:val="18"/>
              </w:rPr>
              <w:t>i</w:t>
            </w:r>
            <w:r>
              <w:rPr>
                <w:rFonts w:cs="Arial"/>
                <w:sz w:val="18"/>
                <w:szCs w:val="18"/>
              </w:rPr>
              <w:t>tät beac</w:t>
            </w:r>
            <w:r>
              <w:rPr>
                <w:rFonts w:cs="Arial"/>
                <w:sz w:val="18"/>
                <w:szCs w:val="18"/>
              </w:rPr>
              <w:t>h</w:t>
            </w:r>
            <w:r>
              <w:rPr>
                <w:rFonts w:cs="Arial"/>
                <w:sz w:val="18"/>
                <w:szCs w:val="18"/>
              </w:rPr>
              <w:t xml:space="preserve">ten“. </w:t>
            </w:r>
          </w:p>
        </w:tc>
      </w:tr>
      <w:tr>
        <w:tblPrEx>
          <w:tblCellMar>
            <w:top w:w="0" w:type="dxa"/>
            <w:bottom w:w="0" w:type="dxa"/>
          </w:tblCellMar>
        </w:tblPrEx>
        <w:trPr>
          <w:trHeight w:val="2867"/>
        </w:trPr>
        <w:tc>
          <w:tcPr>
            <w:tcW w:w="816" w:type="dxa"/>
          </w:tcPr>
          <w:p>
            <w:pPr>
              <w:pStyle w:val="GesAbsatz"/>
              <w:jc w:val="left"/>
              <w:rPr>
                <w:rFonts w:cs="Arial"/>
                <w:sz w:val="18"/>
                <w:szCs w:val="18"/>
              </w:rPr>
            </w:pPr>
            <w:r>
              <w:rPr>
                <w:rFonts w:cs="Arial"/>
                <w:sz w:val="18"/>
                <w:szCs w:val="18"/>
              </w:rPr>
              <w:t xml:space="preserve">1.4.3 </w:t>
            </w:r>
          </w:p>
        </w:tc>
        <w:tc>
          <w:tcPr>
            <w:tcW w:w="1843" w:type="dxa"/>
          </w:tcPr>
          <w:p>
            <w:pPr>
              <w:pStyle w:val="GesAbsatz"/>
              <w:jc w:val="left"/>
              <w:rPr>
                <w:rFonts w:cs="Arial"/>
                <w:sz w:val="18"/>
                <w:szCs w:val="18"/>
              </w:rPr>
            </w:pPr>
            <w:r>
              <w:rPr>
                <w:rFonts w:cs="Arial"/>
                <w:sz w:val="18"/>
                <w:szCs w:val="18"/>
              </w:rPr>
              <w:t xml:space="preserve">Mischkalk </w:t>
            </w:r>
          </w:p>
        </w:tc>
        <w:tc>
          <w:tcPr>
            <w:tcW w:w="1135" w:type="dxa"/>
          </w:tcPr>
          <w:p>
            <w:pPr>
              <w:pStyle w:val="GesAbsatz"/>
              <w:jc w:val="left"/>
              <w:rPr>
                <w:rFonts w:cs="Arial"/>
                <w:sz w:val="18"/>
                <w:szCs w:val="18"/>
              </w:rPr>
            </w:pPr>
            <w:r>
              <w:rPr>
                <w:rFonts w:cs="Arial"/>
                <w:sz w:val="18"/>
                <w:szCs w:val="18"/>
              </w:rPr>
              <w:t xml:space="preserve">50 % CaO </w:t>
            </w:r>
          </w:p>
        </w:tc>
        <w:tc>
          <w:tcPr>
            <w:tcW w:w="2242" w:type="dxa"/>
          </w:tcPr>
          <w:p>
            <w:pPr>
              <w:pStyle w:val="GesAbsatz"/>
              <w:jc w:val="left"/>
              <w:rPr>
                <w:rFonts w:cs="Arial"/>
                <w:sz w:val="18"/>
                <w:szCs w:val="18"/>
              </w:rPr>
            </w:pPr>
            <w:r>
              <w:rPr>
                <w:rFonts w:cs="Arial"/>
                <w:sz w:val="18"/>
                <w:szCs w:val="18"/>
              </w:rPr>
              <w:t xml:space="preserve">Calciumoxid </w:t>
            </w:r>
          </w:p>
        </w:tc>
        <w:tc>
          <w:tcPr>
            <w:tcW w:w="2359" w:type="dxa"/>
          </w:tcPr>
          <w:p>
            <w:pPr>
              <w:pStyle w:val="GesAbsatz"/>
              <w:rPr>
                <w:rFonts w:cs="Arial"/>
                <w:sz w:val="18"/>
                <w:szCs w:val="18"/>
              </w:rPr>
            </w:pPr>
            <w:r>
              <w:rPr>
                <w:rFonts w:cs="Arial"/>
                <w:sz w:val="18"/>
                <w:szCs w:val="18"/>
              </w:rPr>
              <w:t xml:space="preserve">Kalk bewertet als CaO; </w:t>
            </w:r>
          </w:p>
          <w:p>
            <w:pPr>
              <w:pStyle w:val="GesAbsatz"/>
              <w:rPr>
                <w:rFonts w:cs="Arial"/>
                <w:sz w:val="18"/>
                <w:szCs w:val="18"/>
              </w:rPr>
            </w:pPr>
            <w:r>
              <w:rPr>
                <w:rFonts w:cs="Arial"/>
                <w:sz w:val="18"/>
                <w:szCs w:val="18"/>
              </w:rPr>
              <w:t>höchstens 75 % des CaO als Carbonat</w:t>
            </w:r>
          </w:p>
          <w:p>
            <w:pPr>
              <w:pStyle w:val="GesAbsatz"/>
              <w:rPr>
                <w:rFonts w:cs="Arial"/>
                <w:sz w:val="18"/>
                <w:szCs w:val="18"/>
              </w:rPr>
            </w:pPr>
            <w:r>
              <w:rPr>
                <w:rFonts w:cs="Arial"/>
                <w:sz w:val="18"/>
                <w:szCs w:val="18"/>
              </w:rPr>
              <w:t>Sie</w:t>
            </w:r>
            <w:r>
              <w:rPr>
                <w:rFonts w:cs="Arial"/>
                <w:sz w:val="18"/>
                <w:szCs w:val="18"/>
              </w:rPr>
              <w:t>b</w:t>
            </w:r>
            <w:r>
              <w:rPr>
                <w:rFonts w:cs="Arial"/>
                <w:sz w:val="18"/>
                <w:szCs w:val="18"/>
              </w:rPr>
              <w:t>durchgang:</w:t>
            </w:r>
          </w:p>
          <w:p>
            <w:pPr>
              <w:pStyle w:val="GesAbsatz"/>
              <w:rPr>
                <w:rFonts w:cs="Arial"/>
                <w:sz w:val="18"/>
                <w:szCs w:val="18"/>
              </w:rPr>
            </w:pPr>
            <w:r>
              <w:rPr>
                <w:rFonts w:cs="Arial"/>
                <w:sz w:val="18"/>
                <w:szCs w:val="18"/>
              </w:rPr>
              <w:t>97 % bei 4,0 mm</w:t>
            </w:r>
            <w:r>
              <w:rPr>
                <w:rFonts w:cs="Arial"/>
                <w:sz w:val="18"/>
                <w:szCs w:val="18"/>
              </w:rPr>
              <w:br/>
              <w:t>50 % bei 0,8 mm</w:t>
            </w:r>
          </w:p>
          <w:p>
            <w:pPr>
              <w:pStyle w:val="GesAbsatz"/>
              <w:rPr>
                <w:rFonts w:cs="Arial"/>
                <w:sz w:val="18"/>
                <w:szCs w:val="18"/>
              </w:rPr>
            </w:pPr>
            <w:r>
              <w:rPr>
                <w:rFonts w:cs="Arial"/>
                <w:sz w:val="18"/>
                <w:szCs w:val="18"/>
              </w:rPr>
              <w:t>Tol</w:t>
            </w:r>
            <w:r>
              <w:rPr>
                <w:rFonts w:cs="Arial"/>
                <w:sz w:val="18"/>
                <w:szCs w:val="18"/>
              </w:rPr>
              <w:t>e</w:t>
            </w:r>
            <w:r>
              <w:rPr>
                <w:rFonts w:cs="Arial"/>
                <w:sz w:val="18"/>
                <w:szCs w:val="18"/>
              </w:rPr>
              <w:t>ranzen:</w:t>
            </w:r>
          </w:p>
          <w:p>
            <w:pPr>
              <w:pStyle w:val="GesAbsatz"/>
              <w:rPr>
                <w:rFonts w:cs="Arial"/>
                <w:sz w:val="18"/>
                <w:szCs w:val="18"/>
              </w:rPr>
            </w:pPr>
            <w:r>
              <w:rPr>
                <w:rFonts w:cs="Arial"/>
                <w:sz w:val="18"/>
                <w:szCs w:val="18"/>
              </w:rPr>
              <w:t>CaO Carbona</w:t>
            </w:r>
            <w:r>
              <w:rPr>
                <w:rFonts w:cs="Arial"/>
                <w:sz w:val="18"/>
                <w:szCs w:val="18"/>
              </w:rPr>
              <w:t>t</w:t>
            </w:r>
            <w:r>
              <w:rPr>
                <w:rFonts w:cs="Arial"/>
                <w:sz w:val="18"/>
                <w:szCs w:val="18"/>
              </w:rPr>
              <w:t>anteil &lt; = 65% 3 %-Punkte,</w:t>
            </w:r>
          </w:p>
          <w:p>
            <w:pPr>
              <w:pStyle w:val="GesAbsatz"/>
              <w:rPr>
                <w:rFonts w:cs="Arial"/>
                <w:sz w:val="18"/>
                <w:szCs w:val="18"/>
              </w:rPr>
            </w:pPr>
            <w:r>
              <w:rPr>
                <w:rFonts w:cs="Arial"/>
                <w:sz w:val="18"/>
                <w:szCs w:val="18"/>
              </w:rPr>
              <w:t>Carbona</w:t>
            </w:r>
            <w:r>
              <w:rPr>
                <w:rFonts w:cs="Arial"/>
                <w:sz w:val="18"/>
                <w:szCs w:val="18"/>
              </w:rPr>
              <w:t>t</w:t>
            </w:r>
            <w:r>
              <w:rPr>
                <w:rFonts w:cs="Arial"/>
                <w:sz w:val="18"/>
                <w:szCs w:val="18"/>
              </w:rPr>
              <w:t xml:space="preserve">anteil &gt; 65 % 4%-Punkte </w:t>
            </w:r>
          </w:p>
        </w:tc>
        <w:tc>
          <w:tcPr>
            <w:tcW w:w="2618" w:type="dxa"/>
          </w:tcPr>
          <w:p>
            <w:pPr>
              <w:pStyle w:val="GesAbsatz"/>
              <w:jc w:val="left"/>
              <w:rPr>
                <w:rFonts w:cs="Arial"/>
                <w:sz w:val="18"/>
                <w:szCs w:val="18"/>
              </w:rPr>
            </w:pPr>
            <w:r>
              <w:rPr>
                <w:rFonts w:cs="Arial"/>
                <w:sz w:val="18"/>
                <w:szCs w:val="18"/>
              </w:rPr>
              <w:t xml:space="preserve">Calciumcarbonat, -hydroxid oder -oxid, daneben auch Magnesiumcarbonat, </w:t>
            </w:r>
            <w:r>
              <w:rPr>
                <w:rFonts w:cs="Arial"/>
                <w:sz w:val="18"/>
                <w:szCs w:val="18"/>
              </w:rPr>
              <w:noBreakHyphen/>
              <w:t>hydroxid oder -oxid, aus Kalkstein, Dolomit oder Kre</w:t>
            </w:r>
            <w:r>
              <w:rPr>
                <w:rFonts w:cs="Arial"/>
                <w:sz w:val="18"/>
                <w:szCs w:val="18"/>
              </w:rPr>
              <w:t>i</w:t>
            </w:r>
            <w:r>
              <w:rPr>
                <w:rFonts w:cs="Arial"/>
                <w:sz w:val="18"/>
                <w:szCs w:val="18"/>
              </w:rPr>
              <w:t>de natürlicher Lage</w:t>
            </w:r>
            <w:r>
              <w:rPr>
                <w:rFonts w:cs="Arial"/>
                <w:sz w:val="18"/>
                <w:szCs w:val="18"/>
              </w:rPr>
              <w:t>r</w:t>
            </w:r>
            <w:r>
              <w:rPr>
                <w:rFonts w:cs="Arial"/>
                <w:sz w:val="18"/>
                <w:szCs w:val="18"/>
              </w:rPr>
              <w:t>stätten;</w:t>
            </w:r>
          </w:p>
          <w:p>
            <w:pPr>
              <w:pStyle w:val="GesAbsatz"/>
              <w:rPr>
                <w:rFonts w:cs="Arial"/>
                <w:sz w:val="18"/>
                <w:szCs w:val="18"/>
              </w:rPr>
            </w:pPr>
            <w:r>
              <w:rPr>
                <w:rFonts w:cs="Arial"/>
                <w:sz w:val="18"/>
                <w:szCs w:val="18"/>
              </w:rPr>
              <w:t>durch Mischen oder Bre</w:t>
            </w:r>
            <w:r>
              <w:rPr>
                <w:rFonts w:cs="Arial"/>
                <w:sz w:val="18"/>
                <w:szCs w:val="18"/>
              </w:rPr>
              <w:t>n</w:t>
            </w:r>
            <w:r>
              <w:rPr>
                <w:rFonts w:cs="Arial"/>
                <w:sz w:val="18"/>
                <w:szCs w:val="18"/>
              </w:rPr>
              <w:t>nen, auch teilweises Bre</w:t>
            </w:r>
            <w:r>
              <w:rPr>
                <w:rFonts w:cs="Arial"/>
                <w:sz w:val="18"/>
                <w:szCs w:val="18"/>
              </w:rPr>
              <w:t>n</w:t>
            </w:r>
            <w:r>
              <w:rPr>
                <w:rFonts w:cs="Arial"/>
                <w:sz w:val="18"/>
                <w:szCs w:val="18"/>
              </w:rPr>
              <w:t>nen,</w:t>
            </w:r>
          </w:p>
          <w:p>
            <w:pPr>
              <w:pStyle w:val="GesAbsatz"/>
              <w:rPr>
                <w:rFonts w:cs="Arial"/>
                <w:sz w:val="18"/>
                <w:szCs w:val="18"/>
              </w:rPr>
            </w:pPr>
            <w:r>
              <w:rPr>
                <w:rFonts w:cs="Arial"/>
                <w:sz w:val="18"/>
                <w:szCs w:val="18"/>
              </w:rPr>
              <w:t xml:space="preserve">auch Zugabe von Wasser zur Staubbindung. </w:t>
            </w:r>
          </w:p>
        </w:tc>
        <w:tc>
          <w:tcPr>
            <w:tcW w:w="3554" w:type="dxa"/>
          </w:tcPr>
          <w:p>
            <w:pPr>
              <w:pStyle w:val="GesAbsatz"/>
              <w:rPr>
                <w:rFonts w:cs="Arial"/>
                <w:sz w:val="18"/>
                <w:szCs w:val="18"/>
              </w:rPr>
            </w:pPr>
            <w:r>
              <w:rPr>
                <w:rFonts w:cs="Arial"/>
                <w:sz w:val="18"/>
                <w:szCs w:val="18"/>
              </w:rPr>
              <w:t xml:space="preserve">Bezeichnung nach Spalte 1 gilt auch für recarbonatisierten Branntkalk. </w:t>
            </w:r>
          </w:p>
          <w:p>
            <w:pPr>
              <w:pStyle w:val="GesAbsatz"/>
              <w:rPr>
                <w:rFonts w:cs="Arial"/>
                <w:sz w:val="18"/>
                <w:szCs w:val="18"/>
              </w:rPr>
            </w:pPr>
            <w:r>
              <w:rPr>
                <w:rFonts w:cs="Arial"/>
                <w:sz w:val="18"/>
                <w:szCs w:val="18"/>
              </w:rPr>
              <w:t>Im Rahmen der Hinweise zur sachg</w:t>
            </w:r>
            <w:r>
              <w:rPr>
                <w:rFonts w:cs="Arial"/>
                <w:sz w:val="18"/>
                <w:szCs w:val="18"/>
              </w:rPr>
              <w:t>e</w:t>
            </w:r>
            <w:r>
              <w:rPr>
                <w:rFonts w:cs="Arial"/>
                <w:sz w:val="18"/>
                <w:szCs w:val="18"/>
              </w:rPr>
              <w:t>rechten Anwendung Kennzeichnung mit dem Hi</w:t>
            </w:r>
            <w:r>
              <w:rPr>
                <w:rFonts w:cs="Arial"/>
                <w:sz w:val="18"/>
                <w:szCs w:val="18"/>
              </w:rPr>
              <w:t>n</w:t>
            </w:r>
            <w:r>
              <w:rPr>
                <w:rFonts w:cs="Arial"/>
                <w:sz w:val="18"/>
                <w:szCs w:val="18"/>
              </w:rPr>
              <w:t>weis: „Bei der Anwendung in der Forstwirtschaft die hohe Wirkungsintens</w:t>
            </w:r>
            <w:r>
              <w:rPr>
                <w:rFonts w:cs="Arial"/>
                <w:sz w:val="18"/>
                <w:szCs w:val="18"/>
              </w:rPr>
              <w:t>i</w:t>
            </w:r>
            <w:r>
              <w:rPr>
                <w:rFonts w:cs="Arial"/>
                <w:sz w:val="18"/>
                <w:szCs w:val="18"/>
              </w:rPr>
              <w:t>tät beac</w:t>
            </w:r>
            <w:r>
              <w:rPr>
                <w:rFonts w:cs="Arial"/>
                <w:sz w:val="18"/>
                <w:szCs w:val="18"/>
              </w:rPr>
              <w:t>h</w:t>
            </w:r>
            <w:r>
              <w:rPr>
                <w:rFonts w:cs="Arial"/>
                <w:sz w:val="18"/>
                <w:szCs w:val="18"/>
              </w:rPr>
              <w:t>ten“.</w:t>
            </w:r>
          </w:p>
          <w:p>
            <w:pPr>
              <w:pStyle w:val="GesAbsatz"/>
              <w:rPr>
                <w:rFonts w:cs="Arial"/>
                <w:sz w:val="18"/>
                <w:szCs w:val="18"/>
              </w:rPr>
            </w:pPr>
            <w:r>
              <w:rPr>
                <w:rFonts w:cs="Arial"/>
                <w:sz w:val="18"/>
                <w:szCs w:val="18"/>
              </w:rPr>
              <w:t>Bei Zugabe von Wasser zur Staubbi</w:t>
            </w:r>
            <w:r>
              <w:rPr>
                <w:rFonts w:cs="Arial"/>
                <w:sz w:val="18"/>
                <w:szCs w:val="18"/>
              </w:rPr>
              <w:t>n</w:t>
            </w:r>
            <w:r>
              <w:rPr>
                <w:rFonts w:cs="Arial"/>
                <w:sz w:val="18"/>
                <w:szCs w:val="18"/>
              </w:rPr>
              <w:t>dung im Rahmen der Hinweise zur sac</w:t>
            </w:r>
            <w:r>
              <w:rPr>
                <w:rFonts w:cs="Arial"/>
                <w:sz w:val="18"/>
                <w:szCs w:val="18"/>
              </w:rPr>
              <w:t>h</w:t>
            </w:r>
            <w:r>
              <w:rPr>
                <w:rFonts w:cs="Arial"/>
                <w:sz w:val="18"/>
                <w:szCs w:val="18"/>
              </w:rPr>
              <w:t>gerechten Anwendung Kennzeichnung mit dem Hi</w:t>
            </w:r>
            <w:r>
              <w:rPr>
                <w:rFonts w:cs="Arial"/>
                <w:sz w:val="18"/>
                <w:szCs w:val="18"/>
              </w:rPr>
              <w:t>n</w:t>
            </w:r>
            <w:r>
              <w:rPr>
                <w:rFonts w:cs="Arial"/>
                <w:sz w:val="18"/>
                <w:szCs w:val="18"/>
              </w:rPr>
              <w:t>weis: „Bei längerer Lagerung verringerte Wirkungsgeschwindigkeit durch Recarbonatisi</w:t>
            </w:r>
            <w:r>
              <w:rPr>
                <w:rFonts w:cs="Arial"/>
                <w:sz w:val="18"/>
                <w:szCs w:val="18"/>
              </w:rPr>
              <w:t>e</w:t>
            </w:r>
            <w:r>
              <w:rPr>
                <w:rFonts w:cs="Arial"/>
                <w:sz w:val="18"/>
                <w:szCs w:val="18"/>
              </w:rPr>
              <w:t xml:space="preserve">rung möglich“. </w:t>
            </w:r>
          </w:p>
        </w:tc>
      </w:tr>
      <w:tr>
        <w:tblPrEx>
          <w:tblCellMar>
            <w:top w:w="0" w:type="dxa"/>
            <w:bottom w:w="0" w:type="dxa"/>
          </w:tblCellMar>
        </w:tblPrEx>
        <w:trPr>
          <w:trHeight w:val="2466"/>
        </w:trPr>
        <w:tc>
          <w:tcPr>
            <w:tcW w:w="816" w:type="dxa"/>
          </w:tcPr>
          <w:p>
            <w:pPr>
              <w:pStyle w:val="GesAbsatz"/>
              <w:jc w:val="left"/>
              <w:rPr>
                <w:rFonts w:cs="Arial"/>
                <w:sz w:val="18"/>
                <w:szCs w:val="18"/>
              </w:rPr>
            </w:pPr>
            <w:r>
              <w:rPr>
                <w:rFonts w:cs="Arial"/>
                <w:sz w:val="18"/>
                <w:szCs w:val="18"/>
              </w:rPr>
              <w:lastRenderedPageBreak/>
              <w:t xml:space="preserve">1.4.4 </w:t>
            </w:r>
          </w:p>
        </w:tc>
        <w:tc>
          <w:tcPr>
            <w:tcW w:w="1843" w:type="dxa"/>
          </w:tcPr>
          <w:p>
            <w:pPr>
              <w:pStyle w:val="GesAbsatz"/>
              <w:jc w:val="left"/>
              <w:rPr>
                <w:rFonts w:cs="Arial"/>
                <w:sz w:val="18"/>
                <w:szCs w:val="18"/>
              </w:rPr>
            </w:pPr>
            <w:r>
              <w:rPr>
                <w:rFonts w:cs="Arial"/>
                <w:sz w:val="18"/>
                <w:szCs w:val="18"/>
              </w:rPr>
              <w:t xml:space="preserve">Hüttenkalk </w:t>
            </w:r>
          </w:p>
        </w:tc>
        <w:tc>
          <w:tcPr>
            <w:tcW w:w="1135" w:type="dxa"/>
          </w:tcPr>
          <w:p>
            <w:pPr>
              <w:pStyle w:val="GesAbsatz"/>
              <w:jc w:val="left"/>
              <w:rPr>
                <w:rFonts w:cs="Arial"/>
                <w:sz w:val="18"/>
                <w:szCs w:val="18"/>
              </w:rPr>
            </w:pPr>
            <w:r>
              <w:rPr>
                <w:rFonts w:cs="Arial"/>
                <w:sz w:val="18"/>
                <w:szCs w:val="18"/>
              </w:rPr>
              <w:t xml:space="preserve">42 % CaO </w:t>
            </w:r>
          </w:p>
        </w:tc>
        <w:tc>
          <w:tcPr>
            <w:tcW w:w="2242" w:type="dxa"/>
          </w:tcPr>
          <w:p>
            <w:pPr>
              <w:pStyle w:val="GesAbsatz"/>
              <w:jc w:val="left"/>
              <w:rPr>
                <w:rFonts w:cs="Arial"/>
                <w:sz w:val="18"/>
                <w:szCs w:val="18"/>
              </w:rPr>
            </w:pPr>
            <w:r>
              <w:rPr>
                <w:rFonts w:cs="Arial"/>
                <w:sz w:val="18"/>
                <w:szCs w:val="18"/>
              </w:rPr>
              <w:t xml:space="preserve">Calciumoxid </w:t>
            </w:r>
          </w:p>
        </w:tc>
        <w:tc>
          <w:tcPr>
            <w:tcW w:w="2359" w:type="dxa"/>
          </w:tcPr>
          <w:p>
            <w:pPr>
              <w:pStyle w:val="GesAbsatz"/>
              <w:rPr>
                <w:rFonts w:cs="Arial"/>
                <w:sz w:val="18"/>
                <w:szCs w:val="18"/>
              </w:rPr>
            </w:pPr>
            <w:r>
              <w:rPr>
                <w:rFonts w:cs="Arial"/>
                <w:sz w:val="18"/>
                <w:szCs w:val="18"/>
              </w:rPr>
              <w:t xml:space="preserve">Kalk bewertet als CaO; </w:t>
            </w:r>
          </w:p>
          <w:p>
            <w:pPr>
              <w:pStyle w:val="GesAbsatz"/>
              <w:rPr>
                <w:rFonts w:cs="Arial"/>
                <w:sz w:val="18"/>
                <w:szCs w:val="18"/>
              </w:rPr>
            </w:pPr>
            <w:r>
              <w:rPr>
                <w:rFonts w:cs="Arial"/>
                <w:sz w:val="18"/>
                <w:szCs w:val="18"/>
              </w:rPr>
              <w:t>Siebdurchgang</w:t>
            </w:r>
          </w:p>
          <w:p>
            <w:pPr>
              <w:pStyle w:val="GesAbsatz"/>
              <w:tabs>
                <w:tab w:val="clear" w:pos="425"/>
                <w:tab w:val="left" w:pos="317"/>
              </w:tabs>
              <w:ind w:left="317" w:hanging="317"/>
              <w:rPr>
                <w:rFonts w:cs="Arial"/>
                <w:sz w:val="18"/>
                <w:szCs w:val="18"/>
              </w:rPr>
            </w:pPr>
            <w:r>
              <w:rPr>
                <w:rFonts w:cs="Arial"/>
                <w:sz w:val="18"/>
                <w:szCs w:val="18"/>
              </w:rPr>
              <w:t>a)</w:t>
            </w:r>
            <w:r>
              <w:rPr>
                <w:rFonts w:cs="Arial"/>
                <w:sz w:val="18"/>
                <w:szCs w:val="18"/>
              </w:rPr>
              <w:tab/>
              <w:t>97% bei 1,0 mm</w:t>
            </w:r>
            <w:r>
              <w:rPr>
                <w:rFonts w:cs="Arial"/>
                <w:sz w:val="18"/>
                <w:szCs w:val="18"/>
              </w:rPr>
              <w:br/>
              <w:t xml:space="preserve">80% bei 0,315 mm </w:t>
            </w:r>
          </w:p>
          <w:p>
            <w:pPr>
              <w:pStyle w:val="GesAbsatz"/>
              <w:tabs>
                <w:tab w:val="clear" w:pos="425"/>
                <w:tab w:val="left" w:pos="317"/>
              </w:tabs>
              <w:ind w:left="317" w:hanging="317"/>
              <w:rPr>
                <w:rFonts w:cs="Arial"/>
                <w:sz w:val="18"/>
                <w:szCs w:val="18"/>
              </w:rPr>
            </w:pPr>
            <w:r>
              <w:rPr>
                <w:rFonts w:cs="Arial"/>
                <w:sz w:val="18"/>
                <w:szCs w:val="18"/>
              </w:rPr>
              <w:t xml:space="preserve">oder </w:t>
            </w:r>
          </w:p>
          <w:p>
            <w:pPr>
              <w:pStyle w:val="GesAbsatz"/>
              <w:tabs>
                <w:tab w:val="clear" w:pos="425"/>
                <w:tab w:val="left" w:pos="317"/>
              </w:tabs>
              <w:ind w:left="317" w:hanging="317"/>
              <w:rPr>
                <w:rFonts w:cs="Arial"/>
                <w:sz w:val="18"/>
                <w:szCs w:val="18"/>
              </w:rPr>
            </w:pPr>
            <w:r>
              <w:rPr>
                <w:rFonts w:cs="Arial"/>
                <w:sz w:val="18"/>
                <w:szCs w:val="18"/>
              </w:rPr>
              <w:t>b)</w:t>
            </w:r>
            <w:r>
              <w:rPr>
                <w:rFonts w:cs="Arial"/>
                <w:sz w:val="18"/>
                <w:szCs w:val="18"/>
              </w:rPr>
              <w:tab/>
              <w:t xml:space="preserve">97 % bei 3,15 mm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CaO 3 %-Punkte </w:t>
            </w:r>
          </w:p>
        </w:tc>
        <w:tc>
          <w:tcPr>
            <w:tcW w:w="2618" w:type="dxa"/>
          </w:tcPr>
          <w:p>
            <w:pPr>
              <w:pStyle w:val="GesAbsatz"/>
              <w:rPr>
                <w:rFonts w:cs="Arial"/>
                <w:sz w:val="18"/>
                <w:szCs w:val="18"/>
              </w:rPr>
            </w:pPr>
            <w:r>
              <w:rPr>
                <w:rFonts w:cs="Arial"/>
                <w:sz w:val="18"/>
                <w:szCs w:val="18"/>
              </w:rPr>
              <w:t>Silikate von Calcium und Magnesium;</w:t>
            </w:r>
          </w:p>
          <w:p>
            <w:pPr>
              <w:pStyle w:val="GesAbsatz"/>
              <w:rPr>
                <w:rFonts w:cs="Arial"/>
                <w:sz w:val="18"/>
                <w:szCs w:val="18"/>
              </w:rPr>
            </w:pPr>
            <w:r>
              <w:rPr>
                <w:rFonts w:cs="Arial"/>
                <w:sz w:val="18"/>
                <w:szCs w:val="18"/>
              </w:rPr>
              <w:t>aus Hoc</w:t>
            </w:r>
            <w:r>
              <w:rPr>
                <w:rFonts w:cs="Arial"/>
                <w:sz w:val="18"/>
                <w:szCs w:val="18"/>
              </w:rPr>
              <w:t>h</w:t>
            </w:r>
            <w:r>
              <w:rPr>
                <w:rFonts w:cs="Arial"/>
                <w:sz w:val="18"/>
                <w:szCs w:val="18"/>
              </w:rPr>
              <w:t xml:space="preserve">ofenschlacke </w:t>
            </w:r>
          </w:p>
        </w:tc>
        <w:tc>
          <w:tcPr>
            <w:tcW w:w="3554" w:type="dxa"/>
          </w:tcPr>
          <w:p>
            <w:pPr>
              <w:pStyle w:val="GesAbsatz"/>
              <w:rPr>
                <w:rFonts w:cs="Arial"/>
                <w:sz w:val="18"/>
                <w:szCs w:val="18"/>
              </w:rPr>
            </w:pPr>
            <w:r>
              <w:rPr>
                <w:rFonts w:cs="Arial"/>
                <w:sz w:val="18"/>
                <w:szCs w:val="18"/>
              </w:rPr>
              <w:t>Bei Siebdurchgang nach Spalte 4 Buc</w:t>
            </w:r>
            <w:r>
              <w:rPr>
                <w:rFonts w:cs="Arial"/>
                <w:sz w:val="18"/>
                <w:szCs w:val="18"/>
              </w:rPr>
              <w:t>h</w:t>
            </w:r>
            <w:r>
              <w:rPr>
                <w:rFonts w:cs="Arial"/>
                <w:sz w:val="18"/>
                <w:szCs w:val="18"/>
              </w:rPr>
              <w:t>stabe b muss das Düngemittel mit einem Hi</w:t>
            </w:r>
            <w:r>
              <w:rPr>
                <w:rFonts w:cs="Arial"/>
                <w:sz w:val="18"/>
                <w:szCs w:val="18"/>
              </w:rPr>
              <w:t>n</w:t>
            </w:r>
            <w:r>
              <w:rPr>
                <w:rFonts w:cs="Arial"/>
                <w:sz w:val="18"/>
                <w:szCs w:val="18"/>
              </w:rPr>
              <w:t>weis auf eine stark verlangsamte Wirkung g</w:t>
            </w:r>
            <w:r>
              <w:rPr>
                <w:rFonts w:cs="Arial"/>
                <w:sz w:val="18"/>
                <w:szCs w:val="18"/>
              </w:rPr>
              <w:t>e</w:t>
            </w:r>
            <w:r>
              <w:rPr>
                <w:rFonts w:cs="Arial"/>
                <w:sz w:val="18"/>
                <w:szCs w:val="18"/>
              </w:rPr>
              <w:t xml:space="preserve">kennzeichnet sein. </w:t>
            </w:r>
          </w:p>
        </w:tc>
      </w:tr>
      <w:tr>
        <w:tblPrEx>
          <w:tblCellMar>
            <w:top w:w="0" w:type="dxa"/>
            <w:bottom w:w="0" w:type="dxa"/>
          </w:tblCellMar>
        </w:tblPrEx>
        <w:trPr>
          <w:trHeight w:val="4227"/>
        </w:trPr>
        <w:tc>
          <w:tcPr>
            <w:tcW w:w="816" w:type="dxa"/>
          </w:tcPr>
          <w:p>
            <w:pPr>
              <w:pStyle w:val="GesAbsatz"/>
              <w:jc w:val="left"/>
              <w:rPr>
                <w:rFonts w:cs="Arial"/>
                <w:sz w:val="18"/>
                <w:szCs w:val="18"/>
              </w:rPr>
            </w:pPr>
            <w:r>
              <w:rPr>
                <w:rFonts w:cs="Arial"/>
                <w:sz w:val="18"/>
                <w:szCs w:val="18"/>
              </w:rPr>
              <w:t xml:space="preserve">1.4.5 </w:t>
            </w:r>
          </w:p>
        </w:tc>
        <w:tc>
          <w:tcPr>
            <w:tcW w:w="1843" w:type="dxa"/>
          </w:tcPr>
          <w:p>
            <w:pPr>
              <w:pStyle w:val="GesAbsatz"/>
              <w:jc w:val="left"/>
              <w:rPr>
                <w:rFonts w:cs="Arial"/>
                <w:sz w:val="18"/>
                <w:szCs w:val="18"/>
              </w:rPr>
            </w:pPr>
            <w:r>
              <w:rPr>
                <w:rFonts w:cs="Arial"/>
                <w:sz w:val="18"/>
                <w:szCs w:val="18"/>
              </w:rPr>
              <w:t xml:space="preserve">Konverterkalk </w:t>
            </w:r>
          </w:p>
        </w:tc>
        <w:tc>
          <w:tcPr>
            <w:tcW w:w="1135" w:type="dxa"/>
          </w:tcPr>
          <w:p>
            <w:pPr>
              <w:pStyle w:val="GesAbsatz"/>
              <w:jc w:val="left"/>
              <w:rPr>
                <w:rFonts w:cs="Arial"/>
                <w:sz w:val="18"/>
                <w:szCs w:val="18"/>
              </w:rPr>
            </w:pPr>
            <w:r>
              <w:rPr>
                <w:rFonts w:cs="Arial"/>
                <w:sz w:val="18"/>
                <w:szCs w:val="18"/>
              </w:rPr>
              <w:t xml:space="preserve">40 % CaO </w:t>
            </w:r>
          </w:p>
        </w:tc>
        <w:tc>
          <w:tcPr>
            <w:tcW w:w="2242" w:type="dxa"/>
          </w:tcPr>
          <w:p>
            <w:pPr>
              <w:pStyle w:val="GesAbsatz"/>
              <w:jc w:val="left"/>
              <w:rPr>
                <w:rFonts w:cs="Arial"/>
                <w:sz w:val="18"/>
                <w:szCs w:val="18"/>
              </w:rPr>
            </w:pPr>
            <w:r>
              <w:rPr>
                <w:rFonts w:cs="Arial"/>
                <w:sz w:val="18"/>
                <w:szCs w:val="18"/>
              </w:rPr>
              <w:t xml:space="preserve">Calciumoxid </w:t>
            </w:r>
          </w:p>
        </w:tc>
        <w:tc>
          <w:tcPr>
            <w:tcW w:w="2359" w:type="dxa"/>
          </w:tcPr>
          <w:p>
            <w:pPr>
              <w:pStyle w:val="GesAbsatz"/>
              <w:rPr>
                <w:rFonts w:cs="Arial"/>
                <w:sz w:val="18"/>
                <w:szCs w:val="18"/>
              </w:rPr>
            </w:pPr>
            <w:r>
              <w:rPr>
                <w:rFonts w:cs="Arial"/>
                <w:sz w:val="18"/>
                <w:szCs w:val="18"/>
              </w:rPr>
              <w:t xml:space="preserve">Kalk bewertet als CaO; </w:t>
            </w:r>
          </w:p>
          <w:p>
            <w:pPr>
              <w:pStyle w:val="GesAbsatz"/>
              <w:rPr>
                <w:rFonts w:cs="Arial"/>
                <w:sz w:val="18"/>
                <w:szCs w:val="18"/>
              </w:rPr>
            </w:pPr>
            <w:r>
              <w:rPr>
                <w:rFonts w:cs="Arial"/>
                <w:sz w:val="18"/>
                <w:szCs w:val="18"/>
              </w:rPr>
              <w:t>Siebdurchgang bei He</w:t>
            </w:r>
            <w:r>
              <w:rPr>
                <w:rFonts w:cs="Arial"/>
                <w:sz w:val="18"/>
                <w:szCs w:val="18"/>
              </w:rPr>
              <w:t>r</w:t>
            </w:r>
            <w:r>
              <w:rPr>
                <w:rFonts w:cs="Arial"/>
                <w:sz w:val="18"/>
                <w:szCs w:val="18"/>
              </w:rPr>
              <w:t>stellung nach Spa</w:t>
            </w:r>
            <w:r>
              <w:rPr>
                <w:rFonts w:cs="Arial"/>
                <w:sz w:val="18"/>
                <w:szCs w:val="18"/>
              </w:rPr>
              <w:t>l</w:t>
            </w:r>
            <w:r>
              <w:rPr>
                <w:rFonts w:cs="Arial"/>
                <w:sz w:val="18"/>
                <w:szCs w:val="18"/>
              </w:rPr>
              <w:t xml:space="preserve">te 5 Buchstabe </w:t>
            </w:r>
          </w:p>
          <w:p>
            <w:pPr>
              <w:pStyle w:val="GesAbsatz"/>
              <w:tabs>
                <w:tab w:val="clear" w:pos="425"/>
                <w:tab w:val="left" w:pos="317"/>
              </w:tabs>
              <w:ind w:left="317" w:hanging="317"/>
              <w:rPr>
                <w:rFonts w:cs="Arial"/>
                <w:sz w:val="18"/>
                <w:szCs w:val="18"/>
              </w:rPr>
            </w:pPr>
            <w:r>
              <w:rPr>
                <w:rFonts w:cs="Arial"/>
                <w:sz w:val="18"/>
                <w:szCs w:val="18"/>
              </w:rPr>
              <w:t>a)</w:t>
            </w:r>
            <w:r>
              <w:rPr>
                <w:rFonts w:cs="Arial"/>
                <w:sz w:val="18"/>
                <w:szCs w:val="18"/>
              </w:rPr>
              <w:tab/>
              <w:t>97% bei 1,0 mm</w:t>
            </w:r>
            <w:r>
              <w:rPr>
                <w:rFonts w:cs="Arial"/>
                <w:sz w:val="18"/>
                <w:szCs w:val="18"/>
              </w:rPr>
              <w:br/>
              <w:t xml:space="preserve">80% bei 0,315 mm </w:t>
            </w:r>
          </w:p>
          <w:p>
            <w:pPr>
              <w:pStyle w:val="GesAbsatz"/>
              <w:tabs>
                <w:tab w:val="clear" w:pos="425"/>
                <w:tab w:val="left" w:pos="317"/>
              </w:tabs>
              <w:ind w:left="317" w:hanging="317"/>
              <w:rPr>
                <w:rFonts w:cs="Arial"/>
                <w:sz w:val="18"/>
                <w:szCs w:val="18"/>
              </w:rPr>
            </w:pPr>
            <w:r>
              <w:rPr>
                <w:rFonts w:cs="Arial"/>
                <w:sz w:val="18"/>
                <w:szCs w:val="18"/>
              </w:rPr>
              <w:t>b)</w:t>
            </w:r>
            <w:r>
              <w:rPr>
                <w:rFonts w:cs="Arial"/>
                <w:sz w:val="18"/>
                <w:szCs w:val="18"/>
              </w:rPr>
              <w:tab/>
              <w:t xml:space="preserve">97% bei 3,15 mm </w:t>
            </w:r>
            <w:r>
              <w:rPr>
                <w:rFonts w:cs="Arial"/>
                <w:sz w:val="18"/>
                <w:szCs w:val="18"/>
              </w:rPr>
              <w:br/>
              <w:t xml:space="preserve">40% bei 0,315 mm. </w:t>
            </w:r>
          </w:p>
          <w:p>
            <w:pPr>
              <w:pStyle w:val="GesAbsatz"/>
              <w:rPr>
                <w:rFonts w:cs="Arial"/>
                <w:sz w:val="18"/>
                <w:szCs w:val="18"/>
              </w:rPr>
            </w:pPr>
            <w:r>
              <w:rPr>
                <w:rFonts w:cs="Arial"/>
                <w:sz w:val="18"/>
                <w:szCs w:val="18"/>
              </w:rPr>
              <w:t xml:space="preserve">Bei Siebdurchgang nach Buchstabe b: </w:t>
            </w:r>
          </w:p>
          <w:p>
            <w:pPr>
              <w:pStyle w:val="GesAbsatz"/>
              <w:rPr>
                <w:rFonts w:cs="Arial"/>
                <w:sz w:val="18"/>
                <w:szCs w:val="18"/>
              </w:rPr>
            </w:pPr>
            <w:r>
              <w:rPr>
                <w:rFonts w:cs="Arial"/>
                <w:sz w:val="18"/>
                <w:szCs w:val="18"/>
              </w:rPr>
              <w:t>Löslichkeit von Calcium und Magnesium, bewe</w:t>
            </w:r>
            <w:r>
              <w:rPr>
                <w:rFonts w:cs="Arial"/>
                <w:sz w:val="18"/>
                <w:szCs w:val="18"/>
              </w:rPr>
              <w:t>r</w:t>
            </w:r>
            <w:r>
              <w:rPr>
                <w:rFonts w:cs="Arial"/>
                <w:sz w:val="18"/>
                <w:szCs w:val="18"/>
              </w:rPr>
              <w:t>tet nach Umsetzung in ve</w:t>
            </w:r>
            <w:r>
              <w:rPr>
                <w:rFonts w:cs="Arial"/>
                <w:sz w:val="18"/>
                <w:szCs w:val="18"/>
              </w:rPr>
              <w:t>r</w:t>
            </w:r>
            <w:r>
              <w:rPr>
                <w:rFonts w:cs="Arial"/>
                <w:sz w:val="18"/>
                <w:szCs w:val="18"/>
              </w:rPr>
              <w:t>dünnter Salzsäure, mi</w:t>
            </w:r>
            <w:r>
              <w:rPr>
                <w:rFonts w:cs="Arial"/>
                <w:sz w:val="18"/>
                <w:szCs w:val="18"/>
              </w:rPr>
              <w:t>n</w:t>
            </w:r>
            <w:r>
              <w:rPr>
                <w:rFonts w:cs="Arial"/>
                <w:sz w:val="18"/>
                <w:szCs w:val="18"/>
              </w:rPr>
              <w:t xml:space="preserve">destens 30 %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CaO 3 %-Punkte </w:t>
            </w:r>
          </w:p>
        </w:tc>
        <w:tc>
          <w:tcPr>
            <w:tcW w:w="2618" w:type="dxa"/>
          </w:tcPr>
          <w:p>
            <w:pPr>
              <w:pStyle w:val="GesAbsatz"/>
              <w:rPr>
                <w:rFonts w:cs="Arial"/>
                <w:sz w:val="18"/>
                <w:szCs w:val="18"/>
              </w:rPr>
            </w:pPr>
            <w:r>
              <w:rPr>
                <w:rFonts w:cs="Arial"/>
                <w:sz w:val="18"/>
                <w:szCs w:val="18"/>
              </w:rPr>
              <w:t>Silikate und Oxide von Calc</w:t>
            </w:r>
            <w:r>
              <w:rPr>
                <w:rFonts w:cs="Arial"/>
                <w:sz w:val="18"/>
                <w:szCs w:val="18"/>
              </w:rPr>
              <w:t>i</w:t>
            </w:r>
            <w:r>
              <w:rPr>
                <w:rFonts w:cs="Arial"/>
                <w:sz w:val="18"/>
                <w:szCs w:val="18"/>
              </w:rPr>
              <w:t>um und Magnesium aus der Herstellung unlegierter Stä</w:t>
            </w:r>
            <w:r>
              <w:rPr>
                <w:rFonts w:cs="Arial"/>
                <w:sz w:val="18"/>
                <w:szCs w:val="18"/>
              </w:rPr>
              <w:t>h</w:t>
            </w:r>
            <w:r>
              <w:rPr>
                <w:rFonts w:cs="Arial"/>
                <w:sz w:val="18"/>
                <w:szCs w:val="18"/>
              </w:rPr>
              <w:t xml:space="preserve">le; </w:t>
            </w:r>
          </w:p>
          <w:p>
            <w:pPr>
              <w:pStyle w:val="GesAbsatz"/>
              <w:tabs>
                <w:tab w:val="clear" w:pos="425"/>
                <w:tab w:val="left" w:pos="226"/>
              </w:tabs>
              <w:ind w:left="226" w:hanging="226"/>
              <w:rPr>
                <w:rFonts w:cs="Arial"/>
                <w:sz w:val="18"/>
                <w:szCs w:val="18"/>
              </w:rPr>
            </w:pPr>
            <w:r>
              <w:rPr>
                <w:rFonts w:cs="Arial"/>
                <w:sz w:val="18"/>
                <w:szCs w:val="18"/>
              </w:rPr>
              <w:t>a)</w:t>
            </w:r>
            <w:r>
              <w:rPr>
                <w:rFonts w:cs="Arial"/>
                <w:sz w:val="18"/>
                <w:szCs w:val="18"/>
              </w:rPr>
              <w:tab/>
              <w:t>Vermahlen von Konverte</w:t>
            </w:r>
            <w:r>
              <w:rPr>
                <w:rFonts w:cs="Arial"/>
                <w:sz w:val="18"/>
                <w:szCs w:val="18"/>
              </w:rPr>
              <w:t>r</w:t>
            </w:r>
            <w:r>
              <w:rPr>
                <w:rFonts w:cs="Arial"/>
                <w:sz w:val="18"/>
                <w:szCs w:val="18"/>
              </w:rPr>
              <w:t xml:space="preserve">schlacke </w:t>
            </w:r>
          </w:p>
          <w:p>
            <w:pPr>
              <w:pStyle w:val="GesAbsatz"/>
              <w:tabs>
                <w:tab w:val="clear" w:pos="425"/>
                <w:tab w:val="left" w:pos="226"/>
              </w:tabs>
              <w:ind w:left="226" w:hanging="226"/>
              <w:rPr>
                <w:rFonts w:cs="Arial"/>
                <w:sz w:val="18"/>
                <w:szCs w:val="18"/>
              </w:rPr>
            </w:pPr>
            <w:r>
              <w:rPr>
                <w:rFonts w:cs="Arial"/>
                <w:sz w:val="18"/>
                <w:szCs w:val="18"/>
              </w:rPr>
              <w:t>b)</w:t>
            </w:r>
            <w:r>
              <w:rPr>
                <w:rFonts w:cs="Arial"/>
                <w:sz w:val="18"/>
                <w:szCs w:val="18"/>
              </w:rPr>
              <w:tab/>
              <w:t>Absieben zerfallener Ko</w:t>
            </w:r>
            <w:r>
              <w:rPr>
                <w:rFonts w:cs="Arial"/>
                <w:sz w:val="18"/>
                <w:szCs w:val="18"/>
              </w:rPr>
              <w:t>n</w:t>
            </w:r>
            <w:r>
              <w:rPr>
                <w:rFonts w:cs="Arial"/>
                <w:sz w:val="18"/>
                <w:szCs w:val="18"/>
              </w:rPr>
              <w:t>verterschlacke und Pfa</w:t>
            </w:r>
            <w:r>
              <w:rPr>
                <w:rFonts w:cs="Arial"/>
                <w:sz w:val="18"/>
                <w:szCs w:val="18"/>
              </w:rPr>
              <w:t>n</w:t>
            </w:r>
            <w:r>
              <w:rPr>
                <w:rFonts w:cs="Arial"/>
                <w:sz w:val="18"/>
                <w:szCs w:val="18"/>
              </w:rPr>
              <w:t xml:space="preserve">nenschlacke </w:t>
            </w:r>
          </w:p>
        </w:tc>
        <w:tc>
          <w:tcPr>
            <w:tcW w:w="3554" w:type="dxa"/>
          </w:tcPr>
          <w:p>
            <w:pPr>
              <w:pStyle w:val="GesAbsatz"/>
              <w:rPr>
                <w:rFonts w:cs="Arial"/>
                <w:sz w:val="18"/>
                <w:szCs w:val="18"/>
              </w:rPr>
            </w:pPr>
            <w:r>
              <w:rPr>
                <w:rFonts w:cs="Arial"/>
                <w:sz w:val="18"/>
                <w:szCs w:val="18"/>
              </w:rPr>
              <w:t>Ausgangsstoffe und Art der Herste</w:t>
            </w:r>
            <w:r>
              <w:rPr>
                <w:rFonts w:cs="Arial"/>
                <w:sz w:val="18"/>
                <w:szCs w:val="18"/>
              </w:rPr>
              <w:t>l</w:t>
            </w:r>
            <w:r>
              <w:rPr>
                <w:rFonts w:cs="Arial"/>
                <w:sz w:val="18"/>
                <w:szCs w:val="18"/>
              </w:rPr>
              <w:t xml:space="preserve">lung nach Spalte 5 müssen angegeben sein. </w:t>
            </w:r>
          </w:p>
        </w:tc>
      </w:tr>
      <w:tr>
        <w:tblPrEx>
          <w:tblCellMar>
            <w:top w:w="0" w:type="dxa"/>
            <w:bottom w:w="0" w:type="dxa"/>
          </w:tblCellMar>
        </w:tblPrEx>
        <w:trPr>
          <w:trHeight w:val="3454"/>
        </w:trPr>
        <w:tc>
          <w:tcPr>
            <w:tcW w:w="816" w:type="dxa"/>
          </w:tcPr>
          <w:p>
            <w:pPr>
              <w:pStyle w:val="GesAbsatz"/>
              <w:jc w:val="left"/>
              <w:rPr>
                <w:rFonts w:cs="Arial"/>
                <w:sz w:val="18"/>
                <w:szCs w:val="18"/>
              </w:rPr>
            </w:pPr>
            <w:r>
              <w:rPr>
                <w:rFonts w:cs="Arial"/>
                <w:sz w:val="18"/>
                <w:szCs w:val="18"/>
              </w:rPr>
              <w:lastRenderedPageBreak/>
              <w:t xml:space="preserve">1.4.6 </w:t>
            </w:r>
          </w:p>
        </w:tc>
        <w:tc>
          <w:tcPr>
            <w:tcW w:w="1843" w:type="dxa"/>
          </w:tcPr>
          <w:p>
            <w:pPr>
              <w:pStyle w:val="GesAbsatz"/>
              <w:jc w:val="left"/>
              <w:rPr>
                <w:rFonts w:cs="Arial"/>
                <w:sz w:val="18"/>
                <w:szCs w:val="18"/>
              </w:rPr>
            </w:pPr>
            <w:r>
              <w:rPr>
                <w:rFonts w:cs="Arial"/>
                <w:sz w:val="18"/>
                <w:szCs w:val="18"/>
              </w:rPr>
              <w:t>Kalkdünger aus [Bezeichnung nach Anlage 2 T</w:t>
            </w:r>
            <w:r>
              <w:rPr>
                <w:rFonts w:cs="Arial"/>
                <w:sz w:val="18"/>
                <w:szCs w:val="18"/>
              </w:rPr>
              <w:t>a</w:t>
            </w:r>
            <w:r>
              <w:rPr>
                <w:rFonts w:cs="Arial"/>
                <w:sz w:val="18"/>
                <w:szCs w:val="18"/>
              </w:rPr>
              <w:t xml:space="preserve">belle 6.4 Spalte 1] </w:t>
            </w:r>
          </w:p>
        </w:tc>
        <w:tc>
          <w:tcPr>
            <w:tcW w:w="1135" w:type="dxa"/>
          </w:tcPr>
          <w:p>
            <w:pPr>
              <w:pStyle w:val="GesAbsatz"/>
              <w:jc w:val="left"/>
              <w:rPr>
                <w:rFonts w:cs="Arial"/>
                <w:sz w:val="18"/>
                <w:szCs w:val="18"/>
              </w:rPr>
            </w:pPr>
            <w:r>
              <w:rPr>
                <w:rFonts w:cs="Arial"/>
                <w:sz w:val="18"/>
                <w:szCs w:val="18"/>
              </w:rPr>
              <w:t xml:space="preserve">30 % CaO in der TM </w:t>
            </w:r>
          </w:p>
        </w:tc>
        <w:tc>
          <w:tcPr>
            <w:tcW w:w="2242" w:type="dxa"/>
          </w:tcPr>
          <w:p>
            <w:pPr>
              <w:pStyle w:val="GesAbsatz"/>
              <w:jc w:val="left"/>
              <w:rPr>
                <w:rFonts w:cs="Arial"/>
                <w:sz w:val="18"/>
                <w:szCs w:val="18"/>
              </w:rPr>
            </w:pPr>
            <w:r>
              <w:rPr>
                <w:rFonts w:cs="Arial"/>
                <w:sz w:val="18"/>
                <w:szCs w:val="18"/>
              </w:rPr>
              <w:t xml:space="preserve">Calciumoxid </w:t>
            </w:r>
          </w:p>
        </w:tc>
        <w:tc>
          <w:tcPr>
            <w:tcW w:w="2359" w:type="dxa"/>
          </w:tcPr>
          <w:p>
            <w:pPr>
              <w:pStyle w:val="GesAbsatz"/>
              <w:rPr>
                <w:rFonts w:cs="Arial"/>
                <w:sz w:val="18"/>
                <w:szCs w:val="18"/>
              </w:rPr>
            </w:pPr>
            <w:r>
              <w:rPr>
                <w:rFonts w:cs="Arial"/>
                <w:sz w:val="18"/>
                <w:szCs w:val="18"/>
              </w:rPr>
              <w:t xml:space="preserve">Kalk bewertet als CaO, </w:t>
            </w:r>
          </w:p>
          <w:p>
            <w:pPr>
              <w:pStyle w:val="GesAbsatz"/>
              <w:rPr>
                <w:rFonts w:cs="Arial"/>
                <w:sz w:val="18"/>
                <w:szCs w:val="18"/>
              </w:rPr>
            </w:pPr>
            <w:r>
              <w:rPr>
                <w:rFonts w:cs="Arial"/>
                <w:sz w:val="18"/>
                <w:szCs w:val="18"/>
              </w:rPr>
              <w:t xml:space="preserve">Reaktivität: </w:t>
            </w:r>
          </w:p>
          <w:p>
            <w:pPr>
              <w:pStyle w:val="GesAbsatz"/>
              <w:rPr>
                <w:rFonts w:cs="Arial"/>
                <w:sz w:val="18"/>
                <w:szCs w:val="18"/>
              </w:rPr>
            </w:pPr>
            <w:r>
              <w:rPr>
                <w:rFonts w:cs="Arial"/>
                <w:sz w:val="18"/>
                <w:szCs w:val="18"/>
              </w:rPr>
              <w:t>Reaktivität, bewertet nach Umsetzung in ve</w:t>
            </w:r>
            <w:r>
              <w:rPr>
                <w:rFonts w:cs="Arial"/>
                <w:sz w:val="18"/>
                <w:szCs w:val="18"/>
              </w:rPr>
              <w:t>r</w:t>
            </w:r>
            <w:r>
              <w:rPr>
                <w:rFonts w:cs="Arial"/>
                <w:sz w:val="18"/>
                <w:szCs w:val="18"/>
              </w:rPr>
              <w:t>dünnter Salzsäure, mindestens 30 %, ab einem Gehalt von 25 % MgCO</w:t>
            </w:r>
            <w:r>
              <w:rPr>
                <w:rFonts w:cs="Arial"/>
                <w:sz w:val="18"/>
                <w:szCs w:val="18"/>
                <w:vertAlign w:val="subscript"/>
              </w:rPr>
              <w:t>3</w:t>
            </w:r>
            <w:r>
              <w:rPr>
                <w:rFonts w:cs="Arial"/>
                <w:sz w:val="18"/>
                <w:szCs w:val="18"/>
              </w:rPr>
              <w:t xml:space="preserve"> minde</w:t>
            </w:r>
            <w:r>
              <w:rPr>
                <w:rFonts w:cs="Arial"/>
                <w:sz w:val="18"/>
                <w:szCs w:val="18"/>
              </w:rPr>
              <w:t>s</w:t>
            </w:r>
            <w:r>
              <w:rPr>
                <w:rFonts w:cs="Arial"/>
                <w:sz w:val="18"/>
                <w:szCs w:val="18"/>
              </w:rPr>
              <w:t xml:space="preserve">tens 10%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CaO </w:t>
            </w:r>
          </w:p>
          <w:p>
            <w:pPr>
              <w:pStyle w:val="GesAbsatz"/>
              <w:rPr>
                <w:rFonts w:cs="Arial"/>
                <w:sz w:val="18"/>
                <w:szCs w:val="18"/>
              </w:rPr>
            </w:pPr>
            <w:r>
              <w:rPr>
                <w:rFonts w:cs="Arial"/>
                <w:sz w:val="18"/>
                <w:szCs w:val="18"/>
              </w:rPr>
              <w:t>Carbonatanteil &lt; = 40 % 2 %-Punkte,</w:t>
            </w:r>
          </w:p>
          <w:p>
            <w:pPr>
              <w:pStyle w:val="GesAbsatz"/>
              <w:rPr>
                <w:rFonts w:cs="Arial"/>
                <w:sz w:val="18"/>
                <w:szCs w:val="18"/>
              </w:rPr>
            </w:pPr>
            <w:r>
              <w:rPr>
                <w:rFonts w:cs="Arial"/>
                <w:sz w:val="18"/>
                <w:szCs w:val="18"/>
              </w:rPr>
              <w:t>Carbona</w:t>
            </w:r>
            <w:r>
              <w:rPr>
                <w:rFonts w:cs="Arial"/>
                <w:sz w:val="18"/>
                <w:szCs w:val="18"/>
              </w:rPr>
              <w:t>t</w:t>
            </w:r>
            <w:r>
              <w:rPr>
                <w:rFonts w:cs="Arial"/>
                <w:sz w:val="18"/>
                <w:szCs w:val="18"/>
              </w:rPr>
              <w:t xml:space="preserve">anteil &gt; 40 % 3 %-Punkte </w:t>
            </w:r>
          </w:p>
        </w:tc>
        <w:tc>
          <w:tcPr>
            <w:tcW w:w="2618" w:type="dxa"/>
          </w:tcPr>
          <w:p>
            <w:pPr>
              <w:pStyle w:val="GesAbsatz"/>
              <w:rPr>
                <w:rFonts w:cs="Arial"/>
                <w:sz w:val="18"/>
                <w:szCs w:val="18"/>
              </w:rPr>
            </w:pPr>
            <w:r>
              <w:rPr>
                <w:rFonts w:cs="Arial"/>
                <w:sz w:val="18"/>
                <w:szCs w:val="18"/>
              </w:rPr>
              <w:t>Oxide, Hydroxide, Silicate oder Carbonate von Calc</w:t>
            </w:r>
            <w:r>
              <w:rPr>
                <w:rFonts w:cs="Arial"/>
                <w:sz w:val="18"/>
                <w:szCs w:val="18"/>
              </w:rPr>
              <w:t>i</w:t>
            </w:r>
            <w:r>
              <w:rPr>
                <w:rFonts w:cs="Arial"/>
                <w:sz w:val="18"/>
                <w:szCs w:val="18"/>
              </w:rPr>
              <w:t>um und Magnesium; au</w:t>
            </w:r>
            <w:r>
              <w:rPr>
                <w:rFonts w:cs="Arial"/>
                <w:sz w:val="18"/>
                <w:szCs w:val="18"/>
              </w:rPr>
              <w:t>s</w:t>
            </w:r>
          </w:p>
          <w:p>
            <w:pPr>
              <w:pStyle w:val="GesAbsatz"/>
              <w:rPr>
                <w:rFonts w:cs="Arial"/>
                <w:sz w:val="18"/>
                <w:szCs w:val="18"/>
              </w:rPr>
            </w:pPr>
            <w:r>
              <w:rPr>
                <w:rFonts w:cs="Arial"/>
                <w:sz w:val="18"/>
                <w:szCs w:val="18"/>
              </w:rPr>
              <w:t>nur einem Stoff nach A</w:t>
            </w:r>
            <w:r>
              <w:rPr>
                <w:rFonts w:cs="Arial"/>
                <w:sz w:val="18"/>
                <w:szCs w:val="18"/>
              </w:rPr>
              <w:t>n</w:t>
            </w:r>
            <w:r>
              <w:rPr>
                <w:rFonts w:cs="Arial"/>
                <w:sz w:val="18"/>
                <w:szCs w:val="18"/>
              </w:rPr>
              <w:t xml:space="preserve">lage 2 Tabelle 6.4 </w:t>
            </w:r>
          </w:p>
        </w:tc>
        <w:tc>
          <w:tcPr>
            <w:tcW w:w="3554" w:type="dxa"/>
          </w:tcPr>
          <w:p>
            <w:pPr>
              <w:pStyle w:val="GesAbsatz"/>
              <w:rPr>
                <w:rFonts w:cs="Arial"/>
                <w:sz w:val="18"/>
                <w:szCs w:val="18"/>
              </w:rPr>
            </w:pPr>
            <w:r>
              <w:rPr>
                <w:rFonts w:cs="Arial"/>
                <w:sz w:val="18"/>
                <w:szCs w:val="18"/>
              </w:rPr>
              <w:t>In der Typenbezeichnung ist der Kla</w:t>
            </w:r>
            <w:r>
              <w:rPr>
                <w:rFonts w:cs="Arial"/>
                <w:sz w:val="18"/>
                <w:szCs w:val="18"/>
              </w:rPr>
              <w:t>m</w:t>
            </w:r>
            <w:r>
              <w:rPr>
                <w:rFonts w:cs="Arial"/>
                <w:sz w:val="18"/>
                <w:szCs w:val="18"/>
              </w:rPr>
              <w:t>merausdruck durch die Bezeichnung nach Anl</w:t>
            </w:r>
            <w:r>
              <w:rPr>
                <w:rFonts w:cs="Arial"/>
                <w:sz w:val="18"/>
                <w:szCs w:val="18"/>
              </w:rPr>
              <w:t>a</w:t>
            </w:r>
            <w:r>
              <w:rPr>
                <w:rFonts w:cs="Arial"/>
                <w:sz w:val="18"/>
                <w:szCs w:val="18"/>
              </w:rPr>
              <w:t>ge 2 Tabelle 6.4 Spalte 1 zu ersetzen.</w:t>
            </w:r>
          </w:p>
          <w:p>
            <w:pPr>
              <w:pStyle w:val="GesAbsatz"/>
              <w:rPr>
                <w:rFonts w:cs="Arial"/>
                <w:sz w:val="18"/>
                <w:szCs w:val="18"/>
              </w:rPr>
            </w:pPr>
            <w:r>
              <w:rPr>
                <w:rFonts w:cs="Arial"/>
                <w:sz w:val="18"/>
                <w:szCs w:val="18"/>
              </w:rPr>
              <w:t>Bei ausschließlicher Verwendung von Aschen pflanzlicher Herkunft nach Anl</w:t>
            </w:r>
            <w:r>
              <w:rPr>
                <w:rFonts w:cs="Arial"/>
                <w:sz w:val="18"/>
                <w:szCs w:val="18"/>
              </w:rPr>
              <w:t>a</w:t>
            </w:r>
            <w:r>
              <w:rPr>
                <w:rFonts w:cs="Arial"/>
                <w:sz w:val="18"/>
                <w:szCs w:val="18"/>
              </w:rPr>
              <w:t>ge 2, Tabelle 7.3 Zeile 7.3.16 Mindestg</w:t>
            </w:r>
            <w:r>
              <w:rPr>
                <w:rFonts w:cs="Arial"/>
                <w:sz w:val="18"/>
                <w:szCs w:val="18"/>
              </w:rPr>
              <w:t>e</w:t>
            </w:r>
            <w:r>
              <w:rPr>
                <w:rFonts w:cs="Arial"/>
                <w:sz w:val="18"/>
                <w:szCs w:val="18"/>
              </w:rPr>
              <w:t xml:space="preserve">halt nach Spalte 2: 15 % CaO in der TM. </w:t>
            </w:r>
          </w:p>
          <w:p>
            <w:pPr>
              <w:pStyle w:val="GesAbsatz"/>
              <w:rPr>
                <w:rFonts w:cs="Arial"/>
                <w:sz w:val="18"/>
                <w:szCs w:val="18"/>
              </w:rPr>
            </w:pPr>
            <w:r>
              <w:rPr>
                <w:rFonts w:cs="Arial"/>
                <w:sz w:val="18"/>
                <w:szCs w:val="18"/>
              </w:rPr>
              <w:t>Keine Verwendung von Aschen aus der letzten filternden Einheit im Rauchga</w:t>
            </w:r>
            <w:r>
              <w:rPr>
                <w:rFonts w:cs="Arial"/>
                <w:sz w:val="18"/>
                <w:szCs w:val="18"/>
              </w:rPr>
              <w:t>s</w:t>
            </w:r>
            <w:r>
              <w:rPr>
                <w:rFonts w:cs="Arial"/>
                <w:sz w:val="18"/>
                <w:szCs w:val="18"/>
              </w:rPr>
              <w:t xml:space="preserve">weg, keine Kondensatfilterschlämme. </w:t>
            </w:r>
          </w:p>
          <w:p>
            <w:pPr>
              <w:pStyle w:val="GesAbsatz"/>
              <w:rPr>
                <w:rFonts w:cs="Arial"/>
                <w:sz w:val="18"/>
                <w:szCs w:val="18"/>
              </w:rPr>
            </w:pPr>
            <w:r>
              <w:rPr>
                <w:rFonts w:cs="Arial"/>
                <w:sz w:val="18"/>
                <w:szCs w:val="18"/>
              </w:rPr>
              <w:t>Kalke nach Anlage 2 Tabelle 6 Nr. 6.4.12 und 6.4.13 dürfen abweichend von den Vo</w:t>
            </w:r>
            <w:r>
              <w:rPr>
                <w:rFonts w:cs="Arial"/>
                <w:sz w:val="18"/>
                <w:szCs w:val="18"/>
              </w:rPr>
              <w:t>r</w:t>
            </w:r>
            <w:r>
              <w:rPr>
                <w:rFonts w:cs="Arial"/>
                <w:sz w:val="18"/>
                <w:szCs w:val="18"/>
              </w:rPr>
              <w:t>gaben zur Herstellung nach Spalte 5 auch mit Ka</w:t>
            </w:r>
            <w:r>
              <w:rPr>
                <w:rFonts w:cs="Arial"/>
                <w:sz w:val="18"/>
                <w:szCs w:val="18"/>
              </w:rPr>
              <w:t>l</w:t>
            </w:r>
            <w:r>
              <w:rPr>
                <w:rFonts w:cs="Arial"/>
                <w:sz w:val="18"/>
                <w:szCs w:val="18"/>
              </w:rPr>
              <w:t xml:space="preserve">ken nach Tabelle 6 Nr. 6.4.2, 6.4.4 und 6.4.6 gemischt sein. </w:t>
            </w:r>
          </w:p>
        </w:tc>
      </w:tr>
    </w:tbl>
    <w:p>
      <w:pPr>
        <w:pStyle w:val="GesAbsatz"/>
      </w:pPr>
    </w:p>
    <w:p>
      <w:pPr>
        <w:pStyle w:val="GesAbsatz"/>
      </w:pPr>
      <w:r>
        <w:t>1.5 Vorgaben für Sekundärnährstoffdünger</w:t>
      </w:r>
    </w:p>
    <w:p>
      <w:pPr>
        <w:pStyle w:val="GesAbsatz"/>
      </w:pPr>
    </w:p>
    <w:tbl>
      <w:tblPr>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6"/>
        <w:gridCol w:w="1843"/>
        <w:gridCol w:w="1135"/>
        <w:gridCol w:w="2242"/>
        <w:gridCol w:w="2359"/>
        <w:gridCol w:w="2619"/>
        <w:gridCol w:w="3695"/>
      </w:tblGrid>
      <w:tr>
        <w:tblPrEx>
          <w:tblCellMar>
            <w:top w:w="0" w:type="dxa"/>
            <w:bottom w:w="0" w:type="dxa"/>
          </w:tblCellMar>
        </w:tblPrEx>
        <w:trPr>
          <w:trHeight w:val="895"/>
          <w:tblHeader/>
        </w:trPr>
        <w:tc>
          <w:tcPr>
            <w:tcW w:w="2659" w:type="dxa"/>
            <w:gridSpan w:val="2"/>
          </w:tcPr>
          <w:p>
            <w:pPr>
              <w:pStyle w:val="GesAbsatz"/>
              <w:jc w:val="center"/>
              <w:rPr>
                <w:rFonts w:cs="Arial"/>
                <w:sz w:val="18"/>
                <w:szCs w:val="18"/>
              </w:rPr>
            </w:pPr>
            <w:r>
              <w:rPr>
                <w:rFonts w:cs="Arial"/>
                <w:sz w:val="18"/>
                <w:szCs w:val="18"/>
              </w:rPr>
              <w:t>Typenbezeichnung</w:t>
            </w:r>
          </w:p>
        </w:tc>
        <w:tc>
          <w:tcPr>
            <w:tcW w:w="1135" w:type="dxa"/>
          </w:tcPr>
          <w:p>
            <w:pPr>
              <w:pStyle w:val="GesAbsatz"/>
              <w:jc w:val="center"/>
              <w:rPr>
                <w:rFonts w:cs="Arial"/>
                <w:sz w:val="18"/>
                <w:szCs w:val="18"/>
              </w:rPr>
            </w:pPr>
            <w:r>
              <w:rPr>
                <w:rFonts w:cs="Arial"/>
                <w:sz w:val="18"/>
                <w:szCs w:val="18"/>
              </w:rPr>
              <w:t>Mindes</w:t>
            </w:r>
            <w:r>
              <w:rPr>
                <w:rFonts w:cs="Arial"/>
                <w:sz w:val="18"/>
                <w:szCs w:val="18"/>
              </w:rPr>
              <w:t>t</w:t>
            </w:r>
            <w:r>
              <w:rPr>
                <w:rFonts w:cs="Arial"/>
                <w:sz w:val="18"/>
                <w:szCs w:val="18"/>
              </w:rPr>
              <w:t>gehalte</w:t>
            </w:r>
          </w:p>
        </w:tc>
        <w:tc>
          <w:tcPr>
            <w:tcW w:w="2242" w:type="dxa"/>
          </w:tcPr>
          <w:p>
            <w:pPr>
              <w:pStyle w:val="GesAbsatz"/>
              <w:jc w:val="center"/>
              <w:rPr>
                <w:rFonts w:cs="Arial"/>
                <w:sz w:val="18"/>
                <w:szCs w:val="18"/>
              </w:rPr>
            </w:pPr>
            <w:r>
              <w:rPr>
                <w:rFonts w:cs="Arial"/>
                <w:sz w:val="18"/>
                <w:szCs w:val="18"/>
              </w:rPr>
              <w:t>Typbestimmende B</w:t>
            </w:r>
            <w:r>
              <w:rPr>
                <w:rFonts w:cs="Arial"/>
                <w:sz w:val="18"/>
                <w:szCs w:val="18"/>
              </w:rPr>
              <w:t>e</w:t>
            </w:r>
            <w:r>
              <w:rPr>
                <w:rFonts w:cs="Arial"/>
                <w:sz w:val="18"/>
                <w:szCs w:val="18"/>
              </w:rPr>
              <w:t>standteile; Nährstofffo</w:t>
            </w:r>
            <w:r>
              <w:rPr>
                <w:rFonts w:cs="Arial"/>
                <w:sz w:val="18"/>
                <w:szCs w:val="18"/>
              </w:rPr>
              <w:t>r</w:t>
            </w:r>
            <w:r>
              <w:rPr>
                <w:rFonts w:cs="Arial"/>
                <w:sz w:val="18"/>
                <w:szCs w:val="18"/>
              </w:rPr>
              <w:t>men und Nährstofflö</w:t>
            </w:r>
            <w:r>
              <w:rPr>
                <w:rFonts w:cs="Arial"/>
                <w:sz w:val="18"/>
                <w:szCs w:val="18"/>
              </w:rPr>
              <w:t>s</w:t>
            </w:r>
            <w:r>
              <w:rPr>
                <w:rFonts w:cs="Arial"/>
                <w:sz w:val="18"/>
                <w:szCs w:val="18"/>
              </w:rPr>
              <w:t>lichke</w:t>
            </w:r>
            <w:r>
              <w:rPr>
                <w:rFonts w:cs="Arial"/>
                <w:sz w:val="18"/>
                <w:szCs w:val="18"/>
              </w:rPr>
              <w:t>i</w:t>
            </w:r>
            <w:r>
              <w:rPr>
                <w:rFonts w:cs="Arial"/>
                <w:sz w:val="18"/>
                <w:szCs w:val="18"/>
              </w:rPr>
              <w:t>ten</w:t>
            </w:r>
          </w:p>
        </w:tc>
        <w:tc>
          <w:tcPr>
            <w:tcW w:w="2359" w:type="dxa"/>
          </w:tcPr>
          <w:p>
            <w:pPr>
              <w:pStyle w:val="GesAbsatz"/>
              <w:jc w:val="center"/>
              <w:rPr>
                <w:rFonts w:cs="Arial"/>
                <w:sz w:val="18"/>
                <w:szCs w:val="18"/>
              </w:rPr>
            </w:pPr>
            <w:r>
              <w:rPr>
                <w:rFonts w:cs="Arial"/>
                <w:sz w:val="18"/>
                <w:szCs w:val="18"/>
              </w:rPr>
              <w:t>Angaben zur Nährstoffb</w:t>
            </w:r>
            <w:r>
              <w:rPr>
                <w:rFonts w:cs="Arial"/>
                <w:sz w:val="18"/>
                <w:szCs w:val="18"/>
              </w:rPr>
              <w:t>e</w:t>
            </w:r>
            <w:r>
              <w:rPr>
                <w:rFonts w:cs="Arial"/>
                <w:sz w:val="18"/>
                <w:szCs w:val="18"/>
              </w:rPr>
              <w:t>wertung; weitere Erforde</w:t>
            </w:r>
            <w:r>
              <w:rPr>
                <w:rFonts w:cs="Arial"/>
                <w:sz w:val="18"/>
                <w:szCs w:val="18"/>
              </w:rPr>
              <w:t>r</w:t>
            </w:r>
            <w:r>
              <w:rPr>
                <w:rFonts w:cs="Arial"/>
                <w:sz w:val="18"/>
                <w:szCs w:val="18"/>
              </w:rPr>
              <w:t>nisse</w:t>
            </w:r>
          </w:p>
        </w:tc>
        <w:tc>
          <w:tcPr>
            <w:tcW w:w="2619" w:type="dxa"/>
          </w:tcPr>
          <w:p>
            <w:pPr>
              <w:pStyle w:val="GesAbsatz"/>
              <w:jc w:val="center"/>
              <w:rPr>
                <w:rFonts w:cs="Arial"/>
                <w:sz w:val="18"/>
                <w:szCs w:val="18"/>
              </w:rPr>
            </w:pPr>
            <w:r>
              <w:rPr>
                <w:rFonts w:cs="Arial"/>
                <w:sz w:val="18"/>
                <w:szCs w:val="18"/>
              </w:rPr>
              <w:t>Wesentliche Zusammense</w:t>
            </w:r>
            <w:r>
              <w:rPr>
                <w:rFonts w:cs="Arial"/>
                <w:sz w:val="18"/>
                <w:szCs w:val="18"/>
              </w:rPr>
              <w:t>t</w:t>
            </w:r>
            <w:r>
              <w:rPr>
                <w:rFonts w:cs="Arial"/>
                <w:sz w:val="18"/>
                <w:szCs w:val="18"/>
              </w:rPr>
              <w:t>zung; Art der Herste</w:t>
            </w:r>
            <w:r>
              <w:rPr>
                <w:rFonts w:cs="Arial"/>
                <w:sz w:val="18"/>
                <w:szCs w:val="18"/>
              </w:rPr>
              <w:t>l</w:t>
            </w:r>
            <w:r>
              <w:rPr>
                <w:rFonts w:cs="Arial"/>
                <w:sz w:val="18"/>
                <w:szCs w:val="18"/>
              </w:rPr>
              <w:t>lung</w:t>
            </w:r>
          </w:p>
        </w:tc>
        <w:tc>
          <w:tcPr>
            <w:tcW w:w="3695" w:type="dxa"/>
          </w:tcPr>
          <w:p>
            <w:pPr>
              <w:pStyle w:val="GesAbsatz"/>
              <w:jc w:val="center"/>
              <w:rPr>
                <w:rFonts w:cs="Arial"/>
                <w:sz w:val="18"/>
                <w:szCs w:val="18"/>
              </w:rPr>
            </w:pPr>
            <w:r>
              <w:rPr>
                <w:rFonts w:cs="Arial"/>
                <w:sz w:val="18"/>
                <w:szCs w:val="18"/>
              </w:rPr>
              <w:t>Besondere Bestimmu</w:t>
            </w:r>
            <w:r>
              <w:rPr>
                <w:rFonts w:cs="Arial"/>
                <w:sz w:val="18"/>
                <w:szCs w:val="18"/>
              </w:rPr>
              <w:t>n</w:t>
            </w:r>
            <w:r>
              <w:rPr>
                <w:rFonts w:cs="Arial"/>
                <w:sz w:val="18"/>
                <w:szCs w:val="18"/>
              </w:rPr>
              <w:t>gen, Hinweise</w:t>
            </w:r>
          </w:p>
        </w:tc>
      </w:tr>
      <w:tr>
        <w:tblPrEx>
          <w:tblCellMar>
            <w:top w:w="0" w:type="dxa"/>
            <w:bottom w:w="0" w:type="dxa"/>
          </w:tblCellMar>
        </w:tblPrEx>
        <w:trPr>
          <w:trHeight w:val="303"/>
          <w:tblHeader/>
        </w:trPr>
        <w:tc>
          <w:tcPr>
            <w:tcW w:w="2659" w:type="dxa"/>
            <w:gridSpan w:val="2"/>
          </w:tcPr>
          <w:p>
            <w:pPr>
              <w:pStyle w:val="GesAbsatz"/>
              <w:jc w:val="center"/>
              <w:rPr>
                <w:rFonts w:cs="Arial"/>
                <w:sz w:val="18"/>
                <w:szCs w:val="18"/>
              </w:rPr>
            </w:pPr>
            <w:r>
              <w:rPr>
                <w:rFonts w:cs="Arial"/>
                <w:sz w:val="18"/>
                <w:szCs w:val="18"/>
              </w:rPr>
              <w:t>1</w:t>
            </w:r>
          </w:p>
        </w:tc>
        <w:tc>
          <w:tcPr>
            <w:tcW w:w="1135" w:type="dxa"/>
          </w:tcPr>
          <w:p>
            <w:pPr>
              <w:pStyle w:val="GesAbsatz"/>
              <w:jc w:val="center"/>
              <w:rPr>
                <w:rFonts w:cs="Arial"/>
                <w:sz w:val="18"/>
                <w:szCs w:val="18"/>
              </w:rPr>
            </w:pPr>
            <w:r>
              <w:rPr>
                <w:rFonts w:cs="Arial"/>
                <w:sz w:val="18"/>
                <w:szCs w:val="18"/>
              </w:rPr>
              <w:t>2</w:t>
            </w:r>
          </w:p>
        </w:tc>
        <w:tc>
          <w:tcPr>
            <w:tcW w:w="2242" w:type="dxa"/>
          </w:tcPr>
          <w:p>
            <w:pPr>
              <w:pStyle w:val="GesAbsatz"/>
              <w:jc w:val="center"/>
              <w:rPr>
                <w:rFonts w:cs="Arial"/>
                <w:sz w:val="18"/>
                <w:szCs w:val="18"/>
              </w:rPr>
            </w:pPr>
            <w:r>
              <w:rPr>
                <w:rFonts w:cs="Arial"/>
                <w:sz w:val="18"/>
                <w:szCs w:val="18"/>
              </w:rPr>
              <w:t>3</w:t>
            </w:r>
          </w:p>
        </w:tc>
        <w:tc>
          <w:tcPr>
            <w:tcW w:w="2359" w:type="dxa"/>
          </w:tcPr>
          <w:p>
            <w:pPr>
              <w:pStyle w:val="GesAbsatz"/>
              <w:jc w:val="center"/>
              <w:rPr>
                <w:rFonts w:cs="Arial"/>
                <w:sz w:val="18"/>
                <w:szCs w:val="18"/>
              </w:rPr>
            </w:pPr>
            <w:r>
              <w:rPr>
                <w:rFonts w:cs="Arial"/>
                <w:sz w:val="18"/>
                <w:szCs w:val="18"/>
              </w:rPr>
              <w:t>4</w:t>
            </w:r>
          </w:p>
        </w:tc>
        <w:tc>
          <w:tcPr>
            <w:tcW w:w="2619" w:type="dxa"/>
          </w:tcPr>
          <w:p>
            <w:pPr>
              <w:pStyle w:val="GesAbsatz"/>
              <w:jc w:val="center"/>
              <w:rPr>
                <w:rFonts w:cs="Arial"/>
                <w:sz w:val="18"/>
                <w:szCs w:val="18"/>
              </w:rPr>
            </w:pPr>
            <w:r>
              <w:rPr>
                <w:rFonts w:cs="Arial"/>
                <w:sz w:val="18"/>
                <w:szCs w:val="18"/>
              </w:rPr>
              <w:t>5</w:t>
            </w:r>
          </w:p>
        </w:tc>
        <w:tc>
          <w:tcPr>
            <w:tcW w:w="3695" w:type="dxa"/>
          </w:tcPr>
          <w:p>
            <w:pPr>
              <w:pStyle w:val="GesAbsatz"/>
              <w:jc w:val="center"/>
              <w:rPr>
                <w:rFonts w:cs="Arial"/>
                <w:sz w:val="18"/>
                <w:szCs w:val="18"/>
              </w:rPr>
            </w:pPr>
            <w:r>
              <w:rPr>
                <w:rFonts w:cs="Arial"/>
                <w:sz w:val="18"/>
                <w:szCs w:val="18"/>
              </w:rPr>
              <w:t>6</w:t>
            </w:r>
          </w:p>
        </w:tc>
      </w:tr>
      <w:tr>
        <w:tblPrEx>
          <w:tblCellMar>
            <w:top w:w="0" w:type="dxa"/>
            <w:bottom w:w="0" w:type="dxa"/>
          </w:tblCellMar>
        </w:tblPrEx>
        <w:trPr>
          <w:trHeight w:val="1154"/>
        </w:trPr>
        <w:tc>
          <w:tcPr>
            <w:tcW w:w="816" w:type="dxa"/>
          </w:tcPr>
          <w:p>
            <w:pPr>
              <w:pStyle w:val="GesAbsatz"/>
              <w:jc w:val="left"/>
              <w:rPr>
                <w:rFonts w:cs="Arial"/>
                <w:sz w:val="18"/>
                <w:szCs w:val="18"/>
              </w:rPr>
            </w:pPr>
            <w:r>
              <w:rPr>
                <w:rFonts w:cs="Arial"/>
                <w:sz w:val="18"/>
                <w:szCs w:val="18"/>
              </w:rPr>
              <w:t xml:space="preserve">1.5.1 </w:t>
            </w:r>
          </w:p>
        </w:tc>
        <w:tc>
          <w:tcPr>
            <w:tcW w:w="1843" w:type="dxa"/>
          </w:tcPr>
          <w:p>
            <w:pPr>
              <w:pStyle w:val="GesAbsatz"/>
              <w:jc w:val="left"/>
              <w:rPr>
                <w:rFonts w:cs="Arial"/>
                <w:sz w:val="18"/>
                <w:szCs w:val="18"/>
              </w:rPr>
            </w:pPr>
            <w:r>
              <w:rPr>
                <w:rFonts w:cs="Arial"/>
                <w:sz w:val="18"/>
                <w:szCs w:val="18"/>
              </w:rPr>
              <w:t xml:space="preserve">Calciumchlorid </w:t>
            </w:r>
          </w:p>
        </w:tc>
        <w:tc>
          <w:tcPr>
            <w:tcW w:w="1135" w:type="dxa"/>
          </w:tcPr>
          <w:p>
            <w:pPr>
              <w:pStyle w:val="GesAbsatz"/>
              <w:jc w:val="left"/>
              <w:rPr>
                <w:rFonts w:cs="Arial"/>
                <w:sz w:val="18"/>
                <w:szCs w:val="18"/>
              </w:rPr>
            </w:pPr>
            <w:r>
              <w:rPr>
                <w:rFonts w:cs="Arial"/>
                <w:sz w:val="18"/>
                <w:szCs w:val="18"/>
              </w:rPr>
              <w:t xml:space="preserve">15 % Ca </w:t>
            </w:r>
          </w:p>
        </w:tc>
        <w:tc>
          <w:tcPr>
            <w:tcW w:w="2242" w:type="dxa"/>
          </w:tcPr>
          <w:p>
            <w:pPr>
              <w:pStyle w:val="GesAbsatz"/>
              <w:jc w:val="left"/>
              <w:rPr>
                <w:rFonts w:cs="Arial"/>
                <w:sz w:val="18"/>
                <w:szCs w:val="18"/>
              </w:rPr>
            </w:pPr>
            <w:r>
              <w:rPr>
                <w:rFonts w:cs="Arial"/>
                <w:sz w:val="18"/>
                <w:szCs w:val="18"/>
              </w:rPr>
              <w:t xml:space="preserve">Calcium </w:t>
            </w:r>
          </w:p>
        </w:tc>
        <w:tc>
          <w:tcPr>
            <w:tcW w:w="2359" w:type="dxa"/>
          </w:tcPr>
          <w:p>
            <w:pPr>
              <w:pStyle w:val="GesAbsatz"/>
              <w:rPr>
                <w:rFonts w:cs="Arial"/>
                <w:sz w:val="18"/>
                <w:szCs w:val="18"/>
              </w:rPr>
            </w:pPr>
            <w:r>
              <w:rPr>
                <w:rFonts w:cs="Arial"/>
                <w:sz w:val="18"/>
                <w:szCs w:val="18"/>
              </w:rPr>
              <w:t>Calcium bewertet als wa</w:t>
            </w:r>
            <w:r>
              <w:rPr>
                <w:rFonts w:cs="Arial"/>
                <w:sz w:val="18"/>
                <w:szCs w:val="18"/>
              </w:rPr>
              <w:t>s</w:t>
            </w:r>
            <w:r>
              <w:rPr>
                <w:rFonts w:cs="Arial"/>
                <w:sz w:val="18"/>
                <w:szCs w:val="18"/>
              </w:rPr>
              <w:t xml:space="preserve">serlösliches Ca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Ca 0,7 %-Punkt </w:t>
            </w:r>
          </w:p>
        </w:tc>
        <w:tc>
          <w:tcPr>
            <w:tcW w:w="2619" w:type="dxa"/>
          </w:tcPr>
          <w:p>
            <w:pPr>
              <w:pStyle w:val="GesAbsatz"/>
              <w:rPr>
                <w:rFonts w:cs="Arial"/>
                <w:sz w:val="18"/>
                <w:szCs w:val="18"/>
              </w:rPr>
            </w:pPr>
            <w:r>
              <w:rPr>
                <w:rFonts w:cs="Arial"/>
                <w:sz w:val="18"/>
                <w:szCs w:val="18"/>
              </w:rPr>
              <w:t xml:space="preserve">Calciumchlorid </w:t>
            </w:r>
          </w:p>
        </w:tc>
        <w:tc>
          <w:tcPr>
            <w:tcW w:w="3695" w:type="dxa"/>
          </w:tcPr>
          <w:p>
            <w:pPr>
              <w:pStyle w:val="GesAbsatz"/>
              <w:rPr>
                <w:rFonts w:cs="Arial"/>
                <w:sz w:val="18"/>
                <w:szCs w:val="18"/>
              </w:rPr>
            </w:pPr>
          </w:p>
        </w:tc>
      </w:tr>
      <w:tr>
        <w:tblPrEx>
          <w:tblCellMar>
            <w:top w:w="0" w:type="dxa"/>
            <w:bottom w:w="0" w:type="dxa"/>
          </w:tblCellMar>
        </w:tblPrEx>
        <w:trPr>
          <w:trHeight w:val="900"/>
        </w:trPr>
        <w:tc>
          <w:tcPr>
            <w:tcW w:w="816" w:type="dxa"/>
          </w:tcPr>
          <w:p>
            <w:pPr>
              <w:pStyle w:val="GesAbsatz"/>
              <w:jc w:val="left"/>
              <w:rPr>
                <w:rFonts w:cs="Arial"/>
                <w:sz w:val="18"/>
                <w:szCs w:val="18"/>
              </w:rPr>
            </w:pPr>
            <w:r>
              <w:rPr>
                <w:rFonts w:cs="Arial"/>
                <w:sz w:val="18"/>
                <w:szCs w:val="18"/>
              </w:rPr>
              <w:lastRenderedPageBreak/>
              <w:t xml:space="preserve">1.5.2 </w:t>
            </w:r>
          </w:p>
        </w:tc>
        <w:tc>
          <w:tcPr>
            <w:tcW w:w="1843" w:type="dxa"/>
          </w:tcPr>
          <w:p>
            <w:pPr>
              <w:pStyle w:val="GesAbsatz"/>
              <w:jc w:val="left"/>
              <w:rPr>
                <w:rFonts w:cs="Arial"/>
                <w:sz w:val="18"/>
                <w:szCs w:val="18"/>
              </w:rPr>
            </w:pPr>
            <w:r>
              <w:rPr>
                <w:rFonts w:cs="Arial"/>
                <w:sz w:val="18"/>
                <w:szCs w:val="18"/>
              </w:rPr>
              <w:t xml:space="preserve">Calciumformiat </w:t>
            </w:r>
          </w:p>
        </w:tc>
        <w:tc>
          <w:tcPr>
            <w:tcW w:w="1135" w:type="dxa"/>
          </w:tcPr>
          <w:p>
            <w:pPr>
              <w:pStyle w:val="GesAbsatz"/>
              <w:jc w:val="left"/>
              <w:rPr>
                <w:rFonts w:cs="Arial"/>
                <w:sz w:val="18"/>
                <w:szCs w:val="18"/>
              </w:rPr>
            </w:pPr>
            <w:r>
              <w:rPr>
                <w:rFonts w:cs="Arial"/>
                <w:sz w:val="18"/>
                <w:szCs w:val="18"/>
              </w:rPr>
              <w:t xml:space="preserve">27 % Ca </w:t>
            </w:r>
          </w:p>
        </w:tc>
        <w:tc>
          <w:tcPr>
            <w:tcW w:w="2242" w:type="dxa"/>
          </w:tcPr>
          <w:p>
            <w:pPr>
              <w:pStyle w:val="GesAbsatz"/>
              <w:jc w:val="left"/>
              <w:rPr>
                <w:rFonts w:cs="Arial"/>
                <w:sz w:val="18"/>
                <w:szCs w:val="18"/>
              </w:rPr>
            </w:pPr>
            <w:r>
              <w:rPr>
                <w:rFonts w:cs="Arial"/>
                <w:sz w:val="18"/>
                <w:szCs w:val="18"/>
              </w:rPr>
              <w:t xml:space="preserve">Calcium </w:t>
            </w:r>
          </w:p>
        </w:tc>
        <w:tc>
          <w:tcPr>
            <w:tcW w:w="2359" w:type="dxa"/>
          </w:tcPr>
          <w:p>
            <w:pPr>
              <w:pStyle w:val="GesAbsatz"/>
              <w:rPr>
                <w:rFonts w:cs="Arial"/>
                <w:sz w:val="18"/>
                <w:szCs w:val="18"/>
              </w:rPr>
            </w:pPr>
            <w:r>
              <w:rPr>
                <w:rFonts w:cs="Arial"/>
                <w:sz w:val="18"/>
                <w:szCs w:val="18"/>
              </w:rPr>
              <w:t>Calcium bewertet als wa</w:t>
            </w:r>
            <w:r>
              <w:rPr>
                <w:rFonts w:cs="Arial"/>
                <w:sz w:val="18"/>
                <w:szCs w:val="18"/>
              </w:rPr>
              <w:t>s</w:t>
            </w:r>
            <w:r>
              <w:rPr>
                <w:rFonts w:cs="Arial"/>
                <w:sz w:val="18"/>
                <w:szCs w:val="18"/>
              </w:rPr>
              <w:t xml:space="preserve">serlösliches Ca </w:t>
            </w:r>
          </w:p>
          <w:p>
            <w:pPr>
              <w:pStyle w:val="GesAbsatz"/>
              <w:rPr>
                <w:rFonts w:cs="Arial"/>
                <w:sz w:val="18"/>
                <w:szCs w:val="18"/>
              </w:rPr>
            </w:pPr>
            <w:r>
              <w:rPr>
                <w:rFonts w:cs="Arial"/>
                <w:sz w:val="18"/>
                <w:szCs w:val="18"/>
              </w:rPr>
              <w:t>Tolera</w:t>
            </w:r>
            <w:r>
              <w:rPr>
                <w:rFonts w:cs="Arial"/>
                <w:sz w:val="18"/>
                <w:szCs w:val="18"/>
              </w:rPr>
              <w:t>n</w:t>
            </w:r>
            <w:r>
              <w:rPr>
                <w:rFonts w:cs="Arial"/>
                <w:sz w:val="18"/>
                <w:szCs w:val="18"/>
              </w:rPr>
              <w:t xml:space="preserve">zen: </w:t>
            </w:r>
          </w:p>
          <w:p>
            <w:pPr>
              <w:pStyle w:val="GesAbsatz"/>
              <w:rPr>
                <w:rFonts w:cs="Arial"/>
                <w:sz w:val="18"/>
                <w:szCs w:val="18"/>
              </w:rPr>
            </w:pPr>
            <w:r>
              <w:rPr>
                <w:rFonts w:cs="Arial"/>
                <w:sz w:val="18"/>
                <w:szCs w:val="18"/>
              </w:rPr>
              <w:t xml:space="preserve">Ca 0,7 %-Punkt </w:t>
            </w:r>
          </w:p>
        </w:tc>
        <w:tc>
          <w:tcPr>
            <w:tcW w:w="2619" w:type="dxa"/>
          </w:tcPr>
          <w:p>
            <w:pPr>
              <w:pStyle w:val="GesAbsatz"/>
              <w:rPr>
                <w:rFonts w:cs="Arial"/>
                <w:sz w:val="18"/>
                <w:szCs w:val="18"/>
              </w:rPr>
            </w:pPr>
            <w:r>
              <w:rPr>
                <w:rFonts w:cs="Arial"/>
                <w:sz w:val="18"/>
                <w:szCs w:val="18"/>
              </w:rPr>
              <w:t xml:space="preserve">Calciumformiat; </w:t>
            </w:r>
          </w:p>
          <w:p>
            <w:pPr>
              <w:pStyle w:val="GesAbsatz"/>
              <w:rPr>
                <w:rFonts w:cs="Arial"/>
                <w:sz w:val="18"/>
                <w:szCs w:val="18"/>
              </w:rPr>
            </w:pPr>
            <w:r>
              <w:rPr>
                <w:rFonts w:cs="Arial"/>
                <w:sz w:val="18"/>
                <w:szCs w:val="18"/>
              </w:rPr>
              <w:t xml:space="preserve">auch Suspendieren oder Lösen in Wasser </w:t>
            </w:r>
          </w:p>
        </w:tc>
        <w:tc>
          <w:tcPr>
            <w:tcW w:w="3695" w:type="dxa"/>
          </w:tcPr>
          <w:p>
            <w:pPr>
              <w:pStyle w:val="GesAbsatz"/>
              <w:rPr>
                <w:rFonts w:cs="Arial"/>
                <w:sz w:val="18"/>
                <w:szCs w:val="18"/>
              </w:rPr>
            </w:pPr>
            <w:r>
              <w:rPr>
                <w:rFonts w:cs="Arial"/>
                <w:sz w:val="18"/>
                <w:szCs w:val="18"/>
              </w:rPr>
              <w:t>Bei Suspendieren oder Lösen in Wa</w:t>
            </w:r>
            <w:r>
              <w:rPr>
                <w:rFonts w:cs="Arial"/>
                <w:sz w:val="18"/>
                <w:szCs w:val="18"/>
              </w:rPr>
              <w:t>s</w:t>
            </w:r>
            <w:r>
              <w:rPr>
                <w:rFonts w:cs="Arial"/>
                <w:sz w:val="18"/>
                <w:szCs w:val="18"/>
              </w:rPr>
              <w:t xml:space="preserve">ser: </w:t>
            </w:r>
          </w:p>
          <w:p>
            <w:pPr>
              <w:pStyle w:val="GesAbsatz"/>
              <w:ind w:left="301" w:hanging="301"/>
              <w:rPr>
                <w:rFonts w:cs="Arial"/>
                <w:sz w:val="18"/>
                <w:szCs w:val="18"/>
              </w:rPr>
            </w:pPr>
            <w:r>
              <w:rPr>
                <w:rFonts w:cs="Arial"/>
                <w:sz w:val="18"/>
                <w:szCs w:val="18"/>
              </w:rPr>
              <w:t>–</w:t>
            </w:r>
            <w:r>
              <w:rPr>
                <w:rFonts w:cs="Arial"/>
                <w:sz w:val="18"/>
                <w:szCs w:val="18"/>
              </w:rPr>
              <w:tab/>
              <w:t>Bezeichnung nach Spalte 1: „Calciu</w:t>
            </w:r>
            <w:r>
              <w:rPr>
                <w:rFonts w:cs="Arial"/>
                <w:sz w:val="18"/>
                <w:szCs w:val="18"/>
              </w:rPr>
              <w:t>m</w:t>
            </w:r>
            <w:r>
              <w:rPr>
                <w:rFonts w:cs="Arial"/>
                <w:sz w:val="18"/>
                <w:szCs w:val="18"/>
              </w:rPr>
              <w:t xml:space="preserve">formiat-flüssig“, </w:t>
            </w:r>
          </w:p>
          <w:p>
            <w:pPr>
              <w:pStyle w:val="GesAbsatz"/>
              <w:ind w:left="301" w:hanging="301"/>
              <w:rPr>
                <w:rFonts w:cs="Arial"/>
                <w:sz w:val="18"/>
                <w:szCs w:val="18"/>
              </w:rPr>
            </w:pPr>
            <w:r>
              <w:rPr>
                <w:rFonts w:cs="Arial"/>
                <w:sz w:val="18"/>
                <w:szCs w:val="18"/>
              </w:rPr>
              <w:t>–</w:t>
            </w:r>
            <w:r>
              <w:rPr>
                <w:rFonts w:cs="Arial"/>
                <w:sz w:val="18"/>
                <w:szCs w:val="18"/>
              </w:rPr>
              <w:tab/>
              <w:t xml:space="preserve">Mindestgehalt nach Spalte 2: 12 % Ca. </w:t>
            </w:r>
          </w:p>
        </w:tc>
      </w:tr>
      <w:tr>
        <w:tblPrEx>
          <w:tblCellMar>
            <w:top w:w="0" w:type="dxa"/>
            <w:bottom w:w="0" w:type="dxa"/>
          </w:tblCellMar>
        </w:tblPrEx>
        <w:trPr>
          <w:trHeight w:val="72"/>
        </w:trPr>
        <w:tc>
          <w:tcPr>
            <w:tcW w:w="816" w:type="dxa"/>
          </w:tcPr>
          <w:p>
            <w:pPr>
              <w:pStyle w:val="GesAbsatz"/>
              <w:jc w:val="left"/>
              <w:rPr>
                <w:rFonts w:cs="Arial"/>
                <w:sz w:val="18"/>
                <w:szCs w:val="18"/>
              </w:rPr>
            </w:pPr>
            <w:r>
              <w:rPr>
                <w:rFonts w:cs="Arial"/>
                <w:sz w:val="18"/>
                <w:szCs w:val="18"/>
              </w:rPr>
              <w:t xml:space="preserve">1.5.3 </w:t>
            </w:r>
          </w:p>
        </w:tc>
        <w:tc>
          <w:tcPr>
            <w:tcW w:w="1843" w:type="dxa"/>
          </w:tcPr>
          <w:p>
            <w:pPr>
              <w:pStyle w:val="GesAbsatz"/>
              <w:jc w:val="left"/>
              <w:rPr>
                <w:rFonts w:cs="Arial"/>
                <w:sz w:val="18"/>
                <w:szCs w:val="18"/>
              </w:rPr>
            </w:pPr>
            <w:r>
              <w:rPr>
                <w:rFonts w:cs="Arial"/>
                <w:sz w:val="18"/>
                <w:szCs w:val="18"/>
              </w:rPr>
              <w:t>Magnesiumcarb</w:t>
            </w:r>
            <w:r>
              <w:rPr>
                <w:rFonts w:cs="Arial"/>
                <w:sz w:val="18"/>
                <w:szCs w:val="18"/>
              </w:rPr>
              <w:t>o</w:t>
            </w:r>
            <w:r>
              <w:rPr>
                <w:rFonts w:cs="Arial"/>
                <w:sz w:val="18"/>
                <w:szCs w:val="18"/>
              </w:rPr>
              <w:t xml:space="preserve">nat </w:t>
            </w:r>
          </w:p>
        </w:tc>
        <w:tc>
          <w:tcPr>
            <w:tcW w:w="1135" w:type="dxa"/>
          </w:tcPr>
          <w:p>
            <w:pPr>
              <w:pStyle w:val="GesAbsatz"/>
              <w:jc w:val="left"/>
              <w:rPr>
                <w:rFonts w:cs="Arial"/>
                <w:sz w:val="18"/>
                <w:szCs w:val="18"/>
              </w:rPr>
            </w:pPr>
            <w:r>
              <w:rPr>
                <w:rFonts w:cs="Arial"/>
                <w:sz w:val="18"/>
                <w:szCs w:val="18"/>
              </w:rPr>
              <w:t>70 % MgCO</w:t>
            </w:r>
            <w:r>
              <w:rPr>
                <w:rFonts w:cs="Arial"/>
                <w:sz w:val="18"/>
                <w:szCs w:val="18"/>
                <w:vertAlign w:val="subscript"/>
              </w:rPr>
              <w:t>3</w:t>
            </w:r>
            <w:r>
              <w:rPr>
                <w:rFonts w:cs="Arial"/>
                <w:sz w:val="18"/>
                <w:szCs w:val="18"/>
              </w:rPr>
              <w:t xml:space="preserve"> </w:t>
            </w:r>
          </w:p>
        </w:tc>
        <w:tc>
          <w:tcPr>
            <w:tcW w:w="2242" w:type="dxa"/>
          </w:tcPr>
          <w:p>
            <w:pPr>
              <w:pStyle w:val="GesAbsatz"/>
              <w:jc w:val="left"/>
              <w:rPr>
                <w:rFonts w:cs="Arial"/>
                <w:sz w:val="18"/>
                <w:szCs w:val="18"/>
              </w:rPr>
            </w:pPr>
            <w:r>
              <w:rPr>
                <w:rFonts w:cs="Arial"/>
                <w:sz w:val="18"/>
                <w:szCs w:val="18"/>
              </w:rPr>
              <w:t>Magnesiumcarb</w:t>
            </w:r>
            <w:r>
              <w:rPr>
                <w:rFonts w:cs="Arial"/>
                <w:sz w:val="18"/>
                <w:szCs w:val="18"/>
              </w:rPr>
              <w:t>o</w:t>
            </w:r>
            <w:r>
              <w:rPr>
                <w:rFonts w:cs="Arial"/>
                <w:sz w:val="18"/>
                <w:szCs w:val="18"/>
              </w:rPr>
              <w:t xml:space="preserve">nat </w:t>
            </w:r>
          </w:p>
        </w:tc>
        <w:tc>
          <w:tcPr>
            <w:tcW w:w="2359" w:type="dxa"/>
          </w:tcPr>
          <w:p>
            <w:pPr>
              <w:pStyle w:val="GesAbsatz"/>
              <w:rPr>
                <w:rFonts w:cs="Arial"/>
                <w:sz w:val="18"/>
                <w:szCs w:val="18"/>
              </w:rPr>
            </w:pPr>
            <w:r>
              <w:rPr>
                <w:rFonts w:cs="Arial"/>
                <w:sz w:val="18"/>
                <w:szCs w:val="18"/>
              </w:rPr>
              <w:t>Magnesium bewertet als Magnesiumcarb</w:t>
            </w:r>
            <w:r>
              <w:rPr>
                <w:rFonts w:cs="Arial"/>
                <w:sz w:val="18"/>
                <w:szCs w:val="18"/>
              </w:rPr>
              <w:t>o</w:t>
            </w:r>
            <w:r>
              <w:rPr>
                <w:rFonts w:cs="Arial"/>
                <w:sz w:val="18"/>
                <w:szCs w:val="18"/>
              </w:rPr>
              <w:t xml:space="preserve">nat; </w:t>
            </w:r>
          </w:p>
          <w:p>
            <w:pPr>
              <w:pStyle w:val="GesAbsatz"/>
              <w:rPr>
                <w:rFonts w:cs="Arial"/>
                <w:sz w:val="18"/>
                <w:szCs w:val="18"/>
              </w:rPr>
            </w:pPr>
            <w:r>
              <w:rPr>
                <w:rFonts w:cs="Arial"/>
                <w:sz w:val="18"/>
                <w:szCs w:val="18"/>
              </w:rPr>
              <w:t xml:space="preserve">Siebdurchgang: </w:t>
            </w:r>
          </w:p>
          <w:p>
            <w:pPr>
              <w:pStyle w:val="GesAbsatz"/>
              <w:rPr>
                <w:rFonts w:cs="Arial"/>
                <w:sz w:val="18"/>
                <w:szCs w:val="18"/>
              </w:rPr>
            </w:pPr>
            <w:r>
              <w:rPr>
                <w:rFonts w:cs="Arial"/>
                <w:sz w:val="18"/>
                <w:szCs w:val="18"/>
              </w:rPr>
              <w:t xml:space="preserve">97 % bei 0,2 mm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MgCO</w:t>
            </w:r>
            <w:r>
              <w:rPr>
                <w:rFonts w:cs="Arial"/>
                <w:sz w:val="18"/>
                <w:szCs w:val="18"/>
                <w:vertAlign w:val="subscript"/>
              </w:rPr>
              <w:t>3</w:t>
            </w:r>
            <w:r>
              <w:rPr>
                <w:rFonts w:cs="Arial"/>
                <w:sz w:val="18"/>
                <w:szCs w:val="18"/>
              </w:rPr>
              <w:t xml:space="preserve"> 2 %-Punkte </w:t>
            </w:r>
          </w:p>
          <w:p>
            <w:pPr>
              <w:pStyle w:val="GesAbsatz"/>
              <w:rPr>
                <w:rFonts w:cs="Arial"/>
                <w:sz w:val="18"/>
                <w:szCs w:val="18"/>
              </w:rPr>
            </w:pPr>
            <w:r>
              <w:rPr>
                <w:rFonts w:cs="Arial"/>
                <w:sz w:val="18"/>
                <w:szCs w:val="18"/>
              </w:rPr>
              <w:t>Angabe der basisch wir</w:t>
            </w:r>
            <w:r>
              <w:rPr>
                <w:rFonts w:cs="Arial"/>
                <w:sz w:val="18"/>
                <w:szCs w:val="18"/>
              </w:rPr>
              <w:t>k</w:t>
            </w:r>
            <w:r>
              <w:rPr>
                <w:rFonts w:cs="Arial"/>
                <w:sz w:val="18"/>
                <w:szCs w:val="18"/>
              </w:rPr>
              <w:t>samen Bestandteile in % CaCO</w:t>
            </w:r>
            <w:r>
              <w:rPr>
                <w:rFonts w:cs="Arial"/>
                <w:sz w:val="18"/>
                <w:szCs w:val="18"/>
                <w:vertAlign w:val="subscript"/>
              </w:rPr>
              <w:t>3</w:t>
            </w:r>
            <w:r>
              <w:rPr>
                <w:rFonts w:cs="Arial"/>
                <w:sz w:val="18"/>
                <w:szCs w:val="18"/>
              </w:rPr>
              <w:t xml:space="preserve"> </w:t>
            </w:r>
          </w:p>
          <w:p>
            <w:pPr>
              <w:pStyle w:val="GesAbsatz"/>
              <w:rPr>
                <w:rFonts w:cs="Arial"/>
                <w:sz w:val="18"/>
                <w:szCs w:val="18"/>
              </w:rPr>
            </w:pPr>
            <w:r>
              <w:rPr>
                <w:rFonts w:cs="Arial"/>
                <w:sz w:val="18"/>
                <w:szCs w:val="18"/>
              </w:rPr>
              <w:t>Reaktivität: Reaktivität, bewertet nach Umse</w:t>
            </w:r>
            <w:r>
              <w:rPr>
                <w:rFonts w:cs="Arial"/>
                <w:sz w:val="18"/>
                <w:szCs w:val="18"/>
              </w:rPr>
              <w:t>t</w:t>
            </w:r>
            <w:r>
              <w:rPr>
                <w:rFonts w:cs="Arial"/>
                <w:sz w:val="18"/>
                <w:szCs w:val="18"/>
              </w:rPr>
              <w:t>zung in verdünnter Salzsäure, minde</w:t>
            </w:r>
            <w:r>
              <w:rPr>
                <w:rFonts w:cs="Arial"/>
                <w:sz w:val="18"/>
                <w:szCs w:val="18"/>
              </w:rPr>
              <w:t>s</w:t>
            </w:r>
            <w:r>
              <w:rPr>
                <w:rFonts w:cs="Arial"/>
                <w:sz w:val="18"/>
                <w:szCs w:val="18"/>
              </w:rPr>
              <w:t xml:space="preserve">tens 10 % </w:t>
            </w:r>
          </w:p>
        </w:tc>
        <w:tc>
          <w:tcPr>
            <w:tcW w:w="2619" w:type="dxa"/>
          </w:tcPr>
          <w:p>
            <w:pPr>
              <w:pStyle w:val="GesAbsatz"/>
              <w:rPr>
                <w:rFonts w:cs="Arial"/>
                <w:sz w:val="18"/>
                <w:szCs w:val="18"/>
              </w:rPr>
            </w:pPr>
            <w:r>
              <w:rPr>
                <w:rFonts w:cs="Arial"/>
                <w:sz w:val="18"/>
                <w:szCs w:val="18"/>
              </w:rPr>
              <w:t xml:space="preserve">Magnesiumcarbonat; </w:t>
            </w:r>
          </w:p>
          <w:p>
            <w:pPr>
              <w:pStyle w:val="GesAbsatz"/>
              <w:rPr>
                <w:rFonts w:cs="Arial"/>
                <w:sz w:val="18"/>
                <w:szCs w:val="18"/>
              </w:rPr>
            </w:pPr>
            <w:r>
              <w:rPr>
                <w:rFonts w:cs="Arial"/>
                <w:sz w:val="18"/>
                <w:szCs w:val="18"/>
              </w:rPr>
              <w:t>mechanisches Aufbere</w:t>
            </w:r>
            <w:r>
              <w:rPr>
                <w:rFonts w:cs="Arial"/>
                <w:sz w:val="18"/>
                <w:szCs w:val="18"/>
              </w:rPr>
              <w:t>i</w:t>
            </w:r>
            <w:r>
              <w:rPr>
                <w:rFonts w:cs="Arial"/>
                <w:sz w:val="18"/>
                <w:szCs w:val="18"/>
              </w:rPr>
              <w:t xml:space="preserve">ten von Magnesit </w:t>
            </w:r>
          </w:p>
        </w:tc>
        <w:tc>
          <w:tcPr>
            <w:tcW w:w="3695" w:type="dxa"/>
          </w:tcPr>
          <w:p>
            <w:pPr>
              <w:pStyle w:val="GesAbsatz"/>
              <w:rPr>
                <w:rFonts w:cs="Arial"/>
                <w:sz w:val="18"/>
                <w:szCs w:val="18"/>
              </w:rPr>
            </w:pPr>
            <w:r>
              <w:rPr>
                <w:rFonts w:cs="Arial"/>
                <w:sz w:val="18"/>
                <w:szCs w:val="18"/>
              </w:rPr>
              <w:t>Das Düngemittel darf auch als „Magn</w:t>
            </w:r>
            <w:r>
              <w:rPr>
                <w:rFonts w:cs="Arial"/>
                <w:sz w:val="18"/>
                <w:szCs w:val="18"/>
              </w:rPr>
              <w:t>e</w:t>
            </w:r>
            <w:r>
              <w:rPr>
                <w:rFonts w:cs="Arial"/>
                <w:sz w:val="18"/>
                <w:szCs w:val="18"/>
              </w:rPr>
              <w:t xml:space="preserve">sit“ bezeichnet sein. </w:t>
            </w:r>
          </w:p>
        </w:tc>
      </w:tr>
      <w:tr>
        <w:tblPrEx>
          <w:tblCellMar>
            <w:top w:w="0" w:type="dxa"/>
            <w:bottom w:w="0" w:type="dxa"/>
          </w:tblCellMar>
        </w:tblPrEx>
        <w:trPr>
          <w:trHeight w:val="192"/>
        </w:trPr>
        <w:tc>
          <w:tcPr>
            <w:tcW w:w="816" w:type="dxa"/>
          </w:tcPr>
          <w:p>
            <w:pPr>
              <w:pStyle w:val="GesAbsatz"/>
              <w:jc w:val="left"/>
              <w:rPr>
                <w:rFonts w:cs="Arial"/>
                <w:sz w:val="18"/>
                <w:szCs w:val="18"/>
              </w:rPr>
            </w:pPr>
            <w:r>
              <w:rPr>
                <w:rFonts w:cs="Arial"/>
                <w:sz w:val="18"/>
                <w:szCs w:val="18"/>
              </w:rPr>
              <w:t xml:space="preserve">1.5.4 </w:t>
            </w:r>
          </w:p>
        </w:tc>
        <w:tc>
          <w:tcPr>
            <w:tcW w:w="1843" w:type="dxa"/>
          </w:tcPr>
          <w:p>
            <w:pPr>
              <w:pStyle w:val="GesAbsatz"/>
              <w:jc w:val="left"/>
              <w:rPr>
                <w:rFonts w:cs="Arial"/>
                <w:sz w:val="18"/>
                <w:szCs w:val="18"/>
              </w:rPr>
            </w:pPr>
            <w:r>
              <w:rPr>
                <w:rFonts w:cs="Arial"/>
                <w:sz w:val="18"/>
                <w:szCs w:val="18"/>
              </w:rPr>
              <w:t>Magnesiu</w:t>
            </w:r>
            <w:r>
              <w:rPr>
                <w:rFonts w:cs="Arial"/>
                <w:sz w:val="18"/>
                <w:szCs w:val="18"/>
              </w:rPr>
              <w:t>m</w:t>
            </w:r>
            <w:r>
              <w:rPr>
                <w:rFonts w:cs="Arial"/>
                <w:sz w:val="18"/>
                <w:szCs w:val="18"/>
              </w:rPr>
              <w:t xml:space="preserve">oxid </w:t>
            </w:r>
          </w:p>
        </w:tc>
        <w:tc>
          <w:tcPr>
            <w:tcW w:w="1135" w:type="dxa"/>
          </w:tcPr>
          <w:p>
            <w:pPr>
              <w:pStyle w:val="GesAbsatz"/>
              <w:jc w:val="left"/>
              <w:rPr>
                <w:rFonts w:cs="Arial"/>
                <w:sz w:val="18"/>
                <w:szCs w:val="18"/>
              </w:rPr>
            </w:pPr>
            <w:r>
              <w:rPr>
                <w:rFonts w:cs="Arial"/>
                <w:sz w:val="18"/>
                <w:szCs w:val="18"/>
              </w:rPr>
              <w:t xml:space="preserve">70 % MgO </w:t>
            </w:r>
          </w:p>
        </w:tc>
        <w:tc>
          <w:tcPr>
            <w:tcW w:w="2242" w:type="dxa"/>
          </w:tcPr>
          <w:p>
            <w:pPr>
              <w:pStyle w:val="GesAbsatz"/>
              <w:jc w:val="left"/>
              <w:rPr>
                <w:rFonts w:cs="Arial"/>
                <w:sz w:val="18"/>
                <w:szCs w:val="18"/>
              </w:rPr>
            </w:pPr>
            <w:r>
              <w:rPr>
                <w:rFonts w:cs="Arial"/>
                <w:sz w:val="18"/>
                <w:szCs w:val="18"/>
              </w:rPr>
              <w:t xml:space="preserve">Magnesiumoxid </w:t>
            </w:r>
          </w:p>
        </w:tc>
        <w:tc>
          <w:tcPr>
            <w:tcW w:w="2359" w:type="dxa"/>
          </w:tcPr>
          <w:p>
            <w:pPr>
              <w:pStyle w:val="GesAbsatz"/>
              <w:rPr>
                <w:rFonts w:cs="Arial"/>
                <w:sz w:val="18"/>
                <w:szCs w:val="18"/>
              </w:rPr>
            </w:pPr>
            <w:r>
              <w:rPr>
                <w:rFonts w:cs="Arial"/>
                <w:sz w:val="18"/>
                <w:szCs w:val="18"/>
              </w:rPr>
              <w:t xml:space="preserve">Magnesium bewertet als Magnesiumoxid; </w:t>
            </w:r>
          </w:p>
          <w:p>
            <w:pPr>
              <w:pStyle w:val="GesAbsatz"/>
              <w:rPr>
                <w:rFonts w:cs="Arial"/>
                <w:sz w:val="18"/>
                <w:szCs w:val="18"/>
              </w:rPr>
            </w:pPr>
            <w:r>
              <w:rPr>
                <w:rFonts w:cs="Arial"/>
                <w:sz w:val="18"/>
                <w:szCs w:val="18"/>
              </w:rPr>
              <w:t xml:space="preserve">Siebdurchgang: </w:t>
            </w:r>
          </w:p>
          <w:p>
            <w:pPr>
              <w:pStyle w:val="GesAbsatz"/>
              <w:rPr>
                <w:rFonts w:cs="Arial"/>
                <w:sz w:val="18"/>
                <w:szCs w:val="18"/>
              </w:rPr>
            </w:pPr>
            <w:r>
              <w:rPr>
                <w:rFonts w:cs="Arial"/>
                <w:sz w:val="18"/>
                <w:szCs w:val="18"/>
              </w:rPr>
              <w:t xml:space="preserve">97 % bei 4,0 mm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MgO 0,9 %-Punkt </w:t>
            </w:r>
          </w:p>
        </w:tc>
        <w:tc>
          <w:tcPr>
            <w:tcW w:w="2619" w:type="dxa"/>
          </w:tcPr>
          <w:p>
            <w:pPr>
              <w:pStyle w:val="GesAbsatz"/>
              <w:rPr>
                <w:rFonts w:cs="Arial"/>
                <w:sz w:val="18"/>
                <w:szCs w:val="18"/>
              </w:rPr>
            </w:pPr>
            <w:r>
              <w:rPr>
                <w:rFonts w:cs="Arial"/>
                <w:sz w:val="18"/>
                <w:szCs w:val="18"/>
              </w:rPr>
              <w:t xml:space="preserve">Magnesiumoxid </w:t>
            </w:r>
          </w:p>
          <w:p>
            <w:pPr>
              <w:pStyle w:val="GesAbsatz"/>
              <w:rPr>
                <w:rFonts w:cs="Arial"/>
                <w:sz w:val="18"/>
                <w:szCs w:val="18"/>
              </w:rPr>
            </w:pPr>
            <w:r>
              <w:rPr>
                <w:rFonts w:cs="Arial"/>
                <w:sz w:val="18"/>
                <w:szCs w:val="18"/>
              </w:rPr>
              <w:t xml:space="preserve">Brennen von Magnesit nur bei einer Brenntemperatur </w:t>
            </w:r>
            <w:r>
              <w:rPr>
                <w:rFonts w:eastAsia="IPGKF E+ Adv Arialuni+ 22" w:cs="Arial"/>
                <w:sz w:val="18"/>
                <w:szCs w:val="18"/>
              </w:rPr>
              <w:t xml:space="preserve">≤ 1800 °C </w:t>
            </w:r>
          </w:p>
        </w:tc>
        <w:tc>
          <w:tcPr>
            <w:tcW w:w="3695" w:type="dxa"/>
          </w:tcPr>
          <w:p>
            <w:pPr>
              <w:pStyle w:val="GesAbsatz"/>
              <w:rPr>
                <w:rFonts w:cs="Arial"/>
                <w:sz w:val="18"/>
                <w:szCs w:val="18"/>
              </w:rPr>
            </w:pPr>
          </w:p>
        </w:tc>
      </w:tr>
      <w:tr>
        <w:tblPrEx>
          <w:tblCellMar>
            <w:top w:w="0" w:type="dxa"/>
            <w:bottom w:w="0" w:type="dxa"/>
          </w:tblCellMar>
        </w:tblPrEx>
        <w:trPr>
          <w:trHeight w:val="1743"/>
        </w:trPr>
        <w:tc>
          <w:tcPr>
            <w:tcW w:w="816" w:type="dxa"/>
          </w:tcPr>
          <w:p>
            <w:pPr>
              <w:pStyle w:val="GesAbsatz"/>
              <w:jc w:val="left"/>
              <w:rPr>
                <w:rFonts w:cs="Arial"/>
                <w:sz w:val="18"/>
                <w:szCs w:val="18"/>
              </w:rPr>
            </w:pPr>
            <w:r>
              <w:rPr>
                <w:rFonts w:cs="Arial"/>
                <w:sz w:val="18"/>
                <w:szCs w:val="18"/>
              </w:rPr>
              <w:lastRenderedPageBreak/>
              <w:t xml:space="preserve">1.5.5 </w:t>
            </w:r>
          </w:p>
        </w:tc>
        <w:tc>
          <w:tcPr>
            <w:tcW w:w="1843" w:type="dxa"/>
          </w:tcPr>
          <w:p>
            <w:pPr>
              <w:pStyle w:val="GesAbsatz"/>
              <w:jc w:val="left"/>
              <w:rPr>
                <w:rFonts w:cs="Arial"/>
                <w:sz w:val="18"/>
                <w:szCs w:val="18"/>
              </w:rPr>
            </w:pPr>
            <w:r>
              <w:rPr>
                <w:rFonts w:cs="Arial"/>
                <w:sz w:val="18"/>
                <w:szCs w:val="18"/>
              </w:rPr>
              <w:t>Magnesiumsil</w:t>
            </w:r>
            <w:r>
              <w:rPr>
                <w:rFonts w:cs="Arial"/>
                <w:sz w:val="18"/>
                <w:szCs w:val="18"/>
              </w:rPr>
              <w:t>i</w:t>
            </w:r>
            <w:r>
              <w:rPr>
                <w:rFonts w:cs="Arial"/>
                <w:sz w:val="18"/>
                <w:szCs w:val="18"/>
              </w:rPr>
              <w:t xml:space="preserve">kat </w:t>
            </w:r>
          </w:p>
        </w:tc>
        <w:tc>
          <w:tcPr>
            <w:tcW w:w="1135" w:type="dxa"/>
          </w:tcPr>
          <w:p>
            <w:pPr>
              <w:pStyle w:val="GesAbsatz"/>
              <w:jc w:val="left"/>
              <w:rPr>
                <w:rFonts w:cs="Arial"/>
                <w:sz w:val="18"/>
                <w:szCs w:val="18"/>
              </w:rPr>
            </w:pPr>
            <w:r>
              <w:rPr>
                <w:rFonts w:cs="Arial"/>
                <w:sz w:val="18"/>
                <w:szCs w:val="18"/>
              </w:rPr>
              <w:t xml:space="preserve">20 % MgO </w:t>
            </w:r>
          </w:p>
        </w:tc>
        <w:tc>
          <w:tcPr>
            <w:tcW w:w="2242" w:type="dxa"/>
          </w:tcPr>
          <w:p>
            <w:pPr>
              <w:pStyle w:val="GesAbsatz"/>
              <w:jc w:val="left"/>
              <w:rPr>
                <w:rFonts w:cs="Arial"/>
                <w:sz w:val="18"/>
                <w:szCs w:val="18"/>
              </w:rPr>
            </w:pPr>
            <w:r>
              <w:rPr>
                <w:rFonts w:cs="Arial"/>
                <w:sz w:val="18"/>
                <w:szCs w:val="18"/>
              </w:rPr>
              <w:t xml:space="preserve">Magnesiumoxid </w:t>
            </w:r>
          </w:p>
        </w:tc>
        <w:tc>
          <w:tcPr>
            <w:tcW w:w="2359" w:type="dxa"/>
          </w:tcPr>
          <w:p>
            <w:pPr>
              <w:pStyle w:val="GesAbsatz"/>
              <w:rPr>
                <w:rFonts w:cs="Arial"/>
                <w:sz w:val="18"/>
                <w:szCs w:val="18"/>
              </w:rPr>
            </w:pPr>
            <w:r>
              <w:rPr>
                <w:rFonts w:cs="Arial"/>
                <w:sz w:val="18"/>
                <w:szCs w:val="18"/>
              </w:rPr>
              <w:t xml:space="preserve">Magnesium bewertet als Gesamt-Magnesiumoxid; </w:t>
            </w:r>
          </w:p>
          <w:p>
            <w:pPr>
              <w:pStyle w:val="GesAbsatz"/>
              <w:rPr>
                <w:rFonts w:cs="Arial"/>
                <w:sz w:val="18"/>
                <w:szCs w:val="18"/>
              </w:rPr>
            </w:pPr>
            <w:r>
              <w:rPr>
                <w:rFonts w:cs="Arial"/>
                <w:sz w:val="18"/>
                <w:szCs w:val="18"/>
              </w:rPr>
              <w:t xml:space="preserve">Siebdurchgang: </w:t>
            </w:r>
          </w:p>
          <w:p>
            <w:pPr>
              <w:pStyle w:val="GesAbsatz"/>
              <w:rPr>
                <w:rFonts w:cs="Arial"/>
                <w:sz w:val="18"/>
                <w:szCs w:val="18"/>
              </w:rPr>
            </w:pPr>
            <w:r>
              <w:rPr>
                <w:rFonts w:cs="Arial"/>
                <w:sz w:val="18"/>
                <w:szCs w:val="18"/>
              </w:rPr>
              <w:t>97 % bei 0,2 mm</w:t>
            </w:r>
            <w:r>
              <w:rPr>
                <w:rFonts w:cs="Arial"/>
                <w:sz w:val="18"/>
                <w:szCs w:val="18"/>
              </w:rPr>
              <w:br/>
              <w:t xml:space="preserve">65 % bei 0,032 mm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MgO 0,9 %-Punkt </w:t>
            </w:r>
          </w:p>
        </w:tc>
        <w:tc>
          <w:tcPr>
            <w:tcW w:w="2619" w:type="dxa"/>
          </w:tcPr>
          <w:p>
            <w:pPr>
              <w:pStyle w:val="GesAbsatz"/>
              <w:rPr>
                <w:rFonts w:cs="Arial"/>
                <w:sz w:val="18"/>
                <w:szCs w:val="18"/>
              </w:rPr>
            </w:pPr>
            <w:r>
              <w:rPr>
                <w:rFonts w:cs="Arial"/>
                <w:sz w:val="18"/>
                <w:szCs w:val="18"/>
              </w:rPr>
              <w:t xml:space="preserve">Magnesiumsilikate; </w:t>
            </w:r>
          </w:p>
          <w:p>
            <w:pPr>
              <w:pStyle w:val="GesAbsatz"/>
              <w:rPr>
                <w:rFonts w:cs="Arial"/>
                <w:sz w:val="18"/>
                <w:szCs w:val="18"/>
              </w:rPr>
            </w:pPr>
            <w:r>
              <w:rPr>
                <w:rFonts w:cs="Arial"/>
                <w:sz w:val="18"/>
                <w:szCs w:val="18"/>
              </w:rPr>
              <w:t>mechanisches Aufbere</w:t>
            </w:r>
            <w:r>
              <w:rPr>
                <w:rFonts w:cs="Arial"/>
                <w:sz w:val="18"/>
                <w:szCs w:val="18"/>
              </w:rPr>
              <w:t>i</w:t>
            </w:r>
            <w:r>
              <w:rPr>
                <w:rFonts w:cs="Arial"/>
                <w:sz w:val="18"/>
                <w:szCs w:val="18"/>
              </w:rPr>
              <w:t>ten magnesiumhaltiger G</w:t>
            </w:r>
            <w:r>
              <w:rPr>
                <w:rFonts w:cs="Arial"/>
                <w:sz w:val="18"/>
                <w:szCs w:val="18"/>
              </w:rPr>
              <w:t>e</w:t>
            </w:r>
            <w:r>
              <w:rPr>
                <w:rFonts w:cs="Arial"/>
                <w:sz w:val="18"/>
                <w:szCs w:val="18"/>
              </w:rPr>
              <w:t xml:space="preserve">steine </w:t>
            </w:r>
          </w:p>
        </w:tc>
        <w:tc>
          <w:tcPr>
            <w:tcW w:w="3695" w:type="dxa"/>
          </w:tcPr>
          <w:p>
            <w:pPr>
              <w:pStyle w:val="GesAbsatz"/>
              <w:rPr>
                <w:rFonts w:cs="Arial"/>
                <w:sz w:val="18"/>
                <w:szCs w:val="18"/>
              </w:rPr>
            </w:pPr>
          </w:p>
        </w:tc>
      </w:tr>
      <w:tr>
        <w:tblPrEx>
          <w:tblCellMar>
            <w:top w:w="0" w:type="dxa"/>
            <w:bottom w:w="0" w:type="dxa"/>
          </w:tblCellMar>
        </w:tblPrEx>
        <w:trPr>
          <w:trHeight w:val="3735"/>
        </w:trPr>
        <w:tc>
          <w:tcPr>
            <w:tcW w:w="816" w:type="dxa"/>
          </w:tcPr>
          <w:p>
            <w:pPr>
              <w:pStyle w:val="GesAbsatz"/>
              <w:jc w:val="left"/>
              <w:rPr>
                <w:rFonts w:cs="Arial"/>
                <w:sz w:val="18"/>
                <w:szCs w:val="18"/>
              </w:rPr>
            </w:pPr>
            <w:r>
              <w:rPr>
                <w:rFonts w:cs="Arial"/>
                <w:sz w:val="18"/>
                <w:szCs w:val="18"/>
              </w:rPr>
              <w:t xml:space="preserve">1.5.6 </w:t>
            </w:r>
          </w:p>
        </w:tc>
        <w:tc>
          <w:tcPr>
            <w:tcW w:w="1843" w:type="dxa"/>
          </w:tcPr>
          <w:p>
            <w:pPr>
              <w:pStyle w:val="GesAbsatz"/>
              <w:jc w:val="left"/>
              <w:rPr>
                <w:rFonts w:cs="Arial"/>
                <w:sz w:val="18"/>
                <w:szCs w:val="18"/>
              </w:rPr>
            </w:pPr>
            <w:r>
              <w:rPr>
                <w:rFonts w:cs="Arial"/>
                <w:sz w:val="18"/>
                <w:szCs w:val="18"/>
              </w:rPr>
              <w:t>Kieserit mit Magn</w:t>
            </w:r>
            <w:r>
              <w:rPr>
                <w:rFonts w:cs="Arial"/>
                <w:sz w:val="18"/>
                <w:szCs w:val="18"/>
              </w:rPr>
              <w:t>e</w:t>
            </w:r>
            <w:r>
              <w:rPr>
                <w:rFonts w:cs="Arial"/>
                <w:sz w:val="18"/>
                <w:szCs w:val="18"/>
              </w:rPr>
              <w:t xml:space="preserve">siumcarbonat </w:t>
            </w:r>
          </w:p>
        </w:tc>
        <w:tc>
          <w:tcPr>
            <w:tcW w:w="1135" w:type="dxa"/>
          </w:tcPr>
          <w:p>
            <w:pPr>
              <w:pStyle w:val="GesAbsatz"/>
              <w:jc w:val="left"/>
              <w:rPr>
                <w:rFonts w:cs="Arial"/>
                <w:sz w:val="18"/>
                <w:szCs w:val="18"/>
              </w:rPr>
            </w:pPr>
            <w:r>
              <w:rPr>
                <w:rFonts w:cs="Arial"/>
                <w:sz w:val="18"/>
                <w:szCs w:val="18"/>
              </w:rPr>
              <w:t xml:space="preserve">20 % MgO </w:t>
            </w:r>
          </w:p>
        </w:tc>
        <w:tc>
          <w:tcPr>
            <w:tcW w:w="2242" w:type="dxa"/>
          </w:tcPr>
          <w:p>
            <w:pPr>
              <w:pStyle w:val="GesAbsatz"/>
              <w:jc w:val="left"/>
              <w:rPr>
                <w:rFonts w:cs="Arial"/>
                <w:sz w:val="18"/>
                <w:szCs w:val="18"/>
              </w:rPr>
            </w:pPr>
            <w:r>
              <w:rPr>
                <w:rFonts w:cs="Arial"/>
                <w:sz w:val="18"/>
                <w:szCs w:val="18"/>
              </w:rPr>
              <w:t xml:space="preserve">Magnesiumoxid </w:t>
            </w:r>
          </w:p>
        </w:tc>
        <w:tc>
          <w:tcPr>
            <w:tcW w:w="2359" w:type="dxa"/>
          </w:tcPr>
          <w:p>
            <w:pPr>
              <w:pStyle w:val="GesAbsatz"/>
              <w:rPr>
                <w:rFonts w:cs="Arial"/>
                <w:sz w:val="18"/>
                <w:szCs w:val="18"/>
              </w:rPr>
            </w:pPr>
            <w:r>
              <w:rPr>
                <w:rFonts w:cs="Arial"/>
                <w:sz w:val="18"/>
                <w:szCs w:val="18"/>
              </w:rPr>
              <w:t>Magnesium bewertet als Magnesiumoxid; minde</w:t>
            </w:r>
            <w:r>
              <w:rPr>
                <w:rFonts w:cs="Arial"/>
                <w:sz w:val="18"/>
                <w:szCs w:val="18"/>
              </w:rPr>
              <w:t>s</w:t>
            </w:r>
            <w:r>
              <w:rPr>
                <w:rFonts w:cs="Arial"/>
                <w:sz w:val="18"/>
                <w:szCs w:val="18"/>
              </w:rPr>
              <w:t>tens 60 % des angegeb</w:t>
            </w:r>
            <w:r>
              <w:rPr>
                <w:rFonts w:cs="Arial"/>
                <w:sz w:val="18"/>
                <w:szCs w:val="18"/>
              </w:rPr>
              <w:t>e</w:t>
            </w:r>
            <w:r>
              <w:rPr>
                <w:rFonts w:cs="Arial"/>
                <w:sz w:val="18"/>
                <w:szCs w:val="18"/>
              </w:rPr>
              <w:t>nen Gehaltes an MgO wasserlöslich</w:t>
            </w:r>
          </w:p>
          <w:p>
            <w:pPr>
              <w:pStyle w:val="GesAbsatz"/>
              <w:rPr>
                <w:rFonts w:cs="Arial"/>
                <w:sz w:val="18"/>
                <w:szCs w:val="18"/>
              </w:rPr>
            </w:pPr>
            <w:r>
              <w:rPr>
                <w:rFonts w:cs="Arial"/>
                <w:sz w:val="18"/>
                <w:szCs w:val="18"/>
              </w:rPr>
              <w:t>Siebdurc</w:t>
            </w:r>
            <w:r>
              <w:rPr>
                <w:rFonts w:cs="Arial"/>
                <w:sz w:val="18"/>
                <w:szCs w:val="18"/>
              </w:rPr>
              <w:t>h</w:t>
            </w:r>
            <w:r>
              <w:rPr>
                <w:rFonts w:cs="Arial"/>
                <w:sz w:val="18"/>
                <w:szCs w:val="18"/>
              </w:rPr>
              <w:t>gang:</w:t>
            </w:r>
          </w:p>
          <w:p>
            <w:pPr>
              <w:pStyle w:val="GesAbsatz"/>
              <w:rPr>
                <w:rFonts w:cs="Arial"/>
                <w:sz w:val="18"/>
                <w:szCs w:val="18"/>
              </w:rPr>
            </w:pPr>
            <w:r>
              <w:rPr>
                <w:rFonts w:cs="Arial"/>
                <w:sz w:val="18"/>
                <w:szCs w:val="18"/>
              </w:rPr>
              <w:t>Magnesit: 97% bei 0,2 mm</w:t>
            </w:r>
            <w:r>
              <w:rPr>
                <w:rFonts w:cs="Arial"/>
                <w:sz w:val="18"/>
                <w:szCs w:val="18"/>
              </w:rPr>
              <w:br/>
              <w:t xml:space="preserve">Dolomit: 97% bei 3,15 mm </w:t>
            </w:r>
            <w:r>
              <w:rPr>
                <w:rFonts w:cs="Arial"/>
                <w:sz w:val="18"/>
                <w:szCs w:val="18"/>
              </w:rPr>
              <w:br/>
              <w:t xml:space="preserve">und 70 % bei 1 mm </w:t>
            </w:r>
          </w:p>
          <w:p>
            <w:pPr>
              <w:pStyle w:val="GesAbsatz"/>
              <w:rPr>
                <w:rFonts w:cs="Arial"/>
                <w:sz w:val="18"/>
                <w:szCs w:val="18"/>
              </w:rPr>
            </w:pPr>
            <w:r>
              <w:rPr>
                <w:rFonts w:cs="Arial"/>
                <w:sz w:val="18"/>
                <w:szCs w:val="18"/>
              </w:rPr>
              <w:t>Reaktivität: Reaktiv</w:t>
            </w:r>
            <w:r>
              <w:rPr>
                <w:rFonts w:cs="Arial"/>
                <w:sz w:val="18"/>
                <w:szCs w:val="18"/>
              </w:rPr>
              <w:t>i</w:t>
            </w:r>
            <w:r>
              <w:rPr>
                <w:rFonts w:cs="Arial"/>
                <w:sz w:val="18"/>
                <w:szCs w:val="18"/>
              </w:rPr>
              <w:t>tät, bewertet nach Umse</w:t>
            </w:r>
            <w:r>
              <w:rPr>
                <w:rFonts w:cs="Arial"/>
                <w:sz w:val="18"/>
                <w:szCs w:val="18"/>
              </w:rPr>
              <w:t>t</w:t>
            </w:r>
            <w:r>
              <w:rPr>
                <w:rFonts w:cs="Arial"/>
                <w:sz w:val="18"/>
                <w:szCs w:val="18"/>
              </w:rPr>
              <w:t xml:space="preserve">zung in verdünnter Salzsäure, mindestens 10%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MgO 0,9 %-Punkt,</w:t>
            </w:r>
            <w:r>
              <w:rPr>
                <w:rFonts w:cs="Arial"/>
                <w:sz w:val="18"/>
                <w:szCs w:val="18"/>
              </w:rPr>
              <w:br/>
              <w:t>K</w:t>
            </w:r>
            <w:r>
              <w:rPr>
                <w:rFonts w:cs="Arial"/>
                <w:sz w:val="18"/>
                <w:szCs w:val="18"/>
                <w:vertAlign w:val="subscript"/>
              </w:rPr>
              <w:t>2</w:t>
            </w:r>
            <w:r>
              <w:rPr>
                <w:rFonts w:cs="Arial"/>
                <w:sz w:val="18"/>
                <w:szCs w:val="18"/>
              </w:rPr>
              <w:t xml:space="preserve">O 1 %-Punkt </w:t>
            </w:r>
          </w:p>
        </w:tc>
        <w:tc>
          <w:tcPr>
            <w:tcW w:w="2619" w:type="dxa"/>
          </w:tcPr>
          <w:p>
            <w:pPr>
              <w:pStyle w:val="GesAbsatz"/>
              <w:rPr>
                <w:rFonts w:cs="Arial"/>
                <w:sz w:val="18"/>
                <w:szCs w:val="18"/>
              </w:rPr>
            </w:pPr>
            <w:r>
              <w:rPr>
                <w:rFonts w:cs="Arial"/>
                <w:sz w:val="18"/>
                <w:szCs w:val="18"/>
              </w:rPr>
              <w:t>Magnesiumsulfat-Monohydrat, Magnesiumca</w:t>
            </w:r>
            <w:r>
              <w:rPr>
                <w:rFonts w:cs="Arial"/>
                <w:sz w:val="18"/>
                <w:szCs w:val="18"/>
              </w:rPr>
              <w:t>r</w:t>
            </w:r>
            <w:r>
              <w:rPr>
                <w:rFonts w:cs="Arial"/>
                <w:sz w:val="18"/>
                <w:szCs w:val="18"/>
              </w:rPr>
              <w:t>bonat;</w:t>
            </w:r>
          </w:p>
          <w:p>
            <w:pPr>
              <w:pStyle w:val="GesAbsatz"/>
              <w:rPr>
                <w:rFonts w:cs="Arial"/>
                <w:sz w:val="18"/>
                <w:szCs w:val="18"/>
              </w:rPr>
            </w:pPr>
            <w:r>
              <w:rPr>
                <w:rFonts w:cs="Arial"/>
                <w:sz w:val="18"/>
                <w:szCs w:val="18"/>
              </w:rPr>
              <w:t>Kieserit in Mischung mit D</w:t>
            </w:r>
            <w:r>
              <w:rPr>
                <w:rFonts w:cs="Arial"/>
                <w:sz w:val="18"/>
                <w:szCs w:val="18"/>
              </w:rPr>
              <w:t>o</w:t>
            </w:r>
            <w:r>
              <w:rPr>
                <w:rFonts w:cs="Arial"/>
                <w:sz w:val="18"/>
                <w:szCs w:val="18"/>
              </w:rPr>
              <w:t>lomit und Magnesit, auch unter Zugabe von Kaliumsu</w:t>
            </w:r>
            <w:r>
              <w:rPr>
                <w:rFonts w:cs="Arial"/>
                <w:sz w:val="18"/>
                <w:szCs w:val="18"/>
              </w:rPr>
              <w:t>l</w:t>
            </w:r>
            <w:r>
              <w:rPr>
                <w:rFonts w:cs="Arial"/>
                <w:sz w:val="18"/>
                <w:szCs w:val="18"/>
              </w:rPr>
              <w:t xml:space="preserve">fat </w:t>
            </w:r>
          </w:p>
        </w:tc>
        <w:tc>
          <w:tcPr>
            <w:tcW w:w="3695" w:type="dxa"/>
          </w:tcPr>
          <w:p>
            <w:pPr>
              <w:pStyle w:val="GesAbsatz"/>
              <w:rPr>
                <w:rFonts w:cs="Arial"/>
                <w:sz w:val="18"/>
                <w:szCs w:val="18"/>
              </w:rPr>
            </w:pPr>
            <w:r>
              <w:rPr>
                <w:rFonts w:cs="Arial"/>
                <w:sz w:val="18"/>
                <w:szCs w:val="18"/>
              </w:rPr>
              <w:t xml:space="preserve">Bei Zugabe von Kaliumsulfat: </w:t>
            </w:r>
          </w:p>
          <w:p>
            <w:pPr>
              <w:pStyle w:val="GesAbsatz"/>
              <w:ind w:left="300" w:hanging="300"/>
              <w:rPr>
                <w:rFonts w:cs="Arial"/>
                <w:sz w:val="18"/>
                <w:szCs w:val="18"/>
              </w:rPr>
            </w:pPr>
            <w:r>
              <w:rPr>
                <w:rFonts w:cs="Arial"/>
                <w:sz w:val="18"/>
                <w:szCs w:val="18"/>
              </w:rPr>
              <w:t>–</w:t>
            </w:r>
            <w:r>
              <w:rPr>
                <w:rFonts w:cs="Arial"/>
                <w:sz w:val="18"/>
                <w:szCs w:val="18"/>
              </w:rPr>
              <w:tab/>
              <w:t>Typenbezeichnung nach Spalte 1: Kieserit mit Kali und Magnesiumcarb</w:t>
            </w:r>
            <w:r>
              <w:rPr>
                <w:rFonts w:cs="Arial"/>
                <w:sz w:val="18"/>
                <w:szCs w:val="18"/>
              </w:rPr>
              <w:t>o</w:t>
            </w:r>
            <w:r>
              <w:rPr>
                <w:rFonts w:cs="Arial"/>
                <w:sz w:val="18"/>
                <w:szCs w:val="18"/>
              </w:rPr>
              <w:t>nat</w:t>
            </w:r>
          </w:p>
          <w:p>
            <w:pPr>
              <w:pStyle w:val="GesAbsatz"/>
              <w:ind w:left="300" w:hanging="300"/>
              <w:rPr>
                <w:rFonts w:cs="Arial"/>
                <w:sz w:val="18"/>
                <w:szCs w:val="18"/>
              </w:rPr>
            </w:pPr>
            <w:r>
              <w:rPr>
                <w:rFonts w:cs="Arial"/>
                <w:sz w:val="18"/>
                <w:szCs w:val="18"/>
              </w:rPr>
              <w:t>–</w:t>
            </w:r>
            <w:r>
              <w:rPr>
                <w:rFonts w:cs="Arial"/>
                <w:sz w:val="18"/>
                <w:szCs w:val="18"/>
              </w:rPr>
              <w:tab/>
              <w:t>Mindes</w:t>
            </w:r>
            <w:r>
              <w:rPr>
                <w:rFonts w:cs="Arial"/>
                <w:sz w:val="18"/>
                <w:szCs w:val="18"/>
              </w:rPr>
              <w:t>t</w:t>
            </w:r>
            <w:r>
              <w:rPr>
                <w:rFonts w:cs="Arial"/>
                <w:sz w:val="18"/>
                <w:szCs w:val="18"/>
              </w:rPr>
              <w:t>gehalte nach Spalte 2: 8 % MgO, 6% K</w:t>
            </w:r>
            <w:r>
              <w:rPr>
                <w:rFonts w:cs="Arial"/>
                <w:sz w:val="18"/>
                <w:szCs w:val="18"/>
                <w:vertAlign w:val="subscript"/>
              </w:rPr>
              <w:t>2</w:t>
            </w:r>
            <w:r>
              <w:rPr>
                <w:rFonts w:cs="Arial"/>
                <w:sz w:val="18"/>
                <w:szCs w:val="18"/>
              </w:rPr>
              <w:t>O, insgesamt 20 %</w:t>
            </w:r>
          </w:p>
          <w:p>
            <w:pPr>
              <w:pStyle w:val="GesAbsatz"/>
              <w:ind w:left="300" w:hanging="300"/>
              <w:rPr>
                <w:rFonts w:cs="Arial"/>
                <w:sz w:val="18"/>
                <w:szCs w:val="18"/>
              </w:rPr>
            </w:pPr>
            <w:r>
              <w:rPr>
                <w:rFonts w:cs="Arial"/>
                <w:sz w:val="18"/>
                <w:szCs w:val="18"/>
              </w:rPr>
              <w:t>–</w:t>
            </w:r>
            <w:r>
              <w:rPr>
                <w:rFonts w:cs="Arial"/>
                <w:sz w:val="18"/>
                <w:szCs w:val="18"/>
              </w:rPr>
              <w:tab/>
              <w:t>Weiterer typbestimmender Bestan</w:t>
            </w:r>
            <w:r>
              <w:rPr>
                <w:rFonts w:cs="Arial"/>
                <w:sz w:val="18"/>
                <w:szCs w:val="18"/>
              </w:rPr>
              <w:t>d</w:t>
            </w:r>
            <w:r>
              <w:rPr>
                <w:rFonts w:cs="Arial"/>
                <w:sz w:val="18"/>
                <w:szCs w:val="18"/>
              </w:rPr>
              <w:t>teil nach Spalte 3: wasserlösliches Kal</w:t>
            </w:r>
            <w:r>
              <w:rPr>
                <w:rFonts w:cs="Arial"/>
                <w:sz w:val="18"/>
                <w:szCs w:val="18"/>
              </w:rPr>
              <w:t>i</w:t>
            </w:r>
            <w:r>
              <w:rPr>
                <w:rFonts w:cs="Arial"/>
                <w:sz w:val="18"/>
                <w:szCs w:val="18"/>
              </w:rPr>
              <w:t xml:space="preserve">umoxid </w:t>
            </w:r>
          </w:p>
          <w:p>
            <w:pPr>
              <w:pStyle w:val="GesAbsatz"/>
              <w:ind w:left="300" w:hanging="300"/>
              <w:rPr>
                <w:rFonts w:cs="Arial"/>
                <w:sz w:val="18"/>
                <w:szCs w:val="18"/>
              </w:rPr>
            </w:pPr>
            <w:r>
              <w:rPr>
                <w:rFonts w:cs="Arial"/>
                <w:sz w:val="18"/>
                <w:szCs w:val="18"/>
              </w:rPr>
              <w:t>–</w:t>
            </w:r>
            <w:r>
              <w:rPr>
                <w:rFonts w:cs="Arial"/>
                <w:sz w:val="18"/>
                <w:szCs w:val="18"/>
              </w:rPr>
              <w:tab/>
              <w:t>Weitere Erfordernisse nach Spa</w:t>
            </w:r>
            <w:r>
              <w:rPr>
                <w:rFonts w:cs="Arial"/>
                <w:sz w:val="18"/>
                <w:szCs w:val="18"/>
              </w:rPr>
              <w:t>l</w:t>
            </w:r>
            <w:r>
              <w:rPr>
                <w:rFonts w:cs="Arial"/>
                <w:sz w:val="18"/>
                <w:szCs w:val="18"/>
              </w:rPr>
              <w:t>te 4: Kalium bewertet als wasserlöslichen K</w:t>
            </w:r>
            <w:r>
              <w:rPr>
                <w:rFonts w:cs="Arial"/>
                <w:sz w:val="18"/>
                <w:szCs w:val="18"/>
                <w:vertAlign w:val="subscript"/>
              </w:rPr>
              <w:t>2</w:t>
            </w:r>
            <w:r>
              <w:rPr>
                <w:rFonts w:cs="Arial"/>
                <w:sz w:val="18"/>
                <w:szCs w:val="18"/>
              </w:rPr>
              <w:t>O, Höchstgehalt an Chlorid im zug</w:t>
            </w:r>
            <w:r>
              <w:rPr>
                <w:rFonts w:cs="Arial"/>
                <w:sz w:val="18"/>
                <w:szCs w:val="18"/>
              </w:rPr>
              <w:t>e</w:t>
            </w:r>
            <w:r>
              <w:rPr>
                <w:rFonts w:cs="Arial"/>
                <w:sz w:val="18"/>
                <w:szCs w:val="18"/>
              </w:rPr>
              <w:t xml:space="preserve">gebenen Kaliumsulfat: 3 % Cl. </w:t>
            </w:r>
          </w:p>
        </w:tc>
      </w:tr>
      <w:tr>
        <w:tblPrEx>
          <w:tblCellMar>
            <w:top w:w="0" w:type="dxa"/>
            <w:bottom w:w="0" w:type="dxa"/>
          </w:tblCellMar>
        </w:tblPrEx>
        <w:trPr>
          <w:trHeight w:val="973"/>
        </w:trPr>
        <w:tc>
          <w:tcPr>
            <w:tcW w:w="816" w:type="dxa"/>
          </w:tcPr>
          <w:p>
            <w:pPr>
              <w:pStyle w:val="GesAbsatz"/>
              <w:jc w:val="left"/>
              <w:rPr>
                <w:rFonts w:cs="Arial"/>
                <w:sz w:val="18"/>
                <w:szCs w:val="18"/>
              </w:rPr>
            </w:pPr>
            <w:r>
              <w:rPr>
                <w:rFonts w:cs="Arial"/>
                <w:sz w:val="18"/>
                <w:szCs w:val="18"/>
              </w:rPr>
              <w:t xml:space="preserve">1.5.7 </w:t>
            </w:r>
          </w:p>
        </w:tc>
        <w:tc>
          <w:tcPr>
            <w:tcW w:w="1843" w:type="dxa"/>
          </w:tcPr>
          <w:p>
            <w:pPr>
              <w:pStyle w:val="GesAbsatz"/>
              <w:jc w:val="left"/>
              <w:rPr>
                <w:rFonts w:cs="Arial"/>
                <w:sz w:val="18"/>
                <w:szCs w:val="18"/>
              </w:rPr>
            </w:pPr>
            <w:r>
              <w:rPr>
                <w:rFonts w:cs="Arial"/>
                <w:sz w:val="18"/>
                <w:szCs w:val="18"/>
              </w:rPr>
              <w:t>Magnesiumdü</w:t>
            </w:r>
            <w:r>
              <w:rPr>
                <w:rFonts w:cs="Arial"/>
                <w:sz w:val="18"/>
                <w:szCs w:val="18"/>
              </w:rPr>
              <w:t>n</w:t>
            </w:r>
            <w:r>
              <w:rPr>
                <w:rFonts w:cs="Arial"/>
                <w:sz w:val="18"/>
                <w:szCs w:val="18"/>
              </w:rPr>
              <w:t xml:space="preserve">ger-Suspension </w:t>
            </w:r>
          </w:p>
        </w:tc>
        <w:tc>
          <w:tcPr>
            <w:tcW w:w="1135" w:type="dxa"/>
          </w:tcPr>
          <w:p>
            <w:pPr>
              <w:pStyle w:val="GesAbsatz"/>
              <w:jc w:val="left"/>
              <w:rPr>
                <w:rFonts w:cs="Arial"/>
                <w:sz w:val="18"/>
                <w:szCs w:val="18"/>
              </w:rPr>
            </w:pPr>
            <w:r>
              <w:rPr>
                <w:rFonts w:cs="Arial"/>
                <w:sz w:val="18"/>
                <w:szCs w:val="18"/>
              </w:rPr>
              <w:t xml:space="preserve">15 % MgO </w:t>
            </w:r>
          </w:p>
        </w:tc>
        <w:tc>
          <w:tcPr>
            <w:tcW w:w="2242" w:type="dxa"/>
          </w:tcPr>
          <w:p>
            <w:pPr>
              <w:pStyle w:val="GesAbsatz"/>
              <w:jc w:val="left"/>
              <w:rPr>
                <w:rFonts w:cs="Arial"/>
                <w:sz w:val="18"/>
                <w:szCs w:val="18"/>
              </w:rPr>
            </w:pPr>
            <w:r>
              <w:rPr>
                <w:rFonts w:cs="Arial"/>
                <w:sz w:val="18"/>
                <w:szCs w:val="18"/>
              </w:rPr>
              <w:t xml:space="preserve">Magnesiumoxid </w:t>
            </w:r>
          </w:p>
        </w:tc>
        <w:tc>
          <w:tcPr>
            <w:tcW w:w="2359" w:type="dxa"/>
          </w:tcPr>
          <w:p>
            <w:pPr>
              <w:pStyle w:val="GesAbsatz"/>
              <w:rPr>
                <w:rFonts w:cs="Arial"/>
                <w:sz w:val="18"/>
                <w:szCs w:val="18"/>
              </w:rPr>
            </w:pPr>
            <w:r>
              <w:rPr>
                <w:rFonts w:cs="Arial"/>
                <w:sz w:val="18"/>
                <w:szCs w:val="18"/>
              </w:rPr>
              <w:t xml:space="preserve">Magnesium bewertet als Magnesiumoxid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MgO 0,9 %-Punkt </w:t>
            </w:r>
          </w:p>
        </w:tc>
        <w:tc>
          <w:tcPr>
            <w:tcW w:w="2619" w:type="dxa"/>
          </w:tcPr>
          <w:p>
            <w:pPr>
              <w:pStyle w:val="GesAbsatz"/>
              <w:rPr>
                <w:rFonts w:cs="Arial"/>
                <w:sz w:val="18"/>
                <w:szCs w:val="18"/>
              </w:rPr>
            </w:pPr>
            <w:r>
              <w:rPr>
                <w:rFonts w:cs="Arial"/>
                <w:sz w:val="18"/>
                <w:szCs w:val="18"/>
              </w:rPr>
              <w:t xml:space="preserve">Magnesiumoxid, -hydroxid oder Magnesiumsalze; </w:t>
            </w:r>
          </w:p>
          <w:p>
            <w:pPr>
              <w:pStyle w:val="GesAbsatz"/>
              <w:rPr>
                <w:rFonts w:cs="Arial"/>
                <w:sz w:val="18"/>
                <w:szCs w:val="18"/>
              </w:rPr>
            </w:pPr>
            <w:r>
              <w:rPr>
                <w:rFonts w:cs="Arial"/>
                <w:sz w:val="18"/>
                <w:szCs w:val="18"/>
              </w:rPr>
              <w:t xml:space="preserve">Suspendieren in Wasser </w:t>
            </w:r>
          </w:p>
        </w:tc>
        <w:tc>
          <w:tcPr>
            <w:tcW w:w="3695" w:type="dxa"/>
          </w:tcPr>
          <w:p>
            <w:pPr>
              <w:pStyle w:val="GesAbsatz"/>
              <w:rPr>
                <w:rFonts w:cs="Arial"/>
                <w:sz w:val="18"/>
                <w:szCs w:val="18"/>
              </w:rPr>
            </w:pPr>
          </w:p>
        </w:tc>
      </w:tr>
      <w:tr>
        <w:tblPrEx>
          <w:tblCellMar>
            <w:top w:w="0" w:type="dxa"/>
            <w:bottom w:w="0" w:type="dxa"/>
          </w:tblCellMar>
        </w:tblPrEx>
        <w:trPr>
          <w:trHeight w:val="1619"/>
        </w:trPr>
        <w:tc>
          <w:tcPr>
            <w:tcW w:w="816" w:type="dxa"/>
          </w:tcPr>
          <w:p>
            <w:pPr>
              <w:pStyle w:val="GesAbsatz"/>
              <w:jc w:val="left"/>
              <w:rPr>
                <w:rFonts w:cs="Arial"/>
                <w:sz w:val="18"/>
                <w:szCs w:val="18"/>
              </w:rPr>
            </w:pPr>
            <w:r>
              <w:rPr>
                <w:rFonts w:cs="Arial"/>
                <w:sz w:val="18"/>
                <w:szCs w:val="18"/>
              </w:rPr>
              <w:lastRenderedPageBreak/>
              <w:t xml:space="preserve">1.5.9 </w:t>
            </w:r>
          </w:p>
        </w:tc>
        <w:tc>
          <w:tcPr>
            <w:tcW w:w="1843" w:type="dxa"/>
          </w:tcPr>
          <w:p>
            <w:pPr>
              <w:pStyle w:val="GesAbsatz"/>
              <w:jc w:val="left"/>
              <w:rPr>
                <w:rFonts w:cs="Arial"/>
                <w:sz w:val="18"/>
                <w:szCs w:val="18"/>
              </w:rPr>
            </w:pPr>
            <w:r>
              <w:rPr>
                <w:rFonts w:cs="Arial"/>
                <w:sz w:val="18"/>
                <w:szCs w:val="18"/>
              </w:rPr>
              <w:t xml:space="preserve">Elementarer Schwefel </w:t>
            </w:r>
          </w:p>
        </w:tc>
        <w:tc>
          <w:tcPr>
            <w:tcW w:w="1135" w:type="dxa"/>
          </w:tcPr>
          <w:p>
            <w:pPr>
              <w:pStyle w:val="GesAbsatz"/>
              <w:jc w:val="left"/>
              <w:rPr>
                <w:rFonts w:cs="Arial"/>
                <w:sz w:val="18"/>
                <w:szCs w:val="18"/>
              </w:rPr>
            </w:pPr>
            <w:r>
              <w:rPr>
                <w:rFonts w:cs="Arial"/>
                <w:sz w:val="18"/>
                <w:szCs w:val="18"/>
                <w:u w:val="single"/>
              </w:rPr>
              <w:t xml:space="preserve">fest: </w:t>
            </w:r>
            <w:r>
              <w:rPr>
                <w:rFonts w:cs="Arial"/>
                <w:sz w:val="18"/>
                <w:szCs w:val="18"/>
                <w:u w:val="single"/>
              </w:rPr>
              <w:br/>
            </w:r>
            <w:r>
              <w:rPr>
                <w:rFonts w:cs="Arial"/>
                <w:sz w:val="18"/>
                <w:szCs w:val="18"/>
              </w:rPr>
              <w:t xml:space="preserve">80 % S </w:t>
            </w:r>
          </w:p>
          <w:p>
            <w:pPr>
              <w:pStyle w:val="GesAbsatz"/>
              <w:jc w:val="left"/>
              <w:rPr>
                <w:rFonts w:cs="Arial"/>
                <w:sz w:val="18"/>
                <w:szCs w:val="18"/>
              </w:rPr>
            </w:pPr>
            <w:r>
              <w:rPr>
                <w:rFonts w:cs="Arial"/>
                <w:sz w:val="18"/>
                <w:szCs w:val="18"/>
                <w:u w:val="single"/>
              </w:rPr>
              <w:t>flüssig:</w:t>
            </w:r>
            <w:r>
              <w:rPr>
                <w:rFonts w:cs="Arial"/>
                <w:sz w:val="18"/>
                <w:szCs w:val="18"/>
                <w:u w:val="single"/>
              </w:rPr>
              <w:br/>
            </w:r>
            <w:r>
              <w:rPr>
                <w:rFonts w:cs="Arial"/>
                <w:sz w:val="18"/>
                <w:szCs w:val="18"/>
              </w:rPr>
              <w:t xml:space="preserve">40 % S </w:t>
            </w:r>
          </w:p>
        </w:tc>
        <w:tc>
          <w:tcPr>
            <w:tcW w:w="2242" w:type="dxa"/>
          </w:tcPr>
          <w:p>
            <w:pPr>
              <w:pStyle w:val="GesAbsatz"/>
              <w:jc w:val="left"/>
              <w:rPr>
                <w:rFonts w:cs="Arial"/>
                <w:sz w:val="18"/>
                <w:szCs w:val="18"/>
              </w:rPr>
            </w:pPr>
            <w:r>
              <w:rPr>
                <w:rFonts w:cs="Arial"/>
                <w:sz w:val="18"/>
                <w:szCs w:val="18"/>
              </w:rPr>
              <w:t xml:space="preserve">Schwefel </w:t>
            </w:r>
          </w:p>
        </w:tc>
        <w:tc>
          <w:tcPr>
            <w:tcW w:w="2359" w:type="dxa"/>
          </w:tcPr>
          <w:p>
            <w:pPr>
              <w:pStyle w:val="GesAbsatz"/>
              <w:rPr>
                <w:rFonts w:cs="Arial"/>
                <w:sz w:val="18"/>
                <w:szCs w:val="18"/>
              </w:rPr>
            </w:pPr>
            <w:r>
              <w:rPr>
                <w:rFonts w:cs="Arial"/>
                <w:sz w:val="18"/>
                <w:szCs w:val="18"/>
              </w:rPr>
              <w:t xml:space="preserve">Schwefel bewertet als S </w:t>
            </w:r>
          </w:p>
          <w:p>
            <w:pPr>
              <w:pStyle w:val="GesAbsatz"/>
              <w:rPr>
                <w:rFonts w:cs="Arial"/>
                <w:sz w:val="18"/>
                <w:szCs w:val="18"/>
              </w:rPr>
            </w:pPr>
            <w:r>
              <w:rPr>
                <w:rFonts w:cs="Arial"/>
                <w:sz w:val="18"/>
                <w:szCs w:val="18"/>
              </w:rPr>
              <w:t xml:space="preserve">Siebdurchgang: </w:t>
            </w:r>
          </w:p>
          <w:p>
            <w:pPr>
              <w:pStyle w:val="GesAbsatz"/>
              <w:rPr>
                <w:rFonts w:cs="Arial"/>
                <w:sz w:val="18"/>
                <w:szCs w:val="18"/>
              </w:rPr>
            </w:pPr>
            <w:r>
              <w:rPr>
                <w:rFonts w:cs="Arial"/>
                <w:sz w:val="18"/>
                <w:szCs w:val="18"/>
              </w:rPr>
              <w:t>97 % bei 0,1 mm</w:t>
            </w:r>
          </w:p>
          <w:p>
            <w:pPr>
              <w:pStyle w:val="GesAbsatz"/>
              <w:rPr>
                <w:rFonts w:cs="Arial"/>
                <w:sz w:val="18"/>
                <w:szCs w:val="18"/>
              </w:rPr>
            </w:pPr>
            <w:r>
              <w:rPr>
                <w:rFonts w:cs="Arial"/>
                <w:sz w:val="18"/>
                <w:szCs w:val="18"/>
              </w:rPr>
              <w:t>Tol</w:t>
            </w:r>
            <w:r>
              <w:rPr>
                <w:rFonts w:cs="Arial"/>
                <w:sz w:val="18"/>
                <w:szCs w:val="18"/>
              </w:rPr>
              <w:t>e</w:t>
            </w:r>
            <w:r>
              <w:rPr>
                <w:rFonts w:cs="Arial"/>
                <w:sz w:val="18"/>
                <w:szCs w:val="18"/>
              </w:rPr>
              <w:t xml:space="preserve">ranz: </w:t>
            </w:r>
          </w:p>
          <w:p>
            <w:pPr>
              <w:pStyle w:val="GesAbsatz"/>
              <w:rPr>
                <w:rFonts w:cs="Arial"/>
                <w:sz w:val="18"/>
                <w:szCs w:val="18"/>
              </w:rPr>
            </w:pPr>
            <w:r>
              <w:rPr>
                <w:rFonts w:cs="Arial"/>
                <w:sz w:val="18"/>
                <w:szCs w:val="18"/>
              </w:rPr>
              <w:t xml:space="preserve">S 0,5 %-Punkt </w:t>
            </w:r>
          </w:p>
        </w:tc>
        <w:tc>
          <w:tcPr>
            <w:tcW w:w="2619" w:type="dxa"/>
          </w:tcPr>
          <w:p>
            <w:pPr>
              <w:pStyle w:val="GesAbsatz"/>
              <w:rPr>
                <w:rFonts w:cs="Arial"/>
                <w:sz w:val="18"/>
                <w:szCs w:val="18"/>
              </w:rPr>
            </w:pPr>
            <w:r>
              <w:rPr>
                <w:rFonts w:cs="Arial"/>
                <w:sz w:val="18"/>
                <w:szCs w:val="18"/>
              </w:rPr>
              <w:t xml:space="preserve">Schwefel aus Natur- oder Industrieherkünften </w:t>
            </w:r>
          </w:p>
        </w:tc>
        <w:tc>
          <w:tcPr>
            <w:tcW w:w="3695" w:type="dxa"/>
          </w:tcPr>
          <w:p>
            <w:pPr>
              <w:pStyle w:val="GesAbsatz"/>
              <w:rPr>
                <w:rFonts w:cs="Arial"/>
                <w:sz w:val="18"/>
                <w:szCs w:val="18"/>
              </w:rPr>
            </w:pPr>
          </w:p>
        </w:tc>
      </w:tr>
      <w:tr>
        <w:tblPrEx>
          <w:tblCellMar>
            <w:top w:w="0" w:type="dxa"/>
            <w:bottom w:w="0" w:type="dxa"/>
          </w:tblCellMar>
        </w:tblPrEx>
        <w:trPr>
          <w:trHeight w:val="2601"/>
        </w:trPr>
        <w:tc>
          <w:tcPr>
            <w:tcW w:w="816" w:type="dxa"/>
            <w:tcBorders>
              <w:bottom w:val="single" w:sz="6" w:space="0" w:color="auto"/>
            </w:tcBorders>
          </w:tcPr>
          <w:p>
            <w:pPr>
              <w:pStyle w:val="GesAbsatz"/>
              <w:jc w:val="left"/>
              <w:rPr>
                <w:rFonts w:cs="Arial"/>
                <w:sz w:val="18"/>
                <w:szCs w:val="18"/>
              </w:rPr>
            </w:pPr>
            <w:r>
              <w:rPr>
                <w:rFonts w:cs="Arial"/>
                <w:sz w:val="18"/>
                <w:szCs w:val="18"/>
              </w:rPr>
              <w:t xml:space="preserve">1.5.10 </w:t>
            </w:r>
          </w:p>
        </w:tc>
        <w:tc>
          <w:tcPr>
            <w:tcW w:w="1843" w:type="dxa"/>
            <w:tcBorders>
              <w:bottom w:val="single" w:sz="6" w:space="0" w:color="auto"/>
            </w:tcBorders>
          </w:tcPr>
          <w:p>
            <w:pPr>
              <w:pStyle w:val="GesAbsatz"/>
              <w:jc w:val="left"/>
              <w:rPr>
                <w:rFonts w:cs="Arial"/>
                <w:sz w:val="18"/>
                <w:szCs w:val="18"/>
              </w:rPr>
            </w:pPr>
            <w:r>
              <w:rPr>
                <w:rFonts w:cs="Arial"/>
                <w:sz w:val="18"/>
                <w:szCs w:val="18"/>
              </w:rPr>
              <w:t>Schwefel-Magnesiumdü</w:t>
            </w:r>
            <w:r>
              <w:rPr>
                <w:rFonts w:cs="Arial"/>
                <w:sz w:val="18"/>
                <w:szCs w:val="18"/>
              </w:rPr>
              <w:t>n</w:t>
            </w:r>
            <w:r>
              <w:rPr>
                <w:rFonts w:cs="Arial"/>
                <w:sz w:val="18"/>
                <w:szCs w:val="18"/>
              </w:rPr>
              <w:t xml:space="preserve">ger </w:t>
            </w:r>
          </w:p>
        </w:tc>
        <w:tc>
          <w:tcPr>
            <w:tcW w:w="1135" w:type="dxa"/>
            <w:tcBorders>
              <w:bottom w:val="single" w:sz="6" w:space="0" w:color="auto"/>
            </w:tcBorders>
          </w:tcPr>
          <w:p>
            <w:pPr>
              <w:pStyle w:val="GesAbsatz"/>
              <w:jc w:val="left"/>
              <w:rPr>
                <w:rFonts w:cs="Arial"/>
                <w:sz w:val="18"/>
                <w:szCs w:val="18"/>
              </w:rPr>
            </w:pPr>
            <w:r>
              <w:rPr>
                <w:rFonts w:cs="Arial"/>
                <w:sz w:val="18"/>
                <w:szCs w:val="18"/>
              </w:rPr>
              <w:t xml:space="preserve">6%S </w:t>
            </w:r>
          </w:p>
          <w:p>
            <w:pPr>
              <w:pStyle w:val="GesAbsatz"/>
              <w:jc w:val="left"/>
              <w:rPr>
                <w:rFonts w:cs="Arial"/>
                <w:sz w:val="18"/>
                <w:szCs w:val="18"/>
              </w:rPr>
            </w:pPr>
            <w:r>
              <w:rPr>
                <w:rFonts w:cs="Arial"/>
                <w:sz w:val="18"/>
                <w:szCs w:val="18"/>
              </w:rPr>
              <w:t xml:space="preserve">6 % MgO </w:t>
            </w:r>
          </w:p>
        </w:tc>
        <w:tc>
          <w:tcPr>
            <w:tcW w:w="2242" w:type="dxa"/>
          </w:tcPr>
          <w:p>
            <w:pPr>
              <w:pStyle w:val="GesAbsatz"/>
              <w:jc w:val="left"/>
              <w:rPr>
                <w:rFonts w:cs="Arial"/>
                <w:sz w:val="18"/>
                <w:szCs w:val="18"/>
              </w:rPr>
            </w:pPr>
            <w:r>
              <w:rPr>
                <w:rFonts w:cs="Arial"/>
                <w:sz w:val="18"/>
                <w:szCs w:val="18"/>
              </w:rPr>
              <w:t xml:space="preserve">Schwefel; </w:t>
            </w:r>
          </w:p>
          <w:p>
            <w:pPr>
              <w:pStyle w:val="GesAbsatz"/>
              <w:jc w:val="left"/>
              <w:rPr>
                <w:rFonts w:cs="Arial"/>
                <w:sz w:val="18"/>
                <w:szCs w:val="18"/>
              </w:rPr>
            </w:pPr>
            <w:r>
              <w:rPr>
                <w:rFonts w:cs="Arial"/>
                <w:sz w:val="18"/>
                <w:szCs w:val="18"/>
              </w:rPr>
              <w:t xml:space="preserve">Magnesiumoxid </w:t>
            </w:r>
          </w:p>
        </w:tc>
        <w:tc>
          <w:tcPr>
            <w:tcW w:w="2359" w:type="dxa"/>
            <w:tcBorders>
              <w:bottom w:val="single" w:sz="6" w:space="0" w:color="auto"/>
            </w:tcBorders>
          </w:tcPr>
          <w:p>
            <w:pPr>
              <w:pStyle w:val="GesAbsatz"/>
              <w:rPr>
                <w:rFonts w:cs="Arial"/>
                <w:sz w:val="18"/>
                <w:szCs w:val="18"/>
              </w:rPr>
            </w:pPr>
            <w:r>
              <w:rPr>
                <w:rFonts w:cs="Arial"/>
                <w:sz w:val="18"/>
                <w:szCs w:val="18"/>
              </w:rPr>
              <w:t xml:space="preserve">Schwefel bewertet als S; </w:t>
            </w:r>
          </w:p>
          <w:p>
            <w:pPr>
              <w:pStyle w:val="GesAbsatz"/>
              <w:rPr>
                <w:rFonts w:cs="Arial"/>
                <w:sz w:val="18"/>
                <w:szCs w:val="18"/>
              </w:rPr>
            </w:pPr>
            <w:r>
              <w:rPr>
                <w:rFonts w:cs="Arial"/>
                <w:sz w:val="18"/>
                <w:szCs w:val="18"/>
              </w:rPr>
              <w:t>Magnesium bewertet als Magnesiu</w:t>
            </w:r>
            <w:r>
              <w:rPr>
                <w:rFonts w:cs="Arial"/>
                <w:sz w:val="18"/>
                <w:szCs w:val="18"/>
              </w:rPr>
              <w:t>m</w:t>
            </w:r>
            <w:r>
              <w:rPr>
                <w:rFonts w:cs="Arial"/>
                <w:sz w:val="18"/>
                <w:szCs w:val="18"/>
              </w:rPr>
              <w:t>oxid;</w:t>
            </w:r>
          </w:p>
          <w:p>
            <w:pPr>
              <w:pStyle w:val="GesAbsatz"/>
              <w:rPr>
                <w:rFonts w:cs="Arial"/>
                <w:sz w:val="18"/>
                <w:szCs w:val="18"/>
              </w:rPr>
            </w:pPr>
            <w:r>
              <w:rPr>
                <w:rFonts w:cs="Arial"/>
                <w:sz w:val="18"/>
                <w:szCs w:val="18"/>
              </w:rPr>
              <w:t>Siebdurc</w:t>
            </w:r>
            <w:r>
              <w:rPr>
                <w:rFonts w:cs="Arial"/>
                <w:sz w:val="18"/>
                <w:szCs w:val="18"/>
              </w:rPr>
              <w:t>h</w:t>
            </w:r>
            <w:r>
              <w:rPr>
                <w:rFonts w:cs="Arial"/>
                <w:sz w:val="18"/>
                <w:szCs w:val="18"/>
              </w:rPr>
              <w:t xml:space="preserve">gang: </w:t>
            </w:r>
          </w:p>
          <w:p>
            <w:pPr>
              <w:pStyle w:val="GesAbsatz"/>
              <w:rPr>
                <w:rFonts w:cs="Arial"/>
                <w:sz w:val="18"/>
                <w:szCs w:val="18"/>
              </w:rPr>
            </w:pPr>
            <w:r>
              <w:rPr>
                <w:rFonts w:cs="Arial"/>
                <w:sz w:val="18"/>
                <w:szCs w:val="18"/>
              </w:rPr>
              <w:t xml:space="preserve">97 % bei 2 mm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MgO 0,9 %-Punkt </w:t>
            </w:r>
            <w:r>
              <w:rPr>
                <w:rFonts w:cs="Arial"/>
                <w:sz w:val="18"/>
                <w:szCs w:val="18"/>
              </w:rPr>
              <w:br/>
              <w:t xml:space="preserve">Ca 0,7 %-Punkt </w:t>
            </w:r>
            <w:r>
              <w:rPr>
                <w:rFonts w:cs="Arial"/>
                <w:sz w:val="18"/>
                <w:szCs w:val="18"/>
              </w:rPr>
              <w:br/>
              <w:t xml:space="preserve">S 0,5 %-Punkt </w:t>
            </w:r>
          </w:p>
        </w:tc>
        <w:tc>
          <w:tcPr>
            <w:tcW w:w="2619" w:type="dxa"/>
            <w:tcBorders>
              <w:bottom w:val="single" w:sz="6" w:space="0" w:color="auto"/>
            </w:tcBorders>
          </w:tcPr>
          <w:p>
            <w:pPr>
              <w:pStyle w:val="GesAbsatz"/>
              <w:rPr>
                <w:rFonts w:cs="Arial"/>
                <w:sz w:val="18"/>
                <w:szCs w:val="18"/>
              </w:rPr>
            </w:pPr>
            <w:r>
              <w:rPr>
                <w:rFonts w:cs="Arial"/>
                <w:sz w:val="18"/>
                <w:szCs w:val="18"/>
              </w:rPr>
              <w:t>Sulfate, Sulfite, Hydrox</w:t>
            </w:r>
            <w:r>
              <w:rPr>
                <w:rFonts w:cs="Arial"/>
                <w:sz w:val="18"/>
                <w:szCs w:val="18"/>
              </w:rPr>
              <w:t>i</w:t>
            </w:r>
            <w:r>
              <w:rPr>
                <w:rFonts w:cs="Arial"/>
                <w:sz w:val="18"/>
                <w:szCs w:val="18"/>
              </w:rPr>
              <w:t>de, Carbonate oder Oxide von Calcium oder Magn</w:t>
            </w:r>
            <w:r>
              <w:rPr>
                <w:rFonts w:cs="Arial"/>
                <w:sz w:val="18"/>
                <w:szCs w:val="18"/>
              </w:rPr>
              <w:t>e</w:t>
            </w:r>
            <w:r>
              <w:rPr>
                <w:rFonts w:cs="Arial"/>
                <w:sz w:val="18"/>
                <w:szCs w:val="18"/>
              </w:rPr>
              <w:t>sium aus Natur- und Industrieherkün</w:t>
            </w:r>
            <w:r>
              <w:rPr>
                <w:rFonts w:cs="Arial"/>
                <w:sz w:val="18"/>
                <w:szCs w:val="18"/>
              </w:rPr>
              <w:t>f</w:t>
            </w:r>
            <w:r>
              <w:rPr>
                <w:rFonts w:cs="Arial"/>
                <w:sz w:val="18"/>
                <w:szCs w:val="18"/>
              </w:rPr>
              <w:t xml:space="preserve">ten </w:t>
            </w:r>
          </w:p>
        </w:tc>
        <w:tc>
          <w:tcPr>
            <w:tcW w:w="3695" w:type="dxa"/>
            <w:tcBorders>
              <w:bottom w:val="single" w:sz="6" w:space="0" w:color="auto"/>
            </w:tcBorders>
          </w:tcPr>
          <w:p>
            <w:pPr>
              <w:pStyle w:val="GesAbsatz"/>
              <w:rPr>
                <w:rFonts w:cs="Arial"/>
                <w:sz w:val="18"/>
                <w:szCs w:val="18"/>
              </w:rPr>
            </w:pPr>
          </w:p>
        </w:tc>
      </w:tr>
      <w:tr>
        <w:tblPrEx>
          <w:tblCellMar>
            <w:top w:w="0" w:type="dxa"/>
            <w:bottom w:w="0" w:type="dxa"/>
          </w:tblCellMar>
        </w:tblPrEx>
        <w:trPr>
          <w:trHeight w:val="2141"/>
        </w:trPr>
        <w:tc>
          <w:tcPr>
            <w:tcW w:w="816" w:type="dxa"/>
          </w:tcPr>
          <w:p>
            <w:pPr>
              <w:pStyle w:val="GesAbsatz"/>
              <w:jc w:val="left"/>
              <w:rPr>
                <w:rFonts w:cs="Arial"/>
                <w:sz w:val="18"/>
                <w:szCs w:val="18"/>
              </w:rPr>
            </w:pPr>
            <w:r>
              <w:rPr>
                <w:rFonts w:cs="Arial"/>
                <w:sz w:val="18"/>
                <w:szCs w:val="18"/>
              </w:rPr>
              <w:t xml:space="preserve">1.5.11 </w:t>
            </w:r>
          </w:p>
        </w:tc>
        <w:tc>
          <w:tcPr>
            <w:tcW w:w="1843" w:type="dxa"/>
          </w:tcPr>
          <w:p>
            <w:pPr>
              <w:pStyle w:val="GesAbsatz"/>
              <w:jc w:val="left"/>
              <w:rPr>
                <w:rFonts w:cs="Arial"/>
                <w:sz w:val="18"/>
                <w:szCs w:val="18"/>
              </w:rPr>
            </w:pPr>
            <w:r>
              <w:rPr>
                <w:rFonts w:cs="Arial"/>
                <w:sz w:val="18"/>
                <w:szCs w:val="18"/>
              </w:rPr>
              <w:t>Schwefel-Calciumdü</w:t>
            </w:r>
            <w:r>
              <w:rPr>
                <w:rFonts w:cs="Arial"/>
                <w:sz w:val="18"/>
                <w:szCs w:val="18"/>
              </w:rPr>
              <w:t>n</w:t>
            </w:r>
            <w:r>
              <w:rPr>
                <w:rFonts w:cs="Arial"/>
                <w:sz w:val="18"/>
                <w:szCs w:val="18"/>
              </w:rPr>
              <w:t xml:space="preserve">ger </w:t>
            </w:r>
          </w:p>
        </w:tc>
        <w:tc>
          <w:tcPr>
            <w:tcW w:w="1135" w:type="dxa"/>
          </w:tcPr>
          <w:p>
            <w:pPr>
              <w:pStyle w:val="GesAbsatz"/>
              <w:jc w:val="left"/>
              <w:rPr>
                <w:rFonts w:cs="Arial"/>
                <w:sz w:val="18"/>
                <w:szCs w:val="18"/>
              </w:rPr>
            </w:pPr>
            <w:r>
              <w:rPr>
                <w:rFonts w:cs="Arial"/>
                <w:sz w:val="18"/>
                <w:szCs w:val="18"/>
              </w:rPr>
              <w:t xml:space="preserve">11 % S </w:t>
            </w:r>
          </w:p>
          <w:p>
            <w:pPr>
              <w:pStyle w:val="GesAbsatz"/>
              <w:jc w:val="left"/>
              <w:rPr>
                <w:rFonts w:cs="Arial"/>
                <w:sz w:val="18"/>
                <w:szCs w:val="18"/>
              </w:rPr>
            </w:pPr>
            <w:r>
              <w:rPr>
                <w:rFonts w:cs="Arial"/>
                <w:sz w:val="18"/>
                <w:szCs w:val="18"/>
              </w:rPr>
              <w:t xml:space="preserve">25 % Ca </w:t>
            </w:r>
          </w:p>
        </w:tc>
        <w:tc>
          <w:tcPr>
            <w:tcW w:w="2242" w:type="dxa"/>
          </w:tcPr>
          <w:p>
            <w:pPr>
              <w:pStyle w:val="GesAbsatz"/>
              <w:jc w:val="left"/>
              <w:rPr>
                <w:rFonts w:cs="Arial"/>
                <w:sz w:val="18"/>
                <w:szCs w:val="18"/>
              </w:rPr>
            </w:pPr>
            <w:r>
              <w:rPr>
                <w:rFonts w:cs="Arial"/>
                <w:sz w:val="18"/>
                <w:szCs w:val="18"/>
              </w:rPr>
              <w:t xml:space="preserve">Schwefel; </w:t>
            </w:r>
          </w:p>
          <w:p>
            <w:pPr>
              <w:pStyle w:val="GesAbsatz"/>
              <w:jc w:val="left"/>
              <w:rPr>
                <w:rFonts w:cs="Arial"/>
                <w:sz w:val="18"/>
                <w:szCs w:val="18"/>
              </w:rPr>
            </w:pPr>
            <w:r>
              <w:rPr>
                <w:rFonts w:cs="Arial"/>
                <w:sz w:val="18"/>
                <w:szCs w:val="18"/>
              </w:rPr>
              <w:t xml:space="preserve">Calcium </w:t>
            </w:r>
          </w:p>
        </w:tc>
        <w:tc>
          <w:tcPr>
            <w:tcW w:w="2359" w:type="dxa"/>
          </w:tcPr>
          <w:p>
            <w:pPr>
              <w:pStyle w:val="GesAbsatz"/>
              <w:rPr>
                <w:rFonts w:cs="Arial"/>
                <w:sz w:val="18"/>
                <w:szCs w:val="18"/>
              </w:rPr>
            </w:pPr>
            <w:r>
              <w:rPr>
                <w:rFonts w:cs="Arial"/>
                <w:sz w:val="18"/>
                <w:szCs w:val="18"/>
              </w:rPr>
              <w:t xml:space="preserve">Schwefel bewertet als S, </w:t>
            </w:r>
          </w:p>
          <w:p>
            <w:pPr>
              <w:pStyle w:val="GesAbsatz"/>
              <w:rPr>
                <w:rFonts w:cs="Arial"/>
                <w:sz w:val="18"/>
                <w:szCs w:val="18"/>
              </w:rPr>
            </w:pPr>
            <w:r>
              <w:rPr>
                <w:rFonts w:cs="Arial"/>
                <w:sz w:val="18"/>
                <w:szCs w:val="18"/>
              </w:rPr>
              <w:t xml:space="preserve">Calcium bewertet als Ca; </w:t>
            </w:r>
          </w:p>
          <w:p>
            <w:pPr>
              <w:pStyle w:val="GesAbsatz"/>
              <w:rPr>
                <w:rFonts w:cs="Arial"/>
                <w:sz w:val="18"/>
                <w:szCs w:val="18"/>
              </w:rPr>
            </w:pPr>
            <w:r>
              <w:rPr>
                <w:rFonts w:cs="Arial"/>
                <w:sz w:val="18"/>
                <w:szCs w:val="18"/>
              </w:rPr>
              <w:t>Siebdurchgang:</w:t>
            </w:r>
          </w:p>
          <w:p>
            <w:pPr>
              <w:pStyle w:val="GesAbsatz"/>
              <w:rPr>
                <w:rFonts w:cs="Arial"/>
                <w:sz w:val="18"/>
                <w:szCs w:val="18"/>
              </w:rPr>
            </w:pPr>
            <w:r>
              <w:rPr>
                <w:rFonts w:cs="Arial"/>
                <w:sz w:val="18"/>
                <w:szCs w:val="18"/>
              </w:rPr>
              <w:t>97 % bei 1 mm,</w:t>
            </w:r>
            <w:r>
              <w:rPr>
                <w:rFonts w:cs="Arial"/>
                <w:sz w:val="18"/>
                <w:szCs w:val="18"/>
              </w:rPr>
              <w:br/>
              <w:t xml:space="preserve">80 % bei 0,315 mm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Ca 0,7 %-Punkt </w:t>
            </w:r>
            <w:r>
              <w:rPr>
                <w:rFonts w:cs="Arial"/>
                <w:sz w:val="18"/>
                <w:szCs w:val="18"/>
              </w:rPr>
              <w:br/>
              <w:t xml:space="preserve">S 0,5 %-Punkt </w:t>
            </w:r>
          </w:p>
        </w:tc>
        <w:tc>
          <w:tcPr>
            <w:tcW w:w="2619" w:type="dxa"/>
          </w:tcPr>
          <w:p>
            <w:pPr>
              <w:pStyle w:val="GesAbsatz"/>
              <w:rPr>
                <w:rFonts w:cs="Arial"/>
                <w:sz w:val="18"/>
                <w:szCs w:val="18"/>
              </w:rPr>
            </w:pPr>
            <w:r>
              <w:rPr>
                <w:rFonts w:cs="Arial"/>
                <w:sz w:val="18"/>
                <w:szCs w:val="18"/>
              </w:rPr>
              <w:t>Sulfate, Sulfite, Hydrox</w:t>
            </w:r>
            <w:r>
              <w:rPr>
                <w:rFonts w:cs="Arial"/>
                <w:sz w:val="18"/>
                <w:szCs w:val="18"/>
              </w:rPr>
              <w:t>i</w:t>
            </w:r>
            <w:r>
              <w:rPr>
                <w:rFonts w:cs="Arial"/>
                <w:sz w:val="18"/>
                <w:szCs w:val="18"/>
              </w:rPr>
              <w:t>de, Oxide oder Carbonate von Calc</w:t>
            </w:r>
            <w:r>
              <w:rPr>
                <w:rFonts w:cs="Arial"/>
                <w:sz w:val="18"/>
                <w:szCs w:val="18"/>
              </w:rPr>
              <w:t>i</w:t>
            </w:r>
            <w:r>
              <w:rPr>
                <w:rFonts w:cs="Arial"/>
                <w:sz w:val="18"/>
                <w:szCs w:val="18"/>
              </w:rPr>
              <w:t xml:space="preserve">um; </w:t>
            </w:r>
          </w:p>
          <w:p>
            <w:pPr>
              <w:pStyle w:val="GesAbsatz"/>
              <w:rPr>
                <w:rFonts w:cs="Arial"/>
                <w:sz w:val="18"/>
                <w:szCs w:val="18"/>
              </w:rPr>
            </w:pPr>
            <w:r>
              <w:rPr>
                <w:rFonts w:cs="Arial"/>
                <w:sz w:val="18"/>
                <w:szCs w:val="18"/>
              </w:rPr>
              <w:t>aus Sprühabsorptionsverfa</w:t>
            </w:r>
            <w:r>
              <w:rPr>
                <w:rFonts w:cs="Arial"/>
                <w:sz w:val="18"/>
                <w:szCs w:val="18"/>
              </w:rPr>
              <w:t>h</w:t>
            </w:r>
            <w:r>
              <w:rPr>
                <w:rFonts w:cs="Arial"/>
                <w:sz w:val="18"/>
                <w:szCs w:val="18"/>
              </w:rPr>
              <w:t>ren bei der Mon</w:t>
            </w:r>
            <w:r>
              <w:rPr>
                <w:rFonts w:cs="Arial"/>
                <w:sz w:val="18"/>
                <w:szCs w:val="18"/>
              </w:rPr>
              <w:t>o</w:t>
            </w:r>
            <w:r>
              <w:rPr>
                <w:rFonts w:cs="Arial"/>
                <w:sz w:val="18"/>
                <w:szCs w:val="18"/>
              </w:rPr>
              <w:t>verbrennung von Steinko</w:t>
            </w:r>
            <w:r>
              <w:rPr>
                <w:rFonts w:cs="Arial"/>
                <w:sz w:val="18"/>
                <w:szCs w:val="18"/>
              </w:rPr>
              <w:t>h</w:t>
            </w:r>
            <w:r>
              <w:rPr>
                <w:rFonts w:cs="Arial"/>
                <w:sz w:val="18"/>
                <w:szCs w:val="18"/>
              </w:rPr>
              <w:t xml:space="preserve">le </w:t>
            </w:r>
          </w:p>
        </w:tc>
        <w:tc>
          <w:tcPr>
            <w:tcW w:w="3695" w:type="dxa"/>
          </w:tcPr>
          <w:p>
            <w:pPr>
              <w:pStyle w:val="GesAbsatz"/>
              <w:rPr>
                <w:rFonts w:cs="Arial"/>
                <w:sz w:val="18"/>
                <w:szCs w:val="18"/>
              </w:rPr>
            </w:pPr>
            <w:r>
              <w:rPr>
                <w:rFonts w:cs="Arial"/>
                <w:sz w:val="18"/>
                <w:szCs w:val="18"/>
              </w:rPr>
              <w:t>Im Rahmen der Hinweise zur sachgerec</w:t>
            </w:r>
            <w:r>
              <w:rPr>
                <w:rFonts w:cs="Arial"/>
                <w:sz w:val="18"/>
                <w:szCs w:val="18"/>
              </w:rPr>
              <w:t>h</w:t>
            </w:r>
            <w:r>
              <w:rPr>
                <w:rFonts w:cs="Arial"/>
                <w:sz w:val="18"/>
                <w:szCs w:val="18"/>
              </w:rPr>
              <w:t>ten Anwendung Ergänzung der Ken</w:t>
            </w:r>
            <w:r>
              <w:rPr>
                <w:rFonts w:cs="Arial"/>
                <w:sz w:val="18"/>
                <w:szCs w:val="18"/>
              </w:rPr>
              <w:t>n</w:t>
            </w:r>
            <w:r>
              <w:rPr>
                <w:rFonts w:cs="Arial"/>
                <w:sz w:val="18"/>
                <w:szCs w:val="18"/>
              </w:rPr>
              <w:t>zeichnung um die Worte „Bei der Beme</w:t>
            </w:r>
            <w:r>
              <w:rPr>
                <w:rFonts w:cs="Arial"/>
                <w:sz w:val="18"/>
                <w:szCs w:val="18"/>
              </w:rPr>
              <w:t>s</w:t>
            </w:r>
            <w:r>
              <w:rPr>
                <w:rFonts w:cs="Arial"/>
                <w:sz w:val="18"/>
                <w:szCs w:val="18"/>
              </w:rPr>
              <w:t>sung der Düngung auf den Schwefelbedarf ac</w:t>
            </w:r>
            <w:r>
              <w:rPr>
                <w:rFonts w:cs="Arial"/>
                <w:sz w:val="18"/>
                <w:szCs w:val="18"/>
              </w:rPr>
              <w:t>h</w:t>
            </w:r>
            <w:r>
              <w:rPr>
                <w:rFonts w:cs="Arial"/>
                <w:sz w:val="18"/>
                <w:szCs w:val="18"/>
              </w:rPr>
              <w:t xml:space="preserve">ten“. </w:t>
            </w:r>
          </w:p>
        </w:tc>
      </w:tr>
    </w:tbl>
    <w:p>
      <w:pPr>
        <w:pStyle w:val="GesAbsatz"/>
      </w:pPr>
    </w:p>
    <w:p>
      <w:pPr>
        <w:pStyle w:val="GesAbsatz"/>
        <w:jc w:val="center"/>
        <w:rPr>
          <w:b/>
        </w:rPr>
      </w:pPr>
      <w:r>
        <w:rPr>
          <w:b/>
        </w:rPr>
        <w:br w:type="page"/>
      </w:r>
      <w:r>
        <w:rPr>
          <w:b/>
        </w:rPr>
        <w:lastRenderedPageBreak/>
        <w:t>Abschnitt 2</w:t>
      </w:r>
    </w:p>
    <w:p>
      <w:pPr>
        <w:pStyle w:val="GesAbsatz"/>
        <w:jc w:val="center"/>
        <w:rPr>
          <w:b/>
        </w:rPr>
      </w:pPr>
      <w:r>
        <w:rPr>
          <w:b/>
        </w:rPr>
        <w:t>Vorgaben für mineralische Mehrnährstoffdünger</w:t>
      </w:r>
    </w:p>
    <w:p>
      <w:pPr>
        <w:pStyle w:val="GesAbsatz"/>
        <w:jc w:val="center"/>
        <w:rPr>
          <w:b/>
        </w:rPr>
      </w:pPr>
      <w:r>
        <w:rPr>
          <w:b/>
        </w:rPr>
        <w:t>Vorbemerkungen und Hinweise</w:t>
      </w:r>
    </w:p>
    <w:p>
      <w:pPr>
        <w:pStyle w:val="GesAbsatz"/>
      </w:pPr>
      <w:r>
        <w:t>1.</w:t>
      </w:r>
      <w:r>
        <w:tab/>
        <w:t>Nährstoffe, Nährstoffformen und Nährstofflöslichkeiten sind entsprechend ihrer Angabe in der Kennzeichnung zu bewerten.</w:t>
      </w:r>
    </w:p>
    <w:p>
      <w:pPr>
        <w:pStyle w:val="GesAbsatz"/>
      </w:pPr>
      <w:r>
        <w:t>2.</w:t>
      </w:r>
      <w:r>
        <w:tab/>
        <w:t>Nährstoffformen und Nährstofflöslichkeiten in den Spalten 3 und 4 beziehen sich auf die jeweiligen Nummern in den Zeilen der Anlage 2 Tabellen 3 und 4.</w:t>
      </w:r>
    </w:p>
    <w:p>
      <w:pPr>
        <w:pStyle w:val="GesAbsatz"/>
      </w:pPr>
    </w:p>
    <w:tbl>
      <w:tblPr>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7"/>
        <w:gridCol w:w="1843"/>
        <w:gridCol w:w="1298"/>
        <w:gridCol w:w="2246"/>
        <w:gridCol w:w="2359"/>
        <w:gridCol w:w="2618"/>
        <w:gridCol w:w="3528"/>
      </w:tblGrid>
      <w:tr>
        <w:tblPrEx>
          <w:tblCellMar>
            <w:top w:w="0" w:type="dxa"/>
            <w:bottom w:w="0" w:type="dxa"/>
          </w:tblCellMar>
        </w:tblPrEx>
        <w:trPr>
          <w:trHeight w:val="805"/>
          <w:tblHeader/>
        </w:trPr>
        <w:tc>
          <w:tcPr>
            <w:tcW w:w="2660" w:type="dxa"/>
            <w:gridSpan w:val="2"/>
          </w:tcPr>
          <w:p>
            <w:pPr>
              <w:pStyle w:val="GesAbsatz"/>
              <w:jc w:val="center"/>
              <w:rPr>
                <w:rFonts w:cs="Arial"/>
                <w:sz w:val="18"/>
                <w:szCs w:val="18"/>
              </w:rPr>
            </w:pPr>
            <w:r>
              <w:rPr>
                <w:rFonts w:cs="Arial"/>
                <w:sz w:val="18"/>
                <w:szCs w:val="18"/>
              </w:rPr>
              <w:t>Typenbezeichnung</w:t>
            </w:r>
          </w:p>
        </w:tc>
        <w:tc>
          <w:tcPr>
            <w:tcW w:w="1298" w:type="dxa"/>
          </w:tcPr>
          <w:p>
            <w:pPr>
              <w:pStyle w:val="GesAbsatz"/>
              <w:jc w:val="center"/>
              <w:rPr>
                <w:rFonts w:cs="Arial"/>
                <w:sz w:val="18"/>
                <w:szCs w:val="18"/>
              </w:rPr>
            </w:pPr>
            <w:r>
              <w:rPr>
                <w:rFonts w:cs="Arial"/>
                <w:sz w:val="18"/>
                <w:szCs w:val="18"/>
              </w:rPr>
              <w:t>Mindestg</w:t>
            </w:r>
            <w:r>
              <w:rPr>
                <w:rFonts w:cs="Arial"/>
                <w:sz w:val="18"/>
                <w:szCs w:val="18"/>
              </w:rPr>
              <w:t>e</w:t>
            </w:r>
            <w:r>
              <w:rPr>
                <w:rFonts w:cs="Arial"/>
                <w:sz w:val="18"/>
                <w:szCs w:val="18"/>
              </w:rPr>
              <w:t>halte</w:t>
            </w:r>
          </w:p>
        </w:tc>
        <w:tc>
          <w:tcPr>
            <w:tcW w:w="2246" w:type="dxa"/>
          </w:tcPr>
          <w:p>
            <w:pPr>
              <w:pStyle w:val="GesAbsatz"/>
              <w:jc w:val="center"/>
              <w:rPr>
                <w:rFonts w:cs="Arial"/>
                <w:sz w:val="18"/>
                <w:szCs w:val="18"/>
              </w:rPr>
            </w:pPr>
            <w:r>
              <w:rPr>
                <w:rFonts w:cs="Arial"/>
                <w:sz w:val="18"/>
                <w:szCs w:val="18"/>
              </w:rPr>
              <w:t>Typbestimmende B</w:t>
            </w:r>
            <w:r>
              <w:rPr>
                <w:rFonts w:cs="Arial"/>
                <w:sz w:val="18"/>
                <w:szCs w:val="18"/>
              </w:rPr>
              <w:t>e</w:t>
            </w:r>
            <w:r>
              <w:rPr>
                <w:rFonts w:cs="Arial"/>
                <w:sz w:val="18"/>
                <w:szCs w:val="18"/>
              </w:rPr>
              <w:t>standteile; Nährstofffo</w:t>
            </w:r>
            <w:r>
              <w:rPr>
                <w:rFonts w:cs="Arial"/>
                <w:sz w:val="18"/>
                <w:szCs w:val="18"/>
              </w:rPr>
              <w:t>r</w:t>
            </w:r>
            <w:r>
              <w:rPr>
                <w:rFonts w:cs="Arial"/>
                <w:sz w:val="18"/>
                <w:szCs w:val="18"/>
              </w:rPr>
              <w:t>men und Nährstofflö</w:t>
            </w:r>
            <w:r>
              <w:rPr>
                <w:rFonts w:cs="Arial"/>
                <w:sz w:val="18"/>
                <w:szCs w:val="18"/>
              </w:rPr>
              <w:t>s</w:t>
            </w:r>
            <w:r>
              <w:rPr>
                <w:rFonts w:cs="Arial"/>
                <w:sz w:val="18"/>
                <w:szCs w:val="18"/>
              </w:rPr>
              <w:t>lichke</w:t>
            </w:r>
            <w:r>
              <w:rPr>
                <w:rFonts w:cs="Arial"/>
                <w:sz w:val="18"/>
                <w:szCs w:val="18"/>
              </w:rPr>
              <w:t>i</w:t>
            </w:r>
            <w:r>
              <w:rPr>
                <w:rFonts w:cs="Arial"/>
                <w:sz w:val="18"/>
                <w:szCs w:val="18"/>
              </w:rPr>
              <w:t>ten</w:t>
            </w:r>
          </w:p>
        </w:tc>
        <w:tc>
          <w:tcPr>
            <w:tcW w:w="2359" w:type="dxa"/>
          </w:tcPr>
          <w:p>
            <w:pPr>
              <w:pStyle w:val="GesAbsatz"/>
              <w:jc w:val="center"/>
              <w:rPr>
                <w:rFonts w:cs="Arial"/>
                <w:sz w:val="18"/>
                <w:szCs w:val="18"/>
              </w:rPr>
            </w:pPr>
            <w:r>
              <w:rPr>
                <w:rFonts w:cs="Arial"/>
                <w:sz w:val="18"/>
                <w:szCs w:val="18"/>
              </w:rPr>
              <w:t>Angaben zur Nährstoffb</w:t>
            </w:r>
            <w:r>
              <w:rPr>
                <w:rFonts w:cs="Arial"/>
                <w:sz w:val="18"/>
                <w:szCs w:val="18"/>
              </w:rPr>
              <w:t>e</w:t>
            </w:r>
            <w:r>
              <w:rPr>
                <w:rFonts w:cs="Arial"/>
                <w:sz w:val="18"/>
                <w:szCs w:val="18"/>
              </w:rPr>
              <w:t>wertung; weitere Erforde</w:t>
            </w:r>
            <w:r>
              <w:rPr>
                <w:rFonts w:cs="Arial"/>
                <w:sz w:val="18"/>
                <w:szCs w:val="18"/>
              </w:rPr>
              <w:t>r</w:t>
            </w:r>
            <w:r>
              <w:rPr>
                <w:rFonts w:cs="Arial"/>
                <w:sz w:val="18"/>
                <w:szCs w:val="18"/>
              </w:rPr>
              <w:t>nisse</w:t>
            </w:r>
          </w:p>
        </w:tc>
        <w:tc>
          <w:tcPr>
            <w:tcW w:w="2618" w:type="dxa"/>
          </w:tcPr>
          <w:p>
            <w:pPr>
              <w:pStyle w:val="GesAbsatz"/>
              <w:jc w:val="center"/>
              <w:rPr>
                <w:rFonts w:cs="Arial"/>
                <w:sz w:val="18"/>
                <w:szCs w:val="18"/>
              </w:rPr>
            </w:pPr>
            <w:r>
              <w:rPr>
                <w:rFonts w:cs="Arial"/>
                <w:sz w:val="18"/>
                <w:szCs w:val="18"/>
              </w:rPr>
              <w:t>Wesentliche Zusammense</w:t>
            </w:r>
            <w:r>
              <w:rPr>
                <w:rFonts w:cs="Arial"/>
                <w:sz w:val="18"/>
                <w:szCs w:val="18"/>
              </w:rPr>
              <w:t>t</w:t>
            </w:r>
            <w:r>
              <w:rPr>
                <w:rFonts w:cs="Arial"/>
                <w:sz w:val="18"/>
                <w:szCs w:val="18"/>
              </w:rPr>
              <w:t>zung; Art der Herste</w:t>
            </w:r>
            <w:r>
              <w:rPr>
                <w:rFonts w:cs="Arial"/>
                <w:sz w:val="18"/>
                <w:szCs w:val="18"/>
              </w:rPr>
              <w:t>l</w:t>
            </w:r>
            <w:r>
              <w:rPr>
                <w:rFonts w:cs="Arial"/>
                <w:sz w:val="18"/>
                <w:szCs w:val="18"/>
              </w:rPr>
              <w:t>lung</w:t>
            </w:r>
          </w:p>
        </w:tc>
        <w:tc>
          <w:tcPr>
            <w:tcW w:w="3528" w:type="dxa"/>
          </w:tcPr>
          <w:p>
            <w:pPr>
              <w:pStyle w:val="GesAbsatz"/>
              <w:jc w:val="center"/>
              <w:rPr>
                <w:rFonts w:cs="Arial"/>
                <w:sz w:val="18"/>
                <w:szCs w:val="18"/>
              </w:rPr>
            </w:pPr>
            <w:r>
              <w:rPr>
                <w:rFonts w:cs="Arial"/>
                <w:sz w:val="18"/>
                <w:szCs w:val="18"/>
              </w:rPr>
              <w:t>Besondere Bestimmungen, Hi</w:t>
            </w:r>
            <w:r>
              <w:rPr>
                <w:rFonts w:cs="Arial"/>
                <w:sz w:val="18"/>
                <w:szCs w:val="18"/>
              </w:rPr>
              <w:t>n</w:t>
            </w:r>
            <w:r>
              <w:rPr>
                <w:rFonts w:cs="Arial"/>
                <w:sz w:val="18"/>
                <w:szCs w:val="18"/>
              </w:rPr>
              <w:t>weise</w:t>
            </w:r>
          </w:p>
        </w:tc>
      </w:tr>
      <w:tr>
        <w:tblPrEx>
          <w:tblCellMar>
            <w:top w:w="0" w:type="dxa"/>
            <w:bottom w:w="0" w:type="dxa"/>
          </w:tblCellMar>
        </w:tblPrEx>
        <w:trPr>
          <w:trHeight w:val="303"/>
          <w:tblHeader/>
        </w:trPr>
        <w:tc>
          <w:tcPr>
            <w:tcW w:w="2660" w:type="dxa"/>
            <w:gridSpan w:val="2"/>
          </w:tcPr>
          <w:p>
            <w:pPr>
              <w:pStyle w:val="GesAbsatz"/>
              <w:jc w:val="center"/>
              <w:rPr>
                <w:rFonts w:cs="Arial"/>
                <w:sz w:val="18"/>
                <w:szCs w:val="18"/>
              </w:rPr>
            </w:pPr>
            <w:r>
              <w:rPr>
                <w:rFonts w:cs="Arial"/>
                <w:sz w:val="18"/>
                <w:szCs w:val="18"/>
              </w:rPr>
              <w:t>1</w:t>
            </w:r>
          </w:p>
        </w:tc>
        <w:tc>
          <w:tcPr>
            <w:tcW w:w="1298" w:type="dxa"/>
          </w:tcPr>
          <w:p>
            <w:pPr>
              <w:pStyle w:val="GesAbsatz"/>
              <w:jc w:val="center"/>
              <w:rPr>
                <w:rFonts w:cs="Arial"/>
                <w:sz w:val="18"/>
                <w:szCs w:val="18"/>
              </w:rPr>
            </w:pPr>
            <w:r>
              <w:rPr>
                <w:rFonts w:cs="Arial"/>
                <w:sz w:val="18"/>
                <w:szCs w:val="18"/>
              </w:rPr>
              <w:t>2</w:t>
            </w:r>
          </w:p>
        </w:tc>
        <w:tc>
          <w:tcPr>
            <w:tcW w:w="2246" w:type="dxa"/>
          </w:tcPr>
          <w:p>
            <w:pPr>
              <w:pStyle w:val="GesAbsatz"/>
              <w:jc w:val="center"/>
              <w:rPr>
                <w:rFonts w:cs="Arial"/>
                <w:sz w:val="18"/>
                <w:szCs w:val="18"/>
              </w:rPr>
            </w:pPr>
            <w:r>
              <w:rPr>
                <w:rFonts w:cs="Arial"/>
                <w:sz w:val="18"/>
                <w:szCs w:val="18"/>
              </w:rPr>
              <w:t>3</w:t>
            </w:r>
          </w:p>
        </w:tc>
        <w:tc>
          <w:tcPr>
            <w:tcW w:w="2359" w:type="dxa"/>
          </w:tcPr>
          <w:p>
            <w:pPr>
              <w:pStyle w:val="GesAbsatz"/>
              <w:jc w:val="center"/>
              <w:rPr>
                <w:rFonts w:cs="Arial"/>
                <w:sz w:val="18"/>
                <w:szCs w:val="18"/>
              </w:rPr>
            </w:pPr>
            <w:r>
              <w:rPr>
                <w:rFonts w:cs="Arial"/>
                <w:sz w:val="18"/>
                <w:szCs w:val="18"/>
              </w:rPr>
              <w:t>4</w:t>
            </w:r>
          </w:p>
        </w:tc>
        <w:tc>
          <w:tcPr>
            <w:tcW w:w="2618" w:type="dxa"/>
          </w:tcPr>
          <w:p>
            <w:pPr>
              <w:pStyle w:val="GesAbsatz"/>
              <w:jc w:val="center"/>
              <w:rPr>
                <w:rFonts w:cs="Arial"/>
                <w:sz w:val="18"/>
                <w:szCs w:val="18"/>
              </w:rPr>
            </w:pPr>
            <w:r>
              <w:rPr>
                <w:rFonts w:cs="Arial"/>
                <w:sz w:val="18"/>
                <w:szCs w:val="18"/>
              </w:rPr>
              <w:t>5</w:t>
            </w:r>
          </w:p>
        </w:tc>
        <w:tc>
          <w:tcPr>
            <w:tcW w:w="3528" w:type="dxa"/>
          </w:tcPr>
          <w:p>
            <w:pPr>
              <w:pStyle w:val="GesAbsatz"/>
              <w:jc w:val="center"/>
              <w:rPr>
                <w:rFonts w:cs="Arial"/>
                <w:sz w:val="18"/>
                <w:szCs w:val="18"/>
              </w:rPr>
            </w:pPr>
            <w:r>
              <w:rPr>
                <w:rFonts w:cs="Arial"/>
                <w:sz w:val="18"/>
                <w:szCs w:val="18"/>
              </w:rPr>
              <w:t>6</w:t>
            </w:r>
          </w:p>
        </w:tc>
      </w:tr>
      <w:tr>
        <w:tblPrEx>
          <w:tblCellMar>
            <w:top w:w="0" w:type="dxa"/>
            <w:bottom w:w="0" w:type="dxa"/>
          </w:tblCellMar>
        </w:tblPrEx>
        <w:trPr>
          <w:trHeight w:val="3201"/>
        </w:trPr>
        <w:tc>
          <w:tcPr>
            <w:tcW w:w="817" w:type="dxa"/>
          </w:tcPr>
          <w:p>
            <w:pPr>
              <w:pStyle w:val="GesAbsatz"/>
              <w:jc w:val="left"/>
              <w:rPr>
                <w:rFonts w:cs="Arial"/>
                <w:sz w:val="18"/>
                <w:szCs w:val="18"/>
              </w:rPr>
            </w:pPr>
            <w:r>
              <w:rPr>
                <w:rFonts w:cs="Arial"/>
                <w:sz w:val="18"/>
                <w:szCs w:val="18"/>
              </w:rPr>
              <w:t xml:space="preserve">2.1 </w:t>
            </w:r>
          </w:p>
        </w:tc>
        <w:tc>
          <w:tcPr>
            <w:tcW w:w="1843" w:type="dxa"/>
          </w:tcPr>
          <w:p>
            <w:pPr>
              <w:pStyle w:val="GesAbsatz"/>
              <w:jc w:val="left"/>
              <w:rPr>
                <w:rFonts w:cs="Arial"/>
                <w:sz w:val="18"/>
                <w:szCs w:val="18"/>
              </w:rPr>
            </w:pPr>
            <w:r>
              <w:rPr>
                <w:rFonts w:cs="Arial"/>
                <w:sz w:val="18"/>
                <w:szCs w:val="18"/>
              </w:rPr>
              <w:t xml:space="preserve">NP-Dünger </w:t>
            </w:r>
          </w:p>
        </w:tc>
        <w:tc>
          <w:tcPr>
            <w:tcW w:w="1298" w:type="dxa"/>
          </w:tcPr>
          <w:p>
            <w:pPr>
              <w:pStyle w:val="GesAbsatz"/>
              <w:jc w:val="left"/>
              <w:rPr>
                <w:rFonts w:cs="Arial"/>
                <w:sz w:val="18"/>
                <w:szCs w:val="18"/>
                <w:vertAlign w:val="subscript"/>
              </w:rPr>
            </w:pPr>
            <w:r>
              <w:rPr>
                <w:rFonts w:cs="Arial"/>
                <w:sz w:val="18"/>
                <w:szCs w:val="18"/>
                <w:u w:val="single"/>
              </w:rPr>
              <w:t xml:space="preserve">fest: </w:t>
            </w:r>
            <w:r>
              <w:rPr>
                <w:rFonts w:cs="Arial"/>
                <w:sz w:val="18"/>
                <w:szCs w:val="18"/>
                <w:u w:val="single"/>
              </w:rPr>
              <w:br/>
            </w:r>
            <w:r>
              <w:rPr>
                <w:rFonts w:cs="Arial"/>
                <w:sz w:val="18"/>
                <w:szCs w:val="18"/>
              </w:rPr>
              <w:t xml:space="preserve">3% N </w:t>
            </w:r>
            <w:r>
              <w:rPr>
                <w:rFonts w:cs="Arial"/>
                <w:sz w:val="18"/>
                <w:szCs w:val="18"/>
              </w:rPr>
              <w:br/>
              <w:t>5% P</w:t>
            </w:r>
            <w:r>
              <w:rPr>
                <w:rFonts w:cs="Arial"/>
                <w:sz w:val="18"/>
                <w:szCs w:val="18"/>
                <w:vertAlign w:val="subscript"/>
              </w:rPr>
              <w:t>2</w:t>
            </w:r>
            <w:r>
              <w:rPr>
                <w:rFonts w:cs="Arial"/>
                <w:sz w:val="18"/>
                <w:szCs w:val="18"/>
              </w:rPr>
              <w:t>O</w:t>
            </w:r>
            <w:r>
              <w:rPr>
                <w:rFonts w:cs="Arial"/>
                <w:sz w:val="18"/>
                <w:szCs w:val="18"/>
                <w:vertAlign w:val="subscript"/>
              </w:rPr>
              <w:t>5</w:t>
            </w:r>
          </w:p>
          <w:p>
            <w:pPr>
              <w:pStyle w:val="GesAbsatz"/>
              <w:jc w:val="left"/>
              <w:rPr>
                <w:rFonts w:cs="Arial"/>
                <w:sz w:val="18"/>
                <w:szCs w:val="18"/>
              </w:rPr>
            </w:pPr>
            <w:r>
              <w:rPr>
                <w:rFonts w:cs="Arial"/>
                <w:sz w:val="18"/>
                <w:szCs w:val="18"/>
                <w:u w:val="single"/>
              </w:rPr>
              <w:t>als L</w:t>
            </w:r>
            <w:r>
              <w:rPr>
                <w:rFonts w:cs="Arial"/>
                <w:sz w:val="18"/>
                <w:szCs w:val="18"/>
                <w:u w:val="single"/>
              </w:rPr>
              <w:t>ö</w:t>
            </w:r>
            <w:r>
              <w:rPr>
                <w:rFonts w:cs="Arial"/>
                <w:sz w:val="18"/>
                <w:szCs w:val="18"/>
                <w:u w:val="single"/>
              </w:rPr>
              <w:t>sung:</w:t>
            </w:r>
            <w:r>
              <w:rPr>
                <w:rFonts w:cs="Arial"/>
                <w:sz w:val="18"/>
                <w:szCs w:val="18"/>
              </w:rPr>
              <w:br/>
              <w:t xml:space="preserve">1% N </w:t>
            </w:r>
            <w:r>
              <w:rPr>
                <w:rFonts w:cs="Arial"/>
                <w:sz w:val="18"/>
                <w:szCs w:val="18"/>
              </w:rPr>
              <w:br/>
              <w:t>1%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w:t>
            </w:r>
            <w:r>
              <w:rPr>
                <w:rFonts w:cs="Arial"/>
                <w:sz w:val="18"/>
                <w:szCs w:val="18"/>
              </w:rPr>
              <w:t>s</w:t>
            </w:r>
            <w:r>
              <w:rPr>
                <w:rFonts w:cs="Arial"/>
                <w:sz w:val="18"/>
                <w:szCs w:val="18"/>
              </w:rPr>
              <w:t xml:space="preserve">gesamt 3% </w:t>
            </w:r>
          </w:p>
        </w:tc>
        <w:tc>
          <w:tcPr>
            <w:tcW w:w="2246" w:type="dxa"/>
          </w:tcPr>
          <w:p>
            <w:pPr>
              <w:pStyle w:val="GesAbsatz"/>
              <w:jc w:val="left"/>
              <w:rPr>
                <w:rFonts w:cs="Arial"/>
                <w:sz w:val="18"/>
                <w:szCs w:val="18"/>
              </w:rPr>
            </w:pPr>
            <w:r>
              <w:rPr>
                <w:rFonts w:cs="Arial"/>
                <w:sz w:val="18"/>
                <w:szCs w:val="18"/>
              </w:rPr>
              <w:t>Stickstoff in den Stic</w:t>
            </w:r>
            <w:r>
              <w:rPr>
                <w:rFonts w:cs="Arial"/>
                <w:sz w:val="18"/>
                <w:szCs w:val="18"/>
              </w:rPr>
              <w:t>k</w:t>
            </w:r>
            <w:r>
              <w:rPr>
                <w:rFonts w:cs="Arial"/>
                <w:sz w:val="18"/>
                <w:szCs w:val="18"/>
              </w:rPr>
              <w:t xml:space="preserve">stoffformen: </w:t>
            </w:r>
          </w:p>
          <w:p>
            <w:pPr>
              <w:pStyle w:val="GesAbsatz"/>
              <w:jc w:val="left"/>
              <w:rPr>
                <w:rFonts w:cs="Arial"/>
                <w:sz w:val="18"/>
                <w:szCs w:val="18"/>
              </w:rPr>
            </w:pPr>
            <w:r>
              <w:rPr>
                <w:rFonts w:cs="Arial"/>
                <w:sz w:val="18"/>
                <w:szCs w:val="18"/>
                <w:u w:val="single"/>
              </w:rPr>
              <w:t>fest:</w:t>
            </w:r>
            <w:r>
              <w:rPr>
                <w:rFonts w:cs="Arial"/>
                <w:sz w:val="18"/>
                <w:szCs w:val="18"/>
                <w:u w:val="single"/>
              </w:rPr>
              <w:br/>
            </w:r>
            <w:r>
              <w:rPr>
                <w:rFonts w:cs="Arial"/>
                <w:sz w:val="18"/>
                <w:szCs w:val="18"/>
              </w:rPr>
              <w:t>3.1 bis 3.10</w:t>
            </w:r>
          </w:p>
          <w:p>
            <w:pPr>
              <w:pStyle w:val="GesAbsatz"/>
              <w:jc w:val="left"/>
              <w:rPr>
                <w:rFonts w:cs="Arial"/>
                <w:sz w:val="18"/>
                <w:szCs w:val="18"/>
              </w:rPr>
            </w:pPr>
            <w:r>
              <w:rPr>
                <w:sz w:val="18"/>
                <w:szCs w:val="18"/>
              </w:rPr>
              <w:t>als Lösung:</w:t>
            </w:r>
            <w:r>
              <w:rPr>
                <w:sz w:val="18"/>
                <w:szCs w:val="18"/>
              </w:rPr>
              <w:br/>
            </w:r>
            <w:r>
              <w:rPr>
                <w:rFonts w:cs="Arial"/>
                <w:sz w:val="18"/>
                <w:szCs w:val="18"/>
              </w:rPr>
              <w:t xml:space="preserve">3.1 bis 3.4 und 3.7 </w:t>
            </w:r>
          </w:p>
          <w:p>
            <w:pPr>
              <w:pStyle w:val="GesAbsatz"/>
              <w:jc w:val="left"/>
              <w:rPr>
                <w:rFonts w:cs="Arial"/>
                <w:sz w:val="18"/>
                <w:szCs w:val="18"/>
              </w:rPr>
            </w:pPr>
            <w:r>
              <w:rPr>
                <w:rFonts w:cs="Arial"/>
                <w:sz w:val="18"/>
                <w:szCs w:val="18"/>
              </w:rPr>
              <w:t>Phosphat in den Pho</w:t>
            </w:r>
            <w:r>
              <w:rPr>
                <w:rFonts w:cs="Arial"/>
                <w:sz w:val="18"/>
                <w:szCs w:val="18"/>
              </w:rPr>
              <w:t>s</w:t>
            </w:r>
            <w:r>
              <w:rPr>
                <w:rFonts w:cs="Arial"/>
                <w:sz w:val="18"/>
                <w:szCs w:val="18"/>
              </w:rPr>
              <w:t>phatlöslichke</w:t>
            </w:r>
            <w:r>
              <w:rPr>
                <w:rFonts w:cs="Arial"/>
                <w:sz w:val="18"/>
                <w:szCs w:val="18"/>
              </w:rPr>
              <w:t>i</w:t>
            </w:r>
            <w:r>
              <w:rPr>
                <w:rFonts w:cs="Arial"/>
                <w:sz w:val="18"/>
                <w:szCs w:val="18"/>
              </w:rPr>
              <w:t xml:space="preserve">ten: </w:t>
            </w:r>
          </w:p>
          <w:p>
            <w:pPr>
              <w:pStyle w:val="GesAbsatz"/>
              <w:jc w:val="left"/>
              <w:rPr>
                <w:rFonts w:cs="Arial"/>
                <w:sz w:val="18"/>
                <w:szCs w:val="18"/>
              </w:rPr>
            </w:pPr>
            <w:r>
              <w:rPr>
                <w:rFonts w:cs="Arial"/>
                <w:sz w:val="18"/>
                <w:szCs w:val="18"/>
                <w:u w:val="single"/>
              </w:rPr>
              <w:t>fest:</w:t>
            </w:r>
            <w:r>
              <w:rPr>
                <w:rFonts w:cs="Arial"/>
                <w:sz w:val="18"/>
                <w:szCs w:val="18"/>
                <w:u w:val="single"/>
              </w:rPr>
              <w:br/>
            </w:r>
            <w:r>
              <w:rPr>
                <w:rFonts w:cs="Arial"/>
                <w:sz w:val="18"/>
                <w:szCs w:val="18"/>
              </w:rPr>
              <w:t xml:space="preserve">4.2.1 bis 4.2.3 </w:t>
            </w:r>
          </w:p>
          <w:p>
            <w:pPr>
              <w:pStyle w:val="GesAbsatz"/>
              <w:jc w:val="left"/>
              <w:rPr>
                <w:rFonts w:cs="Arial"/>
                <w:sz w:val="18"/>
                <w:szCs w:val="18"/>
              </w:rPr>
            </w:pPr>
            <w:r>
              <w:rPr>
                <w:rFonts w:cs="Arial"/>
                <w:sz w:val="18"/>
                <w:szCs w:val="18"/>
                <w:u w:val="single"/>
              </w:rPr>
              <w:t>als Lösung:</w:t>
            </w:r>
            <w:r>
              <w:rPr>
                <w:rFonts w:cs="Arial"/>
                <w:sz w:val="18"/>
                <w:szCs w:val="18"/>
                <w:u w:val="single"/>
              </w:rPr>
              <w:br/>
            </w:r>
            <w:r>
              <w:rPr>
                <w:rFonts w:cs="Arial"/>
                <w:sz w:val="18"/>
                <w:szCs w:val="18"/>
              </w:rPr>
              <w:t xml:space="preserve">4.2.1 </w:t>
            </w:r>
          </w:p>
        </w:tc>
        <w:tc>
          <w:tcPr>
            <w:tcW w:w="2359" w:type="dxa"/>
          </w:tcPr>
          <w:p>
            <w:pPr>
              <w:pStyle w:val="GesAbsatz"/>
              <w:rPr>
                <w:rFonts w:cs="Arial"/>
                <w:sz w:val="18"/>
                <w:szCs w:val="18"/>
              </w:rPr>
            </w:pPr>
            <w:r>
              <w:rPr>
                <w:rFonts w:cs="Arial"/>
                <w:sz w:val="18"/>
                <w:szCs w:val="18"/>
              </w:rPr>
              <w:t>Für die Stickstofffo</w:t>
            </w:r>
            <w:r>
              <w:rPr>
                <w:rFonts w:cs="Arial"/>
                <w:sz w:val="18"/>
                <w:szCs w:val="18"/>
              </w:rPr>
              <w:t>r</w:t>
            </w:r>
            <w:r>
              <w:rPr>
                <w:rFonts w:cs="Arial"/>
                <w:sz w:val="18"/>
                <w:szCs w:val="18"/>
              </w:rPr>
              <w:t>men 3.2 bis 3.10 müssen G</w:t>
            </w:r>
            <w:r>
              <w:rPr>
                <w:rFonts w:cs="Arial"/>
                <w:sz w:val="18"/>
                <w:szCs w:val="18"/>
              </w:rPr>
              <w:t>e</w:t>
            </w:r>
            <w:r>
              <w:rPr>
                <w:rFonts w:cs="Arial"/>
                <w:sz w:val="18"/>
                <w:szCs w:val="18"/>
              </w:rPr>
              <w:t>halte angegeben sein, wenn sie minde</w:t>
            </w:r>
            <w:r>
              <w:rPr>
                <w:rFonts w:cs="Arial"/>
                <w:sz w:val="18"/>
                <w:szCs w:val="18"/>
              </w:rPr>
              <w:t>s</w:t>
            </w:r>
            <w:r>
              <w:rPr>
                <w:rFonts w:cs="Arial"/>
                <w:sz w:val="18"/>
                <w:szCs w:val="18"/>
              </w:rPr>
              <w:t>tens 1 % betragen;</w:t>
            </w:r>
          </w:p>
          <w:p>
            <w:pPr>
              <w:pStyle w:val="GesAbsatz"/>
              <w:rPr>
                <w:rFonts w:cs="Arial"/>
                <w:sz w:val="18"/>
                <w:szCs w:val="18"/>
              </w:rPr>
            </w:pPr>
            <w:r>
              <w:rPr>
                <w:rFonts w:cs="Arial"/>
                <w:sz w:val="18"/>
                <w:szCs w:val="18"/>
              </w:rPr>
              <w:t>für Phosphat Gehaltsa</w:t>
            </w:r>
            <w:r>
              <w:rPr>
                <w:rFonts w:cs="Arial"/>
                <w:sz w:val="18"/>
                <w:szCs w:val="18"/>
              </w:rPr>
              <w:t>n</w:t>
            </w:r>
            <w:r>
              <w:rPr>
                <w:rFonts w:cs="Arial"/>
                <w:sz w:val="18"/>
                <w:szCs w:val="18"/>
              </w:rPr>
              <w:t>gaben und weitere Erfo</w:t>
            </w:r>
            <w:r>
              <w:rPr>
                <w:rFonts w:cs="Arial"/>
                <w:sz w:val="18"/>
                <w:szCs w:val="18"/>
              </w:rPr>
              <w:t>r</w:t>
            </w:r>
            <w:r>
              <w:rPr>
                <w:rFonts w:cs="Arial"/>
                <w:sz w:val="18"/>
                <w:szCs w:val="18"/>
              </w:rPr>
              <w:t>dernisse nach Anlage 2 T</w:t>
            </w:r>
            <w:r>
              <w:rPr>
                <w:rFonts w:cs="Arial"/>
                <w:sz w:val="18"/>
                <w:szCs w:val="18"/>
              </w:rPr>
              <w:t>a</w:t>
            </w:r>
            <w:r>
              <w:rPr>
                <w:rFonts w:cs="Arial"/>
                <w:sz w:val="18"/>
                <w:szCs w:val="18"/>
              </w:rPr>
              <w:t xml:space="preserve">belle 5 </w:t>
            </w:r>
          </w:p>
        </w:tc>
        <w:tc>
          <w:tcPr>
            <w:tcW w:w="2618" w:type="dxa"/>
          </w:tcPr>
          <w:p>
            <w:pPr>
              <w:pStyle w:val="GesAbsatz"/>
              <w:rPr>
                <w:rFonts w:cs="Arial"/>
                <w:sz w:val="18"/>
                <w:szCs w:val="18"/>
              </w:rPr>
            </w:pPr>
            <w:r>
              <w:rPr>
                <w:rFonts w:cs="Arial"/>
                <w:sz w:val="18"/>
                <w:szCs w:val="18"/>
              </w:rPr>
              <w:t>Auf chemischem Wege, durch Mischen (fest) oder Lösen (Lösung) gewonnenes E</w:t>
            </w:r>
            <w:r>
              <w:rPr>
                <w:rFonts w:cs="Arial"/>
                <w:sz w:val="18"/>
                <w:szCs w:val="18"/>
              </w:rPr>
              <w:t>r</w:t>
            </w:r>
            <w:r>
              <w:rPr>
                <w:rFonts w:cs="Arial"/>
                <w:sz w:val="18"/>
                <w:szCs w:val="18"/>
              </w:rPr>
              <w:t>zeugnis;</w:t>
            </w:r>
          </w:p>
          <w:p>
            <w:pPr>
              <w:pStyle w:val="GesAbsatz"/>
              <w:rPr>
                <w:rFonts w:cs="Arial"/>
                <w:sz w:val="18"/>
                <w:szCs w:val="18"/>
              </w:rPr>
            </w:pPr>
            <w:r>
              <w:rPr>
                <w:rFonts w:cs="Arial"/>
                <w:sz w:val="18"/>
                <w:szCs w:val="18"/>
              </w:rPr>
              <w:t>auch Zugabe von Kohlensa</w:t>
            </w:r>
            <w:r>
              <w:rPr>
                <w:rFonts w:cs="Arial"/>
                <w:sz w:val="18"/>
                <w:szCs w:val="18"/>
              </w:rPr>
              <w:t>u</w:t>
            </w:r>
            <w:r>
              <w:rPr>
                <w:rFonts w:cs="Arial"/>
                <w:sz w:val="18"/>
                <w:szCs w:val="18"/>
              </w:rPr>
              <w:t>rem Kalk aus Meera</w:t>
            </w:r>
            <w:r>
              <w:rPr>
                <w:rFonts w:cs="Arial"/>
                <w:sz w:val="18"/>
                <w:szCs w:val="18"/>
              </w:rPr>
              <w:t>l</w:t>
            </w:r>
            <w:r>
              <w:rPr>
                <w:rFonts w:cs="Arial"/>
                <w:sz w:val="18"/>
                <w:szCs w:val="18"/>
              </w:rPr>
              <w:t xml:space="preserve">gen </w:t>
            </w:r>
          </w:p>
          <w:p>
            <w:pPr>
              <w:pStyle w:val="GesAbsatz"/>
              <w:rPr>
                <w:rFonts w:cs="Arial"/>
                <w:sz w:val="18"/>
                <w:szCs w:val="18"/>
              </w:rPr>
            </w:pPr>
            <w:r>
              <w:rPr>
                <w:rFonts w:cs="Arial"/>
                <w:sz w:val="18"/>
                <w:szCs w:val="18"/>
              </w:rPr>
              <w:t xml:space="preserve">auch Umhüllung </w:t>
            </w:r>
          </w:p>
        </w:tc>
        <w:tc>
          <w:tcPr>
            <w:tcW w:w="3528" w:type="dxa"/>
          </w:tcPr>
          <w:p>
            <w:pPr>
              <w:pStyle w:val="GesAbsatz"/>
              <w:rPr>
                <w:rFonts w:cs="Arial"/>
                <w:sz w:val="18"/>
                <w:szCs w:val="18"/>
              </w:rPr>
            </w:pPr>
            <w:r>
              <w:rPr>
                <w:rFonts w:cs="Arial"/>
                <w:sz w:val="18"/>
                <w:szCs w:val="18"/>
              </w:rPr>
              <w:t xml:space="preserve">Bei Zugabe von Kohlensaurem Kalk aus Meeralgen: </w:t>
            </w:r>
          </w:p>
          <w:p>
            <w:pPr>
              <w:pStyle w:val="GesAbsatz"/>
              <w:ind w:left="301" w:hanging="301"/>
              <w:rPr>
                <w:rFonts w:cs="Arial"/>
                <w:sz w:val="18"/>
                <w:szCs w:val="18"/>
              </w:rPr>
            </w:pPr>
            <w:r>
              <w:rPr>
                <w:rFonts w:cs="Arial"/>
                <w:sz w:val="18"/>
                <w:szCs w:val="18"/>
              </w:rPr>
              <w:t>–</w:t>
            </w:r>
            <w:r>
              <w:rPr>
                <w:rFonts w:cs="Arial"/>
                <w:sz w:val="18"/>
                <w:szCs w:val="18"/>
              </w:rPr>
              <w:tab/>
              <w:t>Mindestgehalt nach Spalte 2: 10 % C</w:t>
            </w:r>
            <w:r>
              <w:rPr>
                <w:rFonts w:cs="Arial"/>
                <w:sz w:val="18"/>
                <w:szCs w:val="18"/>
              </w:rPr>
              <w:t>a</w:t>
            </w:r>
            <w:r>
              <w:rPr>
                <w:rFonts w:cs="Arial"/>
                <w:sz w:val="18"/>
                <w:szCs w:val="18"/>
              </w:rPr>
              <w:t>CO</w:t>
            </w:r>
            <w:r>
              <w:rPr>
                <w:rFonts w:cs="Arial"/>
                <w:sz w:val="18"/>
                <w:szCs w:val="18"/>
                <w:vertAlign w:val="subscript"/>
              </w:rPr>
              <w:t>3</w:t>
            </w:r>
            <w:r>
              <w:rPr>
                <w:rFonts w:cs="Arial"/>
                <w:sz w:val="18"/>
                <w:szCs w:val="18"/>
              </w:rPr>
              <w:t>;</w:t>
            </w:r>
          </w:p>
          <w:p>
            <w:pPr>
              <w:pStyle w:val="GesAbsatz"/>
              <w:ind w:left="301" w:hanging="301"/>
              <w:rPr>
                <w:rFonts w:cs="Arial"/>
                <w:sz w:val="18"/>
                <w:szCs w:val="18"/>
              </w:rPr>
            </w:pPr>
            <w:r>
              <w:rPr>
                <w:rFonts w:cs="Arial"/>
                <w:sz w:val="18"/>
                <w:szCs w:val="18"/>
              </w:rPr>
              <w:t>–</w:t>
            </w:r>
            <w:r>
              <w:rPr>
                <w:rFonts w:cs="Arial"/>
                <w:sz w:val="18"/>
                <w:szCs w:val="18"/>
              </w:rPr>
              <w:tab/>
              <w:t>Spalte 3: Calciumcarb</w:t>
            </w:r>
            <w:r>
              <w:rPr>
                <w:rFonts w:cs="Arial"/>
                <w:sz w:val="18"/>
                <w:szCs w:val="18"/>
              </w:rPr>
              <w:t>o</w:t>
            </w:r>
            <w:r>
              <w:rPr>
                <w:rFonts w:cs="Arial"/>
                <w:sz w:val="18"/>
                <w:szCs w:val="18"/>
              </w:rPr>
              <w:t xml:space="preserve">nat; </w:t>
            </w:r>
          </w:p>
          <w:p>
            <w:pPr>
              <w:pStyle w:val="GesAbsatz"/>
              <w:ind w:left="301" w:hanging="301"/>
              <w:rPr>
                <w:rFonts w:cs="Arial"/>
                <w:sz w:val="18"/>
                <w:szCs w:val="18"/>
              </w:rPr>
            </w:pPr>
            <w:r>
              <w:rPr>
                <w:rFonts w:cs="Arial"/>
                <w:sz w:val="18"/>
                <w:szCs w:val="18"/>
              </w:rPr>
              <w:t>–</w:t>
            </w:r>
            <w:r>
              <w:rPr>
                <w:rFonts w:cs="Arial"/>
                <w:sz w:val="18"/>
                <w:szCs w:val="18"/>
              </w:rPr>
              <w:tab/>
              <w:t>Spalte 4: Kalk bewertet als C</w:t>
            </w:r>
            <w:r>
              <w:rPr>
                <w:rFonts w:cs="Arial"/>
                <w:sz w:val="18"/>
                <w:szCs w:val="18"/>
              </w:rPr>
              <w:t>a</w:t>
            </w:r>
            <w:r>
              <w:rPr>
                <w:rFonts w:cs="Arial"/>
                <w:sz w:val="18"/>
                <w:szCs w:val="18"/>
              </w:rPr>
              <w:t>CO</w:t>
            </w:r>
            <w:r>
              <w:rPr>
                <w:rFonts w:cs="Arial"/>
                <w:sz w:val="18"/>
                <w:szCs w:val="18"/>
                <w:vertAlign w:val="subscript"/>
              </w:rPr>
              <w:t>3</w:t>
            </w:r>
            <w:r>
              <w:rPr>
                <w:rFonts w:cs="Arial"/>
                <w:sz w:val="18"/>
                <w:szCs w:val="18"/>
              </w:rPr>
              <w:t>;</w:t>
            </w:r>
          </w:p>
          <w:p>
            <w:pPr>
              <w:pStyle w:val="GesAbsatz"/>
              <w:ind w:left="301" w:hanging="301"/>
              <w:rPr>
                <w:rFonts w:cs="Arial"/>
                <w:sz w:val="18"/>
                <w:szCs w:val="18"/>
              </w:rPr>
            </w:pPr>
            <w:r>
              <w:rPr>
                <w:rFonts w:cs="Arial"/>
                <w:sz w:val="18"/>
                <w:szCs w:val="18"/>
              </w:rPr>
              <w:t>–</w:t>
            </w:r>
            <w:r>
              <w:rPr>
                <w:rFonts w:cs="Arial"/>
                <w:sz w:val="18"/>
                <w:szCs w:val="18"/>
              </w:rPr>
              <w:tab/>
              <w:t>Kennzeichnung gemäß A</w:t>
            </w:r>
            <w:r>
              <w:rPr>
                <w:rFonts w:cs="Arial"/>
                <w:sz w:val="18"/>
                <w:szCs w:val="18"/>
              </w:rPr>
              <w:t>n</w:t>
            </w:r>
            <w:r>
              <w:rPr>
                <w:rFonts w:cs="Arial"/>
                <w:sz w:val="18"/>
                <w:szCs w:val="18"/>
              </w:rPr>
              <w:t xml:space="preserve">lage 2 Tabelle 10.1.8. </w:t>
            </w:r>
          </w:p>
        </w:tc>
      </w:tr>
      <w:tr>
        <w:tblPrEx>
          <w:tblCellMar>
            <w:top w:w="0" w:type="dxa"/>
            <w:bottom w:w="0" w:type="dxa"/>
          </w:tblCellMar>
        </w:tblPrEx>
        <w:trPr>
          <w:trHeight w:val="72"/>
        </w:trPr>
        <w:tc>
          <w:tcPr>
            <w:tcW w:w="817" w:type="dxa"/>
          </w:tcPr>
          <w:p>
            <w:pPr>
              <w:pStyle w:val="GesAbsatz"/>
              <w:jc w:val="left"/>
              <w:rPr>
                <w:rFonts w:cs="Arial"/>
                <w:sz w:val="18"/>
                <w:szCs w:val="18"/>
              </w:rPr>
            </w:pPr>
            <w:r>
              <w:rPr>
                <w:rFonts w:cs="Arial"/>
                <w:sz w:val="18"/>
                <w:szCs w:val="18"/>
              </w:rPr>
              <w:t xml:space="preserve">2.2 </w:t>
            </w:r>
          </w:p>
        </w:tc>
        <w:tc>
          <w:tcPr>
            <w:tcW w:w="1843" w:type="dxa"/>
          </w:tcPr>
          <w:p>
            <w:pPr>
              <w:pStyle w:val="GesAbsatz"/>
              <w:jc w:val="left"/>
              <w:rPr>
                <w:rFonts w:cs="Arial"/>
                <w:sz w:val="18"/>
                <w:szCs w:val="18"/>
              </w:rPr>
            </w:pPr>
            <w:r>
              <w:rPr>
                <w:rFonts w:cs="Arial"/>
                <w:sz w:val="18"/>
                <w:szCs w:val="18"/>
              </w:rPr>
              <w:t xml:space="preserve">NK-Dünger </w:t>
            </w:r>
          </w:p>
        </w:tc>
        <w:tc>
          <w:tcPr>
            <w:tcW w:w="1298" w:type="dxa"/>
          </w:tcPr>
          <w:p>
            <w:pPr>
              <w:pStyle w:val="GesAbsatz"/>
              <w:jc w:val="left"/>
              <w:rPr>
                <w:rFonts w:cs="Arial"/>
                <w:sz w:val="18"/>
                <w:szCs w:val="18"/>
              </w:rPr>
            </w:pPr>
            <w:r>
              <w:rPr>
                <w:rFonts w:cs="Arial"/>
                <w:sz w:val="18"/>
                <w:szCs w:val="18"/>
                <w:u w:val="single"/>
              </w:rPr>
              <w:t xml:space="preserve">fest: </w:t>
            </w:r>
            <w:r>
              <w:rPr>
                <w:rFonts w:cs="Arial"/>
                <w:sz w:val="18"/>
                <w:szCs w:val="18"/>
                <w:u w:val="single"/>
              </w:rPr>
              <w:br/>
            </w:r>
            <w:r>
              <w:rPr>
                <w:rFonts w:cs="Arial"/>
                <w:sz w:val="18"/>
                <w:szCs w:val="18"/>
              </w:rPr>
              <w:t>3% N</w:t>
            </w:r>
            <w:r>
              <w:rPr>
                <w:rFonts w:cs="Arial"/>
                <w:sz w:val="18"/>
                <w:szCs w:val="18"/>
              </w:rPr>
              <w:br/>
              <w:t>5% K</w:t>
            </w:r>
            <w:r>
              <w:rPr>
                <w:rFonts w:cs="Arial"/>
                <w:sz w:val="18"/>
                <w:szCs w:val="18"/>
                <w:vertAlign w:val="subscript"/>
              </w:rPr>
              <w:t>2</w:t>
            </w:r>
            <w:r>
              <w:rPr>
                <w:rFonts w:cs="Arial"/>
                <w:sz w:val="18"/>
                <w:szCs w:val="18"/>
              </w:rPr>
              <w:t>O</w:t>
            </w:r>
          </w:p>
          <w:p>
            <w:pPr>
              <w:pStyle w:val="GesAbsatz"/>
              <w:jc w:val="left"/>
              <w:rPr>
                <w:rFonts w:cs="Arial"/>
                <w:sz w:val="18"/>
                <w:szCs w:val="18"/>
              </w:rPr>
            </w:pPr>
            <w:r>
              <w:rPr>
                <w:rFonts w:cs="Arial"/>
                <w:sz w:val="18"/>
                <w:szCs w:val="18"/>
                <w:u w:val="single"/>
              </w:rPr>
              <w:t>als L</w:t>
            </w:r>
            <w:r>
              <w:rPr>
                <w:rFonts w:cs="Arial"/>
                <w:sz w:val="18"/>
                <w:szCs w:val="18"/>
                <w:u w:val="single"/>
              </w:rPr>
              <w:t>ö</w:t>
            </w:r>
            <w:r>
              <w:rPr>
                <w:rFonts w:cs="Arial"/>
                <w:sz w:val="18"/>
                <w:szCs w:val="18"/>
                <w:u w:val="single"/>
              </w:rPr>
              <w:t>sung:</w:t>
            </w:r>
            <w:r>
              <w:rPr>
                <w:rFonts w:cs="Arial"/>
                <w:sz w:val="18"/>
                <w:szCs w:val="18"/>
              </w:rPr>
              <w:t xml:space="preserve"> 1% N </w:t>
            </w:r>
            <w:r>
              <w:rPr>
                <w:rFonts w:cs="Arial"/>
                <w:sz w:val="18"/>
                <w:szCs w:val="18"/>
              </w:rPr>
              <w:br/>
              <w:t>1% K</w:t>
            </w:r>
            <w:r>
              <w:rPr>
                <w:rFonts w:cs="Arial"/>
                <w:sz w:val="18"/>
                <w:szCs w:val="18"/>
                <w:vertAlign w:val="subscript"/>
              </w:rPr>
              <w:t>2</w:t>
            </w:r>
            <w:r>
              <w:rPr>
                <w:rFonts w:cs="Arial"/>
                <w:sz w:val="18"/>
                <w:szCs w:val="18"/>
              </w:rPr>
              <w:t xml:space="preserve">O </w:t>
            </w:r>
          </w:p>
          <w:p>
            <w:pPr>
              <w:pStyle w:val="GesAbsatz"/>
              <w:jc w:val="left"/>
              <w:rPr>
                <w:rFonts w:cs="Arial"/>
                <w:sz w:val="18"/>
                <w:szCs w:val="18"/>
              </w:rPr>
            </w:pPr>
            <w:r>
              <w:rPr>
                <w:rFonts w:cs="Arial"/>
                <w:sz w:val="18"/>
                <w:szCs w:val="18"/>
              </w:rPr>
              <w:t xml:space="preserve">insgesamt 3 % </w:t>
            </w:r>
          </w:p>
        </w:tc>
        <w:tc>
          <w:tcPr>
            <w:tcW w:w="2246" w:type="dxa"/>
          </w:tcPr>
          <w:p>
            <w:pPr>
              <w:pStyle w:val="GesAbsatz"/>
              <w:jc w:val="left"/>
              <w:rPr>
                <w:rFonts w:cs="Arial"/>
                <w:sz w:val="18"/>
                <w:szCs w:val="18"/>
              </w:rPr>
            </w:pPr>
            <w:r>
              <w:rPr>
                <w:rFonts w:cs="Arial"/>
                <w:sz w:val="18"/>
                <w:szCs w:val="18"/>
              </w:rPr>
              <w:t>Stickstoff in den Stic</w:t>
            </w:r>
            <w:r>
              <w:rPr>
                <w:rFonts w:cs="Arial"/>
                <w:sz w:val="18"/>
                <w:szCs w:val="18"/>
              </w:rPr>
              <w:t>k</w:t>
            </w:r>
            <w:r>
              <w:rPr>
                <w:rFonts w:cs="Arial"/>
                <w:sz w:val="18"/>
                <w:szCs w:val="18"/>
              </w:rPr>
              <w:t xml:space="preserve">stoffformen: </w:t>
            </w:r>
          </w:p>
          <w:p>
            <w:pPr>
              <w:pStyle w:val="GesAbsatz"/>
              <w:jc w:val="left"/>
              <w:rPr>
                <w:rFonts w:cs="Arial"/>
                <w:sz w:val="18"/>
                <w:szCs w:val="18"/>
              </w:rPr>
            </w:pPr>
            <w:r>
              <w:rPr>
                <w:rFonts w:cs="Arial"/>
                <w:sz w:val="18"/>
                <w:szCs w:val="18"/>
                <w:u w:val="single"/>
              </w:rPr>
              <w:t>fest:</w:t>
            </w:r>
            <w:r>
              <w:rPr>
                <w:rFonts w:cs="Arial"/>
                <w:sz w:val="18"/>
                <w:szCs w:val="18"/>
                <w:u w:val="single"/>
              </w:rPr>
              <w:br/>
            </w:r>
            <w:r>
              <w:rPr>
                <w:rFonts w:cs="Arial"/>
                <w:sz w:val="18"/>
                <w:szCs w:val="18"/>
              </w:rPr>
              <w:t>3.1 bis 3.10</w:t>
            </w:r>
          </w:p>
          <w:p>
            <w:pPr>
              <w:pStyle w:val="GesAbsatz"/>
              <w:jc w:val="left"/>
              <w:rPr>
                <w:rFonts w:cs="Arial"/>
                <w:sz w:val="18"/>
                <w:szCs w:val="18"/>
              </w:rPr>
            </w:pPr>
            <w:r>
              <w:rPr>
                <w:rFonts w:cs="Arial"/>
                <w:sz w:val="18"/>
                <w:szCs w:val="18"/>
                <w:u w:val="single"/>
              </w:rPr>
              <w:t>L</w:t>
            </w:r>
            <w:r>
              <w:rPr>
                <w:rFonts w:cs="Arial"/>
                <w:sz w:val="18"/>
                <w:szCs w:val="18"/>
                <w:u w:val="single"/>
              </w:rPr>
              <w:t>ö</w:t>
            </w:r>
            <w:r>
              <w:rPr>
                <w:rFonts w:cs="Arial"/>
                <w:sz w:val="18"/>
                <w:szCs w:val="18"/>
                <w:u w:val="single"/>
              </w:rPr>
              <w:t>sung:</w:t>
            </w:r>
            <w:r>
              <w:rPr>
                <w:rFonts w:cs="Arial"/>
                <w:sz w:val="18"/>
                <w:szCs w:val="18"/>
                <w:u w:val="single"/>
              </w:rPr>
              <w:br/>
            </w:r>
            <w:r>
              <w:rPr>
                <w:rFonts w:cs="Arial"/>
                <w:sz w:val="18"/>
                <w:szCs w:val="18"/>
              </w:rPr>
              <w:t xml:space="preserve">3.1 bis 3.4 und 3.7 </w:t>
            </w:r>
          </w:p>
          <w:p>
            <w:pPr>
              <w:pStyle w:val="GesAbsatz"/>
              <w:jc w:val="left"/>
              <w:rPr>
                <w:rFonts w:cs="Arial"/>
                <w:sz w:val="18"/>
                <w:szCs w:val="18"/>
              </w:rPr>
            </w:pPr>
            <w:r>
              <w:rPr>
                <w:rFonts w:cs="Arial"/>
                <w:sz w:val="18"/>
                <w:szCs w:val="18"/>
              </w:rPr>
              <w:t>wasserlösliches Kal</w:t>
            </w:r>
            <w:r>
              <w:rPr>
                <w:rFonts w:cs="Arial"/>
                <w:sz w:val="18"/>
                <w:szCs w:val="18"/>
              </w:rPr>
              <w:t>i</w:t>
            </w:r>
            <w:r>
              <w:rPr>
                <w:rFonts w:cs="Arial"/>
                <w:sz w:val="18"/>
                <w:szCs w:val="18"/>
              </w:rPr>
              <w:t xml:space="preserve">umoxid </w:t>
            </w:r>
          </w:p>
        </w:tc>
        <w:tc>
          <w:tcPr>
            <w:tcW w:w="2359" w:type="dxa"/>
          </w:tcPr>
          <w:p>
            <w:pPr>
              <w:pStyle w:val="GesAbsatz"/>
              <w:rPr>
                <w:rFonts w:cs="Arial"/>
                <w:sz w:val="18"/>
                <w:szCs w:val="18"/>
              </w:rPr>
            </w:pPr>
            <w:r>
              <w:rPr>
                <w:rFonts w:cs="Arial"/>
                <w:sz w:val="18"/>
                <w:szCs w:val="18"/>
              </w:rPr>
              <w:t>Für die Stickstofffo</w:t>
            </w:r>
            <w:r>
              <w:rPr>
                <w:rFonts w:cs="Arial"/>
                <w:sz w:val="18"/>
                <w:szCs w:val="18"/>
              </w:rPr>
              <w:t>r</w:t>
            </w:r>
            <w:r>
              <w:rPr>
                <w:rFonts w:cs="Arial"/>
                <w:sz w:val="18"/>
                <w:szCs w:val="18"/>
              </w:rPr>
              <w:t>men 3.2 bis 3.10 müssen G</w:t>
            </w:r>
            <w:r>
              <w:rPr>
                <w:rFonts w:cs="Arial"/>
                <w:sz w:val="18"/>
                <w:szCs w:val="18"/>
              </w:rPr>
              <w:t>e</w:t>
            </w:r>
            <w:r>
              <w:rPr>
                <w:rFonts w:cs="Arial"/>
                <w:sz w:val="18"/>
                <w:szCs w:val="18"/>
              </w:rPr>
              <w:t>halte angegeben sein, wenn sie minde</w:t>
            </w:r>
            <w:r>
              <w:rPr>
                <w:rFonts w:cs="Arial"/>
                <w:sz w:val="18"/>
                <w:szCs w:val="18"/>
              </w:rPr>
              <w:t>s</w:t>
            </w:r>
            <w:r>
              <w:rPr>
                <w:rFonts w:cs="Arial"/>
                <w:sz w:val="18"/>
                <w:szCs w:val="18"/>
              </w:rPr>
              <w:t xml:space="preserve">tens 1 % betragen. </w:t>
            </w:r>
          </w:p>
        </w:tc>
        <w:tc>
          <w:tcPr>
            <w:tcW w:w="2618" w:type="dxa"/>
          </w:tcPr>
          <w:p>
            <w:pPr>
              <w:pStyle w:val="GesAbsatz"/>
              <w:rPr>
                <w:rFonts w:cs="Arial"/>
                <w:sz w:val="18"/>
                <w:szCs w:val="18"/>
              </w:rPr>
            </w:pPr>
            <w:r>
              <w:rPr>
                <w:rFonts w:cs="Arial"/>
                <w:sz w:val="18"/>
                <w:szCs w:val="18"/>
              </w:rPr>
              <w:t>Auf chemischem Wege, durch Mischen (fest) oder Lösen (Lösung) gewonnenes E</w:t>
            </w:r>
            <w:r>
              <w:rPr>
                <w:rFonts w:cs="Arial"/>
                <w:sz w:val="18"/>
                <w:szCs w:val="18"/>
              </w:rPr>
              <w:t>r</w:t>
            </w:r>
            <w:r>
              <w:rPr>
                <w:rFonts w:cs="Arial"/>
                <w:sz w:val="18"/>
                <w:szCs w:val="18"/>
              </w:rPr>
              <w:t>zeugnis;</w:t>
            </w:r>
          </w:p>
          <w:p>
            <w:pPr>
              <w:pStyle w:val="GesAbsatz"/>
              <w:rPr>
                <w:rFonts w:cs="Arial"/>
                <w:sz w:val="18"/>
                <w:szCs w:val="18"/>
              </w:rPr>
            </w:pPr>
            <w:r>
              <w:rPr>
                <w:rFonts w:cs="Arial"/>
                <w:sz w:val="18"/>
                <w:szCs w:val="18"/>
              </w:rPr>
              <w:t>auch Zugabe von Kohlensa</w:t>
            </w:r>
            <w:r>
              <w:rPr>
                <w:rFonts w:cs="Arial"/>
                <w:sz w:val="18"/>
                <w:szCs w:val="18"/>
              </w:rPr>
              <w:t>u</w:t>
            </w:r>
            <w:r>
              <w:rPr>
                <w:rFonts w:cs="Arial"/>
                <w:sz w:val="18"/>
                <w:szCs w:val="18"/>
              </w:rPr>
              <w:t>rem Kalk aus Meera</w:t>
            </w:r>
            <w:r>
              <w:rPr>
                <w:rFonts w:cs="Arial"/>
                <w:sz w:val="18"/>
                <w:szCs w:val="18"/>
              </w:rPr>
              <w:t>l</w:t>
            </w:r>
            <w:r>
              <w:rPr>
                <w:rFonts w:cs="Arial"/>
                <w:sz w:val="18"/>
                <w:szCs w:val="18"/>
              </w:rPr>
              <w:t xml:space="preserve">gen </w:t>
            </w:r>
          </w:p>
          <w:p>
            <w:pPr>
              <w:pStyle w:val="GesAbsatz"/>
              <w:rPr>
                <w:rFonts w:cs="Arial"/>
                <w:sz w:val="18"/>
                <w:szCs w:val="18"/>
              </w:rPr>
            </w:pPr>
            <w:r>
              <w:rPr>
                <w:rFonts w:cs="Arial"/>
                <w:sz w:val="18"/>
                <w:szCs w:val="18"/>
              </w:rPr>
              <w:t xml:space="preserve">auch Umhüllung </w:t>
            </w:r>
          </w:p>
        </w:tc>
        <w:tc>
          <w:tcPr>
            <w:tcW w:w="3528" w:type="dxa"/>
          </w:tcPr>
          <w:p>
            <w:pPr>
              <w:pStyle w:val="GesAbsatz"/>
              <w:rPr>
                <w:rFonts w:cs="Arial"/>
                <w:sz w:val="18"/>
                <w:szCs w:val="18"/>
              </w:rPr>
            </w:pPr>
            <w:r>
              <w:rPr>
                <w:rFonts w:cs="Arial"/>
                <w:sz w:val="18"/>
                <w:szCs w:val="18"/>
              </w:rPr>
              <w:t>Beim Mischen von Kaliumnitrat mit Sa</w:t>
            </w:r>
            <w:r>
              <w:rPr>
                <w:rFonts w:cs="Arial"/>
                <w:sz w:val="18"/>
                <w:szCs w:val="18"/>
              </w:rPr>
              <w:t>l</w:t>
            </w:r>
            <w:r>
              <w:rPr>
                <w:rFonts w:cs="Arial"/>
                <w:sz w:val="18"/>
                <w:szCs w:val="18"/>
              </w:rPr>
              <w:t>pete</w:t>
            </w:r>
            <w:r>
              <w:rPr>
                <w:rFonts w:cs="Arial"/>
                <w:sz w:val="18"/>
                <w:szCs w:val="18"/>
              </w:rPr>
              <w:t>r</w:t>
            </w:r>
            <w:r>
              <w:rPr>
                <w:rFonts w:cs="Arial"/>
                <w:sz w:val="18"/>
                <w:szCs w:val="18"/>
              </w:rPr>
              <w:t>säure darf das Düngemittel nur in geschlo</w:t>
            </w:r>
            <w:r>
              <w:rPr>
                <w:rFonts w:cs="Arial"/>
                <w:sz w:val="18"/>
                <w:szCs w:val="18"/>
              </w:rPr>
              <w:t>s</w:t>
            </w:r>
            <w:r>
              <w:rPr>
                <w:rFonts w:cs="Arial"/>
                <w:sz w:val="18"/>
                <w:szCs w:val="18"/>
              </w:rPr>
              <w:t>senen Behältern in den Verkehr gebracht werden.</w:t>
            </w:r>
          </w:p>
          <w:p>
            <w:pPr>
              <w:pStyle w:val="GesAbsatz"/>
              <w:rPr>
                <w:rFonts w:cs="Arial"/>
                <w:sz w:val="18"/>
                <w:szCs w:val="18"/>
              </w:rPr>
            </w:pPr>
            <w:r>
              <w:rPr>
                <w:rFonts w:cs="Arial"/>
                <w:sz w:val="18"/>
                <w:szCs w:val="18"/>
              </w:rPr>
              <w:t>Bei Zugabe von Ko</w:t>
            </w:r>
            <w:r>
              <w:rPr>
                <w:rFonts w:cs="Arial"/>
                <w:sz w:val="18"/>
                <w:szCs w:val="18"/>
              </w:rPr>
              <w:t>h</w:t>
            </w:r>
            <w:r>
              <w:rPr>
                <w:rFonts w:cs="Arial"/>
                <w:sz w:val="18"/>
                <w:szCs w:val="18"/>
              </w:rPr>
              <w:t>lensaurem Kalk aus Meera</w:t>
            </w:r>
            <w:r>
              <w:rPr>
                <w:rFonts w:cs="Arial"/>
                <w:sz w:val="18"/>
                <w:szCs w:val="18"/>
              </w:rPr>
              <w:t>l</w:t>
            </w:r>
            <w:r>
              <w:rPr>
                <w:rFonts w:cs="Arial"/>
                <w:sz w:val="18"/>
                <w:szCs w:val="18"/>
              </w:rPr>
              <w:t xml:space="preserve">gen: </w:t>
            </w:r>
          </w:p>
          <w:p>
            <w:pPr>
              <w:pStyle w:val="GesAbsatz"/>
              <w:ind w:left="301" w:hanging="301"/>
              <w:rPr>
                <w:rFonts w:cs="Arial"/>
                <w:sz w:val="18"/>
                <w:szCs w:val="18"/>
              </w:rPr>
            </w:pPr>
            <w:r>
              <w:rPr>
                <w:rFonts w:cs="Arial"/>
                <w:sz w:val="18"/>
                <w:szCs w:val="18"/>
              </w:rPr>
              <w:t>–</w:t>
            </w:r>
            <w:r>
              <w:rPr>
                <w:rFonts w:cs="Arial"/>
                <w:sz w:val="18"/>
                <w:szCs w:val="18"/>
              </w:rPr>
              <w:tab/>
              <w:t>Mindestgehalt nach Spalte 2: 10 % C</w:t>
            </w:r>
            <w:r>
              <w:rPr>
                <w:rFonts w:cs="Arial"/>
                <w:sz w:val="18"/>
                <w:szCs w:val="18"/>
              </w:rPr>
              <w:t>a</w:t>
            </w:r>
            <w:r>
              <w:rPr>
                <w:rFonts w:cs="Arial"/>
                <w:sz w:val="18"/>
                <w:szCs w:val="18"/>
              </w:rPr>
              <w:t>CO</w:t>
            </w:r>
            <w:r>
              <w:rPr>
                <w:rFonts w:cs="Arial"/>
                <w:sz w:val="18"/>
                <w:szCs w:val="18"/>
                <w:vertAlign w:val="subscript"/>
              </w:rPr>
              <w:t>3</w:t>
            </w:r>
            <w:r>
              <w:rPr>
                <w:rFonts w:cs="Arial"/>
                <w:sz w:val="18"/>
                <w:szCs w:val="18"/>
              </w:rPr>
              <w:t xml:space="preserve">; </w:t>
            </w:r>
          </w:p>
          <w:p>
            <w:pPr>
              <w:pStyle w:val="GesAbsatz"/>
              <w:ind w:left="301" w:hanging="301"/>
              <w:rPr>
                <w:rFonts w:cs="Arial"/>
                <w:sz w:val="18"/>
                <w:szCs w:val="18"/>
              </w:rPr>
            </w:pPr>
            <w:r>
              <w:rPr>
                <w:rFonts w:cs="Arial"/>
                <w:sz w:val="18"/>
                <w:szCs w:val="18"/>
              </w:rPr>
              <w:t>–</w:t>
            </w:r>
            <w:r>
              <w:rPr>
                <w:rFonts w:cs="Arial"/>
                <w:sz w:val="18"/>
                <w:szCs w:val="18"/>
              </w:rPr>
              <w:tab/>
              <w:t xml:space="preserve">Spalte 3: Calciumcarbonat; </w:t>
            </w:r>
          </w:p>
          <w:p>
            <w:pPr>
              <w:pStyle w:val="GesAbsatz"/>
              <w:ind w:left="301" w:hanging="301"/>
              <w:rPr>
                <w:rFonts w:cs="Arial"/>
                <w:sz w:val="18"/>
                <w:szCs w:val="18"/>
              </w:rPr>
            </w:pPr>
            <w:r>
              <w:rPr>
                <w:rFonts w:cs="Arial"/>
                <w:sz w:val="18"/>
                <w:szCs w:val="18"/>
              </w:rPr>
              <w:t>–</w:t>
            </w:r>
            <w:r>
              <w:rPr>
                <w:rFonts w:cs="Arial"/>
                <w:sz w:val="18"/>
                <w:szCs w:val="18"/>
              </w:rPr>
              <w:tab/>
              <w:t>Spalte 4: Kalk bewertet als C</w:t>
            </w:r>
            <w:r>
              <w:rPr>
                <w:rFonts w:cs="Arial"/>
                <w:sz w:val="18"/>
                <w:szCs w:val="18"/>
              </w:rPr>
              <w:t>a</w:t>
            </w:r>
            <w:r>
              <w:rPr>
                <w:rFonts w:cs="Arial"/>
                <w:sz w:val="18"/>
                <w:szCs w:val="18"/>
              </w:rPr>
              <w:t>CO</w:t>
            </w:r>
            <w:r>
              <w:rPr>
                <w:rFonts w:cs="Arial"/>
                <w:sz w:val="18"/>
                <w:szCs w:val="18"/>
                <w:vertAlign w:val="subscript"/>
              </w:rPr>
              <w:t>3</w:t>
            </w:r>
            <w:r>
              <w:rPr>
                <w:rFonts w:cs="Arial"/>
                <w:sz w:val="18"/>
                <w:szCs w:val="18"/>
              </w:rPr>
              <w:t xml:space="preserve">; </w:t>
            </w:r>
          </w:p>
          <w:p>
            <w:pPr>
              <w:pStyle w:val="GesAbsatz"/>
              <w:ind w:left="301" w:hanging="301"/>
              <w:rPr>
                <w:rFonts w:cs="Arial"/>
                <w:sz w:val="18"/>
                <w:szCs w:val="18"/>
              </w:rPr>
            </w:pPr>
            <w:r>
              <w:rPr>
                <w:rFonts w:cs="Arial"/>
                <w:sz w:val="18"/>
                <w:szCs w:val="18"/>
              </w:rPr>
              <w:lastRenderedPageBreak/>
              <w:t>–</w:t>
            </w:r>
            <w:r>
              <w:rPr>
                <w:rFonts w:cs="Arial"/>
                <w:sz w:val="18"/>
                <w:szCs w:val="18"/>
              </w:rPr>
              <w:tab/>
              <w:t xml:space="preserve">Kennzeichnung gemäß Anlage 2 Tabelle 10.1.8. </w:t>
            </w:r>
          </w:p>
        </w:tc>
      </w:tr>
      <w:tr>
        <w:tblPrEx>
          <w:tblCellMar>
            <w:top w:w="0" w:type="dxa"/>
            <w:bottom w:w="0" w:type="dxa"/>
          </w:tblCellMar>
        </w:tblPrEx>
        <w:trPr>
          <w:trHeight w:val="2321"/>
        </w:trPr>
        <w:tc>
          <w:tcPr>
            <w:tcW w:w="817" w:type="dxa"/>
          </w:tcPr>
          <w:p>
            <w:pPr>
              <w:pStyle w:val="GesAbsatz"/>
              <w:jc w:val="left"/>
              <w:rPr>
                <w:rFonts w:cs="Arial"/>
                <w:sz w:val="18"/>
                <w:szCs w:val="18"/>
              </w:rPr>
            </w:pPr>
            <w:r>
              <w:rPr>
                <w:rFonts w:cs="Arial"/>
                <w:sz w:val="18"/>
                <w:szCs w:val="18"/>
              </w:rPr>
              <w:lastRenderedPageBreak/>
              <w:t xml:space="preserve">2.3 </w:t>
            </w:r>
          </w:p>
        </w:tc>
        <w:tc>
          <w:tcPr>
            <w:tcW w:w="1843" w:type="dxa"/>
          </w:tcPr>
          <w:p>
            <w:pPr>
              <w:pStyle w:val="GesAbsatz"/>
              <w:jc w:val="left"/>
              <w:rPr>
                <w:rFonts w:cs="Arial"/>
                <w:sz w:val="18"/>
                <w:szCs w:val="18"/>
              </w:rPr>
            </w:pPr>
            <w:r>
              <w:rPr>
                <w:rFonts w:cs="Arial"/>
                <w:sz w:val="18"/>
                <w:szCs w:val="18"/>
              </w:rPr>
              <w:t xml:space="preserve">PK-Dünger </w:t>
            </w:r>
          </w:p>
        </w:tc>
        <w:tc>
          <w:tcPr>
            <w:tcW w:w="1298" w:type="dxa"/>
          </w:tcPr>
          <w:p>
            <w:pPr>
              <w:pStyle w:val="GesAbsatz"/>
              <w:jc w:val="left"/>
              <w:rPr>
                <w:rFonts w:cs="Arial"/>
                <w:sz w:val="18"/>
                <w:szCs w:val="18"/>
              </w:rPr>
            </w:pPr>
            <w:r>
              <w:rPr>
                <w:rFonts w:cs="Arial"/>
                <w:sz w:val="18"/>
                <w:szCs w:val="18"/>
                <w:u w:val="single"/>
              </w:rPr>
              <w:t>fest</w:t>
            </w:r>
            <w:r>
              <w:rPr>
                <w:rFonts w:cs="Arial"/>
                <w:sz w:val="18"/>
                <w:szCs w:val="18"/>
              </w:rPr>
              <w:t>:</w:t>
            </w:r>
            <w:r>
              <w:rPr>
                <w:rFonts w:cs="Arial"/>
                <w:sz w:val="18"/>
                <w:szCs w:val="18"/>
              </w:rPr>
              <w:br/>
              <w:t>5%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vertAlign w:val="subscript"/>
              </w:rPr>
              <w:br/>
            </w:r>
            <w:r>
              <w:rPr>
                <w:rFonts w:cs="Arial"/>
                <w:sz w:val="18"/>
                <w:szCs w:val="18"/>
              </w:rPr>
              <w:t>5% K</w:t>
            </w:r>
            <w:r>
              <w:rPr>
                <w:rFonts w:cs="Arial"/>
                <w:sz w:val="18"/>
                <w:szCs w:val="18"/>
                <w:vertAlign w:val="subscript"/>
              </w:rPr>
              <w:t>2</w:t>
            </w:r>
            <w:r>
              <w:rPr>
                <w:rFonts w:cs="Arial"/>
                <w:sz w:val="18"/>
                <w:szCs w:val="18"/>
              </w:rPr>
              <w:t>O</w:t>
            </w:r>
          </w:p>
          <w:p>
            <w:pPr>
              <w:pStyle w:val="GesAbsatz"/>
              <w:jc w:val="left"/>
              <w:rPr>
                <w:rFonts w:cs="Arial"/>
                <w:sz w:val="18"/>
                <w:szCs w:val="18"/>
              </w:rPr>
            </w:pPr>
            <w:r>
              <w:rPr>
                <w:rFonts w:cs="Arial"/>
                <w:sz w:val="18"/>
                <w:szCs w:val="18"/>
                <w:u w:val="single"/>
              </w:rPr>
              <w:t>als Suspe</w:t>
            </w:r>
            <w:r>
              <w:rPr>
                <w:rFonts w:cs="Arial"/>
                <w:sz w:val="18"/>
                <w:szCs w:val="18"/>
                <w:u w:val="single"/>
              </w:rPr>
              <w:t>n</w:t>
            </w:r>
            <w:r>
              <w:rPr>
                <w:rFonts w:cs="Arial"/>
                <w:sz w:val="18"/>
                <w:szCs w:val="18"/>
                <w:u w:val="single"/>
              </w:rPr>
              <w:t>sion:</w:t>
            </w:r>
            <w:r>
              <w:rPr>
                <w:rFonts w:cs="Arial"/>
                <w:sz w:val="18"/>
                <w:szCs w:val="18"/>
              </w:rPr>
              <w:t xml:space="preserve"> 5%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5% K</w:t>
            </w:r>
            <w:r>
              <w:rPr>
                <w:rFonts w:cs="Arial"/>
                <w:sz w:val="18"/>
                <w:szCs w:val="18"/>
                <w:vertAlign w:val="subscript"/>
              </w:rPr>
              <w:t>2</w:t>
            </w:r>
            <w:r>
              <w:rPr>
                <w:rFonts w:cs="Arial"/>
                <w:sz w:val="18"/>
                <w:szCs w:val="18"/>
              </w:rPr>
              <w:t>O</w:t>
            </w:r>
          </w:p>
          <w:p>
            <w:pPr>
              <w:pStyle w:val="GesAbsatz"/>
              <w:jc w:val="left"/>
              <w:rPr>
                <w:rFonts w:cs="Arial"/>
                <w:sz w:val="18"/>
                <w:szCs w:val="18"/>
              </w:rPr>
            </w:pPr>
            <w:r>
              <w:rPr>
                <w:rFonts w:cs="Arial"/>
                <w:sz w:val="18"/>
                <w:szCs w:val="18"/>
                <w:u w:val="single"/>
              </w:rPr>
              <w:t>als Lösung</w:t>
            </w:r>
            <w:r>
              <w:rPr>
                <w:rFonts w:cs="Arial"/>
                <w:sz w:val="18"/>
                <w:szCs w:val="18"/>
              </w:rPr>
              <w:t>: 1%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r>
              <w:rPr>
                <w:rFonts w:cs="Arial"/>
                <w:sz w:val="18"/>
                <w:szCs w:val="18"/>
              </w:rPr>
              <w:br/>
              <w:t>1%K</w:t>
            </w:r>
            <w:r>
              <w:rPr>
                <w:rFonts w:cs="Arial"/>
                <w:sz w:val="18"/>
                <w:szCs w:val="18"/>
                <w:vertAlign w:val="subscript"/>
              </w:rPr>
              <w:t>2</w:t>
            </w:r>
            <w:r>
              <w:rPr>
                <w:rFonts w:cs="Arial"/>
                <w:sz w:val="18"/>
                <w:szCs w:val="18"/>
              </w:rPr>
              <w:t xml:space="preserve">O </w:t>
            </w:r>
            <w:r>
              <w:rPr>
                <w:rFonts w:cs="Arial"/>
                <w:sz w:val="18"/>
                <w:szCs w:val="18"/>
              </w:rPr>
              <w:br/>
              <w:t xml:space="preserve">insgesamt 3% </w:t>
            </w:r>
          </w:p>
        </w:tc>
        <w:tc>
          <w:tcPr>
            <w:tcW w:w="2246" w:type="dxa"/>
          </w:tcPr>
          <w:p>
            <w:pPr>
              <w:pStyle w:val="GesAbsatz"/>
              <w:jc w:val="left"/>
              <w:rPr>
                <w:rFonts w:cs="Arial"/>
                <w:sz w:val="18"/>
                <w:szCs w:val="18"/>
              </w:rPr>
            </w:pPr>
            <w:r>
              <w:rPr>
                <w:rFonts w:cs="Arial"/>
                <w:sz w:val="18"/>
                <w:szCs w:val="18"/>
              </w:rPr>
              <w:t>Phosphat in den Pho</w:t>
            </w:r>
            <w:r>
              <w:rPr>
                <w:rFonts w:cs="Arial"/>
                <w:sz w:val="18"/>
                <w:szCs w:val="18"/>
              </w:rPr>
              <w:t>s</w:t>
            </w:r>
            <w:r>
              <w:rPr>
                <w:rFonts w:cs="Arial"/>
                <w:sz w:val="18"/>
                <w:szCs w:val="18"/>
              </w:rPr>
              <w:t>phatlöslichke</w:t>
            </w:r>
            <w:r>
              <w:rPr>
                <w:rFonts w:cs="Arial"/>
                <w:sz w:val="18"/>
                <w:szCs w:val="18"/>
              </w:rPr>
              <w:t>i</w:t>
            </w:r>
            <w:r>
              <w:rPr>
                <w:rFonts w:cs="Arial"/>
                <w:sz w:val="18"/>
                <w:szCs w:val="18"/>
              </w:rPr>
              <w:t>ten 4.2.1 bis 4.2.11</w:t>
            </w:r>
          </w:p>
          <w:p>
            <w:pPr>
              <w:pStyle w:val="GesAbsatz"/>
              <w:jc w:val="left"/>
              <w:rPr>
                <w:rFonts w:cs="Arial"/>
                <w:sz w:val="18"/>
                <w:szCs w:val="18"/>
              </w:rPr>
            </w:pPr>
            <w:r>
              <w:rPr>
                <w:rFonts w:cs="Arial"/>
                <w:sz w:val="18"/>
                <w:szCs w:val="18"/>
              </w:rPr>
              <w:t>wasserlösliches Kal</w:t>
            </w:r>
            <w:r>
              <w:rPr>
                <w:rFonts w:cs="Arial"/>
                <w:sz w:val="18"/>
                <w:szCs w:val="18"/>
              </w:rPr>
              <w:t>i</w:t>
            </w:r>
            <w:r>
              <w:rPr>
                <w:rFonts w:cs="Arial"/>
                <w:sz w:val="18"/>
                <w:szCs w:val="18"/>
              </w:rPr>
              <w:t xml:space="preserve">umoxid </w:t>
            </w:r>
          </w:p>
        </w:tc>
        <w:tc>
          <w:tcPr>
            <w:tcW w:w="2359" w:type="dxa"/>
          </w:tcPr>
          <w:p>
            <w:pPr>
              <w:pStyle w:val="GesAbsatz"/>
              <w:rPr>
                <w:rFonts w:cs="Arial"/>
                <w:sz w:val="18"/>
                <w:szCs w:val="18"/>
              </w:rPr>
            </w:pPr>
            <w:r>
              <w:rPr>
                <w:rFonts w:cs="Arial"/>
                <w:sz w:val="18"/>
                <w:szCs w:val="18"/>
              </w:rPr>
              <w:t>Für Phosphat Gehaltsa</w:t>
            </w:r>
            <w:r>
              <w:rPr>
                <w:rFonts w:cs="Arial"/>
                <w:sz w:val="18"/>
                <w:szCs w:val="18"/>
              </w:rPr>
              <w:t>n</w:t>
            </w:r>
            <w:r>
              <w:rPr>
                <w:rFonts w:cs="Arial"/>
                <w:sz w:val="18"/>
                <w:szCs w:val="18"/>
              </w:rPr>
              <w:t>gaben und weitere Erfo</w:t>
            </w:r>
            <w:r>
              <w:rPr>
                <w:rFonts w:cs="Arial"/>
                <w:sz w:val="18"/>
                <w:szCs w:val="18"/>
              </w:rPr>
              <w:t>r</w:t>
            </w:r>
            <w:r>
              <w:rPr>
                <w:rFonts w:cs="Arial"/>
                <w:sz w:val="18"/>
                <w:szCs w:val="18"/>
              </w:rPr>
              <w:t>derni</w:t>
            </w:r>
            <w:r>
              <w:rPr>
                <w:rFonts w:cs="Arial"/>
                <w:sz w:val="18"/>
                <w:szCs w:val="18"/>
              </w:rPr>
              <w:t>s</w:t>
            </w:r>
            <w:r>
              <w:rPr>
                <w:rFonts w:cs="Arial"/>
                <w:sz w:val="18"/>
                <w:szCs w:val="18"/>
              </w:rPr>
              <w:t>se nach Anlage 2 Tabe</w:t>
            </w:r>
            <w:r>
              <w:rPr>
                <w:rFonts w:cs="Arial"/>
                <w:sz w:val="18"/>
                <w:szCs w:val="18"/>
              </w:rPr>
              <w:t>l</w:t>
            </w:r>
            <w:r>
              <w:rPr>
                <w:rFonts w:cs="Arial"/>
                <w:sz w:val="18"/>
                <w:szCs w:val="18"/>
              </w:rPr>
              <w:t xml:space="preserve">le 5 </w:t>
            </w:r>
          </w:p>
        </w:tc>
        <w:tc>
          <w:tcPr>
            <w:tcW w:w="2618" w:type="dxa"/>
          </w:tcPr>
          <w:p>
            <w:pPr>
              <w:pStyle w:val="GesAbsatz"/>
              <w:rPr>
                <w:rFonts w:cs="Arial"/>
                <w:sz w:val="18"/>
                <w:szCs w:val="18"/>
              </w:rPr>
            </w:pPr>
            <w:r>
              <w:rPr>
                <w:rFonts w:cs="Arial"/>
                <w:sz w:val="18"/>
                <w:szCs w:val="18"/>
              </w:rPr>
              <w:t>Auf chemischem Wege, durch Mischen (fest), Lösen (Lösung) oder Su</w:t>
            </w:r>
            <w:r>
              <w:rPr>
                <w:rFonts w:cs="Arial"/>
                <w:sz w:val="18"/>
                <w:szCs w:val="18"/>
              </w:rPr>
              <w:t>s</w:t>
            </w:r>
            <w:r>
              <w:rPr>
                <w:rFonts w:cs="Arial"/>
                <w:sz w:val="18"/>
                <w:szCs w:val="18"/>
              </w:rPr>
              <w:t>pendieren (Suspens</w:t>
            </w:r>
            <w:r>
              <w:rPr>
                <w:rFonts w:cs="Arial"/>
                <w:sz w:val="18"/>
                <w:szCs w:val="18"/>
              </w:rPr>
              <w:t>i</w:t>
            </w:r>
            <w:r>
              <w:rPr>
                <w:rFonts w:cs="Arial"/>
                <w:sz w:val="18"/>
                <w:szCs w:val="18"/>
              </w:rPr>
              <w:t>on) gewonnenes Erzeu</w:t>
            </w:r>
            <w:r>
              <w:rPr>
                <w:rFonts w:cs="Arial"/>
                <w:sz w:val="18"/>
                <w:szCs w:val="18"/>
              </w:rPr>
              <w:t>g</w:t>
            </w:r>
            <w:r>
              <w:rPr>
                <w:rFonts w:cs="Arial"/>
                <w:sz w:val="18"/>
                <w:szCs w:val="18"/>
              </w:rPr>
              <w:t>nis;</w:t>
            </w:r>
          </w:p>
          <w:p>
            <w:pPr>
              <w:pStyle w:val="GesAbsatz"/>
              <w:rPr>
                <w:rFonts w:cs="Arial"/>
                <w:sz w:val="18"/>
                <w:szCs w:val="18"/>
              </w:rPr>
            </w:pPr>
            <w:r>
              <w:rPr>
                <w:rFonts w:cs="Arial"/>
                <w:sz w:val="18"/>
                <w:szCs w:val="18"/>
              </w:rPr>
              <w:t>auch unter ausschließl</w:t>
            </w:r>
            <w:r>
              <w:rPr>
                <w:rFonts w:cs="Arial"/>
                <w:sz w:val="18"/>
                <w:szCs w:val="18"/>
              </w:rPr>
              <w:t>i</w:t>
            </w:r>
            <w:r>
              <w:rPr>
                <w:rFonts w:cs="Arial"/>
                <w:sz w:val="18"/>
                <w:szCs w:val="18"/>
              </w:rPr>
              <w:t>cher Verwe</w:t>
            </w:r>
            <w:r>
              <w:rPr>
                <w:rFonts w:cs="Arial"/>
                <w:sz w:val="18"/>
                <w:szCs w:val="18"/>
              </w:rPr>
              <w:t>n</w:t>
            </w:r>
            <w:r>
              <w:rPr>
                <w:rFonts w:cs="Arial"/>
                <w:sz w:val="18"/>
                <w:szCs w:val="18"/>
              </w:rPr>
              <w:t>dung von Aschen nach Anlage 2 Tabelle 7.3 Zeile 7.3.16</w:t>
            </w:r>
          </w:p>
          <w:p>
            <w:pPr>
              <w:pStyle w:val="GesAbsatz"/>
              <w:rPr>
                <w:rFonts w:cs="Arial"/>
                <w:sz w:val="18"/>
                <w:szCs w:val="18"/>
              </w:rPr>
            </w:pPr>
            <w:r>
              <w:rPr>
                <w:rFonts w:cs="Arial"/>
                <w:sz w:val="18"/>
                <w:szCs w:val="18"/>
              </w:rPr>
              <w:t>auch Umhü</w:t>
            </w:r>
            <w:r>
              <w:rPr>
                <w:rFonts w:cs="Arial"/>
                <w:sz w:val="18"/>
                <w:szCs w:val="18"/>
              </w:rPr>
              <w:t>l</w:t>
            </w:r>
            <w:r>
              <w:rPr>
                <w:rFonts w:cs="Arial"/>
                <w:sz w:val="18"/>
                <w:szCs w:val="18"/>
              </w:rPr>
              <w:t xml:space="preserve">lung </w:t>
            </w:r>
          </w:p>
        </w:tc>
        <w:tc>
          <w:tcPr>
            <w:tcW w:w="3528" w:type="dxa"/>
          </w:tcPr>
          <w:p>
            <w:pPr>
              <w:pStyle w:val="GesAbsatz"/>
              <w:rPr>
                <w:rFonts w:cs="Arial"/>
                <w:sz w:val="18"/>
                <w:szCs w:val="18"/>
              </w:rPr>
            </w:pPr>
            <w:r>
              <w:rPr>
                <w:rFonts w:cs="Arial"/>
                <w:sz w:val="18"/>
                <w:szCs w:val="18"/>
              </w:rPr>
              <w:t>Bei Verwendung von Aschen</w:t>
            </w:r>
          </w:p>
          <w:p>
            <w:pPr>
              <w:pStyle w:val="GesAbsatz"/>
              <w:ind w:left="301" w:hanging="301"/>
              <w:rPr>
                <w:rFonts w:cs="Arial"/>
                <w:sz w:val="18"/>
                <w:szCs w:val="18"/>
              </w:rPr>
            </w:pPr>
            <w:r>
              <w:rPr>
                <w:rFonts w:cs="Arial"/>
                <w:sz w:val="18"/>
                <w:szCs w:val="18"/>
              </w:rPr>
              <w:t>–</w:t>
            </w:r>
            <w:r>
              <w:rPr>
                <w:rFonts w:cs="Arial"/>
                <w:sz w:val="18"/>
                <w:szCs w:val="18"/>
              </w:rPr>
              <w:tab/>
              <w:t>Mindestgehalt nach Spalte 2 für f</w:t>
            </w:r>
            <w:r>
              <w:rPr>
                <w:rFonts w:cs="Arial"/>
                <w:sz w:val="18"/>
                <w:szCs w:val="18"/>
              </w:rPr>
              <w:t>e</w:t>
            </w:r>
            <w:r>
              <w:rPr>
                <w:rFonts w:cs="Arial"/>
                <w:sz w:val="18"/>
                <w:szCs w:val="18"/>
              </w:rPr>
              <w:t>sten Dünger:</w:t>
            </w:r>
            <w:r>
              <w:rPr>
                <w:rFonts w:cs="Arial"/>
                <w:sz w:val="18"/>
                <w:szCs w:val="18"/>
              </w:rPr>
              <w:br/>
              <w:t>2%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vertAlign w:val="subscript"/>
              </w:rPr>
              <w:br/>
            </w:r>
            <w:r>
              <w:rPr>
                <w:rFonts w:cs="Arial"/>
                <w:sz w:val="18"/>
                <w:szCs w:val="18"/>
              </w:rPr>
              <w:t>3% K</w:t>
            </w:r>
            <w:r>
              <w:rPr>
                <w:rFonts w:cs="Arial"/>
                <w:sz w:val="18"/>
                <w:szCs w:val="18"/>
                <w:vertAlign w:val="subscript"/>
              </w:rPr>
              <w:t>2</w:t>
            </w:r>
            <w:r>
              <w:rPr>
                <w:rFonts w:cs="Arial"/>
                <w:sz w:val="18"/>
                <w:szCs w:val="18"/>
              </w:rPr>
              <w:t>O,</w:t>
            </w:r>
          </w:p>
          <w:p>
            <w:pPr>
              <w:pStyle w:val="GesAbsatz"/>
              <w:ind w:left="301" w:hanging="301"/>
              <w:rPr>
                <w:rFonts w:cs="Arial"/>
                <w:sz w:val="18"/>
                <w:szCs w:val="18"/>
              </w:rPr>
            </w:pPr>
            <w:r>
              <w:rPr>
                <w:rFonts w:cs="Arial"/>
                <w:sz w:val="18"/>
                <w:szCs w:val="18"/>
              </w:rPr>
              <w:t>–</w:t>
            </w:r>
            <w:r>
              <w:rPr>
                <w:rFonts w:cs="Arial"/>
                <w:sz w:val="18"/>
                <w:szCs w:val="18"/>
              </w:rPr>
              <w:tab/>
              <w:t>bei trockenem Material Granuli</w:t>
            </w:r>
            <w:r>
              <w:rPr>
                <w:rFonts w:cs="Arial"/>
                <w:sz w:val="18"/>
                <w:szCs w:val="18"/>
              </w:rPr>
              <w:t>e</w:t>
            </w:r>
            <w:r>
              <w:rPr>
                <w:rFonts w:cs="Arial"/>
                <w:sz w:val="18"/>
                <w:szCs w:val="18"/>
              </w:rPr>
              <w:t>rung,</w:t>
            </w:r>
          </w:p>
          <w:p>
            <w:pPr>
              <w:pStyle w:val="GesAbsatz"/>
              <w:ind w:left="301" w:hanging="301"/>
              <w:rPr>
                <w:rFonts w:cs="Arial"/>
                <w:sz w:val="18"/>
                <w:szCs w:val="18"/>
              </w:rPr>
            </w:pPr>
            <w:r>
              <w:rPr>
                <w:rFonts w:cs="Arial"/>
                <w:sz w:val="18"/>
                <w:szCs w:val="18"/>
              </w:rPr>
              <w:t>–</w:t>
            </w:r>
            <w:r>
              <w:rPr>
                <w:rFonts w:cs="Arial"/>
                <w:sz w:val="18"/>
                <w:szCs w:val="18"/>
              </w:rPr>
              <w:tab/>
              <w:t xml:space="preserve">keine Verwendung von </w:t>
            </w:r>
            <w:r>
              <w:rPr>
                <w:rFonts w:cs="Arial"/>
                <w:sz w:val="18"/>
                <w:szCs w:val="18"/>
              </w:rPr>
              <w:t>A</w:t>
            </w:r>
            <w:r>
              <w:rPr>
                <w:rFonts w:cs="Arial"/>
                <w:sz w:val="18"/>
                <w:szCs w:val="18"/>
              </w:rPr>
              <w:t>schen aus der letzten filternden Einheit im Rauchgasweg, keine Kondensatfi</w:t>
            </w:r>
            <w:r>
              <w:rPr>
                <w:rFonts w:cs="Arial"/>
                <w:sz w:val="18"/>
                <w:szCs w:val="18"/>
              </w:rPr>
              <w:t>l</w:t>
            </w:r>
            <w:r>
              <w:rPr>
                <w:rFonts w:cs="Arial"/>
                <w:sz w:val="18"/>
                <w:szCs w:val="18"/>
              </w:rPr>
              <w:t>terschlä</w:t>
            </w:r>
            <w:r>
              <w:rPr>
                <w:rFonts w:cs="Arial"/>
                <w:sz w:val="18"/>
                <w:szCs w:val="18"/>
              </w:rPr>
              <w:t>m</w:t>
            </w:r>
            <w:r>
              <w:rPr>
                <w:rFonts w:cs="Arial"/>
                <w:sz w:val="18"/>
                <w:szCs w:val="18"/>
              </w:rPr>
              <w:t xml:space="preserve">me. </w:t>
            </w:r>
          </w:p>
        </w:tc>
      </w:tr>
      <w:tr>
        <w:tblPrEx>
          <w:tblCellMar>
            <w:top w:w="0" w:type="dxa"/>
            <w:bottom w:w="0" w:type="dxa"/>
          </w:tblCellMar>
        </w:tblPrEx>
        <w:trPr>
          <w:trHeight w:val="758"/>
        </w:trPr>
        <w:tc>
          <w:tcPr>
            <w:tcW w:w="817" w:type="dxa"/>
          </w:tcPr>
          <w:p>
            <w:pPr>
              <w:pStyle w:val="GesAbsatz"/>
              <w:jc w:val="left"/>
              <w:rPr>
                <w:rFonts w:cs="Arial"/>
                <w:sz w:val="18"/>
                <w:szCs w:val="18"/>
              </w:rPr>
            </w:pPr>
            <w:r>
              <w:rPr>
                <w:rFonts w:cs="Arial"/>
                <w:sz w:val="18"/>
                <w:szCs w:val="18"/>
              </w:rPr>
              <w:t xml:space="preserve">2.4 </w:t>
            </w:r>
          </w:p>
        </w:tc>
        <w:tc>
          <w:tcPr>
            <w:tcW w:w="1843" w:type="dxa"/>
          </w:tcPr>
          <w:p>
            <w:pPr>
              <w:pStyle w:val="GesAbsatz"/>
              <w:jc w:val="left"/>
              <w:rPr>
                <w:rFonts w:cs="Arial"/>
                <w:sz w:val="18"/>
                <w:szCs w:val="18"/>
              </w:rPr>
            </w:pPr>
            <w:r>
              <w:rPr>
                <w:rFonts w:cs="Arial"/>
                <w:sz w:val="18"/>
                <w:szCs w:val="18"/>
              </w:rPr>
              <w:t xml:space="preserve">NPK-Dünger </w:t>
            </w:r>
          </w:p>
        </w:tc>
        <w:tc>
          <w:tcPr>
            <w:tcW w:w="1298" w:type="dxa"/>
          </w:tcPr>
          <w:p>
            <w:pPr>
              <w:pStyle w:val="GesAbsatz"/>
              <w:jc w:val="left"/>
              <w:rPr>
                <w:rFonts w:cs="Arial"/>
                <w:sz w:val="18"/>
                <w:szCs w:val="18"/>
              </w:rPr>
            </w:pPr>
            <w:r>
              <w:rPr>
                <w:rFonts w:cs="Arial"/>
                <w:sz w:val="18"/>
                <w:szCs w:val="18"/>
                <w:u w:val="single"/>
              </w:rPr>
              <w:t xml:space="preserve">fest: </w:t>
            </w:r>
            <w:r>
              <w:rPr>
                <w:rFonts w:cs="Arial"/>
                <w:sz w:val="18"/>
                <w:szCs w:val="18"/>
                <w:u w:val="single"/>
              </w:rPr>
              <w:br/>
            </w:r>
            <w:r>
              <w:rPr>
                <w:rFonts w:cs="Arial"/>
                <w:sz w:val="18"/>
                <w:szCs w:val="18"/>
              </w:rPr>
              <w:t xml:space="preserve">3% N </w:t>
            </w:r>
            <w:r>
              <w:rPr>
                <w:rFonts w:cs="Arial"/>
                <w:sz w:val="18"/>
                <w:szCs w:val="18"/>
              </w:rPr>
              <w:br/>
              <w:t>5%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vertAlign w:val="subscript"/>
              </w:rPr>
              <w:br/>
            </w:r>
            <w:r>
              <w:rPr>
                <w:rFonts w:cs="Arial"/>
                <w:sz w:val="18"/>
                <w:szCs w:val="18"/>
              </w:rPr>
              <w:t>5% K</w:t>
            </w:r>
            <w:r>
              <w:rPr>
                <w:rFonts w:cs="Arial"/>
                <w:sz w:val="18"/>
                <w:szCs w:val="18"/>
                <w:vertAlign w:val="subscript"/>
              </w:rPr>
              <w:t>2</w:t>
            </w:r>
            <w:r>
              <w:rPr>
                <w:rFonts w:cs="Arial"/>
                <w:sz w:val="18"/>
                <w:szCs w:val="18"/>
              </w:rPr>
              <w:t>O</w:t>
            </w:r>
          </w:p>
          <w:p>
            <w:pPr>
              <w:pStyle w:val="GesAbsatz"/>
              <w:jc w:val="left"/>
              <w:rPr>
                <w:rFonts w:cs="Arial"/>
                <w:sz w:val="18"/>
                <w:szCs w:val="18"/>
              </w:rPr>
            </w:pPr>
            <w:r>
              <w:rPr>
                <w:rFonts w:cs="Arial"/>
                <w:sz w:val="18"/>
                <w:szCs w:val="18"/>
                <w:u w:val="single"/>
              </w:rPr>
              <w:t>auf Tr</w:t>
            </w:r>
            <w:r>
              <w:rPr>
                <w:rFonts w:cs="Arial"/>
                <w:sz w:val="18"/>
                <w:szCs w:val="18"/>
                <w:u w:val="single"/>
              </w:rPr>
              <w:t>ä</w:t>
            </w:r>
            <w:r>
              <w:rPr>
                <w:rFonts w:cs="Arial"/>
                <w:sz w:val="18"/>
                <w:szCs w:val="18"/>
                <w:u w:val="single"/>
              </w:rPr>
              <w:t xml:space="preserve">ger-material: </w:t>
            </w:r>
            <w:r>
              <w:rPr>
                <w:rFonts w:cs="Arial"/>
                <w:sz w:val="18"/>
                <w:szCs w:val="18"/>
              </w:rPr>
              <w:br/>
              <w:t>1% N</w:t>
            </w:r>
            <w:r>
              <w:rPr>
                <w:rFonts w:cs="Arial"/>
                <w:sz w:val="18"/>
                <w:szCs w:val="18"/>
              </w:rPr>
              <w:br/>
              <w:t>1%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vertAlign w:val="subscript"/>
              </w:rPr>
              <w:br/>
            </w:r>
            <w:r>
              <w:rPr>
                <w:rFonts w:cs="Arial"/>
                <w:sz w:val="18"/>
                <w:szCs w:val="18"/>
              </w:rPr>
              <w:t>1% K</w:t>
            </w:r>
            <w:r>
              <w:rPr>
                <w:rFonts w:cs="Arial"/>
                <w:sz w:val="18"/>
                <w:szCs w:val="18"/>
                <w:vertAlign w:val="subscript"/>
              </w:rPr>
              <w:t>2</w:t>
            </w:r>
            <w:r>
              <w:rPr>
                <w:rFonts w:cs="Arial"/>
                <w:sz w:val="18"/>
                <w:szCs w:val="18"/>
              </w:rPr>
              <w:t>O</w:t>
            </w:r>
            <w:r>
              <w:rPr>
                <w:rFonts w:cs="Arial"/>
                <w:sz w:val="18"/>
                <w:szCs w:val="18"/>
              </w:rPr>
              <w:br/>
              <w:t>insg</w:t>
            </w:r>
            <w:r>
              <w:rPr>
                <w:rFonts w:cs="Arial"/>
                <w:sz w:val="18"/>
                <w:szCs w:val="18"/>
              </w:rPr>
              <w:t>e</w:t>
            </w:r>
            <w:r>
              <w:rPr>
                <w:rFonts w:cs="Arial"/>
                <w:sz w:val="18"/>
                <w:szCs w:val="18"/>
              </w:rPr>
              <w:t>samt 4 %</w:t>
            </w:r>
          </w:p>
          <w:p>
            <w:pPr>
              <w:pStyle w:val="GesAbsatz"/>
              <w:jc w:val="left"/>
              <w:rPr>
                <w:rFonts w:cs="Arial"/>
                <w:sz w:val="18"/>
                <w:szCs w:val="18"/>
              </w:rPr>
            </w:pPr>
            <w:r>
              <w:rPr>
                <w:rFonts w:cs="Arial"/>
                <w:sz w:val="18"/>
                <w:szCs w:val="18"/>
                <w:u w:val="single"/>
              </w:rPr>
              <w:t>als L</w:t>
            </w:r>
            <w:r>
              <w:rPr>
                <w:rFonts w:cs="Arial"/>
                <w:sz w:val="18"/>
                <w:szCs w:val="18"/>
                <w:u w:val="single"/>
              </w:rPr>
              <w:t>ö</w:t>
            </w:r>
            <w:r>
              <w:rPr>
                <w:rFonts w:cs="Arial"/>
                <w:sz w:val="18"/>
                <w:szCs w:val="18"/>
                <w:u w:val="single"/>
              </w:rPr>
              <w:t>sung</w:t>
            </w:r>
            <w:r>
              <w:rPr>
                <w:rFonts w:cs="Arial"/>
                <w:sz w:val="18"/>
                <w:szCs w:val="18"/>
              </w:rPr>
              <w:t xml:space="preserve">: </w:t>
            </w:r>
          </w:p>
          <w:p>
            <w:pPr>
              <w:pStyle w:val="GesAbsatz"/>
              <w:jc w:val="left"/>
              <w:rPr>
                <w:rFonts w:cs="Arial"/>
                <w:sz w:val="18"/>
                <w:szCs w:val="18"/>
              </w:rPr>
            </w:pPr>
            <w:r>
              <w:rPr>
                <w:rFonts w:cs="Arial"/>
                <w:sz w:val="18"/>
                <w:szCs w:val="18"/>
              </w:rPr>
              <w:t>1% N</w:t>
            </w:r>
            <w:r>
              <w:rPr>
                <w:rFonts w:cs="Arial"/>
                <w:sz w:val="18"/>
                <w:szCs w:val="18"/>
              </w:rPr>
              <w:br/>
              <w:t>1%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vertAlign w:val="subscript"/>
              </w:rPr>
              <w:br/>
            </w:r>
            <w:r>
              <w:rPr>
                <w:rFonts w:cs="Arial"/>
                <w:sz w:val="18"/>
                <w:szCs w:val="18"/>
              </w:rPr>
              <w:t>1% K</w:t>
            </w:r>
            <w:r>
              <w:rPr>
                <w:rFonts w:cs="Arial"/>
                <w:sz w:val="18"/>
                <w:szCs w:val="18"/>
                <w:vertAlign w:val="subscript"/>
              </w:rPr>
              <w:t>2</w:t>
            </w:r>
            <w:r>
              <w:rPr>
                <w:rFonts w:cs="Arial"/>
                <w:sz w:val="18"/>
                <w:szCs w:val="18"/>
              </w:rPr>
              <w:t>O</w:t>
            </w:r>
            <w:r>
              <w:rPr>
                <w:rFonts w:cs="Arial"/>
                <w:sz w:val="18"/>
                <w:szCs w:val="18"/>
              </w:rPr>
              <w:br/>
              <w:t>insg</w:t>
            </w:r>
            <w:r>
              <w:rPr>
                <w:rFonts w:cs="Arial"/>
                <w:sz w:val="18"/>
                <w:szCs w:val="18"/>
              </w:rPr>
              <w:t>e</w:t>
            </w:r>
            <w:r>
              <w:rPr>
                <w:rFonts w:cs="Arial"/>
                <w:sz w:val="18"/>
                <w:szCs w:val="18"/>
              </w:rPr>
              <w:t xml:space="preserve">samt 4% </w:t>
            </w:r>
          </w:p>
        </w:tc>
        <w:tc>
          <w:tcPr>
            <w:tcW w:w="2246" w:type="dxa"/>
          </w:tcPr>
          <w:p>
            <w:pPr>
              <w:pStyle w:val="GesAbsatz"/>
              <w:jc w:val="left"/>
              <w:rPr>
                <w:rFonts w:cs="Arial"/>
                <w:sz w:val="18"/>
                <w:szCs w:val="18"/>
              </w:rPr>
            </w:pPr>
            <w:r>
              <w:rPr>
                <w:rFonts w:cs="Arial"/>
                <w:sz w:val="18"/>
                <w:szCs w:val="18"/>
              </w:rPr>
              <w:t>Stickstoff in den Stic</w:t>
            </w:r>
            <w:r>
              <w:rPr>
                <w:rFonts w:cs="Arial"/>
                <w:sz w:val="18"/>
                <w:szCs w:val="18"/>
              </w:rPr>
              <w:t>k</w:t>
            </w:r>
            <w:r>
              <w:rPr>
                <w:rFonts w:cs="Arial"/>
                <w:sz w:val="18"/>
                <w:szCs w:val="18"/>
              </w:rPr>
              <w:t xml:space="preserve">stoffformen: </w:t>
            </w:r>
          </w:p>
          <w:p>
            <w:pPr>
              <w:pStyle w:val="GesAbsatz"/>
              <w:jc w:val="left"/>
              <w:rPr>
                <w:rFonts w:cs="Arial"/>
                <w:sz w:val="18"/>
                <w:szCs w:val="18"/>
              </w:rPr>
            </w:pPr>
            <w:r>
              <w:rPr>
                <w:rFonts w:cs="Arial"/>
                <w:sz w:val="18"/>
                <w:szCs w:val="18"/>
                <w:u w:val="single"/>
              </w:rPr>
              <w:t>fest:</w:t>
            </w:r>
            <w:r>
              <w:rPr>
                <w:rFonts w:cs="Arial"/>
                <w:sz w:val="18"/>
                <w:szCs w:val="18"/>
              </w:rPr>
              <w:t xml:space="preserve"> 3.1 bis 3.10</w:t>
            </w:r>
            <w:r>
              <w:rPr>
                <w:rFonts w:cs="Arial"/>
                <w:sz w:val="18"/>
                <w:szCs w:val="18"/>
              </w:rPr>
              <w:br/>
            </w:r>
            <w:r>
              <w:rPr>
                <w:rFonts w:cs="Arial"/>
                <w:sz w:val="18"/>
                <w:szCs w:val="18"/>
                <w:u w:val="single"/>
              </w:rPr>
              <w:t>als Lösung</w:t>
            </w:r>
            <w:r>
              <w:rPr>
                <w:rFonts w:cs="Arial"/>
                <w:sz w:val="18"/>
                <w:szCs w:val="18"/>
              </w:rPr>
              <w:t>: 3.1 bis 3.4, 3.7</w:t>
            </w:r>
            <w:r>
              <w:rPr>
                <w:rFonts w:cs="Arial"/>
                <w:sz w:val="18"/>
                <w:szCs w:val="18"/>
              </w:rPr>
              <w:br/>
            </w:r>
            <w:r>
              <w:rPr>
                <w:rFonts w:cs="Arial"/>
                <w:sz w:val="18"/>
                <w:szCs w:val="18"/>
                <w:u w:val="single"/>
              </w:rPr>
              <w:t>als Suspens</w:t>
            </w:r>
            <w:r>
              <w:rPr>
                <w:rFonts w:cs="Arial"/>
                <w:sz w:val="18"/>
                <w:szCs w:val="18"/>
                <w:u w:val="single"/>
              </w:rPr>
              <w:t>i</w:t>
            </w:r>
            <w:r>
              <w:rPr>
                <w:rFonts w:cs="Arial"/>
                <w:sz w:val="18"/>
                <w:szCs w:val="18"/>
                <w:u w:val="single"/>
              </w:rPr>
              <w:t>on:</w:t>
            </w:r>
            <w:r>
              <w:rPr>
                <w:rFonts w:cs="Arial"/>
                <w:sz w:val="18"/>
                <w:szCs w:val="18"/>
              </w:rPr>
              <w:t xml:space="preserve"> 3.1 bis 3.4</w:t>
            </w:r>
          </w:p>
          <w:p>
            <w:pPr>
              <w:pStyle w:val="GesAbsatz"/>
              <w:jc w:val="left"/>
              <w:rPr>
                <w:rFonts w:cs="Arial"/>
                <w:sz w:val="18"/>
                <w:szCs w:val="18"/>
              </w:rPr>
            </w:pPr>
            <w:r>
              <w:rPr>
                <w:rFonts w:cs="Arial"/>
                <w:sz w:val="18"/>
                <w:szCs w:val="18"/>
              </w:rPr>
              <w:t>Phosphat in den Pho</w:t>
            </w:r>
            <w:r>
              <w:rPr>
                <w:rFonts w:cs="Arial"/>
                <w:sz w:val="18"/>
                <w:szCs w:val="18"/>
              </w:rPr>
              <w:t>s</w:t>
            </w:r>
            <w:r>
              <w:rPr>
                <w:rFonts w:cs="Arial"/>
                <w:sz w:val="18"/>
                <w:szCs w:val="18"/>
              </w:rPr>
              <w:t>phatlöslichke</w:t>
            </w:r>
            <w:r>
              <w:rPr>
                <w:rFonts w:cs="Arial"/>
                <w:sz w:val="18"/>
                <w:szCs w:val="18"/>
              </w:rPr>
              <w:t>i</w:t>
            </w:r>
            <w:r>
              <w:rPr>
                <w:rFonts w:cs="Arial"/>
                <w:sz w:val="18"/>
                <w:szCs w:val="18"/>
              </w:rPr>
              <w:t>ten:</w:t>
            </w:r>
          </w:p>
          <w:p>
            <w:pPr>
              <w:pStyle w:val="GesAbsatz"/>
              <w:jc w:val="left"/>
              <w:rPr>
                <w:rFonts w:cs="Arial"/>
                <w:sz w:val="18"/>
                <w:szCs w:val="18"/>
              </w:rPr>
            </w:pPr>
            <w:r>
              <w:rPr>
                <w:rFonts w:cs="Arial"/>
                <w:sz w:val="18"/>
                <w:szCs w:val="18"/>
                <w:u w:val="single"/>
              </w:rPr>
              <w:t>fest:</w:t>
            </w:r>
            <w:r>
              <w:rPr>
                <w:rFonts w:cs="Arial"/>
                <w:sz w:val="18"/>
                <w:szCs w:val="18"/>
              </w:rPr>
              <w:t xml:space="preserve"> 4.2.1 bis 4.2.7, 4.2.11</w:t>
            </w:r>
            <w:r>
              <w:rPr>
                <w:rFonts w:cs="Arial"/>
                <w:sz w:val="18"/>
                <w:szCs w:val="18"/>
              </w:rPr>
              <w:br/>
            </w:r>
            <w:r>
              <w:rPr>
                <w:rFonts w:cs="Arial"/>
                <w:sz w:val="18"/>
                <w:szCs w:val="18"/>
                <w:u w:val="single"/>
              </w:rPr>
              <w:t xml:space="preserve">als Lösung: </w:t>
            </w:r>
            <w:r>
              <w:rPr>
                <w:rFonts w:cs="Arial"/>
                <w:sz w:val="18"/>
                <w:szCs w:val="18"/>
              </w:rPr>
              <w:t>4.2.1</w:t>
            </w:r>
            <w:r>
              <w:rPr>
                <w:rFonts w:cs="Arial"/>
                <w:sz w:val="18"/>
                <w:szCs w:val="18"/>
              </w:rPr>
              <w:br/>
            </w:r>
            <w:r>
              <w:rPr>
                <w:rFonts w:cs="Arial"/>
                <w:sz w:val="18"/>
                <w:szCs w:val="18"/>
                <w:u w:val="single"/>
              </w:rPr>
              <w:t>als Suspension:</w:t>
            </w:r>
            <w:r>
              <w:rPr>
                <w:rFonts w:cs="Arial"/>
                <w:sz w:val="18"/>
                <w:szCs w:val="18"/>
              </w:rPr>
              <w:t xml:space="preserve"> 4.2.1, 4.2.5, 4.2.8</w:t>
            </w:r>
          </w:p>
          <w:p>
            <w:pPr>
              <w:pStyle w:val="GesAbsatz"/>
              <w:jc w:val="left"/>
              <w:rPr>
                <w:rFonts w:cs="Arial"/>
                <w:sz w:val="18"/>
                <w:szCs w:val="18"/>
              </w:rPr>
            </w:pPr>
            <w:r>
              <w:rPr>
                <w:rFonts w:cs="Arial"/>
                <w:sz w:val="18"/>
                <w:szCs w:val="18"/>
              </w:rPr>
              <w:t>wasserlösliches Kal</w:t>
            </w:r>
            <w:r>
              <w:rPr>
                <w:rFonts w:cs="Arial"/>
                <w:sz w:val="18"/>
                <w:szCs w:val="18"/>
              </w:rPr>
              <w:t>i</w:t>
            </w:r>
            <w:r>
              <w:rPr>
                <w:rFonts w:cs="Arial"/>
                <w:sz w:val="18"/>
                <w:szCs w:val="18"/>
              </w:rPr>
              <w:t xml:space="preserve">umoxid </w:t>
            </w:r>
          </w:p>
          <w:p>
            <w:pPr>
              <w:pStyle w:val="GesAbsatz"/>
              <w:jc w:val="left"/>
              <w:rPr>
                <w:rFonts w:cs="Arial"/>
                <w:sz w:val="18"/>
                <w:szCs w:val="18"/>
              </w:rPr>
            </w:pPr>
            <w:r>
              <w:rPr>
                <w:sz w:val="18"/>
                <w:szCs w:val="18"/>
                <w:u w:val="single"/>
              </w:rPr>
              <w:t>als Suspension</w:t>
            </w:r>
            <w:r>
              <w:rPr>
                <w:sz w:val="18"/>
                <w:szCs w:val="18"/>
              </w:rPr>
              <w:t>:</w:t>
            </w:r>
            <w:r>
              <w:rPr>
                <w:sz w:val="18"/>
                <w:szCs w:val="18"/>
              </w:rPr>
              <w:br/>
              <w:t>3% N</w:t>
            </w:r>
            <w:r>
              <w:rPr>
                <w:sz w:val="18"/>
                <w:szCs w:val="18"/>
              </w:rPr>
              <w:br/>
              <w:t>4% P</w:t>
            </w:r>
            <w:r>
              <w:rPr>
                <w:sz w:val="18"/>
                <w:szCs w:val="18"/>
                <w:vertAlign w:val="subscript"/>
              </w:rPr>
              <w:t>2</w:t>
            </w:r>
            <w:r>
              <w:rPr>
                <w:sz w:val="18"/>
                <w:szCs w:val="18"/>
              </w:rPr>
              <w:t>O</w:t>
            </w:r>
            <w:r>
              <w:rPr>
                <w:sz w:val="18"/>
                <w:szCs w:val="18"/>
                <w:vertAlign w:val="subscript"/>
              </w:rPr>
              <w:t>5</w:t>
            </w:r>
            <w:r>
              <w:rPr>
                <w:sz w:val="18"/>
                <w:szCs w:val="18"/>
              </w:rPr>
              <w:br/>
              <w:t>4% K</w:t>
            </w:r>
            <w:r>
              <w:rPr>
                <w:sz w:val="18"/>
                <w:szCs w:val="18"/>
                <w:vertAlign w:val="subscript"/>
              </w:rPr>
              <w:t>2</w:t>
            </w:r>
            <w:r>
              <w:rPr>
                <w:sz w:val="18"/>
                <w:szCs w:val="18"/>
              </w:rPr>
              <w:t>O</w:t>
            </w:r>
          </w:p>
        </w:tc>
        <w:tc>
          <w:tcPr>
            <w:tcW w:w="2359" w:type="dxa"/>
          </w:tcPr>
          <w:p>
            <w:pPr>
              <w:pStyle w:val="GesAbsatz"/>
              <w:rPr>
                <w:rFonts w:cs="Arial"/>
                <w:sz w:val="18"/>
                <w:szCs w:val="18"/>
              </w:rPr>
            </w:pPr>
            <w:r>
              <w:rPr>
                <w:rFonts w:cs="Arial"/>
                <w:sz w:val="18"/>
                <w:szCs w:val="18"/>
              </w:rPr>
              <w:t>Bei den Stickstofffo</w:t>
            </w:r>
            <w:r>
              <w:rPr>
                <w:rFonts w:cs="Arial"/>
                <w:sz w:val="18"/>
                <w:szCs w:val="18"/>
              </w:rPr>
              <w:t>r</w:t>
            </w:r>
            <w:r>
              <w:rPr>
                <w:rFonts w:cs="Arial"/>
                <w:sz w:val="18"/>
                <w:szCs w:val="18"/>
              </w:rPr>
              <w:t>men 3.2 bis 3.10 müssen G</w:t>
            </w:r>
            <w:r>
              <w:rPr>
                <w:rFonts w:cs="Arial"/>
                <w:sz w:val="18"/>
                <w:szCs w:val="18"/>
              </w:rPr>
              <w:t>e</w:t>
            </w:r>
            <w:r>
              <w:rPr>
                <w:rFonts w:cs="Arial"/>
                <w:sz w:val="18"/>
                <w:szCs w:val="18"/>
              </w:rPr>
              <w:t>halte angegeben sein, wenn sie minde</w:t>
            </w:r>
            <w:r>
              <w:rPr>
                <w:rFonts w:cs="Arial"/>
                <w:sz w:val="18"/>
                <w:szCs w:val="18"/>
              </w:rPr>
              <w:t>s</w:t>
            </w:r>
            <w:r>
              <w:rPr>
                <w:rFonts w:cs="Arial"/>
                <w:sz w:val="18"/>
                <w:szCs w:val="18"/>
              </w:rPr>
              <w:t>tens 1 % betragen.</w:t>
            </w:r>
          </w:p>
          <w:p>
            <w:pPr>
              <w:pStyle w:val="GesAbsatz"/>
              <w:rPr>
                <w:rFonts w:cs="Arial"/>
                <w:sz w:val="18"/>
                <w:szCs w:val="18"/>
                <w:u w:val="single"/>
              </w:rPr>
            </w:pPr>
            <w:r>
              <w:rPr>
                <w:rFonts w:cs="Arial"/>
                <w:sz w:val="18"/>
                <w:szCs w:val="18"/>
                <w:u w:val="single"/>
              </w:rPr>
              <w:t>Für Pho</w:t>
            </w:r>
            <w:r>
              <w:rPr>
                <w:rFonts w:cs="Arial"/>
                <w:sz w:val="18"/>
                <w:szCs w:val="18"/>
                <w:u w:val="single"/>
              </w:rPr>
              <w:t>s</w:t>
            </w:r>
            <w:r>
              <w:rPr>
                <w:rFonts w:cs="Arial"/>
                <w:sz w:val="18"/>
                <w:szCs w:val="18"/>
                <w:u w:val="single"/>
              </w:rPr>
              <w:t>phat:</w:t>
            </w:r>
          </w:p>
          <w:p>
            <w:pPr>
              <w:pStyle w:val="GesAbsatz"/>
              <w:rPr>
                <w:rFonts w:cs="Arial"/>
                <w:sz w:val="18"/>
                <w:szCs w:val="18"/>
              </w:rPr>
            </w:pPr>
            <w:r>
              <w:rPr>
                <w:rFonts w:cs="Arial"/>
                <w:sz w:val="18"/>
                <w:szCs w:val="18"/>
              </w:rPr>
              <w:t>Gehaltsangaben und we</w:t>
            </w:r>
            <w:r>
              <w:rPr>
                <w:rFonts w:cs="Arial"/>
                <w:sz w:val="18"/>
                <w:szCs w:val="18"/>
              </w:rPr>
              <w:t>i</w:t>
            </w:r>
            <w:r>
              <w:rPr>
                <w:rFonts w:cs="Arial"/>
                <w:sz w:val="18"/>
                <w:szCs w:val="18"/>
              </w:rPr>
              <w:t>tere Erfordernisse nach Anl</w:t>
            </w:r>
            <w:r>
              <w:rPr>
                <w:rFonts w:cs="Arial"/>
                <w:sz w:val="18"/>
                <w:szCs w:val="18"/>
              </w:rPr>
              <w:t>a</w:t>
            </w:r>
            <w:r>
              <w:rPr>
                <w:rFonts w:cs="Arial"/>
                <w:sz w:val="18"/>
                <w:szCs w:val="18"/>
              </w:rPr>
              <w:t xml:space="preserve">ge 2 Tabelle 5 </w:t>
            </w:r>
          </w:p>
        </w:tc>
        <w:tc>
          <w:tcPr>
            <w:tcW w:w="2618" w:type="dxa"/>
          </w:tcPr>
          <w:p>
            <w:pPr>
              <w:pStyle w:val="GesAbsatz"/>
              <w:rPr>
                <w:rFonts w:cs="Arial"/>
                <w:sz w:val="18"/>
                <w:szCs w:val="18"/>
              </w:rPr>
            </w:pPr>
            <w:r>
              <w:rPr>
                <w:rFonts w:cs="Arial"/>
                <w:sz w:val="18"/>
                <w:szCs w:val="18"/>
              </w:rPr>
              <w:t>Auf chemischem Wege oder durch Mischen (fest), Lösen (Lösung) oder Su</w:t>
            </w:r>
            <w:r>
              <w:rPr>
                <w:rFonts w:cs="Arial"/>
                <w:sz w:val="18"/>
                <w:szCs w:val="18"/>
              </w:rPr>
              <w:t>s</w:t>
            </w:r>
            <w:r>
              <w:rPr>
                <w:rFonts w:cs="Arial"/>
                <w:sz w:val="18"/>
                <w:szCs w:val="18"/>
              </w:rPr>
              <w:t>pendieren (Su</w:t>
            </w:r>
            <w:r>
              <w:rPr>
                <w:rFonts w:cs="Arial"/>
                <w:sz w:val="18"/>
                <w:szCs w:val="18"/>
              </w:rPr>
              <w:t>s</w:t>
            </w:r>
            <w:r>
              <w:rPr>
                <w:rFonts w:cs="Arial"/>
                <w:sz w:val="18"/>
                <w:szCs w:val="18"/>
              </w:rPr>
              <w:t>pension) gewonnenes Erzeu</w:t>
            </w:r>
            <w:r>
              <w:rPr>
                <w:rFonts w:cs="Arial"/>
                <w:sz w:val="18"/>
                <w:szCs w:val="18"/>
              </w:rPr>
              <w:t>g</w:t>
            </w:r>
            <w:r>
              <w:rPr>
                <w:rFonts w:cs="Arial"/>
                <w:sz w:val="18"/>
                <w:szCs w:val="18"/>
              </w:rPr>
              <w:t>nis;</w:t>
            </w:r>
          </w:p>
          <w:p>
            <w:pPr>
              <w:pStyle w:val="GesAbsatz"/>
              <w:rPr>
                <w:rFonts w:cs="Arial"/>
                <w:sz w:val="18"/>
                <w:szCs w:val="18"/>
              </w:rPr>
            </w:pPr>
            <w:r>
              <w:rPr>
                <w:rFonts w:cs="Arial"/>
                <w:sz w:val="18"/>
                <w:szCs w:val="18"/>
                <w:u w:val="single"/>
              </w:rPr>
              <w:t>fest</w:t>
            </w:r>
            <w:r>
              <w:rPr>
                <w:rFonts w:cs="Arial"/>
                <w:sz w:val="18"/>
                <w:szCs w:val="18"/>
              </w:rPr>
              <w:t>:</w:t>
            </w:r>
            <w:r>
              <w:rPr>
                <w:rFonts w:cs="Arial"/>
                <w:sz w:val="18"/>
                <w:szCs w:val="18"/>
              </w:rPr>
              <w:br/>
              <w:t>auch Lösen von Düngesa</w:t>
            </w:r>
            <w:r>
              <w:rPr>
                <w:rFonts w:cs="Arial"/>
                <w:sz w:val="18"/>
                <w:szCs w:val="18"/>
              </w:rPr>
              <w:t>l</w:t>
            </w:r>
            <w:r>
              <w:rPr>
                <w:rFonts w:cs="Arial"/>
                <w:sz w:val="18"/>
                <w:szCs w:val="18"/>
              </w:rPr>
              <w:t>zen in Wasser und Ei</w:t>
            </w:r>
            <w:r>
              <w:rPr>
                <w:rFonts w:cs="Arial"/>
                <w:sz w:val="18"/>
                <w:szCs w:val="18"/>
              </w:rPr>
              <w:t>n</w:t>
            </w:r>
            <w:r>
              <w:rPr>
                <w:rFonts w:cs="Arial"/>
                <w:sz w:val="18"/>
                <w:szCs w:val="18"/>
              </w:rPr>
              <w:t>schließen in Ka</w:t>
            </w:r>
            <w:r>
              <w:rPr>
                <w:rFonts w:cs="Arial"/>
                <w:sz w:val="18"/>
                <w:szCs w:val="18"/>
              </w:rPr>
              <w:t>p</w:t>
            </w:r>
            <w:r>
              <w:rPr>
                <w:rFonts w:cs="Arial"/>
                <w:sz w:val="18"/>
                <w:szCs w:val="18"/>
              </w:rPr>
              <w:t>seln</w:t>
            </w:r>
          </w:p>
          <w:p>
            <w:pPr>
              <w:pStyle w:val="GesAbsatz"/>
              <w:rPr>
                <w:rFonts w:cs="Arial"/>
                <w:sz w:val="18"/>
                <w:szCs w:val="18"/>
              </w:rPr>
            </w:pPr>
            <w:r>
              <w:rPr>
                <w:rFonts w:cs="Arial"/>
                <w:sz w:val="18"/>
                <w:szCs w:val="18"/>
              </w:rPr>
              <w:t>auch unter Verwendung von Aschen nach Anlage 2 Tabe</w:t>
            </w:r>
            <w:r>
              <w:rPr>
                <w:rFonts w:cs="Arial"/>
                <w:sz w:val="18"/>
                <w:szCs w:val="18"/>
              </w:rPr>
              <w:t>l</w:t>
            </w:r>
            <w:r>
              <w:rPr>
                <w:rFonts w:cs="Arial"/>
                <w:sz w:val="18"/>
                <w:szCs w:val="18"/>
              </w:rPr>
              <w:t xml:space="preserve">le 7.3 Zeile 7.3.16 </w:t>
            </w:r>
          </w:p>
          <w:p>
            <w:pPr>
              <w:pStyle w:val="GesAbsatz"/>
              <w:rPr>
                <w:rFonts w:cs="Arial"/>
                <w:sz w:val="18"/>
                <w:szCs w:val="18"/>
              </w:rPr>
            </w:pPr>
            <w:r>
              <w:rPr>
                <w:rFonts w:cs="Arial"/>
                <w:sz w:val="18"/>
                <w:szCs w:val="18"/>
              </w:rPr>
              <w:t>auch Umhüllung</w:t>
            </w:r>
          </w:p>
          <w:p>
            <w:pPr>
              <w:pStyle w:val="GesAbsatz"/>
              <w:rPr>
                <w:rFonts w:cs="Arial"/>
                <w:sz w:val="18"/>
                <w:szCs w:val="18"/>
              </w:rPr>
            </w:pPr>
            <w:r>
              <w:rPr>
                <w:rFonts w:cs="Arial"/>
                <w:sz w:val="18"/>
                <w:szCs w:val="18"/>
              </w:rPr>
              <w:t>auch Auftragen auf folge</w:t>
            </w:r>
            <w:r>
              <w:rPr>
                <w:rFonts w:cs="Arial"/>
                <w:sz w:val="18"/>
                <w:szCs w:val="18"/>
              </w:rPr>
              <w:t>n</w:t>
            </w:r>
            <w:r>
              <w:rPr>
                <w:rFonts w:cs="Arial"/>
                <w:sz w:val="18"/>
                <w:szCs w:val="18"/>
              </w:rPr>
              <w:t>des Tr</w:t>
            </w:r>
            <w:r>
              <w:rPr>
                <w:rFonts w:cs="Arial"/>
                <w:sz w:val="18"/>
                <w:szCs w:val="18"/>
              </w:rPr>
              <w:t>ä</w:t>
            </w:r>
            <w:r>
              <w:rPr>
                <w:rFonts w:cs="Arial"/>
                <w:sz w:val="18"/>
                <w:szCs w:val="18"/>
              </w:rPr>
              <w:t xml:space="preserve">germaterial: </w:t>
            </w:r>
          </w:p>
          <w:p>
            <w:pPr>
              <w:pStyle w:val="GesAbsatz"/>
              <w:ind w:left="226" w:hanging="226"/>
              <w:rPr>
                <w:rFonts w:cs="Arial"/>
                <w:sz w:val="18"/>
                <w:szCs w:val="18"/>
              </w:rPr>
            </w:pPr>
            <w:r>
              <w:rPr>
                <w:rFonts w:cs="Arial"/>
                <w:sz w:val="18"/>
                <w:szCs w:val="18"/>
              </w:rPr>
              <w:t>–</w:t>
            </w:r>
            <w:r>
              <w:rPr>
                <w:rFonts w:cs="Arial"/>
                <w:sz w:val="18"/>
                <w:szCs w:val="18"/>
              </w:rPr>
              <w:tab/>
              <w:t xml:space="preserve">Ionenaustauscher auf der Basis von Styrol-Divinyl= benzol-Copolymer </w:t>
            </w:r>
          </w:p>
          <w:p>
            <w:pPr>
              <w:pStyle w:val="GesAbsatz"/>
              <w:rPr>
                <w:rFonts w:cs="Arial"/>
                <w:sz w:val="18"/>
                <w:szCs w:val="18"/>
              </w:rPr>
            </w:pPr>
            <w:r>
              <w:rPr>
                <w:sz w:val="18"/>
                <w:szCs w:val="18"/>
              </w:rPr>
              <w:t>auch Zugabe von Kohlensa</w:t>
            </w:r>
            <w:r>
              <w:rPr>
                <w:sz w:val="18"/>
                <w:szCs w:val="18"/>
              </w:rPr>
              <w:t>u</w:t>
            </w:r>
            <w:r>
              <w:rPr>
                <w:sz w:val="18"/>
                <w:szCs w:val="18"/>
              </w:rPr>
              <w:lastRenderedPageBreak/>
              <w:t>rem Kalk aus Meera</w:t>
            </w:r>
            <w:r>
              <w:rPr>
                <w:sz w:val="18"/>
                <w:szCs w:val="18"/>
              </w:rPr>
              <w:t>l</w:t>
            </w:r>
            <w:r>
              <w:rPr>
                <w:sz w:val="18"/>
                <w:szCs w:val="18"/>
              </w:rPr>
              <w:t>gen</w:t>
            </w:r>
          </w:p>
        </w:tc>
        <w:tc>
          <w:tcPr>
            <w:tcW w:w="3528" w:type="dxa"/>
          </w:tcPr>
          <w:p>
            <w:pPr>
              <w:pStyle w:val="GesAbsatz"/>
              <w:rPr>
                <w:rFonts w:cs="Arial"/>
                <w:sz w:val="18"/>
                <w:szCs w:val="18"/>
              </w:rPr>
            </w:pPr>
            <w:r>
              <w:rPr>
                <w:rFonts w:cs="Arial"/>
                <w:sz w:val="18"/>
                <w:szCs w:val="18"/>
              </w:rPr>
              <w:lastRenderedPageBreak/>
              <w:t>Bei Einschließen in Kapseln ist das Dü</w:t>
            </w:r>
            <w:r>
              <w:rPr>
                <w:rFonts w:cs="Arial"/>
                <w:sz w:val="18"/>
                <w:szCs w:val="18"/>
              </w:rPr>
              <w:t>n</w:t>
            </w:r>
            <w:r>
              <w:rPr>
                <w:rFonts w:cs="Arial"/>
                <w:sz w:val="18"/>
                <w:szCs w:val="18"/>
              </w:rPr>
              <w:t>gemittel als „verkapselt“ zu bezeic</w:t>
            </w:r>
            <w:r>
              <w:rPr>
                <w:rFonts w:cs="Arial"/>
                <w:sz w:val="18"/>
                <w:szCs w:val="18"/>
              </w:rPr>
              <w:t>h</w:t>
            </w:r>
            <w:r>
              <w:rPr>
                <w:rFonts w:cs="Arial"/>
                <w:sz w:val="18"/>
                <w:szCs w:val="18"/>
              </w:rPr>
              <w:t xml:space="preserve">nen. </w:t>
            </w:r>
          </w:p>
          <w:p>
            <w:pPr>
              <w:pStyle w:val="GesAbsatz"/>
              <w:rPr>
                <w:rFonts w:cs="Arial"/>
                <w:sz w:val="18"/>
                <w:szCs w:val="18"/>
              </w:rPr>
            </w:pPr>
            <w:r>
              <w:rPr>
                <w:rFonts w:cs="Arial"/>
                <w:sz w:val="18"/>
                <w:szCs w:val="18"/>
              </w:rPr>
              <w:t>Bei Verwendung von Ionenausta</w:t>
            </w:r>
            <w:r>
              <w:rPr>
                <w:rFonts w:cs="Arial"/>
                <w:sz w:val="18"/>
                <w:szCs w:val="18"/>
              </w:rPr>
              <w:t>u</w:t>
            </w:r>
            <w:r>
              <w:rPr>
                <w:rFonts w:cs="Arial"/>
                <w:sz w:val="18"/>
                <w:szCs w:val="18"/>
              </w:rPr>
              <w:t>schern ist die Kennzeichnung wie folgt zu e</w:t>
            </w:r>
            <w:r>
              <w:rPr>
                <w:rFonts w:cs="Arial"/>
                <w:sz w:val="18"/>
                <w:szCs w:val="18"/>
              </w:rPr>
              <w:t>r</w:t>
            </w:r>
            <w:r>
              <w:rPr>
                <w:rFonts w:cs="Arial"/>
                <w:sz w:val="18"/>
                <w:szCs w:val="18"/>
              </w:rPr>
              <w:t>gänzen:</w:t>
            </w:r>
          </w:p>
          <w:p>
            <w:pPr>
              <w:pStyle w:val="GesAbsatz"/>
              <w:rPr>
                <w:rFonts w:cs="Arial"/>
                <w:sz w:val="18"/>
                <w:szCs w:val="18"/>
              </w:rPr>
            </w:pPr>
            <w:r>
              <w:rPr>
                <w:rFonts w:cs="Arial"/>
                <w:sz w:val="18"/>
                <w:szCs w:val="18"/>
              </w:rPr>
              <w:t>„Das Düngemittel ist nur in Sy</w:t>
            </w:r>
            <w:r>
              <w:rPr>
                <w:rFonts w:cs="Arial"/>
                <w:sz w:val="18"/>
                <w:szCs w:val="18"/>
              </w:rPr>
              <w:t>s</w:t>
            </w:r>
            <w:r>
              <w:rPr>
                <w:rFonts w:cs="Arial"/>
                <w:sz w:val="18"/>
                <w:szCs w:val="18"/>
              </w:rPr>
              <w:t>temen zu verwenden, die eine getrennte Entso</w:t>
            </w:r>
            <w:r>
              <w:rPr>
                <w:rFonts w:cs="Arial"/>
                <w:sz w:val="18"/>
                <w:szCs w:val="18"/>
              </w:rPr>
              <w:t>r</w:t>
            </w:r>
            <w:r>
              <w:rPr>
                <w:rFonts w:cs="Arial"/>
                <w:sz w:val="18"/>
                <w:szCs w:val="18"/>
              </w:rPr>
              <w:t>gung des gebrauchten Trägermaterials ermögl</w:t>
            </w:r>
            <w:r>
              <w:rPr>
                <w:rFonts w:cs="Arial"/>
                <w:sz w:val="18"/>
                <w:szCs w:val="18"/>
              </w:rPr>
              <w:t>i</w:t>
            </w:r>
            <w:r>
              <w:rPr>
                <w:rFonts w:cs="Arial"/>
                <w:sz w:val="18"/>
                <w:szCs w:val="18"/>
              </w:rPr>
              <w:t>chen“.</w:t>
            </w:r>
          </w:p>
          <w:p>
            <w:pPr>
              <w:pStyle w:val="GesAbsatz"/>
              <w:rPr>
                <w:rFonts w:cs="Arial"/>
                <w:sz w:val="18"/>
                <w:szCs w:val="18"/>
              </w:rPr>
            </w:pPr>
            <w:r>
              <w:rPr>
                <w:rFonts w:cs="Arial"/>
                <w:sz w:val="18"/>
                <w:szCs w:val="18"/>
              </w:rPr>
              <w:t>Bei Verwendung von Aschen nach Spa</w:t>
            </w:r>
            <w:r>
              <w:rPr>
                <w:rFonts w:cs="Arial"/>
                <w:sz w:val="18"/>
                <w:szCs w:val="18"/>
              </w:rPr>
              <w:t>l</w:t>
            </w:r>
            <w:r>
              <w:rPr>
                <w:rFonts w:cs="Arial"/>
                <w:sz w:val="18"/>
                <w:szCs w:val="18"/>
              </w:rPr>
              <w:t>te 5:</w:t>
            </w:r>
          </w:p>
          <w:p>
            <w:pPr>
              <w:pStyle w:val="GesAbsatz"/>
              <w:ind w:left="301" w:hanging="301"/>
              <w:rPr>
                <w:rFonts w:cs="Arial"/>
                <w:sz w:val="18"/>
                <w:szCs w:val="18"/>
              </w:rPr>
            </w:pPr>
            <w:r>
              <w:rPr>
                <w:rFonts w:cs="Arial"/>
                <w:sz w:val="18"/>
                <w:szCs w:val="18"/>
              </w:rPr>
              <w:t>–</w:t>
            </w:r>
            <w:r>
              <w:rPr>
                <w:rFonts w:cs="Arial"/>
                <w:sz w:val="18"/>
                <w:szCs w:val="18"/>
              </w:rPr>
              <w:tab/>
              <w:t>Mindestgehalt nach Spalte 2 für festen Dü</w:t>
            </w:r>
            <w:r>
              <w:rPr>
                <w:rFonts w:cs="Arial"/>
                <w:sz w:val="18"/>
                <w:szCs w:val="18"/>
              </w:rPr>
              <w:t>n</w:t>
            </w:r>
            <w:r>
              <w:rPr>
                <w:rFonts w:cs="Arial"/>
                <w:sz w:val="18"/>
                <w:szCs w:val="18"/>
              </w:rPr>
              <w:t>ger:</w:t>
            </w:r>
            <w:r>
              <w:rPr>
                <w:rFonts w:cs="Arial"/>
                <w:sz w:val="18"/>
                <w:szCs w:val="18"/>
              </w:rPr>
              <w:br/>
              <w:t>2%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w:t>
            </w:r>
            <w:r>
              <w:rPr>
                <w:rFonts w:cs="Arial"/>
                <w:sz w:val="18"/>
                <w:szCs w:val="18"/>
              </w:rPr>
              <w:br/>
              <w:t>3% K</w:t>
            </w:r>
            <w:r>
              <w:rPr>
                <w:rFonts w:cs="Arial"/>
                <w:sz w:val="18"/>
                <w:szCs w:val="18"/>
                <w:vertAlign w:val="subscript"/>
              </w:rPr>
              <w:t>2</w:t>
            </w:r>
            <w:r>
              <w:rPr>
                <w:rFonts w:cs="Arial"/>
                <w:sz w:val="18"/>
                <w:szCs w:val="18"/>
              </w:rPr>
              <w:t>O,</w:t>
            </w:r>
          </w:p>
          <w:p>
            <w:pPr>
              <w:pStyle w:val="GesAbsatz"/>
              <w:ind w:left="301" w:hanging="301"/>
              <w:rPr>
                <w:rFonts w:cs="Arial"/>
                <w:sz w:val="18"/>
                <w:szCs w:val="18"/>
              </w:rPr>
            </w:pPr>
            <w:r>
              <w:rPr>
                <w:rFonts w:cs="Arial"/>
                <w:sz w:val="18"/>
                <w:szCs w:val="18"/>
              </w:rPr>
              <w:t>–</w:t>
            </w:r>
            <w:r>
              <w:rPr>
                <w:rFonts w:cs="Arial"/>
                <w:sz w:val="18"/>
                <w:szCs w:val="18"/>
              </w:rPr>
              <w:tab/>
              <w:t>bei trockenem Material Granuli</w:t>
            </w:r>
            <w:r>
              <w:rPr>
                <w:rFonts w:cs="Arial"/>
                <w:sz w:val="18"/>
                <w:szCs w:val="18"/>
              </w:rPr>
              <w:t>e</w:t>
            </w:r>
            <w:r>
              <w:rPr>
                <w:rFonts w:cs="Arial"/>
                <w:sz w:val="18"/>
                <w:szCs w:val="18"/>
              </w:rPr>
              <w:t xml:space="preserve">rung, </w:t>
            </w:r>
          </w:p>
          <w:p>
            <w:pPr>
              <w:pStyle w:val="GesAbsatz"/>
              <w:ind w:left="301" w:hanging="301"/>
              <w:rPr>
                <w:rFonts w:cs="Arial"/>
                <w:sz w:val="18"/>
                <w:szCs w:val="18"/>
              </w:rPr>
            </w:pPr>
            <w:r>
              <w:rPr>
                <w:rFonts w:cs="Arial"/>
                <w:sz w:val="18"/>
                <w:szCs w:val="18"/>
              </w:rPr>
              <w:t>–</w:t>
            </w:r>
            <w:r>
              <w:rPr>
                <w:rFonts w:cs="Arial"/>
                <w:sz w:val="18"/>
                <w:szCs w:val="18"/>
              </w:rPr>
              <w:tab/>
              <w:t>keine Verwendung von Aschen aus der letzten filternden Einheit im Rauchgasweg, keine Kondensatfi</w:t>
            </w:r>
            <w:r>
              <w:rPr>
                <w:rFonts w:cs="Arial"/>
                <w:sz w:val="18"/>
                <w:szCs w:val="18"/>
              </w:rPr>
              <w:t>l</w:t>
            </w:r>
            <w:r>
              <w:rPr>
                <w:rFonts w:cs="Arial"/>
                <w:sz w:val="18"/>
                <w:szCs w:val="18"/>
              </w:rPr>
              <w:lastRenderedPageBreak/>
              <w:t>terschlä</w:t>
            </w:r>
            <w:r>
              <w:rPr>
                <w:rFonts w:cs="Arial"/>
                <w:sz w:val="18"/>
                <w:szCs w:val="18"/>
              </w:rPr>
              <w:t>m</w:t>
            </w:r>
            <w:r>
              <w:rPr>
                <w:rFonts w:cs="Arial"/>
                <w:sz w:val="18"/>
                <w:szCs w:val="18"/>
              </w:rPr>
              <w:t xml:space="preserve">me. </w:t>
            </w:r>
          </w:p>
          <w:p>
            <w:pPr>
              <w:pStyle w:val="GesAbsatz"/>
              <w:ind w:left="301" w:hanging="301"/>
              <w:rPr>
                <w:sz w:val="18"/>
                <w:szCs w:val="18"/>
              </w:rPr>
            </w:pPr>
            <w:r>
              <w:rPr>
                <w:sz w:val="18"/>
                <w:szCs w:val="18"/>
              </w:rPr>
              <w:t>Bei Zugabe von Kohlensaurem Kalk aus Meeralgen:</w:t>
            </w:r>
          </w:p>
          <w:p>
            <w:pPr>
              <w:pStyle w:val="GesAbsatz"/>
              <w:tabs>
                <w:tab w:val="clear" w:pos="425"/>
              </w:tabs>
              <w:ind w:left="301" w:hanging="301"/>
              <w:rPr>
                <w:sz w:val="18"/>
                <w:szCs w:val="18"/>
              </w:rPr>
            </w:pPr>
            <w:r>
              <w:rPr>
                <w:sz w:val="18"/>
                <w:szCs w:val="18"/>
              </w:rPr>
              <w:t>–</w:t>
            </w:r>
            <w:r>
              <w:rPr>
                <w:sz w:val="18"/>
                <w:szCs w:val="18"/>
              </w:rPr>
              <w:tab/>
              <w:t>Mindestgehalt nach Spalte 2: 10 % C</w:t>
            </w:r>
            <w:r>
              <w:rPr>
                <w:sz w:val="18"/>
                <w:szCs w:val="18"/>
              </w:rPr>
              <w:t>a</w:t>
            </w:r>
            <w:r>
              <w:rPr>
                <w:sz w:val="18"/>
                <w:szCs w:val="18"/>
              </w:rPr>
              <w:t>CO</w:t>
            </w:r>
            <w:r>
              <w:rPr>
                <w:sz w:val="18"/>
                <w:szCs w:val="18"/>
                <w:vertAlign w:val="subscript"/>
              </w:rPr>
              <w:t>3</w:t>
            </w:r>
            <w:r>
              <w:rPr>
                <w:sz w:val="18"/>
                <w:szCs w:val="18"/>
              </w:rPr>
              <w:t>,</w:t>
            </w:r>
          </w:p>
          <w:p>
            <w:pPr>
              <w:pStyle w:val="GesAbsatz"/>
              <w:tabs>
                <w:tab w:val="clear" w:pos="425"/>
              </w:tabs>
              <w:ind w:left="301" w:hanging="301"/>
              <w:rPr>
                <w:sz w:val="18"/>
                <w:szCs w:val="18"/>
              </w:rPr>
            </w:pPr>
            <w:r>
              <w:rPr>
                <w:sz w:val="18"/>
                <w:szCs w:val="18"/>
              </w:rPr>
              <w:t>–</w:t>
            </w:r>
            <w:r>
              <w:rPr>
                <w:sz w:val="18"/>
                <w:szCs w:val="18"/>
              </w:rPr>
              <w:tab/>
              <w:t>Spalte 3: Calc</w:t>
            </w:r>
            <w:r>
              <w:rPr>
                <w:sz w:val="18"/>
                <w:szCs w:val="18"/>
              </w:rPr>
              <w:t>i</w:t>
            </w:r>
            <w:r>
              <w:rPr>
                <w:sz w:val="18"/>
                <w:szCs w:val="18"/>
              </w:rPr>
              <w:t xml:space="preserve">umcarbonat, </w:t>
            </w:r>
          </w:p>
          <w:p>
            <w:pPr>
              <w:pStyle w:val="GesAbsatz"/>
              <w:tabs>
                <w:tab w:val="clear" w:pos="425"/>
              </w:tabs>
              <w:ind w:left="301" w:hanging="301"/>
              <w:rPr>
                <w:sz w:val="18"/>
                <w:szCs w:val="18"/>
              </w:rPr>
            </w:pPr>
            <w:r>
              <w:rPr>
                <w:sz w:val="18"/>
                <w:szCs w:val="18"/>
              </w:rPr>
              <w:t>–</w:t>
            </w:r>
            <w:r>
              <w:rPr>
                <w:sz w:val="18"/>
                <w:szCs w:val="18"/>
              </w:rPr>
              <w:tab/>
              <w:t>Spalte 4: Kalk bewertet als C</w:t>
            </w:r>
            <w:r>
              <w:rPr>
                <w:sz w:val="18"/>
                <w:szCs w:val="18"/>
              </w:rPr>
              <w:t>a</w:t>
            </w:r>
            <w:r>
              <w:rPr>
                <w:sz w:val="18"/>
                <w:szCs w:val="18"/>
              </w:rPr>
              <w:t>CO</w:t>
            </w:r>
            <w:r>
              <w:rPr>
                <w:sz w:val="18"/>
                <w:szCs w:val="18"/>
                <w:vertAlign w:val="subscript"/>
              </w:rPr>
              <w:t>3</w:t>
            </w:r>
            <w:r>
              <w:rPr>
                <w:sz w:val="18"/>
                <w:szCs w:val="18"/>
              </w:rPr>
              <w:t xml:space="preserve">, </w:t>
            </w:r>
          </w:p>
          <w:p>
            <w:pPr>
              <w:pStyle w:val="GesAbsatz"/>
              <w:tabs>
                <w:tab w:val="clear" w:pos="425"/>
              </w:tabs>
              <w:ind w:left="301" w:hanging="301"/>
              <w:rPr>
                <w:rFonts w:cs="Arial"/>
                <w:sz w:val="18"/>
                <w:szCs w:val="18"/>
              </w:rPr>
            </w:pPr>
            <w:r>
              <w:rPr>
                <w:sz w:val="18"/>
                <w:szCs w:val="18"/>
              </w:rPr>
              <w:t>–</w:t>
            </w:r>
            <w:r>
              <w:rPr>
                <w:sz w:val="18"/>
                <w:szCs w:val="18"/>
              </w:rPr>
              <w:tab/>
              <w:t>Kennzeichnung gemäß Anlage 2 Tabelle 10.1.8.</w:t>
            </w:r>
          </w:p>
        </w:tc>
      </w:tr>
    </w:tbl>
    <w:p>
      <w:pPr>
        <w:pStyle w:val="GesAbsatz"/>
      </w:pPr>
    </w:p>
    <w:p>
      <w:pPr>
        <w:pStyle w:val="GesAbsatz"/>
        <w:jc w:val="center"/>
        <w:rPr>
          <w:b/>
        </w:rPr>
      </w:pPr>
      <w:r>
        <w:rPr>
          <w:b/>
        </w:rPr>
        <w:br w:type="page"/>
      </w:r>
      <w:r>
        <w:rPr>
          <w:b/>
        </w:rPr>
        <w:lastRenderedPageBreak/>
        <w:t>Abschnitt 3</w:t>
      </w:r>
    </w:p>
    <w:p>
      <w:pPr>
        <w:pStyle w:val="GesAbsatz"/>
        <w:jc w:val="center"/>
        <w:rPr>
          <w:b/>
        </w:rPr>
      </w:pPr>
      <w:r>
        <w:rPr>
          <w:b/>
        </w:rPr>
        <w:t>Vorgaben für organische und organisch-mineralische Düngemittel</w:t>
      </w:r>
    </w:p>
    <w:p>
      <w:pPr>
        <w:pStyle w:val="GesAbsatz"/>
      </w:pPr>
    </w:p>
    <w:tbl>
      <w:tblPr>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6"/>
        <w:gridCol w:w="1843"/>
        <w:gridCol w:w="1298"/>
        <w:gridCol w:w="2246"/>
        <w:gridCol w:w="2359"/>
        <w:gridCol w:w="2620"/>
        <w:gridCol w:w="3527"/>
      </w:tblGrid>
      <w:tr>
        <w:tblPrEx>
          <w:tblCellMar>
            <w:top w:w="0" w:type="dxa"/>
            <w:bottom w:w="0" w:type="dxa"/>
          </w:tblCellMar>
        </w:tblPrEx>
        <w:trPr>
          <w:trHeight w:val="898"/>
          <w:tblHeader/>
        </w:trPr>
        <w:tc>
          <w:tcPr>
            <w:tcW w:w="2659" w:type="dxa"/>
            <w:gridSpan w:val="2"/>
          </w:tcPr>
          <w:p>
            <w:pPr>
              <w:pStyle w:val="GesAbsatz"/>
              <w:jc w:val="center"/>
              <w:rPr>
                <w:rFonts w:cs="Arial"/>
                <w:sz w:val="18"/>
                <w:szCs w:val="18"/>
              </w:rPr>
            </w:pPr>
            <w:r>
              <w:rPr>
                <w:rFonts w:cs="Arial"/>
                <w:sz w:val="18"/>
                <w:szCs w:val="18"/>
              </w:rPr>
              <w:t>Typenbezeichnung</w:t>
            </w:r>
          </w:p>
        </w:tc>
        <w:tc>
          <w:tcPr>
            <w:tcW w:w="1298" w:type="dxa"/>
          </w:tcPr>
          <w:p>
            <w:pPr>
              <w:pStyle w:val="GesAbsatz"/>
              <w:jc w:val="center"/>
              <w:rPr>
                <w:rFonts w:cs="Arial"/>
                <w:sz w:val="18"/>
                <w:szCs w:val="18"/>
              </w:rPr>
            </w:pPr>
            <w:r>
              <w:rPr>
                <w:rFonts w:cs="Arial"/>
                <w:sz w:val="18"/>
                <w:szCs w:val="18"/>
              </w:rPr>
              <w:t>Mindestg</w:t>
            </w:r>
            <w:r>
              <w:rPr>
                <w:rFonts w:cs="Arial"/>
                <w:sz w:val="18"/>
                <w:szCs w:val="18"/>
              </w:rPr>
              <w:t>e</w:t>
            </w:r>
            <w:r>
              <w:rPr>
                <w:rFonts w:cs="Arial"/>
                <w:sz w:val="18"/>
                <w:szCs w:val="18"/>
              </w:rPr>
              <w:t>halte (bez</w:t>
            </w:r>
            <w:r>
              <w:rPr>
                <w:rFonts w:cs="Arial"/>
                <w:sz w:val="18"/>
                <w:szCs w:val="18"/>
              </w:rPr>
              <w:t>o</w:t>
            </w:r>
            <w:r>
              <w:rPr>
                <w:rFonts w:cs="Arial"/>
                <w:sz w:val="18"/>
                <w:szCs w:val="18"/>
              </w:rPr>
              <w:t>gen auf TM)</w:t>
            </w:r>
          </w:p>
        </w:tc>
        <w:tc>
          <w:tcPr>
            <w:tcW w:w="2246" w:type="dxa"/>
          </w:tcPr>
          <w:p>
            <w:pPr>
              <w:pStyle w:val="GesAbsatz"/>
              <w:jc w:val="center"/>
              <w:rPr>
                <w:rFonts w:cs="Arial"/>
                <w:sz w:val="18"/>
                <w:szCs w:val="18"/>
              </w:rPr>
            </w:pPr>
            <w:r>
              <w:rPr>
                <w:rFonts w:cs="Arial"/>
                <w:sz w:val="18"/>
                <w:szCs w:val="18"/>
              </w:rPr>
              <w:t>Typbestimmende B</w:t>
            </w:r>
            <w:r>
              <w:rPr>
                <w:rFonts w:cs="Arial"/>
                <w:sz w:val="18"/>
                <w:szCs w:val="18"/>
              </w:rPr>
              <w:t>e</w:t>
            </w:r>
            <w:r>
              <w:rPr>
                <w:rFonts w:cs="Arial"/>
                <w:sz w:val="18"/>
                <w:szCs w:val="18"/>
              </w:rPr>
              <w:t>standteile; Nährstofffo</w:t>
            </w:r>
            <w:r>
              <w:rPr>
                <w:rFonts w:cs="Arial"/>
                <w:sz w:val="18"/>
                <w:szCs w:val="18"/>
              </w:rPr>
              <w:t>r</w:t>
            </w:r>
            <w:r>
              <w:rPr>
                <w:rFonts w:cs="Arial"/>
                <w:sz w:val="18"/>
                <w:szCs w:val="18"/>
              </w:rPr>
              <w:t>men und Nährstofflö</w:t>
            </w:r>
            <w:r>
              <w:rPr>
                <w:rFonts w:cs="Arial"/>
                <w:sz w:val="18"/>
                <w:szCs w:val="18"/>
              </w:rPr>
              <w:t>s</w:t>
            </w:r>
            <w:r>
              <w:rPr>
                <w:rFonts w:cs="Arial"/>
                <w:sz w:val="18"/>
                <w:szCs w:val="18"/>
              </w:rPr>
              <w:t>lichkeiten</w:t>
            </w:r>
          </w:p>
        </w:tc>
        <w:tc>
          <w:tcPr>
            <w:tcW w:w="2359" w:type="dxa"/>
          </w:tcPr>
          <w:p>
            <w:pPr>
              <w:pStyle w:val="GesAbsatz"/>
              <w:jc w:val="center"/>
              <w:rPr>
                <w:rFonts w:cs="Arial"/>
                <w:sz w:val="18"/>
                <w:szCs w:val="18"/>
              </w:rPr>
            </w:pPr>
            <w:r>
              <w:rPr>
                <w:rFonts w:cs="Arial"/>
                <w:sz w:val="18"/>
                <w:szCs w:val="18"/>
              </w:rPr>
              <w:t>Angaben zur Nährstoffb</w:t>
            </w:r>
            <w:r>
              <w:rPr>
                <w:rFonts w:cs="Arial"/>
                <w:sz w:val="18"/>
                <w:szCs w:val="18"/>
              </w:rPr>
              <w:t>e</w:t>
            </w:r>
            <w:r>
              <w:rPr>
                <w:rFonts w:cs="Arial"/>
                <w:sz w:val="18"/>
                <w:szCs w:val="18"/>
              </w:rPr>
              <w:t>wertung; weitere Erforde</w:t>
            </w:r>
            <w:r>
              <w:rPr>
                <w:rFonts w:cs="Arial"/>
                <w:sz w:val="18"/>
                <w:szCs w:val="18"/>
              </w:rPr>
              <w:t>r</w:t>
            </w:r>
            <w:r>
              <w:rPr>
                <w:rFonts w:cs="Arial"/>
                <w:sz w:val="18"/>
                <w:szCs w:val="18"/>
              </w:rPr>
              <w:t>nisse</w:t>
            </w:r>
          </w:p>
        </w:tc>
        <w:tc>
          <w:tcPr>
            <w:tcW w:w="2620" w:type="dxa"/>
          </w:tcPr>
          <w:p>
            <w:pPr>
              <w:pStyle w:val="GesAbsatz"/>
              <w:jc w:val="center"/>
              <w:rPr>
                <w:rFonts w:cs="Arial"/>
                <w:sz w:val="18"/>
                <w:szCs w:val="18"/>
              </w:rPr>
            </w:pPr>
            <w:r>
              <w:rPr>
                <w:rFonts w:cs="Arial"/>
                <w:sz w:val="18"/>
                <w:szCs w:val="18"/>
              </w:rPr>
              <w:t>Wesentliche Zusammense</w:t>
            </w:r>
            <w:r>
              <w:rPr>
                <w:rFonts w:cs="Arial"/>
                <w:sz w:val="18"/>
                <w:szCs w:val="18"/>
              </w:rPr>
              <w:t>t</w:t>
            </w:r>
            <w:r>
              <w:rPr>
                <w:rFonts w:cs="Arial"/>
                <w:sz w:val="18"/>
                <w:szCs w:val="18"/>
              </w:rPr>
              <w:t>zung; Art der Herste</w:t>
            </w:r>
            <w:r>
              <w:rPr>
                <w:rFonts w:cs="Arial"/>
                <w:sz w:val="18"/>
                <w:szCs w:val="18"/>
              </w:rPr>
              <w:t>l</w:t>
            </w:r>
            <w:r>
              <w:rPr>
                <w:rFonts w:cs="Arial"/>
                <w:sz w:val="18"/>
                <w:szCs w:val="18"/>
              </w:rPr>
              <w:t>lung</w:t>
            </w:r>
          </w:p>
        </w:tc>
        <w:tc>
          <w:tcPr>
            <w:tcW w:w="3527" w:type="dxa"/>
          </w:tcPr>
          <w:p>
            <w:pPr>
              <w:pStyle w:val="GesAbsatz"/>
              <w:jc w:val="center"/>
              <w:rPr>
                <w:rFonts w:cs="Arial"/>
                <w:sz w:val="18"/>
                <w:szCs w:val="18"/>
              </w:rPr>
            </w:pPr>
            <w:r>
              <w:rPr>
                <w:rFonts w:cs="Arial"/>
                <w:sz w:val="18"/>
                <w:szCs w:val="18"/>
              </w:rPr>
              <w:t>Besondere Bestimmungen, Hinwe</w:t>
            </w:r>
            <w:r>
              <w:rPr>
                <w:rFonts w:cs="Arial"/>
                <w:sz w:val="18"/>
                <w:szCs w:val="18"/>
              </w:rPr>
              <w:t>i</w:t>
            </w:r>
            <w:r>
              <w:rPr>
                <w:rFonts w:cs="Arial"/>
                <w:sz w:val="18"/>
                <w:szCs w:val="18"/>
              </w:rPr>
              <w:t>se</w:t>
            </w:r>
          </w:p>
        </w:tc>
      </w:tr>
      <w:tr>
        <w:tblPrEx>
          <w:tblCellMar>
            <w:top w:w="0" w:type="dxa"/>
            <w:bottom w:w="0" w:type="dxa"/>
          </w:tblCellMar>
        </w:tblPrEx>
        <w:trPr>
          <w:trHeight w:val="303"/>
          <w:tblHeader/>
        </w:trPr>
        <w:tc>
          <w:tcPr>
            <w:tcW w:w="2659" w:type="dxa"/>
            <w:gridSpan w:val="2"/>
          </w:tcPr>
          <w:p>
            <w:pPr>
              <w:pStyle w:val="GesAbsatz"/>
              <w:jc w:val="center"/>
              <w:rPr>
                <w:rFonts w:cs="Arial"/>
                <w:sz w:val="18"/>
                <w:szCs w:val="18"/>
              </w:rPr>
            </w:pPr>
            <w:r>
              <w:rPr>
                <w:rFonts w:cs="Arial"/>
                <w:sz w:val="18"/>
                <w:szCs w:val="18"/>
              </w:rPr>
              <w:t>1</w:t>
            </w:r>
          </w:p>
        </w:tc>
        <w:tc>
          <w:tcPr>
            <w:tcW w:w="1298" w:type="dxa"/>
          </w:tcPr>
          <w:p>
            <w:pPr>
              <w:pStyle w:val="GesAbsatz"/>
              <w:jc w:val="center"/>
              <w:rPr>
                <w:rFonts w:cs="Arial"/>
                <w:sz w:val="18"/>
                <w:szCs w:val="18"/>
              </w:rPr>
            </w:pPr>
            <w:r>
              <w:rPr>
                <w:rFonts w:cs="Arial"/>
                <w:sz w:val="18"/>
                <w:szCs w:val="18"/>
              </w:rPr>
              <w:t>2</w:t>
            </w:r>
          </w:p>
        </w:tc>
        <w:tc>
          <w:tcPr>
            <w:tcW w:w="2246" w:type="dxa"/>
          </w:tcPr>
          <w:p>
            <w:pPr>
              <w:pStyle w:val="GesAbsatz"/>
              <w:jc w:val="center"/>
              <w:rPr>
                <w:rFonts w:cs="Arial"/>
                <w:sz w:val="18"/>
                <w:szCs w:val="18"/>
              </w:rPr>
            </w:pPr>
            <w:r>
              <w:rPr>
                <w:rFonts w:cs="Arial"/>
                <w:sz w:val="18"/>
                <w:szCs w:val="18"/>
              </w:rPr>
              <w:t>3</w:t>
            </w:r>
          </w:p>
        </w:tc>
        <w:tc>
          <w:tcPr>
            <w:tcW w:w="2359" w:type="dxa"/>
          </w:tcPr>
          <w:p>
            <w:pPr>
              <w:pStyle w:val="GesAbsatz"/>
              <w:jc w:val="center"/>
              <w:rPr>
                <w:rFonts w:cs="Arial"/>
                <w:sz w:val="18"/>
                <w:szCs w:val="18"/>
              </w:rPr>
            </w:pPr>
            <w:r>
              <w:rPr>
                <w:rFonts w:cs="Arial"/>
                <w:sz w:val="18"/>
                <w:szCs w:val="18"/>
              </w:rPr>
              <w:t>4</w:t>
            </w:r>
          </w:p>
        </w:tc>
        <w:tc>
          <w:tcPr>
            <w:tcW w:w="2620" w:type="dxa"/>
          </w:tcPr>
          <w:p>
            <w:pPr>
              <w:pStyle w:val="GesAbsatz"/>
              <w:jc w:val="center"/>
              <w:rPr>
                <w:rFonts w:cs="Arial"/>
                <w:sz w:val="18"/>
                <w:szCs w:val="18"/>
              </w:rPr>
            </w:pPr>
            <w:r>
              <w:rPr>
                <w:rFonts w:cs="Arial"/>
                <w:sz w:val="18"/>
                <w:szCs w:val="18"/>
              </w:rPr>
              <w:t>5</w:t>
            </w:r>
          </w:p>
        </w:tc>
        <w:tc>
          <w:tcPr>
            <w:tcW w:w="3527" w:type="dxa"/>
          </w:tcPr>
          <w:p>
            <w:pPr>
              <w:pStyle w:val="GesAbsatz"/>
              <w:jc w:val="center"/>
              <w:rPr>
                <w:rFonts w:cs="Arial"/>
                <w:sz w:val="18"/>
                <w:szCs w:val="18"/>
              </w:rPr>
            </w:pPr>
            <w:r>
              <w:rPr>
                <w:rFonts w:cs="Arial"/>
                <w:sz w:val="18"/>
                <w:szCs w:val="18"/>
              </w:rPr>
              <w:t>6</w:t>
            </w:r>
          </w:p>
        </w:tc>
      </w:tr>
      <w:tr>
        <w:tblPrEx>
          <w:tblCellMar>
            <w:top w:w="0" w:type="dxa"/>
            <w:bottom w:w="0" w:type="dxa"/>
          </w:tblCellMar>
        </w:tblPrEx>
        <w:trPr>
          <w:trHeight w:val="3952"/>
        </w:trPr>
        <w:tc>
          <w:tcPr>
            <w:tcW w:w="816" w:type="dxa"/>
          </w:tcPr>
          <w:p>
            <w:pPr>
              <w:pStyle w:val="GesAbsatz"/>
              <w:jc w:val="left"/>
              <w:rPr>
                <w:rFonts w:cs="Arial"/>
                <w:sz w:val="18"/>
                <w:szCs w:val="18"/>
              </w:rPr>
            </w:pPr>
            <w:r>
              <w:rPr>
                <w:rFonts w:cs="Arial"/>
                <w:sz w:val="18"/>
                <w:szCs w:val="18"/>
              </w:rPr>
              <w:t xml:space="preserve">3.1 </w:t>
            </w:r>
          </w:p>
        </w:tc>
        <w:tc>
          <w:tcPr>
            <w:tcW w:w="1843" w:type="dxa"/>
          </w:tcPr>
          <w:p>
            <w:pPr>
              <w:pStyle w:val="GesAbsatz"/>
              <w:jc w:val="left"/>
              <w:rPr>
                <w:rFonts w:cs="Arial"/>
                <w:sz w:val="18"/>
                <w:szCs w:val="18"/>
              </w:rPr>
            </w:pPr>
            <w:r>
              <w:rPr>
                <w:rFonts w:cs="Arial"/>
                <w:sz w:val="18"/>
                <w:szCs w:val="18"/>
              </w:rPr>
              <w:t xml:space="preserve">Organischer N-, P-, K-, NP-, NK-, PK- oder NPK-Dünger </w:t>
            </w:r>
          </w:p>
        </w:tc>
        <w:tc>
          <w:tcPr>
            <w:tcW w:w="1298" w:type="dxa"/>
          </w:tcPr>
          <w:p>
            <w:pPr>
              <w:pStyle w:val="GesAbsatz"/>
              <w:jc w:val="left"/>
              <w:rPr>
                <w:rFonts w:cs="Arial"/>
                <w:sz w:val="18"/>
                <w:szCs w:val="18"/>
              </w:rPr>
            </w:pPr>
            <w:r>
              <w:rPr>
                <w:rFonts w:cs="Arial"/>
                <w:sz w:val="18"/>
                <w:szCs w:val="18"/>
              </w:rPr>
              <w:t>Einnährstof</w:t>
            </w:r>
            <w:r>
              <w:rPr>
                <w:rFonts w:cs="Arial"/>
                <w:sz w:val="18"/>
                <w:szCs w:val="18"/>
              </w:rPr>
              <w:t>f</w:t>
            </w:r>
            <w:r>
              <w:rPr>
                <w:rFonts w:cs="Arial"/>
                <w:sz w:val="18"/>
                <w:szCs w:val="18"/>
              </w:rPr>
              <w:t>dünger nach Spalte 1: 3 % für den Nährstoff</w:t>
            </w:r>
          </w:p>
          <w:p>
            <w:pPr>
              <w:pStyle w:val="GesAbsatz"/>
              <w:jc w:val="left"/>
              <w:rPr>
                <w:rFonts w:cs="Arial"/>
                <w:sz w:val="18"/>
                <w:szCs w:val="18"/>
              </w:rPr>
            </w:pPr>
            <w:r>
              <w:rPr>
                <w:rFonts w:cs="Arial"/>
                <w:sz w:val="18"/>
                <w:szCs w:val="18"/>
              </w:rPr>
              <w:t>Zweinäh</w:t>
            </w:r>
            <w:r>
              <w:rPr>
                <w:rFonts w:cs="Arial"/>
                <w:sz w:val="18"/>
                <w:szCs w:val="18"/>
              </w:rPr>
              <w:t>r</w:t>
            </w:r>
            <w:r>
              <w:rPr>
                <w:rFonts w:cs="Arial"/>
                <w:sz w:val="18"/>
                <w:szCs w:val="18"/>
              </w:rPr>
              <w:t>stoff- und Dreinäh</w:t>
            </w:r>
            <w:r>
              <w:rPr>
                <w:rFonts w:cs="Arial"/>
                <w:sz w:val="18"/>
                <w:szCs w:val="18"/>
              </w:rPr>
              <w:t>r</w:t>
            </w:r>
            <w:r>
              <w:rPr>
                <w:rFonts w:cs="Arial"/>
                <w:sz w:val="18"/>
                <w:szCs w:val="18"/>
              </w:rPr>
              <w:t xml:space="preserve">stoffdünger nach Spalte 1: </w:t>
            </w:r>
          </w:p>
          <w:p>
            <w:pPr>
              <w:pStyle w:val="GesAbsatz"/>
              <w:jc w:val="left"/>
              <w:rPr>
                <w:rFonts w:cs="Arial"/>
                <w:sz w:val="18"/>
                <w:szCs w:val="18"/>
              </w:rPr>
            </w:pPr>
            <w:r>
              <w:rPr>
                <w:rFonts w:cs="Arial"/>
                <w:sz w:val="18"/>
                <w:szCs w:val="18"/>
              </w:rPr>
              <w:t>1% N</w:t>
            </w:r>
            <w:r>
              <w:rPr>
                <w:rFonts w:cs="Arial"/>
                <w:sz w:val="18"/>
                <w:szCs w:val="18"/>
              </w:rPr>
              <w:br/>
              <w:t>0,3 %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r>
              <w:rPr>
                <w:rFonts w:cs="Arial"/>
                <w:sz w:val="18"/>
                <w:szCs w:val="18"/>
              </w:rPr>
              <w:br/>
              <w:t xml:space="preserve">oder </w:t>
            </w:r>
            <w:r>
              <w:rPr>
                <w:rFonts w:cs="Arial"/>
                <w:sz w:val="18"/>
                <w:szCs w:val="18"/>
              </w:rPr>
              <w:br/>
              <w:t>0,5 % K</w:t>
            </w:r>
            <w:r>
              <w:rPr>
                <w:rFonts w:cs="Arial"/>
                <w:sz w:val="18"/>
                <w:szCs w:val="18"/>
                <w:vertAlign w:val="subscript"/>
              </w:rPr>
              <w:t>2</w:t>
            </w:r>
            <w:r>
              <w:rPr>
                <w:rFonts w:cs="Arial"/>
                <w:sz w:val="18"/>
                <w:szCs w:val="18"/>
              </w:rPr>
              <w:t xml:space="preserve">O </w:t>
            </w:r>
          </w:p>
        </w:tc>
        <w:tc>
          <w:tcPr>
            <w:tcW w:w="2246" w:type="dxa"/>
          </w:tcPr>
          <w:p>
            <w:pPr>
              <w:pStyle w:val="GesAbsatz"/>
              <w:jc w:val="left"/>
              <w:rPr>
                <w:rFonts w:cs="Arial"/>
                <w:sz w:val="18"/>
                <w:szCs w:val="18"/>
              </w:rPr>
            </w:pPr>
            <w:r>
              <w:rPr>
                <w:rFonts w:cs="Arial"/>
                <w:sz w:val="18"/>
                <w:szCs w:val="18"/>
              </w:rPr>
              <w:t xml:space="preserve">Gesamtstickstoff </w:t>
            </w:r>
          </w:p>
          <w:p>
            <w:pPr>
              <w:pStyle w:val="GesAbsatz"/>
              <w:jc w:val="left"/>
              <w:rPr>
                <w:rFonts w:cs="Arial"/>
                <w:sz w:val="18"/>
                <w:szCs w:val="18"/>
              </w:rPr>
            </w:pPr>
            <w:r>
              <w:rPr>
                <w:rFonts w:cs="Arial"/>
                <w:sz w:val="18"/>
                <w:szCs w:val="18"/>
              </w:rPr>
              <w:t>Gesamtphosphat</w:t>
            </w:r>
          </w:p>
          <w:p>
            <w:pPr>
              <w:pStyle w:val="GesAbsatz"/>
              <w:jc w:val="left"/>
              <w:rPr>
                <w:rFonts w:cs="Arial"/>
                <w:sz w:val="18"/>
                <w:szCs w:val="18"/>
              </w:rPr>
            </w:pPr>
            <w:r>
              <w:rPr>
                <w:rFonts w:cs="Arial"/>
                <w:sz w:val="18"/>
                <w:szCs w:val="18"/>
              </w:rPr>
              <w:t>G</w:t>
            </w:r>
            <w:r>
              <w:rPr>
                <w:rFonts w:cs="Arial"/>
                <w:sz w:val="18"/>
                <w:szCs w:val="18"/>
              </w:rPr>
              <w:t>e</w:t>
            </w:r>
            <w:r>
              <w:rPr>
                <w:rFonts w:cs="Arial"/>
                <w:sz w:val="18"/>
                <w:szCs w:val="18"/>
              </w:rPr>
              <w:t xml:space="preserve">samtkaliumoxid </w:t>
            </w:r>
          </w:p>
        </w:tc>
        <w:tc>
          <w:tcPr>
            <w:tcW w:w="2359" w:type="dxa"/>
          </w:tcPr>
          <w:p>
            <w:pPr>
              <w:pStyle w:val="GesAbsatz"/>
              <w:rPr>
                <w:rFonts w:cs="Arial"/>
                <w:sz w:val="18"/>
                <w:szCs w:val="18"/>
              </w:rPr>
            </w:pPr>
            <w:r>
              <w:rPr>
                <w:rFonts w:cs="Arial"/>
                <w:sz w:val="18"/>
                <w:szCs w:val="18"/>
              </w:rPr>
              <w:t>Stickstoff bewertet als Gesamtstickstoff</w:t>
            </w:r>
          </w:p>
          <w:p>
            <w:pPr>
              <w:pStyle w:val="GesAbsatz"/>
              <w:rPr>
                <w:rFonts w:cs="Arial"/>
                <w:sz w:val="18"/>
                <w:szCs w:val="18"/>
                <w:vertAlign w:val="subscript"/>
              </w:rPr>
            </w:pPr>
            <w:r>
              <w:rPr>
                <w:rFonts w:cs="Arial"/>
                <w:sz w:val="18"/>
                <w:szCs w:val="18"/>
              </w:rPr>
              <w:t>Pho</w:t>
            </w:r>
            <w:r>
              <w:rPr>
                <w:rFonts w:cs="Arial"/>
                <w:sz w:val="18"/>
                <w:szCs w:val="18"/>
              </w:rPr>
              <w:t>s</w:t>
            </w:r>
            <w:r>
              <w:rPr>
                <w:rFonts w:cs="Arial"/>
                <w:sz w:val="18"/>
                <w:szCs w:val="18"/>
              </w:rPr>
              <w:t>phat bewertet als Gesamt-P</w:t>
            </w:r>
            <w:r>
              <w:rPr>
                <w:rFonts w:cs="Arial"/>
                <w:sz w:val="18"/>
                <w:szCs w:val="18"/>
                <w:vertAlign w:val="subscript"/>
              </w:rPr>
              <w:t>2</w:t>
            </w:r>
            <w:r>
              <w:rPr>
                <w:rFonts w:cs="Arial"/>
                <w:sz w:val="18"/>
                <w:szCs w:val="18"/>
              </w:rPr>
              <w:t>O</w:t>
            </w:r>
            <w:r>
              <w:rPr>
                <w:rFonts w:cs="Arial"/>
                <w:sz w:val="18"/>
                <w:szCs w:val="18"/>
                <w:vertAlign w:val="subscript"/>
              </w:rPr>
              <w:t>5</w:t>
            </w:r>
          </w:p>
          <w:p>
            <w:pPr>
              <w:pStyle w:val="GesAbsatz"/>
              <w:rPr>
                <w:rFonts w:cs="Arial"/>
                <w:sz w:val="18"/>
                <w:szCs w:val="18"/>
              </w:rPr>
            </w:pPr>
            <w:r>
              <w:rPr>
                <w:rFonts w:cs="Arial"/>
                <w:sz w:val="18"/>
                <w:szCs w:val="18"/>
              </w:rPr>
              <w:t>Kali bewertet als G</w:t>
            </w:r>
            <w:r>
              <w:rPr>
                <w:rFonts w:cs="Arial"/>
                <w:sz w:val="18"/>
                <w:szCs w:val="18"/>
              </w:rPr>
              <w:t>e</w:t>
            </w:r>
            <w:r>
              <w:rPr>
                <w:rFonts w:cs="Arial"/>
                <w:sz w:val="18"/>
                <w:szCs w:val="18"/>
              </w:rPr>
              <w:t>samt-K</w:t>
            </w:r>
            <w:r>
              <w:rPr>
                <w:rFonts w:cs="Arial"/>
                <w:sz w:val="18"/>
                <w:szCs w:val="18"/>
                <w:vertAlign w:val="subscript"/>
              </w:rPr>
              <w:t>2</w:t>
            </w:r>
            <w:r>
              <w:rPr>
                <w:rFonts w:cs="Arial"/>
                <w:sz w:val="18"/>
                <w:szCs w:val="18"/>
              </w:rPr>
              <w:t>O</w:t>
            </w:r>
          </w:p>
          <w:p>
            <w:pPr>
              <w:pStyle w:val="GesAbsatz"/>
              <w:rPr>
                <w:rFonts w:cs="Arial"/>
                <w:sz w:val="18"/>
                <w:szCs w:val="18"/>
              </w:rPr>
            </w:pPr>
            <w:r>
              <w:rPr>
                <w:rFonts w:cs="Arial"/>
                <w:sz w:val="18"/>
                <w:szCs w:val="18"/>
              </w:rPr>
              <w:t xml:space="preserve">Toleranzen: </w:t>
            </w:r>
            <w:r>
              <w:rPr>
                <w:rFonts w:cs="Arial"/>
                <w:sz w:val="18"/>
                <w:szCs w:val="18"/>
              </w:rPr>
              <w:br/>
              <w:t>50 % des in % angegeb</w:t>
            </w:r>
            <w:r>
              <w:rPr>
                <w:rFonts w:cs="Arial"/>
                <w:sz w:val="18"/>
                <w:szCs w:val="18"/>
              </w:rPr>
              <w:t>e</w:t>
            </w:r>
            <w:r>
              <w:rPr>
                <w:rFonts w:cs="Arial"/>
                <w:sz w:val="18"/>
                <w:szCs w:val="18"/>
              </w:rPr>
              <w:t>nen Gehaltes, jedoch nicht mehr als 1 %-Punkt, bei ausschließlicher Ve</w:t>
            </w:r>
            <w:r>
              <w:rPr>
                <w:rFonts w:cs="Arial"/>
                <w:sz w:val="18"/>
                <w:szCs w:val="18"/>
              </w:rPr>
              <w:t>r</w:t>
            </w:r>
            <w:r>
              <w:rPr>
                <w:rFonts w:cs="Arial"/>
                <w:sz w:val="18"/>
                <w:szCs w:val="18"/>
              </w:rPr>
              <w:t>we</w:t>
            </w:r>
            <w:r>
              <w:rPr>
                <w:rFonts w:cs="Arial"/>
                <w:sz w:val="18"/>
                <w:szCs w:val="18"/>
              </w:rPr>
              <w:t>n</w:t>
            </w:r>
            <w:r>
              <w:rPr>
                <w:rFonts w:cs="Arial"/>
                <w:sz w:val="18"/>
                <w:szCs w:val="18"/>
              </w:rPr>
              <w:t>dung von Vinasse für K</w:t>
            </w:r>
            <w:r>
              <w:rPr>
                <w:rFonts w:cs="Arial"/>
                <w:sz w:val="18"/>
                <w:szCs w:val="18"/>
                <w:vertAlign w:val="subscript"/>
              </w:rPr>
              <w:t>2</w:t>
            </w:r>
            <w:r>
              <w:rPr>
                <w:rFonts w:cs="Arial"/>
                <w:sz w:val="18"/>
                <w:szCs w:val="18"/>
              </w:rPr>
              <w:t xml:space="preserve">O 3 %-Punkte, </w:t>
            </w:r>
          </w:p>
          <w:p>
            <w:pPr>
              <w:pStyle w:val="GesAbsatz"/>
              <w:rPr>
                <w:rFonts w:cs="Arial"/>
                <w:sz w:val="18"/>
                <w:szCs w:val="18"/>
              </w:rPr>
            </w:pPr>
            <w:r>
              <w:rPr>
                <w:rFonts w:cs="Arial"/>
                <w:sz w:val="18"/>
                <w:szCs w:val="18"/>
              </w:rPr>
              <w:t>für die organische Su</w:t>
            </w:r>
            <w:r>
              <w:rPr>
                <w:rFonts w:cs="Arial"/>
                <w:sz w:val="18"/>
                <w:szCs w:val="18"/>
              </w:rPr>
              <w:t>b</w:t>
            </w:r>
            <w:r>
              <w:rPr>
                <w:rFonts w:cs="Arial"/>
                <w:sz w:val="18"/>
                <w:szCs w:val="18"/>
              </w:rPr>
              <w:t>stanz 50 % des in % a</w:t>
            </w:r>
            <w:r>
              <w:rPr>
                <w:rFonts w:cs="Arial"/>
                <w:sz w:val="18"/>
                <w:szCs w:val="18"/>
              </w:rPr>
              <w:t>n</w:t>
            </w:r>
            <w:r>
              <w:rPr>
                <w:rFonts w:cs="Arial"/>
                <w:sz w:val="18"/>
                <w:szCs w:val="18"/>
              </w:rPr>
              <w:t>geg</w:t>
            </w:r>
            <w:r>
              <w:rPr>
                <w:rFonts w:cs="Arial"/>
                <w:sz w:val="18"/>
                <w:szCs w:val="18"/>
              </w:rPr>
              <w:t>e</w:t>
            </w:r>
            <w:r>
              <w:rPr>
                <w:rFonts w:cs="Arial"/>
                <w:sz w:val="18"/>
                <w:szCs w:val="18"/>
              </w:rPr>
              <w:t xml:space="preserve">benen Gehaltes, jedoch nicht mehr als 5%-Punkte </w:t>
            </w:r>
          </w:p>
        </w:tc>
        <w:tc>
          <w:tcPr>
            <w:tcW w:w="2620" w:type="dxa"/>
          </w:tcPr>
          <w:p>
            <w:pPr>
              <w:pStyle w:val="GesAbsatz"/>
              <w:rPr>
                <w:rFonts w:cs="Arial"/>
                <w:sz w:val="18"/>
                <w:szCs w:val="18"/>
              </w:rPr>
            </w:pPr>
            <w:r>
              <w:rPr>
                <w:rFonts w:cs="Arial"/>
                <w:sz w:val="18"/>
                <w:szCs w:val="18"/>
              </w:rPr>
              <w:t>Stoffe nach Anlage 2 T</w:t>
            </w:r>
            <w:r>
              <w:rPr>
                <w:rFonts w:cs="Arial"/>
                <w:sz w:val="18"/>
                <w:szCs w:val="18"/>
              </w:rPr>
              <w:t>a</w:t>
            </w:r>
            <w:r>
              <w:rPr>
                <w:rFonts w:cs="Arial"/>
                <w:sz w:val="18"/>
                <w:szCs w:val="18"/>
              </w:rPr>
              <w:t>belle 7.1, 7.2 sowie organische Sto</w:t>
            </w:r>
            <w:r>
              <w:rPr>
                <w:rFonts w:cs="Arial"/>
                <w:sz w:val="18"/>
                <w:szCs w:val="18"/>
              </w:rPr>
              <w:t>f</w:t>
            </w:r>
            <w:r>
              <w:rPr>
                <w:rFonts w:cs="Arial"/>
                <w:sz w:val="18"/>
                <w:szCs w:val="18"/>
              </w:rPr>
              <w:t>fe nach Anlage 2 Tabelle 7.4.;</w:t>
            </w:r>
          </w:p>
          <w:p>
            <w:pPr>
              <w:pStyle w:val="GesAbsatz"/>
              <w:rPr>
                <w:rFonts w:cs="Arial"/>
                <w:sz w:val="18"/>
                <w:szCs w:val="18"/>
              </w:rPr>
            </w:pPr>
            <w:r>
              <w:rPr>
                <w:rFonts w:cs="Arial"/>
                <w:sz w:val="18"/>
                <w:szCs w:val="18"/>
              </w:rPr>
              <w:t>auch in flüss</w:t>
            </w:r>
            <w:r>
              <w:rPr>
                <w:rFonts w:cs="Arial"/>
                <w:sz w:val="18"/>
                <w:szCs w:val="18"/>
              </w:rPr>
              <w:t>i</w:t>
            </w:r>
            <w:r>
              <w:rPr>
                <w:rFonts w:cs="Arial"/>
                <w:sz w:val="18"/>
                <w:szCs w:val="18"/>
              </w:rPr>
              <w:t xml:space="preserve">ger Form </w:t>
            </w:r>
          </w:p>
        </w:tc>
        <w:tc>
          <w:tcPr>
            <w:tcW w:w="3527" w:type="dxa"/>
          </w:tcPr>
          <w:p>
            <w:pPr>
              <w:pStyle w:val="GesAbsatz"/>
              <w:rPr>
                <w:rFonts w:cs="Arial"/>
                <w:sz w:val="18"/>
                <w:szCs w:val="18"/>
              </w:rPr>
            </w:pPr>
            <w:r>
              <w:rPr>
                <w:rFonts w:cs="Arial"/>
                <w:sz w:val="18"/>
                <w:szCs w:val="18"/>
              </w:rPr>
              <w:t>Die Typenbezeichnung des Düngemi</w:t>
            </w:r>
            <w:r>
              <w:rPr>
                <w:rFonts w:cs="Arial"/>
                <w:sz w:val="18"/>
                <w:szCs w:val="18"/>
              </w:rPr>
              <w:t>t</w:t>
            </w:r>
            <w:r>
              <w:rPr>
                <w:rFonts w:cs="Arial"/>
                <w:sz w:val="18"/>
                <w:szCs w:val="18"/>
              </w:rPr>
              <w:t>tels ist nach den enthaltenen Nährstoffen nach Spa</w:t>
            </w:r>
            <w:r>
              <w:rPr>
                <w:rFonts w:cs="Arial"/>
                <w:sz w:val="18"/>
                <w:szCs w:val="18"/>
              </w:rPr>
              <w:t>l</w:t>
            </w:r>
            <w:r>
              <w:rPr>
                <w:rFonts w:cs="Arial"/>
                <w:sz w:val="18"/>
                <w:szCs w:val="18"/>
              </w:rPr>
              <w:t xml:space="preserve">te 1 zu wählen. </w:t>
            </w:r>
          </w:p>
        </w:tc>
      </w:tr>
      <w:tr>
        <w:tblPrEx>
          <w:tblCellMar>
            <w:top w:w="0" w:type="dxa"/>
            <w:bottom w:w="0" w:type="dxa"/>
          </w:tblCellMar>
        </w:tblPrEx>
        <w:trPr>
          <w:trHeight w:val="77"/>
        </w:trPr>
        <w:tc>
          <w:tcPr>
            <w:tcW w:w="816" w:type="dxa"/>
          </w:tcPr>
          <w:p>
            <w:pPr>
              <w:pStyle w:val="GesAbsatz"/>
              <w:jc w:val="left"/>
              <w:rPr>
                <w:rFonts w:cs="Arial"/>
                <w:sz w:val="18"/>
                <w:szCs w:val="18"/>
              </w:rPr>
            </w:pPr>
            <w:r>
              <w:rPr>
                <w:rFonts w:cs="Arial"/>
                <w:sz w:val="18"/>
                <w:szCs w:val="18"/>
              </w:rPr>
              <w:t xml:space="preserve">3.2 </w:t>
            </w:r>
          </w:p>
        </w:tc>
        <w:tc>
          <w:tcPr>
            <w:tcW w:w="1843" w:type="dxa"/>
          </w:tcPr>
          <w:p>
            <w:pPr>
              <w:pStyle w:val="GesAbsatz"/>
              <w:jc w:val="left"/>
              <w:rPr>
                <w:rFonts w:cs="Arial"/>
                <w:sz w:val="18"/>
                <w:szCs w:val="18"/>
              </w:rPr>
            </w:pPr>
            <w:r>
              <w:rPr>
                <w:rFonts w:cs="Arial"/>
                <w:sz w:val="18"/>
                <w:szCs w:val="18"/>
              </w:rPr>
              <w:t xml:space="preserve">Organisch-Mineralischer N-, P-, K-, NP-, NK-, PK- oder NPK-Dünger </w:t>
            </w:r>
          </w:p>
        </w:tc>
        <w:tc>
          <w:tcPr>
            <w:tcW w:w="1298" w:type="dxa"/>
          </w:tcPr>
          <w:p>
            <w:pPr>
              <w:pStyle w:val="GesAbsatz"/>
              <w:jc w:val="left"/>
              <w:rPr>
                <w:rFonts w:cs="Arial"/>
                <w:sz w:val="18"/>
                <w:szCs w:val="18"/>
              </w:rPr>
            </w:pPr>
            <w:r>
              <w:rPr>
                <w:rFonts w:cs="Arial"/>
                <w:sz w:val="18"/>
                <w:szCs w:val="18"/>
              </w:rPr>
              <w:t>Einnährstof</w:t>
            </w:r>
            <w:r>
              <w:rPr>
                <w:rFonts w:cs="Arial"/>
                <w:sz w:val="18"/>
                <w:szCs w:val="18"/>
              </w:rPr>
              <w:t>f</w:t>
            </w:r>
            <w:r>
              <w:rPr>
                <w:rFonts w:cs="Arial"/>
                <w:sz w:val="18"/>
                <w:szCs w:val="18"/>
              </w:rPr>
              <w:t>dünger nach Spalte 1: 3 % für den Nährstoff</w:t>
            </w:r>
          </w:p>
          <w:p>
            <w:pPr>
              <w:pStyle w:val="GesAbsatz"/>
              <w:jc w:val="left"/>
              <w:rPr>
                <w:rFonts w:cs="Arial"/>
                <w:sz w:val="18"/>
                <w:szCs w:val="18"/>
              </w:rPr>
            </w:pPr>
            <w:r>
              <w:rPr>
                <w:rFonts w:cs="Arial"/>
                <w:sz w:val="18"/>
                <w:szCs w:val="18"/>
              </w:rPr>
              <w:t>Zweinäh</w:t>
            </w:r>
            <w:r>
              <w:rPr>
                <w:rFonts w:cs="Arial"/>
                <w:sz w:val="18"/>
                <w:szCs w:val="18"/>
              </w:rPr>
              <w:t>r</w:t>
            </w:r>
            <w:r>
              <w:rPr>
                <w:rFonts w:cs="Arial"/>
                <w:sz w:val="18"/>
                <w:szCs w:val="18"/>
              </w:rPr>
              <w:t>stoff- und Dre</w:t>
            </w:r>
            <w:r>
              <w:rPr>
                <w:rFonts w:cs="Arial"/>
                <w:sz w:val="18"/>
                <w:szCs w:val="18"/>
              </w:rPr>
              <w:t>i</w:t>
            </w:r>
            <w:r>
              <w:rPr>
                <w:rFonts w:cs="Arial"/>
                <w:sz w:val="18"/>
                <w:szCs w:val="18"/>
              </w:rPr>
              <w:t xml:space="preserve">nähr-stoffdünger nach Spalte 1: </w:t>
            </w:r>
          </w:p>
          <w:p>
            <w:pPr>
              <w:pStyle w:val="GesAbsatz"/>
              <w:jc w:val="left"/>
              <w:rPr>
                <w:rFonts w:cs="Arial"/>
                <w:sz w:val="18"/>
                <w:szCs w:val="18"/>
              </w:rPr>
            </w:pPr>
            <w:r>
              <w:rPr>
                <w:rFonts w:cs="Arial"/>
                <w:sz w:val="18"/>
                <w:szCs w:val="18"/>
              </w:rPr>
              <w:lastRenderedPageBreak/>
              <w:t xml:space="preserve">1,5 % N </w:t>
            </w:r>
            <w:r>
              <w:rPr>
                <w:rFonts w:cs="Arial"/>
                <w:sz w:val="18"/>
                <w:szCs w:val="18"/>
              </w:rPr>
              <w:br/>
              <w:t>0,5 %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vertAlign w:val="subscript"/>
              </w:rPr>
              <w:br/>
            </w:r>
            <w:r>
              <w:rPr>
                <w:rFonts w:cs="Arial"/>
                <w:sz w:val="18"/>
                <w:szCs w:val="18"/>
              </w:rPr>
              <w:t>oder</w:t>
            </w:r>
            <w:r>
              <w:rPr>
                <w:rFonts w:cs="Arial"/>
                <w:sz w:val="18"/>
                <w:szCs w:val="18"/>
              </w:rPr>
              <w:br/>
              <w:t>1,0 % K</w:t>
            </w:r>
            <w:r>
              <w:rPr>
                <w:rFonts w:cs="Arial"/>
                <w:sz w:val="18"/>
                <w:szCs w:val="18"/>
                <w:vertAlign w:val="subscript"/>
              </w:rPr>
              <w:t>2</w:t>
            </w:r>
            <w:r>
              <w:rPr>
                <w:rFonts w:cs="Arial"/>
                <w:sz w:val="18"/>
                <w:szCs w:val="18"/>
              </w:rPr>
              <w:t xml:space="preserve">O </w:t>
            </w:r>
          </w:p>
        </w:tc>
        <w:tc>
          <w:tcPr>
            <w:tcW w:w="2246" w:type="dxa"/>
          </w:tcPr>
          <w:p>
            <w:pPr>
              <w:pStyle w:val="GesAbsatz"/>
              <w:jc w:val="left"/>
              <w:rPr>
                <w:rFonts w:cs="Arial"/>
                <w:sz w:val="18"/>
                <w:szCs w:val="18"/>
              </w:rPr>
            </w:pPr>
            <w:r>
              <w:rPr>
                <w:rFonts w:cs="Arial"/>
                <w:sz w:val="18"/>
                <w:szCs w:val="18"/>
              </w:rPr>
              <w:lastRenderedPageBreak/>
              <w:t xml:space="preserve">Gesamtstickstoff </w:t>
            </w:r>
          </w:p>
          <w:p>
            <w:pPr>
              <w:pStyle w:val="GesAbsatz"/>
              <w:jc w:val="left"/>
              <w:rPr>
                <w:rFonts w:cs="Arial"/>
                <w:sz w:val="18"/>
                <w:szCs w:val="18"/>
              </w:rPr>
            </w:pPr>
            <w:r>
              <w:rPr>
                <w:rFonts w:cs="Arial"/>
                <w:sz w:val="18"/>
                <w:szCs w:val="18"/>
              </w:rPr>
              <w:t>Gesamtphosphat</w:t>
            </w:r>
          </w:p>
          <w:p>
            <w:pPr>
              <w:pStyle w:val="GesAbsatz"/>
              <w:jc w:val="left"/>
              <w:rPr>
                <w:rFonts w:cs="Arial"/>
                <w:sz w:val="18"/>
                <w:szCs w:val="18"/>
              </w:rPr>
            </w:pPr>
            <w:r>
              <w:rPr>
                <w:rFonts w:cs="Arial"/>
                <w:sz w:val="18"/>
                <w:szCs w:val="18"/>
              </w:rPr>
              <w:t>G</w:t>
            </w:r>
            <w:r>
              <w:rPr>
                <w:rFonts w:cs="Arial"/>
                <w:sz w:val="18"/>
                <w:szCs w:val="18"/>
              </w:rPr>
              <w:t>e</w:t>
            </w:r>
            <w:r>
              <w:rPr>
                <w:rFonts w:cs="Arial"/>
                <w:sz w:val="18"/>
                <w:szCs w:val="18"/>
              </w:rPr>
              <w:t xml:space="preserve">samtkaliumoxid </w:t>
            </w:r>
          </w:p>
        </w:tc>
        <w:tc>
          <w:tcPr>
            <w:tcW w:w="2359" w:type="dxa"/>
          </w:tcPr>
          <w:p>
            <w:pPr>
              <w:pStyle w:val="GesAbsatz"/>
              <w:rPr>
                <w:rFonts w:cs="Arial"/>
                <w:sz w:val="18"/>
                <w:szCs w:val="18"/>
              </w:rPr>
            </w:pPr>
            <w:r>
              <w:rPr>
                <w:rFonts w:cs="Arial"/>
                <w:sz w:val="18"/>
                <w:szCs w:val="18"/>
              </w:rPr>
              <w:t>Stickstoff bewertet als Gesamtstickstoff</w:t>
            </w:r>
          </w:p>
          <w:p>
            <w:pPr>
              <w:pStyle w:val="GesAbsatz"/>
              <w:rPr>
                <w:rFonts w:cs="Arial"/>
                <w:sz w:val="18"/>
                <w:szCs w:val="18"/>
              </w:rPr>
            </w:pPr>
            <w:r>
              <w:rPr>
                <w:rFonts w:cs="Arial"/>
                <w:sz w:val="18"/>
                <w:szCs w:val="18"/>
              </w:rPr>
              <w:t>Pho</w:t>
            </w:r>
            <w:r>
              <w:rPr>
                <w:rFonts w:cs="Arial"/>
                <w:sz w:val="18"/>
                <w:szCs w:val="18"/>
              </w:rPr>
              <w:t>s</w:t>
            </w:r>
            <w:r>
              <w:rPr>
                <w:rFonts w:cs="Arial"/>
                <w:sz w:val="18"/>
                <w:szCs w:val="18"/>
              </w:rPr>
              <w:t>phat bewertet als Gesamt-P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rPr>
                <w:rFonts w:cs="Arial"/>
                <w:sz w:val="18"/>
                <w:szCs w:val="18"/>
              </w:rPr>
            </w:pPr>
            <w:r>
              <w:rPr>
                <w:rFonts w:cs="Arial"/>
                <w:sz w:val="18"/>
                <w:szCs w:val="18"/>
              </w:rPr>
              <w:t>Kali bewertet als G</w:t>
            </w:r>
            <w:r>
              <w:rPr>
                <w:rFonts w:cs="Arial"/>
                <w:sz w:val="18"/>
                <w:szCs w:val="18"/>
              </w:rPr>
              <w:t>e</w:t>
            </w:r>
            <w:r>
              <w:rPr>
                <w:rFonts w:cs="Arial"/>
                <w:sz w:val="18"/>
                <w:szCs w:val="18"/>
              </w:rPr>
              <w:t>samt-K</w:t>
            </w:r>
            <w:r>
              <w:rPr>
                <w:rFonts w:cs="Arial"/>
                <w:sz w:val="18"/>
                <w:szCs w:val="18"/>
                <w:vertAlign w:val="subscript"/>
              </w:rPr>
              <w:t>2</w:t>
            </w:r>
            <w:r>
              <w:rPr>
                <w:rFonts w:cs="Arial"/>
                <w:sz w:val="18"/>
                <w:szCs w:val="18"/>
              </w:rPr>
              <w:t>O</w:t>
            </w:r>
          </w:p>
          <w:p>
            <w:pPr>
              <w:pStyle w:val="GesAbsatz"/>
              <w:jc w:val="left"/>
              <w:rPr>
                <w:rFonts w:cs="Arial"/>
                <w:sz w:val="18"/>
                <w:szCs w:val="18"/>
              </w:rPr>
            </w:pPr>
            <w:r>
              <w:rPr>
                <w:rFonts w:cs="Arial"/>
                <w:sz w:val="18"/>
                <w:szCs w:val="18"/>
              </w:rPr>
              <w:t>Mindestgehalt an organ</w:t>
            </w:r>
            <w:r>
              <w:rPr>
                <w:rFonts w:cs="Arial"/>
                <w:sz w:val="18"/>
                <w:szCs w:val="18"/>
              </w:rPr>
              <w:t>i</w:t>
            </w:r>
            <w:r>
              <w:rPr>
                <w:rFonts w:cs="Arial"/>
                <w:sz w:val="18"/>
                <w:szCs w:val="18"/>
              </w:rPr>
              <w:t>scher Su</w:t>
            </w:r>
            <w:r>
              <w:rPr>
                <w:rFonts w:cs="Arial"/>
                <w:sz w:val="18"/>
                <w:szCs w:val="18"/>
              </w:rPr>
              <w:t>b</w:t>
            </w:r>
            <w:r>
              <w:rPr>
                <w:rFonts w:cs="Arial"/>
                <w:sz w:val="18"/>
                <w:szCs w:val="18"/>
              </w:rPr>
              <w:t xml:space="preserve">stanz: 10 % bezogen auf TM </w:t>
            </w:r>
          </w:p>
          <w:p>
            <w:pPr>
              <w:pStyle w:val="GesAbsatz"/>
              <w:rPr>
                <w:rFonts w:cs="Arial"/>
                <w:sz w:val="18"/>
                <w:szCs w:val="18"/>
              </w:rPr>
            </w:pPr>
            <w:r>
              <w:rPr>
                <w:rFonts w:cs="Arial"/>
                <w:sz w:val="18"/>
                <w:szCs w:val="18"/>
              </w:rPr>
              <w:t xml:space="preserve">Toleranzen: </w:t>
            </w:r>
            <w:r>
              <w:rPr>
                <w:rFonts w:cs="Arial"/>
                <w:sz w:val="18"/>
                <w:szCs w:val="18"/>
              </w:rPr>
              <w:br/>
            </w:r>
            <w:r>
              <w:rPr>
                <w:rFonts w:cs="Arial"/>
                <w:sz w:val="18"/>
                <w:szCs w:val="18"/>
              </w:rPr>
              <w:lastRenderedPageBreak/>
              <w:t>50 % des in % angegeb</w:t>
            </w:r>
            <w:r>
              <w:rPr>
                <w:rFonts w:cs="Arial"/>
                <w:sz w:val="18"/>
                <w:szCs w:val="18"/>
              </w:rPr>
              <w:t>e</w:t>
            </w:r>
            <w:r>
              <w:rPr>
                <w:rFonts w:cs="Arial"/>
                <w:sz w:val="18"/>
                <w:szCs w:val="18"/>
              </w:rPr>
              <w:t>nen Gehaltes, jedoch nicht mehr als 1 %-Punkt,</w:t>
            </w:r>
          </w:p>
          <w:p>
            <w:pPr>
              <w:pStyle w:val="GesAbsatz"/>
              <w:rPr>
                <w:rFonts w:cs="Arial"/>
                <w:sz w:val="18"/>
                <w:szCs w:val="18"/>
              </w:rPr>
            </w:pPr>
            <w:r>
              <w:rPr>
                <w:rFonts w:cs="Arial"/>
                <w:sz w:val="18"/>
                <w:szCs w:val="18"/>
              </w:rPr>
              <w:t>für die organische Su</w:t>
            </w:r>
            <w:r>
              <w:rPr>
                <w:rFonts w:cs="Arial"/>
                <w:sz w:val="18"/>
                <w:szCs w:val="18"/>
              </w:rPr>
              <w:t>b</w:t>
            </w:r>
            <w:r>
              <w:rPr>
                <w:rFonts w:cs="Arial"/>
                <w:sz w:val="18"/>
                <w:szCs w:val="18"/>
              </w:rPr>
              <w:t xml:space="preserve">stanz 50 %, jedoch nicht mehr als 5 %-Punkte </w:t>
            </w:r>
          </w:p>
        </w:tc>
        <w:tc>
          <w:tcPr>
            <w:tcW w:w="2620" w:type="dxa"/>
          </w:tcPr>
          <w:p>
            <w:pPr>
              <w:pStyle w:val="GesAbsatz"/>
              <w:rPr>
                <w:rFonts w:cs="Arial"/>
                <w:sz w:val="18"/>
                <w:szCs w:val="18"/>
              </w:rPr>
            </w:pPr>
            <w:r>
              <w:rPr>
                <w:rFonts w:cs="Arial"/>
                <w:sz w:val="18"/>
                <w:szCs w:val="18"/>
              </w:rPr>
              <w:lastRenderedPageBreak/>
              <w:t>Stoffe nach Anlage 2 T</w:t>
            </w:r>
            <w:r>
              <w:rPr>
                <w:rFonts w:cs="Arial"/>
                <w:sz w:val="18"/>
                <w:szCs w:val="18"/>
              </w:rPr>
              <w:t>a</w:t>
            </w:r>
            <w:r>
              <w:rPr>
                <w:rFonts w:cs="Arial"/>
                <w:sz w:val="18"/>
                <w:szCs w:val="18"/>
              </w:rPr>
              <w:t xml:space="preserve">belle 7; auch in flüssiger Form </w:t>
            </w:r>
          </w:p>
        </w:tc>
        <w:tc>
          <w:tcPr>
            <w:tcW w:w="3527" w:type="dxa"/>
          </w:tcPr>
          <w:p>
            <w:pPr>
              <w:pStyle w:val="GesAbsatz"/>
              <w:rPr>
                <w:rFonts w:cs="Arial"/>
                <w:sz w:val="18"/>
                <w:szCs w:val="18"/>
              </w:rPr>
            </w:pPr>
            <w:r>
              <w:rPr>
                <w:rFonts w:cs="Arial"/>
                <w:sz w:val="18"/>
                <w:szCs w:val="18"/>
              </w:rPr>
              <w:t>Die Typenbezeichnung des Düngemi</w:t>
            </w:r>
            <w:r>
              <w:rPr>
                <w:rFonts w:cs="Arial"/>
                <w:sz w:val="18"/>
                <w:szCs w:val="18"/>
              </w:rPr>
              <w:t>t</w:t>
            </w:r>
            <w:r>
              <w:rPr>
                <w:rFonts w:cs="Arial"/>
                <w:sz w:val="18"/>
                <w:szCs w:val="18"/>
              </w:rPr>
              <w:t>tels ist nach den enthaltenen Nährsto</w:t>
            </w:r>
            <w:r>
              <w:rPr>
                <w:rFonts w:cs="Arial"/>
                <w:sz w:val="18"/>
                <w:szCs w:val="18"/>
              </w:rPr>
              <w:t>f</w:t>
            </w:r>
            <w:r>
              <w:rPr>
                <w:rFonts w:cs="Arial"/>
                <w:sz w:val="18"/>
                <w:szCs w:val="18"/>
              </w:rPr>
              <w:t>fen nach Spalte 2 zu wählen.</w:t>
            </w:r>
          </w:p>
          <w:p>
            <w:pPr>
              <w:pStyle w:val="GesAbsatz"/>
              <w:rPr>
                <w:rFonts w:cs="Arial"/>
                <w:sz w:val="18"/>
                <w:szCs w:val="18"/>
              </w:rPr>
            </w:pPr>
            <w:r>
              <w:rPr>
                <w:rFonts w:cs="Arial"/>
                <w:sz w:val="18"/>
                <w:szCs w:val="18"/>
              </w:rPr>
              <w:t>Bei Verwendung mineralischer Düng</w:t>
            </w:r>
            <w:r>
              <w:rPr>
                <w:rFonts w:cs="Arial"/>
                <w:sz w:val="18"/>
                <w:szCs w:val="18"/>
              </w:rPr>
              <w:t>e</w:t>
            </w:r>
            <w:r>
              <w:rPr>
                <w:rFonts w:cs="Arial"/>
                <w:sz w:val="18"/>
                <w:szCs w:val="18"/>
              </w:rPr>
              <w:t>mittel Mindestg</w:t>
            </w:r>
            <w:r>
              <w:rPr>
                <w:rFonts w:cs="Arial"/>
                <w:sz w:val="18"/>
                <w:szCs w:val="18"/>
              </w:rPr>
              <w:t>e</w:t>
            </w:r>
            <w:r>
              <w:rPr>
                <w:rFonts w:cs="Arial"/>
                <w:sz w:val="18"/>
                <w:szCs w:val="18"/>
              </w:rPr>
              <w:t>halt nach Spalte 2:</w:t>
            </w:r>
          </w:p>
          <w:p>
            <w:pPr>
              <w:pStyle w:val="GesAbsatz"/>
              <w:ind w:left="300" w:hanging="300"/>
              <w:rPr>
                <w:rFonts w:cs="Arial"/>
                <w:sz w:val="18"/>
                <w:szCs w:val="18"/>
              </w:rPr>
            </w:pPr>
            <w:r>
              <w:rPr>
                <w:rFonts w:cs="Arial"/>
                <w:sz w:val="18"/>
                <w:szCs w:val="18"/>
              </w:rPr>
              <w:t>–</w:t>
            </w:r>
            <w:r>
              <w:rPr>
                <w:rFonts w:cs="Arial"/>
                <w:sz w:val="18"/>
                <w:szCs w:val="18"/>
              </w:rPr>
              <w:tab/>
              <w:t>3% N,</w:t>
            </w:r>
          </w:p>
          <w:p>
            <w:pPr>
              <w:pStyle w:val="GesAbsatz"/>
              <w:ind w:left="300" w:hanging="300"/>
              <w:rPr>
                <w:rFonts w:cs="Arial"/>
                <w:sz w:val="18"/>
                <w:szCs w:val="18"/>
              </w:rPr>
            </w:pPr>
            <w:r>
              <w:rPr>
                <w:rFonts w:cs="Arial"/>
                <w:sz w:val="18"/>
                <w:szCs w:val="18"/>
              </w:rPr>
              <w:t>–</w:t>
            </w:r>
            <w:r>
              <w:rPr>
                <w:rFonts w:cs="Arial"/>
                <w:sz w:val="18"/>
                <w:szCs w:val="18"/>
              </w:rPr>
              <w:tab/>
              <w:t>3%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oder</w:t>
            </w:r>
          </w:p>
          <w:p>
            <w:pPr>
              <w:pStyle w:val="GesAbsatz"/>
              <w:ind w:left="300" w:hanging="300"/>
              <w:rPr>
                <w:rFonts w:cs="Arial"/>
                <w:sz w:val="18"/>
                <w:szCs w:val="18"/>
              </w:rPr>
            </w:pPr>
            <w:r>
              <w:rPr>
                <w:rFonts w:cs="Arial"/>
                <w:sz w:val="18"/>
                <w:szCs w:val="18"/>
              </w:rPr>
              <w:t>–</w:t>
            </w:r>
            <w:r>
              <w:rPr>
                <w:rFonts w:cs="Arial"/>
                <w:sz w:val="18"/>
                <w:szCs w:val="18"/>
              </w:rPr>
              <w:tab/>
              <w:t>3% K</w:t>
            </w:r>
            <w:r>
              <w:rPr>
                <w:rFonts w:cs="Arial"/>
                <w:sz w:val="18"/>
                <w:szCs w:val="18"/>
                <w:vertAlign w:val="subscript"/>
              </w:rPr>
              <w:t>2</w:t>
            </w:r>
            <w:r>
              <w:rPr>
                <w:rFonts w:cs="Arial"/>
                <w:sz w:val="18"/>
                <w:szCs w:val="18"/>
              </w:rPr>
              <w:t xml:space="preserve">O. </w:t>
            </w:r>
          </w:p>
        </w:tc>
      </w:tr>
    </w:tbl>
    <w:p>
      <w:pPr>
        <w:pStyle w:val="GesAbsatz"/>
      </w:pPr>
    </w:p>
    <w:p>
      <w:pPr>
        <w:pStyle w:val="GesAbsatz"/>
        <w:jc w:val="center"/>
        <w:rPr>
          <w:b/>
        </w:rPr>
      </w:pPr>
      <w:r>
        <w:rPr>
          <w:b/>
        </w:rPr>
        <w:t>Abschnitt 4</w:t>
      </w:r>
    </w:p>
    <w:p>
      <w:pPr>
        <w:pStyle w:val="GesAbsatz"/>
        <w:jc w:val="center"/>
        <w:rPr>
          <w:b/>
        </w:rPr>
      </w:pPr>
      <w:r>
        <w:rPr>
          <w:b/>
        </w:rPr>
        <w:t>Vorgaben für Düngemittel mit Spurennährstoffen sowie Spurennährstoffdünger</w:t>
      </w:r>
    </w:p>
    <w:p>
      <w:pPr>
        <w:pStyle w:val="GesAbsatz"/>
        <w:jc w:val="center"/>
        <w:rPr>
          <w:b/>
        </w:rPr>
      </w:pPr>
      <w:r>
        <w:rPr>
          <w:b/>
        </w:rPr>
        <w:t>Vorbemerkungen und Hinweise</w:t>
      </w:r>
    </w:p>
    <w:p>
      <w:pPr>
        <w:pStyle w:val="GesAbsatz"/>
        <w:ind w:left="426" w:hanging="426"/>
      </w:pPr>
      <w:r>
        <w:t>1.</w:t>
      </w:r>
      <w:r>
        <w:tab/>
        <w:t>Im Rahmen der Hinweise zur sachgerechten Anwendung muss auf Beschränkungen für den geeigneten Anwendungsbereich (z. B. Ackerbau, Grünland, Fors</w:t>
      </w:r>
      <w:r>
        <w:t>t</w:t>
      </w:r>
      <w:r>
        <w:t>wirtschaft, Gartenbau) und die geeignete Applikationsform (z. B. Blattdüngung) hingewiesen sein.</w:t>
      </w:r>
    </w:p>
    <w:p>
      <w:pPr>
        <w:pStyle w:val="GesAbsatz"/>
      </w:pPr>
      <w:r>
        <w:t>2.</w:t>
      </w:r>
      <w:r>
        <w:tab/>
        <w:t>Die Düngemittel nach Abschnitt 4.2 dürfen nur in geschlossenen Packungen gewerbsmäßig in den Verkehr gebracht werden.</w:t>
      </w:r>
    </w:p>
    <w:p>
      <w:pPr>
        <w:pStyle w:val="GesAbsatz"/>
      </w:pPr>
    </w:p>
    <w:p>
      <w:pPr>
        <w:pStyle w:val="GesAbsatz"/>
      </w:pPr>
      <w:r>
        <w:t>4.1 Vorgaben für Düngemittel der Abschnitte 1, 2, 3 oder 5 mit zusätzlich den Typ bestimmenden Spurennährstoffen</w:t>
      </w:r>
    </w:p>
    <w:p>
      <w:pPr>
        <w:pStyle w:val="GesAbsatz"/>
      </w:pPr>
    </w:p>
    <w:tbl>
      <w:tblPr>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7"/>
        <w:gridCol w:w="1843"/>
        <w:gridCol w:w="1298"/>
        <w:gridCol w:w="2246"/>
        <w:gridCol w:w="2359"/>
        <w:gridCol w:w="2618"/>
        <w:gridCol w:w="3528"/>
      </w:tblGrid>
      <w:tr>
        <w:tblPrEx>
          <w:tblCellMar>
            <w:top w:w="0" w:type="dxa"/>
            <w:bottom w:w="0" w:type="dxa"/>
          </w:tblCellMar>
        </w:tblPrEx>
        <w:trPr>
          <w:trHeight w:val="974"/>
        </w:trPr>
        <w:tc>
          <w:tcPr>
            <w:tcW w:w="2660" w:type="dxa"/>
            <w:gridSpan w:val="2"/>
          </w:tcPr>
          <w:p>
            <w:pPr>
              <w:pStyle w:val="GesAbsatz"/>
              <w:keepNext/>
              <w:jc w:val="center"/>
              <w:rPr>
                <w:rFonts w:cs="Arial"/>
                <w:sz w:val="18"/>
                <w:szCs w:val="18"/>
              </w:rPr>
            </w:pPr>
            <w:r>
              <w:rPr>
                <w:rFonts w:cs="Arial"/>
                <w:color w:val="221E1F"/>
                <w:sz w:val="18"/>
                <w:szCs w:val="18"/>
              </w:rPr>
              <w:lastRenderedPageBreak/>
              <w:t>Typenbezeichnung</w:t>
            </w:r>
          </w:p>
        </w:tc>
        <w:tc>
          <w:tcPr>
            <w:tcW w:w="1298" w:type="dxa"/>
          </w:tcPr>
          <w:p>
            <w:pPr>
              <w:pStyle w:val="GesAbsatz"/>
              <w:keepNext/>
              <w:jc w:val="center"/>
              <w:rPr>
                <w:rFonts w:cs="Arial"/>
                <w:sz w:val="18"/>
                <w:szCs w:val="18"/>
              </w:rPr>
            </w:pPr>
            <w:r>
              <w:rPr>
                <w:rFonts w:cs="Arial"/>
                <w:color w:val="221E1F"/>
                <w:sz w:val="18"/>
                <w:szCs w:val="18"/>
              </w:rPr>
              <w:t>Ergänzung der Mindes</w:t>
            </w:r>
            <w:r>
              <w:rPr>
                <w:rFonts w:cs="Arial"/>
                <w:color w:val="221E1F"/>
                <w:sz w:val="18"/>
                <w:szCs w:val="18"/>
              </w:rPr>
              <w:t>t</w:t>
            </w:r>
            <w:r>
              <w:rPr>
                <w:rFonts w:cs="Arial"/>
                <w:color w:val="221E1F"/>
                <w:sz w:val="18"/>
                <w:szCs w:val="18"/>
              </w:rPr>
              <w:t>gehalte (b</w:t>
            </w:r>
            <w:r>
              <w:rPr>
                <w:rFonts w:cs="Arial"/>
                <w:color w:val="221E1F"/>
                <w:sz w:val="18"/>
                <w:szCs w:val="18"/>
              </w:rPr>
              <w:t>e</w:t>
            </w:r>
            <w:r>
              <w:rPr>
                <w:rFonts w:cs="Arial"/>
                <w:color w:val="221E1F"/>
                <w:sz w:val="18"/>
                <w:szCs w:val="18"/>
              </w:rPr>
              <w:t>zogen auf TM)</w:t>
            </w:r>
          </w:p>
        </w:tc>
        <w:tc>
          <w:tcPr>
            <w:tcW w:w="2246" w:type="dxa"/>
          </w:tcPr>
          <w:p>
            <w:pPr>
              <w:pStyle w:val="GesAbsatz"/>
              <w:keepNext/>
              <w:jc w:val="center"/>
              <w:rPr>
                <w:rFonts w:cs="Arial"/>
                <w:color w:val="221E1F"/>
                <w:sz w:val="18"/>
                <w:szCs w:val="18"/>
              </w:rPr>
            </w:pPr>
            <w:r>
              <w:rPr>
                <w:rFonts w:cs="Arial"/>
                <w:color w:val="221E1F"/>
                <w:sz w:val="18"/>
                <w:szCs w:val="18"/>
              </w:rPr>
              <w:t>Zusätzliche typbesti</w:t>
            </w:r>
            <w:r>
              <w:rPr>
                <w:rFonts w:cs="Arial"/>
                <w:color w:val="221E1F"/>
                <w:sz w:val="18"/>
                <w:szCs w:val="18"/>
              </w:rPr>
              <w:t>m</w:t>
            </w:r>
            <w:r>
              <w:rPr>
                <w:rFonts w:cs="Arial"/>
                <w:color w:val="221E1F"/>
                <w:sz w:val="18"/>
                <w:szCs w:val="18"/>
              </w:rPr>
              <w:t>mende Bestan</w:t>
            </w:r>
            <w:r>
              <w:rPr>
                <w:rFonts w:cs="Arial"/>
                <w:color w:val="221E1F"/>
                <w:sz w:val="18"/>
                <w:szCs w:val="18"/>
              </w:rPr>
              <w:t>d</w:t>
            </w:r>
            <w:r>
              <w:rPr>
                <w:rFonts w:cs="Arial"/>
                <w:color w:val="221E1F"/>
                <w:sz w:val="18"/>
                <w:szCs w:val="18"/>
              </w:rPr>
              <w:t>teile; Nährstof</w:t>
            </w:r>
            <w:r>
              <w:rPr>
                <w:rFonts w:cs="Arial"/>
                <w:color w:val="221E1F"/>
                <w:sz w:val="18"/>
                <w:szCs w:val="18"/>
              </w:rPr>
              <w:t>f</w:t>
            </w:r>
            <w:r>
              <w:rPr>
                <w:rFonts w:cs="Arial"/>
                <w:color w:val="221E1F"/>
                <w:sz w:val="18"/>
                <w:szCs w:val="18"/>
              </w:rPr>
              <w:t>formen und Nährstofflöslic</w:t>
            </w:r>
            <w:r>
              <w:rPr>
                <w:rFonts w:cs="Arial"/>
                <w:color w:val="221E1F"/>
                <w:sz w:val="18"/>
                <w:szCs w:val="18"/>
              </w:rPr>
              <w:t>h</w:t>
            </w:r>
            <w:r>
              <w:rPr>
                <w:rFonts w:cs="Arial"/>
                <w:color w:val="221E1F"/>
                <w:sz w:val="18"/>
                <w:szCs w:val="18"/>
              </w:rPr>
              <w:t>keiten</w:t>
            </w:r>
          </w:p>
        </w:tc>
        <w:tc>
          <w:tcPr>
            <w:tcW w:w="2359" w:type="dxa"/>
          </w:tcPr>
          <w:p>
            <w:pPr>
              <w:pStyle w:val="GesAbsatz"/>
              <w:keepNext/>
              <w:jc w:val="center"/>
              <w:rPr>
                <w:rFonts w:cs="Arial"/>
                <w:sz w:val="18"/>
                <w:szCs w:val="18"/>
              </w:rPr>
            </w:pPr>
            <w:r>
              <w:rPr>
                <w:rFonts w:cs="Arial"/>
                <w:color w:val="221E1F"/>
                <w:sz w:val="18"/>
                <w:szCs w:val="18"/>
              </w:rPr>
              <w:t>Angaben zur Nährstoffb</w:t>
            </w:r>
            <w:r>
              <w:rPr>
                <w:rFonts w:cs="Arial"/>
                <w:color w:val="221E1F"/>
                <w:sz w:val="18"/>
                <w:szCs w:val="18"/>
              </w:rPr>
              <w:t>e</w:t>
            </w:r>
            <w:r>
              <w:rPr>
                <w:rFonts w:cs="Arial"/>
                <w:color w:val="221E1F"/>
                <w:sz w:val="18"/>
                <w:szCs w:val="18"/>
              </w:rPr>
              <w:t>wertung; weitere Erforde</w:t>
            </w:r>
            <w:r>
              <w:rPr>
                <w:rFonts w:cs="Arial"/>
                <w:color w:val="221E1F"/>
                <w:sz w:val="18"/>
                <w:szCs w:val="18"/>
              </w:rPr>
              <w:t>r</w:t>
            </w:r>
            <w:r>
              <w:rPr>
                <w:rFonts w:cs="Arial"/>
                <w:color w:val="221E1F"/>
                <w:sz w:val="18"/>
                <w:szCs w:val="18"/>
              </w:rPr>
              <w:t>nisse</w:t>
            </w:r>
          </w:p>
        </w:tc>
        <w:tc>
          <w:tcPr>
            <w:tcW w:w="2618" w:type="dxa"/>
          </w:tcPr>
          <w:p>
            <w:pPr>
              <w:pStyle w:val="GesAbsatz"/>
              <w:keepNext/>
              <w:jc w:val="center"/>
              <w:rPr>
                <w:rFonts w:cs="Arial"/>
                <w:sz w:val="18"/>
                <w:szCs w:val="18"/>
              </w:rPr>
            </w:pPr>
            <w:r>
              <w:rPr>
                <w:rFonts w:cs="Arial"/>
                <w:color w:val="221E1F"/>
                <w:sz w:val="18"/>
                <w:szCs w:val="18"/>
              </w:rPr>
              <w:t>Wesentliche Zusammense</w:t>
            </w:r>
            <w:r>
              <w:rPr>
                <w:rFonts w:cs="Arial"/>
                <w:color w:val="221E1F"/>
                <w:sz w:val="18"/>
                <w:szCs w:val="18"/>
              </w:rPr>
              <w:t>t</w:t>
            </w:r>
            <w:r>
              <w:rPr>
                <w:rFonts w:cs="Arial"/>
                <w:color w:val="221E1F"/>
                <w:sz w:val="18"/>
                <w:szCs w:val="18"/>
              </w:rPr>
              <w:t>zung; Art der Herste</w:t>
            </w:r>
            <w:r>
              <w:rPr>
                <w:rFonts w:cs="Arial"/>
                <w:color w:val="221E1F"/>
                <w:sz w:val="18"/>
                <w:szCs w:val="18"/>
              </w:rPr>
              <w:t>l</w:t>
            </w:r>
            <w:r>
              <w:rPr>
                <w:rFonts w:cs="Arial"/>
                <w:color w:val="221E1F"/>
                <w:sz w:val="18"/>
                <w:szCs w:val="18"/>
              </w:rPr>
              <w:t>lung</w:t>
            </w:r>
          </w:p>
        </w:tc>
        <w:tc>
          <w:tcPr>
            <w:tcW w:w="3528" w:type="dxa"/>
          </w:tcPr>
          <w:p>
            <w:pPr>
              <w:pStyle w:val="GesAbsatz"/>
              <w:keepNext/>
              <w:jc w:val="center"/>
              <w:rPr>
                <w:rFonts w:cs="Arial"/>
                <w:sz w:val="18"/>
                <w:szCs w:val="18"/>
              </w:rPr>
            </w:pPr>
            <w:r>
              <w:rPr>
                <w:rFonts w:cs="Arial"/>
                <w:color w:val="221E1F"/>
                <w:sz w:val="18"/>
                <w:szCs w:val="18"/>
              </w:rPr>
              <w:t>Besondere Bestimmungen, Hi</w:t>
            </w:r>
            <w:r>
              <w:rPr>
                <w:rFonts w:cs="Arial"/>
                <w:color w:val="221E1F"/>
                <w:sz w:val="18"/>
                <w:szCs w:val="18"/>
              </w:rPr>
              <w:t>n</w:t>
            </w:r>
            <w:r>
              <w:rPr>
                <w:rFonts w:cs="Arial"/>
                <w:color w:val="221E1F"/>
                <w:sz w:val="18"/>
                <w:szCs w:val="18"/>
              </w:rPr>
              <w:t>weise</w:t>
            </w:r>
          </w:p>
        </w:tc>
      </w:tr>
      <w:tr>
        <w:tblPrEx>
          <w:tblCellMar>
            <w:top w:w="0" w:type="dxa"/>
            <w:bottom w:w="0" w:type="dxa"/>
          </w:tblCellMar>
        </w:tblPrEx>
        <w:trPr>
          <w:trHeight w:val="303"/>
        </w:trPr>
        <w:tc>
          <w:tcPr>
            <w:tcW w:w="2660" w:type="dxa"/>
            <w:gridSpan w:val="2"/>
          </w:tcPr>
          <w:p>
            <w:pPr>
              <w:pStyle w:val="GesAbsatz"/>
              <w:keepNext/>
              <w:jc w:val="center"/>
              <w:rPr>
                <w:rFonts w:cs="Arial"/>
                <w:sz w:val="18"/>
                <w:szCs w:val="18"/>
              </w:rPr>
            </w:pPr>
            <w:r>
              <w:rPr>
                <w:rFonts w:cs="Arial"/>
                <w:sz w:val="18"/>
                <w:szCs w:val="18"/>
              </w:rPr>
              <w:t>1</w:t>
            </w:r>
          </w:p>
        </w:tc>
        <w:tc>
          <w:tcPr>
            <w:tcW w:w="1298" w:type="dxa"/>
          </w:tcPr>
          <w:p>
            <w:pPr>
              <w:pStyle w:val="GesAbsatz"/>
              <w:keepNext/>
              <w:jc w:val="center"/>
              <w:rPr>
                <w:rFonts w:cs="Arial"/>
                <w:sz w:val="18"/>
                <w:szCs w:val="18"/>
              </w:rPr>
            </w:pPr>
            <w:r>
              <w:rPr>
                <w:rFonts w:cs="Arial"/>
                <w:sz w:val="18"/>
                <w:szCs w:val="18"/>
              </w:rPr>
              <w:t>2</w:t>
            </w:r>
          </w:p>
        </w:tc>
        <w:tc>
          <w:tcPr>
            <w:tcW w:w="2246" w:type="dxa"/>
          </w:tcPr>
          <w:p>
            <w:pPr>
              <w:pStyle w:val="GesAbsatz"/>
              <w:keepNext/>
              <w:jc w:val="center"/>
              <w:rPr>
                <w:rFonts w:cs="Arial"/>
                <w:sz w:val="18"/>
                <w:szCs w:val="18"/>
              </w:rPr>
            </w:pPr>
            <w:r>
              <w:rPr>
                <w:rFonts w:cs="Arial"/>
                <w:sz w:val="18"/>
                <w:szCs w:val="18"/>
              </w:rPr>
              <w:t>3</w:t>
            </w:r>
          </w:p>
        </w:tc>
        <w:tc>
          <w:tcPr>
            <w:tcW w:w="2359" w:type="dxa"/>
          </w:tcPr>
          <w:p>
            <w:pPr>
              <w:pStyle w:val="GesAbsatz"/>
              <w:keepNext/>
              <w:jc w:val="center"/>
              <w:rPr>
                <w:rFonts w:cs="Arial"/>
                <w:sz w:val="18"/>
                <w:szCs w:val="18"/>
              </w:rPr>
            </w:pPr>
            <w:r>
              <w:rPr>
                <w:rFonts w:cs="Arial"/>
                <w:sz w:val="18"/>
                <w:szCs w:val="18"/>
              </w:rPr>
              <w:t>4</w:t>
            </w:r>
          </w:p>
        </w:tc>
        <w:tc>
          <w:tcPr>
            <w:tcW w:w="2618" w:type="dxa"/>
          </w:tcPr>
          <w:p>
            <w:pPr>
              <w:pStyle w:val="GesAbsatz"/>
              <w:keepNext/>
              <w:jc w:val="center"/>
              <w:rPr>
                <w:rFonts w:cs="Arial"/>
                <w:sz w:val="18"/>
                <w:szCs w:val="18"/>
              </w:rPr>
            </w:pPr>
            <w:r>
              <w:rPr>
                <w:rFonts w:cs="Arial"/>
                <w:sz w:val="18"/>
                <w:szCs w:val="18"/>
              </w:rPr>
              <w:t>5</w:t>
            </w:r>
          </w:p>
        </w:tc>
        <w:tc>
          <w:tcPr>
            <w:tcW w:w="3528" w:type="dxa"/>
          </w:tcPr>
          <w:p>
            <w:pPr>
              <w:pStyle w:val="GesAbsatz"/>
              <w:keepNext/>
              <w:jc w:val="center"/>
              <w:rPr>
                <w:rFonts w:cs="Arial"/>
                <w:sz w:val="18"/>
                <w:szCs w:val="18"/>
              </w:rPr>
            </w:pPr>
            <w:r>
              <w:rPr>
                <w:rFonts w:cs="Arial"/>
                <w:sz w:val="18"/>
                <w:szCs w:val="18"/>
              </w:rPr>
              <w:t>6</w:t>
            </w:r>
          </w:p>
        </w:tc>
      </w:tr>
      <w:tr>
        <w:tblPrEx>
          <w:tblCellMar>
            <w:top w:w="0" w:type="dxa"/>
            <w:bottom w:w="0" w:type="dxa"/>
          </w:tblCellMar>
        </w:tblPrEx>
        <w:trPr>
          <w:trHeight w:val="4586"/>
        </w:trPr>
        <w:tc>
          <w:tcPr>
            <w:tcW w:w="817" w:type="dxa"/>
          </w:tcPr>
          <w:p>
            <w:pPr>
              <w:pStyle w:val="GesAbsatz"/>
              <w:keepNext/>
              <w:jc w:val="left"/>
              <w:rPr>
                <w:rFonts w:cs="Arial"/>
                <w:color w:val="221E1F"/>
                <w:sz w:val="18"/>
                <w:szCs w:val="18"/>
              </w:rPr>
            </w:pPr>
            <w:r>
              <w:rPr>
                <w:rFonts w:cs="Arial"/>
                <w:color w:val="221E1F"/>
                <w:sz w:val="18"/>
                <w:szCs w:val="18"/>
              </w:rPr>
              <w:t xml:space="preserve">4.1.1 </w:t>
            </w:r>
          </w:p>
        </w:tc>
        <w:tc>
          <w:tcPr>
            <w:tcW w:w="1843" w:type="dxa"/>
          </w:tcPr>
          <w:p>
            <w:pPr>
              <w:pStyle w:val="GesAbsatz"/>
              <w:keepNext/>
              <w:jc w:val="left"/>
              <w:rPr>
                <w:rFonts w:cs="Arial"/>
                <w:color w:val="221E1F"/>
                <w:sz w:val="18"/>
                <w:szCs w:val="18"/>
              </w:rPr>
            </w:pPr>
            <w:r>
              <w:rPr>
                <w:rFonts w:cs="Arial"/>
                <w:color w:val="221E1F"/>
                <w:sz w:val="18"/>
                <w:szCs w:val="18"/>
              </w:rPr>
              <w:t>Typenbezeic</w:t>
            </w:r>
            <w:r>
              <w:rPr>
                <w:rFonts w:cs="Arial"/>
                <w:color w:val="221E1F"/>
                <w:sz w:val="18"/>
                <w:szCs w:val="18"/>
              </w:rPr>
              <w:t>h</w:t>
            </w:r>
            <w:r>
              <w:rPr>
                <w:rFonts w:cs="Arial"/>
                <w:color w:val="221E1F"/>
                <w:sz w:val="18"/>
                <w:szCs w:val="18"/>
              </w:rPr>
              <w:t>nung für Düng</w:t>
            </w:r>
            <w:r>
              <w:rPr>
                <w:rFonts w:cs="Arial"/>
                <w:color w:val="221E1F"/>
                <w:sz w:val="18"/>
                <w:szCs w:val="18"/>
              </w:rPr>
              <w:t>e</w:t>
            </w:r>
            <w:r>
              <w:rPr>
                <w:rFonts w:cs="Arial"/>
                <w:color w:val="221E1F"/>
                <w:sz w:val="18"/>
                <w:szCs w:val="18"/>
              </w:rPr>
              <w:t>mittel nach A</w:t>
            </w:r>
            <w:r>
              <w:rPr>
                <w:rFonts w:cs="Arial"/>
                <w:color w:val="221E1F"/>
                <w:sz w:val="18"/>
                <w:szCs w:val="18"/>
              </w:rPr>
              <w:t>b</w:t>
            </w:r>
            <w:r>
              <w:rPr>
                <w:rFonts w:cs="Arial"/>
                <w:color w:val="221E1F"/>
                <w:sz w:val="18"/>
                <w:szCs w:val="18"/>
              </w:rPr>
              <w:t>schnitt 1, 2, 3 oder 5, e</w:t>
            </w:r>
            <w:r>
              <w:rPr>
                <w:rFonts w:cs="Arial"/>
                <w:color w:val="221E1F"/>
                <w:sz w:val="18"/>
                <w:szCs w:val="18"/>
              </w:rPr>
              <w:t>r</w:t>
            </w:r>
            <w:r>
              <w:rPr>
                <w:rFonts w:cs="Arial"/>
                <w:color w:val="221E1F"/>
                <w:sz w:val="18"/>
                <w:szCs w:val="18"/>
              </w:rPr>
              <w:t>gänzt durch die Angabe „mit Spurennäh</w:t>
            </w:r>
            <w:r>
              <w:rPr>
                <w:rFonts w:cs="Arial"/>
                <w:color w:val="221E1F"/>
                <w:sz w:val="18"/>
                <w:szCs w:val="18"/>
              </w:rPr>
              <w:t>r</w:t>
            </w:r>
            <w:r>
              <w:rPr>
                <w:rFonts w:cs="Arial"/>
                <w:color w:val="221E1F"/>
                <w:sz w:val="18"/>
                <w:szCs w:val="18"/>
              </w:rPr>
              <w:t>stoff“ oder</w:t>
            </w:r>
          </w:p>
          <w:p>
            <w:pPr>
              <w:pStyle w:val="GesAbsatz"/>
              <w:keepNext/>
              <w:jc w:val="left"/>
              <w:rPr>
                <w:rFonts w:cs="Arial"/>
                <w:color w:val="221E1F"/>
                <w:sz w:val="18"/>
                <w:szCs w:val="18"/>
              </w:rPr>
            </w:pPr>
            <w:r>
              <w:rPr>
                <w:rFonts w:cs="Arial"/>
                <w:color w:val="221E1F"/>
                <w:sz w:val="18"/>
                <w:szCs w:val="18"/>
              </w:rPr>
              <w:t>durch die Angabe „mit“ s</w:t>
            </w:r>
            <w:r>
              <w:rPr>
                <w:rFonts w:cs="Arial"/>
                <w:color w:val="221E1F"/>
                <w:sz w:val="18"/>
                <w:szCs w:val="18"/>
              </w:rPr>
              <w:t>o</w:t>
            </w:r>
            <w:r>
              <w:rPr>
                <w:rFonts w:cs="Arial"/>
                <w:color w:val="221E1F"/>
                <w:sz w:val="18"/>
                <w:szCs w:val="18"/>
              </w:rPr>
              <w:t>wie durch den Namen der Spure</w:t>
            </w:r>
            <w:r>
              <w:rPr>
                <w:rFonts w:cs="Arial"/>
                <w:color w:val="221E1F"/>
                <w:sz w:val="18"/>
                <w:szCs w:val="18"/>
              </w:rPr>
              <w:t>n</w:t>
            </w:r>
            <w:r>
              <w:rPr>
                <w:rFonts w:cs="Arial"/>
                <w:color w:val="221E1F"/>
                <w:sz w:val="18"/>
                <w:szCs w:val="18"/>
              </w:rPr>
              <w:t>nährstoffe oder ihr chem</w:t>
            </w:r>
            <w:r>
              <w:rPr>
                <w:rFonts w:cs="Arial"/>
                <w:color w:val="221E1F"/>
                <w:sz w:val="18"/>
                <w:szCs w:val="18"/>
              </w:rPr>
              <w:t>i</w:t>
            </w:r>
            <w:r>
              <w:rPr>
                <w:rFonts w:cs="Arial"/>
                <w:color w:val="221E1F"/>
                <w:sz w:val="18"/>
                <w:szCs w:val="18"/>
              </w:rPr>
              <w:t>sches Symbol in der Re</w:t>
            </w:r>
            <w:r>
              <w:rPr>
                <w:rFonts w:cs="Arial"/>
                <w:color w:val="221E1F"/>
                <w:sz w:val="18"/>
                <w:szCs w:val="18"/>
              </w:rPr>
              <w:t>i</w:t>
            </w:r>
            <w:r>
              <w:rPr>
                <w:rFonts w:cs="Arial"/>
                <w:color w:val="221E1F"/>
                <w:sz w:val="18"/>
                <w:szCs w:val="18"/>
              </w:rPr>
              <w:t>henfolge der Spalte 2</w:t>
            </w:r>
          </w:p>
        </w:tc>
        <w:tc>
          <w:tcPr>
            <w:tcW w:w="1298" w:type="dxa"/>
          </w:tcPr>
          <w:p>
            <w:pPr>
              <w:pStyle w:val="GesAbsatz"/>
              <w:keepNext/>
              <w:jc w:val="left"/>
              <w:rPr>
                <w:rFonts w:cs="Arial"/>
                <w:color w:val="221E1F"/>
                <w:sz w:val="18"/>
                <w:szCs w:val="18"/>
              </w:rPr>
            </w:pPr>
            <w:r>
              <w:rPr>
                <w:rFonts w:cs="Arial"/>
                <w:color w:val="221E1F"/>
                <w:sz w:val="18"/>
                <w:szCs w:val="18"/>
              </w:rPr>
              <w:t xml:space="preserve">0,02 % B </w:t>
            </w:r>
            <w:r>
              <w:rPr>
                <w:rFonts w:cs="Arial"/>
                <w:color w:val="221E1F"/>
                <w:sz w:val="18"/>
                <w:szCs w:val="18"/>
              </w:rPr>
              <w:br/>
              <w:t xml:space="preserve">0,004 % Co </w:t>
            </w:r>
            <w:r>
              <w:rPr>
                <w:rFonts w:cs="Arial"/>
                <w:color w:val="221E1F"/>
                <w:sz w:val="18"/>
                <w:szCs w:val="18"/>
              </w:rPr>
              <w:br/>
              <w:t xml:space="preserve">0,02 % Cu </w:t>
            </w:r>
            <w:r>
              <w:rPr>
                <w:rFonts w:cs="Arial"/>
                <w:color w:val="221E1F"/>
                <w:sz w:val="18"/>
                <w:szCs w:val="18"/>
              </w:rPr>
              <w:br/>
              <w:t>0,04 % Fe</w:t>
            </w:r>
            <w:r>
              <w:rPr>
                <w:rFonts w:cs="Arial"/>
                <w:color w:val="221E1F"/>
                <w:sz w:val="18"/>
                <w:szCs w:val="18"/>
              </w:rPr>
              <w:br/>
              <w:t>0,02 % Mn</w:t>
            </w:r>
            <w:r>
              <w:rPr>
                <w:rFonts w:cs="Arial"/>
                <w:color w:val="221E1F"/>
                <w:sz w:val="18"/>
                <w:szCs w:val="18"/>
              </w:rPr>
              <w:br/>
              <w:t>0,002 % Mo</w:t>
            </w:r>
            <w:r>
              <w:rPr>
                <w:rFonts w:cs="Arial"/>
                <w:color w:val="221E1F"/>
                <w:sz w:val="18"/>
                <w:szCs w:val="18"/>
              </w:rPr>
              <w:br/>
              <w:t>oder</w:t>
            </w:r>
            <w:r>
              <w:rPr>
                <w:rFonts w:cs="Arial"/>
                <w:color w:val="221E1F"/>
                <w:sz w:val="18"/>
                <w:szCs w:val="18"/>
              </w:rPr>
              <w:br/>
              <w:t xml:space="preserve">0,02 % Zn </w:t>
            </w:r>
          </w:p>
        </w:tc>
        <w:tc>
          <w:tcPr>
            <w:tcW w:w="2246" w:type="dxa"/>
          </w:tcPr>
          <w:p>
            <w:pPr>
              <w:pStyle w:val="GesAbsatz"/>
              <w:keepNext/>
              <w:jc w:val="left"/>
              <w:rPr>
                <w:rFonts w:cs="Arial"/>
                <w:color w:val="221E1F"/>
                <w:sz w:val="18"/>
                <w:szCs w:val="18"/>
              </w:rPr>
            </w:pPr>
            <w:r>
              <w:rPr>
                <w:rFonts w:cs="Arial"/>
                <w:color w:val="221E1F"/>
                <w:sz w:val="18"/>
                <w:szCs w:val="18"/>
              </w:rPr>
              <w:t>Bor, Kobalt, Kupfer, Eisen, Mangan, Moly</w:t>
            </w:r>
            <w:r>
              <w:rPr>
                <w:rFonts w:cs="Arial"/>
                <w:color w:val="221E1F"/>
                <w:sz w:val="18"/>
                <w:szCs w:val="18"/>
              </w:rPr>
              <w:t>b</w:t>
            </w:r>
            <w:r>
              <w:rPr>
                <w:rFonts w:cs="Arial"/>
                <w:color w:val="221E1F"/>
                <w:sz w:val="18"/>
                <w:szCs w:val="18"/>
              </w:rPr>
              <w:t xml:space="preserve">dän oder Zink </w:t>
            </w:r>
          </w:p>
        </w:tc>
        <w:tc>
          <w:tcPr>
            <w:tcW w:w="2359" w:type="dxa"/>
          </w:tcPr>
          <w:p>
            <w:pPr>
              <w:pStyle w:val="GesAbsatz"/>
              <w:keepNext/>
              <w:rPr>
                <w:rFonts w:cs="Arial"/>
                <w:color w:val="221E1F"/>
                <w:sz w:val="18"/>
                <w:szCs w:val="18"/>
              </w:rPr>
            </w:pPr>
            <w:r>
              <w:rPr>
                <w:rFonts w:cs="Arial"/>
                <w:color w:val="221E1F"/>
                <w:sz w:val="18"/>
                <w:szCs w:val="18"/>
              </w:rPr>
              <w:t>Spurennährstoffe b</w:t>
            </w:r>
            <w:r>
              <w:rPr>
                <w:rFonts w:cs="Arial"/>
                <w:color w:val="221E1F"/>
                <w:sz w:val="18"/>
                <w:szCs w:val="18"/>
              </w:rPr>
              <w:t>e</w:t>
            </w:r>
            <w:r>
              <w:rPr>
                <w:rFonts w:cs="Arial"/>
                <w:color w:val="221E1F"/>
                <w:sz w:val="18"/>
                <w:szCs w:val="18"/>
              </w:rPr>
              <w:t>wertet als Gesamtg</w:t>
            </w:r>
            <w:r>
              <w:rPr>
                <w:rFonts w:cs="Arial"/>
                <w:color w:val="221E1F"/>
                <w:sz w:val="18"/>
                <w:szCs w:val="18"/>
              </w:rPr>
              <w:t>e</w:t>
            </w:r>
            <w:r>
              <w:rPr>
                <w:rFonts w:cs="Arial"/>
                <w:color w:val="221E1F"/>
                <w:sz w:val="18"/>
                <w:szCs w:val="18"/>
              </w:rPr>
              <w:t>halt und wasserlöslicher G</w:t>
            </w:r>
            <w:r>
              <w:rPr>
                <w:rFonts w:cs="Arial"/>
                <w:color w:val="221E1F"/>
                <w:sz w:val="18"/>
                <w:szCs w:val="18"/>
              </w:rPr>
              <w:t>e</w:t>
            </w:r>
            <w:r>
              <w:rPr>
                <w:rFonts w:cs="Arial"/>
                <w:color w:val="221E1F"/>
                <w:sz w:val="18"/>
                <w:szCs w:val="18"/>
              </w:rPr>
              <w:t xml:space="preserve">halt </w:t>
            </w:r>
          </w:p>
          <w:p>
            <w:pPr>
              <w:pStyle w:val="GesAbsatz"/>
              <w:keepNext/>
              <w:rPr>
                <w:rFonts w:cs="Arial"/>
                <w:color w:val="221E1F"/>
                <w:sz w:val="18"/>
                <w:szCs w:val="18"/>
              </w:rPr>
            </w:pPr>
            <w:r>
              <w:rPr>
                <w:rFonts w:cs="Arial"/>
                <w:color w:val="221E1F"/>
                <w:sz w:val="18"/>
                <w:szCs w:val="18"/>
              </w:rPr>
              <w:t>Toleranzen für jeden Sp</w:t>
            </w:r>
            <w:r>
              <w:rPr>
                <w:rFonts w:cs="Arial"/>
                <w:color w:val="221E1F"/>
                <w:sz w:val="18"/>
                <w:szCs w:val="18"/>
              </w:rPr>
              <w:t>u</w:t>
            </w:r>
            <w:r>
              <w:rPr>
                <w:rFonts w:cs="Arial"/>
                <w:color w:val="221E1F"/>
                <w:sz w:val="18"/>
                <w:szCs w:val="18"/>
              </w:rPr>
              <w:t>rennährstoff:</w:t>
            </w:r>
          </w:p>
          <w:p>
            <w:pPr>
              <w:pStyle w:val="GesAbsatz"/>
              <w:keepNext/>
              <w:ind w:left="317" w:hanging="317"/>
              <w:rPr>
                <w:rFonts w:cs="Arial"/>
                <w:color w:val="221E1F"/>
                <w:sz w:val="18"/>
                <w:szCs w:val="18"/>
              </w:rPr>
            </w:pPr>
            <w:r>
              <w:rPr>
                <w:rFonts w:cs="Arial"/>
                <w:color w:val="221E1F"/>
                <w:sz w:val="18"/>
                <w:szCs w:val="18"/>
              </w:rPr>
              <w:t>–</w:t>
            </w:r>
            <w:r>
              <w:rPr>
                <w:rFonts w:cs="Arial"/>
                <w:color w:val="221E1F"/>
                <w:sz w:val="18"/>
                <w:szCs w:val="18"/>
              </w:rPr>
              <w:tab/>
              <w:t>50 % des in % ang</w:t>
            </w:r>
            <w:r>
              <w:rPr>
                <w:rFonts w:cs="Arial"/>
                <w:color w:val="221E1F"/>
                <w:sz w:val="18"/>
                <w:szCs w:val="18"/>
              </w:rPr>
              <w:t>e</w:t>
            </w:r>
            <w:r>
              <w:rPr>
                <w:rFonts w:cs="Arial"/>
                <w:color w:val="221E1F"/>
                <w:sz w:val="18"/>
                <w:szCs w:val="18"/>
              </w:rPr>
              <w:t>gebenen Gehaltes, j</w:t>
            </w:r>
            <w:r>
              <w:rPr>
                <w:rFonts w:cs="Arial"/>
                <w:color w:val="221E1F"/>
                <w:sz w:val="18"/>
                <w:szCs w:val="18"/>
              </w:rPr>
              <w:t>e</w:t>
            </w:r>
            <w:r>
              <w:rPr>
                <w:rFonts w:cs="Arial"/>
                <w:color w:val="221E1F"/>
                <w:sz w:val="18"/>
                <w:szCs w:val="18"/>
              </w:rPr>
              <w:t>doch nicht mehr als 0,4 %-Punkt</w:t>
            </w:r>
          </w:p>
          <w:p>
            <w:pPr>
              <w:pStyle w:val="GesAbsatz"/>
              <w:keepNext/>
              <w:ind w:left="317" w:hanging="317"/>
              <w:rPr>
                <w:rFonts w:cs="Arial"/>
                <w:color w:val="221E1F"/>
                <w:sz w:val="18"/>
                <w:szCs w:val="18"/>
              </w:rPr>
            </w:pPr>
            <w:r>
              <w:rPr>
                <w:rFonts w:cs="Arial"/>
                <w:color w:val="221E1F"/>
                <w:sz w:val="18"/>
                <w:szCs w:val="18"/>
              </w:rPr>
              <w:t>–</w:t>
            </w:r>
            <w:r>
              <w:rPr>
                <w:rFonts w:cs="Arial"/>
                <w:color w:val="221E1F"/>
                <w:sz w:val="18"/>
                <w:szCs w:val="18"/>
              </w:rPr>
              <w:tab/>
              <w:t xml:space="preserve">bei einem Gehalt an Gesamteisen &gt; 10% für Eisen 2 %-Punkte. </w:t>
            </w:r>
          </w:p>
        </w:tc>
        <w:tc>
          <w:tcPr>
            <w:tcW w:w="2618" w:type="dxa"/>
          </w:tcPr>
          <w:p>
            <w:pPr>
              <w:pStyle w:val="GesAbsatz"/>
              <w:keepNext/>
              <w:rPr>
                <w:rFonts w:cs="Arial"/>
                <w:color w:val="221E1F"/>
                <w:sz w:val="18"/>
                <w:szCs w:val="18"/>
              </w:rPr>
            </w:pPr>
            <w:r>
              <w:rPr>
                <w:rFonts w:cs="Arial"/>
                <w:color w:val="221E1F"/>
                <w:sz w:val="18"/>
                <w:szCs w:val="18"/>
              </w:rPr>
              <w:t>Mineralische Ein- und Mehrnährstoffdünger der Abschni</w:t>
            </w:r>
            <w:r>
              <w:rPr>
                <w:rFonts w:cs="Arial"/>
                <w:color w:val="221E1F"/>
                <w:sz w:val="18"/>
                <w:szCs w:val="18"/>
              </w:rPr>
              <w:t>t</w:t>
            </w:r>
            <w:r>
              <w:rPr>
                <w:rFonts w:cs="Arial"/>
                <w:color w:val="221E1F"/>
                <w:sz w:val="18"/>
                <w:szCs w:val="18"/>
              </w:rPr>
              <w:t>te 1, 2 oder 5 sowie Düng</w:t>
            </w:r>
            <w:r>
              <w:rPr>
                <w:rFonts w:cs="Arial"/>
                <w:color w:val="221E1F"/>
                <w:sz w:val="18"/>
                <w:szCs w:val="18"/>
              </w:rPr>
              <w:t>e</w:t>
            </w:r>
            <w:r>
              <w:rPr>
                <w:rFonts w:cs="Arial"/>
                <w:color w:val="221E1F"/>
                <w:sz w:val="18"/>
                <w:szCs w:val="18"/>
              </w:rPr>
              <w:t>mittel nach Abschnitt 3;</w:t>
            </w:r>
          </w:p>
          <w:p>
            <w:pPr>
              <w:pStyle w:val="GesAbsatz"/>
              <w:keepNext/>
              <w:rPr>
                <w:rFonts w:cs="Arial"/>
                <w:color w:val="221E1F"/>
                <w:sz w:val="18"/>
                <w:szCs w:val="18"/>
              </w:rPr>
            </w:pPr>
            <w:r>
              <w:rPr>
                <w:rFonts w:cs="Arial"/>
                <w:color w:val="221E1F"/>
                <w:sz w:val="18"/>
                <w:szCs w:val="18"/>
              </w:rPr>
              <w:t>auch Zugeben von Spure</w:t>
            </w:r>
            <w:r>
              <w:rPr>
                <w:rFonts w:cs="Arial"/>
                <w:color w:val="221E1F"/>
                <w:sz w:val="18"/>
                <w:szCs w:val="18"/>
              </w:rPr>
              <w:t>n</w:t>
            </w:r>
            <w:r>
              <w:rPr>
                <w:rFonts w:cs="Arial"/>
                <w:color w:val="221E1F"/>
                <w:sz w:val="18"/>
                <w:szCs w:val="18"/>
              </w:rPr>
              <w:t>nährstoffen nach A</w:t>
            </w:r>
            <w:r>
              <w:rPr>
                <w:rFonts w:cs="Arial"/>
                <w:color w:val="221E1F"/>
                <w:sz w:val="18"/>
                <w:szCs w:val="18"/>
              </w:rPr>
              <w:t>b</w:t>
            </w:r>
            <w:r>
              <w:rPr>
                <w:rFonts w:cs="Arial"/>
                <w:color w:val="221E1F"/>
                <w:sz w:val="18"/>
                <w:szCs w:val="18"/>
              </w:rPr>
              <w:t xml:space="preserve">schnitt 4.2 </w:t>
            </w:r>
          </w:p>
        </w:tc>
        <w:tc>
          <w:tcPr>
            <w:tcW w:w="3528" w:type="dxa"/>
          </w:tcPr>
          <w:p>
            <w:pPr>
              <w:pStyle w:val="GesAbsatz"/>
              <w:keepNext/>
              <w:rPr>
                <w:rFonts w:cs="Arial"/>
                <w:color w:val="221E1F"/>
                <w:sz w:val="18"/>
                <w:szCs w:val="18"/>
              </w:rPr>
            </w:pPr>
            <w:r>
              <w:rPr>
                <w:rFonts w:cs="Arial"/>
                <w:color w:val="221E1F"/>
                <w:sz w:val="18"/>
                <w:szCs w:val="18"/>
              </w:rPr>
              <w:t>Das Düngemittel muss mindestens e</w:t>
            </w:r>
            <w:r>
              <w:rPr>
                <w:rFonts w:cs="Arial"/>
                <w:color w:val="221E1F"/>
                <w:sz w:val="18"/>
                <w:szCs w:val="18"/>
              </w:rPr>
              <w:t>i</w:t>
            </w:r>
            <w:r>
              <w:rPr>
                <w:rFonts w:cs="Arial"/>
                <w:color w:val="221E1F"/>
                <w:sz w:val="18"/>
                <w:szCs w:val="18"/>
              </w:rPr>
              <w:t>nen der in Spalte 3 genannten Spurennäh</w:t>
            </w:r>
            <w:r>
              <w:rPr>
                <w:rFonts w:cs="Arial"/>
                <w:color w:val="221E1F"/>
                <w:sz w:val="18"/>
                <w:szCs w:val="18"/>
              </w:rPr>
              <w:t>r</w:t>
            </w:r>
            <w:r>
              <w:rPr>
                <w:rFonts w:cs="Arial"/>
                <w:color w:val="221E1F"/>
                <w:sz w:val="18"/>
                <w:szCs w:val="18"/>
              </w:rPr>
              <w:t xml:space="preserve">stoffe enthalten. </w:t>
            </w:r>
          </w:p>
          <w:p>
            <w:pPr>
              <w:pStyle w:val="GesAbsatz"/>
              <w:keepNext/>
              <w:rPr>
                <w:rFonts w:cs="Arial"/>
                <w:color w:val="221E1F"/>
                <w:sz w:val="18"/>
                <w:szCs w:val="18"/>
              </w:rPr>
            </w:pPr>
            <w:r>
              <w:rPr>
                <w:rFonts w:cs="Arial"/>
                <w:color w:val="221E1F"/>
                <w:sz w:val="18"/>
                <w:szCs w:val="18"/>
              </w:rPr>
              <w:t>Bei Inverkehrbringen für eine Anwe</w:t>
            </w:r>
            <w:r>
              <w:rPr>
                <w:rFonts w:cs="Arial"/>
                <w:color w:val="221E1F"/>
                <w:sz w:val="18"/>
                <w:szCs w:val="18"/>
              </w:rPr>
              <w:t>n</w:t>
            </w:r>
            <w:r>
              <w:rPr>
                <w:rFonts w:cs="Arial"/>
                <w:color w:val="221E1F"/>
                <w:sz w:val="18"/>
                <w:szCs w:val="18"/>
              </w:rPr>
              <w:t>dung in der Landwirtschaft außer Ga</w:t>
            </w:r>
            <w:r>
              <w:rPr>
                <w:rFonts w:cs="Arial"/>
                <w:color w:val="221E1F"/>
                <w:sz w:val="18"/>
                <w:szCs w:val="18"/>
              </w:rPr>
              <w:t>r</w:t>
            </w:r>
            <w:r>
              <w:rPr>
                <w:rFonts w:cs="Arial"/>
                <w:color w:val="221E1F"/>
                <w:sz w:val="18"/>
                <w:szCs w:val="18"/>
              </w:rPr>
              <w:t>tenbau Mi</w:t>
            </w:r>
            <w:r>
              <w:rPr>
                <w:rFonts w:cs="Arial"/>
                <w:color w:val="221E1F"/>
                <w:sz w:val="18"/>
                <w:szCs w:val="18"/>
              </w:rPr>
              <w:t>n</w:t>
            </w:r>
            <w:r>
              <w:rPr>
                <w:rFonts w:cs="Arial"/>
                <w:color w:val="221E1F"/>
                <w:sz w:val="18"/>
                <w:szCs w:val="18"/>
              </w:rPr>
              <w:t>destgehalte nach Spalte 2:</w:t>
            </w:r>
          </w:p>
          <w:p>
            <w:pPr>
              <w:pStyle w:val="GesAbsatz"/>
              <w:keepNext/>
              <w:tabs>
                <w:tab w:val="clear" w:pos="425"/>
                <w:tab w:val="left" w:pos="301"/>
              </w:tabs>
              <w:rPr>
                <w:rFonts w:cs="Arial"/>
                <w:color w:val="221E1F"/>
                <w:sz w:val="18"/>
                <w:szCs w:val="18"/>
              </w:rPr>
            </w:pPr>
            <w:r>
              <w:rPr>
                <w:rFonts w:cs="Arial"/>
                <w:color w:val="221E1F"/>
                <w:sz w:val="18"/>
                <w:szCs w:val="18"/>
              </w:rPr>
              <w:t>–</w:t>
            </w:r>
            <w:r>
              <w:rPr>
                <w:rFonts w:cs="Arial"/>
                <w:color w:val="221E1F"/>
                <w:sz w:val="18"/>
                <w:szCs w:val="18"/>
              </w:rPr>
              <w:tab/>
              <w:t>1,0 % bezogen auf TM Fe</w:t>
            </w:r>
          </w:p>
          <w:p>
            <w:pPr>
              <w:pStyle w:val="GesAbsatz"/>
              <w:keepNext/>
              <w:tabs>
                <w:tab w:val="clear" w:pos="425"/>
                <w:tab w:val="left" w:pos="301"/>
              </w:tabs>
              <w:rPr>
                <w:rFonts w:cs="Arial"/>
                <w:color w:val="221E1F"/>
                <w:sz w:val="18"/>
                <w:szCs w:val="18"/>
              </w:rPr>
            </w:pPr>
            <w:r>
              <w:rPr>
                <w:rFonts w:cs="Arial"/>
                <w:color w:val="221E1F"/>
                <w:sz w:val="18"/>
                <w:szCs w:val="18"/>
              </w:rPr>
              <w:t>–</w:t>
            </w:r>
            <w:r>
              <w:rPr>
                <w:rFonts w:cs="Arial"/>
                <w:color w:val="221E1F"/>
                <w:sz w:val="18"/>
                <w:szCs w:val="18"/>
              </w:rPr>
              <w:tab/>
              <w:t>0,2 % bezogen auf TM Mn</w:t>
            </w:r>
          </w:p>
          <w:p>
            <w:pPr>
              <w:pStyle w:val="GesAbsatz"/>
              <w:keepNext/>
              <w:rPr>
                <w:rFonts w:cs="Arial"/>
                <w:color w:val="221E1F"/>
                <w:sz w:val="18"/>
                <w:szCs w:val="18"/>
              </w:rPr>
            </w:pPr>
            <w:r>
              <w:rPr>
                <w:rFonts w:cs="Arial"/>
                <w:color w:val="221E1F"/>
                <w:sz w:val="18"/>
                <w:szCs w:val="18"/>
              </w:rPr>
              <w:t>Höchstgehalte für Kupfer 0,07 % bez</w:t>
            </w:r>
            <w:r>
              <w:rPr>
                <w:rFonts w:cs="Arial"/>
                <w:color w:val="221E1F"/>
                <w:sz w:val="18"/>
                <w:szCs w:val="18"/>
              </w:rPr>
              <w:t>o</w:t>
            </w:r>
            <w:r>
              <w:rPr>
                <w:rFonts w:cs="Arial"/>
                <w:color w:val="221E1F"/>
                <w:sz w:val="18"/>
                <w:szCs w:val="18"/>
              </w:rPr>
              <w:t>gen auf TM und Zink 0,5 % bezogen auf TM, davon ausgenommen ist eine gezie</w:t>
            </w:r>
            <w:r>
              <w:rPr>
                <w:rFonts w:cs="Arial"/>
                <w:color w:val="221E1F"/>
                <w:sz w:val="18"/>
                <w:szCs w:val="18"/>
              </w:rPr>
              <w:t>l</w:t>
            </w:r>
            <w:r>
              <w:rPr>
                <w:rFonts w:cs="Arial"/>
                <w:color w:val="221E1F"/>
                <w:sz w:val="18"/>
                <w:szCs w:val="18"/>
              </w:rPr>
              <w:t>te Z</w:t>
            </w:r>
            <w:r>
              <w:rPr>
                <w:rFonts w:cs="Arial"/>
                <w:color w:val="221E1F"/>
                <w:sz w:val="18"/>
                <w:szCs w:val="18"/>
              </w:rPr>
              <w:t>u</w:t>
            </w:r>
            <w:r>
              <w:rPr>
                <w:rFonts w:cs="Arial"/>
                <w:color w:val="221E1F"/>
                <w:sz w:val="18"/>
                <w:szCs w:val="18"/>
              </w:rPr>
              <w:t>gabe von</w:t>
            </w:r>
          </w:p>
          <w:p>
            <w:pPr>
              <w:pStyle w:val="GesAbsatz"/>
              <w:keepNext/>
              <w:ind w:left="301" w:hanging="301"/>
              <w:rPr>
                <w:rFonts w:cs="Arial"/>
                <w:color w:val="221E1F"/>
                <w:sz w:val="18"/>
                <w:szCs w:val="18"/>
              </w:rPr>
            </w:pPr>
            <w:r>
              <w:rPr>
                <w:rFonts w:cs="Arial"/>
                <w:color w:val="221E1F"/>
                <w:sz w:val="18"/>
                <w:szCs w:val="18"/>
              </w:rPr>
              <w:t>-</w:t>
            </w:r>
            <w:r>
              <w:rPr>
                <w:rFonts w:cs="Arial"/>
                <w:color w:val="221E1F"/>
                <w:sz w:val="18"/>
                <w:szCs w:val="18"/>
              </w:rPr>
              <w:tab/>
              <w:t>nach Abschnitt 4.2 zugelassenen Spurennährstoffdü</w:t>
            </w:r>
            <w:r>
              <w:rPr>
                <w:rFonts w:cs="Arial"/>
                <w:color w:val="221E1F"/>
                <w:sz w:val="18"/>
                <w:szCs w:val="18"/>
              </w:rPr>
              <w:t>n</w:t>
            </w:r>
            <w:r>
              <w:rPr>
                <w:rFonts w:cs="Arial"/>
                <w:color w:val="221E1F"/>
                <w:sz w:val="18"/>
                <w:szCs w:val="18"/>
              </w:rPr>
              <w:t>gern</w:t>
            </w:r>
          </w:p>
          <w:p>
            <w:pPr>
              <w:pStyle w:val="GesAbsatz"/>
              <w:keepNext/>
              <w:ind w:left="301" w:hanging="301"/>
              <w:rPr>
                <w:rFonts w:cs="Arial"/>
                <w:color w:val="221E1F"/>
                <w:sz w:val="18"/>
                <w:szCs w:val="18"/>
              </w:rPr>
            </w:pPr>
            <w:r>
              <w:rPr>
                <w:rFonts w:cs="Arial"/>
                <w:color w:val="221E1F"/>
                <w:sz w:val="18"/>
                <w:szCs w:val="18"/>
              </w:rPr>
              <w:t>-</w:t>
            </w:r>
            <w:r>
              <w:rPr>
                <w:rFonts w:cs="Arial"/>
                <w:color w:val="221E1F"/>
                <w:sz w:val="18"/>
                <w:szCs w:val="18"/>
              </w:rPr>
              <w:tab/>
              <w:t>nach Abschnitt E1 der EG-VO 2003/2003 zugelassenen Spure</w:t>
            </w:r>
            <w:r>
              <w:rPr>
                <w:rFonts w:cs="Arial"/>
                <w:color w:val="221E1F"/>
                <w:sz w:val="18"/>
                <w:szCs w:val="18"/>
              </w:rPr>
              <w:t>n</w:t>
            </w:r>
            <w:r>
              <w:rPr>
                <w:rFonts w:cs="Arial"/>
                <w:color w:val="221E1F"/>
                <w:sz w:val="18"/>
                <w:szCs w:val="18"/>
              </w:rPr>
              <w:t>nährstoffdü</w:t>
            </w:r>
            <w:r>
              <w:rPr>
                <w:rFonts w:cs="Arial"/>
                <w:color w:val="221E1F"/>
                <w:sz w:val="18"/>
                <w:szCs w:val="18"/>
              </w:rPr>
              <w:t>n</w:t>
            </w:r>
            <w:r>
              <w:rPr>
                <w:rFonts w:cs="Arial"/>
                <w:color w:val="221E1F"/>
                <w:sz w:val="18"/>
                <w:szCs w:val="18"/>
              </w:rPr>
              <w:t xml:space="preserve">gern. </w:t>
            </w:r>
          </w:p>
          <w:p>
            <w:pPr>
              <w:pStyle w:val="GesAbsatz"/>
              <w:keepNext/>
              <w:rPr>
                <w:rFonts w:cs="Arial"/>
                <w:color w:val="221E1F"/>
                <w:sz w:val="18"/>
                <w:szCs w:val="18"/>
              </w:rPr>
            </w:pPr>
            <w:r>
              <w:rPr>
                <w:rFonts w:cs="Arial"/>
                <w:color w:val="221E1F"/>
                <w:sz w:val="18"/>
                <w:szCs w:val="18"/>
              </w:rPr>
              <w:t>Höchstgehalt für Kupfer 0,2 % für Hol</w:t>
            </w:r>
            <w:r>
              <w:rPr>
                <w:rFonts w:cs="Arial"/>
                <w:color w:val="221E1F"/>
                <w:sz w:val="18"/>
                <w:szCs w:val="18"/>
              </w:rPr>
              <w:t>z</w:t>
            </w:r>
            <w:r>
              <w:rPr>
                <w:rFonts w:cs="Arial"/>
                <w:color w:val="221E1F"/>
                <w:sz w:val="18"/>
                <w:szCs w:val="18"/>
              </w:rPr>
              <w:t>-Brennraumaschen bei Rückfü</w:t>
            </w:r>
            <w:r>
              <w:rPr>
                <w:rFonts w:cs="Arial"/>
                <w:color w:val="221E1F"/>
                <w:sz w:val="18"/>
                <w:szCs w:val="18"/>
              </w:rPr>
              <w:t>h</w:t>
            </w:r>
            <w:r>
              <w:rPr>
                <w:rFonts w:cs="Arial"/>
                <w:color w:val="221E1F"/>
                <w:sz w:val="18"/>
                <w:szCs w:val="18"/>
              </w:rPr>
              <w:t xml:space="preserve">rung auf forstliche Flächen. </w:t>
            </w:r>
          </w:p>
        </w:tc>
      </w:tr>
    </w:tbl>
    <w:p>
      <w:pPr>
        <w:pStyle w:val="GesAbsatz"/>
      </w:pPr>
    </w:p>
    <w:p>
      <w:pPr>
        <w:pStyle w:val="GesAbsatz"/>
      </w:pPr>
      <w:r>
        <w:t>4.2 Vorgaben für Düngemittel, die als typbestimmende Bestandteile nur Spurennährstoffe enthalten</w:t>
      </w:r>
    </w:p>
    <w:p>
      <w:pPr>
        <w:pStyle w:val="GesAbsatz"/>
      </w:pPr>
    </w:p>
    <w:tbl>
      <w:tblPr>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7"/>
        <w:gridCol w:w="1842"/>
        <w:gridCol w:w="1303"/>
        <w:gridCol w:w="2240"/>
        <w:gridCol w:w="2364"/>
        <w:gridCol w:w="2617"/>
        <w:gridCol w:w="3526"/>
      </w:tblGrid>
      <w:tr>
        <w:tblPrEx>
          <w:tblCellMar>
            <w:top w:w="0" w:type="dxa"/>
            <w:bottom w:w="0" w:type="dxa"/>
          </w:tblCellMar>
        </w:tblPrEx>
        <w:trPr>
          <w:trHeight w:val="805"/>
        </w:trPr>
        <w:tc>
          <w:tcPr>
            <w:tcW w:w="2659" w:type="dxa"/>
            <w:gridSpan w:val="2"/>
          </w:tcPr>
          <w:p>
            <w:pPr>
              <w:pStyle w:val="GesAbsatz"/>
              <w:keepNext/>
              <w:jc w:val="center"/>
              <w:rPr>
                <w:rFonts w:cs="Arial"/>
                <w:sz w:val="18"/>
                <w:szCs w:val="18"/>
              </w:rPr>
            </w:pPr>
            <w:r>
              <w:rPr>
                <w:rFonts w:cs="Arial"/>
                <w:sz w:val="18"/>
                <w:szCs w:val="18"/>
              </w:rPr>
              <w:lastRenderedPageBreak/>
              <w:t>Typenbezeichnung</w:t>
            </w:r>
          </w:p>
        </w:tc>
        <w:tc>
          <w:tcPr>
            <w:tcW w:w="1303" w:type="dxa"/>
          </w:tcPr>
          <w:p>
            <w:pPr>
              <w:pStyle w:val="GesAbsatz"/>
              <w:keepNext/>
              <w:jc w:val="center"/>
              <w:rPr>
                <w:rFonts w:cs="Arial"/>
                <w:sz w:val="18"/>
                <w:szCs w:val="18"/>
              </w:rPr>
            </w:pPr>
            <w:r>
              <w:rPr>
                <w:rFonts w:cs="Arial"/>
                <w:sz w:val="18"/>
                <w:szCs w:val="18"/>
              </w:rPr>
              <w:t>Mindestg</w:t>
            </w:r>
            <w:r>
              <w:rPr>
                <w:rFonts w:cs="Arial"/>
                <w:sz w:val="18"/>
                <w:szCs w:val="18"/>
              </w:rPr>
              <w:t>e</w:t>
            </w:r>
            <w:r>
              <w:rPr>
                <w:rFonts w:cs="Arial"/>
                <w:sz w:val="18"/>
                <w:szCs w:val="18"/>
              </w:rPr>
              <w:t>halte</w:t>
            </w:r>
          </w:p>
        </w:tc>
        <w:tc>
          <w:tcPr>
            <w:tcW w:w="2240" w:type="dxa"/>
          </w:tcPr>
          <w:p>
            <w:pPr>
              <w:pStyle w:val="GesAbsatz"/>
              <w:keepNext/>
              <w:jc w:val="center"/>
              <w:rPr>
                <w:rFonts w:cs="Arial"/>
                <w:sz w:val="18"/>
                <w:szCs w:val="18"/>
              </w:rPr>
            </w:pPr>
            <w:r>
              <w:rPr>
                <w:rFonts w:cs="Arial"/>
                <w:sz w:val="18"/>
                <w:szCs w:val="18"/>
              </w:rPr>
              <w:t>Typbestimmende B</w:t>
            </w:r>
            <w:r>
              <w:rPr>
                <w:rFonts w:cs="Arial"/>
                <w:sz w:val="18"/>
                <w:szCs w:val="18"/>
              </w:rPr>
              <w:t>e</w:t>
            </w:r>
            <w:r>
              <w:rPr>
                <w:rFonts w:cs="Arial"/>
                <w:sz w:val="18"/>
                <w:szCs w:val="18"/>
              </w:rPr>
              <w:t>standteile; Nährstofffo</w:t>
            </w:r>
            <w:r>
              <w:rPr>
                <w:rFonts w:cs="Arial"/>
                <w:sz w:val="18"/>
                <w:szCs w:val="18"/>
              </w:rPr>
              <w:t>r</w:t>
            </w:r>
            <w:r>
              <w:rPr>
                <w:rFonts w:cs="Arial"/>
                <w:sz w:val="18"/>
                <w:szCs w:val="18"/>
              </w:rPr>
              <w:t>men und Nährstofflö</w:t>
            </w:r>
            <w:r>
              <w:rPr>
                <w:rFonts w:cs="Arial"/>
                <w:sz w:val="18"/>
                <w:szCs w:val="18"/>
              </w:rPr>
              <w:t>s</w:t>
            </w:r>
            <w:r>
              <w:rPr>
                <w:rFonts w:cs="Arial"/>
                <w:sz w:val="18"/>
                <w:szCs w:val="18"/>
              </w:rPr>
              <w:t>lichke</w:t>
            </w:r>
            <w:r>
              <w:rPr>
                <w:rFonts w:cs="Arial"/>
                <w:sz w:val="18"/>
                <w:szCs w:val="18"/>
              </w:rPr>
              <w:t>i</w:t>
            </w:r>
            <w:r>
              <w:rPr>
                <w:rFonts w:cs="Arial"/>
                <w:sz w:val="18"/>
                <w:szCs w:val="18"/>
              </w:rPr>
              <w:t>ten</w:t>
            </w:r>
          </w:p>
        </w:tc>
        <w:tc>
          <w:tcPr>
            <w:tcW w:w="2364" w:type="dxa"/>
          </w:tcPr>
          <w:p>
            <w:pPr>
              <w:pStyle w:val="GesAbsatz"/>
              <w:keepNext/>
              <w:jc w:val="center"/>
              <w:rPr>
                <w:rFonts w:cs="Arial"/>
                <w:sz w:val="18"/>
                <w:szCs w:val="18"/>
              </w:rPr>
            </w:pPr>
            <w:r>
              <w:rPr>
                <w:rFonts w:cs="Arial"/>
                <w:sz w:val="18"/>
                <w:szCs w:val="18"/>
              </w:rPr>
              <w:t>Angaben zur Nährstoffb</w:t>
            </w:r>
            <w:r>
              <w:rPr>
                <w:rFonts w:cs="Arial"/>
                <w:sz w:val="18"/>
                <w:szCs w:val="18"/>
              </w:rPr>
              <w:t>e</w:t>
            </w:r>
            <w:r>
              <w:rPr>
                <w:rFonts w:cs="Arial"/>
                <w:sz w:val="18"/>
                <w:szCs w:val="18"/>
              </w:rPr>
              <w:t>wertung; weitere Erforde</w:t>
            </w:r>
            <w:r>
              <w:rPr>
                <w:rFonts w:cs="Arial"/>
                <w:sz w:val="18"/>
                <w:szCs w:val="18"/>
              </w:rPr>
              <w:t>r</w:t>
            </w:r>
            <w:r>
              <w:rPr>
                <w:rFonts w:cs="Arial"/>
                <w:sz w:val="18"/>
                <w:szCs w:val="18"/>
              </w:rPr>
              <w:t>nisse</w:t>
            </w:r>
          </w:p>
        </w:tc>
        <w:tc>
          <w:tcPr>
            <w:tcW w:w="2617" w:type="dxa"/>
          </w:tcPr>
          <w:p>
            <w:pPr>
              <w:pStyle w:val="GesAbsatz"/>
              <w:keepNext/>
              <w:jc w:val="center"/>
              <w:rPr>
                <w:rFonts w:cs="Arial"/>
                <w:sz w:val="18"/>
                <w:szCs w:val="18"/>
              </w:rPr>
            </w:pPr>
            <w:r>
              <w:rPr>
                <w:rFonts w:cs="Arial"/>
                <w:sz w:val="18"/>
                <w:szCs w:val="18"/>
              </w:rPr>
              <w:t>Wesentliche Zusammense</w:t>
            </w:r>
            <w:r>
              <w:rPr>
                <w:rFonts w:cs="Arial"/>
                <w:sz w:val="18"/>
                <w:szCs w:val="18"/>
              </w:rPr>
              <w:t>t</w:t>
            </w:r>
            <w:r>
              <w:rPr>
                <w:rFonts w:cs="Arial"/>
                <w:sz w:val="18"/>
                <w:szCs w:val="18"/>
              </w:rPr>
              <w:t>zung; Art der Herste</w:t>
            </w:r>
            <w:r>
              <w:rPr>
                <w:rFonts w:cs="Arial"/>
                <w:sz w:val="18"/>
                <w:szCs w:val="18"/>
              </w:rPr>
              <w:t>l</w:t>
            </w:r>
            <w:r>
              <w:rPr>
                <w:rFonts w:cs="Arial"/>
                <w:sz w:val="18"/>
                <w:szCs w:val="18"/>
              </w:rPr>
              <w:t>lung</w:t>
            </w:r>
          </w:p>
        </w:tc>
        <w:tc>
          <w:tcPr>
            <w:tcW w:w="3526" w:type="dxa"/>
          </w:tcPr>
          <w:p>
            <w:pPr>
              <w:pStyle w:val="GesAbsatz"/>
              <w:keepNext/>
              <w:jc w:val="center"/>
              <w:rPr>
                <w:rFonts w:cs="Arial"/>
                <w:sz w:val="18"/>
                <w:szCs w:val="18"/>
              </w:rPr>
            </w:pPr>
            <w:r>
              <w:rPr>
                <w:rFonts w:cs="Arial"/>
                <w:sz w:val="18"/>
                <w:szCs w:val="18"/>
              </w:rPr>
              <w:t>Besondere Bestimmungen, Hi</w:t>
            </w:r>
            <w:r>
              <w:rPr>
                <w:rFonts w:cs="Arial"/>
                <w:sz w:val="18"/>
                <w:szCs w:val="18"/>
              </w:rPr>
              <w:t>n</w:t>
            </w:r>
            <w:r>
              <w:rPr>
                <w:rFonts w:cs="Arial"/>
                <w:sz w:val="18"/>
                <w:szCs w:val="18"/>
              </w:rPr>
              <w:t>weise</w:t>
            </w:r>
          </w:p>
        </w:tc>
      </w:tr>
      <w:tr>
        <w:tblPrEx>
          <w:tblCellMar>
            <w:top w:w="0" w:type="dxa"/>
            <w:bottom w:w="0" w:type="dxa"/>
          </w:tblCellMar>
        </w:tblPrEx>
        <w:trPr>
          <w:trHeight w:val="303"/>
        </w:trPr>
        <w:tc>
          <w:tcPr>
            <w:tcW w:w="2659" w:type="dxa"/>
            <w:gridSpan w:val="2"/>
          </w:tcPr>
          <w:p>
            <w:pPr>
              <w:pStyle w:val="GesAbsatz"/>
              <w:keepNext/>
              <w:jc w:val="center"/>
              <w:rPr>
                <w:rFonts w:cs="Arial"/>
                <w:sz w:val="18"/>
                <w:szCs w:val="18"/>
              </w:rPr>
            </w:pPr>
            <w:r>
              <w:rPr>
                <w:rFonts w:cs="Arial"/>
                <w:sz w:val="18"/>
                <w:szCs w:val="18"/>
              </w:rPr>
              <w:t>1</w:t>
            </w:r>
          </w:p>
        </w:tc>
        <w:tc>
          <w:tcPr>
            <w:tcW w:w="1303" w:type="dxa"/>
          </w:tcPr>
          <w:p>
            <w:pPr>
              <w:pStyle w:val="GesAbsatz"/>
              <w:keepNext/>
              <w:jc w:val="center"/>
              <w:rPr>
                <w:rFonts w:cs="Arial"/>
                <w:sz w:val="18"/>
                <w:szCs w:val="18"/>
              </w:rPr>
            </w:pPr>
            <w:r>
              <w:rPr>
                <w:rFonts w:cs="Arial"/>
                <w:sz w:val="18"/>
                <w:szCs w:val="18"/>
              </w:rPr>
              <w:t>2</w:t>
            </w:r>
          </w:p>
        </w:tc>
        <w:tc>
          <w:tcPr>
            <w:tcW w:w="2240" w:type="dxa"/>
          </w:tcPr>
          <w:p>
            <w:pPr>
              <w:pStyle w:val="GesAbsatz"/>
              <w:keepNext/>
              <w:jc w:val="center"/>
              <w:rPr>
                <w:rFonts w:cs="Arial"/>
                <w:sz w:val="18"/>
                <w:szCs w:val="18"/>
              </w:rPr>
            </w:pPr>
            <w:r>
              <w:rPr>
                <w:rFonts w:cs="Arial"/>
                <w:sz w:val="18"/>
                <w:szCs w:val="18"/>
              </w:rPr>
              <w:t>3</w:t>
            </w:r>
          </w:p>
        </w:tc>
        <w:tc>
          <w:tcPr>
            <w:tcW w:w="2364" w:type="dxa"/>
          </w:tcPr>
          <w:p>
            <w:pPr>
              <w:pStyle w:val="GesAbsatz"/>
              <w:keepNext/>
              <w:jc w:val="center"/>
              <w:rPr>
                <w:rFonts w:cs="Arial"/>
                <w:sz w:val="18"/>
                <w:szCs w:val="18"/>
              </w:rPr>
            </w:pPr>
            <w:r>
              <w:rPr>
                <w:rFonts w:cs="Arial"/>
                <w:sz w:val="18"/>
                <w:szCs w:val="18"/>
              </w:rPr>
              <w:t>4</w:t>
            </w:r>
          </w:p>
        </w:tc>
        <w:tc>
          <w:tcPr>
            <w:tcW w:w="2617" w:type="dxa"/>
          </w:tcPr>
          <w:p>
            <w:pPr>
              <w:pStyle w:val="GesAbsatz"/>
              <w:keepNext/>
              <w:jc w:val="center"/>
              <w:rPr>
                <w:rFonts w:cs="Arial"/>
                <w:sz w:val="18"/>
                <w:szCs w:val="18"/>
              </w:rPr>
            </w:pPr>
            <w:r>
              <w:rPr>
                <w:rFonts w:cs="Arial"/>
                <w:sz w:val="18"/>
                <w:szCs w:val="18"/>
              </w:rPr>
              <w:t>5</w:t>
            </w:r>
          </w:p>
        </w:tc>
        <w:tc>
          <w:tcPr>
            <w:tcW w:w="3526" w:type="dxa"/>
          </w:tcPr>
          <w:p>
            <w:pPr>
              <w:pStyle w:val="GesAbsatz"/>
              <w:keepNext/>
              <w:jc w:val="center"/>
              <w:rPr>
                <w:rFonts w:cs="Arial"/>
                <w:sz w:val="18"/>
                <w:szCs w:val="18"/>
              </w:rPr>
            </w:pPr>
            <w:r>
              <w:rPr>
                <w:rFonts w:cs="Arial"/>
                <w:sz w:val="18"/>
                <w:szCs w:val="18"/>
              </w:rPr>
              <w:t>6</w:t>
            </w:r>
          </w:p>
        </w:tc>
      </w:tr>
      <w:tr>
        <w:tblPrEx>
          <w:tblCellMar>
            <w:top w:w="0" w:type="dxa"/>
            <w:bottom w:w="0" w:type="dxa"/>
          </w:tblCellMar>
        </w:tblPrEx>
        <w:trPr>
          <w:trHeight w:val="1751"/>
        </w:trPr>
        <w:tc>
          <w:tcPr>
            <w:tcW w:w="817" w:type="dxa"/>
          </w:tcPr>
          <w:p>
            <w:pPr>
              <w:pStyle w:val="GesAbsatz"/>
              <w:keepNext/>
              <w:jc w:val="left"/>
              <w:rPr>
                <w:rFonts w:cs="Arial"/>
                <w:sz w:val="18"/>
                <w:szCs w:val="18"/>
              </w:rPr>
            </w:pPr>
            <w:r>
              <w:rPr>
                <w:rFonts w:cs="Arial"/>
                <w:sz w:val="18"/>
                <w:szCs w:val="18"/>
              </w:rPr>
              <w:t xml:space="preserve">4.2.1 </w:t>
            </w:r>
          </w:p>
        </w:tc>
        <w:tc>
          <w:tcPr>
            <w:tcW w:w="1842" w:type="dxa"/>
          </w:tcPr>
          <w:p>
            <w:pPr>
              <w:pStyle w:val="GesAbsatz"/>
              <w:keepNext/>
              <w:jc w:val="left"/>
              <w:rPr>
                <w:rFonts w:cs="Arial"/>
                <w:sz w:val="18"/>
                <w:szCs w:val="18"/>
              </w:rPr>
            </w:pPr>
            <w:r>
              <w:rPr>
                <w:rFonts w:cs="Arial"/>
                <w:sz w:val="18"/>
                <w:szCs w:val="18"/>
              </w:rPr>
              <w:t>Kupferhydr</w:t>
            </w:r>
            <w:r>
              <w:rPr>
                <w:rFonts w:cs="Arial"/>
                <w:sz w:val="18"/>
                <w:szCs w:val="18"/>
              </w:rPr>
              <w:t>o</w:t>
            </w:r>
            <w:r>
              <w:rPr>
                <w:rFonts w:cs="Arial"/>
                <w:sz w:val="18"/>
                <w:szCs w:val="18"/>
              </w:rPr>
              <w:t xml:space="preserve">xid-Suspension </w:t>
            </w:r>
          </w:p>
        </w:tc>
        <w:tc>
          <w:tcPr>
            <w:tcW w:w="1303" w:type="dxa"/>
          </w:tcPr>
          <w:p>
            <w:pPr>
              <w:pStyle w:val="GesAbsatz"/>
              <w:keepNext/>
              <w:jc w:val="left"/>
              <w:rPr>
                <w:rFonts w:cs="Arial"/>
                <w:sz w:val="18"/>
                <w:szCs w:val="18"/>
              </w:rPr>
            </w:pPr>
            <w:r>
              <w:rPr>
                <w:rFonts w:cs="Arial"/>
                <w:sz w:val="18"/>
                <w:szCs w:val="18"/>
              </w:rPr>
              <w:t xml:space="preserve">22 % Cu </w:t>
            </w:r>
          </w:p>
        </w:tc>
        <w:tc>
          <w:tcPr>
            <w:tcW w:w="2240" w:type="dxa"/>
          </w:tcPr>
          <w:p>
            <w:pPr>
              <w:pStyle w:val="GesAbsatz"/>
              <w:keepNext/>
              <w:jc w:val="left"/>
              <w:rPr>
                <w:rFonts w:cs="Arial"/>
                <w:sz w:val="18"/>
                <w:szCs w:val="18"/>
              </w:rPr>
            </w:pPr>
            <w:r>
              <w:rPr>
                <w:rFonts w:cs="Arial"/>
                <w:sz w:val="18"/>
                <w:szCs w:val="18"/>
              </w:rPr>
              <w:t xml:space="preserve">Kupfer </w:t>
            </w:r>
          </w:p>
        </w:tc>
        <w:tc>
          <w:tcPr>
            <w:tcW w:w="2364" w:type="dxa"/>
          </w:tcPr>
          <w:p>
            <w:pPr>
              <w:pStyle w:val="GesAbsatz"/>
              <w:keepNext/>
              <w:rPr>
                <w:rFonts w:cs="Arial"/>
                <w:sz w:val="18"/>
                <w:szCs w:val="18"/>
              </w:rPr>
            </w:pPr>
            <w:r>
              <w:rPr>
                <w:rFonts w:cs="Arial"/>
                <w:sz w:val="18"/>
                <w:szCs w:val="18"/>
              </w:rPr>
              <w:t>Kupfer bewertet als G</w:t>
            </w:r>
            <w:r>
              <w:rPr>
                <w:rFonts w:cs="Arial"/>
                <w:sz w:val="18"/>
                <w:szCs w:val="18"/>
              </w:rPr>
              <w:t>e</w:t>
            </w:r>
            <w:r>
              <w:rPr>
                <w:rFonts w:cs="Arial"/>
                <w:sz w:val="18"/>
                <w:szCs w:val="18"/>
              </w:rPr>
              <w:t xml:space="preserve">samtkupfer; </w:t>
            </w:r>
          </w:p>
          <w:p>
            <w:pPr>
              <w:pStyle w:val="GesAbsatz"/>
              <w:keepNext/>
              <w:rPr>
                <w:rFonts w:cs="Arial"/>
                <w:sz w:val="18"/>
                <w:szCs w:val="18"/>
              </w:rPr>
            </w:pPr>
            <w:r>
              <w:rPr>
                <w:rFonts w:cs="Arial"/>
                <w:sz w:val="18"/>
                <w:szCs w:val="18"/>
              </w:rPr>
              <w:t xml:space="preserve">Siebdurchgang: </w:t>
            </w:r>
          </w:p>
          <w:p>
            <w:pPr>
              <w:pStyle w:val="GesAbsatz"/>
              <w:keepNext/>
              <w:rPr>
                <w:rFonts w:cs="Arial"/>
                <w:sz w:val="18"/>
                <w:szCs w:val="18"/>
              </w:rPr>
            </w:pPr>
            <w:r>
              <w:rPr>
                <w:rFonts w:cs="Arial"/>
                <w:sz w:val="18"/>
                <w:szCs w:val="18"/>
              </w:rPr>
              <w:t xml:space="preserve">100 % &lt; 0,005 mm </w:t>
            </w:r>
          </w:p>
          <w:p>
            <w:pPr>
              <w:pStyle w:val="GesAbsatz"/>
              <w:keepNext/>
              <w:rPr>
                <w:rFonts w:cs="Arial"/>
                <w:sz w:val="18"/>
                <w:szCs w:val="18"/>
              </w:rPr>
            </w:pPr>
            <w:r>
              <w:rPr>
                <w:rFonts w:cs="Arial"/>
                <w:sz w:val="18"/>
                <w:szCs w:val="18"/>
              </w:rPr>
              <w:t xml:space="preserve">Toleranzen: </w:t>
            </w:r>
          </w:p>
          <w:p>
            <w:pPr>
              <w:pStyle w:val="GesAbsatz"/>
              <w:keepNext/>
              <w:rPr>
                <w:rFonts w:cs="Arial"/>
                <w:sz w:val="18"/>
                <w:szCs w:val="18"/>
              </w:rPr>
            </w:pPr>
            <w:r>
              <w:rPr>
                <w:rFonts w:cs="Arial"/>
                <w:sz w:val="18"/>
                <w:szCs w:val="18"/>
              </w:rPr>
              <w:t xml:space="preserve">Cu 0,4 %-Punkt </w:t>
            </w:r>
          </w:p>
        </w:tc>
        <w:tc>
          <w:tcPr>
            <w:tcW w:w="2617" w:type="dxa"/>
          </w:tcPr>
          <w:p>
            <w:pPr>
              <w:pStyle w:val="GesAbsatz"/>
              <w:keepNext/>
              <w:rPr>
                <w:rFonts w:cs="Arial"/>
                <w:sz w:val="18"/>
                <w:szCs w:val="18"/>
              </w:rPr>
            </w:pPr>
            <w:r>
              <w:rPr>
                <w:rFonts w:cs="Arial"/>
                <w:sz w:val="18"/>
                <w:szCs w:val="18"/>
              </w:rPr>
              <w:t>Suspendieren von Kupferhy</w:t>
            </w:r>
            <w:r>
              <w:rPr>
                <w:rFonts w:cs="Arial"/>
                <w:sz w:val="18"/>
                <w:szCs w:val="18"/>
              </w:rPr>
              <w:t>d</w:t>
            </w:r>
            <w:r>
              <w:rPr>
                <w:rFonts w:cs="Arial"/>
                <w:sz w:val="18"/>
                <w:szCs w:val="18"/>
              </w:rPr>
              <w:t xml:space="preserve">roxid </w:t>
            </w:r>
          </w:p>
        </w:tc>
        <w:tc>
          <w:tcPr>
            <w:tcW w:w="3526" w:type="dxa"/>
          </w:tcPr>
          <w:p>
            <w:pPr>
              <w:pStyle w:val="GesAbsatz"/>
              <w:keepNext/>
              <w:rPr>
                <w:rFonts w:cs="Arial"/>
                <w:sz w:val="18"/>
                <w:szCs w:val="18"/>
              </w:rPr>
            </w:pPr>
          </w:p>
        </w:tc>
      </w:tr>
      <w:tr>
        <w:tblPrEx>
          <w:tblCellMar>
            <w:top w:w="0" w:type="dxa"/>
            <w:bottom w:w="0" w:type="dxa"/>
          </w:tblCellMar>
        </w:tblPrEx>
        <w:trPr>
          <w:trHeight w:val="1042"/>
        </w:trPr>
        <w:tc>
          <w:tcPr>
            <w:tcW w:w="817" w:type="dxa"/>
          </w:tcPr>
          <w:p>
            <w:pPr>
              <w:pStyle w:val="GesAbsatz"/>
              <w:jc w:val="left"/>
              <w:rPr>
                <w:rFonts w:cs="Arial"/>
                <w:sz w:val="18"/>
                <w:szCs w:val="18"/>
              </w:rPr>
            </w:pPr>
            <w:r>
              <w:rPr>
                <w:rFonts w:cs="Arial"/>
                <w:sz w:val="18"/>
                <w:szCs w:val="18"/>
              </w:rPr>
              <w:t xml:space="preserve">4.2.2 </w:t>
            </w:r>
          </w:p>
        </w:tc>
        <w:tc>
          <w:tcPr>
            <w:tcW w:w="1842" w:type="dxa"/>
          </w:tcPr>
          <w:p>
            <w:pPr>
              <w:pStyle w:val="GesAbsatz"/>
              <w:jc w:val="left"/>
              <w:rPr>
                <w:rFonts w:cs="Arial"/>
                <w:sz w:val="18"/>
                <w:szCs w:val="18"/>
              </w:rPr>
            </w:pPr>
            <w:r>
              <w:rPr>
                <w:rFonts w:cs="Arial"/>
                <w:sz w:val="18"/>
                <w:szCs w:val="18"/>
              </w:rPr>
              <w:t xml:space="preserve">Eisensalz </w:t>
            </w:r>
          </w:p>
        </w:tc>
        <w:tc>
          <w:tcPr>
            <w:tcW w:w="1303" w:type="dxa"/>
          </w:tcPr>
          <w:p>
            <w:pPr>
              <w:pStyle w:val="GesAbsatz"/>
              <w:jc w:val="left"/>
              <w:rPr>
                <w:rFonts w:cs="Arial"/>
                <w:sz w:val="18"/>
                <w:szCs w:val="18"/>
              </w:rPr>
            </w:pPr>
            <w:r>
              <w:rPr>
                <w:rFonts w:cs="Arial"/>
                <w:sz w:val="18"/>
                <w:szCs w:val="18"/>
              </w:rPr>
              <w:t xml:space="preserve">8 % Fe </w:t>
            </w:r>
          </w:p>
        </w:tc>
        <w:tc>
          <w:tcPr>
            <w:tcW w:w="2240" w:type="dxa"/>
          </w:tcPr>
          <w:p>
            <w:pPr>
              <w:pStyle w:val="GesAbsatz"/>
              <w:jc w:val="left"/>
              <w:rPr>
                <w:rFonts w:cs="Arial"/>
                <w:sz w:val="18"/>
                <w:szCs w:val="18"/>
              </w:rPr>
            </w:pPr>
            <w:r>
              <w:rPr>
                <w:rFonts w:cs="Arial"/>
                <w:sz w:val="18"/>
                <w:szCs w:val="18"/>
              </w:rPr>
              <w:t xml:space="preserve">wasserlösliches Eisen </w:t>
            </w:r>
          </w:p>
        </w:tc>
        <w:tc>
          <w:tcPr>
            <w:tcW w:w="2364" w:type="dxa"/>
          </w:tcPr>
          <w:p>
            <w:pPr>
              <w:pStyle w:val="GesAbsatz"/>
              <w:rPr>
                <w:rFonts w:cs="Arial"/>
                <w:sz w:val="18"/>
                <w:szCs w:val="18"/>
              </w:rPr>
            </w:pPr>
            <w:r>
              <w:rPr>
                <w:rFonts w:cs="Arial"/>
                <w:sz w:val="18"/>
                <w:szCs w:val="18"/>
              </w:rPr>
              <w:t>Eisen bewertet als wa</w:t>
            </w:r>
            <w:r>
              <w:rPr>
                <w:rFonts w:cs="Arial"/>
                <w:sz w:val="18"/>
                <w:szCs w:val="18"/>
              </w:rPr>
              <w:t>s</w:t>
            </w:r>
            <w:r>
              <w:rPr>
                <w:rFonts w:cs="Arial"/>
                <w:sz w:val="18"/>
                <w:szCs w:val="18"/>
              </w:rPr>
              <w:t xml:space="preserve">serlösliches Eisen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Fe 0,4 %-Punkt </w:t>
            </w:r>
          </w:p>
        </w:tc>
        <w:tc>
          <w:tcPr>
            <w:tcW w:w="2617" w:type="dxa"/>
          </w:tcPr>
          <w:p>
            <w:pPr>
              <w:pStyle w:val="GesAbsatz"/>
              <w:rPr>
                <w:rFonts w:cs="Arial"/>
                <w:sz w:val="18"/>
                <w:szCs w:val="18"/>
              </w:rPr>
            </w:pPr>
            <w:r>
              <w:rPr>
                <w:rFonts w:cs="Arial"/>
                <w:sz w:val="18"/>
                <w:szCs w:val="18"/>
              </w:rPr>
              <w:t>Eisen(II) Salz, Gestein</w:t>
            </w:r>
            <w:r>
              <w:rPr>
                <w:rFonts w:cs="Arial"/>
                <w:sz w:val="18"/>
                <w:szCs w:val="18"/>
              </w:rPr>
              <w:t>s</w:t>
            </w:r>
            <w:r>
              <w:rPr>
                <w:rFonts w:cs="Arial"/>
                <w:sz w:val="18"/>
                <w:szCs w:val="18"/>
              </w:rPr>
              <w:t xml:space="preserve">mehl oder Dolomit; </w:t>
            </w:r>
          </w:p>
          <w:p>
            <w:pPr>
              <w:pStyle w:val="GesAbsatz"/>
              <w:rPr>
                <w:rFonts w:cs="Arial"/>
                <w:sz w:val="18"/>
                <w:szCs w:val="18"/>
              </w:rPr>
            </w:pPr>
            <w:r>
              <w:rPr>
                <w:rFonts w:cs="Arial"/>
                <w:sz w:val="18"/>
                <w:szCs w:val="18"/>
              </w:rPr>
              <w:t>Mischen von Eisen(II)-Salz mit Gesteinsmehl oder Dol</w:t>
            </w:r>
            <w:r>
              <w:rPr>
                <w:rFonts w:cs="Arial"/>
                <w:sz w:val="18"/>
                <w:szCs w:val="18"/>
              </w:rPr>
              <w:t>o</w:t>
            </w:r>
            <w:r>
              <w:rPr>
                <w:rFonts w:cs="Arial"/>
                <w:sz w:val="18"/>
                <w:szCs w:val="18"/>
              </w:rPr>
              <w:t xml:space="preserve">mit </w:t>
            </w:r>
          </w:p>
        </w:tc>
        <w:tc>
          <w:tcPr>
            <w:tcW w:w="3526" w:type="dxa"/>
          </w:tcPr>
          <w:p>
            <w:pPr>
              <w:pStyle w:val="GesAbsatz"/>
              <w:rPr>
                <w:rFonts w:cs="Arial"/>
                <w:sz w:val="18"/>
                <w:szCs w:val="18"/>
              </w:rPr>
            </w:pPr>
            <w:r>
              <w:rPr>
                <w:rFonts w:cs="Arial"/>
                <w:sz w:val="18"/>
                <w:szCs w:val="18"/>
              </w:rPr>
              <w:t>Das Anion des Mineralsalzes muss a</w:t>
            </w:r>
            <w:r>
              <w:rPr>
                <w:rFonts w:cs="Arial"/>
                <w:sz w:val="18"/>
                <w:szCs w:val="18"/>
              </w:rPr>
              <w:t>n</w:t>
            </w:r>
            <w:r>
              <w:rPr>
                <w:rFonts w:cs="Arial"/>
                <w:sz w:val="18"/>
                <w:szCs w:val="18"/>
              </w:rPr>
              <w:t>geg</w:t>
            </w:r>
            <w:r>
              <w:rPr>
                <w:rFonts w:cs="Arial"/>
                <w:sz w:val="18"/>
                <w:szCs w:val="18"/>
              </w:rPr>
              <w:t>e</w:t>
            </w:r>
            <w:r>
              <w:rPr>
                <w:rFonts w:cs="Arial"/>
                <w:sz w:val="18"/>
                <w:szCs w:val="18"/>
              </w:rPr>
              <w:t xml:space="preserve">ben sein. </w:t>
            </w:r>
          </w:p>
        </w:tc>
      </w:tr>
      <w:tr>
        <w:tblPrEx>
          <w:tblCellMar>
            <w:top w:w="0" w:type="dxa"/>
            <w:bottom w:w="0" w:type="dxa"/>
          </w:tblCellMar>
        </w:tblPrEx>
        <w:trPr>
          <w:trHeight w:val="3624"/>
        </w:trPr>
        <w:tc>
          <w:tcPr>
            <w:tcW w:w="817" w:type="dxa"/>
          </w:tcPr>
          <w:p>
            <w:pPr>
              <w:pStyle w:val="GesAbsatz"/>
              <w:jc w:val="left"/>
              <w:rPr>
                <w:rFonts w:cs="Arial"/>
                <w:sz w:val="18"/>
                <w:szCs w:val="18"/>
              </w:rPr>
            </w:pPr>
            <w:r>
              <w:rPr>
                <w:rFonts w:cs="Arial"/>
                <w:sz w:val="18"/>
                <w:szCs w:val="18"/>
              </w:rPr>
              <w:t xml:space="preserve">4.2.3 </w:t>
            </w:r>
          </w:p>
        </w:tc>
        <w:tc>
          <w:tcPr>
            <w:tcW w:w="1842" w:type="dxa"/>
          </w:tcPr>
          <w:p>
            <w:pPr>
              <w:pStyle w:val="GesAbsatz"/>
              <w:jc w:val="left"/>
              <w:rPr>
                <w:rFonts w:cs="Arial"/>
                <w:sz w:val="18"/>
                <w:szCs w:val="18"/>
              </w:rPr>
            </w:pPr>
            <w:r>
              <w:rPr>
                <w:rFonts w:cs="Arial"/>
                <w:sz w:val="18"/>
                <w:szCs w:val="18"/>
              </w:rPr>
              <w:t>Spurennäh</w:t>
            </w:r>
            <w:r>
              <w:rPr>
                <w:rFonts w:cs="Arial"/>
                <w:sz w:val="18"/>
                <w:szCs w:val="18"/>
              </w:rPr>
              <w:t>r</w:t>
            </w:r>
            <w:r>
              <w:rPr>
                <w:rFonts w:cs="Arial"/>
                <w:sz w:val="18"/>
                <w:szCs w:val="18"/>
              </w:rPr>
              <w:t xml:space="preserve">stoff-Mischdünger </w:t>
            </w:r>
          </w:p>
        </w:tc>
        <w:tc>
          <w:tcPr>
            <w:tcW w:w="1303" w:type="dxa"/>
          </w:tcPr>
          <w:p>
            <w:pPr>
              <w:pStyle w:val="GesAbsatz"/>
              <w:jc w:val="left"/>
              <w:rPr>
                <w:rFonts w:cs="Arial"/>
                <w:sz w:val="18"/>
                <w:szCs w:val="18"/>
              </w:rPr>
            </w:pPr>
            <w:r>
              <w:rPr>
                <w:rFonts w:cs="Arial"/>
                <w:sz w:val="18"/>
                <w:szCs w:val="18"/>
              </w:rPr>
              <w:t xml:space="preserve">0,2 % B </w:t>
            </w:r>
            <w:r>
              <w:rPr>
                <w:rFonts w:cs="Arial"/>
                <w:sz w:val="18"/>
                <w:szCs w:val="18"/>
              </w:rPr>
              <w:br/>
              <w:t xml:space="preserve">1 % Fe </w:t>
            </w:r>
            <w:r>
              <w:rPr>
                <w:rFonts w:cs="Arial"/>
                <w:sz w:val="18"/>
                <w:szCs w:val="18"/>
              </w:rPr>
              <w:br/>
              <w:t>0,5 % Cu</w:t>
            </w:r>
            <w:r>
              <w:rPr>
                <w:rFonts w:cs="Arial"/>
                <w:sz w:val="18"/>
                <w:szCs w:val="18"/>
              </w:rPr>
              <w:br/>
              <w:t>1 % Mn</w:t>
            </w:r>
            <w:r>
              <w:rPr>
                <w:rFonts w:cs="Arial"/>
                <w:sz w:val="18"/>
                <w:szCs w:val="18"/>
              </w:rPr>
              <w:br/>
              <w:t>0,01 % Mo</w:t>
            </w:r>
            <w:r>
              <w:rPr>
                <w:rFonts w:cs="Arial"/>
                <w:sz w:val="18"/>
                <w:szCs w:val="18"/>
              </w:rPr>
              <w:br/>
              <w:t xml:space="preserve">oder </w:t>
            </w:r>
            <w:r>
              <w:rPr>
                <w:rFonts w:cs="Arial"/>
                <w:sz w:val="18"/>
                <w:szCs w:val="18"/>
              </w:rPr>
              <w:br/>
              <w:t xml:space="preserve">0,5 % Zn </w:t>
            </w:r>
          </w:p>
        </w:tc>
        <w:tc>
          <w:tcPr>
            <w:tcW w:w="2240" w:type="dxa"/>
          </w:tcPr>
          <w:p>
            <w:pPr>
              <w:pStyle w:val="GesAbsatz"/>
              <w:jc w:val="left"/>
              <w:rPr>
                <w:rFonts w:cs="Arial"/>
                <w:sz w:val="18"/>
                <w:szCs w:val="18"/>
              </w:rPr>
            </w:pPr>
            <w:r>
              <w:rPr>
                <w:rFonts w:cs="Arial"/>
                <w:sz w:val="18"/>
                <w:szCs w:val="18"/>
              </w:rPr>
              <w:t xml:space="preserve">Bor, </w:t>
            </w:r>
            <w:r>
              <w:rPr>
                <w:rFonts w:cs="Arial"/>
                <w:sz w:val="18"/>
                <w:szCs w:val="18"/>
              </w:rPr>
              <w:br/>
              <w:t xml:space="preserve">Eisen, </w:t>
            </w:r>
            <w:r>
              <w:rPr>
                <w:rFonts w:cs="Arial"/>
                <w:sz w:val="18"/>
                <w:szCs w:val="18"/>
              </w:rPr>
              <w:br/>
              <w:t>Kupfer,</w:t>
            </w:r>
            <w:r>
              <w:rPr>
                <w:rFonts w:cs="Arial"/>
                <w:sz w:val="18"/>
                <w:szCs w:val="18"/>
              </w:rPr>
              <w:br/>
              <w:t>Mangan,</w:t>
            </w:r>
            <w:r>
              <w:rPr>
                <w:rFonts w:cs="Arial"/>
                <w:sz w:val="18"/>
                <w:szCs w:val="18"/>
              </w:rPr>
              <w:br/>
              <w:t>M</w:t>
            </w:r>
            <w:r>
              <w:rPr>
                <w:rFonts w:cs="Arial"/>
                <w:sz w:val="18"/>
                <w:szCs w:val="18"/>
              </w:rPr>
              <w:t>o</w:t>
            </w:r>
            <w:r>
              <w:rPr>
                <w:rFonts w:cs="Arial"/>
                <w:sz w:val="18"/>
                <w:szCs w:val="18"/>
              </w:rPr>
              <w:t>lybdän</w:t>
            </w:r>
            <w:r>
              <w:rPr>
                <w:rFonts w:cs="Arial"/>
                <w:sz w:val="18"/>
                <w:szCs w:val="18"/>
              </w:rPr>
              <w:br/>
              <w:t xml:space="preserve">oder </w:t>
            </w:r>
            <w:r>
              <w:rPr>
                <w:rFonts w:cs="Arial"/>
                <w:sz w:val="18"/>
                <w:szCs w:val="18"/>
              </w:rPr>
              <w:br/>
              <w:t xml:space="preserve">Zink </w:t>
            </w:r>
          </w:p>
        </w:tc>
        <w:tc>
          <w:tcPr>
            <w:tcW w:w="2364" w:type="dxa"/>
          </w:tcPr>
          <w:p>
            <w:pPr>
              <w:pStyle w:val="GesAbsatz"/>
              <w:rPr>
                <w:rFonts w:cs="Arial"/>
                <w:sz w:val="18"/>
                <w:szCs w:val="18"/>
              </w:rPr>
            </w:pPr>
            <w:r>
              <w:rPr>
                <w:rFonts w:cs="Arial"/>
                <w:sz w:val="18"/>
                <w:szCs w:val="18"/>
              </w:rPr>
              <w:t>Spurennährstoffe b</w:t>
            </w:r>
            <w:r>
              <w:rPr>
                <w:rFonts w:cs="Arial"/>
                <w:sz w:val="18"/>
                <w:szCs w:val="18"/>
              </w:rPr>
              <w:t>e</w:t>
            </w:r>
            <w:r>
              <w:rPr>
                <w:rFonts w:cs="Arial"/>
                <w:sz w:val="18"/>
                <w:szCs w:val="18"/>
              </w:rPr>
              <w:t>wertet als Gesamtg</w:t>
            </w:r>
            <w:r>
              <w:rPr>
                <w:rFonts w:cs="Arial"/>
                <w:sz w:val="18"/>
                <w:szCs w:val="18"/>
              </w:rPr>
              <w:t>e</w:t>
            </w:r>
            <w:r>
              <w:rPr>
                <w:rFonts w:cs="Arial"/>
                <w:sz w:val="18"/>
                <w:szCs w:val="18"/>
              </w:rPr>
              <w:t xml:space="preserve">halt; </w:t>
            </w:r>
          </w:p>
          <w:p>
            <w:pPr>
              <w:pStyle w:val="GesAbsatz"/>
              <w:rPr>
                <w:rFonts w:cs="Arial"/>
                <w:sz w:val="18"/>
                <w:szCs w:val="18"/>
              </w:rPr>
            </w:pPr>
            <w:r>
              <w:rPr>
                <w:rFonts w:cs="Arial"/>
                <w:sz w:val="18"/>
                <w:szCs w:val="18"/>
              </w:rPr>
              <w:t>Siebdurchgang:</w:t>
            </w:r>
          </w:p>
          <w:p>
            <w:pPr>
              <w:pStyle w:val="GesAbsatz"/>
              <w:rPr>
                <w:rFonts w:cs="Arial"/>
                <w:sz w:val="18"/>
                <w:szCs w:val="18"/>
              </w:rPr>
            </w:pPr>
            <w:r>
              <w:rPr>
                <w:rFonts w:cs="Arial"/>
                <w:sz w:val="18"/>
                <w:szCs w:val="18"/>
              </w:rPr>
              <w:t>98 % bei 1,0 mm,</w:t>
            </w:r>
            <w:r>
              <w:rPr>
                <w:rFonts w:cs="Arial"/>
                <w:sz w:val="18"/>
                <w:szCs w:val="18"/>
              </w:rPr>
              <w:br/>
              <w:t xml:space="preserve">70 % bei 0,16 mm; </w:t>
            </w:r>
          </w:p>
          <w:p>
            <w:pPr>
              <w:pStyle w:val="GesAbsatz"/>
              <w:rPr>
                <w:rFonts w:cs="Arial"/>
                <w:sz w:val="18"/>
                <w:szCs w:val="18"/>
              </w:rPr>
            </w:pPr>
            <w:r>
              <w:rPr>
                <w:rFonts w:cs="Arial"/>
                <w:sz w:val="18"/>
                <w:szCs w:val="18"/>
              </w:rPr>
              <w:t>bei Granulierung: Sie</w:t>
            </w:r>
            <w:r>
              <w:rPr>
                <w:rFonts w:cs="Arial"/>
                <w:sz w:val="18"/>
                <w:szCs w:val="18"/>
              </w:rPr>
              <w:t>b</w:t>
            </w:r>
            <w:r>
              <w:rPr>
                <w:rFonts w:cs="Arial"/>
                <w:sz w:val="18"/>
                <w:szCs w:val="18"/>
              </w:rPr>
              <w:t>durchgang des Gran</w:t>
            </w:r>
            <w:r>
              <w:rPr>
                <w:rFonts w:cs="Arial"/>
                <w:sz w:val="18"/>
                <w:szCs w:val="18"/>
              </w:rPr>
              <w:t>u</w:t>
            </w:r>
            <w:r>
              <w:rPr>
                <w:rFonts w:cs="Arial"/>
                <w:sz w:val="18"/>
                <w:szCs w:val="18"/>
              </w:rPr>
              <w:t xml:space="preserve">lats: </w:t>
            </w:r>
          </w:p>
          <w:p>
            <w:pPr>
              <w:pStyle w:val="GesAbsatz"/>
              <w:rPr>
                <w:rFonts w:cs="Arial"/>
                <w:sz w:val="18"/>
                <w:szCs w:val="18"/>
              </w:rPr>
            </w:pPr>
            <w:r>
              <w:rPr>
                <w:rFonts w:cs="Arial"/>
                <w:sz w:val="18"/>
                <w:szCs w:val="18"/>
              </w:rPr>
              <w:t xml:space="preserve">98 % bei 2,8 mm, </w:t>
            </w:r>
            <w:r>
              <w:rPr>
                <w:rFonts w:cs="Arial"/>
                <w:sz w:val="18"/>
                <w:szCs w:val="18"/>
              </w:rPr>
              <w:br/>
              <w:t xml:space="preserve">70 % bei 1,6 mm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20 % für den in % ang</w:t>
            </w:r>
            <w:r>
              <w:rPr>
                <w:rFonts w:cs="Arial"/>
                <w:sz w:val="18"/>
                <w:szCs w:val="18"/>
              </w:rPr>
              <w:t>e</w:t>
            </w:r>
            <w:r>
              <w:rPr>
                <w:rFonts w:cs="Arial"/>
                <w:sz w:val="18"/>
                <w:szCs w:val="18"/>
              </w:rPr>
              <w:t xml:space="preserve">gebenen Gehalt für jedes Element, jedoch nicht mehr als jeweils 0,4 %-Punkte </w:t>
            </w:r>
          </w:p>
        </w:tc>
        <w:tc>
          <w:tcPr>
            <w:tcW w:w="2617" w:type="dxa"/>
          </w:tcPr>
          <w:p>
            <w:pPr>
              <w:pStyle w:val="GesAbsatz"/>
              <w:rPr>
                <w:rFonts w:cs="Arial"/>
                <w:sz w:val="18"/>
                <w:szCs w:val="18"/>
              </w:rPr>
            </w:pPr>
            <w:r>
              <w:rPr>
                <w:rFonts w:cs="Arial"/>
                <w:sz w:val="18"/>
                <w:szCs w:val="18"/>
              </w:rPr>
              <w:t>Bor- und metallhaltige Sto</w:t>
            </w:r>
            <w:r>
              <w:rPr>
                <w:rFonts w:cs="Arial"/>
                <w:sz w:val="18"/>
                <w:szCs w:val="18"/>
              </w:rPr>
              <w:t>f</w:t>
            </w:r>
            <w:r>
              <w:rPr>
                <w:rFonts w:cs="Arial"/>
                <w:sz w:val="18"/>
                <w:szCs w:val="18"/>
              </w:rPr>
              <w:t>fe, auch in Chelatform, in wa</w:t>
            </w:r>
            <w:r>
              <w:rPr>
                <w:rFonts w:cs="Arial"/>
                <w:sz w:val="18"/>
                <w:szCs w:val="18"/>
              </w:rPr>
              <w:t>s</w:t>
            </w:r>
            <w:r>
              <w:rPr>
                <w:rFonts w:cs="Arial"/>
                <w:sz w:val="18"/>
                <w:szCs w:val="18"/>
              </w:rPr>
              <w:t>ser- und nicht wasserlösl</w:t>
            </w:r>
            <w:r>
              <w:rPr>
                <w:rFonts w:cs="Arial"/>
                <w:sz w:val="18"/>
                <w:szCs w:val="18"/>
              </w:rPr>
              <w:t>i</w:t>
            </w:r>
            <w:r>
              <w:rPr>
                <w:rFonts w:cs="Arial"/>
                <w:sz w:val="18"/>
                <w:szCs w:val="18"/>
              </w:rPr>
              <w:t xml:space="preserve">cher Form </w:t>
            </w:r>
          </w:p>
        </w:tc>
        <w:tc>
          <w:tcPr>
            <w:tcW w:w="3526" w:type="dxa"/>
          </w:tcPr>
          <w:p>
            <w:pPr>
              <w:pStyle w:val="GesAbsatz"/>
              <w:rPr>
                <w:rFonts w:cs="Arial"/>
                <w:sz w:val="18"/>
                <w:szCs w:val="18"/>
              </w:rPr>
            </w:pPr>
            <w:r>
              <w:rPr>
                <w:rFonts w:cs="Arial"/>
                <w:sz w:val="18"/>
                <w:szCs w:val="18"/>
              </w:rPr>
              <w:t>Das Düngemittel muss minde</w:t>
            </w:r>
            <w:r>
              <w:rPr>
                <w:rFonts w:cs="Arial"/>
                <w:sz w:val="18"/>
                <w:szCs w:val="18"/>
              </w:rPr>
              <w:t>s</w:t>
            </w:r>
            <w:r>
              <w:rPr>
                <w:rFonts w:cs="Arial"/>
                <w:sz w:val="18"/>
                <w:szCs w:val="18"/>
              </w:rPr>
              <w:t>tens zwei der in Spalte 3 genannten Spurennäh</w:t>
            </w:r>
            <w:r>
              <w:rPr>
                <w:rFonts w:cs="Arial"/>
                <w:sz w:val="18"/>
                <w:szCs w:val="18"/>
              </w:rPr>
              <w:t>r</w:t>
            </w:r>
            <w:r>
              <w:rPr>
                <w:rFonts w:cs="Arial"/>
                <w:sz w:val="18"/>
                <w:szCs w:val="18"/>
              </w:rPr>
              <w:t>stoffe entha</w:t>
            </w:r>
            <w:r>
              <w:rPr>
                <w:rFonts w:cs="Arial"/>
                <w:sz w:val="18"/>
                <w:szCs w:val="18"/>
              </w:rPr>
              <w:t>l</w:t>
            </w:r>
            <w:r>
              <w:rPr>
                <w:rFonts w:cs="Arial"/>
                <w:sz w:val="18"/>
                <w:szCs w:val="18"/>
              </w:rPr>
              <w:t xml:space="preserve">ten. </w:t>
            </w:r>
          </w:p>
          <w:p>
            <w:pPr>
              <w:pStyle w:val="GesAbsatz"/>
              <w:rPr>
                <w:rFonts w:cs="Arial"/>
                <w:sz w:val="18"/>
                <w:szCs w:val="18"/>
              </w:rPr>
            </w:pPr>
            <w:r>
              <w:rPr>
                <w:rFonts w:cs="Arial"/>
                <w:sz w:val="18"/>
                <w:szCs w:val="18"/>
              </w:rPr>
              <w:t>Die Art des Ausgangsmaterials muss ang</w:t>
            </w:r>
            <w:r>
              <w:rPr>
                <w:rFonts w:cs="Arial"/>
                <w:sz w:val="18"/>
                <w:szCs w:val="18"/>
              </w:rPr>
              <w:t>e</w:t>
            </w:r>
            <w:r>
              <w:rPr>
                <w:rFonts w:cs="Arial"/>
                <w:sz w:val="18"/>
                <w:szCs w:val="18"/>
              </w:rPr>
              <w:t xml:space="preserve">geben sein. </w:t>
            </w:r>
          </w:p>
        </w:tc>
      </w:tr>
    </w:tbl>
    <w:p>
      <w:pPr>
        <w:pStyle w:val="GesAbsatz"/>
      </w:pPr>
    </w:p>
    <w:p>
      <w:pPr>
        <w:pStyle w:val="GesAbsatz"/>
        <w:jc w:val="center"/>
        <w:rPr>
          <w:b/>
        </w:rPr>
      </w:pPr>
      <w:r>
        <w:rPr>
          <w:b/>
        </w:rPr>
        <w:t>Abschnitt 5</w:t>
      </w:r>
    </w:p>
    <w:p>
      <w:pPr>
        <w:pStyle w:val="GesAbsatz"/>
        <w:jc w:val="center"/>
        <w:rPr>
          <w:b/>
          <w:szCs w:val="16"/>
        </w:rPr>
      </w:pPr>
      <w:r>
        <w:rPr>
          <w:b/>
        </w:rPr>
        <w:lastRenderedPageBreak/>
        <w:t>Vorgaben für Düngemittel zur Düngung von Rasen und Zierpflanzen</w:t>
      </w:r>
    </w:p>
    <w:p>
      <w:pPr>
        <w:pStyle w:val="GesAbsatz"/>
        <w:jc w:val="center"/>
        <w:rPr>
          <w:b/>
          <w:szCs w:val="16"/>
        </w:rPr>
      </w:pPr>
      <w:r>
        <w:rPr>
          <w:b/>
          <w:szCs w:val="16"/>
        </w:rPr>
        <w:t>Vorbemerkungen</w:t>
      </w:r>
    </w:p>
    <w:p>
      <w:pPr>
        <w:pStyle w:val="GesAbsatz"/>
      </w:pPr>
      <w:r>
        <w:t>Entspricht ein Düngemittel einem Düngemitteltyp nach Abschnitt 1 bis 4, darf es nicht als Düngemittel nach diesem Abschnitt gekennzeichnet werden.</w:t>
      </w:r>
    </w:p>
    <w:p>
      <w:pPr>
        <w:pStyle w:val="GesAbsatz"/>
        <w:rPr>
          <w:b/>
        </w:rPr>
      </w:pPr>
    </w:p>
    <w:tbl>
      <w:tblPr>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7"/>
        <w:gridCol w:w="1843"/>
        <w:gridCol w:w="1305"/>
        <w:gridCol w:w="2239"/>
        <w:gridCol w:w="2359"/>
        <w:gridCol w:w="2618"/>
        <w:gridCol w:w="3528"/>
      </w:tblGrid>
      <w:tr>
        <w:tblPrEx>
          <w:tblCellMar>
            <w:top w:w="0" w:type="dxa"/>
            <w:bottom w:w="0" w:type="dxa"/>
          </w:tblCellMar>
        </w:tblPrEx>
        <w:trPr>
          <w:trHeight w:val="898"/>
        </w:trPr>
        <w:tc>
          <w:tcPr>
            <w:tcW w:w="2660" w:type="dxa"/>
            <w:gridSpan w:val="2"/>
          </w:tcPr>
          <w:p>
            <w:pPr>
              <w:pStyle w:val="GesAbsatz"/>
              <w:jc w:val="center"/>
              <w:rPr>
                <w:rFonts w:cs="Arial"/>
                <w:sz w:val="18"/>
                <w:szCs w:val="18"/>
              </w:rPr>
            </w:pPr>
            <w:r>
              <w:rPr>
                <w:rFonts w:cs="Arial"/>
                <w:sz w:val="18"/>
                <w:szCs w:val="18"/>
              </w:rPr>
              <w:t>Typenbezeichnung</w:t>
            </w:r>
          </w:p>
        </w:tc>
        <w:tc>
          <w:tcPr>
            <w:tcW w:w="1305" w:type="dxa"/>
          </w:tcPr>
          <w:p>
            <w:pPr>
              <w:pStyle w:val="GesAbsatz"/>
              <w:jc w:val="center"/>
              <w:rPr>
                <w:rFonts w:cs="Arial"/>
                <w:sz w:val="18"/>
                <w:szCs w:val="18"/>
              </w:rPr>
            </w:pPr>
            <w:r>
              <w:rPr>
                <w:rFonts w:cs="Arial"/>
                <w:sz w:val="18"/>
                <w:szCs w:val="18"/>
              </w:rPr>
              <w:t>Mindestg</w:t>
            </w:r>
            <w:r>
              <w:rPr>
                <w:rFonts w:cs="Arial"/>
                <w:sz w:val="18"/>
                <w:szCs w:val="18"/>
              </w:rPr>
              <w:t>e</w:t>
            </w:r>
            <w:r>
              <w:rPr>
                <w:rFonts w:cs="Arial"/>
                <w:sz w:val="18"/>
                <w:szCs w:val="18"/>
              </w:rPr>
              <w:t>halte</w:t>
            </w:r>
          </w:p>
        </w:tc>
        <w:tc>
          <w:tcPr>
            <w:tcW w:w="2239" w:type="dxa"/>
          </w:tcPr>
          <w:p>
            <w:pPr>
              <w:pStyle w:val="GesAbsatz"/>
              <w:jc w:val="center"/>
              <w:rPr>
                <w:rFonts w:cs="Arial"/>
                <w:sz w:val="18"/>
                <w:szCs w:val="18"/>
              </w:rPr>
            </w:pPr>
            <w:r>
              <w:rPr>
                <w:rFonts w:cs="Arial"/>
                <w:sz w:val="18"/>
                <w:szCs w:val="18"/>
              </w:rPr>
              <w:t>Typbestimmende B</w:t>
            </w:r>
            <w:r>
              <w:rPr>
                <w:rFonts w:cs="Arial"/>
                <w:sz w:val="18"/>
                <w:szCs w:val="18"/>
              </w:rPr>
              <w:t>e</w:t>
            </w:r>
            <w:r>
              <w:rPr>
                <w:rFonts w:cs="Arial"/>
                <w:sz w:val="18"/>
                <w:szCs w:val="18"/>
              </w:rPr>
              <w:t>standteile; Nährstofffo</w:t>
            </w:r>
            <w:r>
              <w:rPr>
                <w:rFonts w:cs="Arial"/>
                <w:sz w:val="18"/>
                <w:szCs w:val="18"/>
              </w:rPr>
              <w:t>r</w:t>
            </w:r>
            <w:r>
              <w:rPr>
                <w:rFonts w:cs="Arial"/>
                <w:sz w:val="18"/>
                <w:szCs w:val="18"/>
              </w:rPr>
              <w:t>men und Nährstofflö</w:t>
            </w:r>
            <w:r>
              <w:rPr>
                <w:rFonts w:cs="Arial"/>
                <w:sz w:val="18"/>
                <w:szCs w:val="18"/>
              </w:rPr>
              <w:t>s</w:t>
            </w:r>
            <w:r>
              <w:rPr>
                <w:rFonts w:cs="Arial"/>
                <w:sz w:val="18"/>
                <w:szCs w:val="18"/>
              </w:rPr>
              <w:t>lichke</w:t>
            </w:r>
            <w:r>
              <w:rPr>
                <w:rFonts w:cs="Arial"/>
                <w:sz w:val="18"/>
                <w:szCs w:val="18"/>
              </w:rPr>
              <w:t>i</w:t>
            </w:r>
            <w:r>
              <w:rPr>
                <w:rFonts w:cs="Arial"/>
                <w:sz w:val="18"/>
                <w:szCs w:val="18"/>
              </w:rPr>
              <w:t>ten</w:t>
            </w:r>
          </w:p>
        </w:tc>
        <w:tc>
          <w:tcPr>
            <w:tcW w:w="2359" w:type="dxa"/>
          </w:tcPr>
          <w:p>
            <w:pPr>
              <w:pStyle w:val="GesAbsatz"/>
              <w:jc w:val="center"/>
              <w:rPr>
                <w:rFonts w:cs="Arial"/>
                <w:sz w:val="18"/>
                <w:szCs w:val="18"/>
              </w:rPr>
            </w:pPr>
            <w:r>
              <w:rPr>
                <w:rFonts w:cs="Arial"/>
                <w:sz w:val="18"/>
                <w:szCs w:val="18"/>
              </w:rPr>
              <w:t>Angaben zur Nährstoffb</w:t>
            </w:r>
            <w:r>
              <w:rPr>
                <w:rFonts w:cs="Arial"/>
                <w:sz w:val="18"/>
                <w:szCs w:val="18"/>
              </w:rPr>
              <w:t>e</w:t>
            </w:r>
            <w:r>
              <w:rPr>
                <w:rFonts w:cs="Arial"/>
                <w:sz w:val="18"/>
                <w:szCs w:val="18"/>
              </w:rPr>
              <w:t>wertung; weitere Erforde</w:t>
            </w:r>
            <w:r>
              <w:rPr>
                <w:rFonts w:cs="Arial"/>
                <w:sz w:val="18"/>
                <w:szCs w:val="18"/>
              </w:rPr>
              <w:t>r</w:t>
            </w:r>
            <w:r>
              <w:rPr>
                <w:rFonts w:cs="Arial"/>
                <w:sz w:val="18"/>
                <w:szCs w:val="18"/>
              </w:rPr>
              <w:t>nisse</w:t>
            </w:r>
          </w:p>
        </w:tc>
        <w:tc>
          <w:tcPr>
            <w:tcW w:w="2618" w:type="dxa"/>
          </w:tcPr>
          <w:p>
            <w:pPr>
              <w:pStyle w:val="GesAbsatz"/>
              <w:jc w:val="center"/>
              <w:rPr>
                <w:rFonts w:cs="Arial"/>
                <w:sz w:val="18"/>
                <w:szCs w:val="18"/>
              </w:rPr>
            </w:pPr>
            <w:r>
              <w:rPr>
                <w:rFonts w:cs="Arial"/>
                <w:sz w:val="18"/>
                <w:szCs w:val="18"/>
              </w:rPr>
              <w:t>Wesentliche Zusammense</w:t>
            </w:r>
            <w:r>
              <w:rPr>
                <w:rFonts w:cs="Arial"/>
                <w:sz w:val="18"/>
                <w:szCs w:val="18"/>
              </w:rPr>
              <w:t>t</w:t>
            </w:r>
            <w:r>
              <w:rPr>
                <w:rFonts w:cs="Arial"/>
                <w:sz w:val="18"/>
                <w:szCs w:val="18"/>
              </w:rPr>
              <w:t>zung; Art der Herste</w:t>
            </w:r>
            <w:r>
              <w:rPr>
                <w:rFonts w:cs="Arial"/>
                <w:sz w:val="18"/>
                <w:szCs w:val="18"/>
              </w:rPr>
              <w:t>l</w:t>
            </w:r>
            <w:r>
              <w:rPr>
                <w:rFonts w:cs="Arial"/>
                <w:sz w:val="18"/>
                <w:szCs w:val="18"/>
              </w:rPr>
              <w:t>lung</w:t>
            </w:r>
          </w:p>
        </w:tc>
        <w:tc>
          <w:tcPr>
            <w:tcW w:w="3528" w:type="dxa"/>
          </w:tcPr>
          <w:p>
            <w:pPr>
              <w:pStyle w:val="GesAbsatz"/>
              <w:jc w:val="center"/>
              <w:rPr>
                <w:rFonts w:cs="Arial"/>
                <w:sz w:val="18"/>
                <w:szCs w:val="18"/>
              </w:rPr>
            </w:pPr>
            <w:r>
              <w:rPr>
                <w:rFonts w:cs="Arial"/>
                <w:sz w:val="18"/>
                <w:szCs w:val="18"/>
              </w:rPr>
              <w:t>Besondere Bestimmungen, Hinwe</w:t>
            </w:r>
            <w:r>
              <w:rPr>
                <w:rFonts w:cs="Arial"/>
                <w:sz w:val="18"/>
                <w:szCs w:val="18"/>
              </w:rPr>
              <w:t>i</w:t>
            </w:r>
            <w:r>
              <w:rPr>
                <w:rFonts w:cs="Arial"/>
                <w:sz w:val="18"/>
                <w:szCs w:val="18"/>
              </w:rPr>
              <w:t>se</w:t>
            </w:r>
          </w:p>
        </w:tc>
      </w:tr>
      <w:tr>
        <w:tblPrEx>
          <w:tblCellMar>
            <w:top w:w="0" w:type="dxa"/>
            <w:bottom w:w="0" w:type="dxa"/>
          </w:tblCellMar>
        </w:tblPrEx>
        <w:trPr>
          <w:trHeight w:val="303"/>
        </w:trPr>
        <w:tc>
          <w:tcPr>
            <w:tcW w:w="2660" w:type="dxa"/>
            <w:gridSpan w:val="2"/>
          </w:tcPr>
          <w:p>
            <w:pPr>
              <w:pStyle w:val="GesAbsatz"/>
              <w:jc w:val="center"/>
              <w:rPr>
                <w:rFonts w:cs="Arial"/>
                <w:sz w:val="18"/>
                <w:szCs w:val="18"/>
              </w:rPr>
            </w:pPr>
            <w:r>
              <w:rPr>
                <w:rFonts w:cs="Arial"/>
                <w:sz w:val="18"/>
                <w:szCs w:val="18"/>
              </w:rPr>
              <w:t>1</w:t>
            </w:r>
          </w:p>
        </w:tc>
        <w:tc>
          <w:tcPr>
            <w:tcW w:w="1305" w:type="dxa"/>
          </w:tcPr>
          <w:p>
            <w:pPr>
              <w:pStyle w:val="GesAbsatz"/>
              <w:jc w:val="center"/>
              <w:rPr>
                <w:rFonts w:cs="Arial"/>
                <w:sz w:val="18"/>
                <w:szCs w:val="18"/>
              </w:rPr>
            </w:pPr>
            <w:r>
              <w:rPr>
                <w:rFonts w:cs="Arial"/>
                <w:sz w:val="18"/>
                <w:szCs w:val="18"/>
              </w:rPr>
              <w:t>2</w:t>
            </w:r>
          </w:p>
        </w:tc>
        <w:tc>
          <w:tcPr>
            <w:tcW w:w="2239" w:type="dxa"/>
          </w:tcPr>
          <w:p>
            <w:pPr>
              <w:pStyle w:val="GesAbsatz"/>
              <w:jc w:val="center"/>
              <w:rPr>
                <w:rFonts w:cs="Arial"/>
                <w:sz w:val="18"/>
                <w:szCs w:val="18"/>
              </w:rPr>
            </w:pPr>
            <w:r>
              <w:rPr>
                <w:rFonts w:cs="Arial"/>
                <w:sz w:val="18"/>
                <w:szCs w:val="18"/>
              </w:rPr>
              <w:t>3</w:t>
            </w:r>
          </w:p>
        </w:tc>
        <w:tc>
          <w:tcPr>
            <w:tcW w:w="2359" w:type="dxa"/>
          </w:tcPr>
          <w:p>
            <w:pPr>
              <w:pStyle w:val="GesAbsatz"/>
              <w:jc w:val="center"/>
              <w:rPr>
                <w:rFonts w:cs="Arial"/>
                <w:sz w:val="18"/>
                <w:szCs w:val="18"/>
              </w:rPr>
            </w:pPr>
            <w:r>
              <w:rPr>
                <w:rFonts w:cs="Arial"/>
                <w:sz w:val="18"/>
                <w:szCs w:val="18"/>
              </w:rPr>
              <w:t>4</w:t>
            </w:r>
          </w:p>
        </w:tc>
        <w:tc>
          <w:tcPr>
            <w:tcW w:w="2618" w:type="dxa"/>
          </w:tcPr>
          <w:p>
            <w:pPr>
              <w:pStyle w:val="GesAbsatz"/>
              <w:jc w:val="center"/>
              <w:rPr>
                <w:rFonts w:cs="Arial"/>
                <w:sz w:val="18"/>
                <w:szCs w:val="18"/>
              </w:rPr>
            </w:pPr>
            <w:r>
              <w:rPr>
                <w:rFonts w:cs="Arial"/>
                <w:sz w:val="18"/>
                <w:szCs w:val="18"/>
              </w:rPr>
              <w:t>5</w:t>
            </w:r>
          </w:p>
        </w:tc>
        <w:tc>
          <w:tcPr>
            <w:tcW w:w="3528" w:type="dxa"/>
          </w:tcPr>
          <w:p>
            <w:pPr>
              <w:pStyle w:val="GesAbsatz"/>
              <w:jc w:val="center"/>
              <w:rPr>
                <w:rFonts w:cs="Arial"/>
                <w:sz w:val="18"/>
                <w:szCs w:val="18"/>
              </w:rPr>
            </w:pPr>
            <w:r>
              <w:rPr>
                <w:rFonts w:cs="Arial"/>
                <w:sz w:val="18"/>
                <w:szCs w:val="18"/>
              </w:rPr>
              <w:t>6</w:t>
            </w:r>
          </w:p>
        </w:tc>
      </w:tr>
      <w:tr>
        <w:tblPrEx>
          <w:tblCellMar>
            <w:top w:w="0" w:type="dxa"/>
            <w:bottom w:w="0" w:type="dxa"/>
          </w:tblCellMar>
        </w:tblPrEx>
        <w:trPr>
          <w:trHeight w:val="5720"/>
        </w:trPr>
        <w:tc>
          <w:tcPr>
            <w:tcW w:w="817" w:type="dxa"/>
          </w:tcPr>
          <w:p>
            <w:pPr>
              <w:pStyle w:val="GesAbsatz"/>
              <w:jc w:val="left"/>
              <w:rPr>
                <w:rFonts w:cs="Arial"/>
                <w:sz w:val="18"/>
                <w:szCs w:val="18"/>
              </w:rPr>
            </w:pPr>
            <w:r>
              <w:rPr>
                <w:rFonts w:cs="Arial"/>
                <w:sz w:val="18"/>
                <w:szCs w:val="18"/>
              </w:rPr>
              <w:t xml:space="preserve">5.1 </w:t>
            </w:r>
          </w:p>
        </w:tc>
        <w:tc>
          <w:tcPr>
            <w:tcW w:w="1843" w:type="dxa"/>
          </w:tcPr>
          <w:p>
            <w:pPr>
              <w:pStyle w:val="GesAbsatz"/>
              <w:jc w:val="left"/>
              <w:rPr>
                <w:rFonts w:cs="Arial"/>
                <w:sz w:val="18"/>
                <w:szCs w:val="18"/>
              </w:rPr>
            </w:pPr>
            <w:r>
              <w:rPr>
                <w:rFonts w:cs="Arial"/>
                <w:sz w:val="18"/>
                <w:szCs w:val="18"/>
              </w:rPr>
              <w:t xml:space="preserve">N-, P-, K-, NP-, NK-, PK- oder NPK-Dünger </w:t>
            </w:r>
          </w:p>
        </w:tc>
        <w:tc>
          <w:tcPr>
            <w:tcW w:w="1305" w:type="dxa"/>
          </w:tcPr>
          <w:p>
            <w:pPr>
              <w:pStyle w:val="GesAbsatz"/>
              <w:jc w:val="left"/>
              <w:rPr>
                <w:rFonts w:cs="Arial"/>
                <w:sz w:val="18"/>
                <w:szCs w:val="18"/>
              </w:rPr>
            </w:pPr>
            <w:r>
              <w:rPr>
                <w:rFonts w:cs="Arial"/>
                <w:sz w:val="18"/>
                <w:szCs w:val="18"/>
              </w:rPr>
              <w:t>1% N,</w:t>
            </w:r>
            <w:r>
              <w:rPr>
                <w:rFonts w:cs="Arial"/>
                <w:sz w:val="18"/>
                <w:szCs w:val="18"/>
              </w:rPr>
              <w:br/>
              <w:t>1%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r>
              <w:rPr>
                <w:rFonts w:cs="Arial"/>
                <w:sz w:val="18"/>
                <w:szCs w:val="18"/>
              </w:rPr>
              <w:br/>
              <w:t xml:space="preserve">oder </w:t>
            </w:r>
            <w:r>
              <w:rPr>
                <w:rFonts w:cs="Arial"/>
                <w:sz w:val="18"/>
                <w:szCs w:val="18"/>
              </w:rPr>
              <w:br/>
              <w:t>1% K</w:t>
            </w:r>
            <w:r>
              <w:rPr>
                <w:rFonts w:cs="Arial"/>
                <w:sz w:val="18"/>
                <w:szCs w:val="18"/>
                <w:vertAlign w:val="subscript"/>
              </w:rPr>
              <w:t>2</w:t>
            </w:r>
            <w:r>
              <w:rPr>
                <w:rFonts w:cs="Arial"/>
                <w:sz w:val="18"/>
                <w:szCs w:val="18"/>
              </w:rPr>
              <w:t xml:space="preserve">O </w:t>
            </w:r>
          </w:p>
        </w:tc>
        <w:tc>
          <w:tcPr>
            <w:tcW w:w="2239" w:type="dxa"/>
          </w:tcPr>
          <w:p>
            <w:pPr>
              <w:pStyle w:val="GesAbsatz"/>
              <w:jc w:val="left"/>
              <w:rPr>
                <w:rFonts w:cs="Arial"/>
                <w:sz w:val="18"/>
                <w:szCs w:val="18"/>
              </w:rPr>
            </w:pPr>
            <w:r>
              <w:rPr>
                <w:rFonts w:cs="Arial"/>
                <w:sz w:val="18"/>
                <w:szCs w:val="18"/>
              </w:rPr>
              <w:t>Stickstoff in den Stic</w:t>
            </w:r>
            <w:r>
              <w:rPr>
                <w:rFonts w:cs="Arial"/>
                <w:sz w:val="18"/>
                <w:szCs w:val="18"/>
              </w:rPr>
              <w:t>k</w:t>
            </w:r>
            <w:r>
              <w:rPr>
                <w:rFonts w:cs="Arial"/>
                <w:sz w:val="18"/>
                <w:szCs w:val="18"/>
              </w:rPr>
              <w:t xml:space="preserve">stoffformen 3.1 bis 3.10 </w:t>
            </w:r>
          </w:p>
          <w:p>
            <w:pPr>
              <w:pStyle w:val="GesAbsatz"/>
              <w:jc w:val="left"/>
              <w:rPr>
                <w:rFonts w:cs="Arial"/>
                <w:sz w:val="18"/>
                <w:szCs w:val="18"/>
              </w:rPr>
            </w:pPr>
            <w:r>
              <w:rPr>
                <w:rFonts w:cs="Arial"/>
                <w:sz w:val="18"/>
                <w:szCs w:val="18"/>
              </w:rPr>
              <w:t>Phosphat in den Pho</w:t>
            </w:r>
            <w:r>
              <w:rPr>
                <w:rFonts w:cs="Arial"/>
                <w:sz w:val="18"/>
                <w:szCs w:val="18"/>
              </w:rPr>
              <w:t>s</w:t>
            </w:r>
            <w:r>
              <w:rPr>
                <w:rFonts w:cs="Arial"/>
                <w:sz w:val="18"/>
                <w:szCs w:val="18"/>
              </w:rPr>
              <w:t>phatlöslichke</w:t>
            </w:r>
            <w:r>
              <w:rPr>
                <w:rFonts w:cs="Arial"/>
                <w:sz w:val="18"/>
                <w:szCs w:val="18"/>
              </w:rPr>
              <w:t>i</w:t>
            </w:r>
            <w:r>
              <w:rPr>
                <w:rFonts w:cs="Arial"/>
                <w:sz w:val="18"/>
                <w:szCs w:val="18"/>
              </w:rPr>
              <w:t xml:space="preserve">ten 4.2.1 bis 4.2.11 </w:t>
            </w:r>
          </w:p>
          <w:p>
            <w:pPr>
              <w:pStyle w:val="GesAbsatz"/>
              <w:jc w:val="left"/>
              <w:rPr>
                <w:rFonts w:cs="Arial"/>
                <w:sz w:val="18"/>
                <w:szCs w:val="18"/>
              </w:rPr>
            </w:pPr>
            <w:r>
              <w:rPr>
                <w:rFonts w:cs="Arial"/>
                <w:sz w:val="18"/>
                <w:szCs w:val="18"/>
              </w:rPr>
              <w:t>wasserlösliches Kal</w:t>
            </w:r>
            <w:r>
              <w:rPr>
                <w:rFonts w:cs="Arial"/>
                <w:sz w:val="18"/>
                <w:szCs w:val="18"/>
              </w:rPr>
              <w:t>i</w:t>
            </w:r>
            <w:r>
              <w:rPr>
                <w:rFonts w:cs="Arial"/>
                <w:sz w:val="18"/>
                <w:szCs w:val="18"/>
              </w:rPr>
              <w:t xml:space="preserve">umoxid </w:t>
            </w:r>
          </w:p>
        </w:tc>
        <w:tc>
          <w:tcPr>
            <w:tcW w:w="2359" w:type="dxa"/>
          </w:tcPr>
          <w:p>
            <w:pPr>
              <w:pStyle w:val="GesAbsatz"/>
              <w:rPr>
                <w:rFonts w:cs="Arial"/>
                <w:sz w:val="18"/>
                <w:szCs w:val="18"/>
              </w:rPr>
            </w:pPr>
            <w:r>
              <w:rPr>
                <w:rFonts w:cs="Arial"/>
                <w:sz w:val="18"/>
                <w:szCs w:val="18"/>
              </w:rPr>
              <w:t>Bei den Stickstofffo</w:t>
            </w:r>
            <w:r>
              <w:rPr>
                <w:rFonts w:cs="Arial"/>
                <w:sz w:val="18"/>
                <w:szCs w:val="18"/>
              </w:rPr>
              <w:t>r</w:t>
            </w:r>
            <w:r>
              <w:rPr>
                <w:rFonts w:cs="Arial"/>
                <w:sz w:val="18"/>
                <w:szCs w:val="18"/>
              </w:rPr>
              <w:t>men 3.2 bis 3.10 müssen G</w:t>
            </w:r>
            <w:r>
              <w:rPr>
                <w:rFonts w:cs="Arial"/>
                <w:sz w:val="18"/>
                <w:szCs w:val="18"/>
              </w:rPr>
              <w:t>e</w:t>
            </w:r>
            <w:r>
              <w:rPr>
                <w:rFonts w:cs="Arial"/>
                <w:sz w:val="18"/>
                <w:szCs w:val="18"/>
              </w:rPr>
              <w:t>halte angegeben sein, wenn sie minde</w:t>
            </w:r>
            <w:r>
              <w:rPr>
                <w:rFonts w:cs="Arial"/>
                <w:sz w:val="18"/>
                <w:szCs w:val="18"/>
              </w:rPr>
              <w:t>s</w:t>
            </w:r>
            <w:r>
              <w:rPr>
                <w:rFonts w:cs="Arial"/>
                <w:sz w:val="18"/>
                <w:szCs w:val="18"/>
              </w:rPr>
              <w:t>tens 1 % betr</w:t>
            </w:r>
            <w:r>
              <w:rPr>
                <w:rFonts w:cs="Arial"/>
                <w:sz w:val="18"/>
                <w:szCs w:val="18"/>
              </w:rPr>
              <w:t>a</w:t>
            </w:r>
            <w:r>
              <w:rPr>
                <w:rFonts w:cs="Arial"/>
                <w:sz w:val="18"/>
                <w:szCs w:val="18"/>
              </w:rPr>
              <w:t>gen,</w:t>
            </w:r>
          </w:p>
          <w:p>
            <w:pPr>
              <w:pStyle w:val="GesAbsatz"/>
              <w:rPr>
                <w:rFonts w:cs="Arial"/>
                <w:sz w:val="18"/>
                <w:szCs w:val="18"/>
              </w:rPr>
            </w:pPr>
            <w:r>
              <w:rPr>
                <w:rFonts w:cs="Arial"/>
                <w:sz w:val="18"/>
                <w:szCs w:val="18"/>
              </w:rPr>
              <w:t>für Phosphat Gehaltsa</w:t>
            </w:r>
            <w:r>
              <w:rPr>
                <w:rFonts w:cs="Arial"/>
                <w:sz w:val="18"/>
                <w:szCs w:val="18"/>
              </w:rPr>
              <w:t>n</w:t>
            </w:r>
            <w:r>
              <w:rPr>
                <w:rFonts w:cs="Arial"/>
                <w:sz w:val="18"/>
                <w:szCs w:val="18"/>
              </w:rPr>
              <w:t>gaben und weitere Erfo</w:t>
            </w:r>
            <w:r>
              <w:rPr>
                <w:rFonts w:cs="Arial"/>
                <w:sz w:val="18"/>
                <w:szCs w:val="18"/>
              </w:rPr>
              <w:t>r</w:t>
            </w:r>
            <w:r>
              <w:rPr>
                <w:rFonts w:cs="Arial"/>
                <w:sz w:val="18"/>
                <w:szCs w:val="18"/>
              </w:rPr>
              <w:t xml:space="preserve">dernisse nach Anlage 2 Tabelle 5; </w:t>
            </w:r>
          </w:p>
          <w:p>
            <w:pPr>
              <w:pStyle w:val="GesAbsatz"/>
              <w:rPr>
                <w:rFonts w:cs="Arial"/>
                <w:sz w:val="18"/>
                <w:szCs w:val="18"/>
              </w:rPr>
            </w:pPr>
            <w:r>
              <w:rPr>
                <w:rFonts w:cs="Arial"/>
                <w:sz w:val="18"/>
                <w:szCs w:val="18"/>
              </w:rPr>
              <w:t>Höchstgehalt an Bi</w:t>
            </w:r>
            <w:r>
              <w:rPr>
                <w:rFonts w:cs="Arial"/>
                <w:sz w:val="18"/>
                <w:szCs w:val="18"/>
              </w:rPr>
              <w:t>u</w:t>
            </w:r>
            <w:r>
              <w:rPr>
                <w:rFonts w:cs="Arial"/>
                <w:sz w:val="18"/>
                <w:szCs w:val="18"/>
              </w:rPr>
              <w:t>ret:</w:t>
            </w:r>
          </w:p>
          <w:p>
            <w:pPr>
              <w:pStyle w:val="GesAbsatz"/>
              <w:rPr>
                <w:rFonts w:cs="Arial"/>
                <w:sz w:val="18"/>
                <w:szCs w:val="18"/>
              </w:rPr>
            </w:pPr>
            <w:r>
              <w:rPr>
                <w:rFonts w:cs="Arial"/>
                <w:sz w:val="18"/>
                <w:szCs w:val="18"/>
              </w:rPr>
              <w:t>Gehalt an Carbamidstic</w:t>
            </w:r>
            <w:r>
              <w:rPr>
                <w:rFonts w:cs="Arial"/>
                <w:sz w:val="18"/>
                <w:szCs w:val="18"/>
              </w:rPr>
              <w:t>k</w:t>
            </w:r>
            <w:r>
              <w:rPr>
                <w:rFonts w:cs="Arial"/>
                <w:sz w:val="18"/>
                <w:szCs w:val="18"/>
              </w:rPr>
              <w:t xml:space="preserve">stoff x 0,026 </w:t>
            </w:r>
          </w:p>
          <w:p>
            <w:pPr>
              <w:pStyle w:val="GesAbsatz"/>
              <w:rPr>
                <w:rFonts w:cs="Arial"/>
                <w:sz w:val="18"/>
                <w:szCs w:val="18"/>
              </w:rPr>
            </w:pPr>
            <w:r>
              <w:rPr>
                <w:rFonts w:cs="Arial"/>
                <w:sz w:val="18"/>
                <w:szCs w:val="18"/>
              </w:rPr>
              <w:t xml:space="preserve">Toleranzen: </w:t>
            </w:r>
          </w:p>
          <w:p>
            <w:pPr>
              <w:pStyle w:val="GesAbsatz"/>
              <w:rPr>
                <w:rFonts w:cs="Arial"/>
                <w:sz w:val="18"/>
                <w:szCs w:val="18"/>
              </w:rPr>
            </w:pPr>
            <w:r>
              <w:rPr>
                <w:rFonts w:cs="Arial"/>
                <w:sz w:val="18"/>
                <w:szCs w:val="18"/>
              </w:rPr>
              <w:t xml:space="preserve">Gehalte &lt; 1%: </w:t>
            </w:r>
            <w:r>
              <w:rPr>
                <w:rFonts w:cs="Arial"/>
                <w:sz w:val="18"/>
                <w:szCs w:val="18"/>
              </w:rPr>
              <w:br/>
              <w:t>für jeden Nährstoff nach Spalte 2: 25 % des in % angegeb</w:t>
            </w:r>
            <w:r>
              <w:rPr>
                <w:rFonts w:cs="Arial"/>
                <w:sz w:val="18"/>
                <w:szCs w:val="18"/>
              </w:rPr>
              <w:t>e</w:t>
            </w:r>
            <w:r>
              <w:rPr>
                <w:rFonts w:cs="Arial"/>
                <w:sz w:val="18"/>
                <w:szCs w:val="18"/>
              </w:rPr>
              <w:t xml:space="preserve">nen Gehaltes, </w:t>
            </w:r>
          </w:p>
          <w:p>
            <w:pPr>
              <w:pStyle w:val="GesAbsatz"/>
              <w:rPr>
                <w:rFonts w:cs="Arial"/>
                <w:sz w:val="18"/>
                <w:szCs w:val="18"/>
              </w:rPr>
            </w:pPr>
            <w:r>
              <w:rPr>
                <w:rFonts w:cs="Arial"/>
                <w:sz w:val="18"/>
                <w:szCs w:val="18"/>
              </w:rPr>
              <w:t>Gehalte &gt; 1 bis 5 %:</w:t>
            </w:r>
            <w:r>
              <w:rPr>
                <w:rFonts w:cs="Arial"/>
                <w:sz w:val="18"/>
                <w:szCs w:val="18"/>
              </w:rPr>
              <w:br/>
              <w:t xml:space="preserve">für jeden Nährstoff nach Spalte 2: 0,25 %-Punkte, </w:t>
            </w:r>
          </w:p>
          <w:p>
            <w:pPr>
              <w:pStyle w:val="GesAbsatz"/>
              <w:rPr>
                <w:rFonts w:cs="Arial"/>
                <w:sz w:val="18"/>
                <w:szCs w:val="18"/>
              </w:rPr>
            </w:pPr>
            <w:r>
              <w:rPr>
                <w:rFonts w:cs="Arial"/>
                <w:sz w:val="18"/>
                <w:szCs w:val="18"/>
              </w:rPr>
              <w:t xml:space="preserve">Gehalte &gt; 5%: </w:t>
            </w:r>
            <w:r>
              <w:rPr>
                <w:rFonts w:cs="Arial"/>
                <w:sz w:val="18"/>
                <w:szCs w:val="18"/>
              </w:rPr>
              <w:br/>
              <w:t>für jeden Nährstoff nach Spalte 2: 5 % des in % ang</w:t>
            </w:r>
            <w:r>
              <w:rPr>
                <w:rFonts w:cs="Arial"/>
                <w:sz w:val="18"/>
                <w:szCs w:val="18"/>
              </w:rPr>
              <w:t>e</w:t>
            </w:r>
            <w:r>
              <w:rPr>
                <w:rFonts w:cs="Arial"/>
                <w:sz w:val="18"/>
                <w:szCs w:val="18"/>
              </w:rPr>
              <w:t xml:space="preserve">gebenen Gehaltes. </w:t>
            </w:r>
          </w:p>
        </w:tc>
        <w:tc>
          <w:tcPr>
            <w:tcW w:w="2618" w:type="dxa"/>
          </w:tcPr>
          <w:p>
            <w:pPr>
              <w:pStyle w:val="GesAbsatz"/>
              <w:rPr>
                <w:rFonts w:cs="Arial"/>
                <w:sz w:val="18"/>
                <w:szCs w:val="18"/>
              </w:rPr>
            </w:pPr>
            <w:r>
              <w:rPr>
                <w:rFonts w:cs="Arial"/>
                <w:sz w:val="18"/>
                <w:szCs w:val="18"/>
              </w:rPr>
              <w:t>Auf chemischem oder phys</w:t>
            </w:r>
            <w:r>
              <w:rPr>
                <w:rFonts w:cs="Arial"/>
                <w:sz w:val="18"/>
                <w:szCs w:val="18"/>
              </w:rPr>
              <w:t>i</w:t>
            </w:r>
            <w:r>
              <w:rPr>
                <w:rFonts w:cs="Arial"/>
                <w:sz w:val="18"/>
                <w:szCs w:val="18"/>
              </w:rPr>
              <w:t>kalischem Wege gewonn</w:t>
            </w:r>
            <w:r>
              <w:rPr>
                <w:rFonts w:cs="Arial"/>
                <w:sz w:val="18"/>
                <w:szCs w:val="18"/>
              </w:rPr>
              <w:t>e</w:t>
            </w:r>
            <w:r>
              <w:rPr>
                <w:rFonts w:cs="Arial"/>
                <w:sz w:val="18"/>
                <w:szCs w:val="18"/>
              </w:rPr>
              <w:t>nes Erzeugnis aus aufbere</w:t>
            </w:r>
            <w:r>
              <w:rPr>
                <w:rFonts w:cs="Arial"/>
                <w:sz w:val="18"/>
                <w:szCs w:val="18"/>
              </w:rPr>
              <w:t>i</w:t>
            </w:r>
            <w:r>
              <w:rPr>
                <w:rFonts w:cs="Arial"/>
                <w:sz w:val="18"/>
                <w:szCs w:val="18"/>
              </w:rPr>
              <w:t>teten Stoffen nach Anlage 2 Tabe</w:t>
            </w:r>
            <w:r>
              <w:rPr>
                <w:rFonts w:cs="Arial"/>
                <w:sz w:val="18"/>
                <w:szCs w:val="18"/>
              </w:rPr>
              <w:t>l</w:t>
            </w:r>
            <w:r>
              <w:rPr>
                <w:rFonts w:cs="Arial"/>
                <w:sz w:val="18"/>
                <w:szCs w:val="18"/>
              </w:rPr>
              <w:t>le 7</w:t>
            </w:r>
          </w:p>
          <w:p>
            <w:pPr>
              <w:pStyle w:val="GesAbsatz"/>
              <w:rPr>
                <w:rFonts w:cs="Arial"/>
                <w:sz w:val="18"/>
                <w:szCs w:val="18"/>
              </w:rPr>
            </w:pPr>
            <w:r>
              <w:rPr>
                <w:rFonts w:cs="Arial"/>
                <w:sz w:val="18"/>
                <w:szCs w:val="18"/>
              </w:rPr>
              <w:t>auch umhüllt oder auf Tr</w:t>
            </w:r>
            <w:r>
              <w:rPr>
                <w:rFonts w:cs="Arial"/>
                <w:sz w:val="18"/>
                <w:szCs w:val="18"/>
              </w:rPr>
              <w:t>ä</w:t>
            </w:r>
            <w:r>
              <w:rPr>
                <w:rFonts w:cs="Arial"/>
                <w:sz w:val="18"/>
                <w:szCs w:val="18"/>
              </w:rPr>
              <w:t xml:space="preserve">germaterial </w:t>
            </w:r>
          </w:p>
          <w:p>
            <w:pPr>
              <w:pStyle w:val="GesAbsatz"/>
              <w:rPr>
                <w:rFonts w:cs="Arial"/>
                <w:sz w:val="18"/>
                <w:szCs w:val="18"/>
              </w:rPr>
            </w:pPr>
            <w:r>
              <w:rPr>
                <w:rFonts w:cs="Arial"/>
                <w:sz w:val="18"/>
                <w:szCs w:val="18"/>
              </w:rPr>
              <w:t xml:space="preserve">auch in flüssiger Form </w:t>
            </w:r>
          </w:p>
        </w:tc>
        <w:tc>
          <w:tcPr>
            <w:tcW w:w="3528" w:type="dxa"/>
          </w:tcPr>
          <w:p>
            <w:pPr>
              <w:pStyle w:val="GesAbsatz"/>
              <w:rPr>
                <w:rFonts w:cs="Arial"/>
                <w:sz w:val="18"/>
                <w:szCs w:val="18"/>
              </w:rPr>
            </w:pPr>
            <w:r>
              <w:rPr>
                <w:rFonts w:cs="Arial"/>
                <w:sz w:val="18"/>
                <w:szCs w:val="18"/>
              </w:rPr>
              <w:t>Für die Bezeichnung des Düngemi</w:t>
            </w:r>
            <w:r>
              <w:rPr>
                <w:rFonts w:cs="Arial"/>
                <w:sz w:val="18"/>
                <w:szCs w:val="18"/>
              </w:rPr>
              <w:t>t</w:t>
            </w:r>
            <w:r>
              <w:rPr>
                <w:rFonts w:cs="Arial"/>
                <w:sz w:val="18"/>
                <w:szCs w:val="18"/>
              </w:rPr>
              <w:t>tels nach Spalte 1 ist die den enthaltenen Nährstoffen entsprechende Typenb</w:t>
            </w:r>
            <w:r>
              <w:rPr>
                <w:rFonts w:cs="Arial"/>
                <w:sz w:val="18"/>
                <w:szCs w:val="18"/>
              </w:rPr>
              <w:t>e</w:t>
            </w:r>
            <w:r>
              <w:rPr>
                <w:rFonts w:cs="Arial"/>
                <w:sz w:val="18"/>
                <w:szCs w:val="18"/>
              </w:rPr>
              <w:t>zeichnung zu wä</w:t>
            </w:r>
            <w:r>
              <w:rPr>
                <w:rFonts w:cs="Arial"/>
                <w:sz w:val="18"/>
                <w:szCs w:val="18"/>
              </w:rPr>
              <w:t>h</w:t>
            </w:r>
            <w:r>
              <w:rPr>
                <w:rFonts w:cs="Arial"/>
                <w:sz w:val="18"/>
                <w:szCs w:val="18"/>
              </w:rPr>
              <w:t xml:space="preserve">len. </w:t>
            </w:r>
          </w:p>
          <w:p>
            <w:pPr>
              <w:pStyle w:val="GesAbsatz"/>
              <w:rPr>
                <w:rFonts w:cs="Arial"/>
                <w:sz w:val="18"/>
                <w:szCs w:val="18"/>
              </w:rPr>
            </w:pPr>
            <w:r>
              <w:rPr>
                <w:rFonts w:cs="Arial"/>
                <w:sz w:val="18"/>
                <w:szCs w:val="18"/>
              </w:rPr>
              <w:t>Die Typenbezeichnung ist gegebene</w:t>
            </w:r>
            <w:r>
              <w:rPr>
                <w:rFonts w:cs="Arial"/>
                <w:sz w:val="18"/>
                <w:szCs w:val="18"/>
              </w:rPr>
              <w:t>n</w:t>
            </w:r>
            <w:r>
              <w:rPr>
                <w:rFonts w:cs="Arial"/>
                <w:sz w:val="18"/>
                <w:szCs w:val="18"/>
              </w:rPr>
              <w:t>falls um das Wort „auf“ und um die A</w:t>
            </w:r>
            <w:r>
              <w:rPr>
                <w:rFonts w:cs="Arial"/>
                <w:sz w:val="18"/>
                <w:szCs w:val="18"/>
              </w:rPr>
              <w:t>n</w:t>
            </w:r>
            <w:r>
              <w:rPr>
                <w:rFonts w:cs="Arial"/>
                <w:sz w:val="18"/>
                <w:szCs w:val="18"/>
              </w:rPr>
              <w:t>gabe verwend</w:t>
            </w:r>
            <w:r>
              <w:rPr>
                <w:rFonts w:cs="Arial"/>
                <w:sz w:val="18"/>
                <w:szCs w:val="18"/>
              </w:rPr>
              <w:t>e</w:t>
            </w:r>
            <w:r>
              <w:rPr>
                <w:rFonts w:cs="Arial"/>
                <w:sz w:val="18"/>
                <w:szCs w:val="18"/>
              </w:rPr>
              <w:t xml:space="preserve">ter Trägermaterialien zu ergänzen. </w:t>
            </w:r>
          </w:p>
          <w:p>
            <w:pPr>
              <w:pStyle w:val="GesAbsatz"/>
              <w:rPr>
                <w:rFonts w:cs="Arial"/>
                <w:sz w:val="18"/>
                <w:szCs w:val="18"/>
              </w:rPr>
            </w:pPr>
            <w:r>
              <w:rPr>
                <w:rFonts w:cs="Arial"/>
                <w:sz w:val="18"/>
                <w:szCs w:val="18"/>
              </w:rPr>
              <w:t xml:space="preserve">Das Düngemittel muss mit dem Hinweis </w:t>
            </w:r>
          </w:p>
          <w:p>
            <w:pPr>
              <w:pStyle w:val="GesAbsatz"/>
              <w:rPr>
                <w:rFonts w:cs="Arial"/>
                <w:sz w:val="18"/>
                <w:szCs w:val="18"/>
              </w:rPr>
            </w:pPr>
            <w:r>
              <w:rPr>
                <w:rFonts w:cs="Arial"/>
                <w:sz w:val="18"/>
                <w:szCs w:val="18"/>
              </w:rPr>
              <w:t>„Anwendungsvorgabe:</w:t>
            </w:r>
          </w:p>
          <w:p>
            <w:pPr>
              <w:pStyle w:val="GesAbsatz"/>
              <w:rPr>
                <w:rFonts w:cs="Arial"/>
                <w:sz w:val="18"/>
                <w:szCs w:val="18"/>
              </w:rPr>
            </w:pPr>
            <w:r>
              <w:rPr>
                <w:rFonts w:cs="Arial"/>
                <w:sz w:val="18"/>
                <w:szCs w:val="18"/>
              </w:rPr>
              <w:t>Nur zur Dü</w:t>
            </w:r>
            <w:r>
              <w:rPr>
                <w:rFonts w:cs="Arial"/>
                <w:sz w:val="18"/>
                <w:szCs w:val="18"/>
              </w:rPr>
              <w:t>n</w:t>
            </w:r>
            <w:r>
              <w:rPr>
                <w:rFonts w:cs="Arial"/>
                <w:sz w:val="18"/>
                <w:szCs w:val="18"/>
              </w:rPr>
              <w:t>gung von Rasen“</w:t>
            </w:r>
          </w:p>
          <w:p>
            <w:pPr>
              <w:pStyle w:val="GesAbsatz"/>
              <w:rPr>
                <w:rFonts w:cs="Arial"/>
                <w:sz w:val="18"/>
                <w:szCs w:val="18"/>
              </w:rPr>
            </w:pPr>
            <w:r>
              <w:rPr>
                <w:rFonts w:cs="Arial"/>
                <w:sz w:val="18"/>
                <w:szCs w:val="18"/>
              </w:rPr>
              <w:t xml:space="preserve">oder </w:t>
            </w:r>
          </w:p>
          <w:p>
            <w:pPr>
              <w:pStyle w:val="GesAbsatz"/>
              <w:rPr>
                <w:rFonts w:cs="Arial"/>
                <w:sz w:val="18"/>
                <w:szCs w:val="18"/>
              </w:rPr>
            </w:pPr>
            <w:r>
              <w:rPr>
                <w:rFonts w:cs="Arial"/>
                <w:sz w:val="18"/>
                <w:szCs w:val="18"/>
              </w:rPr>
              <w:t xml:space="preserve">„Anwendungsvorgabe: </w:t>
            </w:r>
          </w:p>
          <w:p>
            <w:pPr>
              <w:pStyle w:val="GesAbsatz"/>
              <w:rPr>
                <w:rFonts w:cs="Arial"/>
                <w:sz w:val="18"/>
                <w:szCs w:val="18"/>
              </w:rPr>
            </w:pPr>
            <w:r>
              <w:rPr>
                <w:rFonts w:cs="Arial"/>
                <w:sz w:val="18"/>
                <w:szCs w:val="18"/>
              </w:rPr>
              <w:t xml:space="preserve">Nur zur Düngung von Zierpflanzen“ </w:t>
            </w:r>
          </w:p>
          <w:p>
            <w:pPr>
              <w:pStyle w:val="GesAbsatz"/>
              <w:rPr>
                <w:rFonts w:cs="Arial"/>
                <w:sz w:val="18"/>
                <w:szCs w:val="18"/>
              </w:rPr>
            </w:pPr>
            <w:r>
              <w:rPr>
                <w:rFonts w:cs="Arial"/>
                <w:sz w:val="18"/>
                <w:szCs w:val="18"/>
              </w:rPr>
              <w:t xml:space="preserve">gekennzeichnet sein. </w:t>
            </w:r>
          </w:p>
        </w:tc>
      </w:tr>
    </w:tbl>
    <w:p>
      <w:pPr>
        <w:pStyle w:val="GesAbsatz"/>
        <w:sectPr>
          <w:pgSz w:w="16840" w:h="11907" w:orient="landscape" w:code="9"/>
          <w:pgMar w:top="851" w:right="1134" w:bottom="1418" w:left="1134" w:header="567" w:footer="851" w:gutter="0"/>
          <w:cols w:space="720"/>
        </w:sectPr>
      </w:pPr>
    </w:p>
    <w:p>
      <w:pPr>
        <w:pStyle w:val="berschrift2"/>
        <w:jc w:val="left"/>
      </w:pPr>
      <w:bookmarkStart w:id="14" w:name="_Toc466373491"/>
      <w:r>
        <w:lastRenderedPageBreak/>
        <w:t>Anlage 2</w:t>
      </w:r>
      <w:r>
        <w:br/>
        <w:t>(zu § 1 Nr. 11, § 3 Abs. 1, 2, § 4 Abs. 1, 2, § 6 Abs. 1, 2, 5, 6, 7, § 7 Abs. 2, 4, § 9 Abs. 2)</w:t>
      </w:r>
      <w:bookmarkEnd w:id="14"/>
    </w:p>
    <w:p>
      <w:pPr>
        <w:pStyle w:val="GesAbsatz"/>
        <w:jc w:val="center"/>
        <w:rPr>
          <w:b/>
        </w:rPr>
      </w:pPr>
      <w:r>
        <w:rPr>
          <w:b/>
        </w:rPr>
        <w:t>Tabellen</w:t>
      </w:r>
    </w:p>
    <w:p>
      <w:pPr>
        <w:pStyle w:val="GesAbsatz"/>
        <w:jc w:val="center"/>
        <w:rPr>
          <w:b/>
        </w:rPr>
      </w:pPr>
      <w:r>
        <w:rPr>
          <w:b/>
        </w:rPr>
        <w:t>Vorbemerkungen und Hinweise zu Anlage 2</w:t>
      </w:r>
    </w:p>
    <w:p>
      <w:pPr>
        <w:pStyle w:val="GesAbsatz"/>
        <w:ind w:left="426" w:hanging="426"/>
      </w:pPr>
      <w:r>
        <w:t>1.</w:t>
      </w:r>
      <w:r>
        <w:tab/>
        <w:t>Für Kultursubstrate aus mineralischen Bestandteilen, die im Rahmen der Hinweise zur sachgerechten Anwendung für eine ausschließliche Verwendung als Dachsubstrate oder als Substrate für die Inne</w:t>
      </w:r>
      <w:r>
        <w:t>n</w:t>
      </w:r>
      <w:r>
        <w:t>raumbegrünung gekennzeichnet sind, genügt für die Angabe von Gehalten nach Nr. 1.2.1 bis 1.3.4, ausgenommen Nr. 1.3.3, die Angabe einer Obergre</w:t>
      </w:r>
      <w:r>
        <w:t>n</w:t>
      </w:r>
      <w:r>
        <w:t>ze.</w:t>
      </w:r>
    </w:p>
    <w:p>
      <w:pPr>
        <w:pStyle w:val="GesAbsatz"/>
        <w:ind w:left="426" w:hanging="426"/>
      </w:pPr>
      <w:r>
        <w:t>2.</w:t>
      </w:r>
      <w:r>
        <w:tab/>
        <w:t>Angaben zur „Verordnung (EG) Nr. 1774/2002“ beziehen sich auf die Verordnung (EG) Nr. 1774/2002 des Europäischen Parlaments und des Rates vom 3. Oktober 2002 (ABl. EG Nr. L 273 S. 1) mit Hygi</w:t>
      </w:r>
      <w:r>
        <w:t>e</w:t>
      </w:r>
      <w:r>
        <w:t>nevo</w:t>
      </w:r>
      <w:r>
        <w:t>r</w:t>
      </w:r>
      <w:r>
        <w:t>schriften für nicht für den menschlichen Verzehr bestimmte tierische Nebenprodukte in der jeweils geltenden Fassung („Hygieneverordnung“).</w:t>
      </w:r>
    </w:p>
    <w:p>
      <w:pPr>
        <w:pStyle w:val="GesAbsatz"/>
        <w:jc w:val="center"/>
        <w:rPr>
          <w:b/>
        </w:rPr>
      </w:pPr>
      <w:r>
        <w:rPr>
          <w:b/>
        </w:rPr>
        <w:t>Tabelle 1</w:t>
      </w:r>
    </w:p>
    <w:p>
      <w:pPr>
        <w:pStyle w:val="GesAbsatz"/>
        <w:jc w:val="center"/>
        <w:rPr>
          <w:b/>
        </w:rPr>
      </w:pPr>
      <w:r>
        <w:rPr>
          <w:b/>
        </w:rPr>
        <w:t>Kennzeichnungsschwellen und Grenzwerte für …</w:t>
      </w:r>
    </w:p>
    <w:p>
      <w:pPr>
        <w:pStyle w:val="GesAbsatz"/>
      </w:pPr>
    </w:p>
    <w:tbl>
      <w:tblPr>
        <w:tblW w:w="98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7"/>
        <w:gridCol w:w="1843"/>
        <w:gridCol w:w="850"/>
        <w:gridCol w:w="565"/>
        <w:gridCol w:w="569"/>
        <w:gridCol w:w="946"/>
        <w:gridCol w:w="695"/>
        <w:gridCol w:w="701"/>
        <w:gridCol w:w="2829"/>
        <w:gridCol w:w="11"/>
      </w:tblGrid>
      <w:tr>
        <w:tblPrEx>
          <w:tblCellMar>
            <w:top w:w="0" w:type="dxa"/>
            <w:bottom w:w="0" w:type="dxa"/>
          </w:tblCellMar>
        </w:tblPrEx>
        <w:trPr>
          <w:gridAfter w:val="1"/>
          <w:wAfter w:w="11" w:type="dxa"/>
          <w:trHeight w:val="930"/>
        </w:trPr>
        <w:tc>
          <w:tcPr>
            <w:tcW w:w="817" w:type="dxa"/>
          </w:tcPr>
          <w:p>
            <w:pPr>
              <w:pStyle w:val="GesAbsatz"/>
              <w:jc w:val="left"/>
              <w:rPr>
                <w:rFonts w:cs="Arial"/>
                <w:sz w:val="18"/>
                <w:szCs w:val="18"/>
              </w:rPr>
            </w:pPr>
          </w:p>
        </w:tc>
        <w:tc>
          <w:tcPr>
            <w:tcW w:w="2693" w:type="dxa"/>
            <w:gridSpan w:val="2"/>
            <w:vAlign w:val="center"/>
          </w:tcPr>
          <w:p>
            <w:pPr>
              <w:pStyle w:val="GesAbsatz"/>
              <w:jc w:val="center"/>
              <w:rPr>
                <w:rFonts w:cs="Arial"/>
                <w:color w:val="221E1F"/>
                <w:sz w:val="18"/>
                <w:szCs w:val="18"/>
              </w:rPr>
            </w:pPr>
            <w:r>
              <w:rPr>
                <w:rFonts w:cs="Arial"/>
                <w:color w:val="221E1F"/>
                <w:sz w:val="18"/>
                <w:szCs w:val="18"/>
              </w:rPr>
              <w:t>Nebenbestandteil</w:t>
            </w:r>
          </w:p>
        </w:tc>
        <w:tc>
          <w:tcPr>
            <w:tcW w:w="1134" w:type="dxa"/>
            <w:gridSpan w:val="2"/>
            <w:vAlign w:val="center"/>
          </w:tcPr>
          <w:p>
            <w:pPr>
              <w:pStyle w:val="GesAbsatz"/>
              <w:jc w:val="center"/>
              <w:rPr>
                <w:rFonts w:cs="Arial"/>
                <w:color w:val="221E1F"/>
                <w:sz w:val="18"/>
                <w:szCs w:val="18"/>
              </w:rPr>
            </w:pPr>
            <w:r>
              <w:rPr>
                <w:rFonts w:cs="Arial"/>
                <w:color w:val="221E1F"/>
                <w:sz w:val="18"/>
                <w:szCs w:val="18"/>
              </w:rPr>
              <w:t>Ken</w:t>
            </w:r>
            <w:r>
              <w:rPr>
                <w:rFonts w:cs="Arial"/>
                <w:color w:val="221E1F"/>
                <w:sz w:val="18"/>
                <w:szCs w:val="18"/>
              </w:rPr>
              <w:t>n</w:t>
            </w:r>
            <w:r>
              <w:rPr>
                <w:rFonts w:cs="Arial"/>
                <w:color w:val="221E1F"/>
                <w:sz w:val="18"/>
                <w:szCs w:val="18"/>
              </w:rPr>
              <w:t>zeichnung ab ... % TM (oder a</w:t>
            </w:r>
            <w:r>
              <w:rPr>
                <w:rFonts w:cs="Arial"/>
                <w:color w:val="221E1F"/>
                <w:sz w:val="18"/>
                <w:szCs w:val="18"/>
              </w:rPr>
              <w:t>n</w:t>
            </w:r>
            <w:r>
              <w:rPr>
                <w:rFonts w:cs="Arial"/>
                <w:color w:val="221E1F"/>
                <w:sz w:val="18"/>
                <w:szCs w:val="18"/>
              </w:rPr>
              <w:t>dere ang</w:t>
            </w:r>
            <w:r>
              <w:rPr>
                <w:rFonts w:cs="Arial"/>
                <w:color w:val="221E1F"/>
                <w:sz w:val="18"/>
                <w:szCs w:val="18"/>
              </w:rPr>
              <w:t>e</w:t>
            </w:r>
            <w:r>
              <w:rPr>
                <w:rFonts w:cs="Arial"/>
                <w:color w:val="221E1F"/>
                <w:sz w:val="18"/>
                <w:szCs w:val="18"/>
              </w:rPr>
              <w:t>gebene Ei</w:t>
            </w:r>
            <w:r>
              <w:rPr>
                <w:rFonts w:cs="Arial"/>
                <w:color w:val="221E1F"/>
                <w:sz w:val="18"/>
                <w:szCs w:val="18"/>
              </w:rPr>
              <w:t>n</w:t>
            </w:r>
            <w:r>
              <w:rPr>
                <w:rFonts w:cs="Arial"/>
                <w:color w:val="221E1F"/>
                <w:sz w:val="18"/>
                <w:szCs w:val="18"/>
              </w:rPr>
              <w:t>heit)</w:t>
            </w:r>
          </w:p>
        </w:tc>
        <w:tc>
          <w:tcPr>
            <w:tcW w:w="1641" w:type="dxa"/>
            <w:gridSpan w:val="2"/>
            <w:vAlign w:val="center"/>
          </w:tcPr>
          <w:p>
            <w:pPr>
              <w:pStyle w:val="GesAbsatz"/>
              <w:jc w:val="center"/>
              <w:rPr>
                <w:rFonts w:cs="Arial"/>
                <w:color w:val="221E1F"/>
                <w:sz w:val="18"/>
                <w:szCs w:val="18"/>
              </w:rPr>
            </w:pPr>
            <w:r>
              <w:rPr>
                <w:rFonts w:cs="Arial"/>
                <w:color w:val="221E1F"/>
                <w:sz w:val="18"/>
                <w:szCs w:val="18"/>
              </w:rPr>
              <w:t>Toleranz</w:t>
            </w:r>
          </w:p>
        </w:tc>
        <w:tc>
          <w:tcPr>
            <w:tcW w:w="3530" w:type="dxa"/>
            <w:gridSpan w:val="2"/>
            <w:vAlign w:val="center"/>
          </w:tcPr>
          <w:p>
            <w:pPr>
              <w:pStyle w:val="GesAbsatz"/>
              <w:jc w:val="center"/>
              <w:rPr>
                <w:rFonts w:cs="Arial"/>
                <w:color w:val="221E1F"/>
                <w:sz w:val="18"/>
                <w:szCs w:val="18"/>
              </w:rPr>
            </w:pPr>
            <w:r>
              <w:rPr>
                <w:rFonts w:cs="Arial"/>
                <w:color w:val="221E1F"/>
                <w:sz w:val="18"/>
                <w:szCs w:val="18"/>
              </w:rPr>
              <w:t>Einschränkungen/Ergänzungen der Kennzeichnung/Hinweise</w:t>
            </w:r>
          </w:p>
        </w:tc>
      </w:tr>
      <w:tr>
        <w:tblPrEx>
          <w:tblCellMar>
            <w:top w:w="0" w:type="dxa"/>
            <w:bottom w:w="0" w:type="dxa"/>
          </w:tblCellMar>
        </w:tblPrEx>
        <w:trPr>
          <w:gridAfter w:val="1"/>
          <w:wAfter w:w="11" w:type="dxa"/>
          <w:trHeight w:val="303"/>
        </w:trPr>
        <w:tc>
          <w:tcPr>
            <w:tcW w:w="817" w:type="dxa"/>
          </w:tcPr>
          <w:p>
            <w:pPr>
              <w:pStyle w:val="GesAbsatz"/>
              <w:jc w:val="left"/>
              <w:rPr>
                <w:rFonts w:cs="Arial"/>
                <w:sz w:val="18"/>
                <w:szCs w:val="18"/>
              </w:rPr>
            </w:pPr>
          </w:p>
        </w:tc>
        <w:tc>
          <w:tcPr>
            <w:tcW w:w="2693" w:type="dxa"/>
            <w:gridSpan w:val="2"/>
          </w:tcPr>
          <w:p>
            <w:pPr>
              <w:pStyle w:val="GesAbsatz"/>
              <w:jc w:val="center"/>
              <w:rPr>
                <w:rFonts w:cs="Arial"/>
                <w:sz w:val="18"/>
                <w:szCs w:val="18"/>
              </w:rPr>
            </w:pPr>
            <w:r>
              <w:rPr>
                <w:rFonts w:cs="Arial"/>
                <w:sz w:val="18"/>
                <w:szCs w:val="18"/>
              </w:rPr>
              <w:t>1</w:t>
            </w:r>
          </w:p>
        </w:tc>
        <w:tc>
          <w:tcPr>
            <w:tcW w:w="1134" w:type="dxa"/>
            <w:gridSpan w:val="2"/>
          </w:tcPr>
          <w:p>
            <w:pPr>
              <w:pStyle w:val="GesAbsatz"/>
              <w:jc w:val="center"/>
              <w:rPr>
                <w:rFonts w:cs="Arial"/>
                <w:sz w:val="18"/>
                <w:szCs w:val="18"/>
              </w:rPr>
            </w:pPr>
            <w:r>
              <w:rPr>
                <w:rFonts w:cs="Arial"/>
                <w:sz w:val="18"/>
                <w:szCs w:val="18"/>
              </w:rPr>
              <w:t>2</w:t>
            </w:r>
          </w:p>
        </w:tc>
        <w:tc>
          <w:tcPr>
            <w:tcW w:w="1641" w:type="dxa"/>
            <w:gridSpan w:val="2"/>
          </w:tcPr>
          <w:p>
            <w:pPr>
              <w:pStyle w:val="GesAbsatz"/>
              <w:jc w:val="center"/>
              <w:rPr>
                <w:rFonts w:cs="Arial"/>
                <w:sz w:val="18"/>
                <w:szCs w:val="18"/>
              </w:rPr>
            </w:pPr>
            <w:r>
              <w:rPr>
                <w:rFonts w:cs="Arial"/>
                <w:sz w:val="18"/>
                <w:szCs w:val="18"/>
              </w:rPr>
              <w:t>3</w:t>
            </w:r>
          </w:p>
        </w:tc>
        <w:tc>
          <w:tcPr>
            <w:tcW w:w="3530" w:type="dxa"/>
            <w:gridSpan w:val="2"/>
          </w:tcPr>
          <w:p>
            <w:pPr>
              <w:pStyle w:val="GesAbsatz"/>
              <w:jc w:val="center"/>
              <w:rPr>
                <w:rFonts w:cs="Arial"/>
                <w:sz w:val="18"/>
                <w:szCs w:val="18"/>
              </w:rPr>
            </w:pPr>
            <w:r>
              <w:rPr>
                <w:rFonts w:cs="Arial"/>
                <w:sz w:val="18"/>
                <w:szCs w:val="18"/>
              </w:rPr>
              <w:t>4</w:t>
            </w:r>
          </w:p>
        </w:tc>
      </w:tr>
      <w:tr>
        <w:tblPrEx>
          <w:tblCellMar>
            <w:top w:w="0" w:type="dxa"/>
            <w:bottom w:w="0" w:type="dxa"/>
          </w:tblCellMar>
        </w:tblPrEx>
        <w:trPr>
          <w:gridAfter w:val="1"/>
          <w:wAfter w:w="11" w:type="dxa"/>
          <w:trHeight w:val="192"/>
        </w:trPr>
        <w:tc>
          <w:tcPr>
            <w:tcW w:w="9815" w:type="dxa"/>
            <w:gridSpan w:val="9"/>
          </w:tcPr>
          <w:p>
            <w:pPr>
              <w:pStyle w:val="GesAbsatz"/>
              <w:jc w:val="center"/>
              <w:rPr>
                <w:rFonts w:cs="Arial"/>
                <w:color w:val="221E1F"/>
                <w:sz w:val="18"/>
                <w:szCs w:val="18"/>
              </w:rPr>
            </w:pPr>
            <w:r>
              <w:rPr>
                <w:rFonts w:cs="Arial"/>
                <w:color w:val="221E1F"/>
                <w:sz w:val="18"/>
                <w:szCs w:val="18"/>
              </w:rPr>
              <w:t>1.1 … nicht den Düngemitteltyp bestimmende Nährstoffe in Düngemitteln außer Wirtschaftsdü</w:t>
            </w:r>
            <w:r>
              <w:rPr>
                <w:rFonts w:cs="Arial"/>
                <w:color w:val="221E1F"/>
                <w:sz w:val="18"/>
                <w:szCs w:val="18"/>
              </w:rPr>
              <w:t>n</w:t>
            </w:r>
            <w:r>
              <w:rPr>
                <w:rFonts w:cs="Arial"/>
                <w:color w:val="221E1F"/>
                <w:sz w:val="18"/>
                <w:szCs w:val="18"/>
              </w:rPr>
              <w:t>gern</w:t>
            </w:r>
          </w:p>
        </w:tc>
      </w:tr>
      <w:tr>
        <w:tblPrEx>
          <w:tblCellMar>
            <w:top w:w="0" w:type="dxa"/>
            <w:bottom w:w="0" w:type="dxa"/>
          </w:tblCellMar>
        </w:tblPrEx>
        <w:trPr>
          <w:gridAfter w:val="1"/>
          <w:wAfter w:w="11" w:type="dxa"/>
          <w:trHeight w:val="127"/>
        </w:trPr>
        <w:tc>
          <w:tcPr>
            <w:tcW w:w="817" w:type="dxa"/>
          </w:tcPr>
          <w:p>
            <w:pPr>
              <w:pStyle w:val="GesAbsatz"/>
              <w:jc w:val="left"/>
              <w:rPr>
                <w:rFonts w:cs="Arial"/>
                <w:color w:val="221E1F"/>
                <w:sz w:val="18"/>
                <w:szCs w:val="18"/>
              </w:rPr>
            </w:pPr>
            <w:r>
              <w:rPr>
                <w:rFonts w:cs="Arial"/>
                <w:color w:val="221E1F"/>
                <w:sz w:val="18"/>
                <w:szCs w:val="18"/>
              </w:rPr>
              <w:t xml:space="preserve">1.1.1 </w:t>
            </w:r>
          </w:p>
        </w:tc>
        <w:tc>
          <w:tcPr>
            <w:tcW w:w="2693" w:type="dxa"/>
            <w:gridSpan w:val="2"/>
          </w:tcPr>
          <w:p>
            <w:pPr>
              <w:pStyle w:val="GesAbsatz"/>
              <w:jc w:val="left"/>
              <w:rPr>
                <w:rFonts w:cs="Arial"/>
                <w:color w:val="221E1F"/>
                <w:sz w:val="18"/>
                <w:szCs w:val="18"/>
              </w:rPr>
            </w:pPr>
            <w:r>
              <w:rPr>
                <w:rFonts w:cs="Arial"/>
                <w:color w:val="221E1F"/>
                <w:sz w:val="18"/>
                <w:szCs w:val="18"/>
              </w:rPr>
              <w:t xml:space="preserve">Stickstoff (N) </w:t>
            </w:r>
          </w:p>
        </w:tc>
        <w:tc>
          <w:tcPr>
            <w:tcW w:w="1134" w:type="dxa"/>
            <w:gridSpan w:val="2"/>
          </w:tcPr>
          <w:p>
            <w:pPr>
              <w:pStyle w:val="GesAbsatz"/>
              <w:jc w:val="left"/>
              <w:rPr>
                <w:rFonts w:cs="Arial"/>
                <w:color w:val="221E1F"/>
                <w:sz w:val="18"/>
                <w:szCs w:val="18"/>
              </w:rPr>
            </w:pPr>
            <w:r>
              <w:rPr>
                <w:rFonts w:cs="Arial"/>
                <w:color w:val="221E1F"/>
                <w:sz w:val="18"/>
                <w:szCs w:val="18"/>
              </w:rPr>
              <w:t xml:space="preserve">1,5 % </w:t>
            </w:r>
          </w:p>
        </w:tc>
        <w:tc>
          <w:tcPr>
            <w:tcW w:w="1641" w:type="dxa"/>
            <w:gridSpan w:val="2"/>
          </w:tcPr>
          <w:p>
            <w:pPr>
              <w:pStyle w:val="GesAbsatz"/>
              <w:jc w:val="left"/>
              <w:rPr>
                <w:rFonts w:cs="Arial"/>
                <w:color w:val="221E1F"/>
                <w:sz w:val="18"/>
                <w:szCs w:val="18"/>
              </w:rPr>
            </w:pPr>
            <w:r>
              <w:rPr>
                <w:rFonts w:cs="Arial"/>
                <w:color w:val="221E1F"/>
                <w:sz w:val="18"/>
                <w:szCs w:val="18"/>
              </w:rPr>
              <w:t xml:space="preserve">25 %, 1 %-Punkt </w:t>
            </w:r>
          </w:p>
        </w:tc>
        <w:tc>
          <w:tcPr>
            <w:tcW w:w="3530" w:type="dxa"/>
            <w:gridSpan w:val="2"/>
          </w:tcPr>
          <w:p>
            <w:pPr>
              <w:pStyle w:val="GesAbsatz"/>
              <w:jc w:val="left"/>
              <w:rPr>
                <w:rFonts w:cs="Arial"/>
                <w:sz w:val="18"/>
                <w:szCs w:val="18"/>
              </w:rPr>
            </w:pPr>
          </w:p>
        </w:tc>
      </w:tr>
      <w:tr>
        <w:tblPrEx>
          <w:tblCellMar>
            <w:top w:w="0" w:type="dxa"/>
            <w:bottom w:w="0" w:type="dxa"/>
          </w:tblCellMar>
        </w:tblPrEx>
        <w:trPr>
          <w:gridAfter w:val="1"/>
          <w:wAfter w:w="11" w:type="dxa"/>
          <w:trHeight w:val="203"/>
        </w:trPr>
        <w:tc>
          <w:tcPr>
            <w:tcW w:w="817" w:type="dxa"/>
          </w:tcPr>
          <w:p>
            <w:pPr>
              <w:pStyle w:val="GesAbsatz"/>
              <w:jc w:val="left"/>
              <w:rPr>
                <w:rFonts w:cs="Arial"/>
                <w:color w:val="221E1F"/>
                <w:sz w:val="18"/>
                <w:szCs w:val="18"/>
              </w:rPr>
            </w:pPr>
            <w:r>
              <w:rPr>
                <w:rFonts w:cs="Arial"/>
                <w:color w:val="221E1F"/>
                <w:sz w:val="18"/>
                <w:szCs w:val="18"/>
              </w:rPr>
              <w:t xml:space="preserve">1.1.2 </w:t>
            </w:r>
          </w:p>
        </w:tc>
        <w:tc>
          <w:tcPr>
            <w:tcW w:w="2693" w:type="dxa"/>
            <w:gridSpan w:val="2"/>
          </w:tcPr>
          <w:p>
            <w:pPr>
              <w:pStyle w:val="GesAbsatz"/>
              <w:jc w:val="left"/>
              <w:rPr>
                <w:rFonts w:cs="Arial"/>
                <w:color w:val="221E1F"/>
                <w:sz w:val="18"/>
                <w:szCs w:val="18"/>
              </w:rPr>
            </w:pPr>
            <w:r>
              <w:rPr>
                <w:rFonts w:cs="Arial"/>
                <w:color w:val="221E1F"/>
                <w:sz w:val="18"/>
                <w:szCs w:val="18"/>
              </w:rPr>
              <w:t>Phosphat (P</w:t>
            </w:r>
            <w:r>
              <w:rPr>
                <w:rFonts w:cs="Arial"/>
                <w:color w:val="221E1F"/>
                <w:sz w:val="18"/>
                <w:szCs w:val="18"/>
                <w:vertAlign w:val="subscript"/>
              </w:rPr>
              <w:t>2</w:t>
            </w:r>
            <w:r>
              <w:rPr>
                <w:rFonts w:cs="Arial"/>
                <w:color w:val="221E1F"/>
                <w:sz w:val="18"/>
                <w:szCs w:val="18"/>
              </w:rPr>
              <w:t>O</w:t>
            </w:r>
            <w:r>
              <w:rPr>
                <w:rFonts w:cs="Arial"/>
                <w:color w:val="221E1F"/>
                <w:sz w:val="18"/>
                <w:szCs w:val="18"/>
                <w:vertAlign w:val="subscript"/>
              </w:rPr>
              <w:t>5</w:t>
            </w:r>
            <w:r>
              <w:rPr>
                <w:rFonts w:cs="Arial"/>
                <w:color w:val="221E1F"/>
                <w:sz w:val="18"/>
                <w:szCs w:val="18"/>
              </w:rPr>
              <w:t xml:space="preserve">) </w:t>
            </w:r>
          </w:p>
        </w:tc>
        <w:tc>
          <w:tcPr>
            <w:tcW w:w="1134" w:type="dxa"/>
            <w:gridSpan w:val="2"/>
          </w:tcPr>
          <w:p>
            <w:pPr>
              <w:pStyle w:val="GesAbsatz"/>
              <w:jc w:val="left"/>
              <w:rPr>
                <w:rFonts w:cs="Arial"/>
                <w:color w:val="221E1F"/>
                <w:sz w:val="18"/>
                <w:szCs w:val="18"/>
              </w:rPr>
            </w:pPr>
            <w:r>
              <w:rPr>
                <w:rFonts w:cs="Arial"/>
                <w:color w:val="221E1F"/>
                <w:sz w:val="18"/>
                <w:szCs w:val="18"/>
              </w:rPr>
              <w:t xml:space="preserve">0,5 % </w:t>
            </w:r>
          </w:p>
        </w:tc>
        <w:tc>
          <w:tcPr>
            <w:tcW w:w="1641" w:type="dxa"/>
            <w:gridSpan w:val="2"/>
          </w:tcPr>
          <w:p>
            <w:pPr>
              <w:pStyle w:val="GesAbsatz"/>
              <w:jc w:val="left"/>
              <w:rPr>
                <w:rFonts w:cs="Arial"/>
                <w:color w:val="221E1F"/>
                <w:sz w:val="18"/>
                <w:szCs w:val="18"/>
              </w:rPr>
            </w:pPr>
            <w:r>
              <w:rPr>
                <w:rFonts w:cs="Arial"/>
                <w:color w:val="221E1F"/>
                <w:sz w:val="18"/>
                <w:szCs w:val="18"/>
              </w:rPr>
              <w:t xml:space="preserve">25 %, 1 %-Punkt </w:t>
            </w:r>
          </w:p>
        </w:tc>
        <w:tc>
          <w:tcPr>
            <w:tcW w:w="3530" w:type="dxa"/>
            <w:gridSpan w:val="2"/>
          </w:tcPr>
          <w:p>
            <w:pPr>
              <w:pStyle w:val="GesAbsatz"/>
              <w:jc w:val="left"/>
              <w:rPr>
                <w:rFonts w:cs="Arial"/>
                <w:sz w:val="18"/>
                <w:szCs w:val="18"/>
              </w:rPr>
            </w:pPr>
          </w:p>
        </w:tc>
      </w:tr>
      <w:tr>
        <w:tblPrEx>
          <w:tblCellMar>
            <w:top w:w="0" w:type="dxa"/>
            <w:bottom w:w="0" w:type="dxa"/>
          </w:tblCellMar>
        </w:tblPrEx>
        <w:trPr>
          <w:gridAfter w:val="1"/>
          <w:wAfter w:w="11" w:type="dxa"/>
          <w:trHeight w:val="164"/>
        </w:trPr>
        <w:tc>
          <w:tcPr>
            <w:tcW w:w="817" w:type="dxa"/>
          </w:tcPr>
          <w:p>
            <w:pPr>
              <w:pStyle w:val="GesAbsatz"/>
              <w:jc w:val="left"/>
              <w:rPr>
                <w:rFonts w:cs="Arial"/>
                <w:color w:val="221E1F"/>
                <w:sz w:val="18"/>
                <w:szCs w:val="18"/>
              </w:rPr>
            </w:pPr>
            <w:r>
              <w:rPr>
                <w:rFonts w:cs="Arial"/>
                <w:color w:val="221E1F"/>
                <w:sz w:val="18"/>
                <w:szCs w:val="18"/>
              </w:rPr>
              <w:t xml:space="preserve">1.1.3 </w:t>
            </w:r>
          </w:p>
        </w:tc>
        <w:tc>
          <w:tcPr>
            <w:tcW w:w="2693" w:type="dxa"/>
            <w:gridSpan w:val="2"/>
          </w:tcPr>
          <w:p>
            <w:pPr>
              <w:pStyle w:val="GesAbsatz"/>
              <w:jc w:val="left"/>
              <w:rPr>
                <w:rFonts w:cs="Arial"/>
                <w:color w:val="221E1F"/>
                <w:sz w:val="18"/>
                <w:szCs w:val="18"/>
              </w:rPr>
            </w:pPr>
            <w:r>
              <w:rPr>
                <w:rFonts w:cs="Arial"/>
                <w:color w:val="221E1F"/>
                <w:sz w:val="18"/>
                <w:szCs w:val="18"/>
              </w:rPr>
              <w:t>Kalium (K</w:t>
            </w:r>
            <w:r>
              <w:rPr>
                <w:rFonts w:cs="Arial"/>
                <w:color w:val="221E1F"/>
                <w:sz w:val="18"/>
                <w:szCs w:val="18"/>
                <w:vertAlign w:val="subscript"/>
              </w:rPr>
              <w:t>2</w:t>
            </w:r>
            <w:r>
              <w:rPr>
                <w:rFonts w:cs="Arial"/>
                <w:color w:val="221E1F"/>
                <w:sz w:val="18"/>
                <w:szCs w:val="18"/>
              </w:rPr>
              <w:t xml:space="preserve">O) </w:t>
            </w:r>
          </w:p>
        </w:tc>
        <w:tc>
          <w:tcPr>
            <w:tcW w:w="1134" w:type="dxa"/>
            <w:gridSpan w:val="2"/>
          </w:tcPr>
          <w:p>
            <w:pPr>
              <w:pStyle w:val="GesAbsatz"/>
              <w:jc w:val="left"/>
              <w:rPr>
                <w:rFonts w:cs="Arial"/>
                <w:color w:val="221E1F"/>
                <w:sz w:val="18"/>
                <w:szCs w:val="18"/>
              </w:rPr>
            </w:pPr>
            <w:r>
              <w:rPr>
                <w:rFonts w:cs="Arial"/>
                <w:color w:val="221E1F"/>
                <w:sz w:val="18"/>
                <w:szCs w:val="18"/>
              </w:rPr>
              <w:t xml:space="preserve">0,75 % </w:t>
            </w:r>
          </w:p>
        </w:tc>
        <w:tc>
          <w:tcPr>
            <w:tcW w:w="1641" w:type="dxa"/>
            <w:gridSpan w:val="2"/>
          </w:tcPr>
          <w:p>
            <w:pPr>
              <w:pStyle w:val="GesAbsatz"/>
              <w:jc w:val="left"/>
              <w:rPr>
                <w:rFonts w:cs="Arial"/>
                <w:color w:val="221E1F"/>
                <w:sz w:val="18"/>
                <w:szCs w:val="18"/>
              </w:rPr>
            </w:pPr>
            <w:r>
              <w:rPr>
                <w:rFonts w:cs="Arial"/>
                <w:color w:val="221E1F"/>
                <w:sz w:val="18"/>
                <w:szCs w:val="18"/>
              </w:rPr>
              <w:t xml:space="preserve">25 %, 1 %-Punkt </w:t>
            </w:r>
          </w:p>
        </w:tc>
        <w:tc>
          <w:tcPr>
            <w:tcW w:w="3530" w:type="dxa"/>
            <w:gridSpan w:val="2"/>
          </w:tcPr>
          <w:p>
            <w:pPr>
              <w:pStyle w:val="GesAbsatz"/>
              <w:jc w:val="left"/>
              <w:rPr>
                <w:rFonts w:cs="Arial"/>
                <w:sz w:val="18"/>
                <w:szCs w:val="18"/>
              </w:rPr>
            </w:pPr>
          </w:p>
        </w:tc>
      </w:tr>
      <w:tr>
        <w:tblPrEx>
          <w:tblCellMar>
            <w:top w:w="0" w:type="dxa"/>
            <w:bottom w:w="0" w:type="dxa"/>
          </w:tblCellMar>
        </w:tblPrEx>
        <w:trPr>
          <w:gridAfter w:val="1"/>
          <w:wAfter w:w="11" w:type="dxa"/>
          <w:trHeight w:val="383"/>
        </w:trPr>
        <w:tc>
          <w:tcPr>
            <w:tcW w:w="817" w:type="dxa"/>
          </w:tcPr>
          <w:p>
            <w:pPr>
              <w:pStyle w:val="GesAbsatz"/>
              <w:jc w:val="left"/>
              <w:rPr>
                <w:rFonts w:cs="Arial"/>
                <w:color w:val="221E1F"/>
                <w:sz w:val="18"/>
                <w:szCs w:val="18"/>
              </w:rPr>
            </w:pPr>
            <w:r>
              <w:rPr>
                <w:rFonts w:cs="Arial"/>
                <w:color w:val="221E1F"/>
                <w:sz w:val="18"/>
                <w:szCs w:val="18"/>
              </w:rPr>
              <w:t xml:space="preserve">1.1.4 </w:t>
            </w:r>
          </w:p>
        </w:tc>
        <w:tc>
          <w:tcPr>
            <w:tcW w:w="2693" w:type="dxa"/>
            <w:gridSpan w:val="2"/>
          </w:tcPr>
          <w:p>
            <w:pPr>
              <w:pStyle w:val="GesAbsatz"/>
              <w:jc w:val="left"/>
              <w:rPr>
                <w:rFonts w:cs="Arial"/>
                <w:color w:val="221E1F"/>
                <w:sz w:val="18"/>
                <w:szCs w:val="18"/>
              </w:rPr>
            </w:pPr>
            <w:r>
              <w:rPr>
                <w:rFonts w:cs="Arial"/>
                <w:color w:val="221E1F"/>
                <w:sz w:val="18"/>
                <w:szCs w:val="18"/>
              </w:rPr>
              <w:t xml:space="preserve">Schwefel (S) </w:t>
            </w:r>
          </w:p>
        </w:tc>
        <w:tc>
          <w:tcPr>
            <w:tcW w:w="1134" w:type="dxa"/>
            <w:gridSpan w:val="2"/>
          </w:tcPr>
          <w:p>
            <w:pPr>
              <w:pStyle w:val="GesAbsatz"/>
              <w:jc w:val="left"/>
              <w:rPr>
                <w:rFonts w:cs="Arial"/>
                <w:color w:val="221E1F"/>
                <w:sz w:val="18"/>
                <w:szCs w:val="18"/>
              </w:rPr>
            </w:pPr>
            <w:r>
              <w:rPr>
                <w:rFonts w:cs="Arial"/>
                <w:color w:val="221E1F"/>
                <w:sz w:val="18"/>
                <w:szCs w:val="18"/>
              </w:rPr>
              <w:t xml:space="preserve">0,3 %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1,5 %-Punkte </w:t>
            </w:r>
          </w:p>
        </w:tc>
        <w:tc>
          <w:tcPr>
            <w:tcW w:w="3530" w:type="dxa"/>
            <w:gridSpan w:val="2"/>
          </w:tcPr>
          <w:p>
            <w:pPr>
              <w:pStyle w:val="GesAbsatz"/>
              <w:jc w:val="left"/>
              <w:rPr>
                <w:rFonts w:cs="Arial"/>
                <w:color w:val="221E1F"/>
                <w:sz w:val="18"/>
                <w:szCs w:val="18"/>
              </w:rPr>
            </w:pPr>
            <w:r>
              <w:rPr>
                <w:rFonts w:cs="Arial"/>
                <w:color w:val="221E1F"/>
                <w:sz w:val="18"/>
                <w:szCs w:val="18"/>
              </w:rPr>
              <w:t>Für Düngemittel der Abschnitte 1 und 2 Kennzeichnung nach Spa</w:t>
            </w:r>
            <w:r>
              <w:rPr>
                <w:rFonts w:cs="Arial"/>
                <w:color w:val="221E1F"/>
                <w:sz w:val="18"/>
                <w:szCs w:val="18"/>
              </w:rPr>
              <w:t>l</w:t>
            </w:r>
            <w:r>
              <w:rPr>
                <w:rFonts w:cs="Arial"/>
                <w:color w:val="221E1F"/>
                <w:sz w:val="18"/>
                <w:szCs w:val="18"/>
              </w:rPr>
              <w:t xml:space="preserve">te 2 ab 1,5 %. </w:t>
            </w:r>
          </w:p>
        </w:tc>
      </w:tr>
      <w:tr>
        <w:tblPrEx>
          <w:tblCellMar>
            <w:top w:w="0" w:type="dxa"/>
            <w:bottom w:w="0" w:type="dxa"/>
          </w:tblCellMar>
        </w:tblPrEx>
        <w:trPr>
          <w:gridAfter w:val="1"/>
          <w:wAfter w:w="11" w:type="dxa"/>
          <w:trHeight w:val="263"/>
        </w:trPr>
        <w:tc>
          <w:tcPr>
            <w:tcW w:w="817" w:type="dxa"/>
          </w:tcPr>
          <w:p>
            <w:pPr>
              <w:pStyle w:val="GesAbsatz"/>
              <w:jc w:val="left"/>
              <w:rPr>
                <w:rFonts w:cs="Arial"/>
                <w:color w:val="221E1F"/>
                <w:sz w:val="18"/>
                <w:szCs w:val="18"/>
              </w:rPr>
            </w:pPr>
            <w:r>
              <w:rPr>
                <w:rFonts w:cs="Arial"/>
                <w:color w:val="221E1F"/>
                <w:sz w:val="18"/>
                <w:szCs w:val="18"/>
              </w:rPr>
              <w:t xml:space="preserve">1.1.5 </w:t>
            </w:r>
          </w:p>
        </w:tc>
        <w:tc>
          <w:tcPr>
            <w:tcW w:w="2693" w:type="dxa"/>
            <w:gridSpan w:val="2"/>
          </w:tcPr>
          <w:p>
            <w:pPr>
              <w:pStyle w:val="GesAbsatz"/>
              <w:jc w:val="left"/>
              <w:rPr>
                <w:rFonts w:cs="Arial"/>
                <w:color w:val="221E1F"/>
                <w:sz w:val="18"/>
                <w:szCs w:val="18"/>
              </w:rPr>
            </w:pPr>
            <w:r>
              <w:rPr>
                <w:rFonts w:cs="Arial"/>
                <w:color w:val="221E1F"/>
                <w:sz w:val="18"/>
                <w:szCs w:val="18"/>
              </w:rPr>
              <w:t>Magnes</w:t>
            </w:r>
            <w:r>
              <w:rPr>
                <w:rFonts w:cs="Arial"/>
                <w:color w:val="221E1F"/>
                <w:sz w:val="18"/>
                <w:szCs w:val="18"/>
              </w:rPr>
              <w:t>i</w:t>
            </w:r>
            <w:r>
              <w:rPr>
                <w:rFonts w:cs="Arial"/>
                <w:color w:val="221E1F"/>
                <w:sz w:val="18"/>
                <w:szCs w:val="18"/>
              </w:rPr>
              <w:t xml:space="preserve">um (MgO) </w:t>
            </w:r>
          </w:p>
        </w:tc>
        <w:tc>
          <w:tcPr>
            <w:tcW w:w="1134" w:type="dxa"/>
            <w:gridSpan w:val="2"/>
          </w:tcPr>
          <w:p>
            <w:pPr>
              <w:pStyle w:val="GesAbsatz"/>
              <w:jc w:val="left"/>
              <w:rPr>
                <w:rFonts w:cs="Arial"/>
                <w:color w:val="221E1F"/>
                <w:sz w:val="18"/>
                <w:szCs w:val="18"/>
              </w:rPr>
            </w:pPr>
            <w:r>
              <w:rPr>
                <w:rFonts w:cs="Arial"/>
                <w:color w:val="221E1F"/>
                <w:sz w:val="18"/>
                <w:szCs w:val="18"/>
              </w:rPr>
              <w:t xml:space="preserve">0,3 %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1,5 %-Punkte </w:t>
            </w:r>
          </w:p>
        </w:tc>
        <w:tc>
          <w:tcPr>
            <w:tcW w:w="3530" w:type="dxa"/>
            <w:gridSpan w:val="2"/>
          </w:tcPr>
          <w:p>
            <w:pPr>
              <w:pStyle w:val="GesAbsatz"/>
              <w:jc w:val="left"/>
              <w:rPr>
                <w:rFonts w:cs="Arial"/>
                <w:color w:val="221E1F"/>
                <w:sz w:val="18"/>
                <w:szCs w:val="18"/>
              </w:rPr>
            </w:pPr>
            <w:r>
              <w:rPr>
                <w:rFonts w:cs="Arial"/>
                <w:color w:val="221E1F"/>
                <w:sz w:val="18"/>
                <w:szCs w:val="18"/>
              </w:rPr>
              <w:t>Magnesium bewertet als Magnesiu</w:t>
            </w:r>
            <w:r>
              <w:rPr>
                <w:rFonts w:cs="Arial"/>
                <w:color w:val="221E1F"/>
                <w:sz w:val="18"/>
                <w:szCs w:val="18"/>
              </w:rPr>
              <w:t>m</w:t>
            </w:r>
            <w:r>
              <w:rPr>
                <w:rFonts w:cs="Arial"/>
                <w:color w:val="221E1F"/>
                <w:sz w:val="18"/>
                <w:szCs w:val="18"/>
              </w:rPr>
              <w:t>oxid (MgO).</w:t>
            </w:r>
          </w:p>
          <w:p>
            <w:pPr>
              <w:pStyle w:val="GesAbsatz"/>
              <w:jc w:val="left"/>
              <w:rPr>
                <w:rFonts w:cs="Arial"/>
                <w:color w:val="221E1F"/>
                <w:sz w:val="18"/>
                <w:szCs w:val="18"/>
              </w:rPr>
            </w:pPr>
            <w:r>
              <w:rPr>
                <w:rFonts w:cs="Arial"/>
                <w:color w:val="221E1F"/>
                <w:sz w:val="18"/>
                <w:szCs w:val="18"/>
              </w:rPr>
              <w:t xml:space="preserve">Für Düngemittel der Abschnitte 1 und 2 Kennzeichnung ab 1,7 % MgO </w:t>
            </w:r>
          </w:p>
        </w:tc>
      </w:tr>
      <w:tr>
        <w:tblPrEx>
          <w:tblCellMar>
            <w:top w:w="0" w:type="dxa"/>
            <w:bottom w:w="0" w:type="dxa"/>
          </w:tblCellMar>
        </w:tblPrEx>
        <w:trPr>
          <w:gridAfter w:val="1"/>
          <w:wAfter w:w="11" w:type="dxa"/>
          <w:trHeight w:val="299"/>
        </w:trPr>
        <w:tc>
          <w:tcPr>
            <w:tcW w:w="817" w:type="dxa"/>
          </w:tcPr>
          <w:p>
            <w:pPr>
              <w:pStyle w:val="GesAbsatz"/>
              <w:jc w:val="left"/>
              <w:rPr>
                <w:rFonts w:cs="Arial"/>
                <w:color w:val="221E1F"/>
                <w:sz w:val="18"/>
                <w:szCs w:val="18"/>
              </w:rPr>
            </w:pPr>
            <w:r>
              <w:rPr>
                <w:rFonts w:cs="Arial"/>
                <w:color w:val="221E1F"/>
                <w:sz w:val="18"/>
                <w:szCs w:val="18"/>
              </w:rPr>
              <w:t xml:space="preserve">1.1.6 </w:t>
            </w:r>
          </w:p>
        </w:tc>
        <w:tc>
          <w:tcPr>
            <w:tcW w:w="2693" w:type="dxa"/>
            <w:gridSpan w:val="2"/>
          </w:tcPr>
          <w:p>
            <w:pPr>
              <w:pStyle w:val="GesAbsatz"/>
              <w:jc w:val="left"/>
              <w:rPr>
                <w:rFonts w:cs="Arial"/>
                <w:color w:val="221E1F"/>
                <w:sz w:val="18"/>
                <w:szCs w:val="18"/>
              </w:rPr>
            </w:pPr>
            <w:r>
              <w:rPr>
                <w:rFonts w:cs="Arial"/>
                <w:color w:val="221E1F"/>
                <w:sz w:val="18"/>
                <w:szCs w:val="18"/>
              </w:rPr>
              <w:t xml:space="preserve">Magnesiumoxid (MgO) </w:t>
            </w:r>
          </w:p>
        </w:tc>
        <w:tc>
          <w:tcPr>
            <w:tcW w:w="1134" w:type="dxa"/>
            <w:gridSpan w:val="2"/>
          </w:tcPr>
          <w:p>
            <w:pPr>
              <w:pStyle w:val="GesAbsatz"/>
              <w:jc w:val="left"/>
              <w:rPr>
                <w:rFonts w:cs="Arial"/>
                <w:sz w:val="18"/>
                <w:szCs w:val="18"/>
              </w:rPr>
            </w:pPr>
            <w:r>
              <w:rPr>
                <w:rFonts w:cs="Arial"/>
                <w:sz w:val="18"/>
                <w:szCs w:val="18"/>
              </w:rPr>
              <w:t xml:space="preserve">5 %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2,5 %-Punkte </w:t>
            </w:r>
          </w:p>
        </w:tc>
        <w:tc>
          <w:tcPr>
            <w:tcW w:w="3530" w:type="dxa"/>
            <w:gridSpan w:val="2"/>
          </w:tcPr>
          <w:p>
            <w:pPr>
              <w:pStyle w:val="GesAbsatz"/>
              <w:jc w:val="left"/>
              <w:rPr>
                <w:rFonts w:cs="Arial"/>
                <w:color w:val="221E1F"/>
                <w:sz w:val="18"/>
                <w:szCs w:val="18"/>
              </w:rPr>
            </w:pPr>
            <w:r>
              <w:rPr>
                <w:rFonts w:cs="Arial"/>
                <w:color w:val="221E1F"/>
                <w:sz w:val="18"/>
                <w:szCs w:val="18"/>
              </w:rPr>
              <w:t>Für Düngemittel des Abschni</w:t>
            </w:r>
            <w:r>
              <w:rPr>
                <w:rFonts w:cs="Arial"/>
                <w:color w:val="221E1F"/>
                <w:sz w:val="18"/>
                <w:szCs w:val="18"/>
              </w:rPr>
              <w:t>t</w:t>
            </w:r>
            <w:r>
              <w:rPr>
                <w:rFonts w:cs="Arial"/>
                <w:color w:val="221E1F"/>
                <w:sz w:val="18"/>
                <w:szCs w:val="18"/>
              </w:rPr>
              <w:t xml:space="preserve">tes 1.4. </w:t>
            </w:r>
          </w:p>
        </w:tc>
      </w:tr>
      <w:tr>
        <w:tblPrEx>
          <w:tblCellMar>
            <w:top w:w="0" w:type="dxa"/>
            <w:bottom w:w="0" w:type="dxa"/>
          </w:tblCellMar>
        </w:tblPrEx>
        <w:trPr>
          <w:gridAfter w:val="1"/>
          <w:wAfter w:w="11" w:type="dxa"/>
          <w:trHeight w:val="321"/>
        </w:trPr>
        <w:tc>
          <w:tcPr>
            <w:tcW w:w="817" w:type="dxa"/>
          </w:tcPr>
          <w:p>
            <w:pPr>
              <w:pStyle w:val="GesAbsatz"/>
              <w:jc w:val="left"/>
              <w:rPr>
                <w:rFonts w:cs="Arial"/>
                <w:color w:val="221E1F"/>
                <w:sz w:val="18"/>
                <w:szCs w:val="18"/>
              </w:rPr>
            </w:pPr>
            <w:r>
              <w:rPr>
                <w:rFonts w:cs="Arial"/>
                <w:color w:val="221E1F"/>
                <w:sz w:val="18"/>
                <w:szCs w:val="18"/>
              </w:rPr>
              <w:t xml:space="preserve">1.1.7 </w:t>
            </w:r>
          </w:p>
        </w:tc>
        <w:tc>
          <w:tcPr>
            <w:tcW w:w="2693" w:type="dxa"/>
            <w:gridSpan w:val="2"/>
          </w:tcPr>
          <w:p>
            <w:pPr>
              <w:pStyle w:val="GesAbsatz"/>
              <w:jc w:val="left"/>
              <w:rPr>
                <w:rFonts w:cs="Arial"/>
                <w:color w:val="221E1F"/>
                <w:sz w:val="18"/>
                <w:szCs w:val="18"/>
              </w:rPr>
            </w:pPr>
            <w:r>
              <w:rPr>
                <w:rFonts w:cs="Arial"/>
                <w:color w:val="221E1F"/>
                <w:sz w:val="18"/>
                <w:szCs w:val="18"/>
              </w:rPr>
              <w:t>Magnesiumcarbonat (MgCO</w:t>
            </w:r>
            <w:r>
              <w:rPr>
                <w:rFonts w:cs="Arial"/>
                <w:color w:val="221E1F"/>
                <w:sz w:val="18"/>
                <w:szCs w:val="18"/>
                <w:vertAlign w:val="subscript"/>
              </w:rPr>
              <w:t>3</w:t>
            </w:r>
            <w:r>
              <w:rPr>
                <w:rFonts w:cs="Arial"/>
                <w:color w:val="221E1F"/>
                <w:sz w:val="18"/>
                <w:szCs w:val="18"/>
              </w:rPr>
              <w:t xml:space="preserve">) </w:t>
            </w:r>
          </w:p>
        </w:tc>
        <w:tc>
          <w:tcPr>
            <w:tcW w:w="1134" w:type="dxa"/>
            <w:gridSpan w:val="2"/>
          </w:tcPr>
          <w:p>
            <w:pPr>
              <w:pStyle w:val="GesAbsatz"/>
              <w:jc w:val="left"/>
              <w:rPr>
                <w:rFonts w:cs="Arial"/>
                <w:sz w:val="18"/>
                <w:szCs w:val="18"/>
              </w:rPr>
            </w:pPr>
            <w:r>
              <w:rPr>
                <w:rFonts w:cs="Arial"/>
                <w:sz w:val="18"/>
                <w:szCs w:val="18"/>
              </w:rPr>
              <w:t xml:space="preserve">5 %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2,5 %-Punkte </w:t>
            </w:r>
          </w:p>
        </w:tc>
        <w:tc>
          <w:tcPr>
            <w:tcW w:w="3530" w:type="dxa"/>
            <w:gridSpan w:val="2"/>
          </w:tcPr>
          <w:p>
            <w:pPr>
              <w:pStyle w:val="GesAbsatz"/>
              <w:jc w:val="left"/>
              <w:rPr>
                <w:rFonts w:cs="Arial"/>
                <w:color w:val="221E1F"/>
                <w:sz w:val="18"/>
                <w:szCs w:val="18"/>
              </w:rPr>
            </w:pPr>
            <w:r>
              <w:rPr>
                <w:rFonts w:cs="Arial"/>
                <w:color w:val="221E1F"/>
                <w:sz w:val="18"/>
                <w:szCs w:val="18"/>
              </w:rPr>
              <w:t>Für Düngemittel des Abschni</w:t>
            </w:r>
            <w:r>
              <w:rPr>
                <w:rFonts w:cs="Arial"/>
                <w:color w:val="221E1F"/>
                <w:sz w:val="18"/>
                <w:szCs w:val="18"/>
              </w:rPr>
              <w:t>t</w:t>
            </w:r>
            <w:r>
              <w:rPr>
                <w:rFonts w:cs="Arial"/>
                <w:color w:val="221E1F"/>
                <w:sz w:val="18"/>
                <w:szCs w:val="18"/>
              </w:rPr>
              <w:t xml:space="preserve">tes 1.4. </w:t>
            </w:r>
          </w:p>
        </w:tc>
      </w:tr>
      <w:tr>
        <w:tblPrEx>
          <w:tblCellMar>
            <w:top w:w="0" w:type="dxa"/>
            <w:bottom w:w="0" w:type="dxa"/>
          </w:tblCellMar>
        </w:tblPrEx>
        <w:trPr>
          <w:gridAfter w:val="1"/>
          <w:wAfter w:w="11" w:type="dxa"/>
          <w:trHeight w:val="357"/>
        </w:trPr>
        <w:tc>
          <w:tcPr>
            <w:tcW w:w="817" w:type="dxa"/>
          </w:tcPr>
          <w:p>
            <w:pPr>
              <w:pStyle w:val="GesAbsatz"/>
              <w:jc w:val="left"/>
              <w:rPr>
                <w:rFonts w:cs="Arial"/>
                <w:color w:val="221E1F"/>
                <w:sz w:val="18"/>
                <w:szCs w:val="18"/>
              </w:rPr>
            </w:pPr>
            <w:r>
              <w:rPr>
                <w:rFonts w:cs="Arial"/>
                <w:color w:val="221E1F"/>
                <w:sz w:val="18"/>
                <w:szCs w:val="18"/>
              </w:rPr>
              <w:t xml:space="preserve">1.1.8 </w:t>
            </w:r>
          </w:p>
        </w:tc>
        <w:tc>
          <w:tcPr>
            <w:tcW w:w="2693" w:type="dxa"/>
            <w:gridSpan w:val="2"/>
          </w:tcPr>
          <w:p>
            <w:pPr>
              <w:pStyle w:val="GesAbsatz"/>
              <w:jc w:val="left"/>
              <w:rPr>
                <w:rFonts w:cs="Arial"/>
                <w:color w:val="221E1F"/>
                <w:sz w:val="18"/>
                <w:szCs w:val="18"/>
              </w:rPr>
            </w:pPr>
            <w:r>
              <w:rPr>
                <w:rFonts w:cs="Arial"/>
                <w:color w:val="221E1F"/>
                <w:sz w:val="18"/>
                <w:szCs w:val="18"/>
              </w:rPr>
              <w:t xml:space="preserve">Natrium (Na) </w:t>
            </w:r>
          </w:p>
        </w:tc>
        <w:tc>
          <w:tcPr>
            <w:tcW w:w="1134" w:type="dxa"/>
            <w:gridSpan w:val="2"/>
          </w:tcPr>
          <w:p>
            <w:pPr>
              <w:pStyle w:val="GesAbsatz"/>
              <w:jc w:val="left"/>
              <w:rPr>
                <w:rFonts w:cs="Arial"/>
                <w:color w:val="221E1F"/>
                <w:sz w:val="18"/>
                <w:szCs w:val="18"/>
              </w:rPr>
            </w:pPr>
            <w:r>
              <w:rPr>
                <w:rFonts w:cs="Arial"/>
                <w:color w:val="221E1F"/>
                <w:sz w:val="18"/>
                <w:szCs w:val="18"/>
              </w:rPr>
              <w:t xml:space="preserve">0,2 %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1,5 %-Punkte </w:t>
            </w:r>
          </w:p>
        </w:tc>
        <w:tc>
          <w:tcPr>
            <w:tcW w:w="3530" w:type="dxa"/>
            <w:gridSpan w:val="2"/>
          </w:tcPr>
          <w:p>
            <w:pPr>
              <w:pStyle w:val="GesAbsatz"/>
              <w:jc w:val="left"/>
              <w:rPr>
                <w:rFonts w:cs="Arial"/>
                <w:color w:val="221E1F"/>
                <w:sz w:val="18"/>
                <w:szCs w:val="18"/>
              </w:rPr>
            </w:pPr>
            <w:r>
              <w:rPr>
                <w:rFonts w:cs="Arial"/>
                <w:color w:val="221E1F"/>
                <w:sz w:val="18"/>
                <w:szCs w:val="18"/>
              </w:rPr>
              <w:t>Für Düngemittel der Abschnitte 1 und 2 Kennzeichnung nach Spa</w:t>
            </w:r>
            <w:r>
              <w:rPr>
                <w:rFonts w:cs="Arial"/>
                <w:color w:val="221E1F"/>
                <w:sz w:val="18"/>
                <w:szCs w:val="18"/>
              </w:rPr>
              <w:t>l</w:t>
            </w:r>
            <w:r>
              <w:rPr>
                <w:rFonts w:cs="Arial"/>
                <w:color w:val="221E1F"/>
                <w:sz w:val="18"/>
                <w:szCs w:val="18"/>
              </w:rPr>
              <w:t xml:space="preserve">te 2 ab 1,5 %. </w:t>
            </w:r>
          </w:p>
        </w:tc>
      </w:tr>
      <w:tr>
        <w:tblPrEx>
          <w:tblCellMar>
            <w:top w:w="0" w:type="dxa"/>
            <w:bottom w:w="0" w:type="dxa"/>
          </w:tblCellMar>
        </w:tblPrEx>
        <w:trPr>
          <w:gridAfter w:val="1"/>
          <w:wAfter w:w="11" w:type="dxa"/>
          <w:trHeight w:val="169"/>
        </w:trPr>
        <w:tc>
          <w:tcPr>
            <w:tcW w:w="817" w:type="dxa"/>
          </w:tcPr>
          <w:p>
            <w:pPr>
              <w:pStyle w:val="GesAbsatz"/>
              <w:jc w:val="left"/>
              <w:rPr>
                <w:rFonts w:cs="Arial"/>
                <w:color w:val="221E1F"/>
                <w:sz w:val="18"/>
                <w:szCs w:val="18"/>
              </w:rPr>
            </w:pPr>
            <w:r>
              <w:rPr>
                <w:rFonts w:cs="Arial"/>
                <w:color w:val="221E1F"/>
                <w:sz w:val="18"/>
                <w:szCs w:val="18"/>
              </w:rPr>
              <w:t xml:space="preserve">1.1.9 </w:t>
            </w:r>
          </w:p>
        </w:tc>
        <w:tc>
          <w:tcPr>
            <w:tcW w:w="2693" w:type="dxa"/>
            <w:gridSpan w:val="2"/>
          </w:tcPr>
          <w:p>
            <w:pPr>
              <w:pStyle w:val="GesAbsatz"/>
              <w:jc w:val="left"/>
              <w:rPr>
                <w:rFonts w:cs="Arial"/>
                <w:color w:val="221E1F"/>
                <w:sz w:val="18"/>
                <w:szCs w:val="18"/>
              </w:rPr>
            </w:pPr>
            <w:r>
              <w:rPr>
                <w:rFonts w:cs="Arial"/>
                <w:color w:val="221E1F"/>
                <w:sz w:val="18"/>
                <w:szCs w:val="18"/>
              </w:rPr>
              <w:t>wasserlösliches Calc</w:t>
            </w:r>
            <w:r>
              <w:rPr>
                <w:rFonts w:cs="Arial"/>
                <w:color w:val="221E1F"/>
                <w:sz w:val="18"/>
                <w:szCs w:val="18"/>
              </w:rPr>
              <w:t>i</w:t>
            </w:r>
            <w:r>
              <w:rPr>
                <w:rFonts w:cs="Arial"/>
                <w:color w:val="221E1F"/>
                <w:sz w:val="18"/>
                <w:szCs w:val="18"/>
              </w:rPr>
              <w:t xml:space="preserve">um (Ca) </w:t>
            </w:r>
          </w:p>
        </w:tc>
        <w:tc>
          <w:tcPr>
            <w:tcW w:w="1134" w:type="dxa"/>
            <w:gridSpan w:val="2"/>
          </w:tcPr>
          <w:p>
            <w:pPr>
              <w:pStyle w:val="GesAbsatz"/>
              <w:jc w:val="left"/>
              <w:rPr>
                <w:rFonts w:cs="Arial"/>
                <w:color w:val="221E1F"/>
                <w:sz w:val="18"/>
                <w:szCs w:val="18"/>
              </w:rPr>
            </w:pPr>
            <w:r>
              <w:rPr>
                <w:rFonts w:cs="Arial"/>
                <w:color w:val="221E1F"/>
                <w:sz w:val="18"/>
                <w:szCs w:val="18"/>
              </w:rPr>
              <w:t xml:space="preserve">5,7 % </w:t>
            </w:r>
          </w:p>
        </w:tc>
        <w:tc>
          <w:tcPr>
            <w:tcW w:w="1641" w:type="dxa"/>
            <w:gridSpan w:val="2"/>
          </w:tcPr>
          <w:p>
            <w:pPr>
              <w:pStyle w:val="GesAbsatz"/>
              <w:jc w:val="left"/>
              <w:rPr>
                <w:rFonts w:cs="Arial"/>
                <w:color w:val="221E1F"/>
                <w:sz w:val="18"/>
                <w:szCs w:val="18"/>
              </w:rPr>
            </w:pPr>
            <w:r>
              <w:rPr>
                <w:rFonts w:cs="Arial"/>
                <w:color w:val="221E1F"/>
                <w:sz w:val="18"/>
                <w:szCs w:val="18"/>
              </w:rPr>
              <w:t xml:space="preserve">0,7 %-Punkt </w:t>
            </w:r>
          </w:p>
        </w:tc>
        <w:tc>
          <w:tcPr>
            <w:tcW w:w="3530" w:type="dxa"/>
            <w:gridSpan w:val="2"/>
          </w:tcPr>
          <w:p>
            <w:pPr>
              <w:pStyle w:val="GesAbsatz"/>
              <w:jc w:val="left"/>
              <w:rPr>
                <w:rFonts w:cs="Arial"/>
                <w:color w:val="221E1F"/>
                <w:sz w:val="18"/>
                <w:szCs w:val="18"/>
              </w:rPr>
            </w:pPr>
            <w:r>
              <w:rPr>
                <w:rFonts w:cs="Arial"/>
                <w:color w:val="221E1F"/>
                <w:sz w:val="18"/>
                <w:szCs w:val="18"/>
              </w:rPr>
              <w:t xml:space="preserve">Für flüssige Düngemittel. </w:t>
            </w:r>
          </w:p>
        </w:tc>
      </w:tr>
      <w:tr>
        <w:tblPrEx>
          <w:tblCellMar>
            <w:top w:w="0" w:type="dxa"/>
            <w:bottom w:w="0" w:type="dxa"/>
          </w:tblCellMar>
        </w:tblPrEx>
        <w:trPr>
          <w:gridAfter w:val="1"/>
          <w:wAfter w:w="11" w:type="dxa"/>
          <w:trHeight w:val="103"/>
        </w:trPr>
        <w:tc>
          <w:tcPr>
            <w:tcW w:w="9815" w:type="dxa"/>
            <w:gridSpan w:val="9"/>
          </w:tcPr>
          <w:p>
            <w:pPr>
              <w:pStyle w:val="GesAbsatz"/>
              <w:jc w:val="center"/>
              <w:rPr>
                <w:rFonts w:cs="Arial"/>
                <w:color w:val="221E1F"/>
                <w:sz w:val="18"/>
                <w:szCs w:val="18"/>
              </w:rPr>
            </w:pPr>
            <w:r>
              <w:rPr>
                <w:rFonts w:cs="Arial"/>
                <w:color w:val="221E1F"/>
                <w:sz w:val="18"/>
                <w:szCs w:val="18"/>
              </w:rPr>
              <w:t>1.2 … Nährstoffe in Wirtschaftsdüngern, Bodenhilfsstoffen, Kultursubstraten und Pflanzenhilfsmi</w:t>
            </w:r>
            <w:r>
              <w:rPr>
                <w:rFonts w:cs="Arial"/>
                <w:color w:val="221E1F"/>
                <w:sz w:val="18"/>
                <w:szCs w:val="18"/>
              </w:rPr>
              <w:t>t</w:t>
            </w:r>
            <w:r>
              <w:rPr>
                <w:rFonts w:cs="Arial"/>
                <w:color w:val="221E1F"/>
                <w:sz w:val="18"/>
                <w:szCs w:val="18"/>
              </w:rPr>
              <w:t>teln</w:t>
            </w:r>
          </w:p>
        </w:tc>
      </w:tr>
      <w:tr>
        <w:tblPrEx>
          <w:tblCellMar>
            <w:top w:w="0" w:type="dxa"/>
            <w:bottom w:w="0" w:type="dxa"/>
          </w:tblCellMar>
        </w:tblPrEx>
        <w:trPr>
          <w:gridAfter w:val="1"/>
          <w:wAfter w:w="11" w:type="dxa"/>
          <w:trHeight w:val="207"/>
        </w:trPr>
        <w:tc>
          <w:tcPr>
            <w:tcW w:w="817" w:type="dxa"/>
          </w:tcPr>
          <w:p>
            <w:pPr>
              <w:pStyle w:val="GesAbsatz"/>
              <w:jc w:val="left"/>
              <w:rPr>
                <w:rFonts w:cs="Arial"/>
                <w:color w:val="221E1F"/>
                <w:sz w:val="18"/>
                <w:szCs w:val="18"/>
              </w:rPr>
            </w:pPr>
            <w:r>
              <w:rPr>
                <w:rFonts w:cs="Arial"/>
                <w:color w:val="221E1F"/>
                <w:sz w:val="18"/>
                <w:szCs w:val="18"/>
              </w:rPr>
              <w:t xml:space="preserve">1.2.1 </w:t>
            </w:r>
          </w:p>
        </w:tc>
        <w:tc>
          <w:tcPr>
            <w:tcW w:w="2693" w:type="dxa"/>
            <w:gridSpan w:val="2"/>
          </w:tcPr>
          <w:p>
            <w:pPr>
              <w:pStyle w:val="GesAbsatz"/>
              <w:jc w:val="left"/>
              <w:rPr>
                <w:rFonts w:cs="Arial"/>
                <w:color w:val="221E1F"/>
                <w:sz w:val="18"/>
                <w:szCs w:val="18"/>
              </w:rPr>
            </w:pPr>
            <w:r>
              <w:rPr>
                <w:rFonts w:cs="Arial"/>
                <w:color w:val="221E1F"/>
                <w:sz w:val="18"/>
                <w:szCs w:val="18"/>
              </w:rPr>
              <w:t xml:space="preserve">Stickstoff (N) </w:t>
            </w:r>
          </w:p>
        </w:tc>
        <w:tc>
          <w:tcPr>
            <w:tcW w:w="1134" w:type="dxa"/>
            <w:gridSpan w:val="2"/>
          </w:tcPr>
          <w:p>
            <w:pPr>
              <w:pStyle w:val="GesAbsatz"/>
              <w:jc w:val="left"/>
              <w:rPr>
                <w:rFonts w:cs="Arial"/>
                <w:color w:val="221E1F"/>
                <w:sz w:val="18"/>
                <w:szCs w:val="18"/>
              </w:rPr>
            </w:pPr>
            <w:r>
              <w:rPr>
                <w:rFonts w:cs="Arial"/>
                <w:color w:val="221E1F"/>
                <w:sz w:val="18"/>
                <w:szCs w:val="18"/>
              </w:rPr>
              <w:t xml:space="preserve">0,1 %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1 %-Punkt </w:t>
            </w:r>
          </w:p>
        </w:tc>
        <w:tc>
          <w:tcPr>
            <w:tcW w:w="3530" w:type="dxa"/>
            <w:gridSpan w:val="2"/>
          </w:tcPr>
          <w:p>
            <w:pPr>
              <w:pStyle w:val="GesAbsatz"/>
              <w:jc w:val="left"/>
              <w:rPr>
                <w:rFonts w:cs="Arial"/>
                <w:color w:val="221E1F"/>
                <w:sz w:val="18"/>
                <w:szCs w:val="18"/>
              </w:rPr>
            </w:pPr>
            <w:r>
              <w:rPr>
                <w:rFonts w:cs="Arial"/>
                <w:color w:val="221E1F"/>
                <w:sz w:val="18"/>
                <w:szCs w:val="18"/>
              </w:rPr>
              <w:t>Für Bodenhilfsstoffe, Pflanzenhilf</w:t>
            </w:r>
            <w:r>
              <w:rPr>
                <w:rFonts w:cs="Arial"/>
                <w:color w:val="221E1F"/>
                <w:sz w:val="18"/>
                <w:szCs w:val="18"/>
              </w:rPr>
              <w:t>s</w:t>
            </w:r>
            <w:r>
              <w:rPr>
                <w:rFonts w:cs="Arial"/>
                <w:color w:val="221E1F"/>
                <w:sz w:val="18"/>
                <w:szCs w:val="18"/>
              </w:rPr>
              <w:t xml:space="preserve">mittel </w:t>
            </w:r>
          </w:p>
        </w:tc>
      </w:tr>
      <w:tr>
        <w:tblPrEx>
          <w:tblCellMar>
            <w:top w:w="0" w:type="dxa"/>
            <w:bottom w:w="0" w:type="dxa"/>
          </w:tblCellMar>
        </w:tblPrEx>
        <w:trPr>
          <w:gridAfter w:val="1"/>
          <w:wAfter w:w="11" w:type="dxa"/>
          <w:trHeight w:val="141"/>
        </w:trPr>
        <w:tc>
          <w:tcPr>
            <w:tcW w:w="817" w:type="dxa"/>
          </w:tcPr>
          <w:p>
            <w:pPr>
              <w:pStyle w:val="GesAbsatz"/>
              <w:jc w:val="left"/>
              <w:rPr>
                <w:rFonts w:cs="Arial"/>
                <w:color w:val="221E1F"/>
                <w:sz w:val="18"/>
                <w:szCs w:val="18"/>
              </w:rPr>
            </w:pPr>
            <w:r>
              <w:rPr>
                <w:rFonts w:cs="Arial"/>
                <w:color w:val="221E1F"/>
                <w:sz w:val="18"/>
                <w:szCs w:val="18"/>
              </w:rPr>
              <w:t xml:space="preserve">1.2.3 </w:t>
            </w:r>
          </w:p>
        </w:tc>
        <w:tc>
          <w:tcPr>
            <w:tcW w:w="2693" w:type="dxa"/>
            <w:gridSpan w:val="2"/>
          </w:tcPr>
          <w:p>
            <w:pPr>
              <w:pStyle w:val="GesAbsatz"/>
              <w:jc w:val="left"/>
              <w:rPr>
                <w:rFonts w:cs="Arial"/>
                <w:color w:val="221E1F"/>
                <w:sz w:val="18"/>
                <w:szCs w:val="18"/>
              </w:rPr>
            </w:pPr>
            <w:r>
              <w:rPr>
                <w:rFonts w:cs="Arial"/>
                <w:color w:val="221E1F"/>
                <w:sz w:val="18"/>
                <w:szCs w:val="18"/>
              </w:rPr>
              <w:t>Phosphat (P</w:t>
            </w:r>
            <w:r>
              <w:rPr>
                <w:rFonts w:cs="Arial"/>
                <w:color w:val="221E1F"/>
                <w:sz w:val="18"/>
                <w:szCs w:val="18"/>
                <w:vertAlign w:val="subscript"/>
              </w:rPr>
              <w:t>2</w:t>
            </w:r>
            <w:r>
              <w:rPr>
                <w:rFonts w:cs="Arial"/>
                <w:color w:val="221E1F"/>
                <w:sz w:val="18"/>
                <w:szCs w:val="18"/>
              </w:rPr>
              <w:t>O</w:t>
            </w:r>
            <w:r>
              <w:rPr>
                <w:rFonts w:cs="Arial"/>
                <w:color w:val="221E1F"/>
                <w:sz w:val="18"/>
                <w:szCs w:val="18"/>
                <w:vertAlign w:val="subscript"/>
              </w:rPr>
              <w:t>5</w:t>
            </w:r>
            <w:r>
              <w:rPr>
                <w:rFonts w:cs="Arial"/>
                <w:color w:val="221E1F"/>
                <w:sz w:val="18"/>
                <w:szCs w:val="18"/>
              </w:rPr>
              <w:t xml:space="preserve">) </w:t>
            </w:r>
          </w:p>
        </w:tc>
        <w:tc>
          <w:tcPr>
            <w:tcW w:w="1134" w:type="dxa"/>
            <w:gridSpan w:val="2"/>
          </w:tcPr>
          <w:p>
            <w:pPr>
              <w:pStyle w:val="GesAbsatz"/>
              <w:jc w:val="left"/>
              <w:rPr>
                <w:rFonts w:cs="Arial"/>
                <w:color w:val="221E1F"/>
                <w:sz w:val="18"/>
                <w:szCs w:val="18"/>
              </w:rPr>
            </w:pPr>
            <w:r>
              <w:rPr>
                <w:rFonts w:cs="Arial"/>
                <w:color w:val="221E1F"/>
                <w:sz w:val="18"/>
                <w:szCs w:val="18"/>
              </w:rPr>
              <w:t xml:space="preserve">0,1 %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1 %-Punkt </w:t>
            </w:r>
          </w:p>
        </w:tc>
        <w:tc>
          <w:tcPr>
            <w:tcW w:w="3530" w:type="dxa"/>
            <w:gridSpan w:val="2"/>
          </w:tcPr>
          <w:p>
            <w:pPr>
              <w:pStyle w:val="GesAbsatz"/>
              <w:jc w:val="left"/>
              <w:rPr>
                <w:rFonts w:cs="Arial"/>
                <w:color w:val="221E1F"/>
                <w:sz w:val="18"/>
                <w:szCs w:val="18"/>
              </w:rPr>
            </w:pPr>
            <w:r>
              <w:rPr>
                <w:rFonts w:cs="Arial"/>
                <w:color w:val="221E1F"/>
                <w:sz w:val="18"/>
                <w:szCs w:val="18"/>
              </w:rPr>
              <w:t>Für Bodenhilfsstoffe, Pflanzenhilf</w:t>
            </w:r>
            <w:r>
              <w:rPr>
                <w:rFonts w:cs="Arial"/>
                <w:color w:val="221E1F"/>
                <w:sz w:val="18"/>
                <w:szCs w:val="18"/>
              </w:rPr>
              <w:t>s</w:t>
            </w:r>
            <w:r>
              <w:rPr>
                <w:rFonts w:cs="Arial"/>
                <w:color w:val="221E1F"/>
                <w:sz w:val="18"/>
                <w:szCs w:val="18"/>
              </w:rPr>
              <w:t xml:space="preserve">mittel </w:t>
            </w:r>
          </w:p>
        </w:tc>
      </w:tr>
      <w:tr>
        <w:tblPrEx>
          <w:tblCellMar>
            <w:top w:w="0" w:type="dxa"/>
            <w:bottom w:w="0" w:type="dxa"/>
          </w:tblCellMar>
        </w:tblPrEx>
        <w:trPr>
          <w:gridAfter w:val="1"/>
          <w:wAfter w:w="11" w:type="dxa"/>
          <w:trHeight w:val="88"/>
        </w:trPr>
        <w:tc>
          <w:tcPr>
            <w:tcW w:w="817" w:type="dxa"/>
          </w:tcPr>
          <w:p>
            <w:pPr>
              <w:pStyle w:val="GesAbsatz"/>
              <w:jc w:val="left"/>
              <w:rPr>
                <w:rFonts w:cs="Arial"/>
                <w:color w:val="221E1F"/>
                <w:sz w:val="18"/>
                <w:szCs w:val="18"/>
              </w:rPr>
            </w:pPr>
            <w:r>
              <w:rPr>
                <w:rFonts w:cs="Arial"/>
                <w:color w:val="221E1F"/>
                <w:sz w:val="18"/>
                <w:szCs w:val="18"/>
              </w:rPr>
              <w:t xml:space="preserve">1.2.5 </w:t>
            </w:r>
          </w:p>
        </w:tc>
        <w:tc>
          <w:tcPr>
            <w:tcW w:w="2693" w:type="dxa"/>
            <w:gridSpan w:val="2"/>
          </w:tcPr>
          <w:p>
            <w:pPr>
              <w:pStyle w:val="GesAbsatz"/>
              <w:jc w:val="left"/>
              <w:rPr>
                <w:rFonts w:cs="Arial"/>
                <w:color w:val="221E1F"/>
                <w:sz w:val="18"/>
                <w:szCs w:val="18"/>
              </w:rPr>
            </w:pPr>
            <w:r>
              <w:rPr>
                <w:rFonts w:cs="Arial"/>
                <w:color w:val="221E1F"/>
                <w:sz w:val="18"/>
                <w:szCs w:val="18"/>
              </w:rPr>
              <w:t>Kalium (K</w:t>
            </w:r>
            <w:r>
              <w:rPr>
                <w:rFonts w:cs="Arial"/>
                <w:color w:val="221E1F"/>
                <w:sz w:val="18"/>
                <w:szCs w:val="18"/>
                <w:vertAlign w:val="subscript"/>
              </w:rPr>
              <w:t>2</w:t>
            </w:r>
            <w:r>
              <w:rPr>
                <w:rFonts w:cs="Arial"/>
                <w:color w:val="221E1F"/>
                <w:sz w:val="18"/>
                <w:szCs w:val="18"/>
              </w:rPr>
              <w:t xml:space="preserve">O) </w:t>
            </w:r>
          </w:p>
        </w:tc>
        <w:tc>
          <w:tcPr>
            <w:tcW w:w="1134" w:type="dxa"/>
            <w:gridSpan w:val="2"/>
          </w:tcPr>
          <w:p>
            <w:pPr>
              <w:pStyle w:val="GesAbsatz"/>
              <w:jc w:val="left"/>
              <w:rPr>
                <w:rFonts w:cs="Arial"/>
                <w:color w:val="221E1F"/>
                <w:sz w:val="18"/>
                <w:szCs w:val="18"/>
              </w:rPr>
            </w:pPr>
            <w:r>
              <w:rPr>
                <w:rFonts w:cs="Arial"/>
                <w:color w:val="221E1F"/>
                <w:sz w:val="18"/>
                <w:szCs w:val="18"/>
              </w:rPr>
              <w:t xml:space="preserve">0,1 %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1 %-Punkt </w:t>
            </w:r>
          </w:p>
        </w:tc>
        <w:tc>
          <w:tcPr>
            <w:tcW w:w="3530" w:type="dxa"/>
            <w:gridSpan w:val="2"/>
          </w:tcPr>
          <w:p>
            <w:pPr>
              <w:pStyle w:val="GesAbsatz"/>
              <w:jc w:val="left"/>
              <w:rPr>
                <w:rFonts w:cs="Arial"/>
                <w:color w:val="221E1F"/>
                <w:sz w:val="18"/>
                <w:szCs w:val="18"/>
              </w:rPr>
            </w:pPr>
            <w:r>
              <w:rPr>
                <w:rFonts w:cs="Arial"/>
                <w:color w:val="221E1F"/>
                <w:sz w:val="18"/>
                <w:szCs w:val="18"/>
              </w:rPr>
              <w:t>Für Bodenhilfsstoffe, Pflanzenhilf</w:t>
            </w:r>
            <w:r>
              <w:rPr>
                <w:rFonts w:cs="Arial"/>
                <w:color w:val="221E1F"/>
                <w:sz w:val="18"/>
                <w:szCs w:val="18"/>
              </w:rPr>
              <w:t>s</w:t>
            </w:r>
            <w:r>
              <w:rPr>
                <w:rFonts w:cs="Arial"/>
                <w:color w:val="221E1F"/>
                <w:sz w:val="18"/>
                <w:szCs w:val="18"/>
              </w:rPr>
              <w:t xml:space="preserve">mittel </w:t>
            </w:r>
          </w:p>
        </w:tc>
      </w:tr>
      <w:tr>
        <w:tblPrEx>
          <w:tblCellMar>
            <w:top w:w="0" w:type="dxa"/>
            <w:bottom w:w="0" w:type="dxa"/>
          </w:tblCellMar>
        </w:tblPrEx>
        <w:trPr>
          <w:gridAfter w:val="1"/>
          <w:wAfter w:w="11" w:type="dxa"/>
          <w:trHeight w:val="179"/>
        </w:trPr>
        <w:tc>
          <w:tcPr>
            <w:tcW w:w="817" w:type="dxa"/>
          </w:tcPr>
          <w:p>
            <w:pPr>
              <w:pStyle w:val="GesAbsatz"/>
              <w:jc w:val="left"/>
              <w:rPr>
                <w:rFonts w:cs="Arial"/>
                <w:color w:val="221E1F"/>
                <w:sz w:val="18"/>
                <w:szCs w:val="18"/>
              </w:rPr>
            </w:pPr>
            <w:r>
              <w:rPr>
                <w:rFonts w:cs="Arial"/>
                <w:color w:val="221E1F"/>
                <w:sz w:val="18"/>
                <w:szCs w:val="18"/>
              </w:rPr>
              <w:t xml:space="preserve">1.2.7 </w:t>
            </w:r>
          </w:p>
        </w:tc>
        <w:tc>
          <w:tcPr>
            <w:tcW w:w="2693" w:type="dxa"/>
            <w:gridSpan w:val="2"/>
          </w:tcPr>
          <w:p>
            <w:pPr>
              <w:pStyle w:val="GesAbsatz"/>
              <w:jc w:val="left"/>
              <w:rPr>
                <w:rFonts w:cs="Arial"/>
                <w:color w:val="221E1F"/>
                <w:sz w:val="18"/>
                <w:szCs w:val="18"/>
              </w:rPr>
            </w:pPr>
            <w:r>
              <w:rPr>
                <w:rFonts w:cs="Arial"/>
                <w:color w:val="221E1F"/>
                <w:sz w:val="18"/>
                <w:szCs w:val="18"/>
              </w:rPr>
              <w:t xml:space="preserve">Magnesium (Mg) </w:t>
            </w:r>
          </w:p>
        </w:tc>
        <w:tc>
          <w:tcPr>
            <w:tcW w:w="1134" w:type="dxa"/>
            <w:gridSpan w:val="2"/>
          </w:tcPr>
          <w:p>
            <w:pPr>
              <w:pStyle w:val="GesAbsatz"/>
              <w:jc w:val="left"/>
              <w:rPr>
                <w:rFonts w:cs="Arial"/>
                <w:color w:val="221E1F"/>
                <w:sz w:val="18"/>
                <w:szCs w:val="18"/>
              </w:rPr>
            </w:pPr>
            <w:r>
              <w:rPr>
                <w:rFonts w:cs="Arial"/>
                <w:color w:val="221E1F"/>
                <w:sz w:val="18"/>
                <w:szCs w:val="18"/>
              </w:rPr>
              <w:t xml:space="preserve">0,1 %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1 %-Punkt </w:t>
            </w:r>
          </w:p>
        </w:tc>
        <w:tc>
          <w:tcPr>
            <w:tcW w:w="3530" w:type="dxa"/>
            <w:gridSpan w:val="2"/>
          </w:tcPr>
          <w:p>
            <w:pPr>
              <w:pStyle w:val="GesAbsatz"/>
              <w:jc w:val="left"/>
              <w:rPr>
                <w:rFonts w:cs="Arial"/>
                <w:color w:val="221E1F"/>
                <w:sz w:val="18"/>
                <w:szCs w:val="18"/>
              </w:rPr>
            </w:pPr>
            <w:r>
              <w:rPr>
                <w:rFonts w:cs="Arial"/>
                <w:color w:val="221E1F"/>
                <w:sz w:val="18"/>
                <w:szCs w:val="18"/>
              </w:rPr>
              <w:t>Für Bodenhilfsstoffe, Pflanzenhilf</w:t>
            </w:r>
            <w:r>
              <w:rPr>
                <w:rFonts w:cs="Arial"/>
                <w:color w:val="221E1F"/>
                <w:sz w:val="18"/>
                <w:szCs w:val="18"/>
              </w:rPr>
              <w:t>s</w:t>
            </w:r>
            <w:r>
              <w:rPr>
                <w:rFonts w:cs="Arial"/>
                <w:color w:val="221E1F"/>
                <w:sz w:val="18"/>
                <w:szCs w:val="18"/>
              </w:rPr>
              <w:t xml:space="preserve">mittel </w:t>
            </w:r>
          </w:p>
        </w:tc>
      </w:tr>
      <w:tr>
        <w:tblPrEx>
          <w:tblCellMar>
            <w:top w:w="0" w:type="dxa"/>
            <w:bottom w:w="0" w:type="dxa"/>
          </w:tblCellMar>
        </w:tblPrEx>
        <w:trPr>
          <w:gridAfter w:val="1"/>
          <w:wAfter w:w="11" w:type="dxa"/>
          <w:trHeight w:val="127"/>
        </w:trPr>
        <w:tc>
          <w:tcPr>
            <w:tcW w:w="817" w:type="dxa"/>
          </w:tcPr>
          <w:p>
            <w:pPr>
              <w:pStyle w:val="GesAbsatz"/>
              <w:jc w:val="left"/>
              <w:rPr>
                <w:rFonts w:cs="Arial"/>
                <w:color w:val="221E1F"/>
                <w:sz w:val="18"/>
                <w:szCs w:val="18"/>
              </w:rPr>
            </w:pPr>
            <w:r>
              <w:rPr>
                <w:rFonts w:cs="Arial"/>
                <w:color w:val="221E1F"/>
                <w:sz w:val="18"/>
                <w:szCs w:val="18"/>
              </w:rPr>
              <w:t xml:space="preserve">1.2.9 </w:t>
            </w:r>
          </w:p>
        </w:tc>
        <w:tc>
          <w:tcPr>
            <w:tcW w:w="2693" w:type="dxa"/>
            <w:gridSpan w:val="2"/>
          </w:tcPr>
          <w:p>
            <w:pPr>
              <w:pStyle w:val="GesAbsatz"/>
              <w:jc w:val="left"/>
              <w:rPr>
                <w:rFonts w:cs="Arial"/>
                <w:color w:val="221E1F"/>
                <w:sz w:val="18"/>
                <w:szCs w:val="18"/>
              </w:rPr>
            </w:pPr>
            <w:r>
              <w:rPr>
                <w:rFonts w:cs="Arial"/>
                <w:color w:val="221E1F"/>
                <w:sz w:val="18"/>
                <w:szCs w:val="18"/>
              </w:rPr>
              <w:t xml:space="preserve">Schwefel (S) </w:t>
            </w:r>
          </w:p>
        </w:tc>
        <w:tc>
          <w:tcPr>
            <w:tcW w:w="1134" w:type="dxa"/>
            <w:gridSpan w:val="2"/>
          </w:tcPr>
          <w:p>
            <w:pPr>
              <w:pStyle w:val="GesAbsatz"/>
              <w:jc w:val="left"/>
              <w:rPr>
                <w:rFonts w:cs="Arial"/>
                <w:color w:val="221E1F"/>
                <w:sz w:val="18"/>
                <w:szCs w:val="18"/>
              </w:rPr>
            </w:pPr>
            <w:r>
              <w:rPr>
                <w:rFonts w:cs="Arial"/>
                <w:color w:val="221E1F"/>
                <w:sz w:val="18"/>
                <w:szCs w:val="18"/>
              </w:rPr>
              <w:t xml:space="preserve">0,1 %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1 %-Punkt </w:t>
            </w:r>
          </w:p>
        </w:tc>
        <w:tc>
          <w:tcPr>
            <w:tcW w:w="3530" w:type="dxa"/>
            <w:gridSpan w:val="2"/>
          </w:tcPr>
          <w:p>
            <w:pPr>
              <w:pStyle w:val="GesAbsatz"/>
              <w:jc w:val="left"/>
              <w:rPr>
                <w:rFonts w:cs="Arial"/>
                <w:color w:val="221E1F"/>
                <w:sz w:val="18"/>
                <w:szCs w:val="18"/>
              </w:rPr>
            </w:pPr>
            <w:r>
              <w:rPr>
                <w:rFonts w:cs="Arial"/>
                <w:color w:val="221E1F"/>
                <w:sz w:val="18"/>
                <w:szCs w:val="18"/>
              </w:rPr>
              <w:t>Für Bodenhilfsstoffe, Pflanzenhilf</w:t>
            </w:r>
            <w:r>
              <w:rPr>
                <w:rFonts w:cs="Arial"/>
                <w:color w:val="221E1F"/>
                <w:sz w:val="18"/>
                <w:szCs w:val="18"/>
              </w:rPr>
              <w:t>s</w:t>
            </w:r>
            <w:r>
              <w:rPr>
                <w:rFonts w:cs="Arial"/>
                <w:color w:val="221E1F"/>
                <w:sz w:val="18"/>
                <w:szCs w:val="18"/>
              </w:rPr>
              <w:t xml:space="preserve">mittel </w:t>
            </w:r>
          </w:p>
        </w:tc>
      </w:tr>
      <w:tr>
        <w:tblPrEx>
          <w:tblCellMar>
            <w:top w:w="0" w:type="dxa"/>
            <w:bottom w:w="0" w:type="dxa"/>
          </w:tblCellMar>
        </w:tblPrEx>
        <w:trPr>
          <w:gridAfter w:val="1"/>
          <w:wAfter w:w="11" w:type="dxa"/>
          <w:trHeight w:val="770"/>
        </w:trPr>
        <w:tc>
          <w:tcPr>
            <w:tcW w:w="817" w:type="dxa"/>
          </w:tcPr>
          <w:p>
            <w:pPr>
              <w:pStyle w:val="GesAbsatz"/>
              <w:jc w:val="left"/>
              <w:rPr>
                <w:rFonts w:cs="Arial"/>
                <w:color w:val="221E1F"/>
                <w:sz w:val="18"/>
                <w:szCs w:val="18"/>
              </w:rPr>
            </w:pPr>
            <w:r>
              <w:rPr>
                <w:rFonts w:cs="Arial"/>
                <w:color w:val="221E1F"/>
                <w:sz w:val="18"/>
                <w:szCs w:val="18"/>
              </w:rPr>
              <w:lastRenderedPageBreak/>
              <w:t xml:space="preserve">1.2.2 </w:t>
            </w:r>
          </w:p>
        </w:tc>
        <w:tc>
          <w:tcPr>
            <w:tcW w:w="2693" w:type="dxa"/>
            <w:gridSpan w:val="2"/>
          </w:tcPr>
          <w:p>
            <w:pPr>
              <w:pStyle w:val="GesAbsatz"/>
              <w:jc w:val="left"/>
              <w:rPr>
                <w:rFonts w:cs="Arial"/>
                <w:color w:val="221E1F"/>
                <w:sz w:val="18"/>
                <w:szCs w:val="18"/>
              </w:rPr>
            </w:pPr>
            <w:r>
              <w:rPr>
                <w:rFonts w:cs="Arial"/>
                <w:color w:val="221E1F"/>
                <w:sz w:val="18"/>
                <w:szCs w:val="18"/>
              </w:rPr>
              <w:t xml:space="preserve">Stickstoff (N) </w:t>
            </w:r>
          </w:p>
        </w:tc>
        <w:tc>
          <w:tcPr>
            <w:tcW w:w="1134" w:type="dxa"/>
            <w:gridSpan w:val="2"/>
          </w:tcPr>
          <w:p>
            <w:pPr>
              <w:pStyle w:val="GesAbsatz"/>
              <w:jc w:val="left"/>
              <w:rPr>
                <w:rFonts w:cs="Arial"/>
                <w:color w:val="221E1F"/>
                <w:sz w:val="18"/>
                <w:szCs w:val="18"/>
              </w:rPr>
            </w:pPr>
            <w:r>
              <w:rPr>
                <w:rFonts w:cs="Arial"/>
                <w:color w:val="221E1F"/>
                <w:sz w:val="18"/>
                <w:szCs w:val="18"/>
              </w:rPr>
              <w:t xml:space="preserve">0,1 %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1 %-Punkt </w:t>
            </w:r>
          </w:p>
        </w:tc>
        <w:tc>
          <w:tcPr>
            <w:tcW w:w="3530" w:type="dxa"/>
            <w:gridSpan w:val="2"/>
          </w:tcPr>
          <w:p>
            <w:pPr>
              <w:pStyle w:val="GesAbsatz"/>
              <w:jc w:val="left"/>
              <w:rPr>
                <w:rFonts w:cs="Arial"/>
                <w:color w:val="221E1F"/>
                <w:sz w:val="18"/>
                <w:szCs w:val="18"/>
              </w:rPr>
            </w:pPr>
            <w:r>
              <w:rPr>
                <w:rFonts w:cs="Arial"/>
                <w:color w:val="221E1F"/>
                <w:sz w:val="18"/>
                <w:szCs w:val="18"/>
              </w:rPr>
              <w:t>Für Kultursubstrate Für Kultursu</w:t>
            </w:r>
            <w:r>
              <w:rPr>
                <w:rFonts w:cs="Arial"/>
                <w:color w:val="221E1F"/>
                <w:sz w:val="18"/>
                <w:szCs w:val="18"/>
              </w:rPr>
              <w:t>b</w:t>
            </w:r>
            <w:r>
              <w:rPr>
                <w:rFonts w:cs="Arial"/>
                <w:color w:val="221E1F"/>
                <w:sz w:val="18"/>
                <w:szCs w:val="18"/>
              </w:rPr>
              <w:t>strate mit besonderer Zweckbestimmung wie für Dachsubstrate gilt eine Deklaration</w:t>
            </w:r>
            <w:r>
              <w:rPr>
                <w:rFonts w:cs="Arial"/>
                <w:color w:val="221E1F"/>
                <w:sz w:val="18"/>
                <w:szCs w:val="18"/>
              </w:rPr>
              <w:t>s</w:t>
            </w:r>
            <w:r>
              <w:rPr>
                <w:rFonts w:cs="Arial"/>
                <w:color w:val="221E1F"/>
                <w:sz w:val="18"/>
                <w:szCs w:val="18"/>
              </w:rPr>
              <w:t xml:space="preserve">pflicht ab 0,005 %. </w:t>
            </w:r>
          </w:p>
        </w:tc>
      </w:tr>
      <w:tr>
        <w:tblPrEx>
          <w:tblCellMar>
            <w:top w:w="0" w:type="dxa"/>
            <w:bottom w:w="0" w:type="dxa"/>
          </w:tblCellMar>
        </w:tblPrEx>
        <w:trPr>
          <w:gridAfter w:val="1"/>
          <w:wAfter w:w="11" w:type="dxa"/>
          <w:trHeight w:val="860"/>
        </w:trPr>
        <w:tc>
          <w:tcPr>
            <w:tcW w:w="817" w:type="dxa"/>
          </w:tcPr>
          <w:p>
            <w:pPr>
              <w:pStyle w:val="GesAbsatz"/>
              <w:jc w:val="left"/>
              <w:rPr>
                <w:rFonts w:cs="Arial"/>
                <w:color w:val="221E1F"/>
                <w:sz w:val="18"/>
                <w:szCs w:val="18"/>
              </w:rPr>
            </w:pPr>
            <w:r>
              <w:rPr>
                <w:rFonts w:cs="Arial"/>
                <w:color w:val="221E1F"/>
                <w:sz w:val="18"/>
                <w:szCs w:val="18"/>
              </w:rPr>
              <w:t xml:space="preserve">1.2.4 </w:t>
            </w:r>
          </w:p>
        </w:tc>
        <w:tc>
          <w:tcPr>
            <w:tcW w:w="2693" w:type="dxa"/>
            <w:gridSpan w:val="2"/>
          </w:tcPr>
          <w:p>
            <w:pPr>
              <w:pStyle w:val="GesAbsatz"/>
              <w:jc w:val="left"/>
              <w:rPr>
                <w:rFonts w:cs="Arial"/>
                <w:color w:val="221E1F"/>
                <w:sz w:val="18"/>
                <w:szCs w:val="18"/>
              </w:rPr>
            </w:pPr>
            <w:r>
              <w:rPr>
                <w:rFonts w:cs="Arial"/>
                <w:color w:val="221E1F"/>
                <w:sz w:val="18"/>
                <w:szCs w:val="18"/>
              </w:rPr>
              <w:t>Phosphat (P</w:t>
            </w:r>
            <w:r>
              <w:rPr>
                <w:rFonts w:cs="Arial"/>
                <w:color w:val="221E1F"/>
                <w:sz w:val="18"/>
                <w:szCs w:val="18"/>
                <w:vertAlign w:val="subscript"/>
              </w:rPr>
              <w:t>2</w:t>
            </w:r>
            <w:r>
              <w:rPr>
                <w:rFonts w:cs="Arial"/>
                <w:color w:val="221E1F"/>
                <w:sz w:val="18"/>
                <w:szCs w:val="18"/>
              </w:rPr>
              <w:t>O</w:t>
            </w:r>
            <w:r>
              <w:rPr>
                <w:rFonts w:cs="Arial"/>
                <w:color w:val="221E1F"/>
                <w:sz w:val="18"/>
                <w:szCs w:val="18"/>
                <w:vertAlign w:val="subscript"/>
              </w:rPr>
              <w:t>5</w:t>
            </w:r>
            <w:r>
              <w:rPr>
                <w:rFonts w:cs="Arial"/>
                <w:color w:val="221E1F"/>
                <w:sz w:val="18"/>
                <w:szCs w:val="18"/>
              </w:rPr>
              <w:t xml:space="preserve">) </w:t>
            </w:r>
          </w:p>
        </w:tc>
        <w:tc>
          <w:tcPr>
            <w:tcW w:w="1134" w:type="dxa"/>
            <w:gridSpan w:val="2"/>
          </w:tcPr>
          <w:p>
            <w:pPr>
              <w:pStyle w:val="GesAbsatz"/>
              <w:jc w:val="left"/>
              <w:rPr>
                <w:rFonts w:cs="Arial"/>
                <w:color w:val="221E1F"/>
                <w:sz w:val="18"/>
                <w:szCs w:val="18"/>
              </w:rPr>
            </w:pPr>
            <w:r>
              <w:rPr>
                <w:rFonts w:cs="Arial"/>
                <w:color w:val="221E1F"/>
                <w:sz w:val="18"/>
                <w:szCs w:val="18"/>
              </w:rPr>
              <w:t xml:space="preserve">0,1 % </w:t>
            </w:r>
          </w:p>
        </w:tc>
        <w:tc>
          <w:tcPr>
            <w:tcW w:w="1641" w:type="dxa"/>
            <w:gridSpan w:val="2"/>
          </w:tcPr>
          <w:p>
            <w:pPr>
              <w:pStyle w:val="GesAbsatz"/>
              <w:jc w:val="left"/>
              <w:rPr>
                <w:rFonts w:cs="Arial"/>
                <w:color w:val="221E1F"/>
                <w:sz w:val="18"/>
                <w:szCs w:val="18"/>
              </w:rPr>
            </w:pPr>
            <w:r>
              <w:rPr>
                <w:rFonts w:cs="Arial"/>
                <w:color w:val="221E1F"/>
                <w:sz w:val="18"/>
                <w:szCs w:val="18"/>
              </w:rPr>
              <w:t xml:space="preserve">50 %, 1 %-Punkt </w:t>
            </w:r>
          </w:p>
        </w:tc>
        <w:tc>
          <w:tcPr>
            <w:tcW w:w="3530" w:type="dxa"/>
            <w:gridSpan w:val="2"/>
          </w:tcPr>
          <w:p>
            <w:pPr>
              <w:pStyle w:val="GesAbsatz"/>
              <w:jc w:val="left"/>
              <w:rPr>
                <w:rFonts w:cs="Arial"/>
                <w:color w:val="221E1F"/>
                <w:sz w:val="18"/>
                <w:szCs w:val="18"/>
              </w:rPr>
            </w:pPr>
            <w:r>
              <w:rPr>
                <w:rFonts w:cs="Arial"/>
                <w:color w:val="221E1F"/>
                <w:sz w:val="18"/>
                <w:szCs w:val="18"/>
              </w:rPr>
              <w:t>Für Kultursubstrate Für Kultursu</w:t>
            </w:r>
            <w:r>
              <w:rPr>
                <w:rFonts w:cs="Arial"/>
                <w:color w:val="221E1F"/>
                <w:sz w:val="18"/>
                <w:szCs w:val="18"/>
              </w:rPr>
              <w:t>b</w:t>
            </w:r>
            <w:r>
              <w:rPr>
                <w:rFonts w:cs="Arial"/>
                <w:color w:val="221E1F"/>
                <w:sz w:val="18"/>
                <w:szCs w:val="18"/>
              </w:rPr>
              <w:t>strate mit besonderer Zweckbestimmung wie für Dachsubstrate gilt eine Deklaration</w:t>
            </w:r>
            <w:r>
              <w:rPr>
                <w:rFonts w:cs="Arial"/>
                <w:color w:val="221E1F"/>
                <w:sz w:val="18"/>
                <w:szCs w:val="18"/>
              </w:rPr>
              <w:t>s</w:t>
            </w:r>
            <w:r>
              <w:rPr>
                <w:rFonts w:cs="Arial"/>
                <w:color w:val="221E1F"/>
                <w:sz w:val="18"/>
                <w:szCs w:val="18"/>
              </w:rPr>
              <w:t xml:space="preserve">pflicht ab 0,005 %.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820"/>
        </w:trPr>
        <w:tc>
          <w:tcPr>
            <w:tcW w:w="817" w:type="dxa"/>
          </w:tcPr>
          <w:p>
            <w:pPr>
              <w:pStyle w:val="GesAbsatz"/>
              <w:jc w:val="left"/>
              <w:rPr>
                <w:rFonts w:cs="Arial"/>
                <w:sz w:val="18"/>
                <w:szCs w:val="18"/>
              </w:rPr>
            </w:pPr>
            <w:r>
              <w:rPr>
                <w:rFonts w:cs="Arial"/>
                <w:sz w:val="18"/>
                <w:szCs w:val="18"/>
              </w:rPr>
              <w:t xml:space="preserve">1.2.6 </w:t>
            </w:r>
          </w:p>
        </w:tc>
        <w:tc>
          <w:tcPr>
            <w:tcW w:w="2693" w:type="dxa"/>
            <w:gridSpan w:val="2"/>
          </w:tcPr>
          <w:p>
            <w:pPr>
              <w:pStyle w:val="GesAbsatz"/>
              <w:jc w:val="left"/>
              <w:rPr>
                <w:rFonts w:cs="Arial"/>
                <w:sz w:val="18"/>
                <w:szCs w:val="18"/>
              </w:rPr>
            </w:pPr>
            <w:r>
              <w:rPr>
                <w:rFonts w:cs="Arial"/>
                <w:sz w:val="18"/>
                <w:szCs w:val="18"/>
              </w:rPr>
              <w:t>Kalium (K</w:t>
            </w:r>
            <w:r>
              <w:rPr>
                <w:rFonts w:cs="Arial"/>
                <w:sz w:val="18"/>
                <w:szCs w:val="18"/>
                <w:vertAlign w:val="subscript"/>
              </w:rPr>
              <w:t>2</w:t>
            </w:r>
            <w:r>
              <w:rPr>
                <w:rFonts w:cs="Arial"/>
                <w:sz w:val="18"/>
                <w:szCs w:val="18"/>
              </w:rPr>
              <w:t xml:space="preserve">O) </w:t>
            </w:r>
          </w:p>
        </w:tc>
        <w:tc>
          <w:tcPr>
            <w:tcW w:w="1134" w:type="dxa"/>
            <w:gridSpan w:val="2"/>
          </w:tcPr>
          <w:p>
            <w:pPr>
              <w:pStyle w:val="GesAbsatz"/>
              <w:jc w:val="left"/>
              <w:rPr>
                <w:rFonts w:cs="Arial"/>
                <w:sz w:val="18"/>
                <w:szCs w:val="18"/>
              </w:rPr>
            </w:pPr>
            <w:r>
              <w:rPr>
                <w:rFonts w:cs="Arial"/>
                <w:sz w:val="18"/>
                <w:szCs w:val="18"/>
              </w:rPr>
              <w:t xml:space="preserve">0,1 % </w:t>
            </w:r>
          </w:p>
        </w:tc>
        <w:tc>
          <w:tcPr>
            <w:tcW w:w="1641" w:type="dxa"/>
            <w:gridSpan w:val="2"/>
          </w:tcPr>
          <w:p>
            <w:pPr>
              <w:pStyle w:val="GesAbsatz"/>
              <w:jc w:val="left"/>
              <w:rPr>
                <w:rFonts w:cs="Arial"/>
                <w:sz w:val="18"/>
                <w:szCs w:val="18"/>
              </w:rPr>
            </w:pPr>
            <w:r>
              <w:rPr>
                <w:rFonts w:cs="Arial"/>
                <w:sz w:val="18"/>
                <w:szCs w:val="18"/>
              </w:rPr>
              <w:t xml:space="preserve">50 %, 1 %-Punkt </w:t>
            </w:r>
          </w:p>
        </w:tc>
        <w:tc>
          <w:tcPr>
            <w:tcW w:w="3541" w:type="dxa"/>
            <w:gridSpan w:val="3"/>
          </w:tcPr>
          <w:p>
            <w:pPr>
              <w:pStyle w:val="GesAbsatz"/>
              <w:jc w:val="left"/>
              <w:rPr>
                <w:rFonts w:cs="Arial"/>
                <w:sz w:val="18"/>
                <w:szCs w:val="18"/>
              </w:rPr>
            </w:pPr>
            <w:r>
              <w:rPr>
                <w:rFonts w:cs="Arial"/>
                <w:sz w:val="18"/>
                <w:szCs w:val="18"/>
              </w:rPr>
              <w:t>Für Kultursubstrate. Für Kultursubstr</w:t>
            </w:r>
            <w:r>
              <w:rPr>
                <w:rFonts w:cs="Arial"/>
                <w:sz w:val="18"/>
                <w:szCs w:val="18"/>
              </w:rPr>
              <w:t>a</w:t>
            </w:r>
            <w:r>
              <w:rPr>
                <w:rFonts w:cs="Arial"/>
                <w:sz w:val="18"/>
                <w:szCs w:val="18"/>
              </w:rPr>
              <w:t>te mit besonderer Zweckbestimmung wie für Dachsubstrate gilt eine Deklaration</w:t>
            </w:r>
            <w:r>
              <w:rPr>
                <w:rFonts w:cs="Arial"/>
                <w:sz w:val="18"/>
                <w:szCs w:val="18"/>
              </w:rPr>
              <w:t>s</w:t>
            </w:r>
            <w:r>
              <w:rPr>
                <w:rFonts w:cs="Arial"/>
                <w:sz w:val="18"/>
                <w:szCs w:val="18"/>
              </w:rPr>
              <w:t xml:space="preserve">pflicht ab 0,005 %.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720"/>
        </w:trPr>
        <w:tc>
          <w:tcPr>
            <w:tcW w:w="817" w:type="dxa"/>
          </w:tcPr>
          <w:p>
            <w:pPr>
              <w:pStyle w:val="GesAbsatz"/>
              <w:jc w:val="left"/>
              <w:rPr>
                <w:rFonts w:cs="Arial"/>
                <w:sz w:val="18"/>
                <w:szCs w:val="18"/>
              </w:rPr>
            </w:pPr>
            <w:r>
              <w:rPr>
                <w:rFonts w:cs="Arial"/>
                <w:sz w:val="18"/>
                <w:szCs w:val="18"/>
              </w:rPr>
              <w:t xml:space="preserve">1.2.8 </w:t>
            </w:r>
          </w:p>
        </w:tc>
        <w:tc>
          <w:tcPr>
            <w:tcW w:w="2693" w:type="dxa"/>
            <w:gridSpan w:val="2"/>
          </w:tcPr>
          <w:p>
            <w:pPr>
              <w:pStyle w:val="GesAbsatz"/>
              <w:jc w:val="left"/>
              <w:rPr>
                <w:rFonts w:cs="Arial"/>
                <w:sz w:val="18"/>
                <w:szCs w:val="18"/>
              </w:rPr>
            </w:pPr>
            <w:r>
              <w:rPr>
                <w:rFonts w:cs="Arial"/>
                <w:sz w:val="18"/>
                <w:szCs w:val="18"/>
              </w:rPr>
              <w:t xml:space="preserve">Magnesium (Mg) </w:t>
            </w:r>
          </w:p>
        </w:tc>
        <w:tc>
          <w:tcPr>
            <w:tcW w:w="1134" w:type="dxa"/>
            <w:gridSpan w:val="2"/>
          </w:tcPr>
          <w:p>
            <w:pPr>
              <w:pStyle w:val="GesAbsatz"/>
              <w:jc w:val="left"/>
              <w:rPr>
                <w:rFonts w:cs="Arial"/>
                <w:sz w:val="18"/>
                <w:szCs w:val="18"/>
              </w:rPr>
            </w:pPr>
            <w:r>
              <w:rPr>
                <w:rFonts w:cs="Arial"/>
                <w:sz w:val="18"/>
                <w:szCs w:val="18"/>
              </w:rPr>
              <w:t xml:space="preserve">0,1 % </w:t>
            </w:r>
          </w:p>
        </w:tc>
        <w:tc>
          <w:tcPr>
            <w:tcW w:w="1641" w:type="dxa"/>
            <w:gridSpan w:val="2"/>
          </w:tcPr>
          <w:p>
            <w:pPr>
              <w:pStyle w:val="GesAbsatz"/>
              <w:jc w:val="left"/>
              <w:rPr>
                <w:rFonts w:cs="Arial"/>
                <w:sz w:val="18"/>
                <w:szCs w:val="18"/>
              </w:rPr>
            </w:pPr>
            <w:r>
              <w:rPr>
                <w:rFonts w:cs="Arial"/>
                <w:sz w:val="18"/>
                <w:szCs w:val="18"/>
              </w:rPr>
              <w:t xml:space="preserve">50 %, 1 %-Punkt </w:t>
            </w:r>
          </w:p>
        </w:tc>
        <w:tc>
          <w:tcPr>
            <w:tcW w:w="3541" w:type="dxa"/>
            <w:gridSpan w:val="3"/>
          </w:tcPr>
          <w:p>
            <w:pPr>
              <w:pStyle w:val="GesAbsatz"/>
              <w:jc w:val="left"/>
              <w:rPr>
                <w:rFonts w:cs="Arial"/>
                <w:sz w:val="18"/>
                <w:szCs w:val="18"/>
              </w:rPr>
            </w:pPr>
            <w:r>
              <w:rPr>
                <w:rFonts w:cs="Arial"/>
                <w:sz w:val="18"/>
                <w:szCs w:val="18"/>
              </w:rPr>
              <w:t>Für Kultursubstrate. Für Kultursubstr</w:t>
            </w:r>
            <w:r>
              <w:rPr>
                <w:rFonts w:cs="Arial"/>
                <w:sz w:val="18"/>
                <w:szCs w:val="18"/>
              </w:rPr>
              <w:t>a</w:t>
            </w:r>
            <w:r>
              <w:rPr>
                <w:rFonts w:cs="Arial"/>
                <w:sz w:val="18"/>
                <w:szCs w:val="18"/>
              </w:rPr>
              <w:t>te mit besonderer Zweckbestimmung wie für Dachsubstrate gilt eine Deklaration</w:t>
            </w:r>
            <w:r>
              <w:rPr>
                <w:rFonts w:cs="Arial"/>
                <w:sz w:val="18"/>
                <w:szCs w:val="18"/>
              </w:rPr>
              <w:t>s</w:t>
            </w:r>
            <w:r>
              <w:rPr>
                <w:rFonts w:cs="Arial"/>
                <w:sz w:val="18"/>
                <w:szCs w:val="18"/>
              </w:rPr>
              <w:t xml:space="preserve">pflicht ab 0,005 %.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748"/>
        </w:trPr>
        <w:tc>
          <w:tcPr>
            <w:tcW w:w="817" w:type="dxa"/>
          </w:tcPr>
          <w:p>
            <w:pPr>
              <w:pStyle w:val="GesAbsatz"/>
              <w:jc w:val="left"/>
              <w:rPr>
                <w:rFonts w:cs="Arial"/>
                <w:sz w:val="18"/>
                <w:szCs w:val="18"/>
              </w:rPr>
            </w:pPr>
            <w:r>
              <w:rPr>
                <w:rFonts w:cs="Arial"/>
                <w:sz w:val="18"/>
                <w:szCs w:val="18"/>
              </w:rPr>
              <w:t xml:space="preserve">1.2.10 </w:t>
            </w:r>
          </w:p>
        </w:tc>
        <w:tc>
          <w:tcPr>
            <w:tcW w:w="2693" w:type="dxa"/>
            <w:gridSpan w:val="2"/>
          </w:tcPr>
          <w:p>
            <w:pPr>
              <w:pStyle w:val="GesAbsatz"/>
              <w:jc w:val="left"/>
              <w:rPr>
                <w:rFonts w:cs="Arial"/>
                <w:sz w:val="18"/>
                <w:szCs w:val="18"/>
              </w:rPr>
            </w:pPr>
            <w:r>
              <w:rPr>
                <w:rFonts w:cs="Arial"/>
                <w:sz w:val="18"/>
                <w:szCs w:val="18"/>
              </w:rPr>
              <w:t xml:space="preserve">Schwefel (S) </w:t>
            </w:r>
          </w:p>
        </w:tc>
        <w:tc>
          <w:tcPr>
            <w:tcW w:w="1134" w:type="dxa"/>
            <w:gridSpan w:val="2"/>
          </w:tcPr>
          <w:p>
            <w:pPr>
              <w:pStyle w:val="GesAbsatz"/>
              <w:jc w:val="left"/>
              <w:rPr>
                <w:rFonts w:cs="Arial"/>
                <w:sz w:val="18"/>
                <w:szCs w:val="18"/>
              </w:rPr>
            </w:pPr>
            <w:r>
              <w:rPr>
                <w:rFonts w:cs="Arial"/>
                <w:sz w:val="18"/>
                <w:szCs w:val="18"/>
              </w:rPr>
              <w:t xml:space="preserve">0,1 % </w:t>
            </w:r>
          </w:p>
        </w:tc>
        <w:tc>
          <w:tcPr>
            <w:tcW w:w="1641" w:type="dxa"/>
            <w:gridSpan w:val="2"/>
          </w:tcPr>
          <w:p>
            <w:pPr>
              <w:pStyle w:val="GesAbsatz"/>
              <w:jc w:val="left"/>
              <w:rPr>
                <w:rFonts w:cs="Arial"/>
                <w:sz w:val="18"/>
                <w:szCs w:val="18"/>
              </w:rPr>
            </w:pPr>
            <w:r>
              <w:rPr>
                <w:rFonts w:cs="Arial"/>
                <w:sz w:val="18"/>
                <w:szCs w:val="18"/>
              </w:rPr>
              <w:t xml:space="preserve">50 %, 1 %-Punkt </w:t>
            </w:r>
          </w:p>
        </w:tc>
        <w:tc>
          <w:tcPr>
            <w:tcW w:w="3541" w:type="dxa"/>
            <w:gridSpan w:val="3"/>
          </w:tcPr>
          <w:p>
            <w:pPr>
              <w:pStyle w:val="GesAbsatz"/>
              <w:jc w:val="left"/>
              <w:rPr>
                <w:rFonts w:cs="Arial"/>
                <w:sz w:val="18"/>
                <w:szCs w:val="18"/>
              </w:rPr>
            </w:pPr>
            <w:r>
              <w:rPr>
                <w:rFonts w:cs="Arial"/>
                <w:sz w:val="18"/>
                <w:szCs w:val="18"/>
              </w:rPr>
              <w:t>Für Kultursubstrate. Für Kultursubstr</w:t>
            </w:r>
            <w:r>
              <w:rPr>
                <w:rFonts w:cs="Arial"/>
                <w:sz w:val="18"/>
                <w:szCs w:val="18"/>
              </w:rPr>
              <w:t>a</w:t>
            </w:r>
            <w:r>
              <w:rPr>
                <w:rFonts w:cs="Arial"/>
                <w:sz w:val="18"/>
                <w:szCs w:val="18"/>
              </w:rPr>
              <w:t>te mit besonderer Zweckbestimmung wie für Dachsubstrate gilt eine Deklaration</w:t>
            </w:r>
            <w:r>
              <w:rPr>
                <w:rFonts w:cs="Arial"/>
                <w:sz w:val="18"/>
                <w:szCs w:val="18"/>
              </w:rPr>
              <w:t>s</w:t>
            </w:r>
            <w:r>
              <w:rPr>
                <w:rFonts w:cs="Arial"/>
                <w:sz w:val="18"/>
                <w:szCs w:val="18"/>
              </w:rPr>
              <w:t xml:space="preserve">pflicht ab 0,005 %.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087"/>
        </w:trPr>
        <w:tc>
          <w:tcPr>
            <w:tcW w:w="817" w:type="dxa"/>
          </w:tcPr>
          <w:p>
            <w:pPr>
              <w:pStyle w:val="GesAbsatz"/>
              <w:jc w:val="left"/>
              <w:rPr>
                <w:rFonts w:cs="Arial"/>
                <w:sz w:val="18"/>
                <w:szCs w:val="18"/>
              </w:rPr>
            </w:pPr>
            <w:r>
              <w:rPr>
                <w:rFonts w:cs="Arial"/>
                <w:sz w:val="18"/>
                <w:szCs w:val="18"/>
              </w:rPr>
              <w:t xml:space="preserve">1.2.11 </w:t>
            </w:r>
          </w:p>
        </w:tc>
        <w:tc>
          <w:tcPr>
            <w:tcW w:w="2693" w:type="dxa"/>
            <w:gridSpan w:val="2"/>
          </w:tcPr>
          <w:p>
            <w:pPr>
              <w:pStyle w:val="GesAbsatz"/>
              <w:jc w:val="left"/>
              <w:rPr>
                <w:rFonts w:cs="Arial"/>
                <w:sz w:val="18"/>
                <w:szCs w:val="18"/>
              </w:rPr>
            </w:pPr>
            <w:r>
              <w:rPr>
                <w:rFonts w:cs="Arial"/>
                <w:sz w:val="18"/>
                <w:szCs w:val="18"/>
              </w:rPr>
              <w:t xml:space="preserve">Bor </w:t>
            </w:r>
          </w:p>
        </w:tc>
        <w:tc>
          <w:tcPr>
            <w:tcW w:w="1134" w:type="dxa"/>
            <w:gridSpan w:val="2"/>
          </w:tcPr>
          <w:p>
            <w:pPr>
              <w:pStyle w:val="GesAbsatz"/>
              <w:jc w:val="left"/>
              <w:rPr>
                <w:rFonts w:cs="Arial"/>
                <w:sz w:val="18"/>
                <w:szCs w:val="18"/>
              </w:rPr>
            </w:pPr>
            <w:r>
              <w:rPr>
                <w:rFonts w:cs="Arial"/>
                <w:sz w:val="18"/>
                <w:szCs w:val="18"/>
              </w:rPr>
              <w:t xml:space="preserve">0,01 % </w:t>
            </w:r>
          </w:p>
        </w:tc>
        <w:tc>
          <w:tcPr>
            <w:tcW w:w="1641" w:type="dxa"/>
            <w:gridSpan w:val="2"/>
          </w:tcPr>
          <w:p>
            <w:pPr>
              <w:pStyle w:val="GesAbsatz"/>
              <w:jc w:val="left"/>
              <w:rPr>
                <w:rFonts w:cs="Arial"/>
                <w:sz w:val="18"/>
                <w:szCs w:val="18"/>
              </w:rPr>
            </w:pPr>
            <w:r>
              <w:rPr>
                <w:rFonts w:cs="Arial"/>
                <w:sz w:val="18"/>
                <w:szCs w:val="18"/>
              </w:rPr>
              <w:t xml:space="preserve">20 %, 0,4 %-Punkt </w:t>
            </w:r>
          </w:p>
        </w:tc>
        <w:tc>
          <w:tcPr>
            <w:tcW w:w="3541" w:type="dxa"/>
            <w:gridSpan w:val="3"/>
          </w:tcPr>
          <w:p>
            <w:pPr>
              <w:pStyle w:val="GesAbsatz"/>
              <w:jc w:val="left"/>
              <w:rPr>
                <w:rFonts w:cs="Arial"/>
                <w:sz w:val="18"/>
                <w:szCs w:val="18"/>
              </w:rPr>
            </w:pPr>
            <w:r>
              <w:rPr>
                <w:rFonts w:cs="Arial"/>
                <w:sz w:val="18"/>
                <w:szCs w:val="18"/>
              </w:rPr>
              <w:t>Für Wirtschaftsdünger, Bodenhilfssto</w:t>
            </w:r>
            <w:r>
              <w:rPr>
                <w:rFonts w:cs="Arial"/>
                <w:sz w:val="18"/>
                <w:szCs w:val="18"/>
              </w:rPr>
              <w:t>f</w:t>
            </w:r>
            <w:r>
              <w:rPr>
                <w:rFonts w:cs="Arial"/>
                <w:sz w:val="18"/>
                <w:szCs w:val="18"/>
              </w:rPr>
              <w:t>fe, Kultursubstrate, Pflanze</w:t>
            </w:r>
            <w:r>
              <w:rPr>
                <w:rFonts w:cs="Arial"/>
                <w:sz w:val="18"/>
                <w:szCs w:val="18"/>
              </w:rPr>
              <w:t>n</w:t>
            </w:r>
            <w:r>
              <w:rPr>
                <w:rFonts w:cs="Arial"/>
                <w:sz w:val="18"/>
                <w:szCs w:val="18"/>
              </w:rPr>
              <w:t>hilfsmittel. Im Rahmen der Hinweise zur sachg</w:t>
            </w:r>
            <w:r>
              <w:rPr>
                <w:rFonts w:cs="Arial"/>
                <w:sz w:val="18"/>
                <w:szCs w:val="18"/>
              </w:rPr>
              <w:t>e</w:t>
            </w:r>
            <w:r>
              <w:rPr>
                <w:rFonts w:cs="Arial"/>
                <w:sz w:val="18"/>
                <w:szCs w:val="18"/>
              </w:rPr>
              <w:t>rechten Anwendung zusätzliche Ken</w:t>
            </w:r>
            <w:r>
              <w:rPr>
                <w:rFonts w:cs="Arial"/>
                <w:sz w:val="18"/>
                <w:szCs w:val="18"/>
              </w:rPr>
              <w:t>n</w:t>
            </w:r>
            <w:r>
              <w:rPr>
                <w:rFonts w:cs="Arial"/>
                <w:sz w:val="18"/>
                <w:szCs w:val="18"/>
              </w:rPr>
              <w:t>zeichnung mit den Worten „Vorsicht bei borempfin</w:t>
            </w:r>
            <w:r>
              <w:rPr>
                <w:rFonts w:cs="Arial"/>
                <w:sz w:val="18"/>
                <w:szCs w:val="18"/>
              </w:rPr>
              <w:t>d</w:t>
            </w:r>
            <w:r>
              <w:rPr>
                <w:rFonts w:cs="Arial"/>
                <w:sz w:val="18"/>
                <w:szCs w:val="18"/>
              </w:rPr>
              <w:t xml:space="preserve">lichen Kulturen“.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285"/>
        </w:trPr>
        <w:tc>
          <w:tcPr>
            <w:tcW w:w="817" w:type="dxa"/>
          </w:tcPr>
          <w:p>
            <w:pPr>
              <w:pStyle w:val="GesAbsatz"/>
              <w:jc w:val="left"/>
              <w:rPr>
                <w:rFonts w:cs="Arial"/>
                <w:sz w:val="18"/>
                <w:szCs w:val="18"/>
              </w:rPr>
            </w:pPr>
            <w:r>
              <w:rPr>
                <w:rFonts w:cs="Arial"/>
                <w:sz w:val="18"/>
                <w:szCs w:val="18"/>
              </w:rPr>
              <w:t xml:space="preserve">1.2.12 </w:t>
            </w:r>
          </w:p>
        </w:tc>
        <w:tc>
          <w:tcPr>
            <w:tcW w:w="2693" w:type="dxa"/>
            <w:gridSpan w:val="2"/>
          </w:tcPr>
          <w:p>
            <w:pPr>
              <w:pStyle w:val="GesAbsatz"/>
              <w:jc w:val="left"/>
              <w:rPr>
                <w:rFonts w:cs="Arial"/>
                <w:sz w:val="18"/>
                <w:szCs w:val="18"/>
              </w:rPr>
            </w:pPr>
            <w:r>
              <w:rPr>
                <w:rFonts w:cs="Arial"/>
                <w:sz w:val="18"/>
                <w:szCs w:val="18"/>
              </w:rPr>
              <w:t xml:space="preserve">Kupfer </w:t>
            </w:r>
          </w:p>
        </w:tc>
        <w:tc>
          <w:tcPr>
            <w:tcW w:w="1134" w:type="dxa"/>
            <w:gridSpan w:val="2"/>
          </w:tcPr>
          <w:p>
            <w:pPr>
              <w:pStyle w:val="GesAbsatz"/>
              <w:jc w:val="left"/>
              <w:rPr>
                <w:rFonts w:cs="Arial"/>
                <w:sz w:val="18"/>
                <w:szCs w:val="18"/>
              </w:rPr>
            </w:pPr>
            <w:r>
              <w:rPr>
                <w:rFonts w:cs="Arial"/>
                <w:sz w:val="18"/>
                <w:szCs w:val="18"/>
              </w:rPr>
              <w:t xml:space="preserve">0,05 % </w:t>
            </w:r>
          </w:p>
        </w:tc>
        <w:tc>
          <w:tcPr>
            <w:tcW w:w="1641" w:type="dxa"/>
            <w:gridSpan w:val="2"/>
          </w:tcPr>
          <w:p>
            <w:pPr>
              <w:pStyle w:val="GesAbsatz"/>
              <w:jc w:val="left"/>
              <w:rPr>
                <w:rFonts w:cs="Arial"/>
                <w:sz w:val="18"/>
                <w:szCs w:val="18"/>
              </w:rPr>
            </w:pPr>
            <w:r>
              <w:rPr>
                <w:rFonts w:cs="Arial"/>
                <w:sz w:val="18"/>
                <w:szCs w:val="18"/>
              </w:rPr>
              <w:t xml:space="preserve">20 %, 0,4 %-Punkt </w:t>
            </w:r>
          </w:p>
        </w:tc>
        <w:tc>
          <w:tcPr>
            <w:tcW w:w="3541" w:type="dxa"/>
            <w:gridSpan w:val="3"/>
          </w:tcPr>
          <w:p>
            <w:pPr>
              <w:pStyle w:val="GesAbsatz"/>
              <w:jc w:val="left"/>
              <w:rPr>
                <w:rFonts w:cs="Arial"/>
                <w:sz w:val="18"/>
                <w:szCs w:val="18"/>
              </w:rPr>
            </w:pPr>
            <w:r>
              <w:rPr>
                <w:rFonts w:cs="Arial"/>
                <w:sz w:val="18"/>
                <w:szCs w:val="18"/>
              </w:rPr>
              <w:t>Für Wirtschaftsdünger, Bodenhilfssto</w:t>
            </w:r>
            <w:r>
              <w:rPr>
                <w:rFonts w:cs="Arial"/>
                <w:sz w:val="18"/>
                <w:szCs w:val="18"/>
              </w:rPr>
              <w:t>f</w:t>
            </w:r>
            <w:r>
              <w:rPr>
                <w:rFonts w:cs="Arial"/>
                <w:sz w:val="18"/>
                <w:szCs w:val="18"/>
              </w:rPr>
              <w:t>fe, Kultursubstrate, Pflanze</w:t>
            </w:r>
            <w:r>
              <w:rPr>
                <w:rFonts w:cs="Arial"/>
                <w:sz w:val="18"/>
                <w:szCs w:val="18"/>
              </w:rPr>
              <w:t>n</w:t>
            </w:r>
            <w:r>
              <w:rPr>
                <w:rFonts w:cs="Arial"/>
                <w:sz w:val="18"/>
                <w:szCs w:val="18"/>
              </w:rPr>
              <w:t xml:space="preserve">hilfsmittel.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321"/>
        </w:trPr>
        <w:tc>
          <w:tcPr>
            <w:tcW w:w="817" w:type="dxa"/>
          </w:tcPr>
          <w:p>
            <w:pPr>
              <w:pStyle w:val="GesAbsatz"/>
              <w:jc w:val="left"/>
              <w:rPr>
                <w:rFonts w:cs="Arial"/>
                <w:sz w:val="18"/>
                <w:szCs w:val="18"/>
              </w:rPr>
            </w:pPr>
            <w:r>
              <w:rPr>
                <w:rFonts w:cs="Arial"/>
                <w:sz w:val="18"/>
                <w:szCs w:val="18"/>
              </w:rPr>
              <w:t xml:space="preserve">1.2.13 </w:t>
            </w:r>
          </w:p>
        </w:tc>
        <w:tc>
          <w:tcPr>
            <w:tcW w:w="2693" w:type="dxa"/>
            <w:gridSpan w:val="2"/>
          </w:tcPr>
          <w:p>
            <w:pPr>
              <w:pStyle w:val="GesAbsatz"/>
              <w:jc w:val="left"/>
              <w:rPr>
                <w:rFonts w:cs="Arial"/>
                <w:sz w:val="18"/>
                <w:szCs w:val="18"/>
              </w:rPr>
            </w:pPr>
            <w:r>
              <w:rPr>
                <w:rFonts w:cs="Arial"/>
                <w:sz w:val="18"/>
                <w:szCs w:val="18"/>
              </w:rPr>
              <w:t xml:space="preserve">Zink </w:t>
            </w:r>
          </w:p>
        </w:tc>
        <w:tc>
          <w:tcPr>
            <w:tcW w:w="1134" w:type="dxa"/>
            <w:gridSpan w:val="2"/>
          </w:tcPr>
          <w:p>
            <w:pPr>
              <w:pStyle w:val="GesAbsatz"/>
              <w:jc w:val="left"/>
              <w:rPr>
                <w:rFonts w:cs="Arial"/>
                <w:sz w:val="18"/>
                <w:szCs w:val="18"/>
              </w:rPr>
            </w:pPr>
            <w:r>
              <w:rPr>
                <w:rFonts w:cs="Arial"/>
                <w:sz w:val="18"/>
                <w:szCs w:val="18"/>
              </w:rPr>
              <w:t xml:space="preserve">0,1 % </w:t>
            </w:r>
          </w:p>
        </w:tc>
        <w:tc>
          <w:tcPr>
            <w:tcW w:w="1641" w:type="dxa"/>
            <w:gridSpan w:val="2"/>
          </w:tcPr>
          <w:p>
            <w:pPr>
              <w:pStyle w:val="GesAbsatz"/>
              <w:jc w:val="left"/>
              <w:rPr>
                <w:rFonts w:cs="Arial"/>
                <w:sz w:val="18"/>
                <w:szCs w:val="18"/>
              </w:rPr>
            </w:pPr>
            <w:r>
              <w:rPr>
                <w:rFonts w:cs="Arial"/>
                <w:sz w:val="18"/>
                <w:szCs w:val="18"/>
              </w:rPr>
              <w:t xml:space="preserve">20 %, 0,4 %-Punkt </w:t>
            </w:r>
          </w:p>
        </w:tc>
        <w:tc>
          <w:tcPr>
            <w:tcW w:w="3541" w:type="dxa"/>
            <w:gridSpan w:val="3"/>
          </w:tcPr>
          <w:p>
            <w:pPr>
              <w:pStyle w:val="GesAbsatz"/>
              <w:jc w:val="left"/>
              <w:rPr>
                <w:rFonts w:cs="Arial"/>
                <w:sz w:val="18"/>
                <w:szCs w:val="18"/>
              </w:rPr>
            </w:pPr>
            <w:r>
              <w:rPr>
                <w:rFonts w:cs="Arial"/>
                <w:sz w:val="18"/>
                <w:szCs w:val="18"/>
              </w:rPr>
              <w:t>Für Wirtschaftsdünger, Bodenhilfssto</w:t>
            </w:r>
            <w:r>
              <w:rPr>
                <w:rFonts w:cs="Arial"/>
                <w:sz w:val="18"/>
                <w:szCs w:val="18"/>
              </w:rPr>
              <w:t>f</w:t>
            </w:r>
            <w:r>
              <w:rPr>
                <w:rFonts w:cs="Arial"/>
                <w:sz w:val="18"/>
                <w:szCs w:val="18"/>
              </w:rPr>
              <w:t>fe, Kultursubstrate, Pflanze</w:t>
            </w:r>
            <w:r>
              <w:rPr>
                <w:rFonts w:cs="Arial"/>
                <w:sz w:val="18"/>
                <w:szCs w:val="18"/>
              </w:rPr>
              <w:t>n</w:t>
            </w:r>
            <w:r>
              <w:rPr>
                <w:rFonts w:cs="Arial"/>
                <w:sz w:val="18"/>
                <w:szCs w:val="18"/>
              </w:rPr>
              <w:t xml:space="preserve">hilfsmittel.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343"/>
        </w:trPr>
        <w:tc>
          <w:tcPr>
            <w:tcW w:w="817" w:type="dxa"/>
          </w:tcPr>
          <w:p>
            <w:pPr>
              <w:pStyle w:val="GesAbsatz"/>
              <w:jc w:val="left"/>
              <w:rPr>
                <w:rFonts w:cs="Arial"/>
                <w:sz w:val="18"/>
                <w:szCs w:val="18"/>
              </w:rPr>
            </w:pPr>
            <w:r>
              <w:rPr>
                <w:rFonts w:cs="Arial"/>
                <w:sz w:val="18"/>
                <w:szCs w:val="18"/>
              </w:rPr>
              <w:t xml:space="preserve">1.2.14 </w:t>
            </w:r>
          </w:p>
        </w:tc>
        <w:tc>
          <w:tcPr>
            <w:tcW w:w="2693" w:type="dxa"/>
            <w:gridSpan w:val="2"/>
          </w:tcPr>
          <w:p>
            <w:pPr>
              <w:pStyle w:val="GesAbsatz"/>
              <w:jc w:val="left"/>
              <w:rPr>
                <w:rFonts w:cs="Arial"/>
                <w:sz w:val="18"/>
                <w:szCs w:val="18"/>
              </w:rPr>
            </w:pPr>
            <w:r>
              <w:rPr>
                <w:rFonts w:cs="Arial"/>
                <w:sz w:val="18"/>
                <w:szCs w:val="18"/>
              </w:rPr>
              <w:t xml:space="preserve">Kobalt </w:t>
            </w:r>
          </w:p>
        </w:tc>
        <w:tc>
          <w:tcPr>
            <w:tcW w:w="1134" w:type="dxa"/>
            <w:gridSpan w:val="2"/>
          </w:tcPr>
          <w:p>
            <w:pPr>
              <w:pStyle w:val="GesAbsatz"/>
              <w:jc w:val="left"/>
              <w:rPr>
                <w:rFonts w:cs="Arial"/>
                <w:sz w:val="18"/>
                <w:szCs w:val="18"/>
              </w:rPr>
            </w:pPr>
            <w:r>
              <w:rPr>
                <w:rFonts w:cs="Arial"/>
                <w:sz w:val="18"/>
                <w:szCs w:val="18"/>
              </w:rPr>
              <w:t xml:space="preserve">0,004 % </w:t>
            </w:r>
          </w:p>
        </w:tc>
        <w:tc>
          <w:tcPr>
            <w:tcW w:w="1641" w:type="dxa"/>
            <w:gridSpan w:val="2"/>
          </w:tcPr>
          <w:p>
            <w:pPr>
              <w:pStyle w:val="GesAbsatz"/>
              <w:jc w:val="left"/>
              <w:rPr>
                <w:rFonts w:cs="Arial"/>
                <w:sz w:val="18"/>
                <w:szCs w:val="18"/>
              </w:rPr>
            </w:pPr>
            <w:r>
              <w:rPr>
                <w:rFonts w:cs="Arial"/>
                <w:sz w:val="18"/>
                <w:szCs w:val="18"/>
              </w:rPr>
              <w:t xml:space="preserve">20 %, 0,4 %-Punkt </w:t>
            </w:r>
          </w:p>
        </w:tc>
        <w:tc>
          <w:tcPr>
            <w:tcW w:w="3541" w:type="dxa"/>
            <w:gridSpan w:val="3"/>
          </w:tcPr>
          <w:p>
            <w:pPr>
              <w:pStyle w:val="GesAbsatz"/>
              <w:jc w:val="left"/>
              <w:rPr>
                <w:rFonts w:cs="Arial"/>
                <w:sz w:val="18"/>
                <w:szCs w:val="18"/>
              </w:rPr>
            </w:pPr>
            <w:r>
              <w:rPr>
                <w:rFonts w:cs="Arial"/>
                <w:sz w:val="18"/>
                <w:szCs w:val="18"/>
              </w:rPr>
              <w:t>Für Wirtschaftsdünger, Bodenhilfssto</w:t>
            </w:r>
            <w:r>
              <w:rPr>
                <w:rFonts w:cs="Arial"/>
                <w:sz w:val="18"/>
                <w:szCs w:val="18"/>
              </w:rPr>
              <w:t>f</w:t>
            </w:r>
            <w:r>
              <w:rPr>
                <w:rFonts w:cs="Arial"/>
                <w:sz w:val="18"/>
                <w:szCs w:val="18"/>
              </w:rPr>
              <w:t>fe, Kultursubstrate, Pflanze</w:t>
            </w:r>
            <w:r>
              <w:rPr>
                <w:rFonts w:cs="Arial"/>
                <w:sz w:val="18"/>
                <w:szCs w:val="18"/>
              </w:rPr>
              <w:t>n</w:t>
            </w:r>
            <w:r>
              <w:rPr>
                <w:rFonts w:cs="Arial"/>
                <w:sz w:val="18"/>
                <w:szCs w:val="18"/>
              </w:rPr>
              <w:t xml:space="preserve">hilfsmittel.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81"/>
        </w:trPr>
        <w:tc>
          <w:tcPr>
            <w:tcW w:w="9826" w:type="dxa"/>
            <w:gridSpan w:val="10"/>
          </w:tcPr>
          <w:p>
            <w:pPr>
              <w:pStyle w:val="GesAbsatz"/>
              <w:jc w:val="center"/>
              <w:rPr>
                <w:rFonts w:cs="Arial"/>
                <w:sz w:val="18"/>
                <w:szCs w:val="18"/>
              </w:rPr>
            </w:pPr>
            <w:r>
              <w:rPr>
                <w:rFonts w:cs="Arial"/>
                <w:sz w:val="18"/>
                <w:szCs w:val="18"/>
              </w:rPr>
              <w:t>1.3 … weitere Nebenbestandteile, außer Stoffe nach Tabelle 1.4</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578"/>
        </w:trPr>
        <w:tc>
          <w:tcPr>
            <w:tcW w:w="817" w:type="dxa"/>
          </w:tcPr>
          <w:p>
            <w:pPr>
              <w:pStyle w:val="GesAbsatz"/>
              <w:jc w:val="left"/>
              <w:rPr>
                <w:rFonts w:cs="Arial"/>
                <w:sz w:val="18"/>
                <w:szCs w:val="18"/>
              </w:rPr>
            </w:pPr>
            <w:r>
              <w:rPr>
                <w:rFonts w:cs="Arial"/>
                <w:sz w:val="18"/>
                <w:szCs w:val="18"/>
              </w:rPr>
              <w:t xml:space="preserve">1.3.1 </w:t>
            </w:r>
          </w:p>
        </w:tc>
        <w:tc>
          <w:tcPr>
            <w:tcW w:w="2693" w:type="dxa"/>
            <w:gridSpan w:val="2"/>
          </w:tcPr>
          <w:p>
            <w:pPr>
              <w:pStyle w:val="GesAbsatz"/>
              <w:jc w:val="left"/>
              <w:rPr>
                <w:rFonts w:cs="Arial"/>
                <w:sz w:val="18"/>
                <w:szCs w:val="18"/>
              </w:rPr>
            </w:pPr>
            <w:r>
              <w:rPr>
                <w:rFonts w:cs="Arial"/>
                <w:sz w:val="18"/>
                <w:szCs w:val="18"/>
              </w:rPr>
              <w:t>gestrichen</w:t>
            </w:r>
          </w:p>
        </w:tc>
        <w:tc>
          <w:tcPr>
            <w:tcW w:w="1134" w:type="dxa"/>
            <w:gridSpan w:val="2"/>
          </w:tcPr>
          <w:p>
            <w:pPr>
              <w:pStyle w:val="GesAbsatz"/>
              <w:jc w:val="left"/>
              <w:rPr>
                <w:rFonts w:cs="Arial"/>
                <w:sz w:val="18"/>
                <w:szCs w:val="18"/>
              </w:rPr>
            </w:pPr>
          </w:p>
        </w:tc>
        <w:tc>
          <w:tcPr>
            <w:tcW w:w="1641" w:type="dxa"/>
            <w:gridSpan w:val="2"/>
          </w:tcPr>
          <w:p>
            <w:pPr>
              <w:pStyle w:val="GesAbsatz"/>
              <w:jc w:val="left"/>
              <w:rPr>
                <w:rFonts w:cs="Arial"/>
                <w:sz w:val="18"/>
                <w:szCs w:val="18"/>
              </w:rPr>
            </w:pPr>
          </w:p>
        </w:tc>
        <w:tc>
          <w:tcPr>
            <w:tcW w:w="3541" w:type="dxa"/>
            <w:gridSpan w:val="3"/>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426"/>
        </w:trPr>
        <w:tc>
          <w:tcPr>
            <w:tcW w:w="817" w:type="dxa"/>
          </w:tcPr>
          <w:p>
            <w:pPr>
              <w:pStyle w:val="GesAbsatz"/>
              <w:jc w:val="left"/>
              <w:rPr>
                <w:rFonts w:cs="Arial"/>
                <w:sz w:val="18"/>
                <w:szCs w:val="18"/>
              </w:rPr>
            </w:pPr>
            <w:r>
              <w:rPr>
                <w:rFonts w:cs="Arial"/>
                <w:sz w:val="18"/>
                <w:szCs w:val="18"/>
              </w:rPr>
              <w:t xml:space="preserve">1.3.2 </w:t>
            </w:r>
          </w:p>
        </w:tc>
        <w:tc>
          <w:tcPr>
            <w:tcW w:w="2693" w:type="dxa"/>
            <w:gridSpan w:val="2"/>
          </w:tcPr>
          <w:p>
            <w:pPr>
              <w:pStyle w:val="GesAbsatz"/>
              <w:jc w:val="left"/>
              <w:rPr>
                <w:rFonts w:cs="Arial"/>
                <w:sz w:val="18"/>
                <w:szCs w:val="18"/>
              </w:rPr>
            </w:pPr>
            <w:r>
              <w:rPr>
                <w:rFonts w:cs="Arial"/>
                <w:sz w:val="18"/>
                <w:szCs w:val="18"/>
              </w:rPr>
              <w:t>Basisch wirksame Bestandte</w:t>
            </w:r>
            <w:r>
              <w:rPr>
                <w:rFonts w:cs="Arial"/>
                <w:sz w:val="18"/>
                <w:szCs w:val="18"/>
              </w:rPr>
              <w:t>i</w:t>
            </w:r>
            <w:r>
              <w:rPr>
                <w:rFonts w:cs="Arial"/>
                <w:sz w:val="18"/>
                <w:szCs w:val="18"/>
              </w:rPr>
              <w:t xml:space="preserve">le (als CaO) </w:t>
            </w:r>
          </w:p>
        </w:tc>
        <w:tc>
          <w:tcPr>
            <w:tcW w:w="1134" w:type="dxa"/>
            <w:gridSpan w:val="2"/>
          </w:tcPr>
          <w:p>
            <w:pPr>
              <w:pStyle w:val="GesAbsatz"/>
              <w:jc w:val="left"/>
              <w:rPr>
                <w:rFonts w:cs="Arial"/>
                <w:sz w:val="18"/>
                <w:szCs w:val="18"/>
              </w:rPr>
            </w:pPr>
            <w:r>
              <w:rPr>
                <w:rFonts w:cs="Arial"/>
                <w:sz w:val="18"/>
                <w:szCs w:val="18"/>
              </w:rPr>
              <w:t xml:space="preserve">5 % </w:t>
            </w:r>
          </w:p>
        </w:tc>
        <w:tc>
          <w:tcPr>
            <w:tcW w:w="1641" w:type="dxa"/>
            <w:gridSpan w:val="2"/>
          </w:tcPr>
          <w:p>
            <w:pPr>
              <w:pStyle w:val="GesAbsatz"/>
              <w:jc w:val="left"/>
              <w:rPr>
                <w:rFonts w:cs="Arial"/>
                <w:sz w:val="18"/>
                <w:szCs w:val="18"/>
              </w:rPr>
            </w:pPr>
            <w:r>
              <w:rPr>
                <w:rFonts w:cs="Arial"/>
                <w:sz w:val="18"/>
                <w:szCs w:val="18"/>
              </w:rPr>
              <w:t xml:space="preserve">50 %, 2,5 %-Punkte </w:t>
            </w:r>
          </w:p>
        </w:tc>
        <w:tc>
          <w:tcPr>
            <w:tcW w:w="3541" w:type="dxa"/>
            <w:gridSpan w:val="3"/>
          </w:tcPr>
          <w:p>
            <w:pPr>
              <w:pStyle w:val="GesAbsatz"/>
              <w:jc w:val="left"/>
              <w:rPr>
                <w:rFonts w:cs="Arial"/>
                <w:sz w:val="18"/>
                <w:szCs w:val="18"/>
              </w:rPr>
            </w:pPr>
            <w:r>
              <w:rPr>
                <w:rFonts w:cs="Arial"/>
                <w:sz w:val="18"/>
                <w:szCs w:val="18"/>
              </w:rPr>
              <w:t>Für Düngemittel, Bodenhilfsstoffe und Pflanzenhilfsmittel.</w:t>
            </w:r>
          </w:p>
          <w:p>
            <w:pPr>
              <w:pStyle w:val="GesAbsatz"/>
              <w:jc w:val="left"/>
              <w:rPr>
                <w:rFonts w:cs="Arial"/>
                <w:sz w:val="18"/>
                <w:szCs w:val="18"/>
              </w:rPr>
            </w:pPr>
            <w:r>
              <w:rPr>
                <w:rFonts w:cs="Arial"/>
                <w:sz w:val="18"/>
                <w:szCs w:val="18"/>
              </w:rPr>
              <w:t>Für als Dachsubstr</w:t>
            </w:r>
            <w:r>
              <w:rPr>
                <w:rFonts w:cs="Arial"/>
                <w:sz w:val="18"/>
                <w:szCs w:val="18"/>
              </w:rPr>
              <w:t>a</w:t>
            </w:r>
            <w:r>
              <w:rPr>
                <w:rFonts w:cs="Arial"/>
                <w:sz w:val="18"/>
                <w:szCs w:val="18"/>
              </w:rPr>
              <w:t>te gekennzeichnete Kultursubstrate nur Angabe einer Obe</w:t>
            </w:r>
            <w:r>
              <w:rPr>
                <w:rFonts w:cs="Arial"/>
                <w:sz w:val="18"/>
                <w:szCs w:val="18"/>
              </w:rPr>
              <w:t>r</w:t>
            </w:r>
            <w:r>
              <w:rPr>
                <w:rFonts w:cs="Arial"/>
                <w:sz w:val="18"/>
                <w:szCs w:val="18"/>
              </w:rPr>
              <w:t>grenze für die basisch wirksamen B</w:t>
            </w:r>
            <w:r>
              <w:rPr>
                <w:rFonts w:cs="Arial"/>
                <w:sz w:val="18"/>
                <w:szCs w:val="18"/>
              </w:rPr>
              <w:t>e</w:t>
            </w:r>
            <w:r>
              <w:rPr>
                <w:rFonts w:cs="Arial"/>
                <w:sz w:val="18"/>
                <w:szCs w:val="18"/>
              </w:rPr>
              <w:t>standteile. Die Bezeichnung Neutralisat</w:t>
            </w:r>
            <w:r>
              <w:rPr>
                <w:rFonts w:cs="Arial"/>
                <w:sz w:val="18"/>
                <w:szCs w:val="18"/>
              </w:rPr>
              <w:t>i</w:t>
            </w:r>
            <w:r>
              <w:rPr>
                <w:rFonts w:cs="Arial"/>
                <w:sz w:val="18"/>
                <w:szCs w:val="18"/>
              </w:rPr>
              <w:t>onswert darf zusätzlich in Klammer ang</w:t>
            </w:r>
            <w:r>
              <w:rPr>
                <w:rFonts w:cs="Arial"/>
                <w:sz w:val="18"/>
                <w:szCs w:val="18"/>
              </w:rPr>
              <w:t>e</w:t>
            </w:r>
            <w:r>
              <w:rPr>
                <w:rFonts w:cs="Arial"/>
                <w:sz w:val="18"/>
                <w:szCs w:val="18"/>
              </w:rPr>
              <w:t xml:space="preserve">fügt sein.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137"/>
        </w:trPr>
        <w:tc>
          <w:tcPr>
            <w:tcW w:w="817" w:type="dxa"/>
          </w:tcPr>
          <w:p>
            <w:pPr>
              <w:pStyle w:val="GesAbsatz"/>
              <w:jc w:val="left"/>
              <w:rPr>
                <w:rFonts w:cs="Arial"/>
                <w:sz w:val="18"/>
                <w:szCs w:val="18"/>
              </w:rPr>
            </w:pPr>
            <w:r>
              <w:rPr>
                <w:rFonts w:cs="Arial"/>
                <w:sz w:val="18"/>
                <w:szCs w:val="18"/>
              </w:rPr>
              <w:t xml:space="preserve">1.3.3 </w:t>
            </w:r>
          </w:p>
        </w:tc>
        <w:tc>
          <w:tcPr>
            <w:tcW w:w="2693" w:type="dxa"/>
            <w:gridSpan w:val="2"/>
          </w:tcPr>
          <w:p>
            <w:pPr>
              <w:pStyle w:val="GesAbsatz"/>
              <w:jc w:val="left"/>
              <w:rPr>
                <w:rFonts w:cs="Arial"/>
                <w:sz w:val="18"/>
                <w:szCs w:val="18"/>
              </w:rPr>
            </w:pPr>
            <w:r>
              <w:rPr>
                <w:rFonts w:cs="Arial"/>
                <w:sz w:val="18"/>
                <w:szCs w:val="18"/>
              </w:rPr>
              <w:t xml:space="preserve">Organische Substanz </w:t>
            </w:r>
          </w:p>
        </w:tc>
        <w:tc>
          <w:tcPr>
            <w:tcW w:w="1134" w:type="dxa"/>
            <w:gridSpan w:val="2"/>
          </w:tcPr>
          <w:p>
            <w:pPr>
              <w:pStyle w:val="GesAbsatz"/>
              <w:jc w:val="left"/>
              <w:rPr>
                <w:rFonts w:cs="Arial"/>
                <w:sz w:val="18"/>
                <w:szCs w:val="18"/>
              </w:rPr>
            </w:pPr>
            <w:r>
              <w:rPr>
                <w:rFonts w:cs="Arial"/>
                <w:sz w:val="18"/>
                <w:szCs w:val="18"/>
              </w:rPr>
              <w:t xml:space="preserve">5 % </w:t>
            </w:r>
          </w:p>
        </w:tc>
        <w:tc>
          <w:tcPr>
            <w:tcW w:w="1641" w:type="dxa"/>
            <w:gridSpan w:val="2"/>
          </w:tcPr>
          <w:p>
            <w:pPr>
              <w:pStyle w:val="GesAbsatz"/>
              <w:jc w:val="left"/>
              <w:rPr>
                <w:rFonts w:cs="Arial"/>
                <w:sz w:val="18"/>
                <w:szCs w:val="18"/>
              </w:rPr>
            </w:pPr>
            <w:r>
              <w:rPr>
                <w:rFonts w:cs="Arial"/>
                <w:sz w:val="18"/>
                <w:szCs w:val="18"/>
              </w:rPr>
              <w:t xml:space="preserve">50 %, 5 %-Punkte </w:t>
            </w:r>
          </w:p>
        </w:tc>
        <w:tc>
          <w:tcPr>
            <w:tcW w:w="3541" w:type="dxa"/>
            <w:gridSpan w:val="3"/>
          </w:tcPr>
          <w:p>
            <w:pPr>
              <w:pStyle w:val="GesAbsatz"/>
              <w:jc w:val="left"/>
              <w:rPr>
                <w:rFonts w:cs="Arial"/>
                <w:sz w:val="18"/>
                <w:szCs w:val="18"/>
              </w:rPr>
            </w:pPr>
            <w:r>
              <w:rPr>
                <w:rFonts w:cs="Arial"/>
                <w:sz w:val="18"/>
                <w:szCs w:val="18"/>
              </w:rPr>
              <w:t>Für Düngemittel, Bodenhilfsstoffe oder Pflanzenhilfsmittel.</w:t>
            </w:r>
          </w:p>
          <w:p>
            <w:pPr>
              <w:pStyle w:val="GesAbsatz"/>
              <w:jc w:val="left"/>
              <w:rPr>
                <w:rFonts w:cs="Arial"/>
                <w:sz w:val="18"/>
                <w:szCs w:val="18"/>
              </w:rPr>
            </w:pPr>
            <w:r>
              <w:rPr>
                <w:rFonts w:cs="Arial"/>
                <w:sz w:val="18"/>
                <w:szCs w:val="18"/>
              </w:rPr>
              <w:t>Für Kultursubstr</w:t>
            </w:r>
            <w:r>
              <w:rPr>
                <w:rFonts w:cs="Arial"/>
                <w:sz w:val="18"/>
                <w:szCs w:val="18"/>
              </w:rPr>
              <w:t>a</w:t>
            </w:r>
            <w:r>
              <w:rPr>
                <w:rFonts w:cs="Arial"/>
                <w:sz w:val="18"/>
                <w:szCs w:val="18"/>
              </w:rPr>
              <w:t>te:</w:t>
            </w:r>
          </w:p>
          <w:p>
            <w:pPr>
              <w:pStyle w:val="GesAbsatz"/>
              <w:jc w:val="left"/>
              <w:rPr>
                <w:rFonts w:cs="Arial"/>
                <w:sz w:val="18"/>
                <w:szCs w:val="18"/>
              </w:rPr>
            </w:pPr>
            <w:r>
              <w:rPr>
                <w:rFonts w:cs="Arial"/>
                <w:sz w:val="18"/>
                <w:szCs w:val="18"/>
              </w:rPr>
              <w:t>Kennzeichnung bei ... % organischer Substanz:</w:t>
            </w:r>
          </w:p>
          <w:p>
            <w:pPr>
              <w:pStyle w:val="GesAbsatz"/>
              <w:jc w:val="left"/>
              <w:rPr>
                <w:rFonts w:cs="Arial"/>
                <w:sz w:val="18"/>
                <w:szCs w:val="18"/>
              </w:rPr>
            </w:pPr>
            <w:r>
              <w:rPr>
                <w:rFonts w:cs="Arial"/>
                <w:sz w:val="18"/>
                <w:szCs w:val="18"/>
              </w:rPr>
              <w:t>&lt; = 5% „enthält wenig organische Su</w:t>
            </w:r>
            <w:r>
              <w:rPr>
                <w:rFonts w:cs="Arial"/>
                <w:sz w:val="18"/>
                <w:szCs w:val="18"/>
              </w:rPr>
              <w:t>b</w:t>
            </w:r>
            <w:r>
              <w:rPr>
                <w:rFonts w:cs="Arial"/>
                <w:sz w:val="18"/>
                <w:szCs w:val="18"/>
              </w:rPr>
              <w:t>stanz“</w:t>
            </w:r>
          </w:p>
          <w:p>
            <w:pPr>
              <w:pStyle w:val="GesAbsatz"/>
              <w:jc w:val="left"/>
              <w:rPr>
                <w:rFonts w:cs="Arial"/>
                <w:sz w:val="18"/>
                <w:szCs w:val="18"/>
              </w:rPr>
            </w:pPr>
            <w:r>
              <w:rPr>
                <w:rFonts w:cs="Arial"/>
                <w:sz w:val="18"/>
                <w:szCs w:val="18"/>
              </w:rPr>
              <w:t>&gt; = 80 % „enthält viel organische Su</w:t>
            </w:r>
            <w:r>
              <w:rPr>
                <w:rFonts w:cs="Arial"/>
                <w:sz w:val="18"/>
                <w:szCs w:val="18"/>
              </w:rPr>
              <w:t>b</w:t>
            </w:r>
            <w:r>
              <w:rPr>
                <w:rFonts w:cs="Arial"/>
                <w:sz w:val="18"/>
                <w:szCs w:val="18"/>
              </w:rPr>
              <w:t xml:space="preserve">stanz“.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92"/>
        </w:trPr>
        <w:tc>
          <w:tcPr>
            <w:tcW w:w="817" w:type="dxa"/>
          </w:tcPr>
          <w:p>
            <w:pPr>
              <w:pStyle w:val="GesAbsatz"/>
              <w:jc w:val="left"/>
              <w:rPr>
                <w:rFonts w:cs="Arial"/>
                <w:sz w:val="18"/>
                <w:szCs w:val="18"/>
              </w:rPr>
            </w:pPr>
            <w:r>
              <w:rPr>
                <w:rFonts w:cs="Arial"/>
                <w:sz w:val="18"/>
                <w:szCs w:val="18"/>
              </w:rPr>
              <w:t xml:space="preserve">1.3.4 </w:t>
            </w:r>
          </w:p>
        </w:tc>
        <w:tc>
          <w:tcPr>
            <w:tcW w:w="2693" w:type="dxa"/>
            <w:gridSpan w:val="2"/>
          </w:tcPr>
          <w:p>
            <w:pPr>
              <w:pStyle w:val="GesAbsatz"/>
              <w:jc w:val="left"/>
              <w:rPr>
                <w:rFonts w:cs="Arial"/>
                <w:sz w:val="18"/>
                <w:szCs w:val="18"/>
              </w:rPr>
            </w:pPr>
            <w:r>
              <w:rPr>
                <w:rFonts w:cs="Arial"/>
                <w:sz w:val="18"/>
                <w:szCs w:val="18"/>
              </w:rPr>
              <w:t xml:space="preserve">Salzgehalt (in KCl/l) </w:t>
            </w:r>
          </w:p>
        </w:tc>
        <w:tc>
          <w:tcPr>
            <w:tcW w:w="1134" w:type="dxa"/>
            <w:gridSpan w:val="2"/>
          </w:tcPr>
          <w:p>
            <w:pPr>
              <w:pStyle w:val="GesAbsatz"/>
              <w:jc w:val="left"/>
              <w:rPr>
                <w:rFonts w:cs="Arial"/>
                <w:sz w:val="18"/>
                <w:szCs w:val="18"/>
              </w:rPr>
            </w:pPr>
            <w:r>
              <w:rPr>
                <w:rFonts w:cs="Arial"/>
                <w:sz w:val="18"/>
                <w:szCs w:val="18"/>
              </w:rPr>
              <w:t xml:space="preserve">0,5 g/l </w:t>
            </w:r>
          </w:p>
        </w:tc>
        <w:tc>
          <w:tcPr>
            <w:tcW w:w="1641" w:type="dxa"/>
            <w:gridSpan w:val="2"/>
          </w:tcPr>
          <w:p>
            <w:pPr>
              <w:pStyle w:val="GesAbsatz"/>
              <w:jc w:val="left"/>
              <w:rPr>
                <w:rFonts w:cs="Arial"/>
                <w:sz w:val="18"/>
                <w:szCs w:val="18"/>
              </w:rPr>
            </w:pPr>
            <w:r>
              <w:rPr>
                <w:rFonts w:cs="Arial"/>
                <w:sz w:val="18"/>
                <w:szCs w:val="18"/>
              </w:rPr>
              <w:t xml:space="preserve">50 %, 0,7 g/l </w:t>
            </w:r>
          </w:p>
        </w:tc>
        <w:tc>
          <w:tcPr>
            <w:tcW w:w="3541" w:type="dxa"/>
            <w:gridSpan w:val="3"/>
          </w:tcPr>
          <w:p>
            <w:pPr>
              <w:pStyle w:val="GesAbsatz"/>
              <w:jc w:val="left"/>
              <w:rPr>
                <w:rFonts w:cs="Arial"/>
                <w:sz w:val="18"/>
                <w:szCs w:val="18"/>
              </w:rPr>
            </w:pPr>
            <w:r>
              <w:rPr>
                <w:rFonts w:cs="Arial"/>
                <w:sz w:val="18"/>
                <w:szCs w:val="18"/>
              </w:rPr>
              <w:t xml:space="preserve">Für Kultursubstrate.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296"/>
        </w:trPr>
        <w:tc>
          <w:tcPr>
            <w:tcW w:w="817" w:type="dxa"/>
          </w:tcPr>
          <w:p>
            <w:pPr>
              <w:pStyle w:val="GesAbsatz"/>
              <w:jc w:val="left"/>
              <w:rPr>
                <w:rFonts w:cs="Arial"/>
                <w:sz w:val="18"/>
                <w:szCs w:val="18"/>
              </w:rPr>
            </w:pPr>
            <w:r>
              <w:rPr>
                <w:rFonts w:cs="Arial"/>
                <w:sz w:val="18"/>
                <w:szCs w:val="18"/>
              </w:rPr>
              <w:t xml:space="preserve">1.3.5 </w:t>
            </w:r>
          </w:p>
        </w:tc>
        <w:tc>
          <w:tcPr>
            <w:tcW w:w="2693" w:type="dxa"/>
            <w:gridSpan w:val="2"/>
          </w:tcPr>
          <w:p>
            <w:pPr>
              <w:pStyle w:val="GesAbsatz"/>
              <w:jc w:val="left"/>
              <w:rPr>
                <w:rFonts w:cs="Arial"/>
                <w:sz w:val="18"/>
                <w:szCs w:val="18"/>
              </w:rPr>
            </w:pPr>
            <w:r>
              <w:rPr>
                <w:rFonts w:cs="Arial"/>
                <w:sz w:val="18"/>
                <w:szCs w:val="18"/>
              </w:rPr>
              <w:t xml:space="preserve">Selen (Se) </w:t>
            </w:r>
          </w:p>
        </w:tc>
        <w:tc>
          <w:tcPr>
            <w:tcW w:w="1134" w:type="dxa"/>
            <w:gridSpan w:val="2"/>
          </w:tcPr>
          <w:p>
            <w:pPr>
              <w:pStyle w:val="GesAbsatz"/>
              <w:jc w:val="left"/>
              <w:rPr>
                <w:rFonts w:cs="Arial"/>
                <w:sz w:val="18"/>
                <w:szCs w:val="18"/>
              </w:rPr>
            </w:pPr>
            <w:r>
              <w:rPr>
                <w:rFonts w:cs="Arial"/>
                <w:sz w:val="18"/>
                <w:szCs w:val="18"/>
              </w:rPr>
              <w:t xml:space="preserve">0,0005 % </w:t>
            </w:r>
          </w:p>
        </w:tc>
        <w:tc>
          <w:tcPr>
            <w:tcW w:w="1641" w:type="dxa"/>
            <w:gridSpan w:val="2"/>
          </w:tcPr>
          <w:p>
            <w:pPr>
              <w:pStyle w:val="GesAbsatz"/>
              <w:jc w:val="left"/>
              <w:rPr>
                <w:rFonts w:cs="Arial"/>
                <w:sz w:val="18"/>
                <w:szCs w:val="18"/>
              </w:rPr>
            </w:pPr>
            <w:r>
              <w:rPr>
                <w:rFonts w:cs="Arial"/>
                <w:sz w:val="18"/>
                <w:szCs w:val="18"/>
              </w:rPr>
              <w:t xml:space="preserve">25 % </w:t>
            </w:r>
          </w:p>
        </w:tc>
        <w:tc>
          <w:tcPr>
            <w:tcW w:w="3541" w:type="dxa"/>
            <w:gridSpan w:val="3"/>
          </w:tcPr>
          <w:p>
            <w:pPr>
              <w:pStyle w:val="GesAbsatz"/>
              <w:jc w:val="left"/>
              <w:rPr>
                <w:rFonts w:cs="Arial"/>
                <w:sz w:val="18"/>
                <w:szCs w:val="18"/>
              </w:rPr>
            </w:pPr>
            <w:r>
              <w:rPr>
                <w:rFonts w:cs="Arial"/>
                <w:sz w:val="18"/>
                <w:szCs w:val="18"/>
              </w:rPr>
              <w:t>Für Düngemittel, Bodenhilfsstoffe, Ku</w:t>
            </w:r>
            <w:r>
              <w:rPr>
                <w:rFonts w:cs="Arial"/>
                <w:sz w:val="18"/>
                <w:szCs w:val="18"/>
              </w:rPr>
              <w:t>l</w:t>
            </w:r>
            <w:r>
              <w:rPr>
                <w:rFonts w:cs="Arial"/>
                <w:sz w:val="18"/>
                <w:szCs w:val="18"/>
              </w:rPr>
              <w:t>tursubstrate oder Pflanzenhilfsmi</w:t>
            </w:r>
            <w:r>
              <w:rPr>
                <w:rFonts w:cs="Arial"/>
                <w:sz w:val="18"/>
                <w:szCs w:val="18"/>
              </w:rPr>
              <w:t>t</w:t>
            </w:r>
            <w:r>
              <w:rPr>
                <w:rFonts w:cs="Arial"/>
                <w:sz w:val="18"/>
                <w:szCs w:val="18"/>
              </w:rPr>
              <w:t xml:space="preserve">tel.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872"/>
        </w:trPr>
        <w:tc>
          <w:tcPr>
            <w:tcW w:w="817" w:type="dxa"/>
          </w:tcPr>
          <w:p>
            <w:pPr>
              <w:pStyle w:val="GesAbsatz"/>
              <w:jc w:val="left"/>
              <w:rPr>
                <w:rFonts w:cs="Arial"/>
                <w:sz w:val="18"/>
                <w:szCs w:val="18"/>
              </w:rPr>
            </w:pPr>
            <w:r>
              <w:rPr>
                <w:rFonts w:cs="Arial"/>
                <w:sz w:val="18"/>
                <w:szCs w:val="18"/>
              </w:rPr>
              <w:lastRenderedPageBreak/>
              <w:t xml:space="preserve">1.3.6 </w:t>
            </w:r>
          </w:p>
        </w:tc>
        <w:tc>
          <w:tcPr>
            <w:tcW w:w="2693" w:type="dxa"/>
            <w:gridSpan w:val="2"/>
          </w:tcPr>
          <w:p>
            <w:pPr>
              <w:pStyle w:val="GesAbsatz"/>
              <w:jc w:val="left"/>
              <w:rPr>
                <w:rFonts w:cs="Arial"/>
                <w:sz w:val="18"/>
                <w:szCs w:val="18"/>
              </w:rPr>
            </w:pPr>
            <w:r>
              <w:rPr>
                <w:rFonts w:cs="Arial"/>
                <w:sz w:val="18"/>
                <w:szCs w:val="18"/>
              </w:rPr>
              <w:t xml:space="preserve">Chlorid (Cl) </w:t>
            </w:r>
          </w:p>
        </w:tc>
        <w:tc>
          <w:tcPr>
            <w:tcW w:w="1134" w:type="dxa"/>
            <w:gridSpan w:val="2"/>
          </w:tcPr>
          <w:p>
            <w:pPr>
              <w:pStyle w:val="GesAbsatz"/>
              <w:jc w:val="left"/>
              <w:rPr>
                <w:rFonts w:cs="Arial"/>
                <w:sz w:val="18"/>
                <w:szCs w:val="18"/>
              </w:rPr>
            </w:pPr>
            <w:r>
              <w:rPr>
                <w:rFonts w:cs="Arial"/>
                <w:sz w:val="18"/>
                <w:szCs w:val="18"/>
              </w:rPr>
              <w:t>jeder G</w:t>
            </w:r>
            <w:r>
              <w:rPr>
                <w:rFonts w:cs="Arial"/>
                <w:sz w:val="18"/>
                <w:szCs w:val="18"/>
              </w:rPr>
              <w:t>e</w:t>
            </w:r>
            <w:r>
              <w:rPr>
                <w:rFonts w:cs="Arial"/>
                <w:sz w:val="18"/>
                <w:szCs w:val="18"/>
              </w:rPr>
              <w:t xml:space="preserve">halt </w:t>
            </w:r>
          </w:p>
        </w:tc>
        <w:tc>
          <w:tcPr>
            <w:tcW w:w="1641" w:type="dxa"/>
            <w:gridSpan w:val="2"/>
          </w:tcPr>
          <w:p>
            <w:pPr>
              <w:pStyle w:val="GesAbsatz"/>
              <w:jc w:val="left"/>
              <w:rPr>
                <w:rFonts w:cs="Arial"/>
                <w:sz w:val="18"/>
                <w:szCs w:val="18"/>
              </w:rPr>
            </w:pPr>
            <w:r>
              <w:rPr>
                <w:rFonts w:cs="Arial"/>
                <w:sz w:val="18"/>
                <w:szCs w:val="18"/>
              </w:rPr>
              <w:t xml:space="preserve">0,2 % </w:t>
            </w:r>
          </w:p>
        </w:tc>
        <w:tc>
          <w:tcPr>
            <w:tcW w:w="3541" w:type="dxa"/>
            <w:gridSpan w:val="3"/>
          </w:tcPr>
          <w:p>
            <w:pPr>
              <w:pStyle w:val="GesAbsatz"/>
              <w:jc w:val="left"/>
              <w:rPr>
                <w:rFonts w:cs="Arial"/>
                <w:sz w:val="18"/>
                <w:szCs w:val="18"/>
              </w:rPr>
            </w:pPr>
            <w:r>
              <w:rPr>
                <w:rFonts w:cs="Arial"/>
                <w:sz w:val="18"/>
                <w:szCs w:val="18"/>
              </w:rPr>
              <w:t>Für Düngemittel, außer Wirtschaftsdü</w:t>
            </w:r>
            <w:r>
              <w:rPr>
                <w:rFonts w:cs="Arial"/>
                <w:sz w:val="18"/>
                <w:szCs w:val="18"/>
              </w:rPr>
              <w:t>n</w:t>
            </w:r>
            <w:r>
              <w:rPr>
                <w:rFonts w:cs="Arial"/>
                <w:sz w:val="18"/>
                <w:szCs w:val="18"/>
              </w:rPr>
              <w:t>ger. Angabe des Gehaltes fakult</w:t>
            </w:r>
            <w:r>
              <w:rPr>
                <w:rFonts w:cs="Arial"/>
                <w:sz w:val="18"/>
                <w:szCs w:val="18"/>
              </w:rPr>
              <w:t>a</w:t>
            </w:r>
            <w:r>
              <w:rPr>
                <w:rFonts w:cs="Arial"/>
                <w:sz w:val="18"/>
                <w:szCs w:val="18"/>
              </w:rPr>
              <w:t>tiv. Die Angabe „chlori</w:t>
            </w:r>
            <w:r>
              <w:rPr>
                <w:rFonts w:cs="Arial"/>
                <w:sz w:val="18"/>
                <w:szCs w:val="18"/>
              </w:rPr>
              <w:t>d</w:t>
            </w:r>
            <w:r>
              <w:rPr>
                <w:rFonts w:cs="Arial"/>
                <w:sz w:val="18"/>
                <w:szCs w:val="18"/>
              </w:rPr>
              <w:t xml:space="preserve">arm“ darf nur verwendet sein, wenn der Chloridgehalt 2 % Cl nicht </w:t>
            </w:r>
            <w:r>
              <w:rPr>
                <w:rFonts w:cs="Arial"/>
                <w:sz w:val="18"/>
                <w:szCs w:val="18"/>
              </w:rPr>
              <w:t>ü</w:t>
            </w:r>
            <w:r>
              <w:rPr>
                <w:rFonts w:cs="Arial"/>
                <w:sz w:val="18"/>
                <w:szCs w:val="18"/>
              </w:rPr>
              <w:t xml:space="preserve">berschreitet.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65"/>
        </w:trPr>
        <w:tc>
          <w:tcPr>
            <w:tcW w:w="817" w:type="dxa"/>
          </w:tcPr>
          <w:p>
            <w:pPr>
              <w:pStyle w:val="GesAbsatz"/>
              <w:jc w:val="left"/>
              <w:rPr>
                <w:rFonts w:cs="Arial"/>
                <w:sz w:val="18"/>
                <w:szCs w:val="18"/>
              </w:rPr>
            </w:pPr>
            <w:r>
              <w:rPr>
                <w:rFonts w:cs="Arial"/>
                <w:sz w:val="18"/>
                <w:szCs w:val="18"/>
              </w:rPr>
              <w:t xml:space="preserve">1.3.7 </w:t>
            </w:r>
          </w:p>
        </w:tc>
        <w:tc>
          <w:tcPr>
            <w:tcW w:w="2693" w:type="dxa"/>
            <w:gridSpan w:val="2"/>
          </w:tcPr>
          <w:p>
            <w:pPr>
              <w:pStyle w:val="GesAbsatz"/>
              <w:jc w:val="left"/>
              <w:rPr>
                <w:rFonts w:cs="Arial"/>
                <w:sz w:val="18"/>
                <w:szCs w:val="18"/>
              </w:rPr>
            </w:pPr>
            <w:r>
              <w:rPr>
                <w:rFonts w:cs="Arial"/>
                <w:sz w:val="18"/>
                <w:szCs w:val="18"/>
              </w:rPr>
              <w:t xml:space="preserve">pH-Wert </w:t>
            </w:r>
          </w:p>
        </w:tc>
        <w:tc>
          <w:tcPr>
            <w:tcW w:w="1134" w:type="dxa"/>
            <w:gridSpan w:val="2"/>
          </w:tcPr>
          <w:p>
            <w:pPr>
              <w:pStyle w:val="GesAbsatz"/>
              <w:jc w:val="left"/>
              <w:rPr>
                <w:rFonts w:cs="Arial"/>
                <w:sz w:val="18"/>
                <w:szCs w:val="18"/>
              </w:rPr>
            </w:pPr>
            <w:r>
              <w:rPr>
                <w:rFonts w:cs="Arial"/>
                <w:sz w:val="18"/>
                <w:szCs w:val="18"/>
              </w:rPr>
              <w:t xml:space="preserve">jeder Wert </w:t>
            </w:r>
          </w:p>
        </w:tc>
        <w:tc>
          <w:tcPr>
            <w:tcW w:w="1641" w:type="dxa"/>
            <w:gridSpan w:val="2"/>
          </w:tcPr>
          <w:p>
            <w:pPr>
              <w:pStyle w:val="GesAbsatz"/>
              <w:jc w:val="left"/>
              <w:rPr>
                <w:rFonts w:cs="Arial"/>
                <w:sz w:val="18"/>
                <w:szCs w:val="18"/>
              </w:rPr>
            </w:pPr>
            <w:r>
              <w:rPr>
                <w:rFonts w:cs="Arial"/>
                <w:sz w:val="18"/>
                <w:szCs w:val="18"/>
              </w:rPr>
              <w:t xml:space="preserve">0,4 Einheiten </w:t>
            </w:r>
          </w:p>
        </w:tc>
        <w:tc>
          <w:tcPr>
            <w:tcW w:w="3541" w:type="dxa"/>
            <w:gridSpan w:val="3"/>
          </w:tcPr>
          <w:p>
            <w:pPr>
              <w:pStyle w:val="GesAbsatz"/>
              <w:jc w:val="left"/>
              <w:rPr>
                <w:rFonts w:cs="Arial"/>
                <w:sz w:val="18"/>
                <w:szCs w:val="18"/>
              </w:rPr>
            </w:pPr>
            <w:r>
              <w:rPr>
                <w:rFonts w:cs="Arial"/>
                <w:sz w:val="18"/>
                <w:szCs w:val="18"/>
              </w:rPr>
              <w:t xml:space="preserve">Für Kultursubstrate.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65"/>
        </w:trPr>
        <w:tc>
          <w:tcPr>
            <w:tcW w:w="9826" w:type="dxa"/>
            <w:gridSpan w:val="10"/>
          </w:tcPr>
          <w:p>
            <w:pPr>
              <w:pStyle w:val="GesAbsatz"/>
              <w:jc w:val="center"/>
              <w:rPr>
                <w:rFonts w:cs="Arial"/>
                <w:sz w:val="18"/>
                <w:szCs w:val="18"/>
              </w:rPr>
            </w:pPr>
            <w:r>
              <w:rPr>
                <w:rFonts w:cs="Arial"/>
                <w:sz w:val="18"/>
                <w:szCs w:val="18"/>
              </w:rPr>
              <w:t>1.4 … Schadstoffe</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98"/>
        </w:trPr>
        <w:tc>
          <w:tcPr>
            <w:tcW w:w="817" w:type="dxa"/>
          </w:tcPr>
          <w:p>
            <w:pPr>
              <w:pStyle w:val="GesAbsatz"/>
              <w:rPr>
                <w:rFonts w:cs="Arial"/>
                <w:sz w:val="18"/>
                <w:szCs w:val="18"/>
              </w:rPr>
            </w:pPr>
          </w:p>
        </w:tc>
        <w:tc>
          <w:tcPr>
            <w:tcW w:w="1843" w:type="dxa"/>
          </w:tcPr>
          <w:p>
            <w:pPr>
              <w:pStyle w:val="GesAbsatz"/>
              <w:rPr>
                <w:rFonts w:cs="Arial"/>
                <w:color w:val="221E1F"/>
                <w:sz w:val="18"/>
                <w:szCs w:val="18"/>
              </w:rPr>
            </w:pPr>
            <w:r>
              <w:rPr>
                <w:rFonts w:cs="Arial"/>
                <w:color w:val="221E1F"/>
                <w:sz w:val="18"/>
                <w:szCs w:val="18"/>
              </w:rPr>
              <w:t xml:space="preserve">Nebenbestandteil </w:t>
            </w:r>
          </w:p>
        </w:tc>
        <w:tc>
          <w:tcPr>
            <w:tcW w:w="1415" w:type="dxa"/>
            <w:gridSpan w:val="2"/>
          </w:tcPr>
          <w:p>
            <w:pPr>
              <w:pStyle w:val="GesAbsatz"/>
              <w:rPr>
                <w:rFonts w:cs="Arial"/>
                <w:color w:val="221E1F"/>
                <w:sz w:val="18"/>
                <w:szCs w:val="18"/>
              </w:rPr>
            </w:pPr>
            <w:r>
              <w:rPr>
                <w:rFonts w:cs="Arial"/>
                <w:color w:val="221E1F"/>
                <w:sz w:val="18"/>
                <w:szCs w:val="18"/>
              </w:rPr>
              <w:t>Kennzeic</w:t>
            </w:r>
            <w:r>
              <w:rPr>
                <w:rFonts w:cs="Arial"/>
                <w:color w:val="221E1F"/>
                <w:sz w:val="18"/>
                <w:szCs w:val="18"/>
              </w:rPr>
              <w:t>h</w:t>
            </w:r>
            <w:r>
              <w:rPr>
                <w:rFonts w:cs="Arial"/>
                <w:color w:val="221E1F"/>
                <w:sz w:val="18"/>
                <w:szCs w:val="18"/>
              </w:rPr>
              <w:t>nung ab ... mg/kg TM oder andere ang</w:t>
            </w:r>
            <w:r>
              <w:rPr>
                <w:rFonts w:cs="Arial"/>
                <w:color w:val="221E1F"/>
                <w:sz w:val="18"/>
                <w:szCs w:val="18"/>
              </w:rPr>
              <w:t>e</w:t>
            </w:r>
            <w:r>
              <w:rPr>
                <w:rFonts w:cs="Arial"/>
                <w:color w:val="221E1F"/>
                <w:sz w:val="18"/>
                <w:szCs w:val="18"/>
              </w:rPr>
              <w:t xml:space="preserve">gebene Einheit </w:t>
            </w:r>
          </w:p>
        </w:tc>
        <w:tc>
          <w:tcPr>
            <w:tcW w:w="1515" w:type="dxa"/>
            <w:gridSpan w:val="2"/>
          </w:tcPr>
          <w:p>
            <w:pPr>
              <w:pStyle w:val="GesAbsatz"/>
              <w:rPr>
                <w:rFonts w:cs="Arial"/>
                <w:color w:val="221E1F"/>
                <w:sz w:val="18"/>
                <w:szCs w:val="18"/>
              </w:rPr>
            </w:pPr>
            <w:r>
              <w:rPr>
                <w:rFonts w:cs="Arial"/>
                <w:color w:val="221E1F"/>
                <w:sz w:val="18"/>
                <w:szCs w:val="18"/>
              </w:rPr>
              <w:t>Toleranz in % des geken</w:t>
            </w:r>
            <w:r>
              <w:rPr>
                <w:rFonts w:cs="Arial"/>
                <w:color w:val="221E1F"/>
                <w:sz w:val="18"/>
                <w:szCs w:val="18"/>
              </w:rPr>
              <w:t>n</w:t>
            </w:r>
            <w:r>
              <w:rPr>
                <w:rFonts w:cs="Arial"/>
                <w:color w:val="221E1F"/>
                <w:sz w:val="18"/>
                <w:szCs w:val="18"/>
              </w:rPr>
              <w:t>zeichn</w:t>
            </w:r>
            <w:r>
              <w:rPr>
                <w:rFonts w:cs="Arial"/>
                <w:color w:val="221E1F"/>
                <w:sz w:val="18"/>
                <w:szCs w:val="18"/>
              </w:rPr>
              <w:t>e</w:t>
            </w:r>
            <w:r>
              <w:rPr>
                <w:rFonts w:cs="Arial"/>
                <w:color w:val="221E1F"/>
                <w:sz w:val="18"/>
                <w:szCs w:val="18"/>
              </w:rPr>
              <w:t>ten Wertes j</w:t>
            </w:r>
            <w:r>
              <w:rPr>
                <w:rFonts w:cs="Arial"/>
                <w:color w:val="221E1F"/>
                <w:sz w:val="18"/>
                <w:szCs w:val="18"/>
              </w:rPr>
              <w:t>e</w:t>
            </w:r>
            <w:r>
              <w:rPr>
                <w:rFonts w:cs="Arial"/>
                <w:color w:val="221E1F"/>
                <w:sz w:val="18"/>
                <w:szCs w:val="18"/>
              </w:rPr>
              <w:t xml:space="preserve">weils bis zu </w:t>
            </w:r>
          </w:p>
        </w:tc>
        <w:tc>
          <w:tcPr>
            <w:tcW w:w="1396" w:type="dxa"/>
            <w:gridSpan w:val="2"/>
          </w:tcPr>
          <w:p>
            <w:pPr>
              <w:pStyle w:val="GesAbsatz"/>
              <w:rPr>
                <w:rFonts w:cs="Arial"/>
                <w:color w:val="221E1F"/>
                <w:sz w:val="18"/>
                <w:szCs w:val="18"/>
              </w:rPr>
            </w:pPr>
            <w:r>
              <w:rPr>
                <w:rFonts w:cs="Arial"/>
                <w:color w:val="221E1F"/>
                <w:sz w:val="18"/>
                <w:szCs w:val="18"/>
              </w:rPr>
              <w:t>Grenzwert mg/kg TM oder andere angeg</w:t>
            </w:r>
            <w:r>
              <w:rPr>
                <w:rFonts w:cs="Arial"/>
                <w:color w:val="221E1F"/>
                <w:sz w:val="18"/>
                <w:szCs w:val="18"/>
              </w:rPr>
              <w:t>e</w:t>
            </w:r>
            <w:r>
              <w:rPr>
                <w:rFonts w:cs="Arial"/>
                <w:color w:val="221E1F"/>
                <w:sz w:val="18"/>
                <w:szCs w:val="18"/>
              </w:rPr>
              <w:t xml:space="preserve">bene Einheit </w:t>
            </w:r>
          </w:p>
        </w:tc>
        <w:tc>
          <w:tcPr>
            <w:tcW w:w="2837" w:type="dxa"/>
            <w:gridSpan w:val="2"/>
          </w:tcPr>
          <w:p>
            <w:pPr>
              <w:pStyle w:val="GesAbsatz"/>
              <w:rPr>
                <w:rFonts w:cs="Arial"/>
                <w:color w:val="221E1F"/>
                <w:sz w:val="18"/>
                <w:szCs w:val="18"/>
              </w:rPr>
            </w:pPr>
            <w:r>
              <w:rPr>
                <w:rFonts w:cs="Arial"/>
                <w:color w:val="221E1F"/>
                <w:sz w:val="18"/>
                <w:szCs w:val="18"/>
              </w:rPr>
              <w:t>Einschränku</w:t>
            </w:r>
            <w:r>
              <w:rPr>
                <w:rFonts w:cs="Arial"/>
                <w:color w:val="221E1F"/>
                <w:sz w:val="18"/>
                <w:szCs w:val="18"/>
              </w:rPr>
              <w:t>n</w:t>
            </w:r>
            <w:r>
              <w:rPr>
                <w:rFonts w:cs="Arial"/>
                <w:color w:val="221E1F"/>
                <w:sz w:val="18"/>
                <w:szCs w:val="18"/>
              </w:rPr>
              <w:t>gen/Ergänzungen der Ken</w:t>
            </w:r>
            <w:r>
              <w:rPr>
                <w:rFonts w:cs="Arial"/>
                <w:color w:val="221E1F"/>
                <w:sz w:val="18"/>
                <w:szCs w:val="18"/>
              </w:rPr>
              <w:t>n</w:t>
            </w:r>
            <w:r>
              <w:rPr>
                <w:rFonts w:cs="Arial"/>
                <w:color w:val="221E1F"/>
                <w:sz w:val="18"/>
                <w:szCs w:val="18"/>
              </w:rPr>
              <w:t xml:space="preserve">zeichnung/Hinweise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303"/>
        </w:trPr>
        <w:tc>
          <w:tcPr>
            <w:tcW w:w="817" w:type="dxa"/>
          </w:tcPr>
          <w:p>
            <w:pPr>
              <w:pStyle w:val="GesAbsatz"/>
              <w:rPr>
                <w:rFonts w:cs="Arial"/>
                <w:sz w:val="18"/>
                <w:szCs w:val="18"/>
              </w:rPr>
            </w:pPr>
          </w:p>
        </w:tc>
        <w:tc>
          <w:tcPr>
            <w:tcW w:w="1843" w:type="dxa"/>
          </w:tcPr>
          <w:p>
            <w:pPr>
              <w:pStyle w:val="GesAbsatz"/>
              <w:rPr>
                <w:rFonts w:cs="Arial"/>
                <w:sz w:val="18"/>
                <w:szCs w:val="18"/>
              </w:rPr>
            </w:pPr>
            <w:r>
              <w:rPr>
                <w:rFonts w:cs="Arial"/>
                <w:sz w:val="18"/>
                <w:szCs w:val="18"/>
              </w:rPr>
              <w:t xml:space="preserve">1 </w:t>
            </w:r>
          </w:p>
        </w:tc>
        <w:tc>
          <w:tcPr>
            <w:tcW w:w="1415" w:type="dxa"/>
            <w:gridSpan w:val="2"/>
          </w:tcPr>
          <w:p>
            <w:pPr>
              <w:pStyle w:val="GesAbsatz"/>
              <w:rPr>
                <w:rFonts w:cs="Arial"/>
                <w:sz w:val="18"/>
                <w:szCs w:val="18"/>
              </w:rPr>
            </w:pPr>
            <w:r>
              <w:rPr>
                <w:rFonts w:cs="Arial"/>
                <w:sz w:val="18"/>
                <w:szCs w:val="18"/>
              </w:rPr>
              <w:t xml:space="preserve">2 </w:t>
            </w:r>
          </w:p>
        </w:tc>
        <w:tc>
          <w:tcPr>
            <w:tcW w:w="1515" w:type="dxa"/>
            <w:gridSpan w:val="2"/>
          </w:tcPr>
          <w:p>
            <w:pPr>
              <w:pStyle w:val="GesAbsatz"/>
              <w:rPr>
                <w:rFonts w:cs="Arial"/>
                <w:sz w:val="18"/>
                <w:szCs w:val="18"/>
              </w:rPr>
            </w:pPr>
            <w:r>
              <w:rPr>
                <w:rFonts w:cs="Arial"/>
                <w:sz w:val="18"/>
                <w:szCs w:val="18"/>
              </w:rPr>
              <w:t xml:space="preserve">3 </w:t>
            </w:r>
          </w:p>
        </w:tc>
        <w:tc>
          <w:tcPr>
            <w:tcW w:w="1396" w:type="dxa"/>
            <w:gridSpan w:val="2"/>
          </w:tcPr>
          <w:p>
            <w:pPr>
              <w:pStyle w:val="GesAbsatz"/>
              <w:rPr>
                <w:rFonts w:cs="Arial"/>
                <w:sz w:val="18"/>
                <w:szCs w:val="18"/>
              </w:rPr>
            </w:pPr>
            <w:r>
              <w:rPr>
                <w:rFonts w:cs="Arial"/>
                <w:sz w:val="18"/>
                <w:szCs w:val="18"/>
              </w:rPr>
              <w:t xml:space="preserve">4 </w:t>
            </w:r>
          </w:p>
        </w:tc>
        <w:tc>
          <w:tcPr>
            <w:tcW w:w="2837" w:type="dxa"/>
            <w:gridSpan w:val="2"/>
          </w:tcPr>
          <w:p>
            <w:pPr>
              <w:pStyle w:val="GesAbsatz"/>
              <w:rPr>
                <w:rFonts w:cs="Arial"/>
                <w:sz w:val="18"/>
                <w:szCs w:val="18"/>
              </w:rPr>
            </w:pPr>
            <w:r>
              <w:rPr>
                <w:rFonts w:cs="Arial"/>
                <w:sz w:val="18"/>
                <w:szCs w:val="18"/>
              </w:rPr>
              <w:t xml:space="preserve">5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50"/>
        </w:trPr>
        <w:tc>
          <w:tcPr>
            <w:tcW w:w="817" w:type="dxa"/>
          </w:tcPr>
          <w:p>
            <w:pPr>
              <w:pStyle w:val="GesAbsatz"/>
              <w:rPr>
                <w:rFonts w:cs="Arial"/>
                <w:color w:val="221E1F"/>
                <w:sz w:val="18"/>
                <w:szCs w:val="18"/>
              </w:rPr>
            </w:pPr>
            <w:r>
              <w:rPr>
                <w:rFonts w:cs="Arial"/>
                <w:color w:val="221E1F"/>
                <w:sz w:val="18"/>
                <w:szCs w:val="18"/>
              </w:rPr>
              <w:t xml:space="preserve">1.4.1 </w:t>
            </w:r>
          </w:p>
        </w:tc>
        <w:tc>
          <w:tcPr>
            <w:tcW w:w="1843" w:type="dxa"/>
          </w:tcPr>
          <w:p>
            <w:pPr>
              <w:pStyle w:val="GesAbsatz"/>
              <w:rPr>
                <w:rFonts w:cs="Arial"/>
                <w:color w:val="221E1F"/>
                <w:sz w:val="18"/>
                <w:szCs w:val="18"/>
              </w:rPr>
            </w:pPr>
            <w:r>
              <w:rPr>
                <w:rFonts w:cs="Arial"/>
                <w:color w:val="221E1F"/>
                <w:sz w:val="18"/>
                <w:szCs w:val="18"/>
              </w:rPr>
              <w:t xml:space="preserve">Arsen (As) </w:t>
            </w:r>
          </w:p>
        </w:tc>
        <w:tc>
          <w:tcPr>
            <w:tcW w:w="1415" w:type="dxa"/>
            <w:gridSpan w:val="2"/>
          </w:tcPr>
          <w:p>
            <w:pPr>
              <w:pStyle w:val="GesAbsatz"/>
              <w:rPr>
                <w:rFonts w:cs="Arial"/>
                <w:color w:val="221E1F"/>
                <w:sz w:val="18"/>
                <w:szCs w:val="18"/>
              </w:rPr>
            </w:pPr>
            <w:r>
              <w:rPr>
                <w:rFonts w:cs="Arial"/>
                <w:color w:val="221E1F"/>
                <w:sz w:val="18"/>
                <w:szCs w:val="18"/>
              </w:rPr>
              <w:t xml:space="preserve">20 </w:t>
            </w:r>
          </w:p>
        </w:tc>
        <w:tc>
          <w:tcPr>
            <w:tcW w:w="1515" w:type="dxa"/>
            <w:gridSpan w:val="2"/>
          </w:tcPr>
          <w:p>
            <w:pPr>
              <w:pStyle w:val="GesAbsatz"/>
              <w:rPr>
                <w:rFonts w:cs="Arial"/>
                <w:color w:val="221E1F"/>
                <w:sz w:val="18"/>
                <w:szCs w:val="18"/>
              </w:rPr>
            </w:pPr>
            <w:r>
              <w:rPr>
                <w:rFonts w:cs="Arial"/>
                <w:color w:val="221E1F"/>
                <w:sz w:val="18"/>
                <w:szCs w:val="18"/>
              </w:rPr>
              <w:t xml:space="preserve">50 % </w:t>
            </w:r>
          </w:p>
        </w:tc>
        <w:tc>
          <w:tcPr>
            <w:tcW w:w="1396" w:type="dxa"/>
            <w:gridSpan w:val="2"/>
          </w:tcPr>
          <w:p>
            <w:pPr>
              <w:pStyle w:val="GesAbsatz"/>
              <w:rPr>
                <w:rFonts w:cs="Arial"/>
                <w:color w:val="221E1F"/>
                <w:sz w:val="18"/>
                <w:szCs w:val="18"/>
              </w:rPr>
            </w:pPr>
            <w:r>
              <w:rPr>
                <w:rFonts w:cs="Arial"/>
                <w:color w:val="221E1F"/>
                <w:sz w:val="18"/>
                <w:szCs w:val="18"/>
              </w:rPr>
              <w:t xml:space="preserve">40 </w:t>
            </w:r>
          </w:p>
        </w:tc>
        <w:tc>
          <w:tcPr>
            <w:tcW w:w="2837" w:type="dxa"/>
            <w:gridSpan w:val="2"/>
          </w:tcPr>
          <w:p>
            <w:pPr>
              <w:pStyle w:val="GesAbsatz"/>
              <w:rPr>
                <w:rFonts w:cs="Arial"/>
                <w:sz w:val="18"/>
                <w:szCs w:val="18"/>
              </w:rPr>
            </w:pP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239"/>
        </w:trPr>
        <w:tc>
          <w:tcPr>
            <w:tcW w:w="817" w:type="dxa"/>
          </w:tcPr>
          <w:p>
            <w:pPr>
              <w:pStyle w:val="GesAbsatz"/>
              <w:rPr>
                <w:rFonts w:cs="Arial"/>
                <w:color w:val="221E1F"/>
                <w:sz w:val="18"/>
                <w:szCs w:val="18"/>
              </w:rPr>
            </w:pPr>
            <w:r>
              <w:rPr>
                <w:rFonts w:cs="Arial"/>
                <w:color w:val="221E1F"/>
                <w:sz w:val="18"/>
                <w:szCs w:val="18"/>
              </w:rPr>
              <w:t xml:space="preserve">1.4.2 </w:t>
            </w:r>
          </w:p>
        </w:tc>
        <w:tc>
          <w:tcPr>
            <w:tcW w:w="1843" w:type="dxa"/>
            <w:tcBorders>
              <w:bottom w:val="single" w:sz="6" w:space="0" w:color="000000"/>
            </w:tcBorders>
          </w:tcPr>
          <w:p>
            <w:pPr>
              <w:pStyle w:val="GesAbsatz"/>
              <w:rPr>
                <w:rFonts w:cs="Arial"/>
                <w:color w:val="221E1F"/>
                <w:sz w:val="18"/>
                <w:szCs w:val="18"/>
              </w:rPr>
            </w:pPr>
            <w:r>
              <w:rPr>
                <w:rFonts w:cs="Arial"/>
                <w:color w:val="221E1F"/>
                <w:sz w:val="18"/>
                <w:szCs w:val="18"/>
              </w:rPr>
              <w:t xml:space="preserve">Blei (Pb) </w:t>
            </w:r>
          </w:p>
        </w:tc>
        <w:tc>
          <w:tcPr>
            <w:tcW w:w="1415" w:type="dxa"/>
            <w:gridSpan w:val="2"/>
            <w:tcBorders>
              <w:bottom w:val="single" w:sz="6" w:space="0" w:color="000000"/>
            </w:tcBorders>
          </w:tcPr>
          <w:p>
            <w:pPr>
              <w:pStyle w:val="GesAbsatz"/>
              <w:rPr>
                <w:rFonts w:cs="Arial"/>
                <w:color w:val="221E1F"/>
                <w:sz w:val="18"/>
                <w:szCs w:val="18"/>
              </w:rPr>
            </w:pPr>
            <w:r>
              <w:rPr>
                <w:rFonts w:cs="Arial"/>
                <w:color w:val="221E1F"/>
                <w:sz w:val="18"/>
                <w:szCs w:val="18"/>
              </w:rPr>
              <w:t xml:space="preserve">100 </w:t>
            </w:r>
          </w:p>
        </w:tc>
        <w:tc>
          <w:tcPr>
            <w:tcW w:w="1515" w:type="dxa"/>
            <w:gridSpan w:val="2"/>
            <w:tcBorders>
              <w:bottom w:val="single" w:sz="6" w:space="0" w:color="000000"/>
            </w:tcBorders>
          </w:tcPr>
          <w:p>
            <w:pPr>
              <w:pStyle w:val="GesAbsatz"/>
              <w:rPr>
                <w:rFonts w:cs="Arial"/>
                <w:color w:val="221E1F"/>
                <w:sz w:val="18"/>
                <w:szCs w:val="18"/>
              </w:rPr>
            </w:pPr>
            <w:r>
              <w:rPr>
                <w:rFonts w:cs="Arial"/>
                <w:color w:val="221E1F"/>
                <w:sz w:val="18"/>
                <w:szCs w:val="18"/>
              </w:rPr>
              <w:t xml:space="preserve">50 % </w:t>
            </w:r>
          </w:p>
        </w:tc>
        <w:tc>
          <w:tcPr>
            <w:tcW w:w="1396" w:type="dxa"/>
            <w:gridSpan w:val="2"/>
            <w:tcBorders>
              <w:bottom w:val="single" w:sz="6" w:space="0" w:color="000000"/>
            </w:tcBorders>
          </w:tcPr>
          <w:p>
            <w:pPr>
              <w:pStyle w:val="GesAbsatz"/>
              <w:rPr>
                <w:rFonts w:cs="Arial"/>
                <w:color w:val="221E1F"/>
                <w:sz w:val="18"/>
                <w:szCs w:val="18"/>
              </w:rPr>
            </w:pPr>
            <w:r>
              <w:rPr>
                <w:rFonts w:cs="Arial"/>
                <w:color w:val="221E1F"/>
                <w:sz w:val="18"/>
                <w:szCs w:val="18"/>
              </w:rPr>
              <w:t xml:space="preserve">150 </w:t>
            </w:r>
          </w:p>
        </w:tc>
        <w:tc>
          <w:tcPr>
            <w:tcW w:w="2837" w:type="dxa"/>
            <w:gridSpan w:val="2"/>
          </w:tcPr>
          <w:p>
            <w:pPr>
              <w:pStyle w:val="GesAbsatz"/>
              <w:rPr>
                <w:rFonts w:cs="Arial"/>
                <w:sz w:val="18"/>
                <w:szCs w:val="18"/>
              </w:rPr>
            </w:pP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87"/>
        </w:trPr>
        <w:tc>
          <w:tcPr>
            <w:tcW w:w="817" w:type="dxa"/>
            <w:vMerge w:val="restart"/>
          </w:tcPr>
          <w:p>
            <w:pPr>
              <w:pStyle w:val="GesAbsatz"/>
              <w:rPr>
                <w:rFonts w:cs="Arial"/>
                <w:color w:val="221E1F"/>
                <w:sz w:val="18"/>
                <w:szCs w:val="18"/>
              </w:rPr>
            </w:pPr>
            <w:r>
              <w:rPr>
                <w:rFonts w:cs="Arial"/>
                <w:color w:val="221E1F"/>
                <w:sz w:val="18"/>
                <w:szCs w:val="18"/>
              </w:rPr>
              <w:t xml:space="preserve">1.4.3 </w:t>
            </w:r>
          </w:p>
        </w:tc>
        <w:tc>
          <w:tcPr>
            <w:tcW w:w="1843" w:type="dxa"/>
            <w:tcBorders>
              <w:top w:val="single" w:sz="6" w:space="0" w:color="000000"/>
              <w:bottom w:val="nil"/>
            </w:tcBorders>
          </w:tcPr>
          <w:p>
            <w:pPr>
              <w:pStyle w:val="GesAbsatz"/>
              <w:rPr>
                <w:rFonts w:cs="Arial"/>
                <w:color w:val="221E1F"/>
                <w:sz w:val="18"/>
                <w:szCs w:val="18"/>
              </w:rPr>
            </w:pPr>
            <w:r>
              <w:rPr>
                <w:rFonts w:cs="Arial"/>
                <w:color w:val="221E1F"/>
                <w:sz w:val="18"/>
                <w:szCs w:val="18"/>
              </w:rPr>
              <w:t xml:space="preserve">Cadmium (Cd) </w:t>
            </w:r>
          </w:p>
        </w:tc>
        <w:tc>
          <w:tcPr>
            <w:tcW w:w="1415" w:type="dxa"/>
            <w:gridSpan w:val="2"/>
            <w:tcBorders>
              <w:top w:val="single" w:sz="6" w:space="0" w:color="000000"/>
              <w:bottom w:val="nil"/>
            </w:tcBorders>
          </w:tcPr>
          <w:p>
            <w:pPr>
              <w:pStyle w:val="GesAbsatz"/>
              <w:rPr>
                <w:rFonts w:cs="Arial"/>
                <w:color w:val="221E1F"/>
                <w:sz w:val="18"/>
                <w:szCs w:val="18"/>
              </w:rPr>
            </w:pPr>
            <w:r>
              <w:rPr>
                <w:rFonts w:cs="Arial"/>
                <w:color w:val="221E1F"/>
                <w:sz w:val="18"/>
                <w:szCs w:val="18"/>
              </w:rPr>
              <w:t xml:space="preserve">1,0 </w:t>
            </w:r>
          </w:p>
        </w:tc>
        <w:tc>
          <w:tcPr>
            <w:tcW w:w="1515" w:type="dxa"/>
            <w:gridSpan w:val="2"/>
            <w:tcBorders>
              <w:top w:val="single" w:sz="6" w:space="0" w:color="000000"/>
              <w:bottom w:val="nil"/>
            </w:tcBorders>
          </w:tcPr>
          <w:p>
            <w:pPr>
              <w:pStyle w:val="GesAbsatz"/>
              <w:rPr>
                <w:rFonts w:cs="Arial"/>
                <w:color w:val="221E1F"/>
                <w:sz w:val="18"/>
                <w:szCs w:val="18"/>
              </w:rPr>
            </w:pPr>
            <w:r>
              <w:rPr>
                <w:rFonts w:cs="Arial"/>
                <w:color w:val="221E1F"/>
                <w:sz w:val="18"/>
                <w:szCs w:val="18"/>
              </w:rPr>
              <w:t xml:space="preserve">50 % </w:t>
            </w:r>
          </w:p>
        </w:tc>
        <w:tc>
          <w:tcPr>
            <w:tcW w:w="1396" w:type="dxa"/>
            <w:gridSpan w:val="2"/>
            <w:tcBorders>
              <w:top w:val="single" w:sz="6" w:space="0" w:color="000000"/>
              <w:bottom w:val="nil"/>
            </w:tcBorders>
          </w:tcPr>
          <w:p>
            <w:pPr>
              <w:pStyle w:val="GesAbsatz"/>
              <w:rPr>
                <w:rFonts w:cs="Arial"/>
                <w:color w:val="221E1F"/>
                <w:sz w:val="18"/>
                <w:szCs w:val="18"/>
              </w:rPr>
            </w:pPr>
            <w:r>
              <w:rPr>
                <w:rFonts w:cs="Arial"/>
                <w:color w:val="221E1F"/>
                <w:sz w:val="18"/>
                <w:szCs w:val="18"/>
              </w:rPr>
              <w:t xml:space="preserve">1,5 </w:t>
            </w:r>
          </w:p>
        </w:tc>
        <w:tc>
          <w:tcPr>
            <w:tcW w:w="2837" w:type="dxa"/>
            <w:gridSpan w:val="2"/>
            <w:vMerge w:val="restart"/>
          </w:tcPr>
          <w:p>
            <w:pPr>
              <w:pStyle w:val="GesAbsatz"/>
              <w:rPr>
                <w:rFonts w:cs="Arial"/>
                <w:sz w:val="18"/>
                <w:szCs w:val="18"/>
              </w:rPr>
            </w:pP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547"/>
        </w:trPr>
        <w:tc>
          <w:tcPr>
            <w:tcW w:w="817" w:type="dxa"/>
            <w:vMerge/>
          </w:tcPr>
          <w:p>
            <w:pPr>
              <w:pStyle w:val="GesAbsatz"/>
              <w:rPr>
                <w:rFonts w:cs="Arial"/>
                <w:color w:val="221E1F"/>
                <w:sz w:val="18"/>
                <w:szCs w:val="18"/>
              </w:rPr>
            </w:pPr>
          </w:p>
        </w:tc>
        <w:tc>
          <w:tcPr>
            <w:tcW w:w="1843" w:type="dxa"/>
            <w:tcBorders>
              <w:top w:val="nil"/>
              <w:bottom w:val="single" w:sz="6" w:space="0" w:color="000000"/>
            </w:tcBorders>
          </w:tcPr>
          <w:p>
            <w:pPr>
              <w:pStyle w:val="GesAbsatz"/>
              <w:rPr>
                <w:rFonts w:cs="Arial"/>
                <w:color w:val="221E1F"/>
                <w:sz w:val="18"/>
                <w:szCs w:val="18"/>
              </w:rPr>
            </w:pPr>
            <w:r>
              <w:rPr>
                <w:rFonts w:cs="Arial"/>
                <w:color w:val="221E1F"/>
                <w:sz w:val="18"/>
                <w:szCs w:val="18"/>
              </w:rPr>
              <w:t>Ca</w:t>
            </w:r>
            <w:r>
              <w:rPr>
                <w:rFonts w:cs="Arial"/>
                <w:color w:val="221E1F"/>
                <w:sz w:val="18"/>
                <w:szCs w:val="18"/>
              </w:rPr>
              <w:t>d</w:t>
            </w:r>
            <w:r>
              <w:rPr>
                <w:rFonts w:cs="Arial"/>
                <w:color w:val="221E1F"/>
                <w:sz w:val="18"/>
                <w:szCs w:val="18"/>
              </w:rPr>
              <w:t>mium (Cd) für Düngemi</w:t>
            </w:r>
            <w:r>
              <w:rPr>
                <w:rFonts w:cs="Arial"/>
                <w:color w:val="221E1F"/>
                <w:sz w:val="18"/>
                <w:szCs w:val="18"/>
              </w:rPr>
              <w:t>t</w:t>
            </w:r>
            <w:r>
              <w:rPr>
                <w:rFonts w:cs="Arial"/>
                <w:color w:val="221E1F"/>
                <w:sz w:val="18"/>
                <w:szCs w:val="18"/>
              </w:rPr>
              <w:t>tel ab 5% P</w:t>
            </w:r>
            <w:r>
              <w:rPr>
                <w:rFonts w:cs="Arial"/>
                <w:color w:val="221E1F"/>
                <w:sz w:val="18"/>
                <w:szCs w:val="18"/>
                <w:vertAlign w:val="subscript"/>
              </w:rPr>
              <w:t>2</w:t>
            </w:r>
            <w:r>
              <w:rPr>
                <w:rFonts w:cs="Arial"/>
                <w:color w:val="221E1F"/>
                <w:sz w:val="18"/>
                <w:szCs w:val="18"/>
              </w:rPr>
              <w:t>O</w:t>
            </w:r>
            <w:r>
              <w:rPr>
                <w:rFonts w:cs="Arial"/>
                <w:color w:val="221E1F"/>
                <w:sz w:val="18"/>
                <w:szCs w:val="18"/>
                <w:vertAlign w:val="subscript"/>
              </w:rPr>
              <w:t>5</w:t>
            </w:r>
            <w:r>
              <w:rPr>
                <w:rFonts w:cs="Arial"/>
                <w:color w:val="221E1F"/>
                <w:sz w:val="18"/>
                <w:szCs w:val="18"/>
              </w:rPr>
              <w:t xml:space="preserve"> (FM)</w:t>
            </w:r>
          </w:p>
        </w:tc>
        <w:tc>
          <w:tcPr>
            <w:tcW w:w="1415" w:type="dxa"/>
            <w:gridSpan w:val="2"/>
            <w:tcBorders>
              <w:top w:val="nil"/>
              <w:bottom w:val="single" w:sz="6" w:space="0" w:color="000000"/>
            </w:tcBorders>
          </w:tcPr>
          <w:p>
            <w:pPr>
              <w:pStyle w:val="GesAbsatz"/>
              <w:rPr>
                <w:rFonts w:cs="Arial"/>
                <w:color w:val="221E1F"/>
                <w:sz w:val="18"/>
                <w:szCs w:val="18"/>
              </w:rPr>
            </w:pPr>
            <w:r>
              <w:rPr>
                <w:rFonts w:cs="Arial"/>
                <w:color w:val="221E1F"/>
                <w:sz w:val="18"/>
                <w:szCs w:val="18"/>
              </w:rPr>
              <w:t>20 mg/kg P</w:t>
            </w:r>
            <w:r>
              <w:rPr>
                <w:rFonts w:cs="Arial"/>
                <w:color w:val="221E1F"/>
                <w:sz w:val="18"/>
                <w:szCs w:val="18"/>
                <w:vertAlign w:val="subscript"/>
              </w:rPr>
              <w:t>2</w:t>
            </w:r>
            <w:r>
              <w:rPr>
                <w:rFonts w:cs="Arial"/>
                <w:color w:val="221E1F"/>
                <w:sz w:val="18"/>
                <w:szCs w:val="18"/>
              </w:rPr>
              <w:t>O</w:t>
            </w:r>
            <w:r>
              <w:rPr>
                <w:rFonts w:cs="Arial"/>
                <w:color w:val="221E1F"/>
                <w:sz w:val="18"/>
                <w:szCs w:val="18"/>
                <w:vertAlign w:val="subscript"/>
              </w:rPr>
              <w:t>5</w:t>
            </w:r>
          </w:p>
        </w:tc>
        <w:tc>
          <w:tcPr>
            <w:tcW w:w="1515" w:type="dxa"/>
            <w:gridSpan w:val="2"/>
            <w:tcBorders>
              <w:top w:val="nil"/>
              <w:bottom w:val="single" w:sz="6" w:space="0" w:color="000000"/>
            </w:tcBorders>
          </w:tcPr>
          <w:p>
            <w:pPr>
              <w:pStyle w:val="GesAbsatz"/>
              <w:rPr>
                <w:rFonts w:cs="Arial"/>
                <w:color w:val="221E1F"/>
                <w:sz w:val="18"/>
                <w:szCs w:val="18"/>
              </w:rPr>
            </w:pPr>
          </w:p>
        </w:tc>
        <w:tc>
          <w:tcPr>
            <w:tcW w:w="1396" w:type="dxa"/>
            <w:gridSpan w:val="2"/>
            <w:tcBorders>
              <w:top w:val="nil"/>
              <w:bottom w:val="single" w:sz="6" w:space="0" w:color="000000"/>
            </w:tcBorders>
          </w:tcPr>
          <w:p>
            <w:pPr>
              <w:pStyle w:val="GesAbsatz"/>
              <w:rPr>
                <w:rFonts w:cs="Arial"/>
                <w:color w:val="221E1F"/>
                <w:sz w:val="18"/>
                <w:szCs w:val="18"/>
              </w:rPr>
            </w:pPr>
            <w:r>
              <w:rPr>
                <w:rFonts w:cs="Arial"/>
                <w:color w:val="221E1F"/>
                <w:sz w:val="18"/>
                <w:szCs w:val="18"/>
              </w:rPr>
              <w:t>50 mg/kg P</w:t>
            </w:r>
            <w:r>
              <w:rPr>
                <w:rFonts w:cs="Arial"/>
                <w:color w:val="221E1F"/>
                <w:sz w:val="18"/>
                <w:szCs w:val="18"/>
                <w:vertAlign w:val="subscript"/>
              </w:rPr>
              <w:t>2</w:t>
            </w:r>
            <w:r>
              <w:rPr>
                <w:rFonts w:cs="Arial"/>
                <w:color w:val="221E1F"/>
                <w:sz w:val="18"/>
                <w:szCs w:val="18"/>
              </w:rPr>
              <w:t>O</w:t>
            </w:r>
            <w:r>
              <w:rPr>
                <w:rFonts w:cs="Arial"/>
                <w:color w:val="221E1F"/>
                <w:sz w:val="18"/>
                <w:szCs w:val="18"/>
                <w:vertAlign w:val="subscript"/>
              </w:rPr>
              <w:t>5</w:t>
            </w:r>
          </w:p>
        </w:tc>
        <w:tc>
          <w:tcPr>
            <w:tcW w:w="2837" w:type="dxa"/>
            <w:gridSpan w:val="2"/>
            <w:vMerge/>
          </w:tcPr>
          <w:p>
            <w:pPr>
              <w:pStyle w:val="GesAbsatz"/>
              <w:rPr>
                <w:rFonts w:cs="Arial"/>
                <w:sz w:val="18"/>
                <w:szCs w:val="18"/>
              </w:rPr>
            </w:pP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355"/>
        </w:trPr>
        <w:tc>
          <w:tcPr>
            <w:tcW w:w="817" w:type="dxa"/>
          </w:tcPr>
          <w:p>
            <w:pPr>
              <w:pStyle w:val="GesAbsatz"/>
              <w:rPr>
                <w:rFonts w:cs="Arial"/>
                <w:color w:val="221E1F"/>
                <w:sz w:val="18"/>
                <w:szCs w:val="18"/>
              </w:rPr>
            </w:pPr>
            <w:r>
              <w:rPr>
                <w:rFonts w:cs="Arial"/>
                <w:color w:val="221E1F"/>
                <w:sz w:val="18"/>
                <w:szCs w:val="18"/>
              </w:rPr>
              <w:t xml:space="preserve">1.4.4 </w:t>
            </w:r>
          </w:p>
        </w:tc>
        <w:tc>
          <w:tcPr>
            <w:tcW w:w="1843" w:type="dxa"/>
            <w:tcBorders>
              <w:top w:val="single" w:sz="6" w:space="0" w:color="000000"/>
            </w:tcBorders>
          </w:tcPr>
          <w:p>
            <w:pPr>
              <w:pStyle w:val="GesAbsatz"/>
              <w:rPr>
                <w:rFonts w:cs="Arial"/>
                <w:color w:val="221E1F"/>
                <w:sz w:val="18"/>
                <w:szCs w:val="18"/>
              </w:rPr>
            </w:pPr>
            <w:r>
              <w:rPr>
                <w:rFonts w:cs="Arial"/>
                <w:color w:val="221E1F"/>
                <w:sz w:val="18"/>
                <w:szCs w:val="18"/>
              </w:rPr>
              <w:t xml:space="preserve">Chrom (ges.) </w:t>
            </w:r>
          </w:p>
        </w:tc>
        <w:tc>
          <w:tcPr>
            <w:tcW w:w="1415" w:type="dxa"/>
            <w:gridSpan w:val="2"/>
            <w:tcBorders>
              <w:top w:val="single" w:sz="6" w:space="0" w:color="000000"/>
            </w:tcBorders>
          </w:tcPr>
          <w:p>
            <w:pPr>
              <w:pStyle w:val="GesAbsatz"/>
              <w:rPr>
                <w:rFonts w:cs="Arial"/>
                <w:color w:val="221E1F"/>
                <w:sz w:val="18"/>
                <w:szCs w:val="18"/>
              </w:rPr>
            </w:pPr>
            <w:r>
              <w:rPr>
                <w:rFonts w:cs="Arial"/>
                <w:color w:val="221E1F"/>
                <w:sz w:val="18"/>
                <w:szCs w:val="18"/>
              </w:rPr>
              <w:t xml:space="preserve">300 </w:t>
            </w:r>
          </w:p>
        </w:tc>
        <w:tc>
          <w:tcPr>
            <w:tcW w:w="1515" w:type="dxa"/>
            <w:gridSpan w:val="2"/>
            <w:tcBorders>
              <w:top w:val="single" w:sz="6" w:space="0" w:color="000000"/>
            </w:tcBorders>
          </w:tcPr>
          <w:p>
            <w:pPr>
              <w:pStyle w:val="GesAbsatz"/>
              <w:rPr>
                <w:rFonts w:cs="Arial"/>
                <w:color w:val="221E1F"/>
                <w:sz w:val="18"/>
                <w:szCs w:val="18"/>
              </w:rPr>
            </w:pPr>
            <w:r>
              <w:rPr>
                <w:rFonts w:cs="Arial"/>
                <w:color w:val="221E1F"/>
                <w:sz w:val="18"/>
                <w:szCs w:val="18"/>
              </w:rPr>
              <w:t xml:space="preserve">50 % </w:t>
            </w:r>
          </w:p>
        </w:tc>
        <w:tc>
          <w:tcPr>
            <w:tcW w:w="1396" w:type="dxa"/>
            <w:gridSpan w:val="2"/>
            <w:tcBorders>
              <w:top w:val="single" w:sz="6" w:space="0" w:color="000000"/>
            </w:tcBorders>
          </w:tcPr>
          <w:p>
            <w:pPr>
              <w:pStyle w:val="GesAbsatz"/>
              <w:rPr>
                <w:rFonts w:cs="Arial"/>
                <w:sz w:val="18"/>
                <w:szCs w:val="18"/>
              </w:rPr>
            </w:pPr>
            <w:r>
              <w:rPr>
                <w:rFonts w:cs="Arial"/>
                <w:sz w:val="18"/>
                <w:szCs w:val="18"/>
              </w:rPr>
              <w:t xml:space="preserve">– </w:t>
            </w:r>
          </w:p>
        </w:tc>
        <w:tc>
          <w:tcPr>
            <w:tcW w:w="2837" w:type="dxa"/>
            <w:gridSpan w:val="2"/>
          </w:tcPr>
          <w:p>
            <w:pPr>
              <w:pStyle w:val="GesAbsatz"/>
              <w:rPr>
                <w:rFonts w:cs="Arial"/>
                <w:sz w:val="18"/>
                <w:szCs w:val="18"/>
              </w:rPr>
            </w:pP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788"/>
        </w:trPr>
        <w:tc>
          <w:tcPr>
            <w:tcW w:w="817" w:type="dxa"/>
          </w:tcPr>
          <w:p>
            <w:pPr>
              <w:pStyle w:val="GesAbsatz"/>
              <w:rPr>
                <w:rFonts w:cs="Arial"/>
                <w:color w:val="221E1F"/>
                <w:sz w:val="18"/>
                <w:szCs w:val="18"/>
              </w:rPr>
            </w:pPr>
            <w:r>
              <w:rPr>
                <w:rFonts w:cs="Arial"/>
                <w:color w:val="221E1F"/>
                <w:sz w:val="18"/>
                <w:szCs w:val="18"/>
              </w:rPr>
              <w:t xml:space="preserve">1.4.5 </w:t>
            </w:r>
          </w:p>
        </w:tc>
        <w:tc>
          <w:tcPr>
            <w:tcW w:w="1843" w:type="dxa"/>
          </w:tcPr>
          <w:p>
            <w:pPr>
              <w:pStyle w:val="GesAbsatz"/>
              <w:rPr>
                <w:rFonts w:cs="Arial"/>
                <w:color w:val="221E1F"/>
                <w:sz w:val="18"/>
                <w:szCs w:val="18"/>
              </w:rPr>
            </w:pPr>
            <w:r>
              <w:rPr>
                <w:rFonts w:cs="Arial"/>
                <w:color w:val="221E1F"/>
                <w:sz w:val="18"/>
                <w:szCs w:val="18"/>
              </w:rPr>
              <w:t>Chrom (Cr</w:t>
            </w:r>
            <w:r>
              <w:rPr>
                <w:rFonts w:cs="Arial"/>
                <w:color w:val="221E1F"/>
                <w:sz w:val="18"/>
                <w:szCs w:val="18"/>
                <w:vertAlign w:val="superscript"/>
              </w:rPr>
              <w:t>VI</w:t>
            </w:r>
            <w:r>
              <w:rPr>
                <w:rFonts w:cs="Arial"/>
                <w:color w:val="221E1F"/>
                <w:sz w:val="18"/>
                <w:szCs w:val="18"/>
              </w:rPr>
              <w:t xml:space="preserve">) </w:t>
            </w:r>
          </w:p>
        </w:tc>
        <w:tc>
          <w:tcPr>
            <w:tcW w:w="1415" w:type="dxa"/>
            <w:gridSpan w:val="2"/>
          </w:tcPr>
          <w:p>
            <w:pPr>
              <w:pStyle w:val="GesAbsatz"/>
              <w:rPr>
                <w:rFonts w:cs="Arial"/>
                <w:color w:val="221E1F"/>
                <w:sz w:val="18"/>
                <w:szCs w:val="18"/>
              </w:rPr>
            </w:pPr>
            <w:r>
              <w:rPr>
                <w:rFonts w:cs="Arial"/>
                <w:color w:val="221E1F"/>
                <w:sz w:val="18"/>
                <w:szCs w:val="18"/>
              </w:rPr>
              <w:t xml:space="preserve">1,2 </w:t>
            </w:r>
          </w:p>
        </w:tc>
        <w:tc>
          <w:tcPr>
            <w:tcW w:w="1515" w:type="dxa"/>
            <w:gridSpan w:val="2"/>
          </w:tcPr>
          <w:p>
            <w:pPr>
              <w:pStyle w:val="GesAbsatz"/>
              <w:rPr>
                <w:rFonts w:cs="Arial"/>
                <w:color w:val="221E1F"/>
                <w:sz w:val="18"/>
                <w:szCs w:val="18"/>
              </w:rPr>
            </w:pPr>
            <w:r>
              <w:rPr>
                <w:rFonts w:cs="Arial"/>
                <w:color w:val="221E1F"/>
                <w:sz w:val="18"/>
                <w:szCs w:val="18"/>
              </w:rPr>
              <w:t xml:space="preserve">50 % </w:t>
            </w:r>
          </w:p>
        </w:tc>
        <w:tc>
          <w:tcPr>
            <w:tcW w:w="1396" w:type="dxa"/>
            <w:gridSpan w:val="2"/>
          </w:tcPr>
          <w:p>
            <w:pPr>
              <w:pStyle w:val="GesAbsatz"/>
              <w:rPr>
                <w:rFonts w:cs="Arial"/>
                <w:sz w:val="18"/>
                <w:szCs w:val="18"/>
              </w:rPr>
            </w:pPr>
            <w:r>
              <w:rPr>
                <w:rFonts w:cs="Arial"/>
                <w:sz w:val="18"/>
                <w:szCs w:val="18"/>
              </w:rPr>
              <w:t xml:space="preserve">2 </w:t>
            </w:r>
          </w:p>
        </w:tc>
        <w:tc>
          <w:tcPr>
            <w:tcW w:w="2837" w:type="dxa"/>
            <w:gridSpan w:val="2"/>
          </w:tcPr>
          <w:p>
            <w:pPr>
              <w:pStyle w:val="GesAbsatz"/>
              <w:rPr>
                <w:rFonts w:cs="Arial"/>
                <w:color w:val="221E1F"/>
                <w:sz w:val="18"/>
                <w:szCs w:val="18"/>
              </w:rPr>
            </w:pPr>
            <w:r>
              <w:rPr>
                <w:rFonts w:cs="Arial"/>
                <w:color w:val="221E1F"/>
                <w:sz w:val="18"/>
                <w:szCs w:val="18"/>
              </w:rPr>
              <w:t>Brennraumaschen aus der Ve</w:t>
            </w:r>
            <w:r>
              <w:rPr>
                <w:rFonts w:cs="Arial"/>
                <w:color w:val="221E1F"/>
                <w:sz w:val="18"/>
                <w:szCs w:val="18"/>
              </w:rPr>
              <w:t>r</w:t>
            </w:r>
            <w:r>
              <w:rPr>
                <w:rFonts w:cs="Arial"/>
                <w:color w:val="221E1F"/>
                <w:sz w:val="18"/>
                <w:szCs w:val="18"/>
              </w:rPr>
              <w:t>brennung von naturbelass</w:t>
            </w:r>
            <w:r>
              <w:rPr>
                <w:rFonts w:cs="Arial"/>
                <w:color w:val="221E1F"/>
                <w:sz w:val="18"/>
                <w:szCs w:val="18"/>
              </w:rPr>
              <w:t>e</w:t>
            </w:r>
            <w:r>
              <w:rPr>
                <w:rFonts w:cs="Arial"/>
                <w:color w:val="221E1F"/>
                <w:sz w:val="18"/>
                <w:szCs w:val="18"/>
              </w:rPr>
              <w:t>nem Rohholz sind vom Gren</w:t>
            </w:r>
            <w:r>
              <w:rPr>
                <w:rFonts w:cs="Arial"/>
                <w:color w:val="221E1F"/>
                <w:sz w:val="18"/>
                <w:szCs w:val="18"/>
              </w:rPr>
              <w:t>z</w:t>
            </w:r>
            <w:r>
              <w:rPr>
                <w:rFonts w:cs="Arial"/>
                <w:color w:val="221E1F"/>
                <w:sz w:val="18"/>
                <w:szCs w:val="18"/>
              </w:rPr>
              <w:t>wert nach Spalte 4 ausgeno</w:t>
            </w:r>
            <w:r>
              <w:rPr>
                <w:rFonts w:cs="Arial"/>
                <w:color w:val="221E1F"/>
                <w:sz w:val="18"/>
                <w:szCs w:val="18"/>
              </w:rPr>
              <w:t>m</w:t>
            </w:r>
            <w:r>
              <w:rPr>
                <w:rFonts w:cs="Arial"/>
                <w:color w:val="221E1F"/>
                <w:sz w:val="18"/>
                <w:szCs w:val="18"/>
              </w:rPr>
              <w:t>men, wenn durch deutliche Ken</w:t>
            </w:r>
            <w:r>
              <w:rPr>
                <w:rFonts w:cs="Arial"/>
                <w:color w:val="221E1F"/>
                <w:sz w:val="18"/>
                <w:szCs w:val="18"/>
              </w:rPr>
              <w:t>n</w:t>
            </w:r>
            <w:r>
              <w:rPr>
                <w:rFonts w:cs="Arial"/>
                <w:color w:val="221E1F"/>
                <w:sz w:val="18"/>
                <w:szCs w:val="18"/>
              </w:rPr>
              <w:t>zeichnung auf ihre ausschließl</w:t>
            </w:r>
            <w:r>
              <w:rPr>
                <w:rFonts w:cs="Arial"/>
                <w:color w:val="221E1F"/>
                <w:sz w:val="18"/>
                <w:szCs w:val="18"/>
              </w:rPr>
              <w:t>i</w:t>
            </w:r>
            <w:r>
              <w:rPr>
                <w:rFonts w:cs="Arial"/>
                <w:color w:val="221E1F"/>
                <w:sz w:val="18"/>
                <w:szCs w:val="18"/>
              </w:rPr>
              <w:t>che Rüc</w:t>
            </w:r>
            <w:r>
              <w:rPr>
                <w:rFonts w:cs="Arial"/>
                <w:color w:val="221E1F"/>
                <w:sz w:val="18"/>
                <w:szCs w:val="18"/>
              </w:rPr>
              <w:t>k</w:t>
            </w:r>
            <w:r>
              <w:rPr>
                <w:rFonts w:cs="Arial"/>
                <w:color w:val="221E1F"/>
                <w:sz w:val="18"/>
                <w:szCs w:val="18"/>
              </w:rPr>
              <w:t>führung auf forstliche Standorte hing</w:t>
            </w:r>
            <w:r>
              <w:rPr>
                <w:rFonts w:cs="Arial"/>
                <w:color w:val="221E1F"/>
                <w:sz w:val="18"/>
                <w:szCs w:val="18"/>
              </w:rPr>
              <w:t>e</w:t>
            </w:r>
            <w:r>
              <w:rPr>
                <w:rFonts w:cs="Arial"/>
                <w:color w:val="221E1F"/>
                <w:sz w:val="18"/>
                <w:szCs w:val="18"/>
              </w:rPr>
              <w:t>wiesen wird.</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713"/>
        </w:trPr>
        <w:tc>
          <w:tcPr>
            <w:tcW w:w="817" w:type="dxa"/>
          </w:tcPr>
          <w:p>
            <w:pPr>
              <w:pStyle w:val="GesAbsatz"/>
              <w:rPr>
                <w:rFonts w:cs="Arial"/>
                <w:color w:val="221E1F"/>
                <w:sz w:val="18"/>
                <w:szCs w:val="18"/>
              </w:rPr>
            </w:pPr>
            <w:r>
              <w:rPr>
                <w:rFonts w:cs="Arial"/>
                <w:color w:val="221E1F"/>
                <w:sz w:val="18"/>
                <w:szCs w:val="18"/>
              </w:rPr>
              <w:t xml:space="preserve">1.4.6 </w:t>
            </w:r>
          </w:p>
        </w:tc>
        <w:tc>
          <w:tcPr>
            <w:tcW w:w="1843" w:type="dxa"/>
          </w:tcPr>
          <w:p>
            <w:pPr>
              <w:pStyle w:val="GesAbsatz"/>
              <w:rPr>
                <w:rFonts w:cs="Arial"/>
                <w:color w:val="221E1F"/>
                <w:sz w:val="18"/>
                <w:szCs w:val="18"/>
              </w:rPr>
            </w:pPr>
            <w:r>
              <w:rPr>
                <w:rFonts w:cs="Arial"/>
                <w:color w:val="221E1F"/>
                <w:sz w:val="18"/>
                <w:szCs w:val="18"/>
              </w:rPr>
              <w:t xml:space="preserve">Nickel (Ni) </w:t>
            </w:r>
          </w:p>
        </w:tc>
        <w:tc>
          <w:tcPr>
            <w:tcW w:w="1415" w:type="dxa"/>
            <w:gridSpan w:val="2"/>
          </w:tcPr>
          <w:p>
            <w:pPr>
              <w:pStyle w:val="GesAbsatz"/>
              <w:rPr>
                <w:rFonts w:cs="Arial"/>
                <w:color w:val="221E1F"/>
                <w:sz w:val="18"/>
                <w:szCs w:val="18"/>
              </w:rPr>
            </w:pPr>
            <w:r>
              <w:rPr>
                <w:rFonts w:cs="Arial"/>
                <w:color w:val="221E1F"/>
                <w:sz w:val="18"/>
                <w:szCs w:val="18"/>
              </w:rPr>
              <w:t xml:space="preserve">40 </w:t>
            </w:r>
          </w:p>
        </w:tc>
        <w:tc>
          <w:tcPr>
            <w:tcW w:w="1515" w:type="dxa"/>
            <w:gridSpan w:val="2"/>
          </w:tcPr>
          <w:p>
            <w:pPr>
              <w:pStyle w:val="GesAbsatz"/>
              <w:rPr>
                <w:rFonts w:cs="Arial"/>
                <w:color w:val="221E1F"/>
                <w:sz w:val="18"/>
                <w:szCs w:val="18"/>
              </w:rPr>
            </w:pPr>
            <w:r>
              <w:rPr>
                <w:rFonts w:cs="Arial"/>
                <w:color w:val="221E1F"/>
                <w:sz w:val="18"/>
                <w:szCs w:val="18"/>
              </w:rPr>
              <w:t xml:space="preserve">50 % </w:t>
            </w:r>
          </w:p>
        </w:tc>
        <w:tc>
          <w:tcPr>
            <w:tcW w:w="1396" w:type="dxa"/>
            <w:gridSpan w:val="2"/>
          </w:tcPr>
          <w:p>
            <w:pPr>
              <w:pStyle w:val="GesAbsatz"/>
              <w:rPr>
                <w:rFonts w:cs="Arial"/>
                <w:color w:val="221E1F"/>
                <w:sz w:val="18"/>
                <w:szCs w:val="18"/>
              </w:rPr>
            </w:pPr>
            <w:r>
              <w:rPr>
                <w:rFonts w:cs="Arial"/>
                <w:color w:val="221E1F"/>
                <w:sz w:val="18"/>
                <w:szCs w:val="18"/>
              </w:rPr>
              <w:t xml:space="preserve">80 </w:t>
            </w:r>
          </w:p>
        </w:tc>
        <w:tc>
          <w:tcPr>
            <w:tcW w:w="2837" w:type="dxa"/>
            <w:gridSpan w:val="2"/>
          </w:tcPr>
          <w:p>
            <w:pPr>
              <w:pStyle w:val="GesAbsatz"/>
              <w:rPr>
                <w:rFonts w:cs="Arial"/>
                <w:color w:val="221E1F"/>
                <w:sz w:val="18"/>
                <w:szCs w:val="18"/>
              </w:rPr>
            </w:pPr>
            <w:r>
              <w:rPr>
                <w:rFonts w:cs="Arial"/>
                <w:color w:val="221E1F"/>
                <w:sz w:val="18"/>
                <w:szCs w:val="18"/>
              </w:rPr>
              <w:t xml:space="preserve">Bei Gesteinsmehlen kann der Grenzwert nach Spalte 4 um 50 % überschritten werden. </w:t>
            </w: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132"/>
        </w:trPr>
        <w:tc>
          <w:tcPr>
            <w:tcW w:w="817" w:type="dxa"/>
          </w:tcPr>
          <w:p>
            <w:pPr>
              <w:pStyle w:val="GesAbsatz"/>
              <w:rPr>
                <w:rFonts w:cs="Arial"/>
                <w:color w:val="221E1F"/>
                <w:sz w:val="18"/>
                <w:szCs w:val="18"/>
              </w:rPr>
            </w:pPr>
            <w:r>
              <w:rPr>
                <w:rFonts w:cs="Arial"/>
                <w:color w:val="221E1F"/>
                <w:sz w:val="18"/>
                <w:szCs w:val="18"/>
              </w:rPr>
              <w:t xml:space="preserve">1.4.7 </w:t>
            </w:r>
          </w:p>
        </w:tc>
        <w:tc>
          <w:tcPr>
            <w:tcW w:w="1843" w:type="dxa"/>
          </w:tcPr>
          <w:p>
            <w:pPr>
              <w:pStyle w:val="GesAbsatz"/>
              <w:rPr>
                <w:rFonts w:cs="Arial"/>
                <w:color w:val="221E1F"/>
                <w:sz w:val="18"/>
                <w:szCs w:val="18"/>
              </w:rPr>
            </w:pPr>
            <w:r>
              <w:rPr>
                <w:rFonts w:cs="Arial"/>
                <w:color w:val="221E1F"/>
                <w:sz w:val="18"/>
                <w:szCs w:val="18"/>
              </w:rPr>
              <w:t xml:space="preserve">Quecksilber (Hg) </w:t>
            </w:r>
          </w:p>
        </w:tc>
        <w:tc>
          <w:tcPr>
            <w:tcW w:w="1415" w:type="dxa"/>
            <w:gridSpan w:val="2"/>
          </w:tcPr>
          <w:p>
            <w:pPr>
              <w:pStyle w:val="GesAbsatz"/>
              <w:rPr>
                <w:rFonts w:cs="Arial"/>
                <w:color w:val="221E1F"/>
                <w:sz w:val="18"/>
                <w:szCs w:val="18"/>
              </w:rPr>
            </w:pPr>
            <w:r>
              <w:rPr>
                <w:rFonts w:cs="Arial"/>
                <w:color w:val="221E1F"/>
                <w:sz w:val="18"/>
                <w:szCs w:val="18"/>
              </w:rPr>
              <w:t xml:space="preserve">0,5 </w:t>
            </w:r>
          </w:p>
        </w:tc>
        <w:tc>
          <w:tcPr>
            <w:tcW w:w="1515" w:type="dxa"/>
            <w:gridSpan w:val="2"/>
          </w:tcPr>
          <w:p>
            <w:pPr>
              <w:pStyle w:val="GesAbsatz"/>
              <w:rPr>
                <w:rFonts w:cs="Arial"/>
                <w:color w:val="221E1F"/>
                <w:sz w:val="18"/>
                <w:szCs w:val="18"/>
              </w:rPr>
            </w:pPr>
            <w:r>
              <w:rPr>
                <w:rFonts w:cs="Arial"/>
                <w:color w:val="221E1F"/>
                <w:sz w:val="18"/>
                <w:szCs w:val="18"/>
              </w:rPr>
              <w:t xml:space="preserve">50 % </w:t>
            </w:r>
          </w:p>
        </w:tc>
        <w:tc>
          <w:tcPr>
            <w:tcW w:w="1396" w:type="dxa"/>
            <w:gridSpan w:val="2"/>
          </w:tcPr>
          <w:p>
            <w:pPr>
              <w:pStyle w:val="GesAbsatz"/>
              <w:rPr>
                <w:rFonts w:cs="Arial"/>
                <w:color w:val="221E1F"/>
                <w:sz w:val="18"/>
                <w:szCs w:val="18"/>
              </w:rPr>
            </w:pPr>
            <w:r>
              <w:rPr>
                <w:rFonts w:cs="Arial"/>
                <w:color w:val="221E1F"/>
                <w:sz w:val="18"/>
                <w:szCs w:val="18"/>
              </w:rPr>
              <w:t xml:space="preserve">1,0 </w:t>
            </w:r>
          </w:p>
        </w:tc>
        <w:tc>
          <w:tcPr>
            <w:tcW w:w="2837" w:type="dxa"/>
            <w:gridSpan w:val="2"/>
          </w:tcPr>
          <w:p>
            <w:pPr>
              <w:pStyle w:val="GesAbsatz"/>
              <w:rPr>
                <w:rFonts w:cs="Arial"/>
                <w:sz w:val="18"/>
                <w:szCs w:val="18"/>
              </w:rPr>
            </w:pP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67"/>
        </w:trPr>
        <w:tc>
          <w:tcPr>
            <w:tcW w:w="817" w:type="dxa"/>
          </w:tcPr>
          <w:p>
            <w:pPr>
              <w:pStyle w:val="GesAbsatz"/>
              <w:rPr>
                <w:rFonts w:cs="Arial"/>
                <w:color w:val="221E1F"/>
                <w:sz w:val="18"/>
                <w:szCs w:val="18"/>
              </w:rPr>
            </w:pPr>
            <w:r>
              <w:rPr>
                <w:rFonts w:cs="Arial"/>
                <w:color w:val="221E1F"/>
                <w:sz w:val="18"/>
                <w:szCs w:val="18"/>
              </w:rPr>
              <w:t xml:space="preserve">1.4.8 </w:t>
            </w:r>
          </w:p>
        </w:tc>
        <w:tc>
          <w:tcPr>
            <w:tcW w:w="1843" w:type="dxa"/>
          </w:tcPr>
          <w:p>
            <w:pPr>
              <w:pStyle w:val="GesAbsatz"/>
              <w:rPr>
                <w:rFonts w:cs="Arial"/>
                <w:color w:val="221E1F"/>
                <w:sz w:val="18"/>
                <w:szCs w:val="18"/>
              </w:rPr>
            </w:pPr>
            <w:r>
              <w:rPr>
                <w:rFonts w:cs="Arial"/>
                <w:color w:val="221E1F"/>
                <w:sz w:val="18"/>
                <w:szCs w:val="18"/>
              </w:rPr>
              <w:t xml:space="preserve">Thallium (Tl) </w:t>
            </w:r>
          </w:p>
        </w:tc>
        <w:tc>
          <w:tcPr>
            <w:tcW w:w="1415" w:type="dxa"/>
            <w:gridSpan w:val="2"/>
          </w:tcPr>
          <w:p>
            <w:pPr>
              <w:pStyle w:val="GesAbsatz"/>
              <w:rPr>
                <w:rFonts w:cs="Arial"/>
                <w:color w:val="221E1F"/>
                <w:sz w:val="18"/>
                <w:szCs w:val="18"/>
              </w:rPr>
            </w:pPr>
            <w:r>
              <w:rPr>
                <w:rFonts w:cs="Arial"/>
                <w:color w:val="221E1F"/>
                <w:sz w:val="18"/>
                <w:szCs w:val="18"/>
              </w:rPr>
              <w:t xml:space="preserve">0,5 </w:t>
            </w:r>
          </w:p>
        </w:tc>
        <w:tc>
          <w:tcPr>
            <w:tcW w:w="1515" w:type="dxa"/>
            <w:gridSpan w:val="2"/>
          </w:tcPr>
          <w:p>
            <w:pPr>
              <w:pStyle w:val="GesAbsatz"/>
              <w:rPr>
                <w:rFonts w:cs="Arial"/>
                <w:color w:val="221E1F"/>
                <w:sz w:val="18"/>
                <w:szCs w:val="18"/>
              </w:rPr>
            </w:pPr>
            <w:r>
              <w:rPr>
                <w:rFonts w:cs="Arial"/>
                <w:color w:val="221E1F"/>
                <w:sz w:val="18"/>
                <w:szCs w:val="18"/>
              </w:rPr>
              <w:t xml:space="preserve">50 % </w:t>
            </w:r>
          </w:p>
        </w:tc>
        <w:tc>
          <w:tcPr>
            <w:tcW w:w="1396" w:type="dxa"/>
            <w:gridSpan w:val="2"/>
          </w:tcPr>
          <w:p>
            <w:pPr>
              <w:pStyle w:val="GesAbsatz"/>
              <w:rPr>
                <w:rFonts w:cs="Arial"/>
                <w:color w:val="221E1F"/>
                <w:sz w:val="18"/>
                <w:szCs w:val="18"/>
              </w:rPr>
            </w:pPr>
            <w:r>
              <w:rPr>
                <w:rFonts w:cs="Arial"/>
                <w:color w:val="221E1F"/>
                <w:sz w:val="18"/>
                <w:szCs w:val="18"/>
              </w:rPr>
              <w:t xml:space="preserve">1,0 </w:t>
            </w:r>
          </w:p>
        </w:tc>
        <w:tc>
          <w:tcPr>
            <w:tcW w:w="2837" w:type="dxa"/>
            <w:gridSpan w:val="2"/>
          </w:tcPr>
          <w:p>
            <w:pPr>
              <w:pStyle w:val="GesAbsatz"/>
              <w:rPr>
                <w:rFonts w:cs="Arial"/>
                <w:sz w:val="18"/>
                <w:szCs w:val="18"/>
              </w:rPr>
            </w:pPr>
          </w:p>
        </w:tc>
      </w:tr>
      <w:tr>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bottom w:w="0" w:type="dxa"/>
          </w:tblCellMar>
        </w:tblPrEx>
        <w:trPr>
          <w:trHeight w:val="713"/>
        </w:trPr>
        <w:tc>
          <w:tcPr>
            <w:tcW w:w="817" w:type="dxa"/>
          </w:tcPr>
          <w:p>
            <w:pPr>
              <w:pStyle w:val="GesAbsatz"/>
              <w:rPr>
                <w:rFonts w:cs="Arial"/>
                <w:color w:val="221E1F"/>
                <w:sz w:val="18"/>
                <w:szCs w:val="18"/>
              </w:rPr>
            </w:pPr>
            <w:r>
              <w:rPr>
                <w:rFonts w:cs="Arial"/>
                <w:color w:val="221E1F"/>
                <w:sz w:val="18"/>
                <w:szCs w:val="18"/>
              </w:rPr>
              <w:t xml:space="preserve">1.4.9 </w:t>
            </w:r>
          </w:p>
        </w:tc>
        <w:tc>
          <w:tcPr>
            <w:tcW w:w="1843" w:type="dxa"/>
          </w:tcPr>
          <w:p>
            <w:pPr>
              <w:pStyle w:val="GesAbsatz"/>
              <w:rPr>
                <w:rFonts w:cs="Arial"/>
                <w:color w:val="221E1F"/>
                <w:sz w:val="18"/>
                <w:szCs w:val="18"/>
              </w:rPr>
            </w:pPr>
            <w:r>
              <w:rPr>
                <w:rFonts w:cs="Arial"/>
                <w:color w:val="221E1F"/>
                <w:sz w:val="18"/>
                <w:szCs w:val="18"/>
              </w:rPr>
              <w:t>Perfluorierte Tens</w:t>
            </w:r>
            <w:r>
              <w:rPr>
                <w:rFonts w:cs="Arial"/>
                <w:color w:val="221E1F"/>
                <w:sz w:val="18"/>
                <w:szCs w:val="18"/>
              </w:rPr>
              <w:t>i</w:t>
            </w:r>
            <w:r>
              <w:rPr>
                <w:rFonts w:cs="Arial"/>
                <w:color w:val="221E1F"/>
                <w:sz w:val="18"/>
                <w:szCs w:val="18"/>
              </w:rPr>
              <w:t xml:space="preserve">de (PFT) </w:t>
            </w:r>
          </w:p>
        </w:tc>
        <w:tc>
          <w:tcPr>
            <w:tcW w:w="1415" w:type="dxa"/>
            <w:gridSpan w:val="2"/>
          </w:tcPr>
          <w:p>
            <w:pPr>
              <w:pStyle w:val="GesAbsatz"/>
              <w:rPr>
                <w:rFonts w:cs="Arial"/>
                <w:color w:val="221E1F"/>
                <w:sz w:val="18"/>
                <w:szCs w:val="18"/>
              </w:rPr>
            </w:pPr>
            <w:r>
              <w:rPr>
                <w:rFonts w:cs="Arial"/>
                <w:color w:val="221E1F"/>
                <w:sz w:val="18"/>
                <w:szCs w:val="18"/>
              </w:rPr>
              <w:t xml:space="preserve">0,05 </w:t>
            </w:r>
          </w:p>
        </w:tc>
        <w:tc>
          <w:tcPr>
            <w:tcW w:w="1515" w:type="dxa"/>
            <w:gridSpan w:val="2"/>
          </w:tcPr>
          <w:p>
            <w:pPr>
              <w:pStyle w:val="GesAbsatz"/>
              <w:rPr>
                <w:rFonts w:cs="Arial"/>
                <w:sz w:val="18"/>
                <w:szCs w:val="18"/>
              </w:rPr>
            </w:pPr>
          </w:p>
        </w:tc>
        <w:tc>
          <w:tcPr>
            <w:tcW w:w="1396" w:type="dxa"/>
            <w:gridSpan w:val="2"/>
          </w:tcPr>
          <w:p>
            <w:pPr>
              <w:pStyle w:val="GesAbsatz"/>
              <w:rPr>
                <w:rFonts w:cs="Arial"/>
                <w:color w:val="221E1F"/>
                <w:sz w:val="18"/>
                <w:szCs w:val="18"/>
              </w:rPr>
            </w:pPr>
            <w:r>
              <w:rPr>
                <w:rFonts w:cs="Arial"/>
                <w:color w:val="221E1F"/>
                <w:sz w:val="18"/>
                <w:szCs w:val="18"/>
              </w:rPr>
              <w:t xml:space="preserve">0,1 </w:t>
            </w:r>
          </w:p>
        </w:tc>
        <w:tc>
          <w:tcPr>
            <w:tcW w:w="2837" w:type="dxa"/>
            <w:gridSpan w:val="2"/>
          </w:tcPr>
          <w:p>
            <w:pPr>
              <w:pStyle w:val="GesAbsatz"/>
              <w:rPr>
                <w:rFonts w:cs="Arial"/>
                <w:color w:val="221E1F"/>
                <w:sz w:val="18"/>
                <w:szCs w:val="18"/>
              </w:rPr>
            </w:pPr>
            <w:r>
              <w:rPr>
                <w:rFonts w:cs="Arial"/>
                <w:color w:val="221E1F"/>
                <w:sz w:val="18"/>
                <w:szCs w:val="18"/>
              </w:rPr>
              <w:t>Summe aus Perfluoroctansä</w:t>
            </w:r>
            <w:r>
              <w:rPr>
                <w:rFonts w:cs="Arial"/>
                <w:color w:val="221E1F"/>
                <w:sz w:val="18"/>
                <w:szCs w:val="18"/>
              </w:rPr>
              <w:t>u</w:t>
            </w:r>
            <w:r>
              <w:rPr>
                <w:rFonts w:cs="Arial"/>
                <w:color w:val="221E1F"/>
                <w:sz w:val="18"/>
                <w:szCs w:val="18"/>
              </w:rPr>
              <w:t>re (PFOA) und Perfluoroctansulf</w:t>
            </w:r>
            <w:r>
              <w:rPr>
                <w:rFonts w:cs="Arial"/>
                <w:color w:val="221E1F"/>
                <w:sz w:val="18"/>
                <w:szCs w:val="18"/>
              </w:rPr>
              <w:t>o</w:t>
            </w:r>
            <w:r>
              <w:rPr>
                <w:rFonts w:cs="Arial"/>
                <w:color w:val="221E1F"/>
                <w:sz w:val="18"/>
                <w:szCs w:val="18"/>
              </w:rPr>
              <w:t xml:space="preserve">nat (PFOS). </w:t>
            </w:r>
          </w:p>
        </w:tc>
      </w:tr>
    </w:tbl>
    <w:p>
      <w:pPr>
        <w:pStyle w:val="GesAbsatz"/>
      </w:pPr>
    </w:p>
    <w:p>
      <w:pPr>
        <w:pStyle w:val="GesAbsatz"/>
        <w:jc w:val="center"/>
        <w:rPr>
          <w:b/>
        </w:rPr>
      </w:pPr>
      <w:r>
        <w:rPr>
          <w:b/>
        </w:rPr>
        <w:t>Tabelle 2</w:t>
      </w:r>
    </w:p>
    <w:p>
      <w:pPr>
        <w:pStyle w:val="GesAbsatz"/>
        <w:jc w:val="center"/>
        <w:rPr>
          <w:b/>
        </w:rPr>
      </w:pPr>
      <w:r>
        <w:rPr>
          <w:b/>
        </w:rPr>
        <w:t>Nitrifikations- und Ureasehemmstoffe</w:t>
      </w:r>
    </w:p>
    <w:p>
      <w:pPr>
        <w:pStyle w:val="GesAbsatz"/>
      </w:pPr>
    </w:p>
    <w:tbl>
      <w:tblPr>
        <w:tblW w:w="98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2835"/>
        <w:gridCol w:w="2338"/>
        <w:gridCol w:w="681"/>
        <w:gridCol w:w="3153"/>
      </w:tblGrid>
      <w:tr>
        <w:tblPrEx>
          <w:tblCellMar>
            <w:top w:w="0" w:type="dxa"/>
            <w:bottom w:w="0" w:type="dxa"/>
          </w:tblCellMar>
        </w:tblPrEx>
        <w:trPr>
          <w:trHeight w:val="570"/>
        </w:trPr>
        <w:tc>
          <w:tcPr>
            <w:tcW w:w="817" w:type="dxa"/>
          </w:tcPr>
          <w:p>
            <w:pPr>
              <w:pStyle w:val="GesAbsatz"/>
              <w:jc w:val="left"/>
              <w:rPr>
                <w:rFonts w:cs="Arial"/>
              </w:rPr>
            </w:pPr>
          </w:p>
        </w:tc>
        <w:tc>
          <w:tcPr>
            <w:tcW w:w="2835" w:type="dxa"/>
          </w:tcPr>
          <w:p>
            <w:pPr>
              <w:pStyle w:val="GesAbsatz"/>
              <w:jc w:val="left"/>
              <w:rPr>
                <w:rFonts w:cs="Arial"/>
                <w:color w:val="221E1F"/>
              </w:rPr>
            </w:pPr>
            <w:r>
              <w:rPr>
                <w:rFonts w:cs="Arial"/>
                <w:color w:val="221E1F"/>
              </w:rPr>
              <w:t xml:space="preserve">Stoff </w:t>
            </w:r>
          </w:p>
        </w:tc>
        <w:tc>
          <w:tcPr>
            <w:tcW w:w="3019" w:type="dxa"/>
            <w:gridSpan w:val="2"/>
          </w:tcPr>
          <w:p>
            <w:pPr>
              <w:pStyle w:val="GesAbsatz"/>
              <w:jc w:val="left"/>
              <w:rPr>
                <w:rFonts w:cs="Arial"/>
                <w:color w:val="221E1F"/>
              </w:rPr>
            </w:pPr>
            <w:r>
              <w:rPr>
                <w:rFonts w:cs="Arial"/>
                <w:color w:val="221E1F"/>
              </w:rPr>
              <w:t>Mindestanteil in %, bez</w:t>
            </w:r>
            <w:r>
              <w:rPr>
                <w:rFonts w:cs="Arial"/>
                <w:color w:val="221E1F"/>
              </w:rPr>
              <w:t>o</w:t>
            </w:r>
            <w:r>
              <w:rPr>
                <w:rFonts w:cs="Arial"/>
                <w:color w:val="221E1F"/>
              </w:rPr>
              <w:t>gen auf den Gesamtgehalt an A</w:t>
            </w:r>
            <w:r>
              <w:rPr>
                <w:rFonts w:cs="Arial"/>
                <w:color w:val="221E1F"/>
              </w:rPr>
              <w:t>m</w:t>
            </w:r>
            <w:r>
              <w:rPr>
                <w:rFonts w:cs="Arial"/>
                <w:color w:val="221E1F"/>
              </w:rPr>
              <w:t xml:space="preserve">monium-, Carbamid- und Cyanamidstickstoff </w:t>
            </w:r>
          </w:p>
        </w:tc>
        <w:tc>
          <w:tcPr>
            <w:tcW w:w="3153" w:type="dxa"/>
          </w:tcPr>
          <w:p>
            <w:pPr>
              <w:pStyle w:val="GesAbsatz"/>
              <w:jc w:val="left"/>
              <w:rPr>
                <w:rFonts w:cs="Arial"/>
                <w:color w:val="221E1F"/>
              </w:rPr>
            </w:pPr>
            <w:r>
              <w:rPr>
                <w:rFonts w:cs="Arial"/>
                <w:color w:val="221E1F"/>
              </w:rPr>
              <w:t xml:space="preserve">Sonstige Bestimmungen </w:t>
            </w:r>
          </w:p>
        </w:tc>
      </w:tr>
      <w:tr>
        <w:tblPrEx>
          <w:tblCellMar>
            <w:top w:w="0" w:type="dxa"/>
            <w:bottom w:w="0" w:type="dxa"/>
          </w:tblCellMar>
        </w:tblPrEx>
        <w:trPr>
          <w:trHeight w:val="303"/>
        </w:trPr>
        <w:tc>
          <w:tcPr>
            <w:tcW w:w="817" w:type="dxa"/>
          </w:tcPr>
          <w:p>
            <w:pPr>
              <w:pStyle w:val="GesAbsatz"/>
              <w:jc w:val="left"/>
              <w:rPr>
                <w:rFonts w:cs="Arial"/>
              </w:rPr>
            </w:pPr>
          </w:p>
        </w:tc>
        <w:tc>
          <w:tcPr>
            <w:tcW w:w="2835" w:type="dxa"/>
          </w:tcPr>
          <w:p>
            <w:pPr>
              <w:pStyle w:val="GesAbsatz"/>
              <w:jc w:val="left"/>
              <w:rPr>
                <w:rFonts w:cs="Arial"/>
              </w:rPr>
            </w:pPr>
            <w:r>
              <w:rPr>
                <w:rFonts w:cs="Arial"/>
              </w:rPr>
              <w:t xml:space="preserve">1 </w:t>
            </w:r>
          </w:p>
        </w:tc>
        <w:tc>
          <w:tcPr>
            <w:tcW w:w="3019" w:type="dxa"/>
            <w:gridSpan w:val="2"/>
          </w:tcPr>
          <w:p>
            <w:pPr>
              <w:pStyle w:val="GesAbsatz"/>
              <w:jc w:val="left"/>
              <w:rPr>
                <w:rFonts w:cs="Arial"/>
              </w:rPr>
            </w:pPr>
            <w:r>
              <w:rPr>
                <w:rFonts w:cs="Arial"/>
              </w:rPr>
              <w:t xml:space="preserve">2 </w:t>
            </w:r>
          </w:p>
        </w:tc>
        <w:tc>
          <w:tcPr>
            <w:tcW w:w="3153" w:type="dxa"/>
          </w:tcPr>
          <w:p>
            <w:pPr>
              <w:pStyle w:val="GesAbsatz"/>
              <w:jc w:val="left"/>
              <w:rPr>
                <w:rFonts w:cs="Arial"/>
              </w:rPr>
            </w:pPr>
            <w:r>
              <w:rPr>
                <w:rFonts w:cs="Arial"/>
              </w:rPr>
              <w:t xml:space="preserve">3 </w:t>
            </w:r>
          </w:p>
        </w:tc>
      </w:tr>
      <w:tr>
        <w:tblPrEx>
          <w:tblCellMar>
            <w:top w:w="0" w:type="dxa"/>
            <w:bottom w:w="0" w:type="dxa"/>
          </w:tblCellMar>
        </w:tblPrEx>
        <w:trPr>
          <w:trHeight w:val="355"/>
        </w:trPr>
        <w:tc>
          <w:tcPr>
            <w:tcW w:w="9824" w:type="dxa"/>
            <w:gridSpan w:val="5"/>
          </w:tcPr>
          <w:p>
            <w:pPr>
              <w:pStyle w:val="GesAbsatz"/>
              <w:jc w:val="center"/>
              <w:rPr>
                <w:rFonts w:cs="Arial"/>
                <w:color w:val="221E1F"/>
              </w:rPr>
            </w:pPr>
            <w:r>
              <w:rPr>
                <w:rFonts w:cs="Arial"/>
                <w:color w:val="221E1F"/>
              </w:rPr>
              <w:t>2.1 Nitrifikationshemmstoffe</w:t>
            </w:r>
          </w:p>
        </w:tc>
      </w:tr>
      <w:tr>
        <w:tblPrEx>
          <w:tblCellMar>
            <w:top w:w="0" w:type="dxa"/>
            <w:bottom w:w="0" w:type="dxa"/>
          </w:tblCellMar>
        </w:tblPrEx>
        <w:trPr>
          <w:trHeight w:val="353"/>
        </w:trPr>
        <w:tc>
          <w:tcPr>
            <w:tcW w:w="817" w:type="dxa"/>
          </w:tcPr>
          <w:p>
            <w:pPr>
              <w:pStyle w:val="GesAbsatz"/>
              <w:jc w:val="left"/>
              <w:rPr>
                <w:rFonts w:cs="Arial"/>
                <w:color w:val="221E1F"/>
              </w:rPr>
            </w:pPr>
            <w:r>
              <w:rPr>
                <w:rFonts w:cs="Arial"/>
                <w:color w:val="221E1F"/>
              </w:rPr>
              <w:t xml:space="preserve">2.1.1 </w:t>
            </w:r>
          </w:p>
        </w:tc>
        <w:tc>
          <w:tcPr>
            <w:tcW w:w="2835" w:type="dxa"/>
          </w:tcPr>
          <w:p>
            <w:pPr>
              <w:pStyle w:val="GesAbsatz"/>
              <w:jc w:val="left"/>
              <w:rPr>
                <w:rFonts w:cs="Arial"/>
                <w:color w:val="221E1F"/>
              </w:rPr>
            </w:pPr>
            <w:r>
              <w:rPr>
                <w:rFonts w:cs="Arial"/>
                <w:color w:val="221E1F"/>
              </w:rPr>
              <w:t xml:space="preserve">Dicyandiamid </w:t>
            </w:r>
          </w:p>
        </w:tc>
        <w:tc>
          <w:tcPr>
            <w:tcW w:w="3019" w:type="dxa"/>
            <w:gridSpan w:val="2"/>
            <w:tcBorders>
              <w:bottom w:val="single" w:sz="6" w:space="0" w:color="000000"/>
            </w:tcBorders>
          </w:tcPr>
          <w:p>
            <w:pPr>
              <w:pStyle w:val="GesAbsatz"/>
              <w:jc w:val="right"/>
              <w:rPr>
                <w:rFonts w:cs="Arial"/>
                <w:color w:val="221E1F"/>
              </w:rPr>
            </w:pPr>
            <w:r>
              <w:rPr>
                <w:rFonts w:cs="Arial"/>
                <w:color w:val="221E1F"/>
              </w:rPr>
              <w:t xml:space="preserve">10,0 </w:t>
            </w:r>
          </w:p>
        </w:tc>
        <w:tc>
          <w:tcPr>
            <w:tcW w:w="3153" w:type="dxa"/>
          </w:tcPr>
          <w:p>
            <w:pPr>
              <w:pStyle w:val="GesAbsatz"/>
              <w:jc w:val="left"/>
              <w:rPr>
                <w:rFonts w:cs="Arial"/>
              </w:rPr>
            </w:pPr>
          </w:p>
        </w:tc>
      </w:tr>
      <w:tr>
        <w:tblPrEx>
          <w:tblCellMar>
            <w:top w:w="0" w:type="dxa"/>
            <w:bottom w:w="0" w:type="dxa"/>
          </w:tblCellMar>
        </w:tblPrEx>
        <w:trPr>
          <w:trHeight w:val="533"/>
        </w:trPr>
        <w:tc>
          <w:tcPr>
            <w:tcW w:w="817" w:type="dxa"/>
          </w:tcPr>
          <w:p>
            <w:pPr>
              <w:pStyle w:val="GesAbsatz"/>
              <w:jc w:val="left"/>
              <w:rPr>
                <w:rFonts w:cs="Arial"/>
                <w:color w:val="221E1F"/>
              </w:rPr>
            </w:pPr>
            <w:r>
              <w:rPr>
                <w:rFonts w:cs="Arial"/>
                <w:color w:val="221E1F"/>
              </w:rPr>
              <w:t xml:space="preserve">2.1.2 </w:t>
            </w:r>
          </w:p>
        </w:tc>
        <w:tc>
          <w:tcPr>
            <w:tcW w:w="2835" w:type="dxa"/>
          </w:tcPr>
          <w:p>
            <w:pPr>
              <w:pStyle w:val="GesAbsatz"/>
              <w:jc w:val="left"/>
              <w:rPr>
                <w:rFonts w:cs="Arial"/>
                <w:color w:val="221E1F"/>
              </w:rPr>
            </w:pPr>
            <w:r>
              <w:rPr>
                <w:rFonts w:cs="Arial"/>
                <w:color w:val="221E1F"/>
              </w:rPr>
              <w:t>Gemisch aus Dicyandi</w:t>
            </w:r>
            <w:r>
              <w:rPr>
                <w:rFonts w:cs="Arial"/>
                <w:color w:val="221E1F"/>
              </w:rPr>
              <w:t>a</w:t>
            </w:r>
            <w:r>
              <w:rPr>
                <w:rFonts w:cs="Arial"/>
                <w:color w:val="221E1F"/>
              </w:rPr>
              <w:t>mid und Ammoniumthi</w:t>
            </w:r>
            <w:r>
              <w:rPr>
                <w:rFonts w:cs="Arial"/>
                <w:color w:val="221E1F"/>
              </w:rPr>
              <w:t>o</w:t>
            </w:r>
            <w:r>
              <w:rPr>
                <w:rFonts w:cs="Arial"/>
                <w:color w:val="221E1F"/>
              </w:rPr>
              <w:t xml:space="preserve">sulfat </w:t>
            </w:r>
          </w:p>
        </w:tc>
        <w:tc>
          <w:tcPr>
            <w:tcW w:w="2338" w:type="dxa"/>
            <w:tcBorders>
              <w:right w:val="nil"/>
            </w:tcBorders>
          </w:tcPr>
          <w:p>
            <w:pPr>
              <w:pStyle w:val="GesAbsatz"/>
              <w:jc w:val="left"/>
              <w:rPr>
                <w:rFonts w:cs="Arial"/>
                <w:color w:val="221E1F"/>
              </w:rPr>
            </w:pPr>
            <w:r>
              <w:rPr>
                <w:rFonts w:cs="Arial"/>
                <w:color w:val="221E1F"/>
              </w:rPr>
              <w:t>Dicyandiamid: Amm</w:t>
            </w:r>
            <w:r>
              <w:rPr>
                <w:rFonts w:cs="Arial"/>
                <w:color w:val="221E1F"/>
              </w:rPr>
              <w:t>o</w:t>
            </w:r>
            <w:r>
              <w:rPr>
                <w:rFonts w:cs="Arial"/>
                <w:color w:val="221E1F"/>
              </w:rPr>
              <w:t>niumthiosu</w:t>
            </w:r>
            <w:r>
              <w:rPr>
                <w:rFonts w:cs="Arial"/>
                <w:color w:val="221E1F"/>
              </w:rPr>
              <w:t>l</w:t>
            </w:r>
            <w:r>
              <w:rPr>
                <w:rFonts w:cs="Arial"/>
                <w:color w:val="221E1F"/>
              </w:rPr>
              <w:t xml:space="preserve">fat: </w:t>
            </w:r>
          </w:p>
        </w:tc>
        <w:tc>
          <w:tcPr>
            <w:tcW w:w="681" w:type="dxa"/>
            <w:tcBorders>
              <w:left w:val="nil"/>
            </w:tcBorders>
          </w:tcPr>
          <w:p>
            <w:pPr>
              <w:pStyle w:val="GesAbsatz"/>
              <w:jc w:val="right"/>
              <w:rPr>
                <w:rFonts w:cs="Arial"/>
                <w:color w:val="221E1F"/>
              </w:rPr>
            </w:pPr>
            <w:r>
              <w:rPr>
                <w:rFonts w:cs="Arial"/>
                <w:color w:val="221E1F"/>
              </w:rPr>
              <w:t xml:space="preserve">7,7 4,8 </w:t>
            </w:r>
          </w:p>
        </w:tc>
        <w:tc>
          <w:tcPr>
            <w:tcW w:w="3153" w:type="dxa"/>
          </w:tcPr>
          <w:p>
            <w:pPr>
              <w:pStyle w:val="GesAbsatz"/>
              <w:jc w:val="left"/>
              <w:rPr>
                <w:rFonts w:cs="Arial"/>
              </w:rPr>
            </w:pPr>
          </w:p>
        </w:tc>
      </w:tr>
      <w:tr>
        <w:tblPrEx>
          <w:tblCellMar>
            <w:top w:w="0" w:type="dxa"/>
            <w:bottom w:w="0" w:type="dxa"/>
          </w:tblCellMar>
        </w:tblPrEx>
        <w:trPr>
          <w:trHeight w:val="770"/>
        </w:trPr>
        <w:tc>
          <w:tcPr>
            <w:tcW w:w="817" w:type="dxa"/>
          </w:tcPr>
          <w:p>
            <w:pPr>
              <w:pStyle w:val="GesAbsatz"/>
              <w:jc w:val="left"/>
              <w:rPr>
                <w:rFonts w:cs="Arial"/>
                <w:color w:val="221E1F"/>
              </w:rPr>
            </w:pPr>
            <w:r>
              <w:rPr>
                <w:rFonts w:cs="Arial"/>
                <w:color w:val="221E1F"/>
              </w:rPr>
              <w:lastRenderedPageBreak/>
              <w:t xml:space="preserve">2.1.3 </w:t>
            </w:r>
          </w:p>
        </w:tc>
        <w:tc>
          <w:tcPr>
            <w:tcW w:w="2835" w:type="dxa"/>
          </w:tcPr>
          <w:p>
            <w:pPr>
              <w:pStyle w:val="GesAbsatz"/>
              <w:jc w:val="left"/>
              <w:rPr>
                <w:rFonts w:cs="Arial"/>
                <w:color w:val="221E1F"/>
              </w:rPr>
            </w:pPr>
            <w:r>
              <w:rPr>
                <w:rFonts w:cs="Arial"/>
                <w:color w:val="221E1F"/>
              </w:rPr>
              <w:t>Gemisch aus Dicyandi</w:t>
            </w:r>
            <w:r>
              <w:rPr>
                <w:rFonts w:cs="Arial"/>
                <w:color w:val="221E1F"/>
              </w:rPr>
              <w:t>a</w:t>
            </w:r>
            <w:r>
              <w:rPr>
                <w:rFonts w:cs="Arial"/>
                <w:color w:val="221E1F"/>
              </w:rPr>
              <w:t xml:space="preserve">mid und 3-Methylpyrazol </w:t>
            </w:r>
          </w:p>
        </w:tc>
        <w:tc>
          <w:tcPr>
            <w:tcW w:w="2338" w:type="dxa"/>
            <w:tcBorders>
              <w:right w:val="nil"/>
            </w:tcBorders>
          </w:tcPr>
          <w:p>
            <w:pPr>
              <w:pStyle w:val="GesAbsatz"/>
              <w:jc w:val="left"/>
              <w:rPr>
                <w:rFonts w:cs="Arial"/>
              </w:rPr>
            </w:pPr>
          </w:p>
        </w:tc>
        <w:tc>
          <w:tcPr>
            <w:tcW w:w="681" w:type="dxa"/>
            <w:tcBorders>
              <w:left w:val="nil"/>
            </w:tcBorders>
          </w:tcPr>
          <w:p>
            <w:pPr>
              <w:pStyle w:val="GesAbsatz"/>
              <w:jc w:val="right"/>
              <w:rPr>
                <w:rFonts w:cs="Arial"/>
                <w:color w:val="221E1F"/>
              </w:rPr>
            </w:pPr>
            <w:r>
              <w:rPr>
                <w:rFonts w:cs="Arial"/>
                <w:color w:val="221E1F"/>
              </w:rPr>
              <w:t xml:space="preserve">2,0 </w:t>
            </w:r>
          </w:p>
        </w:tc>
        <w:tc>
          <w:tcPr>
            <w:tcW w:w="3153" w:type="dxa"/>
          </w:tcPr>
          <w:p>
            <w:pPr>
              <w:pStyle w:val="GesAbsatz"/>
              <w:jc w:val="left"/>
              <w:rPr>
                <w:rFonts w:cs="Arial"/>
                <w:color w:val="221E1F"/>
              </w:rPr>
            </w:pPr>
            <w:r>
              <w:rPr>
                <w:rFonts w:cs="Arial"/>
                <w:color w:val="221E1F"/>
              </w:rPr>
              <w:t>Gemisch im Verhältnis 15 : 1 Der Gehalt an Methylpyrazol im Dü</w:t>
            </w:r>
            <w:r>
              <w:rPr>
                <w:rFonts w:cs="Arial"/>
                <w:color w:val="221E1F"/>
              </w:rPr>
              <w:t>n</w:t>
            </w:r>
            <w:r>
              <w:rPr>
                <w:rFonts w:cs="Arial"/>
                <w:color w:val="221E1F"/>
              </w:rPr>
              <w:t>ger darf 0,5 % nicht übe</w:t>
            </w:r>
            <w:r>
              <w:rPr>
                <w:rFonts w:cs="Arial"/>
                <w:color w:val="221E1F"/>
              </w:rPr>
              <w:t>r</w:t>
            </w:r>
            <w:r>
              <w:rPr>
                <w:rFonts w:cs="Arial"/>
                <w:color w:val="221E1F"/>
              </w:rPr>
              <w:t xml:space="preserve">steigen. </w:t>
            </w:r>
          </w:p>
        </w:tc>
      </w:tr>
      <w:tr>
        <w:tblPrEx>
          <w:tblCellMar>
            <w:top w:w="0" w:type="dxa"/>
            <w:bottom w:w="0" w:type="dxa"/>
          </w:tblCellMar>
        </w:tblPrEx>
        <w:trPr>
          <w:trHeight w:val="533"/>
        </w:trPr>
        <w:tc>
          <w:tcPr>
            <w:tcW w:w="817" w:type="dxa"/>
          </w:tcPr>
          <w:p>
            <w:pPr>
              <w:pStyle w:val="GesAbsatz"/>
              <w:jc w:val="left"/>
              <w:rPr>
                <w:rFonts w:cs="Arial"/>
                <w:color w:val="221E1F"/>
              </w:rPr>
            </w:pPr>
            <w:r>
              <w:rPr>
                <w:rFonts w:cs="Arial"/>
                <w:color w:val="221E1F"/>
              </w:rPr>
              <w:t xml:space="preserve">2.1.4 </w:t>
            </w:r>
          </w:p>
        </w:tc>
        <w:tc>
          <w:tcPr>
            <w:tcW w:w="2835" w:type="dxa"/>
          </w:tcPr>
          <w:p>
            <w:pPr>
              <w:pStyle w:val="GesAbsatz"/>
              <w:jc w:val="left"/>
              <w:rPr>
                <w:rFonts w:cs="Arial"/>
                <w:color w:val="221E1F"/>
              </w:rPr>
            </w:pPr>
            <w:r>
              <w:rPr>
                <w:rFonts w:cs="Arial"/>
                <w:color w:val="221E1F"/>
              </w:rPr>
              <w:t>Gemisch aus Dicyandi</w:t>
            </w:r>
            <w:r>
              <w:rPr>
                <w:rFonts w:cs="Arial"/>
                <w:color w:val="221E1F"/>
              </w:rPr>
              <w:t>a</w:t>
            </w:r>
            <w:r>
              <w:rPr>
                <w:rFonts w:cs="Arial"/>
                <w:color w:val="221E1F"/>
              </w:rPr>
              <w:t xml:space="preserve">mid und 1 H-1,2,4-Triazol </w:t>
            </w:r>
          </w:p>
        </w:tc>
        <w:tc>
          <w:tcPr>
            <w:tcW w:w="2338" w:type="dxa"/>
            <w:tcBorders>
              <w:right w:val="nil"/>
            </w:tcBorders>
          </w:tcPr>
          <w:p>
            <w:pPr>
              <w:pStyle w:val="GesAbsatz"/>
              <w:jc w:val="left"/>
              <w:rPr>
                <w:rFonts w:cs="Arial"/>
              </w:rPr>
            </w:pPr>
          </w:p>
        </w:tc>
        <w:tc>
          <w:tcPr>
            <w:tcW w:w="681" w:type="dxa"/>
            <w:tcBorders>
              <w:left w:val="nil"/>
            </w:tcBorders>
          </w:tcPr>
          <w:p>
            <w:pPr>
              <w:pStyle w:val="GesAbsatz"/>
              <w:jc w:val="right"/>
              <w:rPr>
                <w:rFonts w:cs="Arial"/>
                <w:color w:val="221E1F"/>
              </w:rPr>
            </w:pPr>
            <w:r>
              <w:rPr>
                <w:rFonts w:cs="Arial"/>
                <w:color w:val="221E1F"/>
              </w:rPr>
              <w:t xml:space="preserve">2,0 </w:t>
            </w:r>
          </w:p>
        </w:tc>
        <w:tc>
          <w:tcPr>
            <w:tcW w:w="3153" w:type="dxa"/>
          </w:tcPr>
          <w:p>
            <w:pPr>
              <w:pStyle w:val="GesAbsatz"/>
              <w:jc w:val="left"/>
              <w:rPr>
                <w:rFonts w:cs="Arial"/>
                <w:color w:val="221E1F"/>
              </w:rPr>
            </w:pPr>
            <w:r>
              <w:rPr>
                <w:rFonts w:cs="Arial"/>
                <w:color w:val="221E1F"/>
              </w:rPr>
              <w:t xml:space="preserve">Gemisch im Verhältnis 10 : 1. </w:t>
            </w:r>
          </w:p>
        </w:tc>
      </w:tr>
      <w:tr>
        <w:tblPrEx>
          <w:tblCellMar>
            <w:top w:w="0" w:type="dxa"/>
            <w:bottom w:w="0" w:type="dxa"/>
          </w:tblCellMar>
        </w:tblPrEx>
        <w:trPr>
          <w:trHeight w:val="353"/>
        </w:trPr>
        <w:tc>
          <w:tcPr>
            <w:tcW w:w="817" w:type="dxa"/>
          </w:tcPr>
          <w:p>
            <w:pPr>
              <w:pStyle w:val="GesAbsatz"/>
              <w:jc w:val="left"/>
              <w:rPr>
                <w:rFonts w:cs="Arial"/>
                <w:color w:val="221E1F"/>
              </w:rPr>
            </w:pPr>
            <w:r>
              <w:rPr>
                <w:rFonts w:cs="Arial"/>
                <w:color w:val="221E1F"/>
              </w:rPr>
              <w:t xml:space="preserve">2.1.5 </w:t>
            </w:r>
          </w:p>
        </w:tc>
        <w:tc>
          <w:tcPr>
            <w:tcW w:w="2835" w:type="dxa"/>
          </w:tcPr>
          <w:p>
            <w:pPr>
              <w:pStyle w:val="GesAbsatz"/>
              <w:jc w:val="left"/>
              <w:rPr>
                <w:rFonts w:cs="Arial"/>
                <w:color w:val="221E1F"/>
              </w:rPr>
            </w:pPr>
            <w:r>
              <w:rPr>
                <w:rFonts w:cs="Arial"/>
                <w:color w:val="221E1F"/>
              </w:rPr>
              <w:t xml:space="preserve">3,4-Dimethylpyrazolphosphat </w:t>
            </w:r>
          </w:p>
        </w:tc>
        <w:tc>
          <w:tcPr>
            <w:tcW w:w="2338" w:type="dxa"/>
            <w:tcBorders>
              <w:right w:val="nil"/>
            </w:tcBorders>
          </w:tcPr>
          <w:p>
            <w:pPr>
              <w:pStyle w:val="GesAbsatz"/>
              <w:jc w:val="left"/>
              <w:rPr>
                <w:rFonts w:cs="Arial"/>
              </w:rPr>
            </w:pPr>
          </w:p>
        </w:tc>
        <w:tc>
          <w:tcPr>
            <w:tcW w:w="681" w:type="dxa"/>
            <w:tcBorders>
              <w:left w:val="nil"/>
            </w:tcBorders>
          </w:tcPr>
          <w:p>
            <w:pPr>
              <w:pStyle w:val="GesAbsatz"/>
              <w:jc w:val="right"/>
              <w:rPr>
                <w:rFonts w:cs="Arial"/>
                <w:color w:val="221E1F"/>
              </w:rPr>
            </w:pPr>
            <w:r>
              <w:rPr>
                <w:rFonts w:cs="Arial"/>
                <w:color w:val="221E1F"/>
              </w:rPr>
              <w:t xml:space="preserve">0,8 </w:t>
            </w:r>
          </w:p>
        </w:tc>
        <w:tc>
          <w:tcPr>
            <w:tcW w:w="3153" w:type="dxa"/>
          </w:tcPr>
          <w:p>
            <w:pPr>
              <w:pStyle w:val="GesAbsatz"/>
              <w:jc w:val="left"/>
              <w:rPr>
                <w:rFonts w:cs="Arial"/>
              </w:rPr>
            </w:pPr>
          </w:p>
        </w:tc>
      </w:tr>
      <w:tr>
        <w:tblPrEx>
          <w:tblCellMar>
            <w:top w:w="0" w:type="dxa"/>
            <w:bottom w:w="0" w:type="dxa"/>
          </w:tblCellMar>
        </w:tblPrEx>
        <w:trPr>
          <w:trHeight w:val="533"/>
        </w:trPr>
        <w:tc>
          <w:tcPr>
            <w:tcW w:w="817" w:type="dxa"/>
          </w:tcPr>
          <w:p>
            <w:pPr>
              <w:pStyle w:val="GesAbsatz"/>
              <w:jc w:val="left"/>
              <w:rPr>
                <w:rFonts w:cs="Arial"/>
                <w:color w:val="221E1F"/>
              </w:rPr>
            </w:pPr>
            <w:r>
              <w:rPr>
                <w:rFonts w:cs="Arial"/>
                <w:color w:val="221E1F"/>
              </w:rPr>
              <w:t xml:space="preserve">2.1.6 </w:t>
            </w:r>
          </w:p>
        </w:tc>
        <w:tc>
          <w:tcPr>
            <w:tcW w:w="2835" w:type="dxa"/>
          </w:tcPr>
          <w:p>
            <w:pPr>
              <w:pStyle w:val="GesAbsatz"/>
              <w:jc w:val="left"/>
              <w:rPr>
                <w:rFonts w:cs="Arial"/>
                <w:color w:val="221E1F"/>
              </w:rPr>
            </w:pPr>
            <w:r>
              <w:rPr>
                <w:rFonts w:cs="Arial"/>
                <w:color w:val="221E1F"/>
              </w:rPr>
              <w:t xml:space="preserve">Gemisch aus 1H-1,2,4-Triazol und 3-Methylpyrazol </w:t>
            </w:r>
          </w:p>
        </w:tc>
        <w:tc>
          <w:tcPr>
            <w:tcW w:w="2338" w:type="dxa"/>
            <w:tcBorders>
              <w:right w:val="nil"/>
            </w:tcBorders>
          </w:tcPr>
          <w:p>
            <w:pPr>
              <w:pStyle w:val="GesAbsatz"/>
              <w:jc w:val="left"/>
              <w:rPr>
                <w:rFonts w:cs="Arial"/>
              </w:rPr>
            </w:pPr>
          </w:p>
        </w:tc>
        <w:tc>
          <w:tcPr>
            <w:tcW w:w="681" w:type="dxa"/>
            <w:tcBorders>
              <w:left w:val="nil"/>
            </w:tcBorders>
          </w:tcPr>
          <w:p>
            <w:pPr>
              <w:pStyle w:val="GesAbsatz"/>
              <w:jc w:val="right"/>
              <w:rPr>
                <w:rFonts w:cs="Arial"/>
                <w:color w:val="221E1F"/>
              </w:rPr>
            </w:pPr>
            <w:r>
              <w:rPr>
                <w:rFonts w:cs="Arial"/>
                <w:color w:val="221E1F"/>
              </w:rPr>
              <w:t xml:space="preserve">0,2 </w:t>
            </w:r>
          </w:p>
        </w:tc>
        <w:tc>
          <w:tcPr>
            <w:tcW w:w="3153" w:type="dxa"/>
          </w:tcPr>
          <w:p>
            <w:pPr>
              <w:pStyle w:val="GesAbsatz"/>
              <w:jc w:val="left"/>
              <w:rPr>
                <w:rFonts w:cs="Arial"/>
                <w:color w:val="221E1F"/>
              </w:rPr>
            </w:pPr>
            <w:r>
              <w:rPr>
                <w:rFonts w:cs="Arial"/>
                <w:color w:val="221E1F"/>
              </w:rPr>
              <w:t xml:space="preserve">Gemisch im Verhältnis 2 : 1. </w:t>
            </w:r>
          </w:p>
        </w:tc>
      </w:tr>
      <w:tr>
        <w:tblPrEx>
          <w:tblCellMar>
            <w:top w:w="0" w:type="dxa"/>
            <w:bottom w:w="0" w:type="dxa"/>
          </w:tblCellMar>
        </w:tblPrEx>
        <w:trPr>
          <w:trHeight w:val="355"/>
        </w:trPr>
        <w:tc>
          <w:tcPr>
            <w:tcW w:w="9824" w:type="dxa"/>
            <w:gridSpan w:val="5"/>
          </w:tcPr>
          <w:p>
            <w:pPr>
              <w:pStyle w:val="GesAbsatz"/>
              <w:jc w:val="center"/>
              <w:rPr>
                <w:rFonts w:cs="Arial"/>
                <w:color w:val="221E1F"/>
              </w:rPr>
            </w:pPr>
            <w:r>
              <w:rPr>
                <w:rFonts w:cs="Arial"/>
                <w:color w:val="221E1F"/>
              </w:rPr>
              <w:t>2.2 Ureasehemmstoffe</w:t>
            </w:r>
          </w:p>
        </w:tc>
      </w:tr>
      <w:tr>
        <w:tblPrEx>
          <w:tblCellMar>
            <w:top w:w="0" w:type="dxa"/>
            <w:bottom w:w="0" w:type="dxa"/>
          </w:tblCellMar>
        </w:tblPrEx>
        <w:trPr>
          <w:trHeight w:val="65"/>
        </w:trPr>
        <w:tc>
          <w:tcPr>
            <w:tcW w:w="817" w:type="dxa"/>
          </w:tcPr>
          <w:p>
            <w:pPr>
              <w:pStyle w:val="GesAbsatz"/>
              <w:jc w:val="left"/>
              <w:rPr>
                <w:rFonts w:cs="Arial"/>
                <w:color w:val="221E1F"/>
              </w:rPr>
            </w:pPr>
            <w:r>
              <w:rPr>
                <w:rFonts w:cs="Arial"/>
                <w:color w:val="221E1F"/>
              </w:rPr>
              <w:t xml:space="preserve">2.2.1 </w:t>
            </w:r>
          </w:p>
        </w:tc>
        <w:tc>
          <w:tcPr>
            <w:tcW w:w="2835" w:type="dxa"/>
          </w:tcPr>
          <w:p>
            <w:pPr>
              <w:pStyle w:val="GesAbsatz"/>
              <w:jc w:val="left"/>
              <w:rPr>
                <w:rFonts w:cs="Arial"/>
                <w:color w:val="221E1F"/>
                <w:lang w:val="en-GB"/>
              </w:rPr>
            </w:pPr>
            <w:r>
              <w:rPr>
                <w:rFonts w:cs="Arial"/>
                <w:color w:val="221E1F"/>
                <w:lang w:val="en-GB"/>
              </w:rPr>
              <w:t>N-(2-Nitr</w:t>
            </w:r>
            <w:r>
              <w:rPr>
                <w:rFonts w:cs="Arial"/>
                <w:color w:val="221E1F"/>
                <w:lang w:val="en-GB"/>
              </w:rPr>
              <w:t>o</w:t>
            </w:r>
            <w:r>
              <w:rPr>
                <w:rFonts w:cs="Arial"/>
                <w:color w:val="221E1F"/>
                <w:lang w:val="en-GB"/>
              </w:rPr>
              <w:t xml:space="preserve">phenyl)phosphorsäure-triamid (2-NPT) </w:t>
            </w:r>
          </w:p>
        </w:tc>
        <w:tc>
          <w:tcPr>
            <w:tcW w:w="3019" w:type="dxa"/>
            <w:gridSpan w:val="2"/>
          </w:tcPr>
          <w:p>
            <w:pPr>
              <w:pStyle w:val="GesAbsatz"/>
              <w:jc w:val="left"/>
              <w:rPr>
                <w:rFonts w:cs="Arial"/>
                <w:color w:val="221E1F"/>
              </w:rPr>
            </w:pPr>
            <w:r>
              <w:rPr>
                <w:rFonts w:cs="Arial"/>
                <w:color w:val="221E1F"/>
              </w:rPr>
              <w:t xml:space="preserve">Anteil, bezogen auf den Carbamidstickstoff: 0,04 % bis 0,15 % </w:t>
            </w:r>
          </w:p>
        </w:tc>
        <w:tc>
          <w:tcPr>
            <w:tcW w:w="3153" w:type="dxa"/>
          </w:tcPr>
          <w:p>
            <w:pPr>
              <w:pStyle w:val="GesAbsatz"/>
              <w:jc w:val="left"/>
              <w:rPr>
                <w:rFonts w:cs="Arial"/>
              </w:rPr>
            </w:pPr>
          </w:p>
        </w:tc>
      </w:tr>
    </w:tbl>
    <w:p>
      <w:pPr>
        <w:pStyle w:val="GesAbsatz"/>
      </w:pPr>
    </w:p>
    <w:p>
      <w:pPr>
        <w:pStyle w:val="GesAbsatz"/>
        <w:jc w:val="center"/>
        <w:rPr>
          <w:b/>
        </w:rPr>
      </w:pPr>
      <w:r>
        <w:rPr>
          <w:b/>
        </w:rPr>
        <w:t>Tabelle 3</w:t>
      </w:r>
    </w:p>
    <w:p>
      <w:pPr>
        <w:pStyle w:val="GesAbsatz"/>
        <w:jc w:val="center"/>
        <w:rPr>
          <w:b/>
        </w:rPr>
      </w:pPr>
      <w:r>
        <w:rPr>
          <w:b/>
        </w:rPr>
        <w:t>Zulässige Stickstoffformen für mineralische Mehrnährstoffdünger 3.1 Gesamtstickstoff</w:t>
      </w:r>
    </w:p>
    <w:p>
      <w:pPr>
        <w:pStyle w:val="GesAbsatz"/>
      </w:pPr>
    </w:p>
    <w:tbl>
      <w:tblPr>
        <w:tblW w:w="9348" w:type="dxa"/>
        <w:tblBorders>
          <w:top w:val="nil"/>
          <w:left w:val="nil"/>
          <w:bottom w:val="nil"/>
          <w:right w:val="nil"/>
        </w:tblBorders>
        <w:tblLook w:val="0000" w:firstRow="0" w:lastRow="0" w:firstColumn="0" w:lastColumn="0" w:noHBand="0" w:noVBand="0"/>
      </w:tblPr>
      <w:tblGrid>
        <w:gridCol w:w="704"/>
        <w:gridCol w:w="8644"/>
      </w:tblGrid>
      <w:tr>
        <w:tblPrEx>
          <w:tblCellMar>
            <w:top w:w="0" w:type="dxa"/>
            <w:bottom w:w="0" w:type="dxa"/>
          </w:tblCellMar>
        </w:tblPrEx>
        <w:trPr>
          <w:trHeight w:val="303"/>
        </w:trPr>
        <w:tc>
          <w:tcPr>
            <w:tcW w:w="704" w:type="dxa"/>
            <w:tcBorders>
              <w:top w:val="single" w:sz="7" w:space="0" w:color="000000"/>
              <w:bottom w:val="single" w:sz="6" w:space="0" w:color="000000"/>
              <w:right w:val="single" w:sz="6" w:space="0" w:color="000000"/>
            </w:tcBorders>
            <w:vAlign w:val="center"/>
          </w:tcPr>
          <w:p>
            <w:pPr>
              <w:pStyle w:val="GesAbsatz"/>
            </w:pPr>
            <w:r>
              <w:t xml:space="preserve">3.2 </w:t>
            </w:r>
          </w:p>
        </w:tc>
        <w:tc>
          <w:tcPr>
            <w:tcW w:w="8644" w:type="dxa"/>
            <w:tcBorders>
              <w:top w:val="single" w:sz="7" w:space="0" w:color="000000"/>
              <w:left w:val="single" w:sz="6" w:space="0" w:color="000000"/>
              <w:bottom w:val="single" w:sz="6" w:space="0" w:color="000000"/>
            </w:tcBorders>
            <w:vAlign w:val="center"/>
          </w:tcPr>
          <w:p>
            <w:pPr>
              <w:pStyle w:val="GesAbsatz"/>
            </w:pPr>
            <w:r>
              <w:t xml:space="preserve">Nitratstickstoff </w:t>
            </w:r>
          </w:p>
        </w:tc>
      </w:tr>
      <w:tr>
        <w:tblPrEx>
          <w:tblCellMar>
            <w:top w:w="0" w:type="dxa"/>
            <w:bottom w:w="0" w:type="dxa"/>
          </w:tblCellMar>
        </w:tblPrEx>
        <w:trPr>
          <w:trHeight w:val="305"/>
        </w:trPr>
        <w:tc>
          <w:tcPr>
            <w:tcW w:w="704" w:type="dxa"/>
            <w:tcBorders>
              <w:top w:val="single" w:sz="6" w:space="0" w:color="000000"/>
              <w:bottom w:val="single" w:sz="6" w:space="0" w:color="000000"/>
              <w:right w:val="single" w:sz="6" w:space="0" w:color="000000"/>
            </w:tcBorders>
            <w:vAlign w:val="center"/>
          </w:tcPr>
          <w:p>
            <w:pPr>
              <w:pStyle w:val="GesAbsatz"/>
            </w:pPr>
            <w:r>
              <w:t xml:space="preserve">3.3 </w:t>
            </w:r>
          </w:p>
        </w:tc>
        <w:tc>
          <w:tcPr>
            <w:tcW w:w="8644" w:type="dxa"/>
            <w:tcBorders>
              <w:top w:val="single" w:sz="6" w:space="0" w:color="000000"/>
              <w:left w:val="single" w:sz="6" w:space="0" w:color="000000"/>
              <w:bottom w:val="single" w:sz="6" w:space="0" w:color="000000"/>
            </w:tcBorders>
            <w:vAlign w:val="center"/>
          </w:tcPr>
          <w:p>
            <w:pPr>
              <w:pStyle w:val="GesAbsatz"/>
            </w:pPr>
            <w:r>
              <w:t xml:space="preserve">Ammoniumstickstoff </w:t>
            </w:r>
          </w:p>
        </w:tc>
      </w:tr>
      <w:tr>
        <w:tblPrEx>
          <w:tblCellMar>
            <w:top w:w="0" w:type="dxa"/>
            <w:bottom w:w="0" w:type="dxa"/>
          </w:tblCellMar>
        </w:tblPrEx>
        <w:trPr>
          <w:trHeight w:val="305"/>
        </w:trPr>
        <w:tc>
          <w:tcPr>
            <w:tcW w:w="704" w:type="dxa"/>
            <w:tcBorders>
              <w:top w:val="single" w:sz="6" w:space="0" w:color="000000"/>
              <w:bottom w:val="single" w:sz="7" w:space="0" w:color="000000"/>
              <w:right w:val="single" w:sz="6" w:space="0" w:color="000000"/>
            </w:tcBorders>
            <w:vAlign w:val="center"/>
          </w:tcPr>
          <w:p>
            <w:pPr>
              <w:pStyle w:val="GesAbsatz"/>
            </w:pPr>
            <w:r>
              <w:t xml:space="preserve">3.4 </w:t>
            </w:r>
          </w:p>
        </w:tc>
        <w:tc>
          <w:tcPr>
            <w:tcW w:w="8644" w:type="dxa"/>
            <w:tcBorders>
              <w:top w:val="single" w:sz="6" w:space="0" w:color="000000"/>
              <w:left w:val="single" w:sz="6" w:space="0" w:color="000000"/>
              <w:bottom w:val="single" w:sz="7" w:space="0" w:color="000000"/>
            </w:tcBorders>
            <w:vAlign w:val="center"/>
          </w:tcPr>
          <w:p>
            <w:pPr>
              <w:pStyle w:val="GesAbsatz"/>
            </w:pPr>
            <w:r>
              <w:t xml:space="preserve">Carbamidstickstoff </w:t>
            </w:r>
          </w:p>
        </w:tc>
      </w:tr>
      <w:tr>
        <w:tblPrEx>
          <w:tblCellMar>
            <w:top w:w="0" w:type="dxa"/>
            <w:bottom w:w="0" w:type="dxa"/>
          </w:tblCellMar>
        </w:tblPrEx>
        <w:trPr>
          <w:trHeight w:val="303"/>
        </w:trPr>
        <w:tc>
          <w:tcPr>
            <w:tcW w:w="704" w:type="dxa"/>
            <w:tcBorders>
              <w:top w:val="single" w:sz="7" w:space="0" w:color="000000"/>
              <w:bottom w:val="single" w:sz="6" w:space="0" w:color="000000"/>
              <w:right w:val="single" w:sz="6" w:space="0" w:color="000000"/>
            </w:tcBorders>
            <w:vAlign w:val="center"/>
          </w:tcPr>
          <w:p>
            <w:pPr>
              <w:pStyle w:val="GesAbsatz"/>
            </w:pPr>
            <w:r>
              <w:t xml:space="preserve">3.5 </w:t>
            </w:r>
          </w:p>
        </w:tc>
        <w:tc>
          <w:tcPr>
            <w:tcW w:w="8644" w:type="dxa"/>
            <w:tcBorders>
              <w:top w:val="single" w:sz="7" w:space="0" w:color="000000"/>
              <w:left w:val="single" w:sz="6" w:space="0" w:color="000000"/>
              <w:bottom w:val="single" w:sz="6" w:space="0" w:color="000000"/>
            </w:tcBorders>
            <w:vAlign w:val="center"/>
          </w:tcPr>
          <w:p>
            <w:pPr>
              <w:pStyle w:val="GesAbsatz"/>
            </w:pPr>
            <w:r>
              <w:t xml:space="preserve">Cyanamidstickstoff </w:t>
            </w:r>
          </w:p>
        </w:tc>
      </w:tr>
      <w:tr>
        <w:tblPrEx>
          <w:tblCellMar>
            <w:top w:w="0" w:type="dxa"/>
            <w:bottom w:w="0" w:type="dxa"/>
          </w:tblCellMar>
        </w:tblPrEx>
        <w:trPr>
          <w:trHeight w:val="305"/>
        </w:trPr>
        <w:tc>
          <w:tcPr>
            <w:tcW w:w="704" w:type="dxa"/>
            <w:tcBorders>
              <w:top w:val="single" w:sz="6" w:space="0" w:color="000000"/>
              <w:bottom w:val="single" w:sz="6" w:space="0" w:color="000000"/>
              <w:right w:val="single" w:sz="6" w:space="0" w:color="000000"/>
            </w:tcBorders>
            <w:vAlign w:val="center"/>
          </w:tcPr>
          <w:p>
            <w:pPr>
              <w:pStyle w:val="GesAbsatz"/>
            </w:pPr>
            <w:r>
              <w:t xml:space="preserve">3.6 </w:t>
            </w:r>
          </w:p>
        </w:tc>
        <w:tc>
          <w:tcPr>
            <w:tcW w:w="8644" w:type="dxa"/>
            <w:tcBorders>
              <w:top w:val="single" w:sz="6" w:space="0" w:color="000000"/>
              <w:left w:val="single" w:sz="6" w:space="0" w:color="000000"/>
              <w:bottom w:val="single" w:sz="6" w:space="0" w:color="000000"/>
            </w:tcBorders>
            <w:vAlign w:val="center"/>
          </w:tcPr>
          <w:p>
            <w:pPr>
              <w:pStyle w:val="GesAbsatz"/>
            </w:pPr>
            <w:r>
              <w:t xml:space="preserve">Crotonylidendiharnstoffstickstoff </w:t>
            </w:r>
          </w:p>
        </w:tc>
      </w:tr>
      <w:tr>
        <w:tblPrEx>
          <w:tblCellMar>
            <w:top w:w="0" w:type="dxa"/>
            <w:bottom w:w="0" w:type="dxa"/>
          </w:tblCellMar>
        </w:tblPrEx>
        <w:trPr>
          <w:trHeight w:val="305"/>
        </w:trPr>
        <w:tc>
          <w:tcPr>
            <w:tcW w:w="704" w:type="dxa"/>
            <w:tcBorders>
              <w:top w:val="single" w:sz="6" w:space="0" w:color="000000"/>
              <w:bottom w:val="single" w:sz="6" w:space="0" w:color="000000"/>
              <w:right w:val="single" w:sz="6" w:space="0" w:color="000000"/>
            </w:tcBorders>
            <w:vAlign w:val="center"/>
          </w:tcPr>
          <w:p>
            <w:pPr>
              <w:pStyle w:val="GesAbsatz"/>
            </w:pPr>
            <w:r>
              <w:t xml:space="preserve">3.7 </w:t>
            </w:r>
          </w:p>
        </w:tc>
        <w:tc>
          <w:tcPr>
            <w:tcW w:w="8644" w:type="dxa"/>
            <w:tcBorders>
              <w:top w:val="single" w:sz="6" w:space="0" w:color="000000"/>
              <w:left w:val="single" w:sz="6" w:space="0" w:color="000000"/>
              <w:bottom w:val="single" w:sz="6" w:space="0" w:color="000000"/>
            </w:tcBorders>
            <w:vAlign w:val="center"/>
          </w:tcPr>
          <w:p>
            <w:pPr>
              <w:pStyle w:val="GesAbsatz"/>
            </w:pPr>
            <w:r>
              <w:t xml:space="preserve">Formaldehydharnstoffstickstoff </w:t>
            </w:r>
          </w:p>
        </w:tc>
      </w:tr>
      <w:tr>
        <w:tblPrEx>
          <w:tblCellMar>
            <w:top w:w="0" w:type="dxa"/>
            <w:bottom w:w="0" w:type="dxa"/>
          </w:tblCellMar>
        </w:tblPrEx>
        <w:trPr>
          <w:trHeight w:val="305"/>
        </w:trPr>
        <w:tc>
          <w:tcPr>
            <w:tcW w:w="704" w:type="dxa"/>
            <w:tcBorders>
              <w:top w:val="single" w:sz="6" w:space="0" w:color="000000"/>
              <w:bottom w:val="single" w:sz="7" w:space="0" w:color="000000"/>
              <w:right w:val="single" w:sz="6" w:space="0" w:color="000000"/>
            </w:tcBorders>
            <w:vAlign w:val="center"/>
          </w:tcPr>
          <w:p>
            <w:pPr>
              <w:pStyle w:val="GesAbsatz"/>
            </w:pPr>
            <w:r>
              <w:t xml:space="preserve">3.8 </w:t>
            </w:r>
          </w:p>
        </w:tc>
        <w:tc>
          <w:tcPr>
            <w:tcW w:w="8644" w:type="dxa"/>
            <w:tcBorders>
              <w:top w:val="single" w:sz="6" w:space="0" w:color="000000"/>
              <w:left w:val="single" w:sz="6" w:space="0" w:color="000000"/>
              <w:bottom w:val="single" w:sz="7" w:space="0" w:color="000000"/>
            </w:tcBorders>
            <w:vAlign w:val="center"/>
          </w:tcPr>
          <w:p>
            <w:pPr>
              <w:pStyle w:val="GesAbsatz"/>
            </w:pPr>
            <w:r>
              <w:t xml:space="preserve">Isobutylidendiharnstoffstickstoff </w:t>
            </w:r>
          </w:p>
        </w:tc>
      </w:tr>
      <w:tr>
        <w:tblPrEx>
          <w:tblCellMar>
            <w:top w:w="0" w:type="dxa"/>
            <w:bottom w:w="0" w:type="dxa"/>
          </w:tblCellMar>
        </w:tblPrEx>
        <w:trPr>
          <w:trHeight w:val="303"/>
        </w:trPr>
        <w:tc>
          <w:tcPr>
            <w:tcW w:w="704" w:type="dxa"/>
            <w:tcBorders>
              <w:top w:val="single" w:sz="7" w:space="0" w:color="000000"/>
              <w:bottom w:val="single" w:sz="6" w:space="0" w:color="000000"/>
              <w:right w:val="single" w:sz="6" w:space="0" w:color="000000"/>
            </w:tcBorders>
            <w:vAlign w:val="center"/>
          </w:tcPr>
          <w:p>
            <w:pPr>
              <w:pStyle w:val="GesAbsatz"/>
            </w:pPr>
            <w:r>
              <w:t xml:space="preserve">3.9 </w:t>
            </w:r>
          </w:p>
        </w:tc>
        <w:tc>
          <w:tcPr>
            <w:tcW w:w="8644" w:type="dxa"/>
            <w:tcBorders>
              <w:top w:val="single" w:sz="7" w:space="0" w:color="000000"/>
              <w:left w:val="single" w:sz="6" w:space="0" w:color="000000"/>
              <w:bottom w:val="single" w:sz="6" w:space="0" w:color="000000"/>
            </w:tcBorders>
            <w:vAlign w:val="center"/>
          </w:tcPr>
          <w:p>
            <w:pPr>
              <w:pStyle w:val="GesAbsatz"/>
            </w:pPr>
            <w:r>
              <w:t xml:space="preserve">Dicyandiamidstickstoff </w:t>
            </w:r>
          </w:p>
        </w:tc>
      </w:tr>
      <w:tr>
        <w:tblPrEx>
          <w:tblCellMar>
            <w:top w:w="0" w:type="dxa"/>
            <w:bottom w:w="0" w:type="dxa"/>
          </w:tblCellMar>
        </w:tblPrEx>
        <w:trPr>
          <w:trHeight w:val="305"/>
        </w:trPr>
        <w:tc>
          <w:tcPr>
            <w:tcW w:w="704" w:type="dxa"/>
            <w:tcBorders>
              <w:top w:val="single" w:sz="6" w:space="0" w:color="000000"/>
              <w:bottom w:val="single" w:sz="6" w:space="0" w:color="000000"/>
              <w:right w:val="single" w:sz="6" w:space="0" w:color="000000"/>
            </w:tcBorders>
            <w:vAlign w:val="center"/>
          </w:tcPr>
          <w:p>
            <w:pPr>
              <w:pStyle w:val="GesAbsatz"/>
            </w:pPr>
            <w:r>
              <w:t xml:space="preserve">3.10 </w:t>
            </w:r>
          </w:p>
        </w:tc>
        <w:tc>
          <w:tcPr>
            <w:tcW w:w="8644" w:type="dxa"/>
            <w:tcBorders>
              <w:top w:val="single" w:sz="6" w:space="0" w:color="000000"/>
              <w:left w:val="single" w:sz="6" w:space="0" w:color="000000"/>
              <w:bottom w:val="single" w:sz="6" w:space="0" w:color="000000"/>
            </w:tcBorders>
            <w:vAlign w:val="center"/>
          </w:tcPr>
          <w:p>
            <w:pPr>
              <w:pStyle w:val="GesAbsatz"/>
            </w:pPr>
            <w:r>
              <w:t xml:space="preserve">Acetylendiharnstoffstickstoff </w:t>
            </w:r>
          </w:p>
        </w:tc>
      </w:tr>
    </w:tbl>
    <w:p/>
    <w:p>
      <w:pPr>
        <w:pStyle w:val="GesAbsatz"/>
        <w:jc w:val="center"/>
        <w:rPr>
          <w:b/>
        </w:rPr>
      </w:pPr>
      <w:r>
        <w:rPr>
          <w:b/>
        </w:rPr>
        <w:t>Tabelle 4</w:t>
      </w:r>
    </w:p>
    <w:p>
      <w:pPr>
        <w:jc w:val="center"/>
        <w:rPr>
          <w:rStyle w:val="GesAbsatzZchn"/>
          <w:b/>
        </w:rPr>
      </w:pPr>
      <w:r>
        <w:rPr>
          <w:rStyle w:val="GesAbsatzZchn"/>
          <w:b/>
        </w:rPr>
        <w:t>Zulässige Phosphatformen und Phosphatlöslichkeiten</w:t>
      </w:r>
    </w:p>
    <w:p>
      <w:pPr>
        <w:jc w:val="center"/>
        <w:rPr>
          <w:rStyle w:val="GesAbsatzZchn"/>
          <w:b/>
        </w:rPr>
      </w:pPr>
      <w:r>
        <w:rPr>
          <w:rFonts w:ascii="IPGFE N+ Adv L Te 50261" w:hAnsi="IPGFE N+ Adv L Te 50261" w:cs="IPGFE N+ Adv L Te 50261"/>
          <w:color w:val="221E1F"/>
          <w:sz w:val="18"/>
          <w:szCs w:val="18"/>
        </w:rPr>
        <w:t>Vorbemerkungen und Hinweise</w:t>
      </w:r>
    </w:p>
    <w:p>
      <w:pPr>
        <w:rPr>
          <w:rFonts w:ascii="IPGFE N+ Adv L Te 50261" w:hAnsi="IPGFE N+ Adv L Te 50261" w:cs="IPGFE N+ Adv L Te 50261"/>
          <w:color w:val="221E1F"/>
          <w:sz w:val="18"/>
          <w:szCs w:val="18"/>
        </w:rPr>
      </w:pPr>
      <w:r>
        <w:rPr>
          <w:rFonts w:ascii="IPGFE N+ Adv L Te 50261" w:hAnsi="IPGFE N+ Adv L Te 50261" w:cs="IPGFE N+ Adv L Te 50261"/>
          <w:color w:val="221E1F"/>
          <w:sz w:val="18"/>
          <w:szCs w:val="18"/>
        </w:rPr>
        <w:t>Die letzte Stelle der Kennziffer in Tabelle 4.2 Spalte 1 entspricht der in der Düngemittelanalytik genutzten Nu</w:t>
      </w:r>
      <w:r>
        <w:rPr>
          <w:rFonts w:ascii="IPGFE N+ Adv L Te 50261" w:hAnsi="IPGFE N+ Adv L Te 50261" w:cs="IPGFE N+ Adv L Te 50261"/>
          <w:color w:val="221E1F"/>
          <w:sz w:val="18"/>
          <w:szCs w:val="18"/>
        </w:rPr>
        <w:t>m</w:t>
      </w:r>
      <w:r>
        <w:rPr>
          <w:rFonts w:ascii="IPGFE N+ Adv L Te 50261" w:hAnsi="IPGFE N+ Adv L Te 50261" w:cs="IPGFE N+ Adv L Te 50261"/>
          <w:color w:val="221E1F"/>
          <w:sz w:val="18"/>
          <w:szCs w:val="18"/>
        </w:rPr>
        <w:t>mer für die Phosphatlöslic</w:t>
      </w:r>
      <w:r>
        <w:rPr>
          <w:rFonts w:ascii="IPGFE N+ Adv L Te 50261" w:hAnsi="IPGFE N+ Adv L Te 50261" w:cs="IPGFE N+ Adv L Te 50261"/>
          <w:color w:val="221E1F"/>
          <w:sz w:val="18"/>
          <w:szCs w:val="18"/>
        </w:rPr>
        <w:t>h</w:t>
      </w:r>
      <w:r>
        <w:rPr>
          <w:rFonts w:ascii="IPGFE N+ Adv L Te 50261" w:hAnsi="IPGFE N+ Adv L Te 50261" w:cs="IPGFE N+ Adv L Te 50261"/>
          <w:color w:val="221E1F"/>
          <w:sz w:val="18"/>
          <w:szCs w:val="18"/>
        </w:rPr>
        <w:t xml:space="preserve">keiten. </w:t>
      </w:r>
    </w:p>
    <w:p>
      <w:pPr>
        <w:rPr>
          <w:b/>
        </w:rPr>
      </w:pPr>
    </w:p>
    <w:tbl>
      <w:tblPr>
        <w:tblW w:w="9348" w:type="dxa"/>
        <w:tblBorders>
          <w:top w:val="nil"/>
          <w:left w:val="nil"/>
          <w:bottom w:val="nil"/>
          <w:right w:val="nil"/>
        </w:tblBorders>
        <w:tblLook w:val="0000" w:firstRow="0" w:lastRow="0" w:firstColumn="0" w:lastColumn="0" w:noHBand="0" w:noVBand="0"/>
      </w:tblPr>
      <w:tblGrid>
        <w:gridCol w:w="773"/>
        <w:gridCol w:w="8575"/>
      </w:tblGrid>
      <w:tr>
        <w:tblPrEx>
          <w:tblCellMar>
            <w:top w:w="0" w:type="dxa"/>
            <w:bottom w:w="0" w:type="dxa"/>
          </w:tblCellMar>
        </w:tblPrEx>
        <w:trPr>
          <w:trHeight w:val="305"/>
        </w:trPr>
        <w:tc>
          <w:tcPr>
            <w:tcW w:w="9348" w:type="dxa"/>
            <w:gridSpan w:val="2"/>
            <w:tcBorders>
              <w:top w:val="single" w:sz="6" w:space="0" w:color="000000"/>
              <w:left w:val="single" w:sz="6" w:space="0" w:color="000000"/>
              <w:bottom w:val="single" w:sz="6" w:space="0" w:color="000000"/>
              <w:right w:val="single" w:sz="6" w:space="0" w:color="000000"/>
            </w:tcBorders>
            <w:vAlign w:val="center"/>
          </w:tcPr>
          <w:p>
            <w:pPr>
              <w:pStyle w:val="GesAbsatz"/>
              <w:rPr>
                <w:rFonts w:cs="Arial"/>
              </w:rPr>
            </w:pPr>
            <w:r>
              <w:rPr>
                <w:rFonts w:cs="Arial"/>
              </w:rPr>
              <w:t>4.1 Phosphatformen</w:t>
            </w:r>
          </w:p>
        </w:tc>
      </w:tr>
      <w:tr>
        <w:tblPrEx>
          <w:tblCellMar>
            <w:top w:w="0" w:type="dxa"/>
            <w:bottom w:w="0" w:type="dxa"/>
          </w:tblCellMar>
        </w:tblPrEx>
        <w:trPr>
          <w:trHeight w:val="305"/>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4.1.1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Phosphat (P</w:t>
            </w:r>
            <w:r>
              <w:rPr>
                <w:rFonts w:cs="Arial"/>
                <w:color w:val="221E1F"/>
                <w:vertAlign w:val="subscript"/>
              </w:rPr>
              <w:t>2</w:t>
            </w:r>
            <w:r>
              <w:rPr>
                <w:rFonts w:cs="Arial"/>
                <w:color w:val="221E1F"/>
              </w:rPr>
              <w:t>O</w:t>
            </w:r>
            <w:r>
              <w:rPr>
                <w:rFonts w:cs="Arial"/>
                <w:color w:val="221E1F"/>
                <w:vertAlign w:val="subscript"/>
              </w:rPr>
              <w:t>5</w:t>
            </w:r>
            <w:r>
              <w:rPr>
                <w:rFonts w:cs="Arial"/>
                <w:color w:val="221E1F"/>
              </w:rPr>
              <w:t xml:space="preserve">) </w:t>
            </w:r>
          </w:p>
        </w:tc>
      </w:tr>
      <w:tr>
        <w:tblPrEx>
          <w:tblCellMar>
            <w:top w:w="0" w:type="dxa"/>
            <w:bottom w:w="0" w:type="dxa"/>
          </w:tblCellMar>
        </w:tblPrEx>
        <w:trPr>
          <w:trHeight w:val="303"/>
        </w:trPr>
        <w:tc>
          <w:tcPr>
            <w:tcW w:w="9348" w:type="dxa"/>
            <w:gridSpan w:val="2"/>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4.2 Phosphatlöslichkeiten </w:t>
            </w:r>
          </w:p>
        </w:tc>
      </w:tr>
      <w:tr>
        <w:tblPrEx>
          <w:tblCellMar>
            <w:top w:w="0" w:type="dxa"/>
            <w:bottom w:w="0" w:type="dxa"/>
          </w:tblCellMar>
        </w:tblPrEx>
        <w:trPr>
          <w:trHeight w:val="305"/>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4.2.1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wasserlösliches Phosphat </w:t>
            </w:r>
          </w:p>
        </w:tc>
      </w:tr>
      <w:tr>
        <w:tblPrEx>
          <w:tblCellMar>
            <w:top w:w="0" w:type="dxa"/>
            <w:bottom w:w="0" w:type="dxa"/>
          </w:tblCellMar>
        </w:tblPrEx>
        <w:trPr>
          <w:trHeight w:val="305"/>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4.2.2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neutral-ammoncitratlösliches Phosphat </w:t>
            </w:r>
          </w:p>
        </w:tc>
      </w:tr>
      <w:tr>
        <w:tblPrEx>
          <w:tblCellMar>
            <w:top w:w="0" w:type="dxa"/>
            <w:bottom w:w="0" w:type="dxa"/>
          </w:tblCellMar>
        </w:tblPrEx>
        <w:trPr>
          <w:trHeight w:val="305"/>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4.2.3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neutral-ammoncitratlösliches und wasserlösliches Phosphat </w:t>
            </w:r>
          </w:p>
        </w:tc>
      </w:tr>
      <w:tr>
        <w:tblPrEx>
          <w:tblCellMar>
            <w:top w:w="0" w:type="dxa"/>
            <w:bottom w:w="0" w:type="dxa"/>
          </w:tblCellMar>
        </w:tblPrEx>
        <w:trPr>
          <w:trHeight w:val="303"/>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4.2.4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ausschließlich mineralsäurelösliches Phosphat </w:t>
            </w:r>
          </w:p>
        </w:tc>
      </w:tr>
      <w:tr>
        <w:tblPrEx>
          <w:tblCellMar>
            <w:top w:w="0" w:type="dxa"/>
            <w:bottom w:w="0" w:type="dxa"/>
          </w:tblCellMar>
        </w:tblPrEx>
        <w:trPr>
          <w:trHeight w:val="305"/>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4.2.5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alkalisch-ammoncitratlösliches Phosphat (Petermann) </w:t>
            </w:r>
          </w:p>
        </w:tc>
      </w:tr>
      <w:tr>
        <w:tblPrEx>
          <w:tblCellMar>
            <w:top w:w="0" w:type="dxa"/>
            <w:bottom w:w="0" w:type="dxa"/>
          </w:tblCellMar>
        </w:tblPrEx>
        <w:trPr>
          <w:trHeight w:val="305"/>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4.2.6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in 2 %iger Zitronensäure lösliches Phosphat </w:t>
            </w:r>
          </w:p>
        </w:tc>
      </w:tr>
      <w:tr>
        <w:tblPrEx>
          <w:tblCellMar>
            <w:top w:w="0" w:type="dxa"/>
            <w:bottom w:w="0" w:type="dxa"/>
          </w:tblCellMar>
        </w:tblPrEx>
        <w:trPr>
          <w:trHeight w:val="305"/>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4.2.7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Gesamtphosphat, davon mindestens 75 % des angegebenen Gehalts an P</w:t>
            </w:r>
            <w:r>
              <w:rPr>
                <w:rFonts w:cs="Arial"/>
                <w:color w:val="221E1F"/>
                <w:vertAlign w:val="subscript"/>
              </w:rPr>
              <w:t>2</w:t>
            </w:r>
            <w:r>
              <w:rPr>
                <w:rFonts w:cs="Arial"/>
                <w:color w:val="221E1F"/>
              </w:rPr>
              <w:t>O</w:t>
            </w:r>
            <w:r>
              <w:rPr>
                <w:rFonts w:cs="Arial"/>
                <w:color w:val="221E1F"/>
                <w:vertAlign w:val="subscript"/>
              </w:rPr>
              <w:t>5</w:t>
            </w:r>
            <w:r>
              <w:rPr>
                <w:rFonts w:cs="Arial"/>
                <w:color w:val="221E1F"/>
              </w:rPr>
              <w:t xml:space="preserve"> in alkalischem Ammoncitrat (Joulie) löslich </w:t>
            </w:r>
          </w:p>
        </w:tc>
      </w:tr>
      <w:tr>
        <w:tblPrEx>
          <w:tblCellMar>
            <w:top w:w="0" w:type="dxa"/>
            <w:bottom w:w="0" w:type="dxa"/>
          </w:tblCellMar>
        </w:tblPrEx>
        <w:trPr>
          <w:trHeight w:val="303"/>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lastRenderedPageBreak/>
              <w:t xml:space="preserve">4.2.8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Gesamtphosphat, davon mindestens 55 % des angegebenen Gehalts an P</w:t>
            </w:r>
            <w:r>
              <w:rPr>
                <w:rFonts w:cs="Arial"/>
                <w:color w:val="221E1F"/>
                <w:vertAlign w:val="subscript"/>
              </w:rPr>
              <w:t>2</w:t>
            </w:r>
            <w:r>
              <w:rPr>
                <w:rFonts w:cs="Arial"/>
                <w:color w:val="221E1F"/>
              </w:rPr>
              <w:t>O</w:t>
            </w:r>
            <w:r>
              <w:rPr>
                <w:rFonts w:cs="Arial"/>
                <w:color w:val="221E1F"/>
                <w:vertAlign w:val="subscript"/>
              </w:rPr>
              <w:t>5</w:t>
            </w:r>
            <w:r>
              <w:rPr>
                <w:rFonts w:cs="Arial"/>
                <w:color w:val="221E1F"/>
              </w:rPr>
              <w:t xml:space="preserve"> in 2 %iger Ameisensäure löslich </w:t>
            </w:r>
          </w:p>
        </w:tc>
      </w:tr>
      <w:tr>
        <w:tblPrEx>
          <w:tblCellMar>
            <w:top w:w="0" w:type="dxa"/>
            <w:bottom w:w="0" w:type="dxa"/>
          </w:tblCellMar>
        </w:tblPrEx>
        <w:trPr>
          <w:trHeight w:val="485"/>
        </w:trPr>
        <w:tc>
          <w:tcPr>
            <w:tcW w:w="773" w:type="dxa"/>
            <w:tcBorders>
              <w:top w:val="single" w:sz="6" w:space="0" w:color="000000"/>
              <w:left w:val="single" w:sz="6" w:space="0" w:color="000000"/>
              <w:bottom w:val="single" w:sz="6" w:space="0" w:color="000000"/>
              <w:right w:val="single" w:sz="6" w:space="0" w:color="000000"/>
            </w:tcBorders>
          </w:tcPr>
          <w:p>
            <w:pPr>
              <w:pStyle w:val="GesAbsatz"/>
              <w:rPr>
                <w:rFonts w:cs="Arial"/>
                <w:color w:val="221E1F"/>
              </w:rPr>
            </w:pPr>
            <w:r>
              <w:rPr>
                <w:rFonts w:cs="Arial"/>
                <w:color w:val="221E1F"/>
              </w:rPr>
              <w:t xml:space="preserve">4.2.9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Gesamtphosphat, davon mindestens 45 % des angegebenen Gehalts an P</w:t>
            </w:r>
            <w:r>
              <w:rPr>
                <w:rFonts w:cs="Arial"/>
                <w:color w:val="221E1F"/>
                <w:vertAlign w:val="subscript"/>
              </w:rPr>
              <w:t>2</w:t>
            </w:r>
            <w:r>
              <w:rPr>
                <w:rFonts w:cs="Arial"/>
                <w:color w:val="221E1F"/>
              </w:rPr>
              <w:t>O</w:t>
            </w:r>
            <w:r>
              <w:rPr>
                <w:rFonts w:cs="Arial"/>
                <w:color w:val="221E1F"/>
                <w:vertAlign w:val="subscript"/>
              </w:rPr>
              <w:t>5</w:t>
            </w:r>
            <w:r>
              <w:rPr>
                <w:rFonts w:cs="Arial"/>
                <w:color w:val="221E1F"/>
              </w:rPr>
              <w:t xml:space="preserve"> in 2 %iger Ameisensäure löslich, mindestens 20 % des angegebenen Gehalts an P</w:t>
            </w:r>
            <w:r>
              <w:rPr>
                <w:rFonts w:cs="Arial"/>
                <w:color w:val="221E1F"/>
                <w:vertAlign w:val="subscript"/>
              </w:rPr>
              <w:t>2</w:t>
            </w:r>
            <w:r>
              <w:rPr>
                <w:rFonts w:cs="Arial"/>
                <w:color w:val="221E1F"/>
              </w:rPr>
              <w:t>O</w:t>
            </w:r>
            <w:r>
              <w:rPr>
                <w:rFonts w:cs="Arial"/>
                <w:color w:val="221E1F"/>
                <w:vertAlign w:val="subscript"/>
              </w:rPr>
              <w:t>5</w:t>
            </w:r>
            <w:r>
              <w:rPr>
                <w:rFonts w:cs="Arial"/>
                <w:color w:val="221E1F"/>
              </w:rPr>
              <w:t xml:space="preserve"> wasserlösliches Phosphat </w:t>
            </w:r>
          </w:p>
        </w:tc>
      </w:tr>
      <w:tr>
        <w:tblPrEx>
          <w:tblCellMar>
            <w:top w:w="0" w:type="dxa"/>
            <w:bottom w:w="0" w:type="dxa"/>
          </w:tblCellMar>
        </w:tblPrEx>
        <w:trPr>
          <w:trHeight w:val="305"/>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4.2.10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in 2 %iger Zitronensäure und in alkalischem Ammoncitrat (Petermann) lösliches Phosphat </w:t>
            </w:r>
          </w:p>
        </w:tc>
      </w:tr>
      <w:tr>
        <w:tblPrEx>
          <w:tblCellMar>
            <w:top w:w="0" w:type="dxa"/>
            <w:bottom w:w="0" w:type="dxa"/>
          </w:tblCellMar>
        </w:tblPrEx>
        <w:trPr>
          <w:trHeight w:val="303"/>
        </w:trPr>
        <w:tc>
          <w:tcPr>
            <w:tcW w:w="773"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4.2.11 </w:t>
            </w:r>
          </w:p>
        </w:tc>
        <w:tc>
          <w:tcPr>
            <w:tcW w:w="8575" w:type="dxa"/>
            <w:tcBorders>
              <w:top w:val="single" w:sz="6" w:space="0" w:color="000000"/>
              <w:left w:val="single" w:sz="6" w:space="0" w:color="000000"/>
              <w:bottom w:val="single" w:sz="6" w:space="0" w:color="000000"/>
              <w:right w:val="single" w:sz="6" w:space="0" w:color="000000"/>
            </w:tcBorders>
            <w:vAlign w:val="center"/>
          </w:tcPr>
          <w:p>
            <w:pPr>
              <w:pStyle w:val="GesAbsatz"/>
              <w:rPr>
                <w:rFonts w:cs="Arial"/>
                <w:color w:val="221E1F"/>
              </w:rPr>
            </w:pPr>
            <w:r>
              <w:rPr>
                <w:rFonts w:cs="Arial"/>
                <w:color w:val="221E1F"/>
              </w:rPr>
              <w:t xml:space="preserve">Gesamtphosphat (Methode: mineralsäurelösliches Phosphat) </w:t>
            </w:r>
          </w:p>
        </w:tc>
      </w:tr>
    </w:tbl>
    <w:p/>
    <w:p>
      <w:pPr>
        <w:pStyle w:val="GesAbsatz"/>
        <w:jc w:val="center"/>
        <w:rPr>
          <w:b/>
        </w:rPr>
      </w:pPr>
      <w:r>
        <w:rPr>
          <w:b/>
        </w:rPr>
        <w:t>Tabelle 5</w:t>
      </w:r>
    </w:p>
    <w:p>
      <w:pPr>
        <w:pStyle w:val="GesAbsatz"/>
        <w:jc w:val="center"/>
        <w:rPr>
          <w:b/>
        </w:rPr>
      </w:pPr>
      <w:r>
        <w:rPr>
          <w:b/>
        </w:rPr>
        <w:t>Gehaltsangaben und weitere Erfordernisse für den Phosphatbestandteil</w:t>
      </w:r>
    </w:p>
    <w:p>
      <w:pPr>
        <w:pStyle w:val="GesAbsatz"/>
        <w:jc w:val="center"/>
        <w:rPr>
          <w:b/>
        </w:rPr>
      </w:pPr>
      <w:r>
        <w:rPr>
          <w:b/>
        </w:rPr>
        <w:t>Vorbemerkungen und Hinwe</w:t>
      </w:r>
      <w:r>
        <w:rPr>
          <w:b/>
        </w:rPr>
        <w:t>i</w:t>
      </w:r>
      <w:r>
        <w:rPr>
          <w:b/>
        </w:rPr>
        <w:t>se</w:t>
      </w:r>
    </w:p>
    <w:p>
      <w:pPr>
        <w:pStyle w:val="GesAbsatz"/>
      </w:pPr>
      <w:r>
        <w:t>Die letzte Stelle der für geforderte Löslichkeiten genutzten Kennziffer in den Spalten 3 und 4 entspr</w:t>
      </w:r>
      <w:r>
        <w:t>e</w:t>
      </w:r>
      <w:r>
        <w:t>chen der in der Düngemittelanalytik genutzten Nummer für die Phosphatlöslichkeit</w:t>
      </w:r>
    </w:p>
    <w:p>
      <w:pPr>
        <w:pStyle w:val="GesAbsatz"/>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5"/>
        <w:gridCol w:w="2268"/>
        <w:gridCol w:w="1560"/>
        <w:gridCol w:w="1168"/>
        <w:gridCol w:w="1337"/>
        <w:gridCol w:w="2881"/>
      </w:tblGrid>
      <w:tr>
        <w:tc>
          <w:tcPr>
            <w:tcW w:w="675" w:type="dxa"/>
            <w:shd w:val="clear" w:color="auto" w:fill="auto"/>
          </w:tcPr>
          <w:p>
            <w:pPr>
              <w:pStyle w:val="GesAbsatz"/>
            </w:pPr>
          </w:p>
        </w:tc>
        <w:tc>
          <w:tcPr>
            <w:tcW w:w="2268" w:type="dxa"/>
            <w:shd w:val="clear" w:color="auto" w:fill="auto"/>
          </w:tcPr>
          <w:p>
            <w:pPr>
              <w:pStyle w:val="GesAbsatz"/>
              <w:jc w:val="center"/>
            </w:pPr>
            <w:r>
              <w:rPr>
                <w:rFonts w:cs="Arial"/>
                <w:color w:val="221E1F"/>
              </w:rPr>
              <w:t>Mineralische Mehrnährstof</w:t>
            </w:r>
            <w:r>
              <w:rPr>
                <w:rFonts w:cs="Arial"/>
                <w:color w:val="221E1F"/>
              </w:rPr>
              <w:t>f</w:t>
            </w:r>
            <w:r>
              <w:rPr>
                <w:rFonts w:cs="Arial"/>
                <w:color w:val="221E1F"/>
              </w:rPr>
              <w:t>dünger mit</w:t>
            </w:r>
          </w:p>
        </w:tc>
        <w:tc>
          <w:tcPr>
            <w:tcW w:w="1560" w:type="dxa"/>
            <w:shd w:val="clear" w:color="auto" w:fill="auto"/>
          </w:tcPr>
          <w:p>
            <w:pPr>
              <w:pStyle w:val="GesAbsatz"/>
              <w:jc w:val="center"/>
            </w:pPr>
            <w:r>
              <w:rPr>
                <w:rFonts w:cs="Arial"/>
                <w:color w:val="221E1F"/>
              </w:rPr>
              <w:t>Der Typenb</w:t>
            </w:r>
            <w:r>
              <w:rPr>
                <w:rFonts w:cs="Arial"/>
                <w:color w:val="221E1F"/>
              </w:rPr>
              <w:t>e</w:t>
            </w:r>
            <w:r>
              <w:rPr>
                <w:rFonts w:cs="Arial"/>
                <w:color w:val="221E1F"/>
              </w:rPr>
              <w:t>zeichnung müssen nac</w:t>
            </w:r>
            <w:r>
              <w:rPr>
                <w:rFonts w:cs="Arial"/>
                <w:color w:val="221E1F"/>
              </w:rPr>
              <w:t>h</w:t>
            </w:r>
            <w:r>
              <w:rPr>
                <w:rFonts w:cs="Arial"/>
                <w:color w:val="221E1F"/>
              </w:rPr>
              <w:t>folgende A</w:t>
            </w:r>
            <w:r>
              <w:rPr>
                <w:rFonts w:cs="Arial"/>
                <w:color w:val="221E1F"/>
              </w:rPr>
              <w:t>n</w:t>
            </w:r>
            <w:r>
              <w:rPr>
                <w:rFonts w:cs="Arial"/>
                <w:color w:val="221E1F"/>
              </w:rPr>
              <w:t>gaben ang</w:t>
            </w:r>
            <w:r>
              <w:rPr>
                <w:rFonts w:cs="Arial"/>
                <w:color w:val="221E1F"/>
              </w:rPr>
              <w:t>e</w:t>
            </w:r>
            <w:r>
              <w:rPr>
                <w:rFonts w:cs="Arial"/>
                <w:color w:val="221E1F"/>
              </w:rPr>
              <w:t>fügt sein</w:t>
            </w:r>
          </w:p>
        </w:tc>
        <w:tc>
          <w:tcPr>
            <w:tcW w:w="1168" w:type="dxa"/>
            <w:shd w:val="clear" w:color="auto" w:fill="auto"/>
          </w:tcPr>
          <w:p>
            <w:pPr>
              <w:pStyle w:val="GesAbsatz"/>
              <w:jc w:val="center"/>
            </w:pPr>
            <w:r>
              <w:rPr>
                <w:rFonts w:cs="Arial"/>
                <w:color w:val="221E1F"/>
              </w:rPr>
              <w:t>Angabe folge</w:t>
            </w:r>
            <w:r>
              <w:rPr>
                <w:rFonts w:cs="Arial"/>
                <w:color w:val="221E1F"/>
              </w:rPr>
              <w:t>n</w:t>
            </w:r>
            <w:r>
              <w:rPr>
                <w:rFonts w:cs="Arial"/>
                <w:color w:val="221E1F"/>
              </w:rPr>
              <w:t>der Löslichke</w:t>
            </w:r>
            <w:r>
              <w:rPr>
                <w:rFonts w:cs="Arial"/>
                <w:color w:val="221E1F"/>
              </w:rPr>
              <w:t>i</w:t>
            </w:r>
            <w:r>
              <w:rPr>
                <w:rFonts w:cs="Arial"/>
                <w:color w:val="221E1F"/>
              </w:rPr>
              <w:t>ten (nach T</w:t>
            </w:r>
            <w:r>
              <w:rPr>
                <w:rFonts w:cs="Arial"/>
                <w:color w:val="221E1F"/>
              </w:rPr>
              <w:t>a</w:t>
            </w:r>
            <w:r>
              <w:rPr>
                <w:rFonts w:cs="Arial"/>
                <w:color w:val="221E1F"/>
              </w:rPr>
              <w:t>belle 4)</w:t>
            </w:r>
          </w:p>
        </w:tc>
        <w:tc>
          <w:tcPr>
            <w:tcW w:w="1337" w:type="dxa"/>
            <w:shd w:val="clear" w:color="auto" w:fill="auto"/>
          </w:tcPr>
          <w:p>
            <w:pPr>
              <w:pStyle w:val="GesAbsatz"/>
              <w:jc w:val="center"/>
            </w:pPr>
            <w:r>
              <w:rPr>
                <w:rFonts w:cs="Arial"/>
                <w:color w:val="221E1F"/>
              </w:rPr>
              <w:t>Mindestlö</w:t>
            </w:r>
            <w:r>
              <w:rPr>
                <w:rFonts w:cs="Arial"/>
                <w:color w:val="221E1F"/>
              </w:rPr>
              <w:t>s</w:t>
            </w:r>
            <w:r>
              <w:rPr>
                <w:rFonts w:cs="Arial"/>
                <w:color w:val="221E1F"/>
              </w:rPr>
              <w:t>lichkeit (Massepr</w:t>
            </w:r>
            <w:r>
              <w:rPr>
                <w:rFonts w:cs="Arial"/>
                <w:color w:val="221E1F"/>
              </w:rPr>
              <w:t>o</w:t>
            </w:r>
            <w:r>
              <w:rPr>
                <w:rFonts w:cs="Arial"/>
                <w:color w:val="221E1F"/>
              </w:rPr>
              <w:t>zent)</w:t>
            </w:r>
          </w:p>
        </w:tc>
        <w:tc>
          <w:tcPr>
            <w:tcW w:w="2881" w:type="dxa"/>
            <w:shd w:val="clear" w:color="auto" w:fill="auto"/>
          </w:tcPr>
          <w:p>
            <w:pPr>
              <w:pStyle w:val="GesAbsatz"/>
              <w:jc w:val="center"/>
            </w:pPr>
            <w:r>
              <w:rPr>
                <w:rFonts w:cs="Arial"/>
                <w:color w:val="221E1F"/>
              </w:rPr>
              <w:t>Nicht enthalten sein dü</w:t>
            </w:r>
            <w:r>
              <w:rPr>
                <w:rFonts w:cs="Arial"/>
                <w:color w:val="221E1F"/>
              </w:rPr>
              <w:t>r</w:t>
            </w:r>
            <w:r>
              <w:rPr>
                <w:rFonts w:cs="Arial"/>
                <w:color w:val="221E1F"/>
              </w:rPr>
              <w:t>fen</w:t>
            </w:r>
          </w:p>
        </w:tc>
      </w:tr>
      <w:tr>
        <w:tc>
          <w:tcPr>
            <w:tcW w:w="675" w:type="dxa"/>
            <w:shd w:val="clear" w:color="auto" w:fill="auto"/>
          </w:tcPr>
          <w:p>
            <w:pPr>
              <w:pStyle w:val="GesAbsatz"/>
            </w:pPr>
          </w:p>
        </w:tc>
        <w:tc>
          <w:tcPr>
            <w:tcW w:w="2268" w:type="dxa"/>
            <w:tcBorders>
              <w:bottom w:val="single" w:sz="6" w:space="0" w:color="000000"/>
            </w:tcBorders>
            <w:shd w:val="clear" w:color="auto" w:fill="auto"/>
          </w:tcPr>
          <w:p>
            <w:pPr>
              <w:pStyle w:val="GesAbsatz"/>
              <w:jc w:val="center"/>
              <w:rPr>
                <w:rFonts w:cs="Arial"/>
                <w:color w:val="221E1F"/>
              </w:rPr>
            </w:pPr>
            <w:r>
              <w:rPr>
                <w:rFonts w:cs="Arial"/>
              </w:rPr>
              <w:t>1</w:t>
            </w:r>
          </w:p>
        </w:tc>
        <w:tc>
          <w:tcPr>
            <w:tcW w:w="1560" w:type="dxa"/>
            <w:shd w:val="clear" w:color="auto" w:fill="auto"/>
          </w:tcPr>
          <w:p>
            <w:pPr>
              <w:pStyle w:val="GesAbsatz"/>
              <w:jc w:val="center"/>
              <w:rPr>
                <w:rFonts w:cs="Arial"/>
                <w:color w:val="221E1F"/>
              </w:rPr>
            </w:pPr>
            <w:r>
              <w:rPr>
                <w:rFonts w:cs="Arial"/>
              </w:rPr>
              <w:t>2</w:t>
            </w:r>
          </w:p>
        </w:tc>
        <w:tc>
          <w:tcPr>
            <w:tcW w:w="1168" w:type="dxa"/>
            <w:tcBorders>
              <w:bottom w:val="single" w:sz="6" w:space="0" w:color="000000"/>
            </w:tcBorders>
            <w:shd w:val="clear" w:color="auto" w:fill="auto"/>
          </w:tcPr>
          <w:p>
            <w:pPr>
              <w:pStyle w:val="GesAbsatz"/>
              <w:jc w:val="center"/>
              <w:rPr>
                <w:rFonts w:cs="Arial"/>
                <w:color w:val="221E1F"/>
              </w:rPr>
            </w:pPr>
            <w:r>
              <w:rPr>
                <w:rFonts w:cs="Arial"/>
              </w:rPr>
              <w:t>3</w:t>
            </w:r>
          </w:p>
        </w:tc>
        <w:tc>
          <w:tcPr>
            <w:tcW w:w="1337" w:type="dxa"/>
            <w:shd w:val="clear" w:color="auto" w:fill="auto"/>
          </w:tcPr>
          <w:p>
            <w:pPr>
              <w:pStyle w:val="GesAbsatz"/>
              <w:jc w:val="center"/>
              <w:rPr>
                <w:rFonts w:cs="Arial"/>
                <w:color w:val="221E1F"/>
              </w:rPr>
            </w:pPr>
            <w:r>
              <w:rPr>
                <w:rFonts w:cs="Arial"/>
              </w:rPr>
              <w:t>4</w:t>
            </w:r>
          </w:p>
        </w:tc>
        <w:tc>
          <w:tcPr>
            <w:tcW w:w="2881" w:type="dxa"/>
            <w:shd w:val="clear" w:color="auto" w:fill="auto"/>
          </w:tcPr>
          <w:p>
            <w:pPr>
              <w:pStyle w:val="GesAbsatz"/>
              <w:jc w:val="center"/>
              <w:rPr>
                <w:rFonts w:cs="Arial"/>
                <w:color w:val="221E1F"/>
              </w:rPr>
            </w:pPr>
            <w:r>
              <w:rPr>
                <w:rFonts w:cs="Arial"/>
              </w:rPr>
              <w:t>5</w:t>
            </w:r>
          </w:p>
        </w:tc>
      </w:tr>
      <w:tr>
        <w:tc>
          <w:tcPr>
            <w:tcW w:w="675" w:type="dxa"/>
            <w:vMerge w:val="restart"/>
            <w:shd w:val="clear" w:color="auto" w:fill="auto"/>
          </w:tcPr>
          <w:p>
            <w:pPr>
              <w:pStyle w:val="GesAbsatz"/>
            </w:pPr>
            <w:r>
              <w:rPr>
                <w:rFonts w:cs="Arial"/>
                <w:color w:val="221E1F"/>
              </w:rPr>
              <w:t>5.1</w:t>
            </w:r>
          </w:p>
        </w:tc>
        <w:tc>
          <w:tcPr>
            <w:tcW w:w="2268" w:type="dxa"/>
            <w:tcBorders>
              <w:bottom w:val="nil"/>
            </w:tcBorders>
            <w:shd w:val="clear" w:color="auto" w:fill="auto"/>
          </w:tcPr>
          <w:p>
            <w:pPr>
              <w:pStyle w:val="GesAbsatz"/>
              <w:jc w:val="left"/>
              <w:rPr>
                <w:rFonts w:cs="Arial"/>
              </w:rPr>
            </w:pPr>
            <w:r>
              <w:rPr>
                <w:rFonts w:cs="Arial"/>
                <w:color w:val="221E1F"/>
              </w:rPr>
              <w:t>a) weniger als 2 % wasserlöslichem P</w:t>
            </w:r>
            <w:r>
              <w:rPr>
                <w:rFonts w:cs="Arial"/>
                <w:color w:val="221E1F"/>
                <w:vertAlign w:val="subscript"/>
              </w:rPr>
              <w:t>2</w:t>
            </w:r>
            <w:r>
              <w:rPr>
                <w:rFonts w:cs="Arial"/>
                <w:color w:val="221E1F"/>
              </w:rPr>
              <w:t>O</w:t>
            </w:r>
            <w:r>
              <w:rPr>
                <w:rFonts w:cs="Arial"/>
                <w:color w:val="221E1F"/>
                <w:vertAlign w:val="subscript"/>
              </w:rPr>
              <w:t>5</w:t>
            </w:r>
            <w:r>
              <w:rPr>
                <w:rFonts w:cs="Arial"/>
                <w:color w:val="221E1F"/>
              </w:rPr>
              <w:t>*)</w:t>
            </w:r>
          </w:p>
        </w:tc>
        <w:tc>
          <w:tcPr>
            <w:tcW w:w="1560" w:type="dxa"/>
            <w:vMerge w:val="restart"/>
            <w:shd w:val="clear" w:color="auto" w:fill="auto"/>
          </w:tcPr>
          <w:p>
            <w:pPr>
              <w:pStyle w:val="GesAbsatz"/>
              <w:jc w:val="center"/>
              <w:rPr>
                <w:rFonts w:cs="Arial"/>
              </w:rPr>
            </w:pPr>
          </w:p>
        </w:tc>
        <w:tc>
          <w:tcPr>
            <w:tcW w:w="1168" w:type="dxa"/>
            <w:tcBorders>
              <w:bottom w:val="nil"/>
            </w:tcBorders>
            <w:shd w:val="clear" w:color="auto" w:fill="auto"/>
          </w:tcPr>
          <w:p>
            <w:pPr>
              <w:pStyle w:val="GesAbsatz"/>
              <w:jc w:val="left"/>
              <w:rPr>
                <w:rFonts w:cs="Arial"/>
              </w:rPr>
            </w:pPr>
            <w:r>
              <w:rPr>
                <w:rFonts w:cs="Arial"/>
                <w:color w:val="221E1F"/>
              </w:rPr>
              <w:t>4.2.2</w:t>
            </w:r>
          </w:p>
        </w:tc>
        <w:tc>
          <w:tcPr>
            <w:tcW w:w="1337" w:type="dxa"/>
            <w:vMerge w:val="restart"/>
            <w:shd w:val="clear" w:color="auto" w:fill="auto"/>
          </w:tcPr>
          <w:p>
            <w:pPr>
              <w:pStyle w:val="GesAbsatz"/>
              <w:jc w:val="center"/>
              <w:rPr>
                <w:rFonts w:cs="Arial"/>
              </w:rPr>
            </w:pPr>
          </w:p>
        </w:tc>
        <w:tc>
          <w:tcPr>
            <w:tcW w:w="2881" w:type="dxa"/>
            <w:vMerge w:val="restart"/>
            <w:shd w:val="clear" w:color="auto" w:fill="auto"/>
          </w:tcPr>
          <w:p>
            <w:pPr>
              <w:pStyle w:val="GesAbsatz"/>
              <w:jc w:val="left"/>
              <w:rPr>
                <w:rFonts w:cs="Arial"/>
              </w:rPr>
            </w:pPr>
            <w:r>
              <w:rPr>
                <w:rFonts w:cs="Arial"/>
                <w:color w:val="221E1F"/>
              </w:rPr>
              <w:t>Thomasphosphat, Glühpho</w:t>
            </w:r>
            <w:r>
              <w:rPr>
                <w:rFonts w:cs="Arial"/>
                <w:color w:val="221E1F"/>
              </w:rPr>
              <w:t>s</w:t>
            </w:r>
            <w:r>
              <w:rPr>
                <w:rFonts w:cs="Arial"/>
                <w:color w:val="221E1F"/>
              </w:rPr>
              <w:t>phat, Aluminiumcalciumpho</w:t>
            </w:r>
            <w:r>
              <w:rPr>
                <w:rFonts w:cs="Arial"/>
                <w:color w:val="221E1F"/>
              </w:rPr>
              <w:t>s</w:t>
            </w:r>
            <w:r>
              <w:rPr>
                <w:rFonts w:cs="Arial"/>
                <w:color w:val="221E1F"/>
              </w:rPr>
              <w:t>phat, teilaufg</w:t>
            </w:r>
            <w:r>
              <w:rPr>
                <w:rFonts w:cs="Arial"/>
                <w:color w:val="221E1F"/>
              </w:rPr>
              <w:t>e</w:t>
            </w:r>
            <w:r>
              <w:rPr>
                <w:rFonts w:cs="Arial"/>
                <w:color w:val="221E1F"/>
              </w:rPr>
              <w:t>schlossenes Rohphosphat, Ro</w:t>
            </w:r>
            <w:r>
              <w:rPr>
                <w:rFonts w:cs="Arial"/>
                <w:color w:val="221E1F"/>
              </w:rPr>
              <w:t>h</w:t>
            </w:r>
            <w:r>
              <w:rPr>
                <w:rFonts w:cs="Arial"/>
                <w:color w:val="221E1F"/>
              </w:rPr>
              <w:t>phosphat</w:t>
            </w:r>
          </w:p>
        </w:tc>
      </w:tr>
      <w:tr>
        <w:tc>
          <w:tcPr>
            <w:tcW w:w="675" w:type="dxa"/>
            <w:vMerge/>
            <w:shd w:val="clear" w:color="auto" w:fill="auto"/>
          </w:tcPr>
          <w:p>
            <w:pPr>
              <w:pStyle w:val="GesAbsatz"/>
              <w:rPr>
                <w:rFonts w:cs="Arial"/>
                <w:color w:val="221E1F"/>
              </w:rPr>
            </w:pPr>
          </w:p>
        </w:tc>
        <w:tc>
          <w:tcPr>
            <w:tcW w:w="2268" w:type="dxa"/>
            <w:tcBorders>
              <w:top w:val="nil"/>
            </w:tcBorders>
            <w:shd w:val="clear" w:color="auto" w:fill="auto"/>
          </w:tcPr>
          <w:p>
            <w:pPr>
              <w:pStyle w:val="GesAbsatz"/>
              <w:jc w:val="left"/>
              <w:rPr>
                <w:rFonts w:cs="Arial"/>
                <w:color w:val="221E1F"/>
              </w:rPr>
            </w:pPr>
            <w:r>
              <w:rPr>
                <w:rFonts w:cs="Arial"/>
                <w:color w:val="221E1F"/>
              </w:rPr>
              <w:t>b) 2 % und mehr wa</w:t>
            </w:r>
            <w:r>
              <w:rPr>
                <w:rFonts w:cs="Arial"/>
                <w:color w:val="221E1F"/>
              </w:rPr>
              <w:t>s</w:t>
            </w:r>
            <w:r>
              <w:rPr>
                <w:rFonts w:cs="Arial"/>
                <w:color w:val="221E1F"/>
              </w:rPr>
              <w:t>serlöslichem P</w:t>
            </w:r>
            <w:r>
              <w:rPr>
                <w:rFonts w:cs="Arial"/>
                <w:color w:val="221E1F"/>
                <w:vertAlign w:val="subscript"/>
              </w:rPr>
              <w:t>2</w:t>
            </w:r>
            <w:r>
              <w:rPr>
                <w:rFonts w:cs="Arial"/>
                <w:color w:val="221E1F"/>
              </w:rPr>
              <w:t>O</w:t>
            </w:r>
            <w:r>
              <w:rPr>
                <w:rFonts w:cs="Arial"/>
                <w:color w:val="221E1F"/>
                <w:vertAlign w:val="subscript"/>
              </w:rPr>
              <w:t>5</w:t>
            </w:r>
            <w:r>
              <w:rPr>
                <w:rFonts w:cs="Arial"/>
                <w:color w:val="221E1F"/>
              </w:rPr>
              <w:t>*)</w:t>
            </w:r>
          </w:p>
        </w:tc>
        <w:tc>
          <w:tcPr>
            <w:tcW w:w="1560" w:type="dxa"/>
            <w:vMerge/>
            <w:shd w:val="clear" w:color="auto" w:fill="auto"/>
          </w:tcPr>
          <w:p>
            <w:pPr>
              <w:pStyle w:val="GesAbsatz"/>
              <w:jc w:val="center"/>
              <w:rPr>
                <w:rFonts w:cs="Arial"/>
              </w:rPr>
            </w:pPr>
          </w:p>
        </w:tc>
        <w:tc>
          <w:tcPr>
            <w:tcW w:w="1168" w:type="dxa"/>
            <w:tcBorders>
              <w:top w:val="nil"/>
            </w:tcBorders>
            <w:shd w:val="clear" w:color="auto" w:fill="auto"/>
          </w:tcPr>
          <w:p>
            <w:pPr>
              <w:pStyle w:val="GesAbsatz"/>
              <w:jc w:val="left"/>
              <w:rPr>
                <w:rFonts w:cs="Arial"/>
                <w:color w:val="221E1F"/>
              </w:rPr>
            </w:pPr>
            <w:r>
              <w:rPr>
                <w:rFonts w:cs="Arial"/>
                <w:color w:val="221E1F"/>
              </w:rPr>
              <w:t>4.2.1; 4.2.3</w:t>
            </w:r>
          </w:p>
        </w:tc>
        <w:tc>
          <w:tcPr>
            <w:tcW w:w="1337" w:type="dxa"/>
            <w:vMerge/>
            <w:shd w:val="clear" w:color="auto" w:fill="auto"/>
          </w:tcPr>
          <w:p>
            <w:pPr>
              <w:pStyle w:val="GesAbsatz"/>
              <w:jc w:val="center"/>
              <w:rPr>
                <w:rFonts w:cs="Arial"/>
              </w:rPr>
            </w:pPr>
          </w:p>
        </w:tc>
        <w:tc>
          <w:tcPr>
            <w:tcW w:w="2881" w:type="dxa"/>
            <w:vMerge/>
            <w:shd w:val="clear" w:color="auto" w:fill="auto"/>
          </w:tcPr>
          <w:p>
            <w:pPr>
              <w:pStyle w:val="GesAbsatz"/>
              <w:jc w:val="left"/>
              <w:rPr>
                <w:rFonts w:cs="Arial"/>
                <w:color w:val="221E1F"/>
              </w:rPr>
            </w:pPr>
          </w:p>
        </w:tc>
      </w:tr>
    </w:tbl>
    <w:p>
      <w:pPr>
        <w:spacing w:before="0" w:after="0"/>
        <w:rPr>
          <w:vanish/>
        </w:rPr>
      </w:pPr>
    </w:p>
    <w:tbl>
      <w:tblPr>
        <w:tblW w:w="988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682"/>
        <w:gridCol w:w="2261"/>
        <w:gridCol w:w="1560"/>
        <w:gridCol w:w="1177"/>
        <w:gridCol w:w="1335"/>
        <w:gridCol w:w="2874"/>
      </w:tblGrid>
      <w:tr>
        <w:tblPrEx>
          <w:tblCellMar>
            <w:top w:w="0" w:type="dxa"/>
            <w:bottom w:w="0" w:type="dxa"/>
          </w:tblCellMar>
        </w:tblPrEx>
        <w:trPr>
          <w:trHeight w:val="795"/>
        </w:trPr>
        <w:tc>
          <w:tcPr>
            <w:tcW w:w="682" w:type="dxa"/>
          </w:tcPr>
          <w:p>
            <w:pPr>
              <w:pStyle w:val="GesAbsatz"/>
              <w:jc w:val="left"/>
              <w:rPr>
                <w:rFonts w:cs="Arial"/>
              </w:rPr>
            </w:pPr>
            <w:r>
              <w:rPr>
                <w:rFonts w:cs="Arial"/>
              </w:rPr>
              <w:t xml:space="preserve">5.2 </w:t>
            </w:r>
          </w:p>
        </w:tc>
        <w:tc>
          <w:tcPr>
            <w:tcW w:w="2261" w:type="dxa"/>
          </w:tcPr>
          <w:p>
            <w:pPr>
              <w:pStyle w:val="GesAbsatz"/>
              <w:jc w:val="left"/>
              <w:rPr>
                <w:rFonts w:cs="Arial"/>
              </w:rPr>
            </w:pPr>
            <w:r>
              <w:rPr>
                <w:rFonts w:cs="Arial"/>
              </w:rPr>
              <w:t>Rohphosphat mit wa</w:t>
            </w:r>
            <w:r>
              <w:rPr>
                <w:rFonts w:cs="Arial"/>
              </w:rPr>
              <w:t>s</w:t>
            </w:r>
            <w:r>
              <w:rPr>
                <w:rFonts w:cs="Arial"/>
              </w:rPr>
              <w:t>serlöslichem A</w:t>
            </w:r>
            <w:r>
              <w:rPr>
                <w:rFonts w:cs="Arial"/>
              </w:rPr>
              <w:t>n</w:t>
            </w:r>
            <w:r>
              <w:rPr>
                <w:rFonts w:cs="Arial"/>
              </w:rPr>
              <w:t xml:space="preserve">teil </w:t>
            </w:r>
          </w:p>
        </w:tc>
        <w:tc>
          <w:tcPr>
            <w:tcW w:w="1560" w:type="dxa"/>
          </w:tcPr>
          <w:p>
            <w:pPr>
              <w:pStyle w:val="GesAbsatz"/>
              <w:jc w:val="left"/>
              <w:rPr>
                <w:rFonts w:cs="Arial"/>
              </w:rPr>
            </w:pPr>
            <w:r>
              <w:rPr>
                <w:rFonts w:cs="Arial"/>
              </w:rPr>
              <w:t>„mit Rohpho</w:t>
            </w:r>
            <w:r>
              <w:rPr>
                <w:rFonts w:cs="Arial"/>
              </w:rPr>
              <w:t>s</w:t>
            </w:r>
            <w:r>
              <w:rPr>
                <w:rFonts w:cs="Arial"/>
              </w:rPr>
              <w:t>phat mit wa</w:t>
            </w:r>
            <w:r>
              <w:rPr>
                <w:rFonts w:cs="Arial"/>
              </w:rPr>
              <w:t>s</w:t>
            </w:r>
            <w:r>
              <w:rPr>
                <w:rFonts w:cs="Arial"/>
              </w:rPr>
              <w:t>serlö</w:t>
            </w:r>
            <w:r>
              <w:rPr>
                <w:rFonts w:cs="Arial"/>
              </w:rPr>
              <w:t>s</w:t>
            </w:r>
            <w:r>
              <w:rPr>
                <w:rFonts w:cs="Arial"/>
              </w:rPr>
              <w:t xml:space="preserve">lichem Anteil“ </w:t>
            </w:r>
          </w:p>
        </w:tc>
        <w:tc>
          <w:tcPr>
            <w:tcW w:w="1177" w:type="dxa"/>
          </w:tcPr>
          <w:p>
            <w:pPr>
              <w:pStyle w:val="GesAbsatz"/>
              <w:jc w:val="left"/>
              <w:rPr>
                <w:rFonts w:cs="Arial"/>
              </w:rPr>
            </w:pPr>
            <w:r>
              <w:rPr>
                <w:rFonts w:cs="Arial"/>
              </w:rPr>
              <w:t xml:space="preserve">4.2.9 </w:t>
            </w:r>
          </w:p>
        </w:tc>
        <w:tc>
          <w:tcPr>
            <w:tcW w:w="1335" w:type="dxa"/>
          </w:tcPr>
          <w:p>
            <w:pPr>
              <w:pStyle w:val="GesAbsatz"/>
              <w:jc w:val="left"/>
              <w:rPr>
                <w:rFonts w:cs="Arial"/>
              </w:rPr>
            </w:pPr>
            <w:r>
              <w:rPr>
                <w:rFonts w:cs="Arial"/>
              </w:rPr>
              <w:t xml:space="preserve">Löslichkeit 4.2.1: 2% </w:t>
            </w:r>
          </w:p>
        </w:tc>
        <w:tc>
          <w:tcPr>
            <w:tcW w:w="2874" w:type="dxa"/>
          </w:tcPr>
          <w:p>
            <w:pPr>
              <w:pStyle w:val="GesAbsatz"/>
              <w:jc w:val="left"/>
              <w:rPr>
                <w:rFonts w:cs="Arial"/>
              </w:rPr>
            </w:pPr>
            <w:r>
              <w:rPr>
                <w:rFonts w:cs="Arial"/>
              </w:rPr>
              <w:t xml:space="preserve">andere Phosphatarten </w:t>
            </w:r>
          </w:p>
        </w:tc>
      </w:tr>
      <w:tr>
        <w:tblPrEx>
          <w:tblCellMar>
            <w:top w:w="0" w:type="dxa"/>
            <w:bottom w:w="0" w:type="dxa"/>
          </w:tblCellMar>
        </w:tblPrEx>
        <w:trPr>
          <w:trHeight w:val="1296"/>
        </w:trPr>
        <w:tc>
          <w:tcPr>
            <w:tcW w:w="682" w:type="dxa"/>
          </w:tcPr>
          <w:p>
            <w:pPr>
              <w:pStyle w:val="GesAbsatz"/>
              <w:jc w:val="left"/>
              <w:rPr>
                <w:rFonts w:cs="Arial"/>
              </w:rPr>
            </w:pPr>
            <w:r>
              <w:rPr>
                <w:rFonts w:cs="Arial"/>
              </w:rPr>
              <w:t xml:space="preserve">5.3 </w:t>
            </w:r>
          </w:p>
        </w:tc>
        <w:tc>
          <w:tcPr>
            <w:tcW w:w="2261" w:type="dxa"/>
          </w:tcPr>
          <w:p>
            <w:pPr>
              <w:pStyle w:val="GesAbsatz"/>
              <w:jc w:val="left"/>
              <w:rPr>
                <w:rFonts w:cs="Arial"/>
              </w:rPr>
            </w:pPr>
            <w:r>
              <w:rPr>
                <w:rFonts w:cs="Arial"/>
              </w:rPr>
              <w:t>Thomasphosphat, Konverterkalk mit Phosphat, daneben Glühphosphat, Mon</w:t>
            </w:r>
            <w:r>
              <w:rPr>
                <w:rFonts w:cs="Arial"/>
              </w:rPr>
              <w:t>o</w:t>
            </w:r>
            <w:r>
              <w:rPr>
                <w:rFonts w:cs="Arial"/>
              </w:rPr>
              <w:t>calciumpho</w:t>
            </w:r>
            <w:r>
              <w:rPr>
                <w:rFonts w:cs="Arial"/>
              </w:rPr>
              <w:t>s</w:t>
            </w:r>
            <w:r>
              <w:rPr>
                <w:rFonts w:cs="Arial"/>
              </w:rPr>
              <w:t xml:space="preserve">phat oder Dicalciumphosphat </w:t>
            </w:r>
          </w:p>
        </w:tc>
        <w:tc>
          <w:tcPr>
            <w:tcW w:w="1560" w:type="dxa"/>
          </w:tcPr>
          <w:p>
            <w:pPr>
              <w:pStyle w:val="GesAbsatz"/>
              <w:jc w:val="left"/>
              <w:rPr>
                <w:rFonts w:cs="Arial"/>
              </w:rPr>
            </w:pPr>
            <w:r>
              <w:rPr>
                <w:rFonts w:cs="Arial"/>
              </w:rPr>
              <w:t xml:space="preserve">verwendete Phosphatarten </w:t>
            </w:r>
          </w:p>
        </w:tc>
        <w:tc>
          <w:tcPr>
            <w:tcW w:w="1177" w:type="dxa"/>
          </w:tcPr>
          <w:p>
            <w:pPr>
              <w:pStyle w:val="GesAbsatz"/>
              <w:jc w:val="left"/>
              <w:rPr>
                <w:rFonts w:cs="Arial"/>
              </w:rPr>
            </w:pPr>
            <w:r>
              <w:rPr>
                <w:rFonts w:cs="Arial"/>
              </w:rPr>
              <w:t xml:space="preserve">4.2.10 </w:t>
            </w:r>
          </w:p>
        </w:tc>
        <w:tc>
          <w:tcPr>
            <w:tcW w:w="1335" w:type="dxa"/>
          </w:tcPr>
          <w:p>
            <w:pPr>
              <w:pStyle w:val="GesAbsatz"/>
              <w:jc w:val="left"/>
              <w:rPr>
                <w:rFonts w:cs="Arial"/>
              </w:rPr>
            </w:pPr>
          </w:p>
        </w:tc>
        <w:tc>
          <w:tcPr>
            <w:tcW w:w="2874" w:type="dxa"/>
          </w:tcPr>
          <w:p>
            <w:pPr>
              <w:pStyle w:val="GesAbsatz"/>
              <w:jc w:val="left"/>
              <w:rPr>
                <w:rFonts w:cs="Arial"/>
              </w:rPr>
            </w:pPr>
            <w:r>
              <w:rPr>
                <w:rFonts w:cs="Arial"/>
              </w:rPr>
              <w:t>andere als in Spalte 1 g</w:t>
            </w:r>
            <w:r>
              <w:rPr>
                <w:rFonts w:cs="Arial"/>
              </w:rPr>
              <w:t>e</w:t>
            </w:r>
            <w:r>
              <w:rPr>
                <w:rFonts w:cs="Arial"/>
              </w:rPr>
              <w:t xml:space="preserve">nannte Phosphatarten </w:t>
            </w:r>
          </w:p>
        </w:tc>
      </w:tr>
      <w:tr>
        <w:tblPrEx>
          <w:tblCellMar>
            <w:top w:w="0" w:type="dxa"/>
            <w:bottom w:w="0" w:type="dxa"/>
          </w:tblCellMar>
        </w:tblPrEx>
        <w:trPr>
          <w:trHeight w:val="432"/>
        </w:trPr>
        <w:tc>
          <w:tcPr>
            <w:tcW w:w="682" w:type="dxa"/>
          </w:tcPr>
          <w:p>
            <w:pPr>
              <w:pStyle w:val="GesAbsatz"/>
              <w:jc w:val="left"/>
              <w:rPr>
                <w:rFonts w:cs="Arial"/>
              </w:rPr>
            </w:pPr>
            <w:r>
              <w:rPr>
                <w:rFonts w:cs="Arial"/>
              </w:rPr>
              <w:t xml:space="preserve">5.4 </w:t>
            </w:r>
          </w:p>
        </w:tc>
        <w:tc>
          <w:tcPr>
            <w:tcW w:w="2261" w:type="dxa"/>
          </w:tcPr>
          <w:p>
            <w:pPr>
              <w:pStyle w:val="GesAbsatz"/>
              <w:jc w:val="left"/>
              <w:rPr>
                <w:rFonts w:cs="Arial"/>
              </w:rPr>
            </w:pPr>
            <w:r>
              <w:rPr>
                <w:rFonts w:cs="Arial"/>
              </w:rPr>
              <w:t xml:space="preserve">Dicalciumphosphat </w:t>
            </w:r>
          </w:p>
        </w:tc>
        <w:tc>
          <w:tcPr>
            <w:tcW w:w="1560" w:type="dxa"/>
          </w:tcPr>
          <w:p>
            <w:pPr>
              <w:pStyle w:val="GesAbsatz"/>
              <w:jc w:val="left"/>
              <w:rPr>
                <w:rFonts w:cs="Arial"/>
              </w:rPr>
            </w:pPr>
            <w:r>
              <w:rPr>
                <w:rFonts w:cs="Arial"/>
              </w:rPr>
              <w:t xml:space="preserve">„mit Dicalcium-phosphat“ </w:t>
            </w:r>
          </w:p>
        </w:tc>
        <w:tc>
          <w:tcPr>
            <w:tcW w:w="1177" w:type="dxa"/>
            <w:tcBorders>
              <w:bottom w:val="single" w:sz="6" w:space="0" w:color="000000"/>
            </w:tcBorders>
          </w:tcPr>
          <w:p>
            <w:pPr>
              <w:pStyle w:val="GesAbsatz"/>
              <w:jc w:val="left"/>
              <w:rPr>
                <w:rFonts w:cs="Arial"/>
              </w:rPr>
            </w:pPr>
            <w:r>
              <w:rPr>
                <w:rFonts w:cs="Arial"/>
              </w:rPr>
              <w:t xml:space="preserve">4.2.5 </w:t>
            </w:r>
          </w:p>
        </w:tc>
        <w:tc>
          <w:tcPr>
            <w:tcW w:w="1335" w:type="dxa"/>
            <w:tcBorders>
              <w:bottom w:val="single" w:sz="6" w:space="0" w:color="000000"/>
            </w:tcBorders>
          </w:tcPr>
          <w:p>
            <w:pPr>
              <w:pStyle w:val="GesAbsatz"/>
              <w:jc w:val="left"/>
              <w:rPr>
                <w:rFonts w:cs="Arial"/>
              </w:rPr>
            </w:pPr>
          </w:p>
        </w:tc>
        <w:tc>
          <w:tcPr>
            <w:tcW w:w="2874" w:type="dxa"/>
            <w:tcBorders>
              <w:bottom w:val="single" w:sz="6" w:space="0" w:color="000000"/>
            </w:tcBorders>
          </w:tcPr>
          <w:p>
            <w:pPr>
              <w:pStyle w:val="GesAbsatz"/>
              <w:jc w:val="left"/>
              <w:rPr>
                <w:rFonts w:cs="Arial"/>
              </w:rPr>
            </w:pPr>
            <w:r>
              <w:rPr>
                <w:rFonts w:cs="Arial"/>
              </w:rPr>
              <w:t xml:space="preserve">andere Phosphatarten </w:t>
            </w:r>
          </w:p>
        </w:tc>
      </w:tr>
      <w:tr>
        <w:tblPrEx>
          <w:tblCellMar>
            <w:top w:w="0" w:type="dxa"/>
            <w:bottom w:w="0" w:type="dxa"/>
          </w:tblCellMar>
        </w:tblPrEx>
        <w:trPr>
          <w:trHeight w:val="240"/>
        </w:trPr>
        <w:tc>
          <w:tcPr>
            <w:tcW w:w="682" w:type="dxa"/>
            <w:vMerge w:val="restart"/>
          </w:tcPr>
          <w:p>
            <w:pPr>
              <w:pStyle w:val="GesAbsatz"/>
              <w:jc w:val="left"/>
              <w:rPr>
                <w:rFonts w:cs="Arial"/>
              </w:rPr>
            </w:pPr>
            <w:r>
              <w:rPr>
                <w:rFonts w:cs="Arial"/>
              </w:rPr>
              <w:t xml:space="preserve">5.5 </w:t>
            </w:r>
          </w:p>
        </w:tc>
        <w:tc>
          <w:tcPr>
            <w:tcW w:w="2261" w:type="dxa"/>
            <w:vMerge w:val="restart"/>
          </w:tcPr>
          <w:p>
            <w:pPr>
              <w:pStyle w:val="GesAbsatz"/>
              <w:jc w:val="left"/>
              <w:rPr>
                <w:rFonts w:cs="Arial"/>
              </w:rPr>
            </w:pPr>
            <w:r>
              <w:rPr>
                <w:rFonts w:cs="Arial"/>
              </w:rPr>
              <w:t xml:space="preserve">Rohphosphat </w:t>
            </w:r>
          </w:p>
        </w:tc>
        <w:tc>
          <w:tcPr>
            <w:tcW w:w="1560" w:type="dxa"/>
            <w:vMerge w:val="restart"/>
          </w:tcPr>
          <w:p>
            <w:pPr>
              <w:pStyle w:val="GesAbsatz"/>
              <w:jc w:val="left"/>
              <w:rPr>
                <w:rFonts w:cs="Arial"/>
              </w:rPr>
            </w:pPr>
            <w:r>
              <w:rPr>
                <w:rFonts w:cs="Arial"/>
              </w:rPr>
              <w:t>„mit Rohpho</w:t>
            </w:r>
            <w:r>
              <w:rPr>
                <w:rFonts w:cs="Arial"/>
              </w:rPr>
              <w:t>s</w:t>
            </w:r>
            <w:r>
              <w:rPr>
                <w:rFonts w:cs="Arial"/>
              </w:rPr>
              <w:t xml:space="preserve">phat“ </w:t>
            </w:r>
          </w:p>
        </w:tc>
        <w:tc>
          <w:tcPr>
            <w:tcW w:w="1177" w:type="dxa"/>
            <w:tcBorders>
              <w:top w:val="single" w:sz="6" w:space="0" w:color="000000"/>
              <w:bottom w:val="nil"/>
            </w:tcBorders>
          </w:tcPr>
          <w:p>
            <w:pPr>
              <w:pStyle w:val="GesAbsatz"/>
              <w:jc w:val="left"/>
              <w:rPr>
                <w:rFonts w:cs="Arial"/>
              </w:rPr>
            </w:pPr>
            <w:r>
              <w:rPr>
                <w:rFonts w:cs="Arial"/>
              </w:rPr>
              <w:t xml:space="preserve">4.2.1 </w:t>
            </w:r>
          </w:p>
        </w:tc>
        <w:tc>
          <w:tcPr>
            <w:tcW w:w="1335" w:type="dxa"/>
            <w:tcBorders>
              <w:top w:val="single" w:sz="6" w:space="0" w:color="000000"/>
              <w:bottom w:val="nil"/>
            </w:tcBorders>
          </w:tcPr>
          <w:p>
            <w:pPr>
              <w:pStyle w:val="GesAbsatz"/>
              <w:jc w:val="left"/>
              <w:rPr>
                <w:rFonts w:cs="Arial"/>
              </w:rPr>
            </w:pPr>
            <w:r>
              <w:rPr>
                <w:rFonts w:cs="Arial"/>
              </w:rPr>
              <w:t xml:space="preserve">2,5 % </w:t>
            </w:r>
          </w:p>
        </w:tc>
        <w:tc>
          <w:tcPr>
            <w:tcW w:w="2874" w:type="dxa"/>
            <w:tcBorders>
              <w:top w:val="single" w:sz="6" w:space="0" w:color="000000"/>
              <w:bottom w:val="nil"/>
            </w:tcBorders>
          </w:tcPr>
          <w:p>
            <w:pPr>
              <w:pStyle w:val="GesAbsatz"/>
              <w:jc w:val="left"/>
              <w:rPr>
                <w:rFonts w:cs="Arial"/>
              </w:rPr>
            </w:pPr>
            <w:r>
              <w:rPr>
                <w:rFonts w:cs="Arial"/>
              </w:rPr>
              <w:t xml:space="preserve">Thomasphosphat, </w:t>
            </w:r>
          </w:p>
        </w:tc>
      </w:tr>
      <w:tr>
        <w:tblPrEx>
          <w:tblCellMar>
            <w:top w:w="0" w:type="dxa"/>
            <w:bottom w:w="0" w:type="dxa"/>
          </w:tblCellMar>
        </w:tblPrEx>
        <w:trPr>
          <w:trHeight w:val="180"/>
        </w:trPr>
        <w:tc>
          <w:tcPr>
            <w:tcW w:w="682" w:type="dxa"/>
            <w:vMerge/>
          </w:tcPr>
          <w:p>
            <w:pPr>
              <w:pStyle w:val="GesAbsatz"/>
              <w:jc w:val="left"/>
              <w:rPr>
                <w:rFonts w:cs="Arial"/>
              </w:rPr>
            </w:pPr>
          </w:p>
        </w:tc>
        <w:tc>
          <w:tcPr>
            <w:tcW w:w="2261" w:type="dxa"/>
            <w:vMerge/>
          </w:tcPr>
          <w:p>
            <w:pPr>
              <w:pStyle w:val="GesAbsatz"/>
              <w:jc w:val="left"/>
              <w:rPr>
                <w:rFonts w:cs="Arial"/>
              </w:rPr>
            </w:pPr>
          </w:p>
        </w:tc>
        <w:tc>
          <w:tcPr>
            <w:tcW w:w="1560" w:type="dxa"/>
            <w:vMerge/>
          </w:tcPr>
          <w:p>
            <w:pPr>
              <w:pStyle w:val="GesAbsatz"/>
              <w:jc w:val="left"/>
              <w:rPr>
                <w:rFonts w:cs="Arial"/>
              </w:rPr>
            </w:pPr>
          </w:p>
        </w:tc>
        <w:tc>
          <w:tcPr>
            <w:tcW w:w="1177" w:type="dxa"/>
            <w:tcBorders>
              <w:top w:val="nil"/>
              <w:bottom w:val="nil"/>
            </w:tcBorders>
          </w:tcPr>
          <w:p>
            <w:pPr>
              <w:pStyle w:val="GesAbsatz"/>
              <w:jc w:val="left"/>
              <w:rPr>
                <w:rFonts w:cs="Arial"/>
              </w:rPr>
            </w:pPr>
            <w:r>
              <w:rPr>
                <w:rFonts w:cs="Arial"/>
              </w:rPr>
              <w:t xml:space="preserve">4.2.3 </w:t>
            </w:r>
          </w:p>
        </w:tc>
        <w:tc>
          <w:tcPr>
            <w:tcW w:w="1335" w:type="dxa"/>
            <w:tcBorders>
              <w:top w:val="nil"/>
              <w:bottom w:val="nil"/>
            </w:tcBorders>
          </w:tcPr>
          <w:p>
            <w:pPr>
              <w:pStyle w:val="GesAbsatz"/>
              <w:jc w:val="left"/>
              <w:rPr>
                <w:rFonts w:cs="Arial"/>
              </w:rPr>
            </w:pPr>
            <w:r>
              <w:rPr>
                <w:rFonts w:cs="Arial"/>
              </w:rPr>
              <w:t xml:space="preserve">5% </w:t>
            </w:r>
          </w:p>
        </w:tc>
        <w:tc>
          <w:tcPr>
            <w:tcW w:w="2874" w:type="dxa"/>
            <w:tcBorders>
              <w:top w:val="nil"/>
              <w:bottom w:val="nil"/>
            </w:tcBorders>
          </w:tcPr>
          <w:p>
            <w:pPr>
              <w:pStyle w:val="GesAbsatz"/>
              <w:jc w:val="left"/>
              <w:rPr>
                <w:rFonts w:cs="Arial"/>
              </w:rPr>
            </w:pPr>
            <w:r>
              <w:rPr>
                <w:rFonts w:cs="Arial"/>
              </w:rPr>
              <w:t xml:space="preserve">Glühphosphat, </w:t>
            </w:r>
          </w:p>
        </w:tc>
      </w:tr>
      <w:tr>
        <w:tblPrEx>
          <w:tblCellMar>
            <w:top w:w="0" w:type="dxa"/>
            <w:bottom w:w="0" w:type="dxa"/>
          </w:tblCellMar>
        </w:tblPrEx>
        <w:trPr>
          <w:trHeight w:val="180"/>
        </w:trPr>
        <w:tc>
          <w:tcPr>
            <w:tcW w:w="682" w:type="dxa"/>
            <w:vMerge/>
          </w:tcPr>
          <w:p>
            <w:pPr>
              <w:pStyle w:val="GesAbsatz"/>
              <w:jc w:val="left"/>
              <w:rPr>
                <w:rFonts w:cs="Arial"/>
              </w:rPr>
            </w:pPr>
          </w:p>
        </w:tc>
        <w:tc>
          <w:tcPr>
            <w:tcW w:w="2261" w:type="dxa"/>
            <w:vMerge/>
          </w:tcPr>
          <w:p>
            <w:pPr>
              <w:pStyle w:val="GesAbsatz"/>
              <w:jc w:val="left"/>
              <w:rPr>
                <w:rFonts w:cs="Arial"/>
              </w:rPr>
            </w:pPr>
          </w:p>
        </w:tc>
        <w:tc>
          <w:tcPr>
            <w:tcW w:w="1560" w:type="dxa"/>
            <w:vMerge/>
          </w:tcPr>
          <w:p>
            <w:pPr>
              <w:pStyle w:val="GesAbsatz"/>
              <w:jc w:val="left"/>
              <w:rPr>
                <w:rFonts w:cs="Arial"/>
              </w:rPr>
            </w:pPr>
          </w:p>
        </w:tc>
        <w:tc>
          <w:tcPr>
            <w:tcW w:w="1177" w:type="dxa"/>
            <w:tcBorders>
              <w:top w:val="nil"/>
              <w:bottom w:val="nil"/>
            </w:tcBorders>
          </w:tcPr>
          <w:p>
            <w:pPr>
              <w:pStyle w:val="GesAbsatz"/>
              <w:jc w:val="left"/>
              <w:rPr>
                <w:rFonts w:cs="Arial"/>
              </w:rPr>
            </w:pPr>
            <w:r>
              <w:rPr>
                <w:rFonts w:cs="Arial"/>
              </w:rPr>
              <w:t xml:space="preserve">4.2.4 </w:t>
            </w:r>
          </w:p>
        </w:tc>
        <w:tc>
          <w:tcPr>
            <w:tcW w:w="1335" w:type="dxa"/>
            <w:tcBorders>
              <w:top w:val="nil"/>
              <w:bottom w:val="nil"/>
            </w:tcBorders>
          </w:tcPr>
          <w:p>
            <w:pPr>
              <w:pStyle w:val="GesAbsatz"/>
              <w:jc w:val="left"/>
              <w:rPr>
                <w:rFonts w:cs="Arial"/>
              </w:rPr>
            </w:pPr>
            <w:r>
              <w:rPr>
                <w:rFonts w:cs="Arial"/>
              </w:rPr>
              <w:t xml:space="preserve">2% </w:t>
            </w:r>
          </w:p>
        </w:tc>
        <w:tc>
          <w:tcPr>
            <w:tcW w:w="2874" w:type="dxa"/>
            <w:tcBorders>
              <w:top w:val="nil"/>
              <w:bottom w:val="nil"/>
            </w:tcBorders>
          </w:tcPr>
          <w:p>
            <w:pPr>
              <w:pStyle w:val="GesAbsatz"/>
              <w:jc w:val="left"/>
              <w:rPr>
                <w:rFonts w:cs="Arial"/>
              </w:rPr>
            </w:pPr>
            <w:r>
              <w:rPr>
                <w:rFonts w:cs="Arial"/>
              </w:rPr>
              <w:t>Aluminiumcalciumpho</w:t>
            </w:r>
            <w:r>
              <w:rPr>
                <w:rFonts w:cs="Arial"/>
              </w:rPr>
              <w:t>s</w:t>
            </w:r>
            <w:r>
              <w:rPr>
                <w:rFonts w:cs="Arial"/>
              </w:rPr>
              <w:t xml:space="preserve">phat </w:t>
            </w:r>
          </w:p>
        </w:tc>
      </w:tr>
      <w:tr>
        <w:tblPrEx>
          <w:tblCellMar>
            <w:top w:w="0" w:type="dxa"/>
            <w:bottom w:w="0" w:type="dxa"/>
          </w:tblCellMar>
        </w:tblPrEx>
        <w:trPr>
          <w:trHeight w:val="250"/>
        </w:trPr>
        <w:tc>
          <w:tcPr>
            <w:tcW w:w="682" w:type="dxa"/>
            <w:vMerge/>
          </w:tcPr>
          <w:p>
            <w:pPr>
              <w:pStyle w:val="GesAbsatz"/>
              <w:jc w:val="left"/>
              <w:rPr>
                <w:rFonts w:cs="Arial"/>
              </w:rPr>
            </w:pPr>
          </w:p>
        </w:tc>
        <w:tc>
          <w:tcPr>
            <w:tcW w:w="2261" w:type="dxa"/>
            <w:vMerge/>
          </w:tcPr>
          <w:p>
            <w:pPr>
              <w:pStyle w:val="GesAbsatz"/>
              <w:jc w:val="left"/>
              <w:rPr>
                <w:rFonts w:cs="Arial"/>
              </w:rPr>
            </w:pPr>
          </w:p>
        </w:tc>
        <w:tc>
          <w:tcPr>
            <w:tcW w:w="1560" w:type="dxa"/>
            <w:vMerge/>
          </w:tcPr>
          <w:p>
            <w:pPr>
              <w:pStyle w:val="GesAbsatz"/>
              <w:jc w:val="left"/>
              <w:rPr>
                <w:rFonts w:cs="Arial"/>
              </w:rPr>
            </w:pPr>
          </w:p>
        </w:tc>
        <w:tc>
          <w:tcPr>
            <w:tcW w:w="1177" w:type="dxa"/>
            <w:tcBorders>
              <w:top w:val="nil"/>
              <w:bottom w:val="single" w:sz="6" w:space="0" w:color="000000"/>
            </w:tcBorders>
          </w:tcPr>
          <w:p>
            <w:pPr>
              <w:pStyle w:val="GesAbsatz"/>
              <w:jc w:val="left"/>
              <w:rPr>
                <w:rFonts w:cs="Arial"/>
              </w:rPr>
            </w:pPr>
            <w:r>
              <w:rPr>
                <w:rFonts w:cs="Arial"/>
              </w:rPr>
              <w:t xml:space="preserve">4.2.11 </w:t>
            </w:r>
          </w:p>
        </w:tc>
        <w:tc>
          <w:tcPr>
            <w:tcW w:w="1335" w:type="dxa"/>
            <w:tcBorders>
              <w:top w:val="nil"/>
              <w:bottom w:val="single" w:sz="6" w:space="0" w:color="000000"/>
            </w:tcBorders>
          </w:tcPr>
          <w:p>
            <w:pPr>
              <w:pStyle w:val="GesAbsatz"/>
              <w:jc w:val="left"/>
              <w:rPr>
                <w:rFonts w:cs="Arial"/>
              </w:rPr>
            </w:pPr>
            <w:r>
              <w:rPr>
                <w:rFonts w:cs="Arial"/>
              </w:rPr>
              <w:t xml:space="preserve">– </w:t>
            </w:r>
          </w:p>
        </w:tc>
        <w:tc>
          <w:tcPr>
            <w:tcW w:w="2874" w:type="dxa"/>
            <w:tcBorders>
              <w:top w:val="nil"/>
              <w:bottom w:val="single" w:sz="6" w:space="0" w:color="000000"/>
            </w:tcBorders>
          </w:tcPr>
          <w:p>
            <w:pPr>
              <w:pStyle w:val="GesAbsatz"/>
              <w:jc w:val="left"/>
              <w:rPr>
                <w:rFonts w:cs="Arial"/>
              </w:rPr>
            </w:pPr>
          </w:p>
        </w:tc>
      </w:tr>
      <w:tr>
        <w:tblPrEx>
          <w:tblCellMar>
            <w:top w:w="0" w:type="dxa"/>
            <w:bottom w:w="0" w:type="dxa"/>
          </w:tblCellMar>
        </w:tblPrEx>
        <w:trPr>
          <w:trHeight w:val="243"/>
        </w:trPr>
        <w:tc>
          <w:tcPr>
            <w:tcW w:w="682" w:type="dxa"/>
            <w:vMerge w:val="restart"/>
          </w:tcPr>
          <w:p>
            <w:pPr>
              <w:pStyle w:val="GesAbsatz"/>
              <w:jc w:val="left"/>
              <w:rPr>
                <w:rFonts w:cs="Arial"/>
              </w:rPr>
            </w:pPr>
            <w:r>
              <w:rPr>
                <w:rFonts w:cs="Arial"/>
              </w:rPr>
              <w:t xml:space="preserve">5.6 </w:t>
            </w:r>
          </w:p>
        </w:tc>
        <w:tc>
          <w:tcPr>
            <w:tcW w:w="2261" w:type="dxa"/>
            <w:vMerge w:val="restart"/>
          </w:tcPr>
          <w:p>
            <w:pPr>
              <w:pStyle w:val="GesAbsatz"/>
              <w:jc w:val="left"/>
              <w:rPr>
                <w:rFonts w:cs="Arial"/>
              </w:rPr>
            </w:pPr>
            <w:r>
              <w:rPr>
                <w:rFonts w:cs="Arial"/>
              </w:rPr>
              <w:t>teilaufgeschloss</w:t>
            </w:r>
            <w:r>
              <w:rPr>
                <w:rFonts w:cs="Arial"/>
              </w:rPr>
              <w:t>e</w:t>
            </w:r>
            <w:r>
              <w:rPr>
                <w:rFonts w:cs="Arial"/>
              </w:rPr>
              <w:t xml:space="preserve">nem Rohphosphat </w:t>
            </w:r>
          </w:p>
        </w:tc>
        <w:tc>
          <w:tcPr>
            <w:tcW w:w="1560" w:type="dxa"/>
            <w:vMerge w:val="restart"/>
          </w:tcPr>
          <w:p>
            <w:pPr>
              <w:pStyle w:val="GesAbsatz"/>
              <w:jc w:val="left"/>
              <w:rPr>
                <w:rFonts w:cs="Arial"/>
              </w:rPr>
            </w:pPr>
            <w:r>
              <w:rPr>
                <w:rFonts w:cs="Arial"/>
              </w:rPr>
              <w:t>„mit teilaufg</w:t>
            </w:r>
            <w:r>
              <w:rPr>
                <w:rFonts w:cs="Arial"/>
              </w:rPr>
              <w:t>e</w:t>
            </w:r>
            <w:r>
              <w:rPr>
                <w:rFonts w:cs="Arial"/>
              </w:rPr>
              <w:t>schlossenem Ro</w:t>
            </w:r>
            <w:r>
              <w:rPr>
                <w:rFonts w:cs="Arial"/>
              </w:rPr>
              <w:t>h</w:t>
            </w:r>
            <w:r>
              <w:rPr>
                <w:rFonts w:cs="Arial"/>
              </w:rPr>
              <w:t xml:space="preserve">phosphat“ </w:t>
            </w:r>
          </w:p>
        </w:tc>
        <w:tc>
          <w:tcPr>
            <w:tcW w:w="1177" w:type="dxa"/>
            <w:tcBorders>
              <w:top w:val="single" w:sz="6" w:space="0" w:color="000000"/>
              <w:bottom w:val="nil"/>
            </w:tcBorders>
          </w:tcPr>
          <w:p>
            <w:pPr>
              <w:pStyle w:val="GesAbsatz"/>
              <w:jc w:val="left"/>
              <w:rPr>
                <w:rFonts w:cs="Arial"/>
              </w:rPr>
            </w:pPr>
            <w:r>
              <w:rPr>
                <w:rFonts w:cs="Arial"/>
              </w:rPr>
              <w:t xml:space="preserve">4.2.1 </w:t>
            </w:r>
          </w:p>
        </w:tc>
        <w:tc>
          <w:tcPr>
            <w:tcW w:w="1335" w:type="dxa"/>
            <w:tcBorders>
              <w:top w:val="single" w:sz="6" w:space="0" w:color="000000"/>
              <w:bottom w:val="nil"/>
            </w:tcBorders>
          </w:tcPr>
          <w:p>
            <w:pPr>
              <w:pStyle w:val="GesAbsatz"/>
              <w:jc w:val="left"/>
              <w:rPr>
                <w:rFonts w:cs="Arial"/>
              </w:rPr>
            </w:pPr>
            <w:r>
              <w:rPr>
                <w:rFonts w:cs="Arial"/>
              </w:rPr>
              <w:t xml:space="preserve">2,5 % </w:t>
            </w:r>
          </w:p>
        </w:tc>
        <w:tc>
          <w:tcPr>
            <w:tcW w:w="2874" w:type="dxa"/>
            <w:tcBorders>
              <w:top w:val="single" w:sz="6" w:space="0" w:color="000000"/>
              <w:bottom w:val="nil"/>
              <w:right w:val="single" w:sz="6" w:space="0" w:color="000000"/>
            </w:tcBorders>
          </w:tcPr>
          <w:p>
            <w:pPr>
              <w:pStyle w:val="GesAbsatz"/>
              <w:jc w:val="left"/>
              <w:rPr>
                <w:rFonts w:cs="Arial"/>
              </w:rPr>
            </w:pPr>
            <w:r>
              <w:rPr>
                <w:rFonts w:cs="Arial"/>
              </w:rPr>
              <w:t xml:space="preserve">Thomasphosphat, </w:t>
            </w:r>
          </w:p>
        </w:tc>
      </w:tr>
      <w:tr>
        <w:tblPrEx>
          <w:tblCellMar>
            <w:top w:w="0" w:type="dxa"/>
            <w:bottom w:w="0" w:type="dxa"/>
          </w:tblCellMar>
        </w:tblPrEx>
        <w:trPr>
          <w:trHeight w:val="180"/>
        </w:trPr>
        <w:tc>
          <w:tcPr>
            <w:tcW w:w="682" w:type="dxa"/>
            <w:vMerge/>
          </w:tcPr>
          <w:p>
            <w:pPr>
              <w:pStyle w:val="GesAbsatz"/>
              <w:jc w:val="left"/>
              <w:rPr>
                <w:rFonts w:cs="Arial"/>
              </w:rPr>
            </w:pPr>
          </w:p>
        </w:tc>
        <w:tc>
          <w:tcPr>
            <w:tcW w:w="2261" w:type="dxa"/>
            <w:vMerge/>
          </w:tcPr>
          <w:p>
            <w:pPr>
              <w:pStyle w:val="GesAbsatz"/>
              <w:jc w:val="left"/>
              <w:rPr>
                <w:rFonts w:cs="Arial"/>
              </w:rPr>
            </w:pPr>
          </w:p>
        </w:tc>
        <w:tc>
          <w:tcPr>
            <w:tcW w:w="1560" w:type="dxa"/>
            <w:vMerge/>
          </w:tcPr>
          <w:p>
            <w:pPr>
              <w:pStyle w:val="GesAbsatz"/>
              <w:jc w:val="left"/>
              <w:rPr>
                <w:rFonts w:cs="Arial"/>
              </w:rPr>
            </w:pPr>
          </w:p>
        </w:tc>
        <w:tc>
          <w:tcPr>
            <w:tcW w:w="1177" w:type="dxa"/>
            <w:tcBorders>
              <w:top w:val="nil"/>
              <w:bottom w:val="nil"/>
            </w:tcBorders>
          </w:tcPr>
          <w:p>
            <w:pPr>
              <w:pStyle w:val="GesAbsatz"/>
              <w:jc w:val="left"/>
              <w:rPr>
                <w:rFonts w:cs="Arial"/>
              </w:rPr>
            </w:pPr>
            <w:r>
              <w:rPr>
                <w:rFonts w:cs="Arial"/>
              </w:rPr>
              <w:t xml:space="preserve">4.2.3 </w:t>
            </w:r>
          </w:p>
        </w:tc>
        <w:tc>
          <w:tcPr>
            <w:tcW w:w="1335" w:type="dxa"/>
            <w:tcBorders>
              <w:top w:val="nil"/>
              <w:bottom w:val="nil"/>
            </w:tcBorders>
          </w:tcPr>
          <w:p>
            <w:pPr>
              <w:pStyle w:val="GesAbsatz"/>
              <w:jc w:val="left"/>
              <w:rPr>
                <w:rFonts w:cs="Arial"/>
              </w:rPr>
            </w:pPr>
            <w:r>
              <w:rPr>
                <w:rFonts w:cs="Arial"/>
              </w:rPr>
              <w:t xml:space="preserve">5% </w:t>
            </w:r>
          </w:p>
        </w:tc>
        <w:tc>
          <w:tcPr>
            <w:tcW w:w="2874" w:type="dxa"/>
            <w:tcBorders>
              <w:top w:val="nil"/>
              <w:bottom w:val="nil"/>
              <w:right w:val="single" w:sz="6" w:space="0" w:color="000000"/>
            </w:tcBorders>
          </w:tcPr>
          <w:p>
            <w:pPr>
              <w:pStyle w:val="GesAbsatz"/>
              <w:jc w:val="left"/>
              <w:rPr>
                <w:rFonts w:cs="Arial"/>
              </w:rPr>
            </w:pPr>
            <w:r>
              <w:rPr>
                <w:rFonts w:cs="Arial"/>
              </w:rPr>
              <w:t xml:space="preserve">Glühphosphat, </w:t>
            </w:r>
          </w:p>
        </w:tc>
      </w:tr>
      <w:tr>
        <w:tblPrEx>
          <w:tblCellMar>
            <w:top w:w="0" w:type="dxa"/>
            <w:bottom w:w="0" w:type="dxa"/>
          </w:tblCellMar>
        </w:tblPrEx>
        <w:trPr>
          <w:trHeight w:val="178"/>
        </w:trPr>
        <w:tc>
          <w:tcPr>
            <w:tcW w:w="682" w:type="dxa"/>
            <w:vMerge/>
          </w:tcPr>
          <w:p>
            <w:pPr>
              <w:pStyle w:val="GesAbsatz"/>
              <w:jc w:val="left"/>
              <w:rPr>
                <w:rFonts w:cs="Arial"/>
              </w:rPr>
            </w:pPr>
          </w:p>
        </w:tc>
        <w:tc>
          <w:tcPr>
            <w:tcW w:w="2261" w:type="dxa"/>
            <w:vMerge/>
          </w:tcPr>
          <w:p>
            <w:pPr>
              <w:pStyle w:val="GesAbsatz"/>
              <w:jc w:val="left"/>
              <w:rPr>
                <w:rFonts w:cs="Arial"/>
              </w:rPr>
            </w:pPr>
          </w:p>
        </w:tc>
        <w:tc>
          <w:tcPr>
            <w:tcW w:w="1560" w:type="dxa"/>
            <w:vMerge/>
          </w:tcPr>
          <w:p>
            <w:pPr>
              <w:pStyle w:val="GesAbsatz"/>
              <w:jc w:val="left"/>
              <w:rPr>
                <w:rFonts w:cs="Arial"/>
              </w:rPr>
            </w:pPr>
          </w:p>
        </w:tc>
        <w:tc>
          <w:tcPr>
            <w:tcW w:w="1177" w:type="dxa"/>
            <w:tcBorders>
              <w:top w:val="nil"/>
              <w:bottom w:val="nil"/>
            </w:tcBorders>
          </w:tcPr>
          <w:p>
            <w:pPr>
              <w:pStyle w:val="GesAbsatz"/>
              <w:jc w:val="left"/>
              <w:rPr>
                <w:rFonts w:cs="Arial"/>
              </w:rPr>
            </w:pPr>
            <w:r>
              <w:rPr>
                <w:rFonts w:cs="Arial"/>
              </w:rPr>
              <w:t xml:space="preserve">4.2.4 </w:t>
            </w:r>
          </w:p>
        </w:tc>
        <w:tc>
          <w:tcPr>
            <w:tcW w:w="1335" w:type="dxa"/>
            <w:tcBorders>
              <w:top w:val="nil"/>
              <w:bottom w:val="nil"/>
            </w:tcBorders>
          </w:tcPr>
          <w:p>
            <w:pPr>
              <w:pStyle w:val="GesAbsatz"/>
              <w:jc w:val="left"/>
              <w:rPr>
                <w:rFonts w:cs="Arial"/>
              </w:rPr>
            </w:pPr>
            <w:r>
              <w:rPr>
                <w:rFonts w:cs="Arial"/>
              </w:rPr>
              <w:t xml:space="preserve">2% </w:t>
            </w:r>
          </w:p>
        </w:tc>
        <w:tc>
          <w:tcPr>
            <w:tcW w:w="2874" w:type="dxa"/>
            <w:tcBorders>
              <w:top w:val="nil"/>
              <w:bottom w:val="nil"/>
              <w:right w:val="single" w:sz="6" w:space="0" w:color="000000"/>
            </w:tcBorders>
          </w:tcPr>
          <w:p>
            <w:pPr>
              <w:pStyle w:val="GesAbsatz"/>
              <w:jc w:val="left"/>
              <w:rPr>
                <w:rFonts w:cs="Arial"/>
              </w:rPr>
            </w:pPr>
            <w:r>
              <w:rPr>
                <w:rFonts w:cs="Arial"/>
              </w:rPr>
              <w:t>Aluminiumcalciumpho</w:t>
            </w:r>
            <w:r>
              <w:rPr>
                <w:rFonts w:cs="Arial"/>
              </w:rPr>
              <w:t>s</w:t>
            </w:r>
            <w:r>
              <w:rPr>
                <w:rFonts w:cs="Arial"/>
              </w:rPr>
              <w:t xml:space="preserve">phat </w:t>
            </w:r>
          </w:p>
        </w:tc>
      </w:tr>
      <w:tr>
        <w:tblPrEx>
          <w:tblCellMar>
            <w:top w:w="0" w:type="dxa"/>
            <w:bottom w:w="0" w:type="dxa"/>
          </w:tblCellMar>
        </w:tblPrEx>
        <w:trPr>
          <w:trHeight w:val="253"/>
        </w:trPr>
        <w:tc>
          <w:tcPr>
            <w:tcW w:w="682" w:type="dxa"/>
            <w:vMerge/>
          </w:tcPr>
          <w:p>
            <w:pPr>
              <w:pStyle w:val="GesAbsatz"/>
              <w:jc w:val="left"/>
              <w:rPr>
                <w:rFonts w:cs="Arial"/>
              </w:rPr>
            </w:pPr>
          </w:p>
        </w:tc>
        <w:tc>
          <w:tcPr>
            <w:tcW w:w="2261" w:type="dxa"/>
            <w:vMerge/>
          </w:tcPr>
          <w:p>
            <w:pPr>
              <w:pStyle w:val="GesAbsatz"/>
              <w:jc w:val="left"/>
              <w:rPr>
                <w:rFonts w:cs="Arial"/>
              </w:rPr>
            </w:pPr>
          </w:p>
        </w:tc>
        <w:tc>
          <w:tcPr>
            <w:tcW w:w="1560" w:type="dxa"/>
            <w:vMerge/>
          </w:tcPr>
          <w:p>
            <w:pPr>
              <w:pStyle w:val="GesAbsatz"/>
              <w:jc w:val="left"/>
              <w:rPr>
                <w:rFonts w:cs="Arial"/>
              </w:rPr>
            </w:pPr>
          </w:p>
        </w:tc>
        <w:tc>
          <w:tcPr>
            <w:tcW w:w="1177" w:type="dxa"/>
            <w:tcBorders>
              <w:top w:val="nil"/>
              <w:bottom w:val="single" w:sz="6" w:space="0" w:color="000000"/>
            </w:tcBorders>
          </w:tcPr>
          <w:p>
            <w:pPr>
              <w:pStyle w:val="GesAbsatz"/>
              <w:jc w:val="left"/>
              <w:rPr>
                <w:rFonts w:cs="Arial"/>
              </w:rPr>
            </w:pPr>
            <w:r>
              <w:rPr>
                <w:rFonts w:cs="Arial"/>
              </w:rPr>
              <w:t xml:space="preserve">4.2.11 </w:t>
            </w:r>
          </w:p>
        </w:tc>
        <w:tc>
          <w:tcPr>
            <w:tcW w:w="1335" w:type="dxa"/>
            <w:tcBorders>
              <w:top w:val="nil"/>
              <w:bottom w:val="single" w:sz="6" w:space="0" w:color="000000"/>
            </w:tcBorders>
          </w:tcPr>
          <w:p>
            <w:pPr>
              <w:pStyle w:val="GesAbsatz"/>
              <w:jc w:val="left"/>
              <w:rPr>
                <w:rFonts w:cs="Arial"/>
              </w:rPr>
            </w:pPr>
            <w:r>
              <w:rPr>
                <w:rFonts w:cs="Arial"/>
              </w:rPr>
              <w:t xml:space="preserve">– </w:t>
            </w:r>
          </w:p>
        </w:tc>
        <w:tc>
          <w:tcPr>
            <w:tcW w:w="2874" w:type="dxa"/>
            <w:tcBorders>
              <w:top w:val="nil"/>
              <w:bottom w:val="single" w:sz="6" w:space="0" w:color="000000"/>
              <w:right w:val="single" w:sz="6" w:space="0" w:color="000000"/>
            </w:tcBorders>
          </w:tcPr>
          <w:p>
            <w:pPr>
              <w:pStyle w:val="GesAbsatz"/>
              <w:jc w:val="left"/>
              <w:rPr>
                <w:rFonts w:cs="Arial"/>
              </w:rPr>
            </w:pPr>
          </w:p>
        </w:tc>
      </w:tr>
      <w:tr>
        <w:tblPrEx>
          <w:tblCellMar>
            <w:top w:w="0" w:type="dxa"/>
            <w:bottom w:w="0" w:type="dxa"/>
          </w:tblCellMar>
        </w:tblPrEx>
        <w:trPr>
          <w:trHeight w:val="240"/>
        </w:trPr>
        <w:tc>
          <w:tcPr>
            <w:tcW w:w="682" w:type="dxa"/>
            <w:vMerge w:val="restart"/>
          </w:tcPr>
          <w:p>
            <w:pPr>
              <w:pStyle w:val="GesAbsatz"/>
              <w:keepNext/>
              <w:jc w:val="left"/>
              <w:rPr>
                <w:rFonts w:cs="Arial"/>
              </w:rPr>
            </w:pPr>
            <w:r>
              <w:rPr>
                <w:rFonts w:cs="Arial"/>
              </w:rPr>
              <w:lastRenderedPageBreak/>
              <w:t xml:space="preserve">5.7 </w:t>
            </w:r>
          </w:p>
        </w:tc>
        <w:tc>
          <w:tcPr>
            <w:tcW w:w="2261" w:type="dxa"/>
            <w:vMerge w:val="restart"/>
          </w:tcPr>
          <w:p>
            <w:pPr>
              <w:pStyle w:val="GesAbsatz"/>
              <w:keepNext/>
              <w:jc w:val="left"/>
              <w:rPr>
                <w:rFonts w:cs="Arial"/>
              </w:rPr>
            </w:pPr>
            <w:r>
              <w:rPr>
                <w:rFonts w:cs="Arial"/>
              </w:rPr>
              <w:t>Phosphatdünger aus [Angabe nach Tabe</w:t>
            </w:r>
            <w:r>
              <w:rPr>
                <w:rFonts w:cs="Arial"/>
              </w:rPr>
              <w:t>l</w:t>
            </w:r>
            <w:r>
              <w:rPr>
                <w:rFonts w:cs="Arial"/>
              </w:rPr>
              <w:t xml:space="preserve">le 6.2] </w:t>
            </w:r>
          </w:p>
        </w:tc>
        <w:tc>
          <w:tcPr>
            <w:tcW w:w="1560" w:type="dxa"/>
            <w:vMerge w:val="restart"/>
          </w:tcPr>
          <w:p>
            <w:pPr>
              <w:pStyle w:val="GesAbsatz"/>
              <w:keepNext/>
              <w:jc w:val="left"/>
              <w:rPr>
                <w:rFonts w:cs="Arial"/>
              </w:rPr>
            </w:pPr>
            <w:r>
              <w:rPr>
                <w:rFonts w:cs="Arial"/>
              </w:rPr>
              <w:t>„mit Phospha</w:t>
            </w:r>
            <w:r>
              <w:rPr>
                <w:rFonts w:cs="Arial"/>
              </w:rPr>
              <w:t>t</w:t>
            </w:r>
            <w:r>
              <w:rPr>
                <w:rFonts w:cs="Arial"/>
              </w:rPr>
              <w:t xml:space="preserve">düngern aus [Stoff nach Tabelle 6.2]“ </w:t>
            </w:r>
          </w:p>
        </w:tc>
        <w:tc>
          <w:tcPr>
            <w:tcW w:w="1177" w:type="dxa"/>
            <w:tcBorders>
              <w:top w:val="single" w:sz="6" w:space="0" w:color="000000"/>
              <w:bottom w:val="nil"/>
            </w:tcBorders>
          </w:tcPr>
          <w:p>
            <w:pPr>
              <w:pStyle w:val="GesAbsatz"/>
              <w:keepNext/>
              <w:jc w:val="left"/>
              <w:rPr>
                <w:rFonts w:cs="Arial"/>
              </w:rPr>
            </w:pPr>
            <w:r>
              <w:rPr>
                <w:rFonts w:cs="Arial"/>
              </w:rPr>
              <w:t xml:space="preserve">4.2.1 </w:t>
            </w:r>
          </w:p>
        </w:tc>
        <w:tc>
          <w:tcPr>
            <w:tcW w:w="1335" w:type="dxa"/>
            <w:tcBorders>
              <w:top w:val="single" w:sz="6" w:space="0" w:color="000000"/>
              <w:bottom w:val="nil"/>
            </w:tcBorders>
          </w:tcPr>
          <w:p>
            <w:pPr>
              <w:pStyle w:val="GesAbsatz"/>
              <w:keepNext/>
              <w:jc w:val="left"/>
              <w:rPr>
                <w:rFonts w:cs="Arial"/>
              </w:rPr>
            </w:pPr>
          </w:p>
        </w:tc>
        <w:tc>
          <w:tcPr>
            <w:tcW w:w="2874" w:type="dxa"/>
            <w:tcBorders>
              <w:top w:val="single" w:sz="6" w:space="0" w:color="000000"/>
              <w:bottom w:val="nil"/>
              <w:right w:val="single" w:sz="6" w:space="0" w:color="000000"/>
            </w:tcBorders>
          </w:tcPr>
          <w:p>
            <w:pPr>
              <w:pStyle w:val="GesAbsatz"/>
              <w:keepNext/>
              <w:jc w:val="left"/>
              <w:rPr>
                <w:rFonts w:cs="Arial"/>
              </w:rPr>
            </w:pPr>
          </w:p>
        </w:tc>
      </w:tr>
      <w:tr>
        <w:tblPrEx>
          <w:tblCellMar>
            <w:top w:w="0" w:type="dxa"/>
            <w:bottom w:w="0" w:type="dxa"/>
          </w:tblCellMar>
        </w:tblPrEx>
        <w:trPr>
          <w:trHeight w:val="180"/>
        </w:trPr>
        <w:tc>
          <w:tcPr>
            <w:tcW w:w="682" w:type="dxa"/>
            <w:vMerge/>
          </w:tcPr>
          <w:p>
            <w:pPr>
              <w:pStyle w:val="GesAbsatz"/>
              <w:jc w:val="left"/>
              <w:rPr>
                <w:rFonts w:cs="Arial"/>
              </w:rPr>
            </w:pPr>
          </w:p>
        </w:tc>
        <w:tc>
          <w:tcPr>
            <w:tcW w:w="2261" w:type="dxa"/>
            <w:vMerge/>
          </w:tcPr>
          <w:p>
            <w:pPr>
              <w:pStyle w:val="GesAbsatz"/>
              <w:jc w:val="left"/>
              <w:rPr>
                <w:rFonts w:cs="Arial"/>
              </w:rPr>
            </w:pPr>
          </w:p>
        </w:tc>
        <w:tc>
          <w:tcPr>
            <w:tcW w:w="1560" w:type="dxa"/>
            <w:vMerge/>
          </w:tcPr>
          <w:p>
            <w:pPr>
              <w:pStyle w:val="GesAbsatz"/>
              <w:jc w:val="left"/>
              <w:rPr>
                <w:rFonts w:cs="Arial"/>
              </w:rPr>
            </w:pPr>
          </w:p>
        </w:tc>
        <w:tc>
          <w:tcPr>
            <w:tcW w:w="1177" w:type="dxa"/>
            <w:tcBorders>
              <w:top w:val="nil"/>
              <w:bottom w:val="nil"/>
            </w:tcBorders>
          </w:tcPr>
          <w:p>
            <w:pPr>
              <w:pStyle w:val="GesAbsatz"/>
              <w:jc w:val="left"/>
              <w:rPr>
                <w:rFonts w:cs="Arial"/>
              </w:rPr>
            </w:pPr>
            <w:r>
              <w:rPr>
                <w:rFonts w:cs="Arial"/>
              </w:rPr>
              <w:t xml:space="preserve">4.2.6 </w:t>
            </w:r>
          </w:p>
        </w:tc>
        <w:tc>
          <w:tcPr>
            <w:tcW w:w="1335" w:type="dxa"/>
            <w:tcBorders>
              <w:top w:val="nil"/>
              <w:bottom w:val="nil"/>
            </w:tcBorders>
          </w:tcPr>
          <w:p>
            <w:pPr>
              <w:pStyle w:val="GesAbsatz"/>
              <w:jc w:val="left"/>
              <w:rPr>
                <w:rFonts w:cs="Arial"/>
              </w:rPr>
            </w:pPr>
          </w:p>
        </w:tc>
        <w:tc>
          <w:tcPr>
            <w:tcW w:w="2874" w:type="dxa"/>
            <w:tcBorders>
              <w:top w:val="nil"/>
              <w:bottom w:val="nil"/>
              <w:right w:val="single" w:sz="6" w:space="0" w:color="000000"/>
            </w:tcBorders>
          </w:tcPr>
          <w:p>
            <w:pPr>
              <w:pStyle w:val="GesAbsatz"/>
              <w:jc w:val="left"/>
              <w:rPr>
                <w:rFonts w:cs="Arial"/>
              </w:rPr>
            </w:pPr>
          </w:p>
        </w:tc>
      </w:tr>
      <w:tr>
        <w:tblPrEx>
          <w:tblCellMar>
            <w:top w:w="0" w:type="dxa"/>
            <w:bottom w:w="0" w:type="dxa"/>
          </w:tblCellMar>
        </w:tblPrEx>
        <w:trPr>
          <w:trHeight w:val="253"/>
        </w:trPr>
        <w:tc>
          <w:tcPr>
            <w:tcW w:w="682" w:type="dxa"/>
            <w:vMerge/>
          </w:tcPr>
          <w:p>
            <w:pPr>
              <w:pStyle w:val="GesAbsatz"/>
              <w:jc w:val="left"/>
              <w:rPr>
                <w:rFonts w:cs="Arial"/>
              </w:rPr>
            </w:pPr>
          </w:p>
        </w:tc>
        <w:tc>
          <w:tcPr>
            <w:tcW w:w="2261" w:type="dxa"/>
            <w:vMerge/>
          </w:tcPr>
          <w:p>
            <w:pPr>
              <w:pStyle w:val="GesAbsatz"/>
              <w:jc w:val="left"/>
              <w:rPr>
                <w:rFonts w:cs="Arial"/>
              </w:rPr>
            </w:pPr>
          </w:p>
        </w:tc>
        <w:tc>
          <w:tcPr>
            <w:tcW w:w="1560" w:type="dxa"/>
            <w:vMerge/>
          </w:tcPr>
          <w:p>
            <w:pPr>
              <w:pStyle w:val="GesAbsatz"/>
              <w:jc w:val="left"/>
              <w:rPr>
                <w:rFonts w:cs="Arial"/>
              </w:rPr>
            </w:pPr>
          </w:p>
        </w:tc>
        <w:tc>
          <w:tcPr>
            <w:tcW w:w="1177" w:type="dxa"/>
            <w:tcBorders>
              <w:top w:val="nil"/>
              <w:bottom w:val="single" w:sz="6" w:space="0" w:color="000000"/>
            </w:tcBorders>
          </w:tcPr>
          <w:p>
            <w:pPr>
              <w:pStyle w:val="GesAbsatz"/>
              <w:jc w:val="left"/>
              <w:rPr>
                <w:rFonts w:cs="Arial"/>
              </w:rPr>
            </w:pPr>
            <w:r>
              <w:rPr>
                <w:rFonts w:cs="Arial"/>
              </w:rPr>
              <w:t xml:space="preserve">4.2.11 </w:t>
            </w:r>
          </w:p>
        </w:tc>
        <w:tc>
          <w:tcPr>
            <w:tcW w:w="1335" w:type="dxa"/>
            <w:tcBorders>
              <w:top w:val="nil"/>
              <w:bottom w:val="single" w:sz="6" w:space="0" w:color="000000"/>
            </w:tcBorders>
          </w:tcPr>
          <w:p>
            <w:pPr>
              <w:pStyle w:val="GesAbsatz"/>
              <w:jc w:val="left"/>
              <w:rPr>
                <w:rFonts w:cs="Arial"/>
              </w:rPr>
            </w:pPr>
          </w:p>
        </w:tc>
        <w:tc>
          <w:tcPr>
            <w:tcW w:w="2874" w:type="dxa"/>
            <w:tcBorders>
              <w:top w:val="nil"/>
              <w:bottom w:val="single" w:sz="6" w:space="0" w:color="000000"/>
              <w:right w:val="single" w:sz="6" w:space="0" w:color="000000"/>
            </w:tcBorders>
          </w:tcPr>
          <w:p>
            <w:pPr>
              <w:pStyle w:val="GesAbsatz"/>
              <w:jc w:val="left"/>
              <w:rPr>
                <w:rFonts w:cs="Arial"/>
              </w:rPr>
            </w:pPr>
          </w:p>
        </w:tc>
      </w:tr>
      <w:tr>
        <w:tblPrEx>
          <w:tblCellMar>
            <w:top w:w="0" w:type="dxa"/>
            <w:bottom w:w="0" w:type="dxa"/>
          </w:tblCellMar>
        </w:tblPrEx>
        <w:trPr>
          <w:trHeight w:val="634"/>
        </w:trPr>
        <w:tc>
          <w:tcPr>
            <w:tcW w:w="682" w:type="dxa"/>
          </w:tcPr>
          <w:p>
            <w:pPr>
              <w:pStyle w:val="GesAbsatz"/>
              <w:jc w:val="left"/>
              <w:rPr>
                <w:rFonts w:cs="Arial"/>
              </w:rPr>
            </w:pPr>
            <w:r>
              <w:rPr>
                <w:rFonts w:cs="Arial"/>
              </w:rPr>
              <w:t xml:space="preserve">5.8 </w:t>
            </w:r>
          </w:p>
        </w:tc>
        <w:tc>
          <w:tcPr>
            <w:tcW w:w="2261" w:type="dxa"/>
          </w:tcPr>
          <w:p>
            <w:pPr>
              <w:pStyle w:val="GesAbsatz"/>
              <w:jc w:val="left"/>
              <w:rPr>
                <w:rFonts w:cs="Arial"/>
              </w:rPr>
            </w:pPr>
            <w:r>
              <w:rPr>
                <w:rFonts w:cs="Arial"/>
              </w:rPr>
              <w:t xml:space="preserve">weicherdigem Rohphosphat </w:t>
            </w:r>
          </w:p>
        </w:tc>
        <w:tc>
          <w:tcPr>
            <w:tcW w:w="1560" w:type="dxa"/>
          </w:tcPr>
          <w:p>
            <w:pPr>
              <w:pStyle w:val="GesAbsatz"/>
              <w:jc w:val="left"/>
              <w:rPr>
                <w:rFonts w:cs="Arial"/>
              </w:rPr>
            </w:pPr>
            <w:r>
              <w:rPr>
                <w:rFonts w:cs="Arial"/>
              </w:rPr>
              <w:t>„mit weicherd</w:t>
            </w:r>
            <w:r>
              <w:rPr>
                <w:rFonts w:cs="Arial"/>
              </w:rPr>
              <w:t>i</w:t>
            </w:r>
            <w:r>
              <w:rPr>
                <w:rFonts w:cs="Arial"/>
              </w:rPr>
              <w:t xml:space="preserve">gem Rohphosphat“ </w:t>
            </w:r>
          </w:p>
        </w:tc>
        <w:tc>
          <w:tcPr>
            <w:tcW w:w="1177" w:type="dxa"/>
            <w:tcBorders>
              <w:top w:val="single" w:sz="6" w:space="0" w:color="000000"/>
              <w:bottom w:val="single" w:sz="6" w:space="0" w:color="000000"/>
            </w:tcBorders>
          </w:tcPr>
          <w:p>
            <w:pPr>
              <w:pStyle w:val="GesAbsatz"/>
              <w:jc w:val="left"/>
              <w:rPr>
                <w:rFonts w:cs="Arial"/>
              </w:rPr>
            </w:pPr>
            <w:r>
              <w:rPr>
                <w:rFonts w:cs="Arial"/>
              </w:rPr>
              <w:t xml:space="preserve">4.2.8 </w:t>
            </w:r>
          </w:p>
        </w:tc>
        <w:tc>
          <w:tcPr>
            <w:tcW w:w="1335" w:type="dxa"/>
            <w:tcBorders>
              <w:top w:val="single" w:sz="6" w:space="0" w:color="000000"/>
              <w:bottom w:val="single" w:sz="6" w:space="0" w:color="000000"/>
            </w:tcBorders>
          </w:tcPr>
          <w:p>
            <w:pPr>
              <w:pStyle w:val="GesAbsatz"/>
              <w:jc w:val="left"/>
              <w:rPr>
                <w:rFonts w:cs="Arial"/>
              </w:rPr>
            </w:pPr>
          </w:p>
        </w:tc>
        <w:tc>
          <w:tcPr>
            <w:tcW w:w="2874" w:type="dxa"/>
            <w:tcBorders>
              <w:top w:val="single" w:sz="6" w:space="0" w:color="000000"/>
              <w:bottom w:val="single" w:sz="6" w:space="0" w:color="000000"/>
            </w:tcBorders>
          </w:tcPr>
          <w:p>
            <w:pPr>
              <w:pStyle w:val="GesAbsatz"/>
              <w:jc w:val="left"/>
              <w:rPr>
                <w:rFonts w:cs="Arial"/>
              </w:rPr>
            </w:pPr>
            <w:r>
              <w:rPr>
                <w:rFonts w:cs="Arial"/>
              </w:rPr>
              <w:t xml:space="preserve">andere Phosphatarten </w:t>
            </w:r>
          </w:p>
        </w:tc>
      </w:tr>
      <w:tr>
        <w:tblPrEx>
          <w:tblCellMar>
            <w:top w:w="0" w:type="dxa"/>
            <w:bottom w:w="0" w:type="dxa"/>
          </w:tblCellMar>
        </w:tblPrEx>
        <w:trPr>
          <w:trHeight w:val="235"/>
        </w:trPr>
        <w:tc>
          <w:tcPr>
            <w:tcW w:w="9889" w:type="dxa"/>
            <w:gridSpan w:val="6"/>
          </w:tcPr>
          <w:p>
            <w:pPr>
              <w:pStyle w:val="GesAbsatz"/>
              <w:jc w:val="left"/>
              <w:rPr>
                <w:rFonts w:cs="Arial"/>
              </w:rPr>
            </w:pPr>
            <w:r>
              <w:rPr>
                <w:rFonts w:cs="Arial"/>
              </w:rPr>
              <w:t>*) Der Anteil an ausschließlich mineralsäurelöslichem P</w:t>
            </w:r>
            <w:r>
              <w:rPr>
                <w:rFonts w:cs="Arial"/>
                <w:vertAlign w:val="subscript"/>
              </w:rPr>
              <w:t>2</w:t>
            </w:r>
            <w:r>
              <w:rPr>
                <w:rFonts w:cs="Arial"/>
              </w:rPr>
              <w:t>O</w:t>
            </w:r>
            <w:r>
              <w:rPr>
                <w:rFonts w:cs="Arial"/>
                <w:vertAlign w:val="subscript"/>
              </w:rPr>
              <w:t>5</w:t>
            </w:r>
            <w:r>
              <w:rPr>
                <w:rFonts w:cs="Arial"/>
              </w:rPr>
              <w:t xml:space="preserve"> darf 2 % nicht überschreiten.</w:t>
            </w:r>
          </w:p>
        </w:tc>
      </w:tr>
    </w:tbl>
    <w:p>
      <w:pPr>
        <w:pStyle w:val="GesAbsatz"/>
      </w:pPr>
    </w:p>
    <w:p>
      <w:pPr>
        <w:pStyle w:val="GesAbsatz"/>
        <w:jc w:val="center"/>
        <w:rPr>
          <w:b/>
        </w:rPr>
      </w:pPr>
      <w:r>
        <w:rPr>
          <w:b/>
        </w:rPr>
        <w:t>Tabelle 6</w:t>
      </w:r>
    </w:p>
    <w:p>
      <w:pPr>
        <w:pStyle w:val="GesAbsatz"/>
        <w:jc w:val="center"/>
        <w:rPr>
          <w:b/>
        </w:rPr>
      </w:pPr>
      <w:r>
        <w:rPr>
          <w:b/>
        </w:rPr>
        <w:t>Besondere Ausgangsstoffe für bestimmte mineralische Düngemittel nach Anlage 1</w:t>
      </w:r>
    </w:p>
    <w:p>
      <w:pPr>
        <w:pStyle w:val="GesAbsatz"/>
        <w:jc w:val="center"/>
        <w:rPr>
          <w:b/>
        </w:rPr>
      </w:pPr>
      <w:r>
        <w:rPr>
          <w:b/>
        </w:rPr>
        <w:t>Vorbemerkungen und Hinweise</w:t>
      </w:r>
    </w:p>
    <w:p>
      <w:pPr>
        <w:pStyle w:val="GesAbsatz"/>
      </w:pPr>
      <w:r>
        <w:t>Die nachfolgenden als Hauptbestandteil für bestimmte Düngemittel eingesetzten Ausgangsstoffe sind häufig Rückstände aus Produktionsprozessen, die nicht auf die Erzeugung dieser Ausgangsstoffe ausgerichtet sind. Für diese Stoffe gelten deshalb ggf. zusätzliche besondere Auflagen in den jeweiligen Vorbemerku</w:t>
      </w:r>
      <w:r>
        <w:t>n</w:t>
      </w:r>
      <w:r>
        <w:t>gen oder in den Vorgaben für einzelne Düngemitteltypen der Anlage 1.</w:t>
      </w:r>
    </w:p>
    <w:p>
      <w:pPr>
        <w:pStyle w:val="GesAbsatz"/>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9"/>
        <w:gridCol w:w="2643"/>
        <w:gridCol w:w="12"/>
        <w:gridCol w:w="3529"/>
        <w:gridCol w:w="2976"/>
      </w:tblGrid>
      <w:tr>
        <w:tblPrEx>
          <w:tblCellMar>
            <w:top w:w="0" w:type="dxa"/>
            <w:bottom w:w="0" w:type="dxa"/>
          </w:tblCellMar>
        </w:tblPrEx>
        <w:trPr>
          <w:trHeight w:val="533"/>
        </w:trPr>
        <w:tc>
          <w:tcPr>
            <w:tcW w:w="729" w:type="dxa"/>
            <w:vMerge w:val="restart"/>
          </w:tcPr>
          <w:p>
            <w:pPr>
              <w:pStyle w:val="GesAbsatz"/>
              <w:jc w:val="left"/>
              <w:rPr>
                <w:rFonts w:cs="Arial"/>
                <w:sz w:val="18"/>
                <w:szCs w:val="18"/>
              </w:rPr>
            </w:pPr>
          </w:p>
        </w:tc>
        <w:tc>
          <w:tcPr>
            <w:tcW w:w="2643" w:type="dxa"/>
          </w:tcPr>
          <w:p>
            <w:pPr>
              <w:pStyle w:val="GesAbsatz"/>
              <w:jc w:val="center"/>
              <w:rPr>
                <w:rFonts w:cs="Arial"/>
                <w:color w:val="221E1F"/>
                <w:sz w:val="18"/>
                <w:szCs w:val="18"/>
              </w:rPr>
            </w:pPr>
            <w:r>
              <w:rPr>
                <w:rFonts w:cs="Arial"/>
                <w:color w:val="221E1F"/>
                <w:sz w:val="18"/>
                <w:szCs w:val="18"/>
              </w:rPr>
              <w:t>Ausgangsstoff, Stof</w:t>
            </w:r>
            <w:r>
              <w:rPr>
                <w:rFonts w:cs="Arial"/>
                <w:color w:val="221E1F"/>
                <w:sz w:val="18"/>
                <w:szCs w:val="18"/>
              </w:rPr>
              <w:t>f</w:t>
            </w:r>
            <w:r>
              <w:rPr>
                <w:rFonts w:cs="Arial"/>
                <w:color w:val="221E1F"/>
                <w:sz w:val="18"/>
                <w:szCs w:val="18"/>
              </w:rPr>
              <w:t>gruppe oder Herkunft</w:t>
            </w:r>
          </w:p>
        </w:tc>
        <w:tc>
          <w:tcPr>
            <w:tcW w:w="3541" w:type="dxa"/>
            <w:gridSpan w:val="2"/>
          </w:tcPr>
          <w:p>
            <w:pPr>
              <w:pStyle w:val="GesAbsatz"/>
              <w:jc w:val="center"/>
              <w:rPr>
                <w:rFonts w:cs="Arial"/>
                <w:sz w:val="18"/>
                <w:szCs w:val="18"/>
              </w:rPr>
            </w:pPr>
            <w:r>
              <w:rPr>
                <w:rFonts w:cs="Arial"/>
                <w:color w:val="221E1F"/>
                <w:sz w:val="18"/>
                <w:szCs w:val="18"/>
              </w:rPr>
              <w:t>Einschränkung der zulässigen Au</w:t>
            </w:r>
            <w:r>
              <w:rPr>
                <w:rFonts w:cs="Arial"/>
                <w:color w:val="221E1F"/>
                <w:sz w:val="18"/>
                <w:szCs w:val="18"/>
              </w:rPr>
              <w:t>s</w:t>
            </w:r>
            <w:r>
              <w:rPr>
                <w:rFonts w:cs="Arial"/>
                <w:color w:val="221E1F"/>
                <w:sz w:val="18"/>
                <w:szCs w:val="18"/>
              </w:rPr>
              <w:t>gangsstoffe</w:t>
            </w:r>
          </w:p>
        </w:tc>
        <w:tc>
          <w:tcPr>
            <w:tcW w:w="2976" w:type="dxa"/>
          </w:tcPr>
          <w:p>
            <w:pPr>
              <w:pStyle w:val="GesAbsatz"/>
              <w:jc w:val="center"/>
              <w:rPr>
                <w:rFonts w:cs="Arial"/>
                <w:color w:val="221E1F"/>
                <w:sz w:val="18"/>
                <w:szCs w:val="18"/>
              </w:rPr>
            </w:pPr>
            <w:r>
              <w:rPr>
                <w:rFonts w:cs="Arial"/>
                <w:color w:val="221E1F"/>
                <w:sz w:val="18"/>
                <w:szCs w:val="18"/>
              </w:rPr>
              <w:t>Ergänzende Vorgaben und Hi</w:t>
            </w:r>
            <w:r>
              <w:rPr>
                <w:rFonts w:cs="Arial"/>
                <w:color w:val="221E1F"/>
                <w:sz w:val="18"/>
                <w:szCs w:val="18"/>
              </w:rPr>
              <w:t>n</w:t>
            </w:r>
            <w:r>
              <w:rPr>
                <w:rFonts w:cs="Arial"/>
                <w:color w:val="221E1F"/>
                <w:sz w:val="18"/>
                <w:szCs w:val="18"/>
              </w:rPr>
              <w:t>weise</w:t>
            </w:r>
          </w:p>
        </w:tc>
      </w:tr>
      <w:tr>
        <w:tblPrEx>
          <w:tblCellMar>
            <w:top w:w="0" w:type="dxa"/>
            <w:bottom w:w="0" w:type="dxa"/>
          </w:tblCellMar>
        </w:tblPrEx>
        <w:trPr>
          <w:trHeight w:val="363"/>
        </w:trPr>
        <w:tc>
          <w:tcPr>
            <w:tcW w:w="729" w:type="dxa"/>
            <w:vMerge/>
          </w:tcPr>
          <w:p>
            <w:pPr>
              <w:pStyle w:val="GesAbsatz"/>
              <w:jc w:val="left"/>
              <w:rPr>
                <w:rFonts w:cs="Arial"/>
                <w:sz w:val="18"/>
                <w:szCs w:val="18"/>
              </w:rPr>
            </w:pPr>
          </w:p>
        </w:tc>
        <w:tc>
          <w:tcPr>
            <w:tcW w:w="2643" w:type="dxa"/>
          </w:tcPr>
          <w:p>
            <w:pPr>
              <w:pStyle w:val="GesAbsatz"/>
              <w:jc w:val="center"/>
              <w:rPr>
                <w:rFonts w:cs="Arial"/>
                <w:sz w:val="18"/>
                <w:szCs w:val="18"/>
              </w:rPr>
            </w:pPr>
            <w:r>
              <w:rPr>
                <w:rFonts w:cs="Arial"/>
                <w:sz w:val="18"/>
                <w:szCs w:val="18"/>
              </w:rPr>
              <w:t>1</w:t>
            </w:r>
          </w:p>
        </w:tc>
        <w:tc>
          <w:tcPr>
            <w:tcW w:w="3541" w:type="dxa"/>
            <w:gridSpan w:val="2"/>
          </w:tcPr>
          <w:p>
            <w:pPr>
              <w:pStyle w:val="GesAbsatz"/>
              <w:jc w:val="center"/>
              <w:rPr>
                <w:rFonts w:cs="Arial"/>
                <w:sz w:val="18"/>
                <w:szCs w:val="18"/>
              </w:rPr>
            </w:pPr>
            <w:r>
              <w:rPr>
                <w:rFonts w:cs="Arial"/>
                <w:sz w:val="18"/>
                <w:szCs w:val="18"/>
              </w:rPr>
              <w:t>2</w:t>
            </w:r>
          </w:p>
        </w:tc>
        <w:tc>
          <w:tcPr>
            <w:tcW w:w="2976" w:type="dxa"/>
          </w:tcPr>
          <w:p>
            <w:pPr>
              <w:pStyle w:val="GesAbsatz"/>
              <w:jc w:val="center"/>
              <w:rPr>
                <w:rFonts w:cs="Arial"/>
                <w:sz w:val="18"/>
                <w:szCs w:val="18"/>
              </w:rPr>
            </w:pPr>
            <w:r>
              <w:rPr>
                <w:rFonts w:cs="Arial"/>
                <w:sz w:val="18"/>
                <w:szCs w:val="18"/>
              </w:rPr>
              <w:t>3</w:t>
            </w:r>
          </w:p>
        </w:tc>
      </w:tr>
      <w:tr>
        <w:tblPrEx>
          <w:tblCellMar>
            <w:top w:w="0" w:type="dxa"/>
            <w:bottom w:w="0" w:type="dxa"/>
          </w:tblCellMar>
        </w:tblPrEx>
        <w:trPr>
          <w:trHeight w:val="313"/>
        </w:trPr>
        <w:tc>
          <w:tcPr>
            <w:tcW w:w="9889" w:type="dxa"/>
            <w:gridSpan w:val="5"/>
          </w:tcPr>
          <w:p>
            <w:pPr>
              <w:pStyle w:val="GesAbsatz"/>
              <w:jc w:val="center"/>
              <w:rPr>
                <w:rFonts w:cs="Arial"/>
                <w:color w:val="221E1F"/>
                <w:sz w:val="18"/>
                <w:szCs w:val="18"/>
              </w:rPr>
            </w:pPr>
            <w:r>
              <w:rPr>
                <w:rFonts w:cs="Arial"/>
                <w:color w:val="221E1F"/>
                <w:sz w:val="18"/>
                <w:szCs w:val="18"/>
              </w:rPr>
              <w:t>6.1 Ammoniumsulfat-Lösung aus der [Bezeichnung nach Spalte 1] nach Anlage 1 Nr. 1.1.12</w:t>
            </w:r>
          </w:p>
        </w:tc>
      </w:tr>
      <w:tr>
        <w:tblPrEx>
          <w:tblCellMar>
            <w:top w:w="0" w:type="dxa"/>
            <w:bottom w:w="0" w:type="dxa"/>
          </w:tblCellMar>
        </w:tblPrEx>
        <w:trPr>
          <w:trHeight w:val="1213"/>
        </w:trPr>
        <w:tc>
          <w:tcPr>
            <w:tcW w:w="729" w:type="dxa"/>
          </w:tcPr>
          <w:p>
            <w:pPr>
              <w:pStyle w:val="GesAbsatz"/>
              <w:jc w:val="left"/>
              <w:rPr>
                <w:rFonts w:cs="Arial"/>
                <w:color w:val="221E1F"/>
                <w:sz w:val="18"/>
                <w:szCs w:val="18"/>
              </w:rPr>
            </w:pPr>
            <w:r>
              <w:rPr>
                <w:rFonts w:cs="Arial"/>
                <w:color w:val="221E1F"/>
                <w:sz w:val="18"/>
                <w:szCs w:val="18"/>
              </w:rPr>
              <w:t xml:space="preserve">6.1.1 </w:t>
            </w:r>
          </w:p>
        </w:tc>
        <w:tc>
          <w:tcPr>
            <w:tcW w:w="2643" w:type="dxa"/>
          </w:tcPr>
          <w:p>
            <w:pPr>
              <w:pStyle w:val="GesAbsatz"/>
              <w:jc w:val="left"/>
              <w:rPr>
                <w:rFonts w:cs="Arial"/>
                <w:color w:val="221E1F"/>
                <w:sz w:val="18"/>
                <w:szCs w:val="18"/>
              </w:rPr>
            </w:pPr>
            <w:r>
              <w:rPr>
                <w:rFonts w:cs="Arial"/>
                <w:color w:val="221E1F"/>
                <w:sz w:val="18"/>
                <w:szCs w:val="18"/>
              </w:rPr>
              <w:t xml:space="preserve">Abluftreinigung </w:t>
            </w:r>
          </w:p>
        </w:tc>
        <w:tc>
          <w:tcPr>
            <w:tcW w:w="3541" w:type="dxa"/>
            <w:gridSpan w:val="2"/>
          </w:tcPr>
          <w:p>
            <w:pPr>
              <w:pStyle w:val="GesAbsatz"/>
              <w:jc w:val="left"/>
              <w:rPr>
                <w:rFonts w:cs="Arial"/>
                <w:color w:val="221E1F"/>
                <w:sz w:val="18"/>
                <w:szCs w:val="18"/>
              </w:rPr>
            </w:pPr>
            <w:r>
              <w:rPr>
                <w:rFonts w:cs="Arial"/>
                <w:color w:val="221E1F"/>
                <w:sz w:val="18"/>
                <w:szCs w:val="18"/>
              </w:rPr>
              <w:t>Abluftreinigung im Rahmen der Herste</w:t>
            </w:r>
            <w:r>
              <w:rPr>
                <w:rFonts w:cs="Arial"/>
                <w:color w:val="221E1F"/>
                <w:sz w:val="18"/>
                <w:szCs w:val="18"/>
              </w:rPr>
              <w:t>l</w:t>
            </w:r>
            <w:r>
              <w:rPr>
                <w:rFonts w:cs="Arial"/>
                <w:color w:val="221E1F"/>
                <w:sz w:val="18"/>
                <w:szCs w:val="18"/>
              </w:rPr>
              <w:t>lung und Verarbeitung von L</w:t>
            </w:r>
            <w:r>
              <w:rPr>
                <w:rFonts w:cs="Arial"/>
                <w:color w:val="221E1F"/>
                <w:sz w:val="18"/>
                <w:szCs w:val="18"/>
              </w:rPr>
              <w:t>e</w:t>
            </w:r>
            <w:r>
              <w:rPr>
                <w:rFonts w:cs="Arial"/>
                <w:color w:val="221E1F"/>
                <w:sz w:val="18"/>
                <w:szCs w:val="18"/>
              </w:rPr>
              <w:t>bens-, Genuss- und Futtermitteln, Energiee</w:t>
            </w:r>
            <w:r>
              <w:rPr>
                <w:rFonts w:cs="Arial"/>
                <w:color w:val="221E1F"/>
                <w:sz w:val="18"/>
                <w:szCs w:val="18"/>
              </w:rPr>
              <w:t>r</w:t>
            </w:r>
            <w:r>
              <w:rPr>
                <w:rFonts w:cs="Arial"/>
                <w:color w:val="221E1F"/>
                <w:sz w:val="18"/>
                <w:szCs w:val="18"/>
              </w:rPr>
              <w:t>zeugung und Alkoholherstellung, von Ställen, Kläranl</w:t>
            </w:r>
            <w:r>
              <w:rPr>
                <w:rFonts w:cs="Arial"/>
                <w:color w:val="221E1F"/>
                <w:sz w:val="18"/>
                <w:szCs w:val="18"/>
              </w:rPr>
              <w:t>a</w:t>
            </w:r>
            <w:r>
              <w:rPr>
                <w:rFonts w:cs="Arial"/>
                <w:color w:val="221E1F"/>
                <w:sz w:val="18"/>
                <w:szCs w:val="18"/>
              </w:rPr>
              <w:t>gen und Anlagen zur ausschließlichen Behandlung von Bioa</w:t>
            </w:r>
            <w:r>
              <w:rPr>
                <w:rFonts w:cs="Arial"/>
                <w:color w:val="221E1F"/>
                <w:sz w:val="18"/>
                <w:szCs w:val="18"/>
              </w:rPr>
              <w:t>b</w:t>
            </w:r>
            <w:r>
              <w:rPr>
                <w:rFonts w:cs="Arial"/>
                <w:color w:val="221E1F"/>
                <w:sz w:val="18"/>
                <w:szCs w:val="18"/>
              </w:rPr>
              <w:t xml:space="preserve">fällen </w:t>
            </w:r>
          </w:p>
        </w:tc>
        <w:tc>
          <w:tcPr>
            <w:tcW w:w="2976" w:type="dxa"/>
          </w:tcPr>
          <w:p>
            <w:pPr>
              <w:pStyle w:val="GesAbsatz"/>
              <w:jc w:val="left"/>
              <w:rPr>
                <w:rFonts w:cs="Arial"/>
                <w:sz w:val="18"/>
                <w:szCs w:val="18"/>
              </w:rPr>
            </w:pPr>
          </w:p>
        </w:tc>
      </w:tr>
      <w:tr>
        <w:tblPrEx>
          <w:tblCellMar>
            <w:top w:w="0" w:type="dxa"/>
            <w:bottom w:w="0" w:type="dxa"/>
          </w:tblCellMar>
        </w:tblPrEx>
        <w:trPr>
          <w:trHeight w:val="313"/>
        </w:trPr>
        <w:tc>
          <w:tcPr>
            <w:tcW w:w="729" w:type="dxa"/>
          </w:tcPr>
          <w:p>
            <w:pPr>
              <w:pStyle w:val="GesAbsatz"/>
              <w:jc w:val="left"/>
              <w:rPr>
                <w:rFonts w:cs="Arial"/>
                <w:color w:val="221E1F"/>
                <w:sz w:val="18"/>
                <w:szCs w:val="18"/>
              </w:rPr>
            </w:pPr>
            <w:r>
              <w:rPr>
                <w:rFonts w:cs="Arial"/>
                <w:color w:val="221E1F"/>
                <w:sz w:val="18"/>
                <w:szCs w:val="18"/>
              </w:rPr>
              <w:t xml:space="preserve">6.1.2 </w:t>
            </w:r>
          </w:p>
        </w:tc>
        <w:tc>
          <w:tcPr>
            <w:tcW w:w="2643" w:type="dxa"/>
          </w:tcPr>
          <w:p>
            <w:pPr>
              <w:pStyle w:val="GesAbsatz"/>
              <w:jc w:val="left"/>
              <w:rPr>
                <w:rFonts w:cs="Arial"/>
                <w:color w:val="221E1F"/>
                <w:sz w:val="18"/>
                <w:szCs w:val="18"/>
              </w:rPr>
            </w:pPr>
            <w:r>
              <w:rPr>
                <w:rFonts w:cs="Arial"/>
                <w:color w:val="221E1F"/>
                <w:sz w:val="18"/>
                <w:szCs w:val="18"/>
              </w:rPr>
              <w:t xml:space="preserve">Abgasreinigung </w:t>
            </w:r>
          </w:p>
        </w:tc>
        <w:tc>
          <w:tcPr>
            <w:tcW w:w="3541" w:type="dxa"/>
            <w:gridSpan w:val="2"/>
          </w:tcPr>
          <w:p>
            <w:pPr>
              <w:pStyle w:val="GesAbsatz"/>
              <w:jc w:val="left"/>
              <w:rPr>
                <w:rFonts w:cs="Arial"/>
                <w:color w:val="221E1F"/>
                <w:sz w:val="18"/>
                <w:szCs w:val="18"/>
              </w:rPr>
            </w:pPr>
            <w:r>
              <w:rPr>
                <w:rFonts w:cs="Arial"/>
                <w:color w:val="221E1F"/>
                <w:sz w:val="18"/>
                <w:szCs w:val="18"/>
              </w:rPr>
              <w:t xml:space="preserve">aus Verbrennungsanlagen </w:t>
            </w:r>
          </w:p>
        </w:tc>
        <w:tc>
          <w:tcPr>
            <w:tcW w:w="2976" w:type="dxa"/>
          </w:tcPr>
          <w:p>
            <w:pPr>
              <w:pStyle w:val="GesAbsatz"/>
              <w:jc w:val="left"/>
              <w:rPr>
                <w:rFonts w:cs="Arial"/>
                <w:sz w:val="18"/>
                <w:szCs w:val="18"/>
              </w:rPr>
            </w:pPr>
          </w:p>
        </w:tc>
      </w:tr>
      <w:tr>
        <w:tblPrEx>
          <w:tblCellMar>
            <w:top w:w="0" w:type="dxa"/>
            <w:bottom w:w="0" w:type="dxa"/>
          </w:tblCellMar>
        </w:tblPrEx>
        <w:trPr>
          <w:trHeight w:val="493"/>
        </w:trPr>
        <w:tc>
          <w:tcPr>
            <w:tcW w:w="729" w:type="dxa"/>
          </w:tcPr>
          <w:p>
            <w:pPr>
              <w:pStyle w:val="GesAbsatz"/>
              <w:jc w:val="left"/>
              <w:rPr>
                <w:rFonts w:cs="Arial"/>
                <w:color w:val="221E1F"/>
                <w:sz w:val="18"/>
                <w:szCs w:val="18"/>
              </w:rPr>
            </w:pPr>
            <w:r>
              <w:rPr>
                <w:rFonts w:cs="Arial"/>
                <w:color w:val="221E1F"/>
                <w:sz w:val="18"/>
                <w:szCs w:val="18"/>
              </w:rPr>
              <w:t xml:space="preserve">6.1.3 </w:t>
            </w:r>
          </w:p>
        </w:tc>
        <w:tc>
          <w:tcPr>
            <w:tcW w:w="2643" w:type="dxa"/>
          </w:tcPr>
          <w:p>
            <w:pPr>
              <w:pStyle w:val="GesAbsatz"/>
              <w:jc w:val="left"/>
              <w:rPr>
                <w:rFonts w:cs="Arial"/>
                <w:color w:val="221E1F"/>
                <w:sz w:val="18"/>
                <w:szCs w:val="18"/>
              </w:rPr>
            </w:pPr>
            <w:r>
              <w:rPr>
                <w:rFonts w:cs="Arial"/>
                <w:color w:val="221E1F"/>
                <w:sz w:val="18"/>
                <w:szCs w:val="18"/>
              </w:rPr>
              <w:t>aeroben oder anaeroben Behandlung organischer Sto</w:t>
            </w:r>
            <w:r>
              <w:rPr>
                <w:rFonts w:cs="Arial"/>
                <w:color w:val="221E1F"/>
                <w:sz w:val="18"/>
                <w:szCs w:val="18"/>
              </w:rPr>
              <w:t>f</w:t>
            </w:r>
            <w:r>
              <w:rPr>
                <w:rFonts w:cs="Arial"/>
                <w:color w:val="221E1F"/>
                <w:sz w:val="18"/>
                <w:szCs w:val="18"/>
              </w:rPr>
              <w:t xml:space="preserve">fe </w:t>
            </w:r>
          </w:p>
        </w:tc>
        <w:tc>
          <w:tcPr>
            <w:tcW w:w="3541" w:type="dxa"/>
            <w:gridSpan w:val="2"/>
          </w:tcPr>
          <w:p>
            <w:pPr>
              <w:pStyle w:val="GesAbsatz"/>
              <w:jc w:val="left"/>
              <w:rPr>
                <w:rFonts w:cs="Arial"/>
                <w:color w:val="221E1F"/>
                <w:sz w:val="18"/>
                <w:szCs w:val="18"/>
              </w:rPr>
            </w:pPr>
            <w:r>
              <w:rPr>
                <w:rFonts w:cs="Arial"/>
                <w:color w:val="221E1F"/>
                <w:sz w:val="18"/>
                <w:szCs w:val="18"/>
              </w:rPr>
              <w:t xml:space="preserve">Stoffe nach den Tabellen 7.1, 7.2 und 7.4 </w:t>
            </w:r>
          </w:p>
        </w:tc>
        <w:tc>
          <w:tcPr>
            <w:tcW w:w="2976" w:type="dxa"/>
          </w:tcPr>
          <w:p>
            <w:pPr>
              <w:pStyle w:val="GesAbsatz"/>
              <w:jc w:val="left"/>
              <w:rPr>
                <w:rFonts w:cs="Arial"/>
                <w:sz w:val="18"/>
                <w:szCs w:val="18"/>
              </w:rPr>
            </w:pPr>
          </w:p>
        </w:tc>
      </w:tr>
      <w:tr>
        <w:tblPrEx>
          <w:tblCellMar>
            <w:top w:w="0" w:type="dxa"/>
            <w:bottom w:w="0" w:type="dxa"/>
          </w:tblCellMar>
        </w:tblPrEx>
        <w:trPr>
          <w:trHeight w:val="495"/>
        </w:trPr>
        <w:tc>
          <w:tcPr>
            <w:tcW w:w="729" w:type="dxa"/>
          </w:tcPr>
          <w:p>
            <w:pPr>
              <w:pStyle w:val="GesAbsatz"/>
              <w:jc w:val="left"/>
              <w:rPr>
                <w:rFonts w:cs="Arial"/>
                <w:color w:val="221E1F"/>
                <w:sz w:val="18"/>
                <w:szCs w:val="18"/>
              </w:rPr>
            </w:pPr>
            <w:r>
              <w:rPr>
                <w:rFonts w:cs="Arial"/>
                <w:color w:val="221E1F"/>
                <w:sz w:val="18"/>
                <w:szCs w:val="18"/>
              </w:rPr>
              <w:t xml:space="preserve">6.1.4 </w:t>
            </w:r>
          </w:p>
        </w:tc>
        <w:tc>
          <w:tcPr>
            <w:tcW w:w="2643" w:type="dxa"/>
          </w:tcPr>
          <w:p>
            <w:pPr>
              <w:pStyle w:val="GesAbsatz"/>
              <w:jc w:val="left"/>
              <w:rPr>
                <w:rFonts w:cs="Arial"/>
                <w:color w:val="221E1F"/>
                <w:sz w:val="18"/>
                <w:szCs w:val="18"/>
              </w:rPr>
            </w:pPr>
            <w:r>
              <w:rPr>
                <w:rFonts w:cs="Arial"/>
                <w:color w:val="221E1F"/>
                <w:sz w:val="18"/>
                <w:szCs w:val="18"/>
              </w:rPr>
              <w:t xml:space="preserve">Abwasserbehandlung </w:t>
            </w:r>
          </w:p>
        </w:tc>
        <w:tc>
          <w:tcPr>
            <w:tcW w:w="3541" w:type="dxa"/>
            <w:gridSpan w:val="2"/>
          </w:tcPr>
          <w:p>
            <w:pPr>
              <w:pStyle w:val="GesAbsatz"/>
              <w:jc w:val="left"/>
              <w:rPr>
                <w:rFonts w:cs="Arial"/>
                <w:color w:val="221E1F"/>
                <w:sz w:val="18"/>
                <w:szCs w:val="18"/>
              </w:rPr>
            </w:pPr>
            <w:r>
              <w:rPr>
                <w:rFonts w:cs="Arial"/>
                <w:color w:val="221E1F"/>
                <w:sz w:val="18"/>
                <w:szCs w:val="18"/>
              </w:rPr>
              <w:t>Stoffe aus der kommunalen und betrie</w:t>
            </w:r>
            <w:r>
              <w:rPr>
                <w:rFonts w:cs="Arial"/>
                <w:color w:val="221E1F"/>
                <w:sz w:val="18"/>
                <w:szCs w:val="18"/>
              </w:rPr>
              <w:t>b</w:t>
            </w:r>
            <w:r>
              <w:rPr>
                <w:rFonts w:cs="Arial"/>
                <w:color w:val="221E1F"/>
                <w:sz w:val="18"/>
                <w:szCs w:val="18"/>
              </w:rPr>
              <w:t>lichen Abwasserbehan</w:t>
            </w:r>
            <w:r>
              <w:rPr>
                <w:rFonts w:cs="Arial"/>
                <w:color w:val="221E1F"/>
                <w:sz w:val="18"/>
                <w:szCs w:val="18"/>
              </w:rPr>
              <w:t>d</w:t>
            </w:r>
            <w:r>
              <w:rPr>
                <w:rFonts w:cs="Arial"/>
                <w:color w:val="221E1F"/>
                <w:sz w:val="18"/>
                <w:szCs w:val="18"/>
              </w:rPr>
              <w:t xml:space="preserve">lung </w:t>
            </w:r>
          </w:p>
        </w:tc>
        <w:tc>
          <w:tcPr>
            <w:tcW w:w="2976" w:type="dxa"/>
          </w:tcPr>
          <w:p>
            <w:pPr>
              <w:pStyle w:val="GesAbsatz"/>
              <w:jc w:val="left"/>
              <w:rPr>
                <w:rFonts w:cs="Arial"/>
                <w:sz w:val="18"/>
                <w:szCs w:val="18"/>
              </w:rPr>
            </w:pPr>
          </w:p>
        </w:tc>
      </w:tr>
      <w:tr>
        <w:tblPrEx>
          <w:tblCellMar>
            <w:top w:w="0" w:type="dxa"/>
            <w:bottom w:w="0" w:type="dxa"/>
          </w:tblCellMar>
        </w:tblPrEx>
        <w:trPr>
          <w:trHeight w:val="670"/>
        </w:trPr>
        <w:tc>
          <w:tcPr>
            <w:tcW w:w="729" w:type="dxa"/>
          </w:tcPr>
          <w:p>
            <w:pPr>
              <w:pStyle w:val="GesAbsatz"/>
              <w:jc w:val="left"/>
              <w:rPr>
                <w:rFonts w:cs="Arial"/>
                <w:color w:val="221E1F"/>
                <w:sz w:val="18"/>
                <w:szCs w:val="18"/>
              </w:rPr>
            </w:pPr>
            <w:r>
              <w:rPr>
                <w:rFonts w:cs="Arial"/>
                <w:color w:val="221E1F"/>
                <w:sz w:val="18"/>
                <w:szCs w:val="18"/>
              </w:rPr>
              <w:t xml:space="preserve">6.1.5 </w:t>
            </w:r>
          </w:p>
        </w:tc>
        <w:tc>
          <w:tcPr>
            <w:tcW w:w="2643" w:type="dxa"/>
          </w:tcPr>
          <w:p>
            <w:pPr>
              <w:pStyle w:val="GesAbsatz"/>
              <w:jc w:val="left"/>
              <w:rPr>
                <w:rFonts w:cs="Arial"/>
                <w:color w:val="221E1F"/>
                <w:sz w:val="18"/>
                <w:szCs w:val="18"/>
              </w:rPr>
            </w:pPr>
            <w:r>
              <w:rPr>
                <w:rFonts w:cs="Arial"/>
                <w:color w:val="221E1F"/>
                <w:sz w:val="18"/>
                <w:szCs w:val="18"/>
              </w:rPr>
              <w:t>biotechnologischen Behan</w:t>
            </w:r>
            <w:r>
              <w:rPr>
                <w:rFonts w:cs="Arial"/>
                <w:color w:val="221E1F"/>
                <w:sz w:val="18"/>
                <w:szCs w:val="18"/>
              </w:rPr>
              <w:t>d</w:t>
            </w:r>
            <w:r>
              <w:rPr>
                <w:rFonts w:cs="Arial"/>
                <w:color w:val="221E1F"/>
                <w:sz w:val="18"/>
                <w:szCs w:val="18"/>
              </w:rPr>
              <w:t xml:space="preserve">lung von [Stoff nach Tabelle 7.1 oder Tabelle 7.2] </w:t>
            </w:r>
          </w:p>
        </w:tc>
        <w:tc>
          <w:tcPr>
            <w:tcW w:w="3541" w:type="dxa"/>
            <w:gridSpan w:val="2"/>
          </w:tcPr>
          <w:p>
            <w:pPr>
              <w:pStyle w:val="GesAbsatz"/>
              <w:jc w:val="left"/>
              <w:rPr>
                <w:rFonts w:cs="Arial"/>
                <w:color w:val="221E1F"/>
                <w:sz w:val="18"/>
                <w:szCs w:val="18"/>
              </w:rPr>
            </w:pPr>
            <w:r>
              <w:rPr>
                <w:rFonts w:cs="Arial"/>
                <w:color w:val="221E1F"/>
                <w:sz w:val="18"/>
                <w:szCs w:val="18"/>
              </w:rPr>
              <w:t xml:space="preserve">Stoffe nach den Tabellen 7.1 und 7.2 </w:t>
            </w:r>
          </w:p>
        </w:tc>
        <w:tc>
          <w:tcPr>
            <w:tcW w:w="2976" w:type="dxa"/>
          </w:tcPr>
          <w:p>
            <w:pPr>
              <w:pStyle w:val="GesAbsatz"/>
              <w:jc w:val="left"/>
              <w:rPr>
                <w:rFonts w:cs="Arial"/>
                <w:sz w:val="18"/>
                <w:szCs w:val="18"/>
              </w:rPr>
            </w:pPr>
          </w:p>
        </w:tc>
      </w:tr>
      <w:tr>
        <w:tblPrEx>
          <w:tblCellMar>
            <w:top w:w="0" w:type="dxa"/>
            <w:bottom w:w="0" w:type="dxa"/>
          </w:tblCellMar>
        </w:tblPrEx>
        <w:trPr>
          <w:trHeight w:val="493"/>
        </w:trPr>
        <w:tc>
          <w:tcPr>
            <w:tcW w:w="729" w:type="dxa"/>
          </w:tcPr>
          <w:p>
            <w:pPr>
              <w:pStyle w:val="GesAbsatz"/>
              <w:jc w:val="left"/>
              <w:rPr>
                <w:rFonts w:cs="Arial"/>
                <w:color w:val="221E1F"/>
                <w:sz w:val="18"/>
                <w:szCs w:val="18"/>
              </w:rPr>
            </w:pPr>
            <w:r>
              <w:rPr>
                <w:rFonts w:cs="Arial"/>
                <w:color w:val="221E1F"/>
                <w:sz w:val="18"/>
                <w:szCs w:val="18"/>
              </w:rPr>
              <w:t xml:space="preserve">6.1.6 </w:t>
            </w:r>
          </w:p>
        </w:tc>
        <w:tc>
          <w:tcPr>
            <w:tcW w:w="2643" w:type="dxa"/>
          </w:tcPr>
          <w:p>
            <w:pPr>
              <w:pStyle w:val="GesAbsatz"/>
              <w:jc w:val="left"/>
              <w:rPr>
                <w:rFonts w:cs="Arial"/>
                <w:color w:val="221E1F"/>
                <w:sz w:val="18"/>
                <w:szCs w:val="18"/>
              </w:rPr>
            </w:pPr>
            <w:r>
              <w:rPr>
                <w:rFonts w:cs="Arial"/>
                <w:color w:val="221E1F"/>
                <w:sz w:val="18"/>
                <w:szCs w:val="18"/>
              </w:rPr>
              <w:t>Herstellung von Bla</w:t>
            </w:r>
            <w:r>
              <w:rPr>
                <w:rFonts w:cs="Arial"/>
                <w:color w:val="221E1F"/>
                <w:sz w:val="18"/>
                <w:szCs w:val="18"/>
              </w:rPr>
              <w:t>u</w:t>
            </w:r>
            <w:r>
              <w:rPr>
                <w:rFonts w:cs="Arial"/>
                <w:color w:val="221E1F"/>
                <w:sz w:val="18"/>
                <w:szCs w:val="18"/>
              </w:rPr>
              <w:t xml:space="preserve">säure </w:t>
            </w:r>
          </w:p>
        </w:tc>
        <w:tc>
          <w:tcPr>
            <w:tcW w:w="3541" w:type="dxa"/>
            <w:gridSpan w:val="2"/>
          </w:tcPr>
          <w:p>
            <w:pPr>
              <w:pStyle w:val="GesAbsatz"/>
              <w:jc w:val="left"/>
              <w:rPr>
                <w:rFonts w:cs="Arial"/>
                <w:color w:val="221E1F"/>
                <w:sz w:val="18"/>
                <w:szCs w:val="18"/>
              </w:rPr>
            </w:pPr>
            <w:r>
              <w:rPr>
                <w:rFonts w:cs="Arial"/>
                <w:color w:val="221E1F"/>
                <w:sz w:val="18"/>
                <w:szCs w:val="18"/>
              </w:rPr>
              <w:t xml:space="preserve">leicht freisetzbares Cyanid max. 5 mg/kg TM </w:t>
            </w:r>
          </w:p>
        </w:tc>
        <w:tc>
          <w:tcPr>
            <w:tcW w:w="2976" w:type="dxa"/>
          </w:tcPr>
          <w:p>
            <w:pPr>
              <w:pStyle w:val="GesAbsatz"/>
              <w:jc w:val="left"/>
              <w:rPr>
                <w:rFonts w:cs="Arial"/>
                <w:sz w:val="18"/>
                <w:szCs w:val="18"/>
              </w:rPr>
            </w:pPr>
          </w:p>
        </w:tc>
      </w:tr>
      <w:tr>
        <w:tblPrEx>
          <w:tblCellMar>
            <w:top w:w="0" w:type="dxa"/>
            <w:bottom w:w="0" w:type="dxa"/>
          </w:tblCellMar>
        </w:tblPrEx>
        <w:trPr>
          <w:trHeight w:val="315"/>
        </w:trPr>
        <w:tc>
          <w:tcPr>
            <w:tcW w:w="729" w:type="dxa"/>
          </w:tcPr>
          <w:p>
            <w:pPr>
              <w:pStyle w:val="GesAbsatz"/>
              <w:jc w:val="left"/>
              <w:rPr>
                <w:rFonts w:cs="Arial"/>
                <w:color w:val="221E1F"/>
                <w:sz w:val="18"/>
                <w:szCs w:val="18"/>
              </w:rPr>
            </w:pPr>
            <w:r>
              <w:rPr>
                <w:rFonts w:cs="Arial"/>
                <w:color w:val="221E1F"/>
                <w:sz w:val="18"/>
                <w:szCs w:val="18"/>
              </w:rPr>
              <w:t xml:space="preserve">6.1.7 </w:t>
            </w:r>
          </w:p>
        </w:tc>
        <w:tc>
          <w:tcPr>
            <w:tcW w:w="2643" w:type="dxa"/>
          </w:tcPr>
          <w:p>
            <w:pPr>
              <w:pStyle w:val="GesAbsatz"/>
              <w:jc w:val="left"/>
              <w:rPr>
                <w:rFonts w:cs="Arial"/>
                <w:color w:val="221E1F"/>
                <w:sz w:val="18"/>
                <w:szCs w:val="18"/>
              </w:rPr>
            </w:pPr>
            <w:r>
              <w:rPr>
                <w:rFonts w:cs="Arial"/>
                <w:color w:val="221E1F"/>
                <w:sz w:val="18"/>
                <w:szCs w:val="18"/>
              </w:rPr>
              <w:t>Verarbeitung von Zuckerr</w:t>
            </w:r>
            <w:r>
              <w:rPr>
                <w:rFonts w:cs="Arial"/>
                <w:color w:val="221E1F"/>
                <w:sz w:val="18"/>
                <w:szCs w:val="18"/>
              </w:rPr>
              <w:t>ü</w:t>
            </w:r>
            <w:r>
              <w:rPr>
                <w:rFonts w:cs="Arial"/>
                <w:color w:val="221E1F"/>
                <w:sz w:val="18"/>
                <w:szCs w:val="18"/>
              </w:rPr>
              <w:t xml:space="preserve">ben </w:t>
            </w:r>
          </w:p>
        </w:tc>
        <w:tc>
          <w:tcPr>
            <w:tcW w:w="3541" w:type="dxa"/>
            <w:gridSpan w:val="2"/>
          </w:tcPr>
          <w:p>
            <w:pPr>
              <w:pStyle w:val="GesAbsatz"/>
              <w:jc w:val="left"/>
              <w:rPr>
                <w:rFonts w:cs="Arial"/>
                <w:sz w:val="18"/>
                <w:szCs w:val="18"/>
              </w:rPr>
            </w:pPr>
          </w:p>
        </w:tc>
        <w:tc>
          <w:tcPr>
            <w:tcW w:w="2976" w:type="dxa"/>
          </w:tcPr>
          <w:p>
            <w:pPr>
              <w:pStyle w:val="GesAbsatz"/>
              <w:jc w:val="left"/>
              <w:rPr>
                <w:rFonts w:cs="Arial"/>
                <w:sz w:val="18"/>
                <w:szCs w:val="18"/>
              </w:rPr>
            </w:pPr>
          </w:p>
        </w:tc>
      </w:tr>
      <w:tr>
        <w:tblPrEx>
          <w:tblCellMar>
            <w:top w:w="0" w:type="dxa"/>
            <w:bottom w:w="0" w:type="dxa"/>
          </w:tblCellMar>
        </w:tblPrEx>
        <w:trPr>
          <w:trHeight w:val="223"/>
        </w:trPr>
        <w:tc>
          <w:tcPr>
            <w:tcW w:w="729" w:type="dxa"/>
          </w:tcPr>
          <w:p>
            <w:pPr>
              <w:pStyle w:val="GesAbsatz"/>
              <w:jc w:val="left"/>
              <w:rPr>
                <w:rFonts w:cs="Arial"/>
                <w:color w:val="221E1F"/>
                <w:sz w:val="18"/>
                <w:szCs w:val="18"/>
              </w:rPr>
            </w:pPr>
            <w:r>
              <w:rPr>
                <w:rFonts w:cs="Arial"/>
                <w:color w:val="221E1F"/>
                <w:sz w:val="18"/>
                <w:szCs w:val="18"/>
              </w:rPr>
              <w:t xml:space="preserve">6.1.8 </w:t>
            </w:r>
          </w:p>
        </w:tc>
        <w:tc>
          <w:tcPr>
            <w:tcW w:w="2643" w:type="dxa"/>
          </w:tcPr>
          <w:p>
            <w:pPr>
              <w:pStyle w:val="GesAbsatz"/>
              <w:jc w:val="left"/>
              <w:rPr>
                <w:rFonts w:cs="Arial"/>
                <w:color w:val="221E1F"/>
                <w:sz w:val="18"/>
                <w:szCs w:val="18"/>
              </w:rPr>
            </w:pPr>
            <w:r>
              <w:rPr>
                <w:rFonts w:cs="Arial"/>
                <w:color w:val="221E1F"/>
                <w:sz w:val="18"/>
                <w:szCs w:val="18"/>
              </w:rPr>
              <w:t>Herstellung von Caprola</w:t>
            </w:r>
            <w:r>
              <w:rPr>
                <w:rFonts w:cs="Arial"/>
                <w:color w:val="221E1F"/>
                <w:sz w:val="18"/>
                <w:szCs w:val="18"/>
              </w:rPr>
              <w:t>c</w:t>
            </w:r>
            <w:r>
              <w:rPr>
                <w:rFonts w:cs="Arial"/>
                <w:color w:val="221E1F"/>
                <w:sz w:val="18"/>
                <w:szCs w:val="18"/>
              </w:rPr>
              <w:t xml:space="preserve">tam </w:t>
            </w:r>
          </w:p>
        </w:tc>
        <w:tc>
          <w:tcPr>
            <w:tcW w:w="3541" w:type="dxa"/>
            <w:gridSpan w:val="2"/>
          </w:tcPr>
          <w:p>
            <w:pPr>
              <w:pStyle w:val="GesAbsatz"/>
              <w:jc w:val="left"/>
              <w:rPr>
                <w:rFonts w:cs="Arial"/>
                <w:sz w:val="18"/>
                <w:szCs w:val="18"/>
              </w:rPr>
            </w:pP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678"/>
        </w:trPr>
        <w:tc>
          <w:tcPr>
            <w:tcW w:w="729" w:type="dxa"/>
          </w:tcPr>
          <w:p>
            <w:pPr>
              <w:pStyle w:val="GesAbsatz"/>
              <w:jc w:val="left"/>
              <w:rPr>
                <w:rFonts w:cs="Arial"/>
                <w:color w:val="221E1F"/>
                <w:sz w:val="18"/>
                <w:szCs w:val="18"/>
              </w:rPr>
            </w:pPr>
            <w:r>
              <w:rPr>
                <w:rFonts w:cs="Arial"/>
                <w:color w:val="221E1F"/>
                <w:sz w:val="18"/>
                <w:szCs w:val="18"/>
              </w:rPr>
              <w:t xml:space="preserve">6.1.9 </w:t>
            </w:r>
          </w:p>
        </w:tc>
        <w:tc>
          <w:tcPr>
            <w:tcW w:w="2643" w:type="dxa"/>
          </w:tcPr>
          <w:p>
            <w:pPr>
              <w:pStyle w:val="GesAbsatz"/>
              <w:jc w:val="left"/>
              <w:rPr>
                <w:rFonts w:cs="Arial"/>
                <w:color w:val="221E1F"/>
                <w:sz w:val="18"/>
                <w:szCs w:val="18"/>
              </w:rPr>
            </w:pPr>
            <w:r>
              <w:rPr>
                <w:rFonts w:cs="Arial"/>
                <w:color w:val="221E1F"/>
                <w:sz w:val="18"/>
                <w:szCs w:val="18"/>
              </w:rPr>
              <w:t>Verwertung von g</w:t>
            </w:r>
            <w:r>
              <w:rPr>
                <w:rFonts w:cs="Arial"/>
                <w:color w:val="221E1F"/>
                <w:sz w:val="18"/>
                <w:szCs w:val="18"/>
              </w:rPr>
              <w:t>e</w:t>
            </w:r>
            <w:r>
              <w:rPr>
                <w:rFonts w:cs="Arial"/>
                <w:color w:val="221E1F"/>
                <w:sz w:val="18"/>
                <w:szCs w:val="18"/>
              </w:rPr>
              <w:t>brauchten Ammoniumsu</w:t>
            </w:r>
            <w:r>
              <w:rPr>
                <w:rFonts w:cs="Arial"/>
                <w:color w:val="221E1F"/>
                <w:sz w:val="18"/>
                <w:szCs w:val="18"/>
              </w:rPr>
              <w:t>l</w:t>
            </w:r>
            <w:r>
              <w:rPr>
                <w:rFonts w:cs="Arial"/>
                <w:color w:val="221E1F"/>
                <w:sz w:val="18"/>
                <w:szCs w:val="18"/>
              </w:rPr>
              <w:t xml:space="preserve">fatlösungen </w:t>
            </w:r>
          </w:p>
        </w:tc>
        <w:tc>
          <w:tcPr>
            <w:tcW w:w="3541" w:type="dxa"/>
            <w:gridSpan w:val="2"/>
          </w:tcPr>
          <w:p>
            <w:pPr>
              <w:pStyle w:val="GesAbsatz"/>
              <w:jc w:val="left"/>
              <w:rPr>
                <w:rFonts w:cs="Arial"/>
                <w:color w:val="221E1F"/>
                <w:sz w:val="18"/>
                <w:szCs w:val="18"/>
              </w:rPr>
            </w:pPr>
            <w:r>
              <w:rPr>
                <w:rFonts w:cs="Arial"/>
                <w:color w:val="221E1F"/>
                <w:sz w:val="18"/>
                <w:szCs w:val="18"/>
              </w:rPr>
              <w:t>Regeneration NH4-beladener Ze</w:t>
            </w:r>
            <w:r>
              <w:rPr>
                <w:rFonts w:cs="Arial"/>
                <w:color w:val="221E1F"/>
                <w:sz w:val="18"/>
                <w:szCs w:val="18"/>
              </w:rPr>
              <w:t>o</w:t>
            </w:r>
            <w:r>
              <w:rPr>
                <w:rFonts w:cs="Arial"/>
                <w:color w:val="221E1F"/>
                <w:sz w:val="18"/>
                <w:szCs w:val="18"/>
              </w:rPr>
              <w:t>lithe bei der Aufbereitung gebrauchter Amm</w:t>
            </w:r>
            <w:r>
              <w:rPr>
                <w:rFonts w:cs="Arial"/>
                <w:color w:val="221E1F"/>
                <w:sz w:val="18"/>
                <w:szCs w:val="18"/>
              </w:rPr>
              <w:t>o</w:t>
            </w:r>
            <w:r>
              <w:rPr>
                <w:rFonts w:cs="Arial"/>
                <w:color w:val="221E1F"/>
                <w:sz w:val="18"/>
                <w:szCs w:val="18"/>
              </w:rPr>
              <w:t xml:space="preserve">niumsulfatlösungen </w:t>
            </w: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18"/>
        </w:trPr>
        <w:tc>
          <w:tcPr>
            <w:tcW w:w="9889" w:type="dxa"/>
            <w:gridSpan w:val="5"/>
          </w:tcPr>
          <w:p>
            <w:pPr>
              <w:pStyle w:val="GesAbsatz"/>
              <w:jc w:val="center"/>
              <w:rPr>
                <w:rFonts w:cs="Arial"/>
                <w:color w:val="221E1F"/>
                <w:sz w:val="18"/>
                <w:szCs w:val="18"/>
              </w:rPr>
            </w:pPr>
            <w:r>
              <w:rPr>
                <w:rFonts w:cs="Arial"/>
                <w:color w:val="221E1F"/>
                <w:sz w:val="18"/>
                <w:szCs w:val="18"/>
              </w:rPr>
              <w:t>6.2 Phosphatdünger aus der [Bezeichnung nach Spalte 1] nach Anlage 1 Nr. 1.2.9</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498"/>
        </w:trPr>
        <w:tc>
          <w:tcPr>
            <w:tcW w:w="729" w:type="dxa"/>
          </w:tcPr>
          <w:p>
            <w:pPr>
              <w:pStyle w:val="GesAbsatz"/>
              <w:jc w:val="left"/>
              <w:rPr>
                <w:rFonts w:cs="Arial"/>
                <w:color w:val="221E1F"/>
                <w:sz w:val="18"/>
                <w:szCs w:val="18"/>
              </w:rPr>
            </w:pPr>
            <w:r>
              <w:rPr>
                <w:rFonts w:cs="Arial"/>
                <w:color w:val="221E1F"/>
                <w:sz w:val="18"/>
                <w:szCs w:val="18"/>
              </w:rPr>
              <w:t xml:space="preserve">6.2.1 </w:t>
            </w:r>
          </w:p>
        </w:tc>
        <w:tc>
          <w:tcPr>
            <w:tcW w:w="2643" w:type="dxa"/>
          </w:tcPr>
          <w:p>
            <w:pPr>
              <w:pStyle w:val="GesAbsatz"/>
              <w:jc w:val="left"/>
              <w:rPr>
                <w:rFonts w:cs="Arial"/>
                <w:color w:val="221E1F"/>
                <w:sz w:val="18"/>
                <w:szCs w:val="18"/>
              </w:rPr>
            </w:pPr>
            <w:r>
              <w:rPr>
                <w:rFonts w:cs="Arial"/>
                <w:color w:val="221E1F"/>
                <w:sz w:val="18"/>
                <w:szCs w:val="18"/>
              </w:rPr>
              <w:t xml:space="preserve">Verkohlung von Knochen tierischer Herkunft </w:t>
            </w:r>
          </w:p>
        </w:tc>
        <w:tc>
          <w:tcPr>
            <w:tcW w:w="3541" w:type="dxa"/>
            <w:gridSpan w:val="2"/>
          </w:tcPr>
          <w:p>
            <w:pPr>
              <w:pStyle w:val="GesAbsatz"/>
              <w:jc w:val="left"/>
              <w:rPr>
                <w:rFonts w:cs="Arial"/>
                <w:color w:val="221E1F"/>
                <w:sz w:val="18"/>
                <w:szCs w:val="18"/>
              </w:rPr>
            </w:pPr>
            <w:r>
              <w:rPr>
                <w:rFonts w:cs="Arial"/>
                <w:color w:val="221E1F"/>
                <w:sz w:val="18"/>
                <w:szCs w:val="18"/>
              </w:rPr>
              <w:t xml:space="preserve">Stoffe nach Tabelle 7.2 Nr. 7.2.1 </w:t>
            </w:r>
          </w:p>
        </w:tc>
        <w:tc>
          <w:tcPr>
            <w:tcW w:w="2976" w:type="dxa"/>
            <w:tcBorders>
              <w:bottom w:val="single" w:sz="6" w:space="0" w:color="000000"/>
            </w:tcBorders>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560"/>
        </w:trPr>
        <w:tc>
          <w:tcPr>
            <w:tcW w:w="729" w:type="dxa"/>
          </w:tcPr>
          <w:p>
            <w:pPr>
              <w:pStyle w:val="GesAbsatz"/>
              <w:jc w:val="left"/>
              <w:rPr>
                <w:rFonts w:cs="Arial"/>
                <w:color w:val="221E1F"/>
                <w:sz w:val="18"/>
                <w:szCs w:val="18"/>
              </w:rPr>
            </w:pPr>
            <w:r>
              <w:rPr>
                <w:rFonts w:cs="Arial"/>
                <w:color w:val="221E1F"/>
                <w:sz w:val="18"/>
                <w:szCs w:val="18"/>
              </w:rPr>
              <w:lastRenderedPageBreak/>
              <w:t xml:space="preserve">6.2.2 </w:t>
            </w:r>
          </w:p>
        </w:tc>
        <w:tc>
          <w:tcPr>
            <w:tcW w:w="2643" w:type="dxa"/>
          </w:tcPr>
          <w:p>
            <w:pPr>
              <w:pStyle w:val="GesAbsatz"/>
              <w:jc w:val="left"/>
              <w:rPr>
                <w:rFonts w:cs="Arial"/>
                <w:color w:val="221E1F"/>
                <w:sz w:val="18"/>
                <w:szCs w:val="18"/>
              </w:rPr>
            </w:pPr>
            <w:r>
              <w:rPr>
                <w:rFonts w:cs="Arial"/>
                <w:color w:val="221E1F"/>
                <w:sz w:val="18"/>
                <w:szCs w:val="18"/>
              </w:rPr>
              <w:t>Verbrennung Stoffe tier</w:t>
            </w:r>
            <w:r>
              <w:rPr>
                <w:rFonts w:cs="Arial"/>
                <w:color w:val="221E1F"/>
                <w:sz w:val="18"/>
                <w:szCs w:val="18"/>
              </w:rPr>
              <w:t>i</w:t>
            </w:r>
            <w:r>
              <w:rPr>
                <w:rFonts w:cs="Arial"/>
                <w:color w:val="221E1F"/>
                <w:sz w:val="18"/>
                <w:szCs w:val="18"/>
              </w:rPr>
              <w:t xml:space="preserve">scher Herkunft </w:t>
            </w:r>
          </w:p>
        </w:tc>
        <w:tc>
          <w:tcPr>
            <w:tcW w:w="3541" w:type="dxa"/>
            <w:gridSpan w:val="2"/>
          </w:tcPr>
          <w:p>
            <w:pPr>
              <w:pStyle w:val="GesAbsatz"/>
              <w:jc w:val="left"/>
              <w:rPr>
                <w:rFonts w:cs="Arial"/>
                <w:color w:val="221E1F"/>
                <w:sz w:val="18"/>
                <w:szCs w:val="18"/>
              </w:rPr>
            </w:pPr>
            <w:r>
              <w:rPr>
                <w:rFonts w:cs="Arial"/>
                <w:color w:val="221E1F"/>
                <w:sz w:val="18"/>
                <w:szCs w:val="18"/>
              </w:rPr>
              <w:t>Aschen von Stoffen nach Tabelle 7.2. Keine Verwendung von Aschen aus der letzten filternden Einheit im Rauchga</w:t>
            </w:r>
            <w:r>
              <w:rPr>
                <w:rFonts w:cs="Arial"/>
                <w:color w:val="221E1F"/>
                <w:sz w:val="18"/>
                <w:szCs w:val="18"/>
              </w:rPr>
              <w:t>s</w:t>
            </w:r>
            <w:r>
              <w:rPr>
                <w:rFonts w:cs="Arial"/>
                <w:color w:val="221E1F"/>
                <w:sz w:val="18"/>
                <w:szCs w:val="18"/>
              </w:rPr>
              <w:t>weg, keine Kondensatfi</w:t>
            </w:r>
            <w:r>
              <w:rPr>
                <w:rFonts w:cs="Arial"/>
                <w:color w:val="221E1F"/>
                <w:sz w:val="18"/>
                <w:szCs w:val="18"/>
              </w:rPr>
              <w:t>l</w:t>
            </w:r>
            <w:r>
              <w:rPr>
                <w:rFonts w:cs="Arial"/>
                <w:color w:val="221E1F"/>
                <w:sz w:val="18"/>
                <w:szCs w:val="18"/>
              </w:rPr>
              <w:t xml:space="preserve">terschlämme. </w:t>
            </w:r>
          </w:p>
        </w:tc>
        <w:tc>
          <w:tcPr>
            <w:tcW w:w="2976" w:type="dxa"/>
            <w:tcBorders>
              <w:top w:val="single" w:sz="6" w:space="0" w:color="000000"/>
            </w:tcBorders>
          </w:tcPr>
          <w:p>
            <w:pPr>
              <w:pStyle w:val="GesAbsatz"/>
              <w:jc w:val="left"/>
              <w:rPr>
                <w:rFonts w:cs="Arial"/>
                <w:color w:val="221E1F"/>
                <w:sz w:val="18"/>
                <w:szCs w:val="18"/>
              </w:rPr>
            </w:pPr>
            <w:r>
              <w:rPr>
                <w:rFonts w:cs="Arial"/>
                <w:color w:val="221E1F"/>
                <w:sz w:val="18"/>
                <w:szCs w:val="18"/>
              </w:rPr>
              <w:t>In granulierter oder staubgebu</w:t>
            </w:r>
            <w:r>
              <w:rPr>
                <w:rFonts w:cs="Arial"/>
                <w:color w:val="221E1F"/>
                <w:sz w:val="18"/>
                <w:szCs w:val="18"/>
              </w:rPr>
              <w:t>n</w:t>
            </w:r>
            <w:r>
              <w:rPr>
                <w:rFonts w:cs="Arial"/>
                <w:color w:val="221E1F"/>
                <w:sz w:val="18"/>
                <w:szCs w:val="18"/>
              </w:rPr>
              <w:t xml:space="preserve">dener Form. Siebdurchgang </w:t>
            </w:r>
          </w:p>
          <w:p>
            <w:pPr>
              <w:pStyle w:val="GesAbsatz"/>
              <w:jc w:val="left"/>
              <w:rPr>
                <w:rFonts w:cs="Arial"/>
                <w:color w:val="221E1F"/>
                <w:sz w:val="18"/>
                <w:szCs w:val="18"/>
              </w:rPr>
            </w:pPr>
            <w:r>
              <w:rPr>
                <w:rFonts w:cs="Arial"/>
                <w:color w:val="221E1F"/>
                <w:sz w:val="18"/>
                <w:szCs w:val="18"/>
              </w:rPr>
              <w:t xml:space="preserve">– bei 0,1 mm max. 0,2 %, </w:t>
            </w:r>
          </w:p>
          <w:p>
            <w:pPr>
              <w:pStyle w:val="GesAbsatz"/>
              <w:jc w:val="left"/>
              <w:rPr>
                <w:rFonts w:cs="Arial"/>
                <w:color w:val="221E1F"/>
                <w:sz w:val="18"/>
                <w:szCs w:val="18"/>
              </w:rPr>
            </w:pPr>
            <w:r>
              <w:rPr>
                <w:rFonts w:cs="Arial"/>
                <w:color w:val="221E1F"/>
                <w:sz w:val="18"/>
                <w:szCs w:val="18"/>
              </w:rPr>
              <w:t xml:space="preserve">– bei 0,05 mm max. 0,05 %, </w:t>
            </w:r>
          </w:p>
          <w:p>
            <w:pPr>
              <w:pStyle w:val="GesAbsatz"/>
              <w:jc w:val="left"/>
              <w:rPr>
                <w:rFonts w:cs="Arial"/>
                <w:color w:val="221E1F"/>
                <w:sz w:val="18"/>
                <w:szCs w:val="18"/>
              </w:rPr>
            </w:pPr>
            <w:r>
              <w:rPr>
                <w:rFonts w:cs="Arial"/>
                <w:color w:val="221E1F"/>
                <w:sz w:val="18"/>
                <w:szCs w:val="18"/>
              </w:rPr>
              <w:t>– bei 0,01 mm max. 0,005 %.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560"/>
        </w:trPr>
        <w:tc>
          <w:tcPr>
            <w:tcW w:w="729" w:type="dxa"/>
          </w:tcPr>
          <w:p>
            <w:pPr>
              <w:pStyle w:val="GesAbsatz"/>
              <w:jc w:val="left"/>
              <w:rPr>
                <w:rFonts w:cs="Arial"/>
                <w:color w:val="221E1F"/>
                <w:sz w:val="18"/>
                <w:szCs w:val="18"/>
              </w:rPr>
            </w:pPr>
            <w:r>
              <w:rPr>
                <w:rFonts w:cs="Arial"/>
                <w:color w:val="221E1F"/>
                <w:sz w:val="18"/>
                <w:szCs w:val="18"/>
              </w:rPr>
              <w:t xml:space="preserve">6.2.3 </w:t>
            </w:r>
          </w:p>
        </w:tc>
        <w:tc>
          <w:tcPr>
            <w:tcW w:w="2643" w:type="dxa"/>
          </w:tcPr>
          <w:p>
            <w:pPr>
              <w:pStyle w:val="GesAbsatz"/>
              <w:jc w:val="left"/>
              <w:rPr>
                <w:rFonts w:cs="Arial"/>
                <w:color w:val="221E1F"/>
                <w:sz w:val="18"/>
                <w:szCs w:val="18"/>
              </w:rPr>
            </w:pPr>
            <w:r>
              <w:rPr>
                <w:rFonts w:cs="Arial"/>
                <w:color w:val="221E1F"/>
                <w:sz w:val="18"/>
                <w:szCs w:val="18"/>
              </w:rPr>
              <w:t>Verbrennung von Klä</w:t>
            </w:r>
            <w:r>
              <w:rPr>
                <w:rFonts w:cs="Arial"/>
                <w:color w:val="221E1F"/>
                <w:sz w:val="18"/>
                <w:szCs w:val="18"/>
              </w:rPr>
              <w:t>r</w:t>
            </w:r>
            <w:r>
              <w:rPr>
                <w:rFonts w:cs="Arial"/>
                <w:color w:val="221E1F"/>
                <w:sz w:val="18"/>
                <w:szCs w:val="18"/>
              </w:rPr>
              <w:t xml:space="preserve">schlämmen </w:t>
            </w:r>
          </w:p>
        </w:tc>
        <w:tc>
          <w:tcPr>
            <w:tcW w:w="3541" w:type="dxa"/>
            <w:gridSpan w:val="2"/>
          </w:tcPr>
          <w:p>
            <w:pPr>
              <w:pStyle w:val="GesAbsatz"/>
              <w:jc w:val="left"/>
              <w:rPr>
                <w:rFonts w:cs="Arial"/>
                <w:color w:val="221E1F"/>
                <w:sz w:val="18"/>
                <w:szCs w:val="18"/>
              </w:rPr>
            </w:pPr>
            <w:r>
              <w:rPr>
                <w:rFonts w:cs="Arial"/>
                <w:color w:val="221E1F"/>
                <w:sz w:val="18"/>
                <w:szCs w:val="18"/>
              </w:rPr>
              <w:t>Aschen von Klärschlämmen nach Tabe</w:t>
            </w:r>
            <w:r>
              <w:rPr>
                <w:rFonts w:cs="Arial"/>
                <w:color w:val="221E1F"/>
                <w:sz w:val="18"/>
                <w:szCs w:val="18"/>
              </w:rPr>
              <w:t>l</w:t>
            </w:r>
            <w:r>
              <w:rPr>
                <w:rFonts w:cs="Arial"/>
                <w:color w:val="221E1F"/>
                <w:sz w:val="18"/>
                <w:szCs w:val="18"/>
              </w:rPr>
              <w:t>le 7.4 Nr. 7.4.3. Keine Ve</w:t>
            </w:r>
            <w:r>
              <w:rPr>
                <w:rFonts w:cs="Arial"/>
                <w:color w:val="221E1F"/>
                <w:sz w:val="18"/>
                <w:szCs w:val="18"/>
              </w:rPr>
              <w:t>r</w:t>
            </w:r>
            <w:r>
              <w:rPr>
                <w:rFonts w:cs="Arial"/>
                <w:color w:val="221E1F"/>
                <w:sz w:val="18"/>
                <w:szCs w:val="18"/>
              </w:rPr>
              <w:t>wendung von Aschen aus der let</w:t>
            </w:r>
            <w:r>
              <w:rPr>
                <w:rFonts w:cs="Arial"/>
                <w:color w:val="221E1F"/>
                <w:sz w:val="18"/>
                <w:szCs w:val="18"/>
              </w:rPr>
              <w:t>z</w:t>
            </w:r>
            <w:r>
              <w:rPr>
                <w:rFonts w:cs="Arial"/>
                <w:color w:val="221E1F"/>
                <w:sz w:val="18"/>
                <w:szCs w:val="18"/>
              </w:rPr>
              <w:t>ten filternden Einheit im Rauchgasweg, keine Kondensatfilte</w:t>
            </w:r>
            <w:r>
              <w:rPr>
                <w:rFonts w:cs="Arial"/>
                <w:color w:val="221E1F"/>
                <w:sz w:val="18"/>
                <w:szCs w:val="18"/>
              </w:rPr>
              <w:t>r</w:t>
            </w:r>
            <w:r>
              <w:rPr>
                <w:rFonts w:cs="Arial"/>
                <w:color w:val="221E1F"/>
                <w:sz w:val="18"/>
                <w:szCs w:val="18"/>
              </w:rPr>
              <w:t>schlä</w:t>
            </w:r>
            <w:r>
              <w:rPr>
                <w:rFonts w:cs="Arial"/>
                <w:color w:val="221E1F"/>
                <w:sz w:val="18"/>
                <w:szCs w:val="18"/>
              </w:rPr>
              <w:t>m</w:t>
            </w:r>
            <w:r>
              <w:rPr>
                <w:rFonts w:cs="Arial"/>
                <w:color w:val="221E1F"/>
                <w:sz w:val="18"/>
                <w:szCs w:val="18"/>
              </w:rPr>
              <w:t xml:space="preserve">me. </w:t>
            </w:r>
          </w:p>
        </w:tc>
        <w:tc>
          <w:tcPr>
            <w:tcW w:w="2976" w:type="dxa"/>
            <w:tcBorders>
              <w:top w:val="single" w:sz="6" w:space="0" w:color="000000"/>
            </w:tcBorders>
          </w:tcPr>
          <w:p>
            <w:pPr>
              <w:pStyle w:val="GesAbsatz"/>
              <w:jc w:val="left"/>
              <w:rPr>
                <w:rFonts w:cs="Arial"/>
                <w:color w:val="221E1F"/>
                <w:sz w:val="18"/>
                <w:szCs w:val="18"/>
              </w:rPr>
            </w:pPr>
            <w:r>
              <w:rPr>
                <w:rFonts w:cs="Arial"/>
                <w:color w:val="221E1F"/>
                <w:sz w:val="18"/>
                <w:szCs w:val="18"/>
              </w:rPr>
              <w:t>In granulierter oder staubgebu</w:t>
            </w:r>
            <w:r>
              <w:rPr>
                <w:rFonts w:cs="Arial"/>
                <w:color w:val="221E1F"/>
                <w:sz w:val="18"/>
                <w:szCs w:val="18"/>
              </w:rPr>
              <w:t>n</w:t>
            </w:r>
            <w:r>
              <w:rPr>
                <w:rFonts w:cs="Arial"/>
                <w:color w:val="221E1F"/>
                <w:sz w:val="18"/>
                <w:szCs w:val="18"/>
              </w:rPr>
              <w:t xml:space="preserve">dener Form Siebdurchgang </w:t>
            </w:r>
          </w:p>
          <w:p>
            <w:pPr>
              <w:pStyle w:val="GesAbsatz"/>
              <w:jc w:val="left"/>
              <w:rPr>
                <w:rFonts w:cs="Arial"/>
                <w:color w:val="221E1F"/>
                <w:sz w:val="18"/>
                <w:szCs w:val="18"/>
              </w:rPr>
            </w:pPr>
            <w:r>
              <w:rPr>
                <w:rFonts w:cs="Arial"/>
                <w:color w:val="221E1F"/>
                <w:sz w:val="18"/>
                <w:szCs w:val="18"/>
              </w:rPr>
              <w:t>– bei 0,1 mm max. 0,2 %,</w:t>
            </w:r>
          </w:p>
          <w:p>
            <w:pPr>
              <w:pStyle w:val="GesAbsatz"/>
              <w:jc w:val="left"/>
              <w:rPr>
                <w:rFonts w:cs="Arial"/>
                <w:color w:val="221E1F"/>
                <w:sz w:val="18"/>
                <w:szCs w:val="18"/>
              </w:rPr>
            </w:pPr>
            <w:r>
              <w:rPr>
                <w:rFonts w:cs="Arial"/>
                <w:color w:val="221E1F"/>
                <w:sz w:val="18"/>
                <w:szCs w:val="18"/>
              </w:rPr>
              <w:t xml:space="preserve">– bei 0,05 mm max. 0,05 %, </w:t>
            </w:r>
          </w:p>
          <w:p>
            <w:pPr>
              <w:pStyle w:val="GesAbsatz"/>
              <w:jc w:val="left"/>
              <w:rPr>
                <w:rFonts w:cs="Arial"/>
                <w:color w:val="221E1F"/>
                <w:sz w:val="18"/>
                <w:szCs w:val="18"/>
              </w:rPr>
            </w:pPr>
            <w:r>
              <w:rPr>
                <w:rFonts w:cs="Arial"/>
                <w:color w:val="221E1F"/>
                <w:sz w:val="18"/>
                <w:szCs w:val="18"/>
              </w:rPr>
              <w:t>– bei 0,01 mm max. 0,005 %.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710"/>
        </w:trPr>
        <w:tc>
          <w:tcPr>
            <w:tcW w:w="729" w:type="dxa"/>
          </w:tcPr>
          <w:p>
            <w:pPr>
              <w:pStyle w:val="GesAbsatz"/>
              <w:jc w:val="left"/>
              <w:rPr>
                <w:rFonts w:cs="Arial"/>
                <w:color w:val="221E1F"/>
                <w:sz w:val="18"/>
                <w:szCs w:val="18"/>
              </w:rPr>
            </w:pPr>
            <w:r>
              <w:rPr>
                <w:rFonts w:cs="Arial"/>
                <w:color w:val="221E1F"/>
                <w:sz w:val="18"/>
                <w:szCs w:val="18"/>
              </w:rPr>
              <w:t xml:space="preserve">6.2.4 </w:t>
            </w:r>
          </w:p>
        </w:tc>
        <w:tc>
          <w:tcPr>
            <w:tcW w:w="2643" w:type="dxa"/>
          </w:tcPr>
          <w:p>
            <w:pPr>
              <w:pStyle w:val="GesAbsatz"/>
              <w:jc w:val="left"/>
              <w:rPr>
                <w:rFonts w:cs="Arial"/>
                <w:color w:val="221E1F"/>
                <w:sz w:val="18"/>
                <w:szCs w:val="18"/>
              </w:rPr>
            </w:pPr>
            <w:r>
              <w:rPr>
                <w:rFonts w:cs="Arial"/>
                <w:color w:val="221E1F"/>
                <w:sz w:val="18"/>
                <w:szCs w:val="18"/>
              </w:rPr>
              <w:t xml:space="preserve">Phosphatfällung </w:t>
            </w:r>
          </w:p>
        </w:tc>
        <w:tc>
          <w:tcPr>
            <w:tcW w:w="3541" w:type="dxa"/>
            <w:gridSpan w:val="2"/>
            <w:tcBorders>
              <w:top w:val="single" w:sz="6" w:space="0" w:color="000000"/>
            </w:tcBorders>
          </w:tcPr>
          <w:p>
            <w:pPr>
              <w:pStyle w:val="GesAbsatz"/>
              <w:jc w:val="left"/>
              <w:rPr>
                <w:rFonts w:cs="Arial"/>
                <w:color w:val="221E1F"/>
                <w:sz w:val="18"/>
                <w:szCs w:val="18"/>
              </w:rPr>
            </w:pPr>
            <w:r>
              <w:rPr>
                <w:rFonts w:cs="Arial"/>
                <w:color w:val="221E1F"/>
                <w:sz w:val="18"/>
                <w:szCs w:val="18"/>
              </w:rPr>
              <w:t xml:space="preserve">Fällen mineralischer Phosphate mit </w:t>
            </w:r>
          </w:p>
          <w:p>
            <w:pPr>
              <w:pStyle w:val="GesAbsatz"/>
              <w:jc w:val="left"/>
              <w:rPr>
                <w:rFonts w:cs="Arial"/>
                <w:color w:val="221E1F"/>
                <w:sz w:val="18"/>
                <w:szCs w:val="18"/>
              </w:rPr>
            </w:pPr>
            <w:r>
              <w:rPr>
                <w:rFonts w:cs="Arial"/>
                <w:color w:val="221E1F"/>
                <w:sz w:val="18"/>
                <w:szCs w:val="18"/>
              </w:rPr>
              <w:t xml:space="preserve">• Calciumchlorid, </w:t>
            </w:r>
          </w:p>
          <w:p>
            <w:pPr>
              <w:pStyle w:val="GesAbsatz"/>
              <w:jc w:val="left"/>
              <w:rPr>
                <w:rFonts w:cs="Arial"/>
                <w:color w:val="221E1F"/>
                <w:sz w:val="18"/>
                <w:szCs w:val="18"/>
              </w:rPr>
            </w:pPr>
            <w:r>
              <w:rPr>
                <w:rFonts w:cs="Arial"/>
                <w:color w:val="221E1F"/>
                <w:sz w:val="18"/>
                <w:szCs w:val="18"/>
              </w:rPr>
              <w:t xml:space="preserve">• Kalkmilch, </w:t>
            </w:r>
          </w:p>
          <w:p>
            <w:pPr>
              <w:pStyle w:val="GesAbsatz"/>
              <w:jc w:val="left"/>
              <w:rPr>
                <w:rFonts w:cs="Arial"/>
                <w:color w:val="221E1F"/>
                <w:sz w:val="18"/>
                <w:szCs w:val="18"/>
              </w:rPr>
            </w:pPr>
            <w:r>
              <w:rPr>
                <w:rFonts w:cs="Arial"/>
                <w:color w:val="221E1F"/>
                <w:sz w:val="18"/>
                <w:szCs w:val="18"/>
              </w:rPr>
              <w:t>• Magnesiumchlorid,</w:t>
            </w:r>
          </w:p>
          <w:p>
            <w:pPr>
              <w:pStyle w:val="GesAbsatz"/>
              <w:jc w:val="left"/>
              <w:rPr>
                <w:rFonts w:cs="Arial"/>
                <w:color w:val="221E1F"/>
                <w:sz w:val="18"/>
                <w:szCs w:val="18"/>
              </w:rPr>
            </w:pPr>
            <w:r>
              <w:rPr>
                <w:rFonts w:cs="Arial"/>
                <w:color w:val="221E1F"/>
                <w:sz w:val="18"/>
                <w:szCs w:val="18"/>
              </w:rPr>
              <w:t>• Ma</w:t>
            </w:r>
            <w:r>
              <w:rPr>
                <w:rFonts w:cs="Arial"/>
                <w:color w:val="221E1F"/>
                <w:sz w:val="18"/>
                <w:szCs w:val="18"/>
              </w:rPr>
              <w:t>g</w:t>
            </w:r>
            <w:r>
              <w:rPr>
                <w:rFonts w:cs="Arial"/>
                <w:color w:val="221E1F"/>
                <w:sz w:val="18"/>
                <w:szCs w:val="18"/>
              </w:rPr>
              <w:t>nesiumoxid oder -hydroxid</w:t>
            </w:r>
          </w:p>
        </w:tc>
        <w:tc>
          <w:tcPr>
            <w:tcW w:w="2976" w:type="dxa"/>
            <w:tcBorders>
              <w:top w:val="single" w:sz="6" w:space="0" w:color="000000"/>
            </w:tcBorders>
          </w:tcPr>
          <w:p>
            <w:pPr>
              <w:pStyle w:val="GesAbsatz"/>
              <w:jc w:val="left"/>
              <w:rPr>
                <w:rFonts w:cs="Arial"/>
                <w:color w:val="221E1F"/>
                <w:sz w:val="18"/>
                <w:szCs w:val="18"/>
              </w:rPr>
            </w:pPr>
            <w:r>
              <w:rPr>
                <w:rFonts w:cs="Arial"/>
                <w:color w:val="221E1F"/>
                <w:sz w:val="18"/>
                <w:szCs w:val="18"/>
              </w:rPr>
              <w:t>Soweit nicht Düngemittel nach Anl</w:t>
            </w:r>
            <w:r>
              <w:rPr>
                <w:rFonts w:cs="Arial"/>
                <w:color w:val="221E1F"/>
                <w:sz w:val="18"/>
                <w:szCs w:val="18"/>
              </w:rPr>
              <w:t>a</w:t>
            </w:r>
            <w:r>
              <w:rPr>
                <w:rFonts w:cs="Arial"/>
                <w:color w:val="221E1F"/>
                <w:sz w:val="18"/>
                <w:szCs w:val="18"/>
              </w:rPr>
              <w:t xml:space="preserve">ge 1 Abschnitt 1.2 Nr. 1.2.1 oder Nr. 1.2.2.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20"/>
        </w:trPr>
        <w:tc>
          <w:tcPr>
            <w:tcW w:w="9889" w:type="dxa"/>
            <w:gridSpan w:val="5"/>
          </w:tcPr>
          <w:p>
            <w:pPr>
              <w:pStyle w:val="GesAbsatz"/>
              <w:jc w:val="center"/>
              <w:rPr>
                <w:rFonts w:cs="Arial"/>
                <w:color w:val="221E1F"/>
                <w:sz w:val="18"/>
                <w:szCs w:val="18"/>
              </w:rPr>
            </w:pPr>
            <w:r>
              <w:rPr>
                <w:rFonts w:cs="Arial"/>
                <w:color w:val="221E1F"/>
                <w:sz w:val="18"/>
                <w:szCs w:val="18"/>
              </w:rPr>
              <w:t>6.3 Kaliumdünger aus der [Bezeichnung nach Spalte 1] nach Anlage 1 Nr. 1.3.4</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18"/>
        </w:trPr>
        <w:tc>
          <w:tcPr>
            <w:tcW w:w="729" w:type="dxa"/>
          </w:tcPr>
          <w:p>
            <w:pPr>
              <w:pStyle w:val="GesAbsatz"/>
              <w:jc w:val="left"/>
              <w:rPr>
                <w:rFonts w:cs="Arial"/>
                <w:color w:val="221E1F"/>
                <w:sz w:val="18"/>
                <w:szCs w:val="18"/>
              </w:rPr>
            </w:pPr>
            <w:r>
              <w:rPr>
                <w:rFonts w:cs="Arial"/>
                <w:color w:val="221E1F"/>
                <w:sz w:val="18"/>
                <w:szCs w:val="18"/>
              </w:rPr>
              <w:t xml:space="preserve">6.3.1 </w:t>
            </w:r>
          </w:p>
        </w:tc>
        <w:tc>
          <w:tcPr>
            <w:tcW w:w="2643" w:type="dxa"/>
          </w:tcPr>
          <w:p>
            <w:pPr>
              <w:pStyle w:val="GesAbsatz"/>
              <w:jc w:val="left"/>
              <w:rPr>
                <w:rFonts w:cs="Arial"/>
                <w:color w:val="221E1F"/>
                <w:sz w:val="18"/>
                <w:szCs w:val="18"/>
              </w:rPr>
            </w:pPr>
            <w:r>
              <w:rPr>
                <w:rFonts w:cs="Arial"/>
                <w:color w:val="221E1F"/>
                <w:sz w:val="18"/>
                <w:szCs w:val="18"/>
              </w:rPr>
              <w:t>Verarbeitung von Vina</w:t>
            </w:r>
            <w:r>
              <w:rPr>
                <w:rFonts w:cs="Arial"/>
                <w:color w:val="221E1F"/>
                <w:sz w:val="18"/>
                <w:szCs w:val="18"/>
              </w:rPr>
              <w:t>s</w:t>
            </w:r>
            <w:r>
              <w:rPr>
                <w:rFonts w:cs="Arial"/>
                <w:color w:val="221E1F"/>
                <w:sz w:val="18"/>
                <w:szCs w:val="18"/>
              </w:rPr>
              <w:t xml:space="preserve">se </w:t>
            </w:r>
          </w:p>
        </w:tc>
        <w:tc>
          <w:tcPr>
            <w:tcW w:w="3541" w:type="dxa"/>
            <w:gridSpan w:val="2"/>
            <w:tcBorders>
              <w:bottom w:val="single" w:sz="6" w:space="0" w:color="000000"/>
            </w:tcBorders>
          </w:tcPr>
          <w:p>
            <w:pPr>
              <w:pStyle w:val="GesAbsatz"/>
              <w:jc w:val="left"/>
              <w:rPr>
                <w:rFonts w:cs="Arial"/>
                <w:sz w:val="18"/>
                <w:szCs w:val="18"/>
              </w:rPr>
            </w:pP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965"/>
        </w:trPr>
        <w:tc>
          <w:tcPr>
            <w:tcW w:w="729" w:type="dxa"/>
          </w:tcPr>
          <w:p>
            <w:pPr>
              <w:pStyle w:val="GesAbsatz"/>
              <w:jc w:val="left"/>
              <w:rPr>
                <w:rFonts w:cs="Arial"/>
                <w:color w:val="221E1F"/>
                <w:sz w:val="18"/>
                <w:szCs w:val="18"/>
              </w:rPr>
            </w:pPr>
            <w:r>
              <w:rPr>
                <w:rFonts w:cs="Arial"/>
                <w:color w:val="221E1F"/>
                <w:sz w:val="18"/>
                <w:szCs w:val="18"/>
              </w:rPr>
              <w:t xml:space="preserve">6.3.2 </w:t>
            </w:r>
          </w:p>
        </w:tc>
        <w:tc>
          <w:tcPr>
            <w:tcW w:w="2643" w:type="dxa"/>
          </w:tcPr>
          <w:p>
            <w:pPr>
              <w:pStyle w:val="GesAbsatz"/>
              <w:jc w:val="left"/>
              <w:rPr>
                <w:rFonts w:cs="Arial"/>
                <w:color w:val="221E1F"/>
                <w:sz w:val="18"/>
                <w:szCs w:val="18"/>
              </w:rPr>
            </w:pPr>
            <w:r>
              <w:rPr>
                <w:rFonts w:cs="Arial"/>
                <w:color w:val="221E1F"/>
                <w:sz w:val="18"/>
                <w:szCs w:val="18"/>
              </w:rPr>
              <w:t xml:space="preserve">Verarbeitung von Ölen und Fetten </w:t>
            </w:r>
          </w:p>
        </w:tc>
        <w:tc>
          <w:tcPr>
            <w:tcW w:w="3541" w:type="dxa"/>
            <w:gridSpan w:val="2"/>
            <w:tcBorders>
              <w:top w:val="single" w:sz="6" w:space="0" w:color="000000"/>
            </w:tcBorders>
          </w:tcPr>
          <w:p>
            <w:pPr>
              <w:pStyle w:val="GesAbsatz"/>
              <w:jc w:val="left"/>
              <w:rPr>
                <w:rFonts w:cs="Arial"/>
                <w:color w:val="221E1F"/>
                <w:sz w:val="18"/>
                <w:szCs w:val="18"/>
              </w:rPr>
            </w:pPr>
            <w:r>
              <w:rPr>
                <w:rFonts w:cs="Arial"/>
                <w:color w:val="221E1F"/>
                <w:sz w:val="18"/>
                <w:szCs w:val="18"/>
              </w:rPr>
              <w:t>Öle und Fette pflanzlichen U</w:t>
            </w:r>
            <w:r>
              <w:rPr>
                <w:rFonts w:cs="Arial"/>
                <w:color w:val="221E1F"/>
                <w:sz w:val="18"/>
                <w:szCs w:val="18"/>
              </w:rPr>
              <w:t>r</w:t>
            </w:r>
            <w:r>
              <w:rPr>
                <w:rFonts w:cs="Arial"/>
                <w:color w:val="221E1F"/>
                <w:sz w:val="18"/>
                <w:szCs w:val="18"/>
              </w:rPr>
              <w:t xml:space="preserve">sprungs aus der Biodieselproduktion Öle und Fette tierischen Ursprungs </w:t>
            </w:r>
          </w:p>
          <w:p>
            <w:pPr>
              <w:pStyle w:val="GesAbsatz"/>
              <w:jc w:val="left"/>
              <w:rPr>
                <w:rFonts w:cs="Arial"/>
                <w:color w:val="221E1F"/>
                <w:sz w:val="18"/>
                <w:szCs w:val="18"/>
              </w:rPr>
            </w:pPr>
            <w:r>
              <w:rPr>
                <w:rFonts w:cs="Arial"/>
                <w:color w:val="221E1F"/>
                <w:sz w:val="18"/>
                <w:szCs w:val="18"/>
              </w:rPr>
              <w:t>– aus der Lebensmittel- und Futtermitte</w:t>
            </w:r>
            <w:r>
              <w:rPr>
                <w:rFonts w:cs="Arial"/>
                <w:color w:val="221E1F"/>
                <w:sz w:val="18"/>
                <w:szCs w:val="18"/>
              </w:rPr>
              <w:t>l</w:t>
            </w:r>
            <w:r>
              <w:rPr>
                <w:rFonts w:cs="Arial"/>
                <w:color w:val="221E1F"/>
                <w:sz w:val="18"/>
                <w:szCs w:val="18"/>
              </w:rPr>
              <w:t>produktion</w:t>
            </w:r>
          </w:p>
          <w:p>
            <w:pPr>
              <w:pStyle w:val="GesAbsatz"/>
              <w:jc w:val="left"/>
              <w:rPr>
                <w:rFonts w:cs="Arial"/>
                <w:color w:val="221E1F"/>
                <w:sz w:val="18"/>
                <w:szCs w:val="18"/>
              </w:rPr>
            </w:pPr>
            <w:r>
              <w:rPr>
                <w:rFonts w:cs="Arial"/>
                <w:color w:val="221E1F"/>
                <w:sz w:val="18"/>
                <w:szCs w:val="18"/>
              </w:rPr>
              <w:t>– aus der Biodieselprodukt</w:t>
            </w:r>
            <w:r>
              <w:rPr>
                <w:rFonts w:cs="Arial"/>
                <w:color w:val="221E1F"/>
                <w:sz w:val="18"/>
                <w:szCs w:val="18"/>
              </w:rPr>
              <w:t>i</w:t>
            </w:r>
            <w:r>
              <w:rPr>
                <w:rFonts w:cs="Arial"/>
                <w:color w:val="221E1F"/>
                <w:sz w:val="18"/>
                <w:szCs w:val="18"/>
              </w:rPr>
              <w:t xml:space="preserve">on, </w:t>
            </w:r>
          </w:p>
          <w:p>
            <w:pPr>
              <w:pStyle w:val="GesAbsatz"/>
              <w:jc w:val="left"/>
              <w:rPr>
                <w:rFonts w:cs="Arial"/>
                <w:color w:val="221E1F"/>
                <w:sz w:val="18"/>
                <w:szCs w:val="18"/>
              </w:rPr>
            </w:pPr>
            <w:r>
              <w:rPr>
                <w:rFonts w:cs="Arial"/>
                <w:color w:val="221E1F"/>
                <w:sz w:val="18"/>
                <w:szCs w:val="18"/>
              </w:rPr>
              <w:t>– aus der Verarbe</w:t>
            </w:r>
            <w:r>
              <w:rPr>
                <w:rFonts w:cs="Arial"/>
                <w:color w:val="221E1F"/>
                <w:sz w:val="18"/>
                <w:szCs w:val="18"/>
              </w:rPr>
              <w:t>i</w:t>
            </w:r>
            <w:r>
              <w:rPr>
                <w:rFonts w:cs="Arial"/>
                <w:color w:val="221E1F"/>
                <w:sz w:val="18"/>
                <w:szCs w:val="18"/>
              </w:rPr>
              <w:t>tung von Wolle</w:t>
            </w:r>
          </w:p>
        </w:tc>
        <w:tc>
          <w:tcPr>
            <w:tcW w:w="2976" w:type="dxa"/>
          </w:tcPr>
          <w:p>
            <w:pPr>
              <w:pStyle w:val="GesAbsatz"/>
              <w:jc w:val="left"/>
              <w:rPr>
                <w:rFonts w:cs="Arial"/>
                <w:color w:val="221E1F"/>
                <w:sz w:val="18"/>
                <w:szCs w:val="18"/>
              </w:rPr>
            </w:pPr>
            <w:r>
              <w:rPr>
                <w:rFonts w:cs="Arial"/>
                <w:color w:val="221E1F"/>
                <w:sz w:val="18"/>
                <w:szCs w:val="18"/>
              </w:rPr>
              <w:t xml:space="preserve">Verseifung, Ver- oder Umesterung von Ölen und Fetten. Gehalt an Methanol bis zu 2 %.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385"/>
        </w:trPr>
        <w:tc>
          <w:tcPr>
            <w:tcW w:w="729" w:type="dxa"/>
          </w:tcPr>
          <w:p>
            <w:pPr>
              <w:pStyle w:val="GesAbsatz"/>
              <w:jc w:val="left"/>
              <w:rPr>
                <w:rFonts w:cs="Arial"/>
                <w:color w:val="221E1F"/>
                <w:sz w:val="18"/>
                <w:szCs w:val="18"/>
              </w:rPr>
            </w:pPr>
            <w:r>
              <w:rPr>
                <w:rFonts w:cs="Arial"/>
                <w:color w:val="221E1F"/>
                <w:sz w:val="18"/>
                <w:szCs w:val="18"/>
              </w:rPr>
              <w:t xml:space="preserve">6.3.3 </w:t>
            </w:r>
          </w:p>
        </w:tc>
        <w:tc>
          <w:tcPr>
            <w:tcW w:w="2643" w:type="dxa"/>
          </w:tcPr>
          <w:p>
            <w:pPr>
              <w:pStyle w:val="GesAbsatz"/>
              <w:jc w:val="left"/>
              <w:rPr>
                <w:rFonts w:cs="Arial"/>
                <w:color w:val="221E1F"/>
                <w:sz w:val="18"/>
                <w:szCs w:val="18"/>
              </w:rPr>
            </w:pPr>
            <w:r>
              <w:rPr>
                <w:rFonts w:cs="Arial"/>
                <w:color w:val="221E1F"/>
                <w:sz w:val="18"/>
                <w:szCs w:val="18"/>
              </w:rPr>
              <w:t xml:space="preserve">Aufbereitung von Aschen </w:t>
            </w:r>
          </w:p>
        </w:tc>
        <w:tc>
          <w:tcPr>
            <w:tcW w:w="3541" w:type="dxa"/>
            <w:gridSpan w:val="2"/>
            <w:tcBorders>
              <w:top w:val="single" w:sz="6" w:space="0" w:color="000000"/>
            </w:tcBorders>
          </w:tcPr>
          <w:p>
            <w:pPr>
              <w:pStyle w:val="GesAbsatz"/>
              <w:jc w:val="left"/>
              <w:rPr>
                <w:rFonts w:cs="Arial"/>
                <w:color w:val="221E1F"/>
                <w:sz w:val="18"/>
                <w:szCs w:val="18"/>
              </w:rPr>
            </w:pPr>
            <w:r>
              <w:rPr>
                <w:rFonts w:cs="Arial"/>
                <w:color w:val="221E1F"/>
                <w:sz w:val="18"/>
                <w:szCs w:val="18"/>
              </w:rPr>
              <w:t>Brennraumaschen von naturbela</w:t>
            </w:r>
            <w:r>
              <w:rPr>
                <w:rFonts w:cs="Arial"/>
                <w:color w:val="221E1F"/>
                <w:sz w:val="18"/>
                <w:szCs w:val="18"/>
              </w:rPr>
              <w:t>s</w:t>
            </w:r>
            <w:r>
              <w:rPr>
                <w:rFonts w:cs="Arial"/>
                <w:color w:val="221E1F"/>
                <w:sz w:val="18"/>
                <w:szCs w:val="18"/>
              </w:rPr>
              <w:t>senen pflanzlichen Ausgangsstoffen nach T</w:t>
            </w:r>
            <w:r>
              <w:rPr>
                <w:rFonts w:cs="Arial"/>
                <w:color w:val="221E1F"/>
                <w:sz w:val="18"/>
                <w:szCs w:val="18"/>
              </w:rPr>
              <w:t>a</w:t>
            </w:r>
            <w:r>
              <w:rPr>
                <w:rFonts w:cs="Arial"/>
                <w:color w:val="221E1F"/>
                <w:sz w:val="18"/>
                <w:szCs w:val="18"/>
              </w:rPr>
              <w:t>belle 7.1. Keine Verwe</w:t>
            </w:r>
            <w:r>
              <w:rPr>
                <w:rFonts w:cs="Arial"/>
                <w:color w:val="221E1F"/>
                <w:sz w:val="18"/>
                <w:szCs w:val="18"/>
              </w:rPr>
              <w:t>n</w:t>
            </w:r>
            <w:r>
              <w:rPr>
                <w:rFonts w:cs="Arial"/>
                <w:color w:val="221E1F"/>
                <w:sz w:val="18"/>
                <w:szCs w:val="18"/>
              </w:rPr>
              <w:t>dung von Aschen aus der letzten filternden Einheit im Rauchgasweg, keine Kondensatfilte</w:t>
            </w:r>
            <w:r>
              <w:rPr>
                <w:rFonts w:cs="Arial"/>
                <w:color w:val="221E1F"/>
                <w:sz w:val="18"/>
                <w:szCs w:val="18"/>
              </w:rPr>
              <w:t>r</w:t>
            </w:r>
            <w:r>
              <w:rPr>
                <w:rFonts w:cs="Arial"/>
                <w:color w:val="221E1F"/>
                <w:sz w:val="18"/>
                <w:szCs w:val="18"/>
              </w:rPr>
              <w:t xml:space="preserve">schlämme. </w:t>
            </w:r>
          </w:p>
        </w:tc>
        <w:tc>
          <w:tcPr>
            <w:tcW w:w="2976" w:type="dxa"/>
          </w:tcPr>
          <w:p>
            <w:pPr>
              <w:pStyle w:val="GesAbsatz"/>
              <w:jc w:val="left"/>
              <w:rPr>
                <w:rFonts w:cs="Arial"/>
                <w:color w:val="221E1F"/>
                <w:sz w:val="18"/>
                <w:szCs w:val="18"/>
              </w:rPr>
            </w:pPr>
            <w:r>
              <w:rPr>
                <w:rFonts w:cs="Arial"/>
                <w:color w:val="221E1F"/>
                <w:sz w:val="18"/>
                <w:szCs w:val="18"/>
              </w:rPr>
              <w:t>Auch Auslaugen von Aschen (Kaliumcarbonat).</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18"/>
        </w:trPr>
        <w:tc>
          <w:tcPr>
            <w:tcW w:w="9889" w:type="dxa"/>
            <w:gridSpan w:val="5"/>
          </w:tcPr>
          <w:p>
            <w:pPr>
              <w:pStyle w:val="GesAbsatz"/>
              <w:jc w:val="center"/>
              <w:rPr>
                <w:rFonts w:cs="Arial"/>
                <w:color w:val="221E1F"/>
                <w:sz w:val="18"/>
                <w:szCs w:val="18"/>
              </w:rPr>
            </w:pPr>
            <w:r>
              <w:rPr>
                <w:rFonts w:cs="Arial"/>
                <w:color w:val="221E1F"/>
                <w:sz w:val="18"/>
                <w:szCs w:val="18"/>
              </w:rPr>
              <w:t>6.4 Kalkdünger aus der [Bezeichnung nach Spalte 1] nach Anlage 1 Nr. 1.4.6</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020"/>
        </w:trPr>
        <w:tc>
          <w:tcPr>
            <w:tcW w:w="729" w:type="dxa"/>
          </w:tcPr>
          <w:p>
            <w:pPr>
              <w:pStyle w:val="GesAbsatz"/>
              <w:jc w:val="left"/>
              <w:rPr>
                <w:rFonts w:cs="Arial"/>
                <w:color w:val="221E1F"/>
                <w:sz w:val="18"/>
                <w:szCs w:val="18"/>
              </w:rPr>
            </w:pPr>
            <w:r>
              <w:rPr>
                <w:rFonts w:cs="Arial"/>
                <w:color w:val="221E1F"/>
                <w:sz w:val="18"/>
                <w:szCs w:val="18"/>
              </w:rPr>
              <w:t xml:space="preserve">6.4.1 </w:t>
            </w:r>
          </w:p>
        </w:tc>
        <w:tc>
          <w:tcPr>
            <w:tcW w:w="2643" w:type="dxa"/>
          </w:tcPr>
          <w:p>
            <w:pPr>
              <w:pStyle w:val="GesAbsatz"/>
              <w:jc w:val="left"/>
              <w:rPr>
                <w:rFonts w:cs="Arial"/>
                <w:color w:val="221E1F"/>
                <w:sz w:val="18"/>
                <w:szCs w:val="18"/>
              </w:rPr>
            </w:pPr>
            <w:r>
              <w:rPr>
                <w:rFonts w:cs="Arial"/>
                <w:color w:val="221E1F"/>
                <w:sz w:val="18"/>
                <w:szCs w:val="18"/>
              </w:rPr>
              <w:t>Gewinnung oder Vera</w:t>
            </w:r>
            <w:r>
              <w:rPr>
                <w:rFonts w:cs="Arial"/>
                <w:color w:val="221E1F"/>
                <w:sz w:val="18"/>
                <w:szCs w:val="18"/>
              </w:rPr>
              <w:t>r</w:t>
            </w:r>
            <w:r>
              <w:rPr>
                <w:rFonts w:cs="Arial"/>
                <w:color w:val="221E1F"/>
                <w:sz w:val="18"/>
                <w:szCs w:val="18"/>
              </w:rPr>
              <w:t xml:space="preserve">beitung von Kalkstein oder Dolomit </w:t>
            </w:r>
          </w:p>
        </w:tc>
        <w:tc>
          <w:tcPr>
            <w:tcW w:w="3541" w:type="dxa"/>
            <w:gridSpan w:val="2"/>
          </w:tcPr>
          <w:p>
            <w:pPr>
              <w:pStyle w:val="GesAbsatz"/>
              <w:jc w:val="left"/>
              <w:rPr>
                <w:rFonts w:cs="Arial"/>
                <w:sz w:val="18"/>
                <w:szCs w:val="18"/>
              </w:rPr>
            </w:pPr>
          </w:p>
        </w:tc>
        <w:tc>
          <w:tcPr>
            <w:tcW w:w="2976" w:type="dxa"/>
            <w:tcBorders>
              <w:top w:val="single" w:sz="6" w:space="0" w:color="000000"/>
            </w:tcBorders>
          </w:tcPr>
          <w:p>
            <w:pPr>
              <w:pStyle w:val="GesAbsatz"/>
              <w:jc w:val="left"/>
              <w:rPr>
                <w:rFonts w:cs="Arial"/>
                <w:color w:val="221E1F"/>
                <w:sz w:val="18"/>
                <w:szCs w:val="18"/>
              </w:rPr>
            </w:pPr>
            <w:r>
              <w:rPr>
                <w:rFonts w:cs="Arial"/>
                <w:color w:val="221E1F"/>
                <w:sz w:val="18"/>
                <w:szCs w:val="18"/>
              </w:rPr>
              <w:t xml:space="preserve">Siebdurchgang:. </w:t>
            </w:r>
          </w:p>
          <w:p>
            <w:pPr>
              <w:pStyle w:val="GesAbsatz"/>
              <w:jc w:val="left"/>
              <w:rPr>
                <w:rFonts w:cs="Arial"/>
                <w:color w:val="221E1F"/>
                <w:sz w:val="18"/>
                <w:szCs w:val="18"/>
              </w:rPr>
            </w:pPr>
            <w:r>
              <w:rPr>
                <w:rFonts w:cs="Arial"/>
                <w:color w:val="221E1F"/>
                <w:sz w:val="18"/>
                <w:szCs w:val="18"/>
              </w:rPr>
              <w:t xml:space="preserve">– 97 % bei 3,15 mm, </w:t>
            </w:r>
          </w:p>
          <w:p>
            <w:pPr>
              <w:pStyle w:val="GesAbsatz"/>
              <w:jc w:val="left"/>
              <w:rPr>
                <w:rFonts w:cs="Arial"/>
                <w:color w:val="221E1F"/>
                <w:sz w:val="18"/>
                <w:szCs w:val="18"/>
              </w:rPr>
            </w:pPr>
            <w:r>
              <w:rPr>
                <w:rFonts w:cs="Arial"/>
                <w:color w:val="221E1F"/>
                <w:sz w:val="18"/>
                <w:szCs w:val="18"/>
              </w:rPr>
              <w:t>– 70 % bei 1,0 mm</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755"/>
        </w:trPr>
        <w:tc>
          <w:tcPr>
            <w:tcW w:w="729" w:type="dxa"/>
          </w:tcPr>
          <w:p>
            <w:pPr>
              <w:pStyle w:val="GesAbsatz"/>
              <w:jc w:val="left"/>
              <w:rPr>
                <w:rFonts w:cs="Arial"/>
                <w:color w:val="221E1F"/>
                <w:sz w:val="18"/>
                <w:szCs w:val="18"/>
              </w:rPr>
            </w:pPr>
            <w:r>
              <w:rPr>
                <w:rFonts w:cs="Arial"/>
                <w:color w:val="221E1F"/>
                <w:sz w:val="18"/>
                <w:szCs w:val="18"/>
              </w:rPr>
              <w:t xml:space="preserve">6.4.2 </w:t>
            </w:r>
          </w:p>
        </w:tc>
        <w:tc>
          <w:tcPr>
            <w:tcW w:w="2643" w:type="dxa"/>
          </w:tcPr>
          <w:p>
            <w:pPr>
              <w:pStyle w:val="GesAbsatz"/>
              <w:jc w:val="left"/>
              <w:rPr>
                <w:rFonts w:cs="Arial"/>
                <w:color w:val="221E1F"/>
                <w:sz w:val="18"/>
                <w:szCs w:val="18"/>
              </w:rPr>
            </w:pPr>
            <w:r>
              <w:rPr>
                <w:rFonts w:cs="Arial"/>
                <w:color w:val="221E1F"/>
                <w:sz w:val="18"/>
                <w:szCs w:val="18"/>
              </w:rPr>
              <w:t>Herstellung von Stickstof</w:t>
            </w:r>
            <w:r>
              <w:rPr>
                <w:rFonts w:cs="Arial"/>
                <w:color w:val="221E1F"/>
                <w:sz w:val="18"/>
                <w:szCs w:val="18"/>
              </w:rPr>
              <w:t>f</w:t>
            </w:r>
            <w:r>
              <w:rPr>
                <w:rFonts w:cs="Arial"/>
                <w:color w:val="221E1F"/>
                <w:sz w:val="18"/>
                <w:szCs w:val="18"/>
              </w:rPr>
              <w:t xml:space="preserve">düngern </w:t>
            </w:r>
          </w:p>
        </w:tc>
        <w:tc>
          <w:tcPr>
            <w:tcW w:w="3541" w:type="dxa"/>
            <w:gridSpan w:val="2"/>
          </w:tcPr>
          <w:p>
            <w:pPr>
              <w:pStyle w:val="GesAbsatz"/>
              <w:jc w:val="left"/>
              <w:rPr>
                <w:rFonts w:cs="Arial"/>
                <w:color w:val="221E1F"/>
                <w:sz w:val="18"/>
                <w:szCs w:val="18"/>
              </w:rPr>
            </w:pPr>
            <w:r>
              <w:rPr>
                <w:rFonts w:cs="Arial"/>
                <w:color w:val="221E1F"/>
                <w:sz w:val="18"/>
                <w:szCs w:val="18"/>
              </w:rPr>
              <w:t>Schwarzkalk aus der Herstellung von Kalkstickstoff, Umwandlung</w:t>
            </w:r>
            <w:r>
              <w:rPr>
                <w:rFonts w:cs="Arial"/>
                <w:color w:val="221E1F"/>
                <w:sz w:val="18"/>
                <w:szCs w:val="18"/>
              </w:rPr>
              <w:t>s</w:t>
            </w:r>
            <w:r>
              <w:rPr>
                <w:rFonts w:cs="Arial"/>
                <w:color w:val="221E1F"/>
                <w:sz w:val="18"/>
                <w:szCs w:val="18"/>
              </w:rPr>
              <w:t>kalk aus dem Oddaverfahren, Kalk aus dem Strippen von Ammoniak mit CaSO</w:t>
            </w:r>
            <w:r>
              <w:rPr>
                <w:rFonts w:cs="Arial"/>
                <w:color w:val="221E1F"/>
                <w:sz w:val="18"/>
                <w:szCs w:val="18"/>
                <w:vertAlign w:val="subscript"/>
              </w:rPr>
              <w:t>4</w:t>
            </w:r>
            <w:r>
              <w:rPr>
                <w:rFonts w:cs="Arial"/>
                <w:color w:val="221E1F"/>
                <w:sz w:val="18"/>
                <w:szCs w:val="18"/>
              </w:rPr>
              <w:t xml:space="preserve"> </w:t>
            </w:r>
          </w:p>
        </w:tc>
        <w:tc>
          <w:tcPr>
            <w:tcW w:w="2976" w:type="dxa"/>
            <w:tcBorders>
              <w:top w:val="single" w:sz="6" w:space="0" w:color="000000"/>
            </w:tcBorders>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514"/>
        </w:trPr>
        <w:tc>
          <w:tcPr>
            <w:tcW w:w="729" w:type="dxa"/>
          </w:tcPr>
          <w:p>
            <w:pPr>
              <w:pStyle w:val="GesAbsatz"/>
              <w:jc w:val="left"/>
              <w:rPr>
                <w:rFonts w:cs="Arial"/>
                <w:color w:val="221E1F"/>
                <w:sz w:val="18"/>
                <w:szCs w:val="18"/>
              </w:rPr>
            </w:pPr>
            <w:r>
              <w:rPr>
                <w:rFonts w:cs="Arial"/>
                <w:color w:val="221E1F"/>
                <w:sz w:val="18"/>
                <w:szCs w:val="18"/>
              </w:rPr>
              <w:t xml:space="preserve">6.4.3 </w:t>
            </w:r>
          </w:p>
        </w:tc>
        <w:tc>
          <w:tcPr>
            <w:tcW w:w="2643" w:type="dxa"/>
          </w:tcPr>
          <w:p>
            <w:pPr>
              <w:pStyle w:val="GesAbsatz"/>
              <w:jc w:val="left"/>
              <w:rPr>
                <w:rFonts w:cs="Arial"/>
                <w:color w:val="221E1F"/>
                <w:sz w:val="18"/>
                <w:szCs w:val="18"/>
              </w:rPr>
            </w:pPr>
            <w:r>
              <w:rPr>
                <w:rFonts w:cs="Arial"/>
                <w:color w:val="221E1F"/>
                <w:sz w:val="18"/>
                <w:szCs w:val="18"/>
              </w:rPr>
              <w:t xml:space="preserve">Herstellung von Atemkalk </w:t>
            </w:r>
          </w:p>
        </w:tc>
        <w:tc>
          <w:tcPr>
            <w:tcW w:w="3541" w:type="dxa"/>
            <w:gridSpan w:val="2"/>
          </w:tcPr>
          <w:p>
            <w:pPr>
              <w:pStyle w:val="GesAbsatz"/>
              <w:jc w:val="left"/>
              <w:rPr>
                <w:rFonts w:cs="Arial"/>
                <w:color w:val="221E1F"/>
                <w:sz w:val="18"/>
                <w:szCs w:val="18"/>
              </w:rPr>
            </w:pPr>
            <w:r>
              <w:rPr>
                <w:rFonts w:cs="Arial"/>
                <w:color w:val="221E1F"/>
                <w:sz w:val="18"/>
                <w:szCs w:val="18"/>
              </w:rPr>
              <w:t xml:space="preserve">Rückstände aus der Herstellung des Kalkes </w:t>
            </w:r>
          </w:p>
        </w:tc>
        <w:tc>
          <w:tcPr>
            <w:tcW w:w="2976" w:type="dxa"/>
          </w:tcPr>
          <w:p>
            <w:pPr>
              <w:pStyle w:val="GesAbsatz"/>
              <w:jc w:val="left"/>
              <w:rPr>
                <w:rFonts w:cs="Arial"/>
                <w:color w:val="221E1F"/>
                <w:sz w:val="18"/>
                <w:szCs w:val="18"/>
              </w:rPr>
            </w:pPr>
            <w:r>
              <w:rPr>
                <w:rFonts w:cs="Arial"/>
                <w:color w:val="221E1F"/>
                <w:sz w:val="18"/>
                <w:szCs w:val="18"/>
              </w:rPr>
              <w:t>Keine Rückstände aus der Ve</w:t>
            </w:r>
            <w:r>
              <w:rPr>
                <w:rFonts w:cs="Arial"/>
                <w:color w:val="221E1F"/>
                <w:sz w:val="18"/>
                <w:szCs w:val="18"/>
              </w:rPr>
              <w:t>r</w:t>
            </w:r>
            <w:r>
              <w:rPr>
                <w:rFonts w:cs="Arial"/>
                <w:color w:val="221E1F"/>
                <w:sz w:val="18"/>
                <w:szCs w:val="18"/>
              </w:rPr>
              <w:t>wendung in medizinischen Ei</w:t>
            </w:r>
            <w:r>
              <w:rPr>
                <w:rFonts w:cs="Arial"/>
                <w:color w:val="221E1F"/>
                <w:sz w:val="18"/>
                <w:szCs w:val="18"/>
              </w:rPr>
              <w:t>n</w:t>
            </w:r>
            <w:r>
              <w:rPr>
                <w:rFonts w:cs="Arial"/>
                <w:color w:val="221E1F"/>
                <w:sz w:val="18"/>
                <w:szCs w:val="18"/>
              </w:rPr>
              <w:t>richtu</w:t>
            </w:r>
            <w:r>
              <w:rPr>
                <w:rFonts w:cs="Arial"/>
                <w:color w:val="221E1F"/>
                <w:sz w:val="18"/>
                <w:szCs w:val="18"/>
              </w:rPr>
              <w:t>n</w:t>
            </w:r>
            <w:r>
              <w:rPr>
                <w:rFonts w:cs="Arial"/>
                <w:color w:val="221E1F"/>
                <w:sz w:val="18"/>
                <w:szCs w:val="18"/>
              </w:rPr>
              <w:t xml:space="preserve">gen.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093"/>
        </w:trPr>
        <w:tc>
          <w:tcPr>
            <w:tcW w:w="729" w:type="dxa"/>
          </w:tcPr>
          <w:p>
            <w:pPr>
              <w:pStyle w:val="GesAbsatz"/>
              <w:jc w:val="left"/>
              <w:rPr>
                <w:rFonts w:cs="Arial"/>
                <w:color w:val="221E1F"/>
                <w:sz w:val="18"/>
                <w:szCs w:val="18"/>
              </w:rPr>
            </w:pPr>
            <w:r>
              <w:rPr>
                <w:rFonts w:cs="Arial"/>
                <w:color w:val="221E1F"/>
                <w:sz w:val="18"/>
                <w:szCs w:val="18"/>
              </w:rPr>
              <w:t xml:space="preserve">6.4.4 </w:t>
            </w:r>
          </w:p>
        </w:tc>
        <w:tc>
          <w:tcPr>
            <w:tcW w:w="2643" w:type="dxa"/>
          </w:tcPr>
          <w:p>
            <w:pPr>
              <w:pStyle w:val="GesAbsatz"/>
              <w:jc w:val="left"/>
              <w:rPr>
                <w:rFonts w:cs="Arial"/>
                <w:color w:val="221E1F"/>
                <w:sz w:val="18"/>
                <w:szCs w:val="18"/>
              </w:rPr>
            </w:pPr>
            <w:r>
              <w:rPr>
                <w:rFonts w:cs="Arial"/>
                <w:color w:val="221E1F"/>
                <w:sz w:val="18"/>
                <w:szCs w:val="18"/>
              </w:rPr>
              <w:t xml:space="preserve">Herstellung von Zucker </w:t>
            </w:r>
          </w:p>
        </w:tc>
        <w:tc>
          <w:tcPr>
            <w:tcW w:w="3541" w:type="dxa"/>
            <w:gridSpan w:val="2"/>
          </w:tcPr>
          <w:p>
            <w:pPr>
              <w:pStyle w:val="GesAbsatz"/>
              <w:jc w:val="left"/>
              <w:rPr>
                <w:rFonts w:cs="Arial"/>
                <w:color w:val="221E1F"/>
                <w:sz w:val="18"/>
                <w:szCs w:val="18"/>
              </w:rPr>
            </w:pPr>
            <w:r>
              <w:rPr>
                <w:rFonts w:cs="Arial"/>
                <w:color w:val="221E1F"/>
                <w:sz w:val="18"/>
                <w:szCs w:val="18"/>
              </w:rPr>
              <w:t>Aus der Verarbeitung von Zuckerr</w:t>
            </w:r>
            <w:r>
              <w:rPr>
                <w:rFonts w:cs="Arial"/>
                <w:color w:val="221E1F"/>
                <w:sz w:val="18"/>
                <w:szCs w:val="18"/>
              </w:rPr>
              <w:t>ü</w:t>
            </w:r>
            <w:r>
              <w:rPr>
                <w:rFonts w:cs="Arial"/>
                <w:color w:val="221E1F"/>
                <w:sz w:val="18"/>
                <w:szCs w:val="18"/>
              </w:rPr>
              <w:t xml:space="preserve">ben, Aus der Verarbeitung von Milchzucker </w:t>
            </w:r>
          </w:p>
        </w:tc>
        <w:tc>
          <w:tcPr>
            <w:tcW w:w="2976" w:type="dxa"/>
            <w:tcBorders>
              <w:bottom w:val="single" w:sz="6" w:space="0" w:color="000000"/>
            </w:tcBorders>
          </w:tcPr>
          <w:p>
            <w:pPr>
              <w:pStyle w:val="GesAbsatz"/>
              <w:jc w:val="left"/>
              <w:rPr>
                <w:rFonts w:cs="Arial"/>
                <w:color w:val="221E1F"/>
                <w:sz w:val="18"/>
                <w:szCs w:val="18"/>
              </w:rPr>
            </w:pPr>
            <w:r>
              <w:rPr>
                <w:rFonts w:cs="Arial"/>
                <w:color w:val="221E1F"/>
                <w:sz w:val="18"/>
                <w:szCs w:val="18"/>
              </w:rPr>
              <w:t>Durch Zugabe von Kalk und Ko</w:t>
            </w:r>
            <w:r>
              <w:rPr>
                <w:rFonts w:cs="Arial"/>
                <w:color w:val="221E1F"/>
                <w:sz w:val="18"/>
                <w:szCs w:val="18"/>
              </w:rPr>
              <w:t>h</w:t>
            </w:r>
            <w:r>
              <w:rPr>
                <w:rFonts w:cs="Arial"/>
                <w:color w:val="221E1F"/>
                <w:sz w:val="18"/>
                <w:szCs w:val="18"/>
              </w:rPr>
              <w:t>lendioxid gefällter Niederschlag. Bei der Verarbeitung von Zucke</w:t>
            </w:r>
            <w:r>
              <w:rPr>
                <w:rFonts w:cs="Arial"/>
                <w:color w:val="221E1F"/>
                <w:sz w:val="18"/>
                <w:szCs w:val="18"/>
              </w:rPr>
              <w:t>r</w:t>
            </w:r>
            <w:r>
              <w:rPr>
                <w:rFonts w:cs="Arial"/>
                <w:color w:val="221E1F"/>
                <w:sz w:val="18"/>
                <w:szCs w:val="18"/>
              </w:rPr>
              <w:t>rüben darf die Düngemitteltype</w:t>
            </w:r>
            <w:r>
              <w:rPr>
                <w:rFonts w:cs="Arial"/>
                <w:color w:val="221E1F"/>
                <w:sz w:val="18"/>
                <w:szCs w:val="18"/>
              </w:rPr>
              <w:t>n</w:t>
            </w:r>
            <w:r>
              <w:rPr>
                <w:rFonts w:cs="Arial"/>
                <w:color w:val="221E1F"/>
                <w:sz w:val="18"/>
                <w:szCs w:val="18"/>
              </w:rPr>
              <w:t>bezeichnung um Carbokalk e</w:t>
            </w:r>
            <w:r>
              <w:rPr>
                <w:rFonts w:cs="Arial"/>
                <w:color w:val="221E1F"/>
                <w:sz w:val="18"/>
                <w:szCs w:val="18"/>
              </w:rPr>
              <w:t>r</w:t>
            </w:r>
            <w:r>
              <w:rPr>
                <w:rFonts w:cs="Arial"/>
                <w:color w:val="221E1F"/>
                <w:sz w:val="18"/>
                <w:szCs w:val="18"/>
              </w:rPr>
              <w:t xml:space="preserve">gänzt werden.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890"/>
        </w:trPr>
        <w:tc>
          <w:tcPr>
            <w:tcW w:w="729" w:type="dxa"/>
          </w:tcPr>
          <w:p>
            <w:pPr>
              <w:pStyle w:val="GesAbsatz"/>
              <w:jc w:val="left"/>
              <w:rPr>
                <w:rFonts w:cs="Arial"/>
                <w:sz w:val="18"/>
                <w:szCs w:val="18"/>
              </w:rPr>
            </w:pPr>
            <w:r>
              <w:rPr>
                <w:rFonts w:cs="Arial"/>
                <w:sz w:val="18"/>
                <w:szCs w:val="18"/>
              </w:rPr>
              <w:lastRenderedPageBreak/>
              <w:t xml:space="preserve">6.4.5 </w:t>
            </w:r>
          </w:p>
        </w:tc>
        <w:tc>
          <w:tcPr>
            <w:tcW w:w="2655" w:type="dxa"/>
            <w:gridSpan w:val="2"/>
          </w:tcPr>
          <w:p>
            <w:pPr>
              <w:pStyle w:val="GesAbsatz"/>
              <w:jc w:val="left"/>
              <w:rPr>
                <w:rFonts w:cs="Arial"/>
                <w:sz w:val="18"/>
                <w:szCs w:val="18"/>
              </w:rPr>
            </w:pPr>
            <w:r>
              <w:rPr>
                <w:rFonts w:cs="Arial"/>
                <w:sz w:val="18"/>
                <w:szCs w:val="18"/>
              </w:rPr>
              <w:t xml:space="preserve">Verwertung von Eierschalen </w:t>
            </w:r>
          </w:p>
        </w:tc>
        <w:tc>
          <w:tcPr>
            <w:tcW w:w="3529" w:type="dxa"/>
          </w:tcPr>
          <w:p>
            <w:pPr>
              <w:pStyle w:val="GesAbsatz"/>
              <w:jc w:val="left"/>
              <w:rPr>
                <w:rFonts w:cs="Arial"/>
                <w:sz w:val="18"/>
                <w:szCs w:val="18"/>
              </w:rPr>
            </w:pPr>
          </w:p>
        </w:tc>
        <w:tc>
          <w:tcPr>
            <w:tcW w:w="2976" w:type="dxa"/>
            <w:tcBorders>
              <w:top w:val="single" w:sz="6" w:space="0" w:color="000000"/>
            </w:tcBorders>
          </w:tcPr>
          <w:p>
            <w:pPr>
              <w:pStyle w:val="GesAbsatz"/>
              <w:jc w:val="left"/>
              <w:rPr>
                <w:rFonts w:cs="Arial"/>
                <w:sz w:val="18"/>
                <w:szCs w:val="18"/>
              </w:rPr>
            </w:pPr>
            <w:r>
              <w:rPr>
                <w:rFonts w:cs="Arial"/>
                <w:sz w:val="18"/>
                <w:szCs w:val="18"/>
              </w:rPr>
              <w:t xml:space="preserve">Siebdurchgang:  </w:t>
            </w:r>
          </w:p>
          <w:p>
            <w:pPr>
              <w:pStyle w:val="GesAbsatz"/>
              <w:jc w:val="left"/>
              <w:rPr>
                <w:rFonts w:cs="Arial"/>
                <w:sz w:val="18"/>
                <w:szCs w:val="18"/>
              </w:rPr>
            </w:pPr>
            <w:r>
              <w:rPr>
                <w:rFonts w:cs="Arial"/>
                <w:sz w:val="18"/>
                <w:szCs w:val="18"/>
              </w:rPr>
              <w:t xml:space="preserve">97 % bei 3,15 mm, </w:t>
            </w:r>
          </w:p>
          <w:p>
            <w:pPr>
              <w:pStyle w:val="GesAbsatz"/>
              <w:jc w:val="left"/>
              <w:rPr>
                <w:rFonts w:cs="Arial"/>
                <w:sz w:val="18"/>
                <w:szCs w:val="18"/>
              </w:rPr>
            </w:pPr>
            <w:r>
              <w:rPr>
                <w:rFonts w:cs="Arial"/>
                <w:sz w:val="18"/>
                <w:szCs w:val="18"/>
              </w:rPr>
              <w:t xml:space="preserve">70 % bei 1,0 mm </w:t>
            </w:r>
          </w:p>
          <w:p>
            <w:pPr>
              <w:pStyle w:val="GesAbsatz"/>
              <w:jc w:val="left"/>
              <w:rPr>
                <w:rFonts w:cs="Arial"/>
                <w:sz w:val="18"/>
                <w:szCs w:val="18"/>
              </w:rPr>
            </w:pPr>
            <w:r>
              <w:rPr>
                <w:rFonts w:cs="Arial"/>
                <w:sz w:val="18"/>
                <w:szCs w:val="18"/>
              </w:rPr>
              <w:t xml:space="preserve">Hinweis: </w:t>
            </w:r>
          </w:p>
          <w:p>
            <w:pPr>
              <w:pStyle w:val="GesAbsatz"/>
              <w:jc w:val="left"/>
              <w:rPr>
                <w:rFonts w:cs="Arial"/>
                <w:sz w:val="18"/>
                <w:szCs w:val="18"/>
              </w:rPr>
            </w:pPr>
            <w:r>
              <w:rPr>
                <w:rFonts w:cs="Arial"/>
                <w:sz w:val="18"/>
                <w:szCs w:val="18"/>
              </w:rPr>
              <w:t>Material der Kategorie 3 nach der V</w:t>
            </w:r>
            <w:r>
              <w:rPr>
                <w:rFonts w:cs="Arial"/>
                <w:sz w:val="18"/>
                <w:szCs w:val="18"/>
              </w:rPr>
              <w:t>e</w:t>
            </w:r>
            <w:r>
              <w:rPr>
                <w:rFonts w:cs="Arial"/>
                <w:sz w:val="18"/>
                <w:szCs w:val="18"/>
              </w:rPr>
              <w:t>rordnung (EG) Nr. 1774/2002.</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2250"/>
        </w:trPr>
        <w:tc>
          <w:tcPr>
            <w:tcW w:w="729" w:type="dxa"/>
          </w:tcPr>
          <w:p>
            <w:pPr>
              <w:pStyle w:val="GesAbsatz"/>
              <w:jc w:val="left"/>
              <w:rPr>
                <w:rFonts w:cs="Arial"/>
                <w:sz w:val="18"/>
                <w:szCs w:val="18"/>
              </w:rPr>
            </w:pPr>
            <w:r>
              <w:rPr>
                <w:rFonts w:cs="Arial"/>
                <w:sz w:val="18"/>
                <w:szCs w:val="18"/>
              </w:rPr>
              <w:t xml:space="preserve">6.4.6 </w:t>
            </w:r>
          </w:p>
        </w:tc>
        <w:tc>
          <w:tcPr>
            <w:tcW w:w="2655" w:type="dxa"/>
            <w:gridSpan w:val="2"/>
          </w:tcPr>
          <w:p>
            <w:pPr>
              <w:pStyle w:val="GesAbsatz"/>
              <w:jc w:val="left"/>
              <w:rPr>
                <w:rFonts w:cs="Arial"/>
                <w:sz w:val="18"/>
                <w:szCs w:val="18"/>
              </w:rPr>
            </w:pPr>
            <w:r>
              <w:rPr>
                <w:rFonts w:cs="Arial"/>
                <w:sz w:val="18"/>
                <w:szCs w:val="18"/>
              </w:rPr>
              <w:t xml:space="preserve">Aufbereitung von Trink- und Brauchwasser </w:t>
            </w:r>
          </w:p>
        </w:tc>
        <w:tc>
          <w:tcPr>
            <w:tcW w:w="3529" w:type="dxa"/>
          </w:tcPr>
          <w:p>
            <w:pPr>
              <w:pStyle w:val="GesAbsatz"/>
              <w:jc w:val="left"/>
              <w:rPr>
                <w:rFonts w:cs="Arial"/>
                <w:sz w:val="18"/>
                <w:szCs w:val="18"/>
              </w:rPr>
            </w:pPr>
            <w:r>
              <w:rPr>
                <w:rFonts w:cs="Arial"/>
                <w:sz w:val="18"/>
                <w:szCs w:val="18"/>
              </w:rPr>
              <w:t>Aus der Entcarbonatisierung und Aufhä</w:t>
            </w:r>
            <w:r>
              <w:rPr>
                <w:rFonts w:cs="Arial"/>
                <w:sz w:val="18"/>
                <w:szCs w:val="18"/>
              </w:rPr>
              <w:t>r</w:t>
            </w:r>
            <w:r>
              <w:rPr>
                <w:rFonts w:cs="Arial"/>
                <w:sz w:val="18"/>
                <w:szCs w:val="18"/>
              </w:rPr>
              <w:t xml:space="preserve">tung. </w:t>
            </w:r>
          </w:p>
        </w:tc>
        <w:tc>
          <w:tcPr>
            <w:tcW w:w="2976" w:type="dxa"/>
            <w:tcBorders>
              <w:top w:val="single" w:sz="6" w:space="0" w:color="000000"/>
            </w:tcBorders>
          </w:tcPr>
          <w:p>
            <w:pPr>
              <w:pStyle w:val="GesAbsatz"/>
              <w:jc w:val="left"/>
              <w:rPr>
                <w:rFonts w:cs="Arial"/>
                <w:sz w:val="18"/>
                <w:szCs w:val="18"/>
              </w:rPr>
            </w:pPr>
            <w:r>
              <w:rPr>
                <w:rFonts w:cs="Arial"/>
                <w:sz w:val="18"/>
                <w:szCs w:val="18"/>
              </w:rPr>
              <w:t xml:space="preserve">Siebdurchgang: </w:t>
            </w:r>
          </w:p>
          <w:p>
            <w:pPr>
              <w:pStyle w:val="GesAbsatz"/>
              <w:jc w:val="left"/>
              <w:rPr>
                <w:rFonts w:cs="Arial"/>
                <w:sz w:val="18"/>
                <w:szCs w:val="18"/>
              </w:rPr>
            </w:pPr>
            <w:r>
              <w:rPr>
                <w:rFonts w:cs="Arial"/>
                <w:sz w:val="18"/>
                <w:szCs w:val="18"/>
              </w:rPr>
              <w:t xml:space="preserve">97 % bei 3,15 mm </w:t>
            </w:r>
          </w:p>
          <w:p>
            <w:pPr>
              <w:pStyle w:val="GesAbsatz"/>
              <w:jc w:val="left"/>
              <w:rPr>
                <w:rFonts w:cs="Arial"/>
                <w:sz w:val="18"/>
                <w:szCs w:val="18"/>
              </w:rPr>
            </w:pPr>
            <w:r>
              <w:rPr>
                <w:rFonts w:cs="Arial"/>
                <w:sz w:val="18"/>
                <w:szCs w:val="18"/>
              </w:rPr>
              <w:t xml:space="preserve">70 % bei 1,0 mm </w:t>
            </w:r>
          </w:p>
          <w:p>
            <w:pPr>
              <w:pStyle w:val="GesAbsatz"/>
              <w:jc w:val="left"/>
              <w:rPr>
                <w:rFonts w:cs="Arial"/>
                <w:sz w:val="18"/>
                <w:szCs w:val="18"/>
              </w:rPr>
            </w:pPr>
            <w:r>
              <w:rPr>
                <w:rFonts w:cs="Arial"/>
                <w:sz w:val="18"/>
                <w:szCs w:val="18"/>
              </w:rPr>
              <w:t>Fe</w:t>
            </w:r>
            <w:r>
              <w:rPr>
                <w:rFonts w:cs="Arial"/>
                <w:sz w:val="18"/>
                <w:szCs w:val="18"/>
                <w:vertAlign w:val="subscript"/>
              </w:rPr>
              <w:t>2</w:t>
            </w:r>
            <w:r>
              <w:rPr>
                <w:rFonts w:cs="Arial"/>
                <w:sz w:val="18"/>
                <w:szCs w:val="18"/>
              </w:rPr>
              <w:t>O</w:t>
            </w:r>
            <w:r>
              <w:rPr>
                <w:rFonts w:cs="Arial"/>
                <w:sz w:val="18"/>
                <w:szCs w:val="18"/>
                <w:vertAlign w:val="subscript"/>
              </w:rPr>
              <w:t xml:space="preserve">3 </w:t>
            </w:r>
            <w:r>
              <w:rPr>
                <w:rFonts w:cs="Arial"/>
                <w:sz w:val="18"/>
                <w:szCs w:val="18"/>
              </w:rPr>
              <w:t xml:space="preserve">≤ 5% bezogen auf TM, </w:t>
            </w:r>
          </w:p>
          <w:p>
            <w:pPr>
              <w:pStyle w:val="GesAbsatz"/>
              <w:jc w:val="left"/>
              <w:rPr>
                <w:rFonts w:cs="Arial"/>
                <w:sz w:val="18"/>
                <w:szCs w:val="18"/>
              </w:rPr>
            </w:pPr>
            <w:r>
              <w:rPr>
                <w:rFonts w:cs="Arial"/>
                <w:sz w:val="18"/>
                <w:szCs w:val="18"/>
              </w:rPr>
              <w:t xml:space="preserve">MnO ≤ 5% bezogen auf TM. </w:t>
            </w:r>
          </w:p>
          <w:p>
            <w:pPr>
              <w:pStyle w:val="GesAbsatz"/>
              <w:jc w:val="left"/>
              <w:rPr>
                <w:rFonts w:cs="Arial"/>
                <w:sz w:val="18"/>
                <w:szCs w:val="18"/>
              </w:rPr>
            </w:pPr>
            <w:r>
              <w:rPr>
                <w:rFonts w:cs="Arial"/>
                <w:sz w:val="18"/>
                <w:szCs w:val="18"/>
              </w:rPr>
              <w:t>Keine Schlämme aus der Ente</w:t>
            </w:r>
            <w:r>
              <w:rPr>
                <w:rFonts w:cs="Arial"/>
                <w:sz w:val="18"/>
                <w:szCs w:val="18"/>
              </w:rPr>
              <w:t>i</w:t>
            </w:r>
            <w:r>
              <w:rPr>
                <w:rFonts w:cs="Arial"/>
                <w:sz w:val="18"/>
                <w:szCs w:val="18"/>
              </w:rPr>
              <w:t>senung und der Entmanganung.</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481"/>
        </w:trPr>
        <w:tc>
          <w:tcPr>
            <w:tcW w:w="729" w:type="dxa"/>
          </w:tcPr>
          <w:p>
            <w:pPr>
              <w:pStyle w:val="GesAbsatz"/>
              <w:jc w:val="left"/>
              <w:rPr>
                <w:rFonts w:cs="Arial"/>
                <w:sz w:val="18"/>
                <w:szCs w:val="18"/>
              </w:rPr>
            </w:pPr>
            <w:r>
              <w:rPr>
                <w:rFonts w:cs="Arial"/>
                <w:sz w:val="18"/>
                <w:szCs w:val="18"/>
              </w:rPr>
              <w:t xml:space="preserve">6.4.7 </w:t>
            </w:r>
          </w:p>
        </w:tc>
        <w:tc>
          <w:tcPr>
            <w:tcW w:w="2655" w:type="dxa"/>
            <w:gridSpan w:val="2"/>
          </w:tcPr>
          <w:p>
            <w:pPr>
              <w:pStyle w:val="GesAbsatz"/>
              <w:jc w:val="left"/>
              <w:rPr>
                <w:rFonts w:cs="Arial"/>
                <w:sz w:val="18"/>
                <w:szCs w:val="18"/>
              </w:rPr>
            </w:pPr>
            <w:r>
              <w:rPr>
                <w:rFonts w:cs="Arial"/>
                <w:sz w:val="18"/>
                <w:szCs w:val="18"/>
              </w:rPr>
              <w:t>Phosphatfällung in Klara</w:t>
            </w:r>
            <w:r>
              <w:rPr>
                <w:rFonts w:cs="Arial"/>
                <w:sz w:val="18"/>
                <w:szCs w:val="18"/>
              </w:rPr>
              <w:t>b</w:t>
            </w:r>
            <w:r>
              <w:rPr>
                <w:rFonts w:cs="Arial"/>
                <w:sz w:val="18"/>
                <w:szCs w:val="18"/>
              </w:rPr>
              <w:t xml:space="preserve">laufwasser </w:t>
            </w:r>
          </w:p>
        </w:tc>
        <w:tc>
          <w:tcPr>
            <w:tcW w:w="3529" w:type="dxa"/>
          </w:tcPr>
          <w:p>
            <w:pPr>
              <w:pStyle w:val="GesAbsatz"/>
              <w:jc w:val="left"/>
              <w:rPr>
                <w:rFonts w:cs="Arial"/>
                <w:sz w:val="18"/>
                <w:szCs w:val="18"/>
              </w:rPr>
            </w:pPr>
            <w:r>
              <w:rPr>
                <w:rFonts w:cs="Arial"/>
                <w:sz w:val="18"/>
                <w:szCs w:val="18"/>
              </w:rPr>
              <w:t xml:space="preserve">Aus der Phosphatfällung mit Kalk in kommunalen Kläranlagen. </w:t>
            </w:r>
          </w:p>
        </w:tc>
        <w:tc>
          <w:tcPr>
            <w:tcW w:w="2976" w:type="dxa"/>
            <w:tcBorders>
              <w:top w:val="single" w:sz="6" w:space="0" w:color="000000"/>
            </w:tcBorders>
          </w:tcPr>
          <w:p>
            <w:pPr>
              <w:pStyle w:val="GesAbsatz"/>
              <w:jc w:val="left"/>
              <w:rPr>
                <w:rFonts w:cs="Arial"/>
                <w:sz w:val="18"/>
                <w:szCs w:val="18"/>
              </w:rPr>
            </w:pPr>
            <w:r>
              <w:rPr>
                <w:rFonts w:cs="Arial"/>
                <w:sz w:val="18"/>
                <w:szCs w:val="18"/>
              </w:rPr>
              <w:t xml:space="preserve">Siebdurchgang: </w:t>
            </w:r>
          </w:p>
          <w:p>
            <w:pPr>
              <w:pStyle w:val="GesAbsatz"/>
              <w:jc w:val="left"/>
              <w:rPr>
                <w:rFonts w:cs="Arial"/>
                <w:sz w:val="18"/>
                <w:szCs w:val="18"/>
              </w:rPr>
            </w:pPr>
            <w:r>
              <w:rPr>
                <w:rFonts w:cs="Arial"/>
                <w:sz w:val="18"/>
                <w:szCs w:val="18"/>
              </w:rPr>
              <w:t xml:space="preserve">97 % bei 1 mm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15"/>
        </w:trPr>
        <w:tc>
          <w:tcPr>
            <w:tcW w:w="729" w:type="dxa"/>
          </w:tcPr>
          <w:p>
            <w:pPr>
              <w:pStyle w:val="GesAbsatz"/>
              <w:jc w:val="left"/>
              <w:rPr>
                <w:rFonts w:cs="Arial"/>
                <w:sz w:val="18"/>
                <w:szCs w:val="18"/>
              </w:rPr>
            </w:pPr>
            <w:r>
              <w:rPr>
                <w:rFonts w:cs="Arial"/>
                <w:sz w:val="18"/>
                <w:szCs w:val="18"/>
              </w:rPr>
              <w:t xml:space="preserve">6.4.8 </w:t>
            </w:r>
          </w:p>
        </w:tc>
        <w:tc>
          <w:tcPr>
            <w:tcW w:w="2655" w:type="dxa"/>
            <w:gridSpan w:val="2"/>
          </w:tcPr>
          <w:p>
            <w:pPr>
              <w:pStyle w:val="GesAbsatz"/>
              <w:jc w:val="left"/>
              <w:rPr>
                <w:rFonts w:cs="Arial"/>
                <w:sz w:val="18"/>
                <w:szCs w:val="18"/>
              </w:rPr>
            </w:pPr>
            <w:r>
              <w:rPr>
                <w:rFonts w:cs="Arial"/>
                <w:sz w:val="18"/>
                <w:szCs w:val="18"/>
              </w:rPr>
              <w:t xml:space="preserve">Acetylenherstellung </w:t>
            </w:r>
          </w:p>
        </w:tc>
        <w:tc>
          <w:tcPr>
            <w:tcW w:w="3529" w:type="dxa"/>
          </w:tcPr>
          <w:p>
            <w:pPr>
              <w:pStyle w:val="GesAbsatz"/>
              <w:jc w:val="left"/>
              <w:rPr>
                <w:rFonts w:cs="Arial"/>
                <w:sz w:val="18"/>
                <w:szCs w:val="18"/>
              </w:rPr>
            </w:pPr>
          </w:p>
        </w:tc>
        <w:tc>
          <w:tcPr>
            <w:tcW w:w="2976" w:type="dxa"/>
            <w:tcBorders>
              <w:top w:val="single" w:sz="6" w:space="0" w:color="000000"/>
            </w:tcBorders>
          </w:tcPr>
          <w:p>
            <w:pPr>
              <w:pStyle w:val="GesAbsatz"/>
              <w:jc w:val="left"/>
              <w:rPr>
                <w:rFonts w:cs="Arial"/>
                <w:sz w:val="18"/>
                <w:szCs w:val="18"/>
              </w:rPr>
            </w:pPr>
            <w:r>
              <w:rPr>
                <w:rFonts w:cs="Arial"/>
                <w:sz w:val="18"/>
                <w:szCs w:val="18"/>
              </w:rPr>
              <w:t>Keine Zugabe von Suspension</w:t>
            </w:r>
            <w:r>
              <w:rPr>
                <w:rFonts w:cs="Arial"/>
                <w:sz w:val="18"/>
                <w:szCs w:val="18"/>
              </w:rPr>
              <w:t>s</w:t>
            </w:r>
            <w:r>
              <w:rPr>
                <w:rFonts w:cs="Arial"/>
                <w:sz w:val="18"/>
                <w:szCs w:val="18"/>
              </w:rPr>
              <w:t>hilfsmi</w:t>
            </w:r>
            <w:r>
              <w:rPr>
                <w:rFonts w:cs="Arial"/>
                <w:sz w:val="18"/>
                <w:szCs w:val="18"/>
              </w:rPr>
              <w:t>t</w:t>
            </w:r>
            <w:r>
              <w:rPr>
                <w:rFonts w:cs="Arial"/>
                <w:sz w:val="18"/>
                <w:szCs w:val="18"/>
              </w:rPr>
              <w:t xml:space="preserve">teln.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994"/>
        </w:trPr>
        <w:tc>
          <w:tcPr>
            <w:tcW w:w="729" w:type="dxa"/>
          </w:tcPr>
          <w:p>
            <w:pPr>
              <w:pStyle w:val="GesAbsatz"/>
              <w:jc w:val="left"/>
              <w:rPr>
                <w:rFonts w:cs="Arial"/>
                <w:sz w:val="18"/>
                <w:szCs w:val="18"/>
              </w:rPr>
            </w:pPr>
            <w:r>
              <w:rPr>
                <w:rFonts w:cs="Arial"/>
                <w:sz w:val="18"/>
                <w:szCs w:val="18"/>
              </w:rPr>
              <w:t xml:space="preserve">6.4.9 </w:t>
            </w:r>
          </w:p>
        </w:tc>
        <w:tc>
          <w:tcPr>
            <w:tcW w:w="2655" w:type="dxa"/>
            <w:gridSpan w:val="2"/>
          </w:tcPr>
          <w:p>
            <w:pPr>
              <w:pStyle w:val="GesAbsatz"/>
              <w:jc w:val="left"/>
              <w:rPr>
                <w:rFonts w:cs="Arial"/>
                <w:sz w:val="18"/>
                <w:szCs w:val="18"/>
              </w:rPr>
            </w:pPr>
            <w:r>
              <w:rPr>
                <w:rFonts w:cs="Arial"/>
                <w:sz w:val="18"/>
                <w:szCs w:val="18"/>
              </w:rPr>
              <w:t xml:space="preserve">Herstellung von Papier </w:t>
            </w:r>
          </w:p>
        </w:tc>
        <w:tc>
          <w:tcPr>
            <w:tcW w:w="3529" w:type="dxa"/>
          </w:tcPr>
          <w:p>
            <w:pPr>
              <w:pStyle w:val="GesAbsatz"/>
              <w:jc w:val="left"/>
              <w:rPr>
                <w:rFonts w:cs="Arial"/>
                <w:sz w:val="18"/>
                <w:szCs w:val="18"/>
              </w:rPr>
            </w:pPr>
            <w:r>
              <w:rPr>
                <w:rFonts w:cs="Arial"/>
                <w:sz w:val="18"/>
                <w:szCs w:val="18"/>
              </w:rPr>
              <w:t>Faserkalk aus der Aufbereitung von Frischfasern aus der Weißpapierherste</w:t>
            </w:r>
            <w:r>
              <w:rPr>
                <w:rFonts w:cs="Arial"/>
                <w:sz w:val="18"/>
                <w:szCs w:val="18"/>
              </w:rPr>
              <w:t>l</w:t>
            </w:r>
            <w:r>
              <w:rPr>
                <w:rFonts w:cs="Arial"/>
                <w:sz w:val="18"/>
                <w:szCs w:val="18"/>
              </w:rPr>
              <w:t>lung einschließlich in diesem Prozess anfa</w:t>
            </w:r>
            <w:r>
              <w:rPr>
                <w:rFonts w:cs="Arial"/>
                <w:sz w:val="18"/>
                <w:szCs w:val="18"/>
              </w:rPr>
              <w:t>l</w:t>
            </w:r>
            <w:r>
              <w:rPr>
                <w:rFonts w:cs="Arial"/>
                <w:sz w:val="18"/>
                <w:szCs w:val="18"/>
              </w:rPr>
              <w:t xml:space="preserve">lender Papierschlamm. </w:t>
            </w:r>
          </w:p>
        </w:tc>
        <w:tc>
          <w:tcPr>
            <w:tcW w:w="2976" w:type="dxa"/>
          </w:tcPr>
          <w:p>
            <w:pPr>
              <w:pStyle w:val="GesAbsatz"/>
              <w:jc w:val="left"/>
              <w:rPr>
                <w:rFonts w:cs="Arial"/>
                <w:sz w:val="18"/>
                <w:szCs w:val="18"/>
              </w:rPr>
            </w:pPr>
            <w:r>
              <w:rPr>
                <w:rFonts w:cs="Arial"/>
                <w:sz w:val="18"/>
                <w:szCs w:val="18"/>
              </w:rPr>
              <w:t>Im Rahmen der Hinweise zur sachgerechten Anwendung ist auf die N-Immobilisierung hinzuwe</w:t>
            </w:r>
            <w:r>
              <w:rPr>
                <w:rFonts w:cs="Arial"/>
                <w:sz w:val="18"/>
                <w:szCs w:val="18"/>
              </w:rPr>
              <w:t>i</w:t>
            </w:r>
            <w:r>
              <w:rPr>
                <w:rFonts w:cs="Arial"/>
                <w:sz w:val="18"/>
                <w:szCs w:val="18"/>
              </w:rPr>
              <w:t>sen. Ohne Zugabe von Fällung</w:t>
            </w:r>
            <w:r>
              <w:rPr>
                <w:rFonts w:cs="Arial"/>
                <w:sz w:val="18"/>
                <w:szCs w:val="18"/>
              </w:rPr>
              <w:t>s</w:t>
            </w:r>
            <w:r>
              <w:rPr>
                <w:rFonts w:cs="Arial"/>
                <w:sz w:val="18"/>
                <w:szCs w:val="18"/>
              </w:rPr>
              <w:t xml:space="preserve">mitteln, ausgenommen Kalk.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036"/>
        </w:trPr>
        <w:tc>
          <w:tcPr>
            <w:tcW w:w="729" w:type="dxa"/>
          </w:tcPr>
          <w:p>
            <w:pPr>
              <w:pStyle w:val="GesAbsatz"/>
              <w:jc w:val="left"/>
              <w:rPr>
                <w:rFonts w:cs="Arial"/>
                <w:sz w:val="18"/>
                <w:szCs w:val="18"/>
              </w:rPr>
            </w:pPr>
            <w:r>
              <w:rPr>
                <w:rFonts w:cs="Arial"/>
                <w:sz w:val="18"/>
                <w:szCs w:val="18"/>
              </w:rPr>
              <w:t xml:space="preserve">6.4.10 </w:t>
            </w:r>
          </w:p>
        </w:tc>
        <w:tc>
          <w:tcPr>
            <w:tcW w:w="2655" w:type="dxa"/>
            <w:gridSpan w:val="2"/>
          </w:tcPr>
          <w:p>
            <w:pPr>
              <w:pStyle w:val="GesAbsatz"/>
              <w:jc w:val="left"/>
              <w:rPr>
                <w:rFonts w:cs="Arial"/>
                <w:sz w:val="18"/>
                <w:szCs w:val="18"/>
              </w:rPr>
            </w:pPr>
            <w:r>
              <w:rPr>
                <w:rFonts w:cs="Arial"/>
                <w:sz w:val="18"/>
                <w:szCs w:val="18"/>
              </w:rPr>
              <w:t xml:space="preserve">Verbrennung von Papier </w:t>
            </w:r>
          </w:p>
        </w:tc>
        <w:tc>
          <w:tcPr>
            <w:tcW w:w="3529" w:type="dxa"/>
          </w:tcPr>
          <w:p>
            <w:pPr>
              <w:pStyle w:val="GesAbsatz"/>
              <w:jc w:val="left"/>
              <w:rPr>
                <w:rFonts w:cs="Arial"/>
                <w:sz w:val="18"/>
                <w:szCs w:val="18"/>
              </w:rPr>
            </w:pPr>
            <w:r>
              <w:rPr>
                <w:rFonts w:cs="Arial"/>
                <w:sz w:val="18"/>
                <w:szCs w:val="18"/>
              </w:rPr>
              <w:t>Aschen aus der energetischen Nu</w:t>
            </w:r>
            <w:r>
              <w:rPr>
                <w:rFonts w:cs="Arial"/>
                <w:sz w:val="18"/>
                <w:szCs w:val="18"/>
              </w:rPr>
              <w:t>t</w:t>
            </w:r>
            <w:r>
              <w:rPr>
                <w:rFonts w:cs="Arial"/>
                <w:sz w:val="18"/>
                <w:szCs w:val="18"/>
              </w:rPr>
              <w:t>zung von Papierreststoffen aus der Papierhe</w:t>
            </w:r>
            <w:r>
              <w:rPr>
                <w:rFonts w:cs="Arial"/>
                <w:sz w:val="18"/>
                <w:szCs w:val="18"/>
              </w:rPr>
              <w:t>r</w:t>
            </w:r>
            <w:r>
              <w:rPr>
                <w:rFonts w:cs="Arial"/>
                <w:sz w:val="18"/>
                <w:szCs w:val="18"/>
              </w:rPr>
              <w:t xml:space="preserve">stellung. </w:t>
            </w:r>
          </w:p>
          <w:p>
            <w:pPr>
              <w:pStyle w:val="GesAbsatz"/>
              <w:jc w:val="left"/>
              <w:rPr>
                <w:rFonts w:cs="Arial"/>
                <w:sz w:val="18"/>
                <w:szCs w:val="18"/>
              </w:rPr>
            </w:pPr>
            <w:r>
              <w:rPr>
                <w:rFonts w:cs="Arial"/>
                <w:sz w:val="18"/>
                <w:szCs w:val="18"/>
              </w:rPr>
              <w:t>Keine Verwendung von Aschen aus der letzten filternden Einheit im Rauchga</w:t>
            </w:r>
            <w:r>
              <w:rPr>
                <w:rFonts w:cs="Arial"/>
                <w:sz w:val="18"/>
                <w:szCs w:val="18"/>
              </w:rPr>
              <w:t>s</w:t>
            </w:r>
            <w:r>
              <w:rPr>
                <w:rFonts w:cs="Arial"/>
                <w:sz w:val="18"/>
                <w:szCs w:val="18"/>
              </w:rPr>
              <w:t>weg, keine Kondensatfilte</w:t>
            </w:r>
            <w:r>
              <w:rPr>
                <w:rFonts w:cs="Arial"/>
                <w:sz w:val="18"/>
                <w:szCs w:val="18"/>
              </w:rPr>
              <w:t>r</w:t>
            </w:r>
            <w:r>
              <w:rPr>
                <w:rFonts w:cs="Arial"/>
                <w:sz w:val="18"/>
                <w:szCs w:val="18"/>
              </w:rPr>
              <w:t xml:space="preserve">schlämme. </w:t>
            </w:r>
          </w:p>
        </w:tc>
        <w:tc>
          <w:tcPr>
            <w:tcW w:w="2976" w:type="dxa"/>
          </w:tcPr>
          <w:p>
            <w:pPr>
              <w:pStyle w:val="GesAbsatz"/>
              <w:jc w:val="left"/>
              <w:rPr>
                <w:rFonts w:cs="Arial"/>
                <w:sz w:val="18"/>
                <w:szCs w:val="18"/>
              </w:rPr>
            </w:pPr>
            <w:r>
              <w:rPr>
                <w:rFonts w:cs="Arial"/>
                <w:sz w:val="18"/>
                <w:szCs w:val="18"/>
              </w:rPr>
              <w:t>Ohne Mischverbrennung mit Al</w:t>
            </w:r>
            <w:r>
              <w:rPr>
                <w:rFonts w:cs="Arial"/>
                <w:sz w:val="18"/>
                <w:szCs w:val="18"/>
              </w:rPr>
              <w:t>t</w:t>
            </w:r>
            <w:r>
              <w:rPr>
                <w:rFonts w:cs="Arial"/>
                <w:sz w:val="18"/>
                <w:szCs w:val="18"/>
              </w:rPr>
              <w:t>papieren oder mit anderen Sto</w:t>
            </w:r>
            <w:r>
              <w:rPr>
                <w:rFonts w:cs="Arial"/>
                <w:sz w:val="18"/>
                <w:szCs w:val="18"/>
              </w:rPr>
              <w:t>f</w:t>
            </w:r>
            <w:r>
              <w:rPr>
                <w:rFonts w:cs="Arial"/>
                <w:sz w:val="18"/>
                <w:szCs w:val="18"/>
              </w:rPr>
              <w:t xml:space="preserve">fen.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083"/>
        </w:trPr>
        <w:tc>
          <w:tcPr>
            <w:tcW w:w="729" w:type="dxa"/>
          </w:tcPr>
          <w:p>
            <w:pPr>
              <w:pStyle w:val="GesAbsatz"/>
              <w:jc w:val="left"/>
              <w:rPr>
                <w:rFonts w:cs="Arial"/>
                <w:sz w:val="18"/>
                <w:szCs w:val="18"/>
              </w:rPr>
            </w:pPr>
            <w:r>
              <w:rPr>
                <w:rFonts w:cs="Arial"/>
                <w:sz w:val="18"/>
                <w:szCs w:val="18"/>
              </w:rPr>
              <w:t xml:space="preserve">6.4.11 </w:t>
            </w:r>
          </w:p>
        </w:tc>
        <w:tc>
          <w:tcPr>
            <w:tcW w:w="2655" w:type="dxa"/>
            <w:gridSpan w:val="2"/>
          </w:tcPr>
          <w:p>
            <w:pPr>
              <w:pStyle w:val="GesAbsatz"/>
              <w:jc w:val="left"/>
              <w:rPr>
                <w:rFonts w:cs="Arial"/>
                <w:sz w:val="18"/>
                <w:szCs w:val="18"/>
              </w:rPr>
            </w:pPr>
            <w:r>
              <w:rPr>
                <w:rFonts w:cs="Arial"/>
                <w:sz w:val="18"/>
                <w:szCs w:val="18"/>
              </w:rPr>
              <w:t>Verbrennung pflanzl</w:t>
            </w:r>
            <w:r>
              <w:rPr>
                <w:rFonts w:cs="Arial"/>
                <w:sz w:val="18"/>
                <w:szCs w:val="18"/>
              </w:rPr>
              <w:t>i</w:t>
            </w:r>
            <w:r>
              <w:rPr>
                <w:rFonts w:cs="Arial"/>
                <w:sz w:val="18"/>
                <w:szCs w:val="18"/>
              </w:rPr>
              <w:t xml:space="preserve">cher Stoffe </w:t>
            </w:r>
          </w:p>
        </w:tc>
        <w:tc>
          <w:tcPr>
            <w:tcW w:w="3529" w:type="dxa"/>
          </w:tcPr>
          <w:p>
            <w:pPr>
              <w:pStyle w:val="GesAbsatz"/>
              <w:jc w:val="left"/>
              <w:rPr>
                <w:rFonts w:cs="Arial"/>
                <w:sz w:val="18"/>
                <w:szCs w:val="18"/>
              </w:rPr>
            </w:pPr>
            <w:r>
              <w:rPr>
                <w:rFonts w:cs="Arial"/>
                <w:sz w:val="18"/>
                <w:szCs w:val="18"/>
              </w:rPr>
              <w:t>Brennraumaschen von naturbela</w:t>
            </w:r>
            <w:r>
              <w:rPr>
                <w:rFonts w:cs="Arial"/>
                <w:sz w:val="18"/>
                <w:szCs w:val="18"/>
              </w:rPr>
              <w:t>s</w:t>
            </w:r>
            <w:r>
              <w:rPr>
                <w:rFonts w:cs="Arial"/>
                <w:sz w:val="18"/>
                <w:szCs w:val="18"/>
              </w:rPr>
              <w:t>senen pflanzlichen Ausgangsstoffen nach T</w:t>
            </w:r>
            <w:r>
              <w:rPr>
                <w:rFonts w:cs="Arial"/>
                <w:sz w:val="18"/>
                <w:szCs w:val="18"/>
              </w:rPr>
              <w:t>a</w:t>
            </w:r>
            <w:r>
              <w:rPr>
                <w:rFonts w:cs="Arial"/>
                <w:sz w:val="18"/>
                <w:szCs w:val="18"/>
              </w:rPr>
              <w:t xml:space="preserve">belle 7.1. </w:t>
            </w:r>
          </w:p>
          <w:p>
            <w:pPr>
              <w:pStyle w:val="GesAbsatz"/>
              <w:jc w:val="left"/>
              <w:rPr>
                <w:rFonts w:cs="Arial"/>
                <w:sz w:val="18"/>
                <w:szCs w:val="18"/>
              </w:rPr>
            </w:pPr>
            <w:r>
              <w:rPr>
                <w:rFonts w:cs="Arial"/>
                <w:sz w:val="18"/>
                <w:szCs w:val="18"/>
              </w:rPr>
              <w:t>Keine Verwendung von Aschen aus der letzten filternden Einheit im Rauchga</w:t>
            </w:r>
            <w:r>
              <w:rPr>
                <w:rFonts w:cs="Arial"/>
                <w:sz w:val="18"/>
                <w:szCs w:val="18"/>
              </w:rPr>
              <w:t>s</w:t>
            </w:r>
            <w:r>
              <w:rPr>
                <w:rFonts w:cs="Arial"/>
                <w:sz w:val="18"/>
                <w:szCs w:val="18"/>
              </w:rPr>
              <w:t>weg, keine Kondensatfilte</w:t>
            </w:r>
            <w:r>
              <w:rPr>
                <w:rFonts w:cs="Arial"/>
                <w:sz w:val="18"/>
                <w:szCs w:val="18"/>
              </w:rPr>
              <w:t>r</w:t>
            </w:r>
            <w:r>
              <w:rPr>
                <w:rFonts w:cs="Arial"/>
                <w:sz w:val="18"/>
                <w:szCs w:val="18"/>
              </w:rPr>
              <w:t xml:space="preserve">schlämme. </w:t>
            </w: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470"/>
        </w:trPr>
        <w:tc>
          <w:tcPr>
            <w:tcW w:w="729" w:type="dxa"/>
          </w:tcPr>
          <w:p>
            <w:pPr>
              <w:pStyle w:val="GesAbsatz"/>
              <w:jc w:val="left"/>
              <w:rPr>
                <w:rFonts w:cs="Arial"/>
                <w:sz w:val="18"/>
                <w:szCs w:val="18"/>
              </w:rPr>
            </w:pPr>
            <w:r>
              <w:rPr>
                <w:rFonts w:cs="Arial"/>
                <w:sz w:val="18"/>
                <w:szCs w:val="18"/>
              </w:rPr>
              <w:t xml:space="preserve">6.4.12 </w:t>
            </w:r>
          </w:p>
        </w:tc>
        <w:tc>
          <w:tcPr>
            <w:tcW w:w="2655" w:type="dxa"/>
            <w:gridSpan w:val="2"/>
          </w:tcPr>
          <w:p>
            <w:pPr>
              <w:pStyle w:val="GesAbsatz"/>
              <w:jc w:val="left"/>
              <w:rPr>
                <w:rFonts w:cs="Arial"/>
                <w:sz w:val="18"/>
                <w:szCs w:val="18"/>
              </w:rPr>
            </w:pPr>
            <w:r>
              <w:rPr>
                <w:rFonts w:cs="Arial"/>
                <w:sz w:val="18"/>
                <w:szCs w:val="18"/>
              </w:rPr>
              <w:t>Verbrennung von Braunko</w:t>
            </w:r>
            <w:r>
              <w:rPr>
                <w:rFonts w:cs="Arial"/>
                <w:sz w:val="18"/>
                <w:szCs w:val="18"/>
              </w:rPr>
              <w:t>h</w:t>
            </w:r>
            <w:r>
              <w:rPr>
                <w:rFonts w:cs="Arial"/>
                <w:sz w:val="18"/>
                <w:szCs w:val="18"/>
              </w:rPr>
              <w:t xml:space="preserve">le </w:t>
            </w:r>
          </w:p>
        </w:tc>
        <w:tc>
          <w:tcPr>
            <w:tcW w:w="3529" w:type="dxa"/>
          </w:tcPr>
          <w:p>
            <w:pPr>
              <w:pStyle w:val="GesAbsatz"/>
              <w:jc w:val="left"/>
              <w:rPr>
                <w:rFonts w:cs="Arial"/>
                <w:sz w:val="18"/>
                <w:szCs w:val="18"/>
              </w:rPr>
            </w:pPr>
            <w:r>
              <w:rPr>
                <w:rFonts w:cs="Arial"/>
                <w:sz w:val="18"/>
                <w:szCs w:val="18"/>
              </w:rPr>
              <w:t>Brikettier-Braunkohlenaschen aus au</w:t>
            </w:r>
            <w:r>
              <w:rPr>
                <w:rFonts w:cs="Arial"/>
                <w:sz w:val="18"/>
                <w:szCs w:val="18"/>
              </w:rPr>
              <w:t>s</w:t>
            </w:r>
            <w:r>
              <w:rPr>
                <w:rFonts w:cs="Arial"/>
                <w:sz w:val="18"/>
                <w:szCs w:val="18"/>
              </w:rPr>
              <w:t>schließlicher Verbrennung von Brau</w:t>
            </w:r>
            <w:r>
              <w:rPr>
                <w:rFonts w:cs="Arial"/>
                <w:sz w:val="18"/>
                <w:szCs w:val="18"/>
              </w:rPr>
              <w:t>n</w:t>
            </w:r>
            <w:r>
              <w:rPr>
                <w:rFonts w:cs="Arial"/>
                <w:sz w:val="18"/>
                <w:szCs w:val="18"/>
              </w:rPr>
              <w:t xml:space="preserve">kohle. </w:t>
            </w:r>
          </w:p>
          <w:p>
            <w:pPr>
              <w:pStyle w:val="GesAbsatz"/>
              <w:jc w:val="left"/>
              <w:rPr>
                <w:rFonts w:cs="Arial"/>
                <w:sz w:val="18"/>
                <w:szCs w:val="18"/>
              </w:rPr>
            </w:pPr>
            <w:r>
              <w:rPr>
                <w:rFonts w:cs="Arial"/>
                <w:sz w:val="18"/>
                <w:szCs w:val="18"/>
              </w:rPr>
              <w:t>Keine Verwendung von Aschen aus der letzten filternden Einheit im Rauchga</w:t>
            </w:r>
            <w:r>
              <w:rPr>
                <w:rFonts w:cs="Arial"/>
                <w:sz w:val="18"/>
                <w:szCs w:val="18"/>
              </w:rPr>
              <w:t>s</w:t>
            </w:r>
            <w:r>
              <w:rPr>
                <w:rFonts w:cs="Arial"/>
                <w:sz w:val="18"/>
                <w:szCs w:val="18"/>
              </w:rPr>
              <w:t>weg, keine Kondensatfilte</w:t>
            </w:r>
            <w:r>
              <w:rPr>
                <w:rFonts w:cs="Arial"/>
                <w:sz w:val="18"/>
                <w:szCs w:val="18"/>
              </w:rPr>
              <w:t>r</w:t>
            </w:r>
            <w:r>
              <w:rPr>
                <w:rFonts w:cs="Arial"/>
                <w:sz w:val="18"/>
                <w:szCs w:val="18"/>
              </w:rPr>
              <w:t xml:space="preserve">schlämme. </w:t>
            </w: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701"/>
        </w:trPr>
        <w:tc>
          <w:tcPr>
            <w:tcW w:w="729" w:type="dxa"/>
          </w:tcPr>
          <w:p>
            <w:pPr>
              <w:pStyle w:val="GesAbsatz"/>
              <w:jc w:val="left"/>
              <w:rPr>
                <w:rFonts w:cs="Arial"/>
                <w:sz w:val="18"/>
                <w:szCs w:val="18"/>
              </w:rPr>
            </w:pPr>
            <w:r>
              <w:rPr>
                <w:rFonts w:cs="Arial"/>
                <w:sz w:val="18"/>
                <w:szCs w:val="18"/>
              </w:rPr>
              <w:t xml:space="preserve">6.4.13 </w:t>
            </w:r>
          </w:p>
        </w:tc>
        <w:tc>
          <w:tcPr>
            <w:tcW w:w="2655" w:type="dxa"/>
            <w:gridSpan w:val="2"/>
          </w:tcPr>
          <w:p>
            <w:pPr>
              <w:pStyle w:val="GesAbsatz"/>
              <w:jc w:val="left"/>
              <w:rPr>
                <w:rFonts w:cs="Arial"/>
                <w:sz w:val="18"/>
                <w:szCs w:val="18"/>
              </w:rPr>
            </w:pPr>
            <w:r>
              <w:rPr>
                <w:rFonts w:cs="Arial"/>
                <w:sz w:val="18"/>
                <w:szCs w:val="18"/>
              </w:rPr>
              <w:t>Entschwefelung von Abg</w:t>
            </w:r>
            <w:r>
              <w:rPr>
                <w:rFonts w:cs="Arial"/>
                <w:sz w:val="18"/>
                <w:szCs w:val="18"/>
              </w:rPr>
              <w:t>a</w:t>
            </w:r>
            <w:r>
              <w:rPr>
                <w:rFonts w:cs="Arial"/>
                <w:sz w:val="18"/>
                <w:szCs w:val="18"/>
              </w:rPr>
              <w:t xml:space="preserve">sen </w:t>
            </w:r>
          </w:p>
        </w:tc>
        <w:tc>
          <w:tcPr>
            <w:tcW w:w="3529" w:type="dxa"/>
          </w:tcPr>
          <w:p>
            <w:pPr>
              <w:pStyle w:val="GesAbsatz"/>
              <w:jc w:val="left"/>
              <w:rPr>
                <w:rFonts w:cs="Arial"/>
                <w:sz w:val="18"/>
                <w:szCs w:val="18"/>
              </w:rPr>
            </w:pPr>
            <w:r>
              <w:rPr>
                <w:rFonts w:cs="Arial"/>
                <w:sz w:val="18"/>
                <w:szCs w:val="18"/>
              </w:rPr>
              <w:t>Aus der Verbrennung von Steinko</w:t>
            </w:r>
            <w:r>
              <w:rPr>
                <w:rFonts w:cs="Arial"/>
                <w:sz w:val="18"/>
                <w:szCs w:val="18"/>
              </w:rPr>
              <w:t>h</w:t>
            </w:r>
            <w:r>
              <w:rPr>
                <w:rFonts w:cs="Arial"/>
                <w:sz w:val="18"/>
                <w:szCs w:val="18"/>
              </w:rPr>
              <w:t xml:space="preserve">le. </w:t>
            </w:r>
          </w:p>
        </w:tc>
        <w:tc>
          <w:tcPr>
            <w:tcW w:w="2976" w:type="dxa"/>
          </w:tcPr>
          <w:p>
            <w:pPr>
              <w:pStyle w:val="GesAbsatz"/>
              <w:jc w:val="left"/>
              <w:rPr>
                <w:rFonts w:cs="Arial"/>
                <w:sz w:val="18"/>
                <w:szCs w:val="18"/>
              </w:rPr>
            </w:pPr>
            <w:r>
              <w:rPr>
                <w:rFonts w:cs="Arial"/>
                <w:sz w:val="18"/>
                <w:szCs w:val="18"/>
              </w:rPr>
              <w:t>Durch Sprühabsorptionsverfa</w:t>
            </w:r>
            <w:r>
              <w:rPr>
                <w:rFonts w:cs="Arial"/>
                <w:sz w:val="18"/>
                <w:szCs w:val="18"/>
              </w:rPr>
              <w:t>h</w:t>
            </w:r>
            <w:r>
              <w:rPr>
                <w:rFonts w:cs="Arial"/>
                <w:sz w:val="18"/>
                <w:szCs w:val="18"/>
              </w:rPr>
              <w:t>ren (SAV) durch Trockenadditivve</w:t>
            </w:r>
            <w:r>
              <w:rPr>
                <w:rFonts w:cs="Arial"/>
                <w:sz w:val="18"/>
                <w:szCs w:val="18"/>
              </w:rPr>
              <w:t>r</w:t>
            </w:r>
            <w:r>
              <w:rPr>
                <w:rFonts w:cs="Arial"/>
                <w:sz w:val="18"/>
                <w:szCs w:val="18"/>
              </w:rPr>
              <w:t>fahren (TAV) durch Verbrennung im Wirbe</w:t>
            </w:r>
            <w:r>
              <w:rPr>
                <w:rFonts w:cs="Arial"/>
                <w:sz w:val="18"/>
                <w:szCs w:val="18"/>
              </w:rPr>
              <w:t>l</w:t>
            </w:r>
            <w:r>
              <w:rPr>
                <w:rFonts w:cs="Arial"/>
                <w:sz w:val="18"/>
                <w:szCs w:val="18"/>
              </w:rPr>
              <w:t xml:space="preserve">schichtverfahren.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04"/>
        </w:trPr>
        <w:tc>
          <w:tcPr>
            <w:tcW w:w="729" w:type="dxa"/>
          </w:tcPr>
          <w:p>
            <w:pPr>
              <w:pStyle w:val="GesAbsatz"/>
              <w:jc w:val="left"/>
              <w:rPr>
                <w:rFonts w:cs="Arial"/>
                <w:sz w:val="18"/>
                <w:szCs w:val="18"/>
              </w:rPr>
            </w:pPr>
            <w:r>
              <w:rPr>
                <w:rFonts w:cs="Arial"/>
                <w:sz w:val="18"/>
                <w:szCs w:val="18"/>
              </w:rPr>
              <w:t xml:space="preserve">6.4.14 </w:t>
            </w:r>
          </w:p>
        </w:tc>
        <w:tc>
          <w:tcPr>
            <w:tcW w:w="2655" w:type="dxa"/>
            <w:gridSpan w:val="2"/>
          </w:tcPr>
          <w:p>
            <w:pPr>
              <w:pStyle w:val="GesAbsatz"/>
              <w:jc w:val="left"/>
              <w:rPr>
                <w:rFonts w:cs="Arial"/>
                <w:sz w:val="18"/>
                <w:szCs w:val="18"/>
              </w:rPr>
            </w:pPr>
            <w:r>
              <w:rPr>
                <w:rFonts w:cs="Arial"/>
                <w:sz w:val="18"/>
                <w:szCs w:val="18"/>
              </w:rPr>
              <w:t>Herstellung von Sied</w:t>
            </w:r>
            <w:r>
              <w:rPr>
                <w:rFonts w:cs="Arial"/>
                <w:sz w:val="18"/>
                <w:szCs w:val="18"/>
              </w:rPr>
              <w:t>e</w:t>
            </w:r>
            <w:r>
              <w:rPr>
                <w:rFonts w:cs="Arial"/>
                <w:sz w:val="18"/>
                <w:szCs w:val="18"/>
              </w:rPr>
              <w:t xml:space="preserve">salz </w:t>
            </w:r>
          </w:p>
        </w:tc>
        <w:tc>
          <w:tcPr>
            <w:tcW w:w="3529" w:type="dxa"/>
          </w:tcPr>
          <w:p>
            <w:pPr>
              <w:pStyle w:val="GesAbsatz"/>
              <w:jc w:val="left"/>
              <w:rPr>
                <w:rFonts w:cs="Arial"/>
                <w:sz w:val="18"/>
                <w:szCs w:val="18"/>
              </w:rPr>
            </w:pPr>
            <w:r>
              <w:rPr>
                <w:rFonts w:cs="Arial"/>
                <w:sz w:val="18"/>
                <w:szCs w:val="18"/>
              </w:rPr>
              <w:t>Carbonatfällung aus der Natriu</w:t>
            </w:r>
            <w:r>
              <w:rPr>
                <w:rFonts w:cs="Arial"/>
                <w:sz w:val="18"/>
                <w:szCs w:val="18"/>
              </w:rPr>
              <w:t>m</w:t>
            </w:r>
            <w:r>
              <w:rPr>
                <w:rFonts w:cs="Arial"/>
                <w:sz w:val="18"/>
                <w:szCs w:val="18"/>
              </w:rPr>
              <w:t>chlorid-Sole, Rohsole oder Kavernens</w:t>
            </w:r>
            <w:r>
              <w:rPr>
                <w:rFonts w:cs="Arial"/>
                <w:sz w:val="18"/>
                <w:szCs w:val="18"/>
              </w:rPr>
              <w:t>o</w:t>
            </w:r>
            <w:r>
              <w:rPr>
                <w:rFonts w:cs="Arial"/>
                <w:sz w:val="18"/>
                <w:szCs w:val="18"/>
              </w:rPr>
              <w:t xml:space="preserve">le. </w:t>
            </w: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13"/>
        </w:trPr>
        <w:tc>
          <w:tcPr>
            <w:tcW w:w="729" w:type="dxa"/>
          </w:tcPr>
          <w:p>
            <w:pPr>
              <w:pStyle w:val="GesAbsatz"/>
              <w:jc w:val="left"/>
              <w:rPr>
                <w:rFonts w:cs="Arial"/>
                <w:sz w:val="18"/>
                <w:szCs w:val="18"/>
              </w:rPr>
            </w:pPr>
            <w:r>
              <w:rPr>
                <w:rFonts w:cs="Arial"/>
                <w:sz w:val="18"/>
                <w:szCs w:val="18"/>
              </w:rPr>
              <w:t xml:space="preserve">6.4.15 </w:t>
            </w:r>
          </w:p>
        </w:tc>
        <w:tc>
          <w:tcPr>
            <w:tcW w:w="2655" w:type="dxa"/>
            <w:gridSpan w:val="2"/>
          </w:tcPr>
          <w:p>
            <w:pPr>
              <w:pStyle w:val="GesAbsatz"/>
              <w:jc w:val="left"/>
              <w:rPr>
                <w:rFonts w:cs="Arial"/>
                <w:sz w:val="18"/>
                <w:szCs w:val="18"/>
              </w:rPr>
            </w:pPr>
            <w:r>
              <w:rPr>
                <w:rFonts w:cs="Arial"/>
                <w:sz w:val="18"/>
                <w:szCs w:val="18"/>
              </w:rPr>
              <w:t>Aufbereitung von Meera</w:t>
            </w:r>
            <w:r>
              <w:rPr>
                <w:rFonts w:cs="Arial"/>
                <w:sz w:val="18"/>
                <w:szCs w:val="18"/>
              </w:rPr>
              <w:t>l</w:t>
            </w:r>
            <w:r>
              <w:rPr>
                <w:rFonts w:cs="Arial"/>
                <w:sz w:val="18"/>
                <w:szCs w:val="18"/>
              </w:rPr>
              <w:t xml:space="preserve">gen </w:t>
            </w:r>
          </w:p>
        </w:tc>
        <w:tc>
          <w:tcPr>
            <w:tcW w:w="3529" w:type="dxa"/>
          </w:tcPr>
          <w:p>
            <w:pPr>
              <w:pStyle w:val="GesAbsatz"/>
              <w:jc w:val="left"/>
              <w:rPr>
                <w:rFonts w:cs="Arial"/>
                <w:sz w:val="18"/>
                <w:szCs w:val="18"/>
              </w:rPr>
            </w:pP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572"/>
        </w:trPr>
        <w:tc>
          <w:tcPr>
            <w:tcW w:w="729" w:type="dxa"/>
          </w:tcPr>
          <w:p>
            <w:pPr>
              <w:pStyle w:val="GesAbsatz"/>
              <w:jc w:val="left"/>
              <w:rPr>
                <w:rFonts w:cs="Arial"/>
                <w:sz w:val="18"/>
                <w:szCs w:val="18"/>
              </w:rPr>
            </w:pPr>
            <w:r>
              <w:rPr>
                <w:rFonts w:cs="Arial"/>
                <w:sz w:val="18"/>
                <w:szCs w:val="18"/>
              </w:rPr>
              <w:t xml:space="preserve">6.4.16 </w:t>
            </w:r>
          </w:p>
        </w:tc>
        <w:tc>
          <w:tcPr>
            <w:tcW w:w="2655" w:type="dxa"/>
            <w:gridSpan w:val="2"/>
          </w:tcPr>
          <w:p>
            <w:pPr>
              <w:pStyle w:val="GesAbsatz"/>
              <w:jc w:val="left"/>
              <w:rPr>
                <w:rFonts w:cs="Arial"/>
                <w:sz w:val="18"/>
                <w:szCs w:val="18"/>
              </w:rPr>
            </w:pPr>
            <w:r>
              <w:rPr>
                <w:rFonts w:cs="Arial"/>
                <w:sz w:val="18"/>
                <w:szCs w:val="18"/>
              </w:rPr>
              <w:t>anaeroben Aufbereitung von organischen Stoffen (Gärre</w:t>
            </w:r>
            <w:r>
              <w:rPr>
                <w:rFonts w:cs="Arial"/>
                <w:sz w:val="18"/>
                <w:szCs w:val="18"/>
              </w:rPr>
              <w:t>s</w:t>
            </w:r>
            <w:r>
              <w:rPr>
                <w:rFonts w:cs="Arial"/>
                <w:sz w:val="18"/>
                <w:szCs w:val="18"/>
              </w:rPr>
              <w:t xml:space="preserve">ten) </w:t>
            </w:r>
          </w:p>
        </w:tc>
        <w:tc>
          <w:tcPr>
            <w:tcW w:w="3529" w:type="dxa"/>
          </w:tcPr>
          <w:p>
            <w:pPr>
              <w:pStyle w:val="GesAbsatz"/>
              <w:jc w:val="left"/>
              <w:rPr>
                <w:rFonts w:cs="Arial"/>
                <w:sz w:val="18"/>
                <w:szCs w:val="18"/>
              </w:rPr>
            </w:pPr>
            <w:r>
              <w:rPr>
                <w:rFonts w:cs="Arial"/>
                <w:sz w:val="18"/>
                <w:szCs w:val="18"/>
              </w:rPr>
              <w:t xml:space="preserve">Aus der anaeroben Aufbereitung von Stoffen nach den Tabellen 7.1, 7.2 und 7.4. </w:t>
            </w: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84"/>
        </w:trPr>
        <w:tc>
          <w:tcPr>
            <w:tcW w:w="729" w:type="dxa"/>
          </w:tcPr>
          <w:p>
            <w:pPr>
              <w:pStyle w:val="GesAbsatz"/>
              <w:jc w:val="left"/>
              <w:rPr>
                <w:rFonts w:cs="Arial"/>
                <w:sz w:val="18"/>
                <w:szCs w:val="18"/>
              </w:rPr>
            </w:pPr>
            <w:r>
              <w:rPr>
                <w:rFonts w:cs="Arial"/>
                <w:sz w:val="18"/>
                <w:szCs w:val="18"/>
              </w:rPr>
              <w:t xml:space="preserve">6.4.17 </w:t>
            </w:r>
          </w:p>
        </w:tc>
        <w:tc>
          <w:tcPr>
            <w:tcW w:w="2655" w:type="dxa"/>
            <w:gridSpan w:val="2"/>
          </w:tcPr>
          <w:p>
            <w:pPr>
              <w:pStyle w:val="GesAbsatz"/>
              <w:jc w:val="left"/>
              <w:rPr>
                <w:rFonts w:cs="Arial"/>
                <w:sz w:val="18"/>
                <w:szCs w:val="18"/>
              </w:rPr>
            </w:pPr>
            <w:r>
              <w:rPr>
                <w:rFonts w:cs="Arial"/>
                <w:sz w:val="18"/>
                <w:szCs w:val="18"/>
              </w:rPr>
              <w:t>Gewinnung von Kohle</w:t>
            </w:r>
            <w:r>
              <w:rPr>
                <w:rFonts w:cs="Arial"/>
                <w:sz w:val="18"/>
                <w:szCs w:val="18"/>
              </w:rPr>
              <w:t>n</w:t>
            </w:r>
            <w:r>
              <w:rPr>
                <w:rFonts w:cs="Arial"/>
                <w:sz w:val="18"/>
                <w:szCs w:val="18"/>
              </w:rPr>
              <w:t>dioxyd aus natürlichen Wä</w:t>
            </w:r>
            <w:r>
              <w:rPr>
                <w:rFonts w:cs="Arial"/>
                <w:sz w:val="18"/>
                <w:szCs w:val="18"/>
              </w:rPr>
              <w:t>s</w:t>
            </w:r>
            <w:r>
              <w:rPr>
                <w:rFonts w:cs="Arial"/>
                <w:sz w:val="18"/>
                <w:szCs w:val="18"/>
              </w:rPr>
              <w:t xml:space="preserve">sern </w:t>
            </w:r>
          </w:p>
        </w:tc>
        <w:tc>
          <w:tcPr>
            <w:tcW w:w="3529" w:type="dxa"/>
          </w:tcPr>
          <w:p>
            <w:pPr>
              <w:pStyle w:val="GesAbsatz"/>
              <w:jc w:val="left"/>
              <w:rPr>
                <w:rFonts w:cs="Arial"/>
                <w:sz w:val="18"/>
                <w:szCs w:val="18"/>
              </w:rPr>
            </w:pPr>
            <w:r>
              <w:rPr>
                <w:rFonts w:cs="Arial"/>
                <w:sz w:val="18"/>
                <w:szCs w:val="18"/>
              </w:rPr>
              <w:t xml:space="preserve">Eisenoxidgehalt ≤ 5% </w:t>
            </w: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846"/>
        </w:trPr>
        <w:tc>
          <w:tcPr>
            <w:tcW w:w="729" w:type="dxa"/>
          </w:tcPr>
          <w:p>
            <w:pPr>
              <w:pStyle w:val="GesAbsatz"/>
              <w:jc w:val="left"/>
              <w:rPr>
                <w:rFonts w:cs="Arial"/>
                <w:sz w:val="18"/>
                <w:szCs w:val="18"/>
              </w:rPr>
            </w:pPr>
            <w:r>
              <w:rPr>
                <w:rFonts w:cs="Arial"/>
                <w:sz w:val="18"/>
                <w:szCs w:val="18"/>
              </w:rPr>
              <w:lastRenderedPageBreak/>
              <w:t xml:space="preserve">6.4.18 </w:t>
            </w:r>
          </w:p>
        </w:tc>
        <w:tc>
          <w:tcPr>
            <w:tcW w:w="2655" w:type="dxa"/>
            <w:gridSpan w:val="2"/>
          </w:tcPr>
          <w:p>
            <w:pPr>
              <w:pStyle w:val="GesAbsatz"/>
              <w:jc w:val="left"/>
              <w:rPr>
                <w:rFonts w:cs="Arial"/>
                <w:sz w:val="18"/>
                <w:szCs w:val="18"/>
              </w:rPr>
            </w:pPr>
            <w:r>
              <w:rPr>
                <w:rFonts w:cs="Arial"/>
                <w:sz w:val="18"/>
                <w:szCs w:val="18"/>
              </w:rPr>
              <w:t>Aufbereitung von Wiesenka</w:t>
            </w:r>
            <w:r>
              <w:rPr>
                <w:rFonts w:cs="Arial"/>
                <w:sz w:val="18"/>
                <w:szCs w:val="18"/>
              </w:rPr>
              <w:t>l</w:t>
            </w:r>
            <w:r>
              <w:rPr>
                <w:rFonts w:cs="Arial"/>
                <w:sz w:val="18"/>
                <w:szCs w:val="18"/>
              </w:rPr>
              <w:t xml:space="preserve">ken, Mergel </w:t>
            </w:r>
          </w:p>
        </w:tc>
        <w:tc>
          <w:tcPr>
            <w:tcW w:w="3529" w:type="dxa"/>
          </w:tcPr>
          <w:p>
            <w:pPr>
              <w:pStyle w:val="GesAbsatz"/>
              <w:jc w:val="left"/>
              <w:rPr>
                <w:rFonts w:cs="Arial"/>
                <w:sz w:val="18"/>
                <w:szCs w:val="18"/>
              </w:rPr>
            </w:pPr>
            <w:r>
              <w:rPr>
                <w:rFonts w:cs="Arial"/>
                <w:sz w:val="18"/>
                <w:szCs w:val="18"/>
              </w:rPr>
              <w:t>Kalkhaltige natürliche Ablageru</w:t>
            </w:r>
            <w:r>
              <w:rPr>
                <w:rFonts w:cs="Arial"/>
                <w:sz w:val="18"/>
                <w:szCs w:val="18"/>
              </w:rPr>
              <w:t>n</w:t>
            </w:r>
            <w:r>
              <w:rPr>
                <w:rFonts w:cs="Arial"/>
                <w:sz w:val="18"/>
                <w:szCs w:val="18"/>
              </w:rPr>
              <w:t xml:space="preserve">gen, auch Kalkböden. </w:t>
            </w:r>
          </w:p>
        </w:tc>
        <w:tc>
          <w:tcPr>
            <w:tcW w:w="2976" w:type="dxa"/>
          </w:tcPr>
          <w:p>
            <w:pPr>
              <w:pStyle w:val="GesAbsatz"/>
              <w:jc w:val="left"/>
              <w:rPr>
                <w:rFonts w:cs="Arial"/>
                <w:sz w:val="18"/>
                <w:szCs w:val="18"/>
              </w:rPr>
            </w:pPr>
            <w:r>
              <w:rPr>
                <w:rFonts w:cs="Arial"/>
                <w:sz w:val="18"/>
                <w:szCs w:val="18"/>
              </w:rPr>
              <w:t xml:space="preserve">Mindestgehalt nach Spalte 2 für den Typ nach Anlage 1 Nr. 1.4.6 [Kalkdünger aus …]: 15 % CaO/TM.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15"/>
        </w:trPr>
        <w:tc>
          <w:tcPr>
            <w:tcW w:w="729" w:type="dxa"/>
          </w:tcPr>
          <w:p>
            <w:pPr>
              <w:pStyle w:val="GesAbsatz"/>
              <w:jc w:val="left"/>
              <w:rPr>
                <w:rFonts w:cs="Arial"/>
                <w:sz w:val="18"/>
                <w:szCs w:val="18"/>
              </w:rPr>
            </w:pPr>
            <w:r>
              <w:rPr>
                <w:rFonts w:cs="Arial"/>
                <w:sz w:val="18"/>
                <w:szCs w:val="18"/>
              </w:rPr>
              <w:t xml:space="preserve">6.4.19 </w:t>
            </w:r>
          </w:p>
        </w:tc>
        <w:tc>
          <w:tcPr>
            <w:tcW w:w="2655" w:type="dxa"/>
            <w:gridSpan w:val="2"/>
          </w:tcPr>
          <w:p>
            <w:pPr>
              <w:pStyle w:val="GesAbsatz"/>
              <w:jc w:val="left"/>
              <w:rPr>
                <w:rFonts w:cs="Arial"/>
                <w:sz w:val="18"/>
                <w:szCs w:val="18"/>
              </w:rPr>
            </w:pPr>
            <w:r>
              <w:rPr>
                <w:rFonts w:cs="Arial"/>
                <w:sz w:val="18"/>
                <w:szCs w:val="18"/>
              </w:rPr>
              <w:t xml:space="preserve">Sulfatzellstoffherstellung </w:t>
            </w:r>
          </w:p>
        </w:tc>
        <w:tc>
          <w:tcPr>
            <w:tcW w:w="3529" w:type="dxa"/>
          </w:tcPr>
          <w:p>
            <w:pPr>
              <w:pStyle w:val="GesAbsatz"/>
              <w:jc w:val="left"/>
              <w:rPr>
                <w:rFonts w:cs="Arial"/>
                <w:sz w:val="18"/>
                <w:szCs w:val="18"/>
              </w:rPr>
            </w:pP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26"/>
        </w:trPr>
        <w:tc>
          <w:tcPr>
            <w:tcW w:w="729" w:type="dxa"/>
          </w:tcPr>
          <w:p>
            <w:pPr>
              <w:pStyle w:val="GesAbsatz"/>
              <w:jc w:val="left"/>
              <w:rPr>
                <w:rFonts w:cs="Arial"/>
                <w:sz w:val="18"/>
                <w:szCs w:val="18"/>
              </w:rPr>
            </w:pPr>
            <w:r>
              <w:rPr>
                <w:rFonts w:cs="Arial"/>
                <w:sz w:val="18"/>
                <w:szCs w:val="18"/>
              </w:rPr>
              <w:t xml:space="preserve">6.4.20 </w:t>
            </w:r>
          </w:p>
        </w:tc>
        <w:tc>
          <w:tcPr>
            <w:tcW w:w="2655" w:type="dxa"/>
            <w:gridSpan w:val="2"/>
          </w:tcPr>
          <w:p>
            <w:pPr>
              <w:pStyle w:val="GesAbsatz"/>
              <w:jc w:val="left"/>
              <w:rPr>
                <w:rFonts w:cs="Arial"/>
                <w:sz w:val="18"/>
                <w:szCs w:val="18"/>
              </w:rPr>
            </w:pPr>
            <w:r>
              <w:rPr>
                <w:rFonts w:cs="Arial"/>
                <w:sz w:val="18"/>
                <w:szCs w:val="18"/>
              </w:rPr>
              <w:t xml:space="preserve">Sodaherstellung </w:t>
            </w:r>
          </w:p>
        </w:tc>
        <w:tc>
          <w:tcPr>
            <w:tcW w:w="3529" w:type="dxa"/>
          </w:tcPr>
          <w:p>
            <w:pPr>
              <w:pStyle w:val="GesAbsatz"/>
              <w:jc w:val="left"/>
              <w:rPr>
                <w:rFonts w:cs="Arial"/>
                <w:sz w:val="18"/>
                <w:szCs w:val="18"/>
              </w:rPr>
            </w:pPr>
          </w:p>
        </w:tc>
        <w:tc>
          <w:tcPr>
            <w:tcW w:w="2976" w:type="dxa"/>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908"/>
        </w:trPr>
        <w:tc>
          <w:tcPr>
            <w:tcW w:w="729" w:type="dxa"/>
          </w:tcPr>
          <w:p>
            <w:pPr>
              <w:pStyle w:val="GesAbsatz"/>
              <w:jc w:val="left"/>
              <w:rPr>
                <w:rFonts w:cs="Arial"/>
                <w:sz w:val="18"/>
                <w:szCs w:val="18"/>
              </w:rPr>
            </w:pPr>
            <w:r>
              <w:rPr>
                <w:rFonts w:cs="Arial"/>
                <w:sz w:val="18"/>
                <w:szCs w:val="18"/>
              </w:rPr>
              <w:t xml:space="preserve">6.4.21 </w:t>
            </w:r>
          </w:p>
        </w:tc>
        <w:tc>
          <w:tcPr>
            <w:tcW w:w="2655" w:type="dxa"/>
            <w:gridSpan w:val="2"/>
          </w:tcPr>
          <w:p>
            <w:pPr>
              <w:pStyle w:val="GesAbsatz"/>
              <w:jc w:val="left"/>
              <w:rPr>
                <w:rFonts w:cs="Arial"/>
                <w:sz w:val="18"/>
                <w:szCs w:val="18"/>
              </w:rPr>
            </w:pPr>
            <w:r>
              <w:rPr>
                <w:rFonts w:cs="Arial"/>
                <w:sz w:val="18"/>
                <w:szCs w:val="18"/>
              </w:rPr>
              <w:t>Aufbereitung von Ziegeleika</w:t>
            </w:r>
            <w:r>
              <w:rPr>
                <w:rFonts w:cs="Arial"/>
                <w:sz w:val="18"/>
                <w:szCs w:val="18"/>
              </w:rPr>
              <w:t>l</w:t>
            </w:r>
            <w:r>
              <w:rPr>
                <w:rFonts w:cs="Arial"/>
                <w:sz w:val="18"/>
                <w:szCs w:val="18"/>
              </w:rPr>
              <w:t xml:space="preserve">ken </w:t>
            </w:r>
          </w:p>
        </w:tc>
        <w:tc>
          <w:tcPr>
            <w:tcW w:w="3529" w:type="dxa"/>
          </w:tcPr>
          <w:p>
            <w:pPr>
              <w:pStyle w:val="GesAbsatz"/>
              <w:jc w:val="left"/>
              <w:rPr>
                <w:rFonts w:cs="Arial"/>
                <w:sz w:val="18"/>
                <w:szCs w:val="18"/>
              </w:rPr>
            </w:pPr>
          </w:p>
        </w:tc>
        <w:tc>
          <w:tcPr>
            <w:tcW w:w="2976" w:type="dxa"/>
          </w:tcPr>
          <w:p>
            <w:pPr>
              <w:pStyle w:val="GesAbsatz"/>
              <w:jc w:val="left"/>
              <w:rPr>
                <w:rFonts w:cs="Arial"/>
                <w:sz w:val="18"/>
                <w:szCs w:val="18"/>
              </w:rPr>
            </w:pPr>
            <w:r>
              <w:rPr>
                <w:rFonts w:cs="Arial"/>
                <w:sz w:val="18"/>
                <w:szCs w:val="18"/>
              </w:rPr>
              <w:t>Ergänzung der Kennzeichnung: „Keine Anwendung auf Grünland oder auf mit Gemüse oder Fel</w:t>
            </w:r>
            <w:r>
              <w:rPr>
                <w:rFonts w:cs="Arial"/>
                <w:sz w:val="18"/>
                <w:szCs w:val="18"/>
              </w:rPr>
              <w:t>d</w:t>
            </w:r>
            <w:r>
              <w:rPr>
                <w:rFonts w:cs="Arial"/>
                <w:sz w:val="18"/>
                <w:szCs w:val="18"/>
              </w:rPr>
              <w:t>futter bestellten Fl</w:t>
            </w:r>
            <w:r>
              <w:rPr>
                <w:rFonts w:cs="Arial"/>
                <w:sz w:val="18"/>
                <w:szCs w:val="18"/>
              </w:rPr>
              <w:t>ä</w:t>
            </w:r>
            <w:r>
              <w:rPr>
                <w:rFonts w:cs="Arial"/>
                <w:sz w:val="18"/>
                <w:szCs w:val="18"/>
              </w:rPr>
              <w:t xml:space="preserve">chen“. </w:t>
            </w:r>
          </w:p>
        </w:tc>
      </w:tr>
    </w:tbl>
    <w:p>
      <w:pPr>
        <w:pStyle w:val="GesAbsatz"/>
      </w:pPr>
    </w:p>
    <w:p>
      <w:pPr>
        <w:pStyle w:val="GesAbsatz"/>
        <w:jc w:val="center"/>
        <w:rPr>
          <w:b/>
        </w:rPr>
      </w:pPr>
      <w:r>
        <w:rPr>
          <w:b/>
        </w:rPr>
        <w:t>Tabelle 7</w:t>
      </w:r>
    </w:p>
    <w:p>
      <w:pPr>
        <w:pStyle w:val="GesAbsatz"/>
        <w:jc w:val="center"/>
        <w:rPr>
          <w:b/>
        </w:rPr>
      </w:pPr>
      <w:r>
        <w:rPr>
          <w:b/>
        </w:rPr>
        <w:t>Hauptbestandteile</w:t>
      </w:r>
    </w:p>
    <w:p>
      <w:pPr>
        <w:pStyle w:val="GesAbsatz"/>
        <w:jc w:val="center"/>
        <w:rPr>
          <w:b/>
        </w:rPr>
      </w:pPr>
      <w:r>
        <w:rPr>
          <w:b/>
        </w:rPr>
        <w:t>Vorbemerkungen und Hinweise</w:t>
      </w:r>
    </w:p>
    <w:p>
      <w:pPr>
        <w:pStyle w:val="GesAbsatz"/>
      </w:pPr>
      <w:r>
        <w:t>1.</w:t>
      </w:r>
      <w:r>
        <w:tab/>
        <w:t>Die Tabelle 7 enthält</w:t>
      </w:r>
    </w:p>
    <w:p>
      <w:pPr>
        <w:pStyle w:val="GesAbsatz"/>
        <w:ind w:left="426" w:hanging="426"/>
      </w:pPr>
      <w:r>
        <w:t>1.1.</w:t>
      </w:r>
      <w:r>
        <w:tab/>
        <w:t>als Hauptbestandteil für Düngemittel nach Anlage 1 Abschnitt 1, 2, 4 und 5 ggf. zusätzlich zulässige oder für Düngemittel nach Anlage 1 Abschnitt 3 ausschließlich zulässige Ausgangsstoffe (vgl. dazu § 3).</w:t>
      </w:r>
    </w:p>
    <w:p>
      <w:pPr>
        <w:pStyle w:val="GesAbsatz"/>
        <w:ind w:left="426" w:hanging="426"/>
      </w:pPr>
      <w:r>
        <w:t>1.2.</w:t>
      </w:r>
      <w:r>
        <w:tab/>
        <w:t>die für Bodenhilfsstoffe, Kultursubstrate oder Pflanzenhilfsmittel als Hauptbestandteil zulässigen Au</w:t>
      </w:r>
      <w:r>
        <w:t>s</w:t>
      </w:r>
      <w:r>
        <w:t>gangsstoffe (vgl. dazu § 4).</w:t>
      </w:r>
    </w:p>
    <w:p>
      <w:pPr>
        <w:pStyle w:val="GesAbsatz"/>
        <w:ind w:left="426" w:hanging="426"/>
      </w:pPr>
      <w:r>
        <w:t>2.</w:t>
      </w:r>
      <w:r>
        <w:tab/>
        <w:t>Feste Stoffe dürfen nur zerkleinert und streufähig aufbereitet in den Verkehr gebracht werden. (Sie</w:t>
      </w:r>
      <w:r>
        <w:t>b</w:t>
      </w:r>
      <w:r>
        <w:t>durchgang: 90 % bei 20 mm, ausgenommen Bodenhilfsstoffe unter ausschließlicher Verwendung von Rinde und unter Angabe des Anwendungszwecks als „Rindenmulch“ sowie des Anteils, der einen Sie</w:t>
      </w:r>
      <w:r>
        <w:t>b</w:t>
      </w:r>
      <w:r>
        <w:t>durchgang von 20 mm überschreitet).</w:t>
      </w:r>
    </w:p>
    <w:p>
      <w:pPr>
        <w:pStyle w:val="GesAbsatz"/>
      </w:pPr>
    </w:p>
    <w:tbl>
      <w:tblPr>
        <w:tblW w:w="98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8"/>
        <w:gridCol w:w="2659"/>
        <w:gridCol w:w="10"/>
        <w:gridCol w:w="3516"/>
        <w:gridCol w:w="2980"/>
      </w:tblGrid>
      <w:tr>
        <w:tblPrEx>
          <w:tblCellMar>
            <w:top w:w="0" w:type="dxa"/>
            <w:bottom w:w="0" w:type="dxa"/>
          </w:tblCellMar>
        </w:tblPrEx>
        <w:trPr>
          <w:trHeight w:val="390"/>
        </w:trPr>
        <w:tc>
          <w:tcPr>
            <w:tcW w:w="728" w:type="dxa"/>
          </w:tcPr>
          <w:p>
            <w:pPr>
              <w:pStyle w:val="GesAbsatz"/>
              <w:jc w:val="left"/>
              <w:rPr>
                <w:rFonts w:cs="Arial"/>
                <w:sz w:val="18"/>
                <w:szCs w:val="18"/>
              </w:rPr>
            </w:pPr>
          </w:p>
        </w:tc>
        <w:tc>
          <w:tcPr>
            <w:tcW w:w="2660" w:type="dxa"/>
          </w:tcPr>
          <w:p>
            <w:pPr>
              <w:pStyle w:val="GesAbsatz"/>
              <w:jc w:val="center"/>
              <w:rPr>
                <w:rFonts w:cs="Arial"/>
                <w:color w:val="221E1F"/>
                <w:sz w:val="18"/>
                <w:szCs w:val="18"/>
              </w:rPr>
            </w:pPr>
            <w:r>
              <w:rPr>
                <w:rFonts w:cs="Arial"/>
                <w:color w:val="221E1F"/>
                <w:sz w:val="18"/>
                <w:szCs w:val="18"/>
              </w:rPr>
              <w:t>Ausgangsstoff, Stof</w:t>
            </w:r>
            <w:r>
              <w:rPr>
                <w:rFonts w:cs="Arial"/>
                <w:color w:val="221E1F"/>
                <w:sz w:val="18"/>
                <w:szCs w:val="18"/>
              </w:rPr>
              <w:t>f</w:t>
            </w:r>
            <w:r>
              <w:rPr>
                <w:rFonts w:cs="Arial"/>
                <w:color w:val="221E1F"/>
                <w:sz w:val="18"/>
                <w:szCs w:val="18"/>
              </w:rPr>
              <w:t>gruppe oder Herkunft</w:t>
            </w:r>
          </w:p>
        </w:tc>
        <w:tc>
          <w:tcPr>
            <w:tcW w:w="3528" w:type="dxa"/>
            <w:gridSpan w:val="2"/>
          </w:tcPr>
          <w:p>
            <w:pPr>
              <w:pStyle w:val="GesAbsatz"/>
              <w:jc w:val="center"/>
              <w:rPr>
                <w:rFonts w:cs="Arial"/>
                <w:color w:val="221E1F"/>
                <w:sz w:val="18"/>
                <w:szCs w:val="18"/>
              </w:rPr>
            </w:pPr>
            <w:r>
              <w:rPr>
                <w:rFonts w:cs="Arial"/>
                <w:color w:val="221E1F"/>
                <w:sz w:val="18"/>
                <w:szCs w:val="18"/>
              </w:rPr>
              <w:t>Einschränkung der zulässigen Au</w:t>
            </w:r>
            <w:r>
              <w:rPr>
                <w:rFonts w:cs="Arial"/>
                <w:color w:val="221E1F"/>
                <w:sz w:val="18"/>
                <w:szCs w:val="18"/>
              </w:rPr>
              <w:t>s</w:t>
            </w:r>
            <w:r>
              <w:rPr>
                <w:rFonts w:cs="Arial"/>
                <w:color w:val="221E1F"/>
                <w:sz w:val="18"/>
                <w:szCs w:val="18"/>
              </w:rPr>
              <w:t>gangsstoffe</w:t>
            </w:r>
          </w:p>
        </w:tc>
        <w:tc>
          <w:tcPr>
            <w:tcW w:w="2977" w:type="dxa"/>
          </w:tcPr>
          <w:p>
            <w:pPr>
              <w:pStyle w:val="GesAbsatz"/>
              <w:jc w:val="center"/>
              <w:rPr>
                <w:rFonts w:cs="Arial"/>
                <w:color w:val="221E1F"/>
                <w:sz w:val="18"/>
                <w:szCs w:val="18"/>
              </w:rPr>
            </w:pPr>
            <w:r>
              <w:rPr>
                <w:rFonts w:cs="Arial"/>
                <w:color w:val="221E1F"/>
                <w:sz w:val="18"/>
                <w:szCs w:val="18"/>
              </w:rPr>
              <w:t>Ergänzende Vorgaben und Hi</w:t>
            </w:r>
            <w:r>
              <w:rPr>
                <w:rFonts w:cs="Arial"/>
                <w:color w:val="221E1F"/>
                <w:sz w:val="18"/>
                <w:szCs w:val="18"/>
              </w:rPr>
              <w:t>n</w:t>
            </w:r>
            <w:r>
              <w:rPr>
                <w:rFonts w:cs="Arial"/>
                <w:color w:val="221E1F"/>
                <w:sz w:val="18"/>
                <w:szCs w:val="18"/>
              </w:rPr>
              <w:t>weise</w:t>
            </w:r>
          </w:p>
        </w:tc>
      </w:tr>
      <w:tr>
        <w:tblPrEx>
          <w:tblCellMar>
            <w:top w:w="0" w:type="dxa"/>
            <w:bottom w:w="0" w:type="dxa"/>
          </w:tblCellMar>
        </w:tblPrEx>
        <w:trPr>
          <w:trHeight w:val="181"/>
        </w:trPr>
        <w:tc>
          <w:tcPr>
            <w:tcW w:w="728" w:type="dxa"/>
          </w:tcPr>
          <w:p>
            <w:pPr>
              <w:pStyle w:val="GesAbsatz"/>
              <w:jc w:val="left"/>
              <w:rPr>
                <w:rFonts w:cs="Arial"/>
                <w:sz w:val="18"/>
                <w:szCs w:val="18"/>
              </w:rPr>
            </w:pPr>
          </w:p>
        </w:tc>
        <w:tc>
          <w:tcPr>
            <w:tcW w:w="2660" w:type="dxa"/>
          </w:tcPr>
          <w:p>
            <w:pPr>
              <w:pStyle w:val="GesAbsatz"/>
              <w:jc w:val="center"/>
              <w:rPr>
                <w:rFonts w:cs="Arial"/>
                <w:sz w:val="18"/>
                <w:szCs w:val="18"/>
              </w:rPr>
            </w:pPr>
            <w:r>
              <w:rPr>
                <w:rFonts w:cs="Arial"/>
                <w:sz w:val="18"/>
                <w:szCs w:val="18"/>
              </w:rPr>
              <w:t>1</w:t>
            </w:r>
          </w:p>
        </w:tc>
        <w:tc>
          <w:tcPr>
            <w:tcW w:w="3528" w:type="dxa"/>
            <w:gridSpan w:val="2"/>
          </w:tcPr>
          <w:p>
            <w:pPr>
              <w:pStyle w:val="GesAbsatz"/>
              <w:jc w:val="center"/>
              <w:rPr>
                <w:rFonts w:cs="Arial"/>
                <w:sz w:val="18"/>
                <w:szCs w:val="18"/>
              </w:rPr>
            </w:pPr>
            <w:r>
              <w:rPr>
                <w:rFonts w:cs="Arial"/>
                <w:sz w:val="18"/>
                <w:szCs w:val="18"/>
              </w:rPr>
              <w:t>2</w:t>
            </w:r>
          </w:p>
        </w:tc>
        <w:tc>
          <w:tcPr>
            <w:tcW w:w="2977" w:type="dxa"/>
          </w:tcPr>
          <w:p>
            <w:pPr>
              <w:pStyle w:val="GesAbsatz"/>
              <w:jc w:val="center"/>
              <w:rPr>
                <w:rFonts w:cs="Arial"/>
                <w:sz w:val="18"/>
                <w:szCs w:val="18"/>
              </w:rPr>
            </w:pPr>
            <w:r>
              <w:rPr>
                <w:rFonts w:cs="Arial"/>
                <w:sz w:val="18"/>
                <w:szCs w:val="18"/>
              </w:rPr>
              <w:t>3</w:t>
            </w:r>
          </w:p>
        </w:tc>
      </w:tr>
      <w:tr>
        <w:tblPrEx>
          <w:tblCellMar>
            <w:top w:w="0" w:type="dxa"/>
            <w:bottom w:w="0" w:type="dxa"/>
          </w:tblCellMar>
        </w:tblPrEx>
        <w:trPr>
          <w:trHeight w:val="129"/>
        </w:trPr>
        <w:tc>
          <w:tcPr>
            <w:tcW w:w="9893" w:type="dxa"/>
            <w:gridSpan w:val="5"/>
          </w:tcPr>
          <w:p>
            <w:pPr>
              <w:pStyle w:val="GesAbsatz"/>
              <w:rPr>
                <w:rFonts w:cs="Arial"/>
                <w:color w:val="221E1F"/>
                <w:sz w:val="18"/>
                <w:szCs w:val="18"/>
              </w:rPr>
            </w:pPr>
            <w:r>
              <w:rPr>
                <w:rFonts w:cs="Arial"/>
                <w:color w:val="221E1F"/>
                <w:sz w:val="18"/>
                <w:szCs w:val="18"/>
              </w:rPr>
              <w:t xml:space="preserve">7.1 Pflanzliche Stoffe </w:t>
            </w:r>
          </w:p>
        </w:tc>
      </w:tr>
      <w:tr>
        <w:tblPrEx>
          <w:tblCellMar>
            <w:top w:w="0" w:type="dxa"/>
            <w:bottom w:w="0" w:type="dxa"/>
          </w:tblCellMar>
        </w:tblPrEx>
        <w:trPr>
          <w:trHeight w:val="1260"/>
        </w:trPr>
        <w:tc>
          <w:tcPr>
            <w:tcW w:w="728" w:type="dxa"/>
          </w:tcPr>
          <w:p>
            <w:pPr>
              <w:pStyle w:val="GesAbsatz"/>
              <w:jc w:val="left"/>
              <w:rPr>
                <w:rFonts w:cs="Arial"/>
                <w:color w:val="221E1F"/>
                <w:sz w:val="18"/>
                <w:szCs w:val="18"/>
              </w:rPr>
            </w:pPr>
            <w:r>
              <w:rPr>
                <w:rFonts w:cs="Arial"/>
                <w:color w:val="221E1F"/>
                <w:sz w:val="18"/>
                <w:szCs w:val="18"/>
              </w:rPr>
              <w:t xml:space="preserve">7.1.1 </w:t>
            </w:r>
          </w:p>
        </w:tc>
        <w:tc>
          <w:tcPr>
            <w:tcW w:w="2660" w:type="dxa"/>
          </w:tcPr>
          <w:p>
            <w:pPr>
              <w:pStyle w:val="GesAbsatz"/>
              <w:jc w:val="left"/>
              <w:rPr>
                <w:rFonts w:cs="Arial"/>
                <w:color w:val="221E1F"/>
                <w:sz w:val="18"/>
                <w:szCs w:val="18"/>
              </w:rPr>
            </w:pPr>
            <w:r>
              <w:rPr>
                <w:rFonts w:cs="Arial"/>
                <w:color w:val="221E1F"/>
                <w:sz w:val="18"/>
                <w:szCs w:val="18"/>
              </w:rPr>
              <w:t>Organisches Bodenmat</w:t>
            </w:r>
            <w:r>
              <w:rPr>
                <w:rFonts w:cs="Arial"/>
                <w:color w:val="221E1F"/>
                <w:sz w:val="18"/>
                <w:szCs w:val="18"/>
              </w:rPr>
              <w:t>e</w:t>
            </w:r>
            <w:r>
              <w:rPr>
                <w:rFonts w:cs="Arial"/>
                <w:color w:val="221E1F"/>
                <w:sz w:val="18"/>
                <w:szCs w:val="18"/>
              </w:rPr>
              <w:t xml:space="preserve">rial </w:t>
            </w:r>
          </w:p>
        </w:tc>
        <w:tc>
          <w:tcPr>
            <w:tcW w:w="3528" w:type="dxa"/>
            <w:gridSpan w:val="2"/>
          </w:tcPr>
          <w:p>
            <w:pPr>
              <w:pStyle w:val="GesAbsatz"/>
              <w:rPr>
                <w:rFonts w:cs="Arial"/>
                <w:color w:val="221E1F"/>
                <w:sz w:val="18"/>
                <w:szCs w:val="18"/>
              </w:rPr>
            </w:pPr>
            <w:r>
              <w:rPr>
                <w:rFonts w:cs="Arial"/>
                <w:color w:val="221E1F"/>
                <w:sz w:val="18"/>
                <w:szCs w:val="18"/>
              </w:rPr>
              <w:t xml:space="preserve">Torf </w:t>
            </w:r>
          </w:p>
          <w:p>
            <w:pPr>
              <w:pStyle w:val="GesAbsatz"/>
              <w:rPr>
                <w:rFonts w:cs="Arial"/>
                <w:color w:val="221E1F"/>
                <w:sz w:val="18"/>
                <w:szCs w:val="18"/>
              </w:rPr>
            </w:pPr>
            <w:r>
              <w:rPr>
                <w:rFonts w:cs="Arial"/>
                <w:color w:val="221E1F"/>
                <w:sz w:val="18"/>
                <w:szCs w:val="18"/>
              </w:rPr>
              <w:t>Moorschlamm</w:t>
            </w:r>
          </w:p>
          <w:p>
            <w:pPr>
              <w:pStyle w:val="GesAbsatz"/>
              <w:rPr>
                <w:rFonts w:cs="Arial"/>
                <w:color w:val="221E1F"/>
                <w:sz w:val="18"/>
                <w:szCs w:val="18"/>
              </w:rPr>
            </w:pPr>
            <w:r>
              <w:rPr>
                <w:rFonts w:cs="Arial"/>
                <w:color w:val="221E1F"/>
                <w:sz w:val="18"/>
                <w:szCs w:val="18"/>
              </w:rPr>
              <w:t>Heilerde</w:t>
            </w:r>
          </w:p>
        </w:tc>
        <w:tc>
          <w:tcPr>
            <w:tcW w:w="2977" w:type="dxa"/>
          </w:tcPr>
          <w:p>
            <w:pPr>
              <w:pStyle w:val="GesAbsatz"/>
              <w:rPr>
                <w:rFonts w:cs="Arial"/>
                <w:color w:val="221E1F"/>
                <w:sz w:val="18"/>
                <w:szCs w:val="18"/>
              </w:rPr>
            </w:pPr>
            <w:r>
              <w:rPr>
                <w:rFonts w:cs="Arial"/>
                <w:color w:val="221E1F"/>
                <w:sz w:val="18"/>
                <w:szCs w:val="18"/>
              </w:rPr>
              <w:t>C</w:t>
            </w:r>
            <w:r>
              <w:rPr>
                <w:rFonts w:cs="Arial"/>
                <w:color w:val="221E1F"/>
                <w:sz w:val="18"/>
                <w:szCs w:val="18"/>
                <w:vertAlign w:val="subscript"/>
              </w:rPr>
              <w:t>org</w:t>
            </w:r>
            <w:r>
              <w:rPr>
                <w:rFonts w:cs="Arial"/>
                <w:color w:val="221E1F"/>
                <w:sz w:val="18"/>
                <w:szCs w:val="18"/>
              </w:rPr>
              <w:t xml:space="preserve"> ≥10 % Für Torf: Angabe „Hochmoor-“ oder „Niedermoo</w:t>
            </w:r>
            <w:r>
              <w:rPr>
                <w:rFonts w:cs="Arial"/>
                <w:color w:val="221E1F"/>
                <w:sz w:val="18"/>
                <w:szCs w:val="18"/>
              </w:rPr>
              <w:t>r</w:t>
            </w:r>
            <w:r>
              <w:rPr>
                <w:rFonts w:cs="Arial"/>
                <w:color w:val="221E1F"/>
                <w:sz w:val="18"/>
                <w:szCs w:val="18"/>
              </w:rPr>
              <w:t>torf“ mit Ze</w:t>
            </w:r>
            <w:r>
              <w:rPr>
                <w:rFonts w:cs="Arial"/>
                <w:color w:val="221E1F"/>
                <w:sz w:val="18"/>
                <w:szCs w:val="18"/>
              </w:rPr>
              <w:t>r</w:t>
            </w:r>
            <w:r>
              <w:rPr>
                <w:rFonts w:cs="Arial"/>
                <w:color w:val="221E1F"/>
                <w:sz w:val="18"/>
                <w:szCs w:val="18"/>
              </w:rPr>
              <w:t xml:space="preserve">setzungsgrad </w:t>
            </w:r>
          </w:p>
          <w:p>
            <w:pPr>
              <w:pStyle w:val="GesAbsatz"/>
              <w:rPr>
                <w:rFonts w:cs="Arial"/>
                <w:color w:val="221E1F"/>
                <w:sz w:val="18"/>
                <w:szCs w:val="18"/>
              </w:rPr>
            </w:pPr>
            <w:r>
              <w:rPr>
                <w:rFonts w:cs="Arial"/>
                <w:color w:val="221E1F"/>
                <w:sz w:val="18"/>
                <w:szCs w:val="18"/>
              </w:rPr>
              <w:t>Für Heilerde: keine Medikame</w:t>
            </w:r>
            <w:r>
              <w:rPr>
                <w:rFonts w:cs="Arial"/>
                <w:color w:val="221E1F"/>
                <w:sz w:val="18"/>
                <w:szCs w:val="18"/>
              </w:rPr>
              <w:t>n</w:t>
            </w:r>
            <w:r>
              <w:rPr>
                <w:rFonts w:cs="Arial"/>
                <w:color w:val="221E1F"/>
                <w:sz w:val="18"/>
                <w:szCs w:val="18"/>
              </w:rPr>
              <w:t xml:space="preserve">tenrückstände </w:t>
            </w:r>
          </w:p>
        </w:tc>
      </w:tr>
      <w:tr>
        <w:tblPrEx>
          <w:tblCellMar>
            <w:top w:w="0" w:type="dxa"/>
            <w:bottom w:w="0" w:type="dxa"/>
          </w:tblCellMar>
        </w:tblPrEx>
        <w:trPr>
          <w:trHeight w:val="6900"/>
        </w:trPr>
        <w:tc>
          <w:tcPr>
            <w:tcW w:w="728" w:type="dxa"/>
          </w:tcPr>
          <w:p>
            <w:pPr>
              <w:pStyle w:val="GesAbsatz"/>
              <w:jc w:val="left"/>
              <w:rPr>
                <w:rFonts w:cs="Arial"/>
                <w:color w:val="221E1F"/>
                <w:sz w:val="18"/>
                <w:szCs w:val="18"/>
              </w:rPr>
            </w:pPr>
            <w:r>
              <w:rPr>
                <w:rFonts w:cs="Arial"/>
                <w:color w:val="221E1F"/>
                <w:sz w:val="18"/>
                <w:szCs w:val="18"/>
              </w:rPr>
              <w:lastRenderedPageBreak/>
              <w:t xml:space="preserve">7.1.2 </w:t>
            </w:r>
          </w:p>
        </w:tc>
        <w:tc>
          <w:tcPr>
            <w:tcW w:w="2660" w:type="dxa"/>
          </w:tcPr>
          <w:p>
            <w:pPr>
              <w:pStyle w:val="GesAbsatz"/>
              <w:jc w:val="left"/>
              <w:rPr>
                <w:rFonts w:cs="Arial"/>
                <w:color w:val="221E1F"/>
                <w:sz w:val="18"/>
                <w:szCs w:val="18"/>
              </w:rPr>
            </w:pPr>
            <w:r>
              <w:rPr>
                <w:rFonts w:cs="Arial"/>
                <w:color w:val="221E1F"/>
                <w:sz w:val="18"/>
                <w:szCs w:val="18"/>
              </w:rPr>
              <w:t xml:space="preserve">Pflanzliche Stoffe </w:t>
            </w:r>
          </w:p>
        </w:tc>
        <w:tc>
          <w:tcPr>
            <w:tcW w:w="3528" w:type="dxa"/>
            <w:gridSpan w:val="2"/>
          </w:tcPr>
          <w:p>
            <w:pPr>
              <w:pStyle w:val="GesAbsatz"/>
              <w:rPr>
                <w:rFonts w:cs="Arial"/>
                <w:color w:val="221E1F"/>
                <w:sz w:val="18"/>
                <w:szCs w:val="18"/>
              </w:rPr>
            </w:pPr>
            <w:r>
              <w:rPr>
                <w:rFonts w:cs="Arial"/>
                <w:color w:val="221E1F"/>
                <w:sz w:val="18"/>
                <w:szCs w:val="18"/>
              </w:rPr>
              <w:t xml:space="preserve">Aus </w:t>
            </w:r>
          </w:p>
          <w:p>
            <w:pPr>
              <w:pStyle w:val="GesAbsatz"/>
              <w:tabs>
                <w:tab w:val="clear" w:pos="425"/>
                <w:tab w:val="left" w:pos="302"/>
              </w:tabs>
              <w:ind w:left="302" w:hanging="302"/>
              <w:rPr>
                <w:rFonts w:cs="Arial"/>
                <w:color w:val="221E1F"/>
                <w:sz w:val="18"/>
                <w:szCs w:val="18"/>
              </w:rPr>
            </w:pPr>
            <w:r>
              <w:rPr>
                <w:rFonts w:cs="Arial"/>
                <w:color w:val="221E1F"/>
                <w:sz w:val="18"/>
                <w:szCs w:val="18"/>
              </w:rPr>
              <w:t>–</w:t>
            </w:r>
            <w:r>
              <w:rPr>
                <w:rFonts w:cs="Arial"/>
                <w:color w:val="221E1F"/>
                <w:sz w:val="18"/>
                <w:szCs w:val="18"/>
              </w:rPr>
              <w:tab/>
              <w:t>der Lebens-, Genuss- und Futtermi</w:t>
            </w:r>
            <w:r>
              <w:rPr>
                <w:rFonts w:cs="Arial"/>
                <w:color w:val="221E1F"/>
                <w:sz w:val="18"/>
                <w:szCs w:val="18"/>
              </w:rPr>
              <w:t>t</w:t>
            </w:r>
            <w:r>
              <w:rPr>
                <w:rFonts w:cs="Arial"/>
                <w:color w:val="221E1F"/>
                <w:sz w:val="18"/>
                <w:szCs w:val="18"/>
              </w:rPr>
              <w:t>telherstellung sowie Forstwirtschaft, Landwirtschaft; Garten- und Lan</w:t>
            </w:r>
            <w:r>
              <w:rPr>
                <w:rFonts w:cs="Arial"/>
                <w:color w:val="221E1F"/>
                <w:sz w:val="18"/>
                <w:szCs w:val="18"/>
              </w:rPr>
              <w:t>d</w:t>
            </w:r>
            <w:r>
              <w:rPr>
                <w:rFonts w:cs="Arial"/>
                <w:color w:val="221E1F"/>
                <w:sz w:val="18"/>
                <w:szCs w:val="18"/>
              </w:rPr>
              <w:t>schaftsbau und verarbeitenden I</w:t>
            </w:r>
            <w:r>
              <w:rPr>
                <w:rFonts w:cs="Arial"/>
                <w:color w:val="221E1F"/>
                <w:sz w:val="18"/>
                <w:szCs w:val="18"/>
              </w:rPr>
              <w:t>n</w:t>
            </w:r>
            <w:r>
              <w:rPr>
                <w:rFonts w:cs="Arial"/>
                <w:color w:val="221E1F"/>
                <w:sz w:val="18"/>
                <w:szCs w:val="18"/>
              </w:rPr>
              <w:t xml:space="preserve">dustrie, </w:t>
            </w:r>
          </w:p>
          <w:p>
            <w:pPr>
              <w:pStyle w:val="GesAbsatz"/>
              <w:tabs>
                <w:tab w:val="clear" w:pos="425"/>
                <w:tab w:val="left" w:pos="302"/>
              </w:tabs>
              <w:ind w:left="302" w:hanging="302"/>
              <w:rPr>
                <w:rFonts w:cs="Arial"/>
                <w:color w:val="221E1F"/>
                <w:sz w:val="18"/>
                <w:szCs w:val="18"/>
              </w:rPr>
            </w:pPr>
            <w:r>
              <w:rPr>
                <w:rFonts w:cs="Arial"/>
                <w:color w:val="221E1F"/>
                <w:sz w:val="18"/>
                <w:szCs w:val="18"/>
              </w:rPr>
              <w:t>–</w:t>
            </w:r>
            <w:r>
              <w:rPr>
                <w:rFonts w:cs="Arial"/>
                <w:color w:val="221E1F"/>
                <w:sz w:val="18"/>
                <w:szCs w:val="18"/>
              </w:rPr>
              <w:tab/>
              <w:t>der He</w:t>
            </w:r>
            <w:r>
              <w:rPr>
                <w:rFonts w:cs="Arial"/>
                <w:color w:val="221E1F"/>
                <w:sz w:val="18"/>
                <w:szCs w:val="18"/>
              </w:rPr>
              <w:t>r</w:t>
            </w:r>
            <w:r>
              <w:rPr>
                <w:rFonts w:cs="Arial"/>
                <w:color w:val="221E1F"/>
                <w:sz w:val="18"/>
                <w:szCs w:val="18"/>
              </w:rPr>
              <w:t>stellung technischer Alkohole,</w:t>
            </w:r>
          </w:p>
          <w:p>
            <w:pPr>
              <w:pStyle w:val="GesAbsatz"/>
              <w:tabs>
                <w:tab w:val="clear" w:pos="425"/>
                <w:tab w:val="left" w:pos="302"/>
              </w:tabs>
              <w:ind w:left="302" w:hanging="302"/>
              <w:rPr>
                <w:rFonts w:cs="Arial"/>
                <w:color w:val="221E1F"/>
                <w:sz w:val="18"/>
                <w:szCs w:val="18"/>
              </w:rPr>
            </w:pPr>
            <w:r>
              <w:rPr>
                <w:rFonts w:cs="Arial"/>
                <w:color w:val="221E1F"/>
                <w:sz w:val="18"/>
                <w:szCs w:val="18"/>
              </w:rPr>
              <w:t>–</w:t>
            </w:r>
            <w:r>
              <w:rPr>
                <w:rFonts w:cs="Arial"/>
                <w:color w:val="221E1F"/>
                <w:sz w:val="18"/>
                <w:szCs w:val="18"/>
              </w:rPr>
              <w:tab/>
              <w:t>der Energiegewinnung,</w:t>
            </w:r>
          </w:p>
          <w:p>
            <w:pPr>
              <w:pStyle w:val="GesAbsatz"/>
              <w:tabs>
                <w:tab w:val="clear" w:pos="425"/>
                <w:tab w:val="left" w:pos="302"/>
              </w:tabs>
              <w:ind w:left="302" w:hanging="302"/>
              <w:rPr>
                <w:rFonts w:cs="Arial"/>
                <w:color w:val="221E1F"/>
                <w:sz w:val="18"/>
                <w:szCs w:val="18"/>
              </w:rPr>
            </w:pPr>
            <w:r>
              <w:rPr>
                <w:rFonts w:cs="Arial"/>
                <w:color w:val="221E1F"/>
                <w:sz w:val="18"/>
                <w:szCs w:val="18"/>
              </w:rPr>
              <w:t>–</w:t>
            </w:r>
            <w:r>
              <w:rPr>
                <w:rFonts w:cs="Arial"/>
                <w:color w:val="221E1F"/>
                <w:sz w:val="18"/>
                <w:szCs w:val="18"/>
              </w:rPr>
              <w:tab/>
              <w:t>der Verarbeitung von Heil- und G</w:t>
            </w:r>
            <w:r>
              <w:rPr>
                <w:rFonts w:cs="Arial"/>
                <w:color w:val="221E1F"/>
                <w:sz w:val="18"/>
                <w:szCs w:val="18"/>
              </w:rPr>
              <w:t>e</w:t>
            </w:r>
            <w:r>
              <w:rPr>
                <w:rFonts w:cs="Arial"/>
                <w:color w:val="221E1F"/>
                <w:sz w:val="18"/>
                <w:szCs w:val="18"/>
              </w:rPr>
              <w:t xml:space="preserve">würzpflanzen </w:t>
            </w:r>
          </w:p>
          <w:p>
            <w:pPr>
              <w:pStyle w:val="GesAbsatz"/>
              <w:rPr>
                <w:rFonts w:cs="Arial"/>
                <w:color w:val="221E1F"/>
                <w:sz w:val="18"/>
                <w:szCs w:val="18"/>
              </w:rPr>
            </w:pPr>
            <w:r>
              <w:rPr>
                <w:rFonts w:cs="Arial"/>
                <w:color w:val="221E1F"/>
                <w:sz w:val="18"/>
                <w:szCs w:val="18"/>
              </w:rPr>
              <w:t>sowie</w:t>
            </w:r>
          </w:p>
          <w:p>
            <w:pPr>
              <w:pStyle w:val="GesAbsatz"/>
              <w:tabs>
                <w:tab w:val="clear" w:pos="425"/>
                <w:tab w:val="left" w:pos="302"/>
              </w:tabs>
              <w:rPr>
                <w:rFonts w:cs="Arial"/>
                <w:color w:val="221E1F"/>
                <w:sz w:val="18"/>
                <w:szCs w:val="18"/>
              </w:rPr>
            </w:pPr>
            <w:r>
              <w:rPr>
                <w:rFonts w:cs="Arial"/>
                <w:color w:val="221E1F"/>
                <w:sz w:val="18"/>
                <w:szCs w:val="18"/>
              </w:rPr>
              <w:t>–</w:t>
            </w:r>
            <w:r>
              <w:rPr>
                <w:rFonts w:cs="Arial"/>
                <w:color w:val="221E1F"/>
                <w:sz w:val="18"/>
                <w:szCs w:val="18"/>
              </w:rPr>
              <w:tab/>
              <w:t>Küchen und Kant</w:t>
            </w:r>
            <w:r>
              <w:rPr>
                <w:rFonts w:cs="Arial"/>
                <w:color w:val="221E1F"/>
                <w:sz w:val="18"/>
                <w:szCs w:val="18"/>
              </w:rPr>
              <w:t>i</w:t>
            </w:r>
            <w:r>
              <w:rPr>
                <w:rFonts w:cs="Arial"/>
                <w:color w:val="221E1F"/>
                <w:sz w:val="18"/>
                <w:szCs w:val="18"/>
              </w:rPr>
              <w:t>nenabfälle,</w:t>
            </w:r>
          </w:p>
          <w:p>
            <w:pPr>
              <w:pStyle w:val="GesAbsatz"/>
              <w:tabs>
                <w:tab w:val="clear" w:pos="425"/>
                <w:tab w:val="left" w:pos="302"/>
              </w:tabs>
              <w:rPr>
                <w:rFonts w:cs="Arial"/>
                <w:color w:val="221E1F"/>
                <w:sz w:val="18"/>
                <w:szCs w:val="18"/>
              </w:rPr>
            </w:pPr>
            <w:r>
              <w:rPr>
                <w:rFonts w:cs="Arial"/>
                <w:color w:val="221E1F"/>
                <w:sz w:val="18"/>
                <w:szCs w:val="18"/>
              </w:rPr>
              <w:t>–</w:t>
            </w:r>
            <w:r>
              <w:rPr>
                <w:rFonts w:cs="Arial"/>
                <w:color w:val="221E1F"/>
                <w:sz w:val="18"/>
                <w:szCs w:val="18"/>
              </w:rPr>
              <w:tab/>
              <w:t xml:space="preserve">Reet, </w:t>
            </w:r>
          </w:p>
          <w:p>
            <w:pPr>
              <w:pStyle w:val="GesAbsatz"/>
              <w:tabs>
                <w:tab w:val="clear" w:pos="425"/>
                <w:tab w:val="left" w:pos="302"/>
              </w:tabs>
              <w:rPr>
                <w:rFonts w:cs="Arial"/>
                <w:color w:val="221E1F"/>
                <w:sz w:val="18"/>
                <w:szCs w:val="18"/>
              </w:rPr>
            </w:pPr>
            <w:r>
              <w:rPr>
                <w:rFonts w:cs="Arial"/>
                <w:color w:val="221E1F"/>
                <w:sz w:val="18"/>
                <w:szCs w:val="18"/>
              </w:rPr>
              <w:t>–</w:t>
            </w:r>
            <w:r>
              <w:rPr>
                <w:rFonts w:cs="Arial"/>
                <w:color w:val="221E1F"/>
                <w:sz w:val="18"/>
                <w:szCs w:val="18"/>
              </w:rPr>
              <w:tab/>
              <w:t xml:space="preserve">Huminsäuren, </w:t>
            </w:r>
          </w:p>
          <w:p>
            <w:pPr>
              <w:pStyle w:val="GesAbsatz"/>
              <w:tabs>
                <w:tab w:val="clear" w:pos="425"/>
                <w:tab w:val="left" w:pos="302"/>
              </w:tabs>
              <w:rPr>
                <w:rFonts w:cs="Arial"/>
                <w:color w:val="221E1F"/>
                <w:sz w:val="18"/>
                <w:szCs w:val="18"/>
              </w:rPr>
            </w:pPr>
            <w:r>
              <w:rPr>
                <w:rFonts w:cs="Arial"/>
                <w:color w:val="221E1F"/>
                <w:sz w:val="18"/>
                <w:szCs w:val="18"/>
              </w:rPr>
              <w:t>–</w:t>
            </w:r>
            <w:r>
              <w:rPr>
                <w:rFonts w:cs="Arial"/>
                <w:color w:val="221E1F"/>
                <w:sz w:val="18"/>
                <w:szCs w:val="18"/>
              </w:rPr>
              <w:tab/>
              <w:t>Algen,</w:t>
            </w:r>
          </w:p>
          <w:p>
            <w:pPr>
              <w:pStyle w:val="GesAbsatz"/>
              <w:tabs>
                <w:tab w:val="clear" w:pos="425"/>
                <w:tab w:val="left" w:pos="302"/>
              </w:tabs>
              <w:rPr>
                <w:rFonts w:cs="Arial"/>
                <w:color w:val="221E1F"/>
                <w:sz w:val="18"/>
                <w:szCs w:val="18"/>
              </w:rPr>
            </w:pPr>
            <w:r>
              <w:rPr>
                <w:rFonts w:cs="Arial"/>
                <w:color w:val="221E1F"/>
                <w:sz w:val="18"/>
                <w:szCs w:val="18"/>
              </w:rPr>
              <w:t>–</w:t>
            </w:r>
            <w:r>
              <w:rPr>
                <w:rFonts w:cs="Arial"/>
                <w:color w:val="221E1F"/>
                <w:sz w:val="18"/>
                <w:szCs w:val="18"/>
              </w:rPr>
              <w:tab/>
              <w:t>Sphagnum</w:t>
            </w:r>
          </w:p>
        </w:tc>
        <w:tc>
          <w:tcPr>
            <w:tcW w:w="2977" w:type="dxa"/>
          </w:tcPr>
          <w:p>
            <w:pPr>
              <w:pStyle w:val="GesAbsatz"/>
              <w:rPr>
                <w:rFonts w:cs="Arial"/>
                <w:color w:val="221E1F"/>
                <w:sz w:val="18"/>
                <w:szCs w:val="18"/>
              </w:rPr>
            </w:pPr>
            <w:r>
              <w:rPr>
                <w:rFonts w:cs="Arial"/>
                <w:color w:val="221E1F"/>
                <w:sz w:val="18"/>
                <w:szCs w:val="18"/>
              </w:rPr>
              <w:t xml:space="preserve">Der verwendete Stoff nach Spalte 2 ist anzugeben. </w:t>
            </w:r>
          </w:p>
          <w:p>
            <w:pPr>
              <w:pStyle w:val="GesAbsatz"/>
              <w:rPr>
                <w:rFonts w:cs="Arial"/>
                <w:color w:val="221E1F"/>
                <w:sz w:val="18"/>
                <w:szCs w:val="18"/>
              </w:rPr>
            </w:pPr>
            <w:r>
              <w:rPr>
                <w:rFonts w:cs="Arial"/>
                <w:color w:val="221E1F"/>
                <w:sz w:val="18"/>
                <w:szCs w:val="18"/>
              </w:rPr>
              <w:t>Heil- und G</w:t>
            </w:r>
            <w:r>
              <w:rPr>
                <w:rFonts w:cs="Arial"/>
                <w:color w:val="221E1F"/>
                <w:sz w:val="18"/>
                <w:szCs w:val="18"/>
              </w:rPr>
              <w:t>e</w:t>
            </w:r>
            <w:r>
              <w:rPr>
                <w:rFonts w:cs="Arial"/>
                <w:color w:val="221E1F"/>
                <w:sz w:val="18"/>
                <w:szCs w:val="18"/>
              </w:rPr>
              <w:t>würzpflanzen und deren Rüc</w:t>
            </w:r>
            <w:r>
              <w:rPr>
                <w:rFonts w:cs="Arial"/>
                <w:color w:val="221E1F"/>
                <w:sz w:val="18"/>
                <w:szCs w:val="18"/>
              </w:rPr>
              <w:t>k</w:t>
            </w:r>
            <w:r>
              <w:rPr>
                <w:rFonts w:cs="Arial"/>
                <w:color w:val="221E1F"/>
                <w:sz w:val="18"/>
                <w:szCs w:val="18"/>
              </w:rPr>
              <w:t>stände, soweit bei der Verarbe</w:t>
            </w:r>
            <w:r>
              <w:rPr>
                <w:rFonts w:cs="Arial"/>
                <w:color w:val="221E1F"/>
                <w:sz w:val="18"/>
                <w:szCs w:val="18"/>
              </w:rPr>
              <w:t>i</w:t>
            </w:r>
            <w:r>
              <w:rPr>
                <w:rFonts w:cs="Arial"/>
                <w:color w:val="221E1F"/>
                <w:sz w:val="18"/>
                <w:szCs w:val="18"/>
              </w:rPr>
              <w:t>tung nur Wasser oder Ethanol als Extraktionsmittel ei</w:t>
            </w:r>
            <w:r>
              <w:rPr>
                <w:rFonts w:cs="Arial"/>
                <w:color w:val="221E1F"/>
                <w:sz w:val="18"/>
                <w:szCs w:val="18"/>
              </w:rPr>
              <w:t>n</w:t>
            </w:r>
            <w:r>
              <w:rPr>
                <w:rFonts w:cs="Arial"/>
                <w:color w:val="221E1F"/>
                <w:sz w:val="18"/>
                <w:szCs w:val="18"/>
              </w:rPr>
              <w:t>gesetzt wu</w:t>
            </w:r>
            <w:r>
              <w:rPr>
                <w:rFonts w:cs="Arial"/>
                <w:color w:val="221E1F"/>
                <w:sz w:val="18"/>
                <w:szCs w:val="18"/>
              </w:rPr>
              <w:t>r</w:t>
            </w:r>
            <w:r>
              <w:rPr>
                <w:rFonts w:cs="Arial"/>
                <w:color w:val="221E1F"/>
                <w:sz w:val="18"/>
                <w:szCs w:val="18"/>
              </w:rPr>
              <w:t xml:space="preserve">den. </w:t>
            </w:r>
          </w:p>
          <w:p>
            <w:pPr>
              <w:pStyle w:val="GesAbsatz"/>
              <w:rPr>
                <w:rFonts w:cs="Arial"/>
                <w:color w:val="221E1F"/>
                <w:sz w:val="18"/>
                <w:szCs w:val="18"/>
              </w:rPr>
            </w:pPr>
            <w:r>
              <w:rPr>
                <w:rFonts w:cs="Arial"/>
                <w:color w:val="221E1F"/>
                <w:sz w:val="18"/>
                <w:szCs w:val="18"/>
              </w:rPr>
              <w:t>Bei Reet: nur unbehandelt, keine Rückstände einer vorher</w:t>
            </w:r>
            <w:r>
              <w:rPr>
                <w:rFonts w:cs="Arial"/>
                <w:color w:val="221E1F"/>
                <w:sz w:val="18"/>
                <w:szCs w:val="18"/>
              </w:rPr>
              <w:t>i</w:t>
            </w:r>
            <w:r>
              <w:rPr>
                <w:rFonts w:cs="Arial"/>
                <w:color w:val="221E1F"/>
                <w:sz w:val="18"/>
                <w:szCs w:val="18"/>
              </w:rPr>
              <w:t xml:space="preserve">gen Verwendung. </w:t>
            </w:r>
          </w:p>
          <w:p>
            <w:pPr>
              <w:pStyle w:val="GesAbsatz"/>
              <w:rPr>
                <w:rFonts w:cs="Arial"/>
                <w:color w:val="221E1F"/>
                <w:sz w:val="18"/>
                <w:szCs w:val="18"/>
              </w:rPr>
            </w:pPr>
            <w:r>
              <w:rPr>
                <w:rFonts w:cs="Arial"/>
                <w:color w:val="221E1F"/>
                <w:sz w:val="18"/>
                <w:szCs w:val="18"/>
                <w:u w:val="single"/>
              </w:rPr>
              <w:t>Hinweis:</w:t>
            </w:r>
            <w:r>
              <w:rPr>
                <w:rFonts w:cs="Arial"/>
                <w:color w:val="221E1F"/>
                <w:sz w:val="18"/>
                <w:szCs w:val="18"/>
              </w:rPr>
              <w:t xml:space="preserve"> Insbeso</w:t>
            </w:r>
            <w:r>
              <w:rPr>
                <w:rFonts w:cs="Arial"/>
                <w:color w:val="221E1F"/>
                <w:sz w:val="18"/>
                <w:szCs w:val="18"/>
              </w:rPr>
              <w:t>n</w:t>
            </w:r>
            <w:r>
              <w:rPr>
                <w:rFonts w:cs="Arial"/>
                <w:color w:val="221E1F"/>
                <w:sz w:val="18"/>
                <w:szCs w:val="18"/>
              </w:rPr>
              <w:t>dere für Rüben und Rückstände aus der Rübe</w:t>
            </w:r>
            <w:r>
              <w:rPr>
                <w:rFonts w:cs="Arial"/>
                <w:color w:val="221E1F"/>
                <w:sz w:val="18"/>
                <w:szCs w:val="18"/>
              </w:rPr>
              <w:t>n</w:t>
            </w:r>
            <w:r>
              <w:rPr>
                <w:rFonts w:cs="Arial"/>
                <w:color w:val="221E1F"/>
                <w:sz w:val="18"/>
                <w:szCs w:val="18"/>
              </w:rPr>
              <w:t>vera</w:t>
            </w:r>
            <w:r>
              <w:rPr>
                <w:rFonts w:cs="Arial"/>
                <w:color w:val="221E1F"/>
                <w:sz w:val="18"/>
                <w:szCs w:val="18"/>
              </w:rPr>
              <w:t>r</w:t>
            </w:r>
            <w:r>
              <w:rPr>
                <w:rFonts w:cs="Arial"/>
                <w:color w:val="221E1F"/>
                <w:sz w:val="18"/>
                <w:szCs w:val="18"/>
              </w:rPr>
              <w:t>beitung sowie Kartoffeln und Rückstände aus der Kartoffelve</w:t>
            </w:r>
            <w:r>
              <w:rPr>
                <w:rFonts w:cs="Arial"/>
                <w:color w:val="221E1F"/>
                <w:sz w:val="18"/>
                <w:szCs w:val="18"/>
              </w:rPr>
              <w:t>r</w:t>
            </w:r>
            <w:r>
              <w:rPr>
                <w:rFonts w:cs="Arial"/>
                <w:color w:val="221E1F"/>
                <w:sz w:val="18"/>
                <w:szCs w:val="18"/>
              </w:rPr>
              <w:t>arbeitung einschließlich Kartoffe</w:t>
            </w:r>
            <w:r>
              <w:rPr>
                <w:rFonts w:cs="Arial"/>
                <w:color w:val="221E1F"/>
                <w:sz w:val="18"/>
                <w:szCs w:val="18"/>
              </w:rPr>
              <w:t>l</w:t>
            </w:r>
            <w:r>
              <w:rPr>
                <w:rFonts w:cs="Arial"/>
                <w:color w:val="221E1F"/>
                <w:sz w:val="18"/>
                <w:szCs w:val="18"/>
              </w:rPr>
              <w:t>fruchtwa</w:t>
            </w:r>
            <w:r>
              <w:rPr>
                <w:rFonts w:cs="Arial"/>
                <w:color w:val="221E1F"/>
                <w:sz w:val="18"/>
                <w:szCs w:val="18"/>
              </w:rPr>
              <w:t>s</w:t>
            </w:r>
            <w:r>
              <w:rPr>
                <w:rFonts w:cs="Arial"/>
                <w:color w:val="221E1F"/>
                <w:sz w:val="18"/>
                <w:szCs w:val="18"/>
              </w:rPr>
              <w:t>ser wird auf § 5 Abs. 2 Nr. 2 verwi</w:t>
            </w:r>
            <w:r>
              <w:rPr>
                <w:rFonts w:cs="Arial"/>
                <w:color w:val="221E1F"/>
                <w:sz w:val="18"/>
                <w:szCs w:val="18"/>
              </w:rPr>
              <w:t>e</w:t>
            </w:r>
            <w:r>
              <w:rPr>
                <w:rFonts w:cs="Arial"/>
                <w:color w:val="221E1F"/>
                <w:sz w:val="18"/>
                <w:szCs w:val="18"/>
              </w:rPr>
              <w:t xml:space="preserve">sen. </w:t>
            </w:r>
          </w:p>
          <w:p>
            <w:pPr>
              <w:pStyle w:val="GesAbsatz"/>
              <w:rPr>
                <w:rFonts w:cs="Arial"/>
                <w:color w:val="221E1F"/>
                <w:sz w:val="18"/>
                <w:szCs w:val="18"/>
                <w:u w:val="single"/>
              </w:rPr>
            </w:pPr>
            <w:r>
              <w:rPr>
                <w:rFonts w:cs="Arial"/>
                <w:color w:val="221E1F"/>
                <w:sz w:val="18"/>
                <w:szCs w:val="18"/>
                <w:u w:val="single"/>
              </w:rPr>
              <w:t>Hinweis:</w:t>
            </w:r>
          </w:p>
          <w:p>
            <w:pPr>
              <w:pStyle w:val="GesAbsatz"/>
              <w:rPr>
                <w:rFonts w:cs="Arial"/>
                <w:color w:val="221E1F"/>
                <w:sz w:val="18"/>
                <w:szCs w:val="18"/>
              </w:rPr>
            </w:pPr>
            <w:r>
              <w:rPr>
                <w:rFonts w:cs="Arial"/>
                <w:color w:val="221E1F"/>
                <w:sz w:val="18"/>
                <w:szCs w:val="18"/>
              </w:rPr>
              <w:t>Umfasst auch Flotate, Fugate und Schlämme pflanzlicher Herkunft; bei allen Flotaten, Fugaten und Schlämmen ist die Verwertung nur gestattet, wenn an der Anfal</w:t>
            </w:r>
            <w:r>
              <w:rPr>
                <w:rFonts w:cs="Arial"/>
                <w:color w:val="221E1F"/>
                <w:sz w:val="18"/>
                <w:szCs w:val="18"/>
              </w:rPr>
              <w:t>l</w:t>
            </w:r>
            <w:r>
              <w:rPr>
                <w:rFonts w:cs="Arial"/>
                <w:color w:val="221E1F"/>
                <w:sz w:val="18"/>
                <w:szCs w:val="18"/>
              </w:rPr>
              <w:t>stelle keine Vermischung mit Abwässern oder Schlämmen außerhalb der spezifischen Pr</w:t>
            </w:r>
            <w:r>
              <w:rPr>
                <w:rFonts w:cs="Arial"/>
                <w:color w:val="221E1F"/>
                <w:sz w:val="18"/>
                <w:szCs w:val="18"/>
              </w:rPr>
              <w:t>o</w:t>
            </w:r>
            <w:r>
              <w:rPr>
                <w:rFonts w:cs="Arial"/>
                <w:color w:val="221E1F"/>
                <w:sz w:val="18"/>
                <w:szCs w:val="18"/>
              </w:rPr>
              <w:t>duktion erfolgt und im Verarbe</w:t>
            </w:r>
            <w:r>
              <w:rPr>
                <w:rFonts w:cs="Arial"/>
                <w:color w:val="221E1F"/>
                <w:sz w:val="18"/>
                <w:szCs w:val="18"/>
              </w:rPr>
              <w:t>i</w:t>
            </w:r>
            <w:r>
              <w:rPr>
                <w:rFonts w:cs="Arial"/>
                <w:color w:val="221E1F"/>
                <w:sz w:val="18"/>
                <w:szCs w:val="18"/>
              </w:rPr>
              <w:t>tungsprozess eingesetzte Rein</w:t>
            </w:r>
            <w:r>
              <w:rPr>
                <w:rFonts w:cs="Arial"/>
                <w:color w:val="221E1F"/>
                <w:sz w:val="18"/>
                <w:szCs w:val="18"/>
              </w:rPr>
              <w:t>i</w:t>
            </w:r>
            <w:r>
              <w:rPr>
                <w:rFonts w:cs="Arial"/>
                <w:color w:val="221E1F"/>
                <w:sz w:val="18"/>
                <w:szCs w:val="18"/>
              </w:rPr>
              <w:t>gungsmittel nicht in die Schlämme gelangen kö</w:t>
            </w:r>
            <w:r>
              <w:rPr>
                <w:rFonts w:cs="Arial"/>
                <w:color w:val="221E1F"/>
                <w:sz w:val="18"/>
                <w:szCs w:val="18"/>
              </w:rPr>
              <w:t>n</w:t>
            </w:r>
            <w:r>
              <w:rPr>
                <w:rFonts w:cs="Arial"/>
                <w:color w:val="221E1F"/>
                <w:sz w:val="18"/>
                <w:szCs w:val="18"/>
              </w:rPr>
              <w:t>nen.</w:t>
            </w:r>
          </w:p>
        </w:tc>
      </w:tr>
      <w:tr>
        <w:tblPrEx>
          <w:tblCellMar>
            <w:top w:w="0" w:type="dxa"/>
            <w:bottom w:w="0" w:type="dxa"/>
          </w:tblCellMar>
        </w:tblPrEx>
        <w:trPr>
          <w:trHeight w:val="3450"/>
        </w:trPr>
        <w:tc>
          <w:tcPr>
            <w:tcW w:w="728" w:type="dxa"/>
          </w:tcPr>
          <w:p>
            <w:pPr>
              <w:pStyle w:val="GesAbsatz"/>
              <w:jc w:val="left"/>
              <w:rPr>
                <w:rFonts w:cs="Arial"/>
                <w:color w:val="221E1F"/>
                <w:sz w:val="18"/>
                <w:szCs w:val="18"/>
              </w:rPr>
            </w:pPr>
            <w:r>
              <w:rPr>
                <w:rFonts w:cs="Arial"/>
                <w:color w:val="221E1F"/>
                <w:sz w:val="18"/>
                <w:szCs w:val="18"/>
              </w:rPr>
              <w:t xml:space="preserve">7.1.3 </w:t>
            </w:r>
          </w:p>
        </w:tc>
        <w:tc>
          <w:tcPr>
            <w:tcW w:w="2660" w:type="dxa"/>
          </w:tcPr>
          <w:p>
            <w:pPr>
              <w:pStyle w:val="GesAbsatz"/>
              <w:jc w:val="left"/>
              <w:rPr>
                <w:rFonts w:cs="Arial"/>
                <w:color w:val="221E1F"/>
                <w:sz w:val="18"/>
                <w:szCs w:val="18"/>
              </w:rPr>
            </w:pPr>
            <w:r>
              <w:rPr>
                <w:rFonts w:cs="Arial"/>
                <w:color w:val="221E1F"/>
                <w:sz w:val="18"/>
                <w:szCs w:val="18"/>
              </w:rPr>
              <w:t xml:space="preserve">Organische Stoffe aus der Filtration </w:t>
            </w:r>
          </w:p>
        </w:tc>
        <w:tc>
          <w:tcPr>
            <w:tcW w:w="3528" w:type="dxa"/>
            <w:gridSpan w:val="2"/>
          </w:tcPr>
          <w:p>
            <w:pPr>
              <w:pStyle w:val="GesAbsatz"/>
              <w:rPr>
                <w:rFonts w:cs="Arial"/>
                <w:color w:val="221E1F"/>
                <w:sz w:val="18"/>
                <w:szCs w:val="18"/>
              </w:rPr>
            </w:pPr>
            <w:r>
              <w:rPr>
                <w:rFonts w:cs="Arial"/>
                <w:color w:val="221E1F"/>
                <w:sz w:val="18"/>
                <w:szCs w:val="18"/>
              </w:rPr>
              <w:t>Filtrationsrückstände aus der He</w:t>
            </w:r>
            <w:r>
              <w:rPr>
                <w:rFonts w:cs="Arial"/>
                <w:color w:val="221E1F"/>
                <w:sz w:val="18"/>
                <w:szCs w:val="18"/>
              </w:rPr>
              <w:t>r</w:t>
            </w:r>
            <w:r>
              <w:rPr>
                <w:rFonts w:cs="Arial"/>
                <w:color w:val="221E1F"/>
                <w:sz w:val="18"/>
                <w:szCs w:val="18"/>
              </w:rPr>
              <w:t xml:space="preserve">stellung von Lebens-, Genuss- und Futtermitteln </w:t>
            </w:r>
          </w:p>
        </w:tc>
        <w:tc>
          <w:tcPr>
            <w:tcW w:w="2977" w:type="dxa"/>
          </w:tcPr>
          <w:p>
            <w:pPr>
              <w:pStyle w:val="GesAbsatz"/>
              <w:rPr>
                <w:rFonts w:cs="Arial"/>
                <w:color w:val="221E1F"/>
                <w:sz w:val="18"/>
                <w:szCs w:val="18"/>
              </w:rPr>
            </w:pPr>
            <w:r>
              <w:rPr>
                <w:rFonts w:cs="Arial"/>
                <w:color w:val="221E1F"/>
                <w:sz w:val="18"/>
                <w:szCs w:val="18"/>
              </w:rPr>
              <w:t>Auch mit enthaltenen organischen Filtermaterialien aus Zellulose, Mai</w:t>
            </w:r>
            <w:r>
              <w:rPr>
                <w:rFonts w:cs="Arial"/>
                <w:color w:val="221E1F"/>
                <w:sz w:val="18"/>
                <w:szCs w:val="18"/>
              </w:rPr>
              <w:t>s</w:t>
            </w:r>
            <w:r>
              <w:rPr>
                <w:rFonts w:cs="Arial"/>
                <w:color w:val="221E1F"/>
                <w:sz w:val="18"/>
                <w:szCs w:val="18"/>
              </w:rPr>
              <w:t>stärke oder mineralischem Filtermaterial nach Tabelle 8.3, im Rahmen der Kennzeichnung Angabe der verwendeten Filte</w:t>
            </w:r>
            <w:r>
              <w:rPr>
                <w:rFonts w:cs="Arial"/>
                <w:color w:val="221E1F"/>
                <w:sz w:val="18"/>
                <w:szCs w:val="18"/>
              </w:rPr>
              <w:t>r</w:t>
            </w:r>
            <w:r>
              <w:rPr>
                <w:rFonts w:cs="Arial"/>
                <w:color w:val="221E1F"/>
                <w:sz w:val="18"/>
                <w:szCs w:val="18"/>
              </w:rPr>
              <w:t>mat</w:t>
            </w:r>
            <w:r>
              <w:rPr>
                <w:rFonts w:cs="Arial"/>
                <w:color w:val="221E1F"/>
                <w:sz w:val="18"/>
                <w:szCs w:val="18"/>
              </w:rPr>
              <w:t>e</w:t>
            </w:r>
            <w:r>
              <w:rPr>
                <w:rFonts w:cs="Arial"/>
                <w:color w:val="221E1F"/>
                <w:sz w:val="18"/>
                <w:szCs w:val="18"/>
              </w:rPr>
              <w:t xml:space="preserve">rialien. </w:t>
            </w:r>
          </w:p>
          <w:p>
            <w:pPr>
              <w:pStyle w:val="GesAbsatz"/>
              <w:rPr>
                <w:rFonts w:cs="Arial"/>
                <w:color w:val="221E1F"/>
                <w:sz w:val="18"/>
                <w:szCs w:val="18"/>
              </w:rPr>
            </w:pPr>
            <w:r>
              <w:rPr>
                <w:rFonts w:cs="Arial"/>
                <w:color w:val="221E1F"/>
                <w:sz w:val="18"/>
                <w:szCs w:val="18"/>
              </w:rPr>
              <w:t xml:space="preserve">Hinweis: </w:t>
            </w:r>
            <w:r>
              <w:rPr>
                <w:rFonts w:cs="Arial"/>
                <w:color w:val="221E1F"/>
                <w:sz w:val="18"/>
                <w:szCs w:val="18"/>
              </w:rPr>
              <w:br/>
              <w:t>Insbesondere für Rüben und Rückstände aus der Rübenvera</w:t>
            </w:r>
            <w:r>
              <w:rPr>
                <w:rFonts w:cs="Arial"/>
                <w:color w:val="221E1F"/>
                <w:sz w:val="18"/>
                <w:szCs w:val="18"/>
              </w:rPr>
              <w:t>r</w:t>
            </w:r>
            <w:r>
              <w:rPr>
                <w:rFonts w:cs="Arial"/>
                <w:color w:val="221E1F"/>
                <w:sz w:val="18"/>
                <w:szCs w:val="18"/>
              </w:rPr>
              <w:t>beitung sowie Kartoffeln und Rückstände aus der Kartoffelve</w:t>
            </w:r>
            <w:r>
              <w:rPr>
                <w:rFonts w:cs="Arial"/>
                <w:color w:val="221E1F"/>
                <w:sz w:val="18"/>
                <w:szCs w:val="18"/>
              </w:rPr>
              <w:t>r</w:t>
            </w:r>
            <w:r>
              <w:rPr>
                <w:rFonts w:cs="Arial"/>
                <w:color w:val="221E1F"/>
                <w:sz w:val="18"/>
                <w:szCs w:val="18"/>
              </w:rPr>
              <w:t>arbeitung einschließlich Kartoffe</w:t>
            </w:r>
            <w:r>
              <w:rPr>
                <w:rFonts w:cs="Arial"/>
                <w:color w:val="221E1F"/>
                <w:sz w:val="18"/>
                <w:szCs w:val="18"/>
              </w:rPr>
              <w:t>l</w:t>
            </w:r>
            <w:r>
              <w:rPr>
                <w:rFonts w:cs="Arial"/>
                <w:color w:val="221E1F"/>
                <w:sz w:val="18"/>
                <w:szCs w:val="18"/>
              </w:rPr>
              <w:t xml:space="preserve">fruchtwasser wird auf § 5 Abs. 2 Nr. 2 verwiesen.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953"/>
        </w:trPr>
        <w:tc>
          <w:tcPr>
            <w:tcW w:w="728" w:type="dxa"/>
          </w:tcPr>
          <w:p>
            <w:pPr>
              <w:pStyle w:val="GesAbsatz"/>
              <w:jc w:val="left"/>
              <w:rPr>
                <w:sz w:val="18"/>
                <w:szCs w:val="18"/>
              </w:rPr>
            </w:pPr>
            <w:r>
              <w:rPr>
                <w:sz w:val="18"/>
                <w:szCs w:val="18"/>
              </w:rPr>
              <w:t xml:space="preserve">7.1.4 </w:t>
            </w:r>
          </w:p>
        </w:tc>
        <w:tc>
          <w:tcPr>
            <w:tcW w:w="2670" w:type="dxa"/>
            <w:gridSpan w:val="2"/>
          </w:tcPr>
          <w:p>
            <w:pPr>
              <w:pStyle w:val="GesAbsatz"/>
              <w:jc w:val="left"/>
              <w:rPr>
                <w:sz w:val="18"/>
                <w:szCs w:val="18"/>
              </w:rPr>
            </w:pPr>
            <w:r>
              <w:rPr>
                <w:sz w:val="18"/>
                <w:szCs w:val="18"/>
              </w:rPr>
              <w:t>Pflanzliches Filtermater</w:t>
            </w:r>
            <w:r>
              <w:rPr>
                <w:sz w:val="18"/>
                <w:szCs w:val="18"/>
              </w:rPr>
              <w:t>i</w:t>
            </w:r>
            <w:r>
              <w:rPr>
                <w:sz w:val="18"/>
                <w:szCs w:val="18"/>
              </w:rPr>
              <w:t xml:space="preserve">al </w:t>
            </w:r>
          </w:p>
        </w:tc>
        <w:tc>
          <w:tcPr>
            <w:tcW w:w="3513" w:type="dxa"/>
          </w:tcPr>
          <w:p>
            <w:pPr>
              <w:pStyle w:val="GesAbsatz"/>
              <w:rPr>
                <w:sz w:val="18"/>
                <w:szCs w:val="18"/>
              </w:rPr>
            </w:pPr>
            <w:r>
              <w:rPr>
                <w:sz w:val="18"/>
                <w:szCs w:val="18"/>
              </w:rPr>
              <w:t>aus der biologischen Abluftre</w:t>
            </w:r>
            <w:r>
              <w:rPr>
                <w:sz w:val="18"/>
                <w:szCs w:val="18"/>
              </w:rPr>
              <w:t>i</w:t>
            </w:r>
            <w:r>
              <w:rPr>
                <w:sz w:val="18"/>
                <w:szCs w:val="18"/>
              </w:rPr>
              <w:t xml:space="preserve">nigung </w:t>
            </w:r>
          </w:p>
        </w:tc>
        <w:tc>
          <w:tcPr>
            <w:tcW w:w="2982" w:type="dxa"/>
            <w:tcBorders>
              <w:bottom w:val="single" w:sz="6" w:space="0" w:color="000000"/>
            </w:tcBorders>
          </w:tcPr>
          <w:p>
            <w:pPr>
              <w:pStyle w:val="GesAbsatz"/>
              <w:rPr>
                <w:sz w:val="18"/>
                <w:szCs w:val="18"/>
              </w:rPr>
            </w:pPr>
            <w:r>
              <w:rPr>
                <w:sz w:val="18"/>
                <w:szCs w:val="18"/>
              </w:rPr>
              <w:t>Abluftreinigung im Rahmen der Herste</w:t>
            </w:r>
            <w:r>
              <w:rPr>
                <w:sz w:val="18"/>
                <w:szCs w:val="18"/>
              </w:rPr>
              <w:t>l</w:t>
            </w:r>
            <w:r>
              <w:rPr>
                <w:sz w:val="18"/>
                <w:szCs w:val="18"/>
              </w:rPr>
              <w:t>lung und Verarbeitung von Lebens- und Futtermitteln, tier</w:t>
            </w:r>
            <w:r>
              <w:rPr>
                <w:sz w:val="18"/>
                <w:szCs w:val="18"/>
              </w:rPr>
              <w:t>i</w:t>
            </w:r>
            <w:r>
              <w:rPr>
                <w:sz w:val="18"/>
                <w:szCs w:val="18"/>
              </w:rPr>
              <w:t>schen Nebenprodu</w:t>
            </w:r>
            <w:r>
              <w:rPr>
                <w:sz w:val="18"/>
                <w:szCs w:val="18"/>
              </w:rPr>
              <w:t>k</w:t>
            </w:r>
            <w:r>
              <w:rPr>
                <w:sz w:val="18"/>
                <w:szCs w:val="18"/>
              </w:rPr>
              <w:t xml:space="preserve">ten und von Ställen.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7698"/>
        </w:trPr>
        <w:tc>
          <w:tcPr>
            <w:tcW w:w="728" w:type="dxa"/>
          </w:tcPr>
          <w:p>
            <w:pPr>
              <w:pStyle w:val="GesAbsatz"/>
              <w:jc w:val="left"/>
              <w:rPr>
                <w:sz w:val="18"/>
                <w:szCs w:val="18"/>
              </w:rPr>
            </w:pPr>
            <w:r>
              <w:rPr>
                <w:sz w:val="18"/>
                <w:szCs w:val="18"/>
              </w:rPr>
              <w:lastRenderedPageBreak/>
              <w:t xml:space="preserve">7.1.5 </w:t>
            </w:r>
          </w:p>
        </w:tc>
        <w:tc>
          <w:tcPr>
            <w:tcW w:w="2670" w:type="dxa"/>
            <w:gridSpan w:val="2"/>
          </w:tcPr>
          <w:p>
            <w:pPr>
              <w:pStyle w:val="GesAbsatz"/>
              <w:jc w:val="left"/>
              <w:rPr>
                <w:sz w:val="18"/>
                <w:szCs w:val="18"/>
              </w:rPr>
            </w:pPr>
            <w:r>
              <w:rPr>
                <w:sz w:val="18"/>
                <w:szCs w:val="18"/>
              </w:rPr>
              <w:t xml:space="preserve">Rizinusschrot </w:t>
            </w:r>
          </w:p>
        </w:tc>
        <w:tc>
          <w:tcPr>
            <w:tcW w:w="3513" w:type="dxa"/>
          </w:tcPr>
          <w:p>
            <w:pPr>
              <w:pStyle w:val="GesAbsatz"/>
              <w:rPr>
                <w:sz w:val="18"/>
                <w:szCs w:val="18"/>
              </w:rPr>
            </w:pPr>
          </w:p>
        </w:tc>
        <w:tc>
          <w:tcPr>
            <w:tcW w:w="2982" w:type="dxa"/>
            <w:tcBorders>
              <w:top w:val="single" w:sz="6" w:space="0" w:color="000000"/>
            </w:tcBorders>
          </w:tcPr>
          <w:p>
            <w:pPr>
              <w:pStyle w:val="GesAbsatz"/>
              <w:rPr>
                <w:sz w:val="18"/>
                <w:szCs w:val="18"/>
              </w:rPr>
            </w:pPr>
            <w:r>
              <w:rPr>
                <w:sz w:val="18"/>
                <w:szCs w:val="18"/>
              </w:rPr>
              <w:t>Nur bei unbedenklichen Geha</w:t>
            </w:r>
            <w:r>
              <w:rPr>
                <w:sz w:val="18"/>
                <w:szCs w:val="18"/>
              </w:rPr>
              <w:t>l</w:t>
            </w:r>
            <w:r>
              <w:rPr>
                <w:sz w:val="18"/>
                <w:szCs w:val="18"/>
              </w:rPr>
              <w:t>ten an Ricin (keine akute orale Toxiz</w:t>
            </w:r>
            <w:r>
              <w:rPr>
                <w:sz w:val="18"/>
                <w:szCs w:val="18"/>
              </w:rPr>
              <w:t>i</w:t>
            </w:r>
            <w:r>
              <w:rPr>
                <w:sz w:val="18"/>
                <w:szCs w:val="18"/>
              </w:rPr>
              <w:t>tät bei Aufnahme von bis zu 2000 mg Rizinu</w:t>
            </w:r>
            <w:r>
              <w:rPr>
                <w:sz w:val="18"/>
                <w:szCs w:val="18"/>
              </w:rPr>
              <w:t>s</w:t>
            </w:r>
            <w:r>
              <w:rPr>
                <w:sz w:val="18"/>
                <w:szCs w:val="18"/>
              </w:rPr>
              <w:t>schrot/kg Körpermasse bei Ratten) in dauerhaft staubg</w:t>
            </w:r>
            <w:r>
              <w:rPr>
                <w:sz w:val="18"/>
                <w:szCs w:val="18"/>
              </w:rPr>
              <w:t>e</w:t>
            </w:r>
            <w:r>
              <w:rPr>
                <w:sz w:val="18"/>
                <w:szCs w:val="18"/>
              </w:rPr>
              <w:t>bund</w:t>
            </w:r>
            <w:r>
              <w:rPr>
                <w:sz w:val="18"/>
                <w:szCs w:val="18"/>
              </w:rPr>
              <w:t>e</w:t>
            </w:r>
            <w:r>
              <w:rPr>
                <w:sz w:val="18"/>
                <w:szCs w:val="18"/>
              </w:rPr>
              <w:t xml:space="preserve">ner Form, </w:t>
            </w:r>
          </w:p>
          <w:p>
            <w:pPr>
              <w:pStyle w:val="GesAbsatz"/>
              <w:rPr>
                <w:sz w:val="18"/>
                <w:szCs w:val="18"/>
              </w:rPr>
            </w:pPr>
            <w:r>
              <w:rPr>
                <w:sz w:val="18"/>
                <w:szCs w:val="18"/>
              </w:rPr>
              <w:t>Sie</w:t>
            </w:r>
            <w:r>
              <w:rPr>
                <w:sz w:val="18"/>
                <w:szCs w:val="18"/>
              </w:rPr>
              <w:t>b</w:t>
            </w:r>
            <w:r>
              <w:rPr>
                <w:sz w:val="18"/>
                <w:szCs w:val="18"/>
              </w:rPr>
              <w:t>durchgang:</w:t>
            </w:r>
          </w:p>
          <w:p>
            <w:pPr>
              <w:pStyle w:val="GesAbsatz"/>
              <w:rPr>
                <w:sz w:val="18"/>
                <w:szCs w:val="18"/>
              </w:rPr>
            </w:pPr>
            <w:r>
              <w:rPr>
                <w:sz w:val="18"/>
                <w:szCs w:val="18"/>
              </w:rPr>
              <w:t xml:space="preserve">– bei 0,1 mm max. 0,2 %, </w:t>
            </w:r>
          </w:p>
          <w:p>
            <w:pPr>
              <w:pStyle w:val="GesAbsatz"/>
              <w:rPr>
                <w:sz w:val="18"/>
                <w:szCs w:val="18"/>
              </w:rPr>
            </w:pPr>
            <w:r>
              <w:rPr>
                <w:sz w:val="18"/>
                <w:szCs w:val="18"/>
              </w:rPr>
              <w:t>– bei 0,05 mm max. 0,05 %,</w:t>
            </w:r>
          </w:p>
          <w:p>
            <w:pPr>
              <w:pStyle w:val="GesAbsatz"/>
              <w:rPr>
                <w:sz w:val="18"/>
                <w:szCs w:val="18"/>
              </w:rPr>
            </w:pPr>
            <w:r>
              <w:rPr>
                <w:sz w:val="18"/>
                <w:szCs w:val="18"/>
              </w:rPr>
              <w:t>– bei 0,01 mm max. 0,005 %,</w:t>
            </w:r>
          </w:p>
          <w:p>
            <w:pPr>
              <w:pStyle w:val="GesAbsatz"/>
              <w:rPr>
                <w:sz w:val="18"/>
                <w:szCs w:val="18"/>
              </w:rPr>
            </w:pPr>
            <w:r>
              <w:rPr>
                <w:sz w:val="18"/>
                <w:szCs w:val="18"/>
              </w:rPr>
              <w:t>gewerbsmäßiges Inverkehrbri</w:t>
            </w:r>
            <w:r>
              <w:rPr>
                <w:sz w:val="18"/>
                <w:szCs w:val="18"/>
              </w:rPr>
              <w:t>n</w:t>
            </w:r>
            <w:r>
              <w:rPr>
                <w:sz w:val="18"/>
                <w:szCs w:val="18"/>
              </w:rPr>
              <w:t>gen nur in geschlossenen P</w:t>
            </w:r>
            <w:r>
              <w:rPr>
                <w:sz w:val="18"/>
                <w:szCs w:val="18"/>
              </w:rPr>
              <w:t>a</w:t>
            </w:r>
            <w:r>
              <w:rPr>
                <w:sz w:val="18"/>
                <w:szCs w:val="18"/>
              </w:rPr>
              <w:t>ckungen,</w:t>
            </w:r>
          </w:p>
          <w:p>
            <w:pPr>
              <w:pStyle w:val="GesAbsatz"/>
              <w:rPr>
                <w:sz w:val="18"/>
                <w:szCs w:val="18"/>
              </w:rPr>
            </w:pPr>
            <w:r>
              <w:rPr>
                <w:sz w:val="18"/>
                <w:szCs w:val="18"/>
              </w:rPr>
              <w:t>nur nach einer Behan</w:t>
            </w:r>
            <w:r>
              <w:rPr>
                <w:sz w:val="18"/>
                <w:szCs w:val="18"/>
              </w:rPr>
              <w:t>d</w:t>
            </w:r>
            <w:r>
              <w:rPr>
                <w:sz w:val="18"/>
                <w:szCs w:val="18"/>
              </w:rPr>
              <w:t>lung mit Mitteln (Vergällung), die eine Aufnahme durch Tiere (insbeso</w:t>
            </w:r>
            <w:r>
              <w:rPr>
                <w:sz w:val="18"/>
                <w:szCs w:val="18"/>
              </w:rPr>
              <w:t>n</w:t>
            </w:r>
            <w:r>
              <w:rPr>
                <w:sz w:val="18"/>
                <w:szCs w:val="18"/>
              </w:rPr>
              <w:t>dere Hunde) unterbinden,</w:t>
            </w:r>
          </w:p>
          <w:p>
            <w:pPr>
              <w:pStyle w:val="GesAbsatz"/>
              <w:rPr>
                <w:sz w:val="18"/>
                <w:szCs w:val="18"/>
              </w:rPr>
            </w:pPr>
            <w:r>
              <w:rPr>
                <w:sz w:val="18"/>
                <w:szCs w:val="18"/>
              </w:rPr>
              <w:t>eine Vermischung mit Stoffen, die einen Anreiz für die Aufnahme durch Tiere darstellen, darf nicht erfolgen,</w:t>
            </w:r>
          </w:p>
          <w:p>
            <w:pPr>
              <w:pStyle w:val="GesAbsatz"/>
              <w:rPr>
                <w:sz w:val="18"/>
                <w:szCs w:val="18"/>
              </w:rPr>
            </w:pPr>
            <w:r>
              <w:rPr>
                <w:sz w:val="18"/>
                <w:szCs w:val="18"/>
              </w:rPr>
              <w:t>im Rahmen der Hinweise zur sac</w:t>
            </w:r>
            <w:r>
              <w:rPr>
                <w:sz w:val="18"/>
                <w:szCs w:val="18"/>
              </w:rPr>
              <w:t>h</w:t>
            </w:r>
            <w:r>
              <w:rPr>
                <w:sz w:val="18"/>
                <w:szCs w:val="18"/>
              </w:rPr>
              <w:t>gerechten Anwendung und Lag</w:t>
            </w:r>
            <w:r>
              <w:rPr>
                <w:sz w:val="18"/>
                <w:szCs w:val="18"/>
              </w:rPr>
              <w:t>e</w:t>
            </w:r>
            <w:r>
              <w:rPr>
                <w:sz w:val="18"/>
                <w:szCs w:val="18"/>
              </w:rPr>
              <w:t>rung die Angaben:</w:t>
            </w:r>
          </w:p>
          <w:p>
            <w:pPr>
              <w:pStyle w:val="GesAbsatz"/>
              <w:rPr>
                <w:sz w:val="18"/>
                <w:szCs w:val="18"/>
              </w:rPr>
            </w:pPr>
            <w:r>
              <w:rPr>
                <w:sz w:val="18"/>
                <w:szCs w:val="18"/>
              </w:rPr>
              <w:t>„Bei Lagerung und Ausbri</w:t>
            </w:r>
            <w:r>
              <w:rPr>
                <w:sz w:val="18"/>
                <w:szCs w:val="18"/>
              </w:rPr>
              <w:t>n</w:t>
            </w:r>
            <w:r>
              <w:rPr>
                <w:sz w:val="18"/>
                <w:szCs w:val="18"/>
              </w:rPr>
              <w:t>gung des Düngemittels sind notwendige Vo</w:t>
            </w:r>
            <w:r>
              <w:rPr>
                <w:sz w:val="18"/>
                <w:szCs w:val="18"/>
              </w:rPr>
              <w:t>r</w:t>
            </w:r>
            <w:r>
              <w:rPr>
                <w:sz w:val="18"/>
                <w:szCs w:val="18"/>
              </w:rPr>
              <w:t>kehrungen zu treffen, um die Aufnahme durch Tiere zu verme</w:t>
            </w:r>
            <w:r>
              <w:rPr>
                <w:sz w:val="18"/>
                <w:szCs w:val="18"/>
              </w:rPr>
              <w:t>i</w:t>
            </w:r>
            <w:r>
              <w:rPr>
                <w:sz w:val="18"/>
                <w:szCs w:val="18"/>
              </w:rPr>
              <w:t>den. Eine Vermischung und Ve</w:t>
            </w:r>
            <w:r>
              <w:rPr>
                <w:sz w:val="18"/>
                <w:szCs w:val="18"/>
              </w:rPr>
              <w:t>r</w:t>
            </w:r>
            <w:r>
              <w:rPr>
                <w:sz w:val="18"/>
                <w:szCs w:val="18"/>
              </w:rPr>
              <w:t>arbeitung mit Stoffen, die einen Anreiz für die Aufnahme durch Tiere darstellen, darf nicht erfo</w:t>
            </w:r>
            <w:r>
              <w:rPr>
                <w:sz w:val="18"/>
                <w:szCs w:val="18"/>
              </w:rPr>
              <w:t>l</w:t>
            </w:r>
            <w:r>
              <w:rPr>
                <w:sz w:val="18"/>
                <w:szCs w:val="18"/>
              </w:rPr>
              <w:t>gen. Reizwirkungen sind bei em</w:t>
            </w:r>
            <w:r>
              <w:rPr>
                <w:sz w:val="18"/>
                <w:szCs w:val="18"/>
              </w:rPr>
              <w:t>p</w:t>
            </w:r>
            <w:r>
              <w:rPr>
                <w:sz w:val="18"/>
                <w:szCs w:val="18"/>
              </w:rPr>
              <w:t>findlichen Personen mö</w:t>
            </w:r>
            <w:r>
              <w:rPr>
                <w:sz w:val="18"/>
                <w:szCs w:val="18"/>
              </w:rPr>
              <w:t>g</w:t>
            </w:r>
            <w:r>
              <w:rPr>
                <w:sz w:val="18"/>
                <w:szCs w:val="18"/>
              </w:rPr>
              <w:t xml:space="preserve">lich.“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596"/>
        </w:trPr>
        <w:tc>
          <w:tcPr>
            <w:tcW w:w="728" w:type="dxa"/>
          </w:tcPr>
          <w:p>
            <w:pPr>
              <w:pStyle w:val="GesAbsatz"/>
              <w:jc w:val="left"/>
              <w:rPr>
                <w:sz w:val="18"/>
                <w:szCs w:val="18"/>
              </w:rPr>
            </w:pPr>
            <w:r>
              <w:rPr>
                <w:sz w:val="18"/>
                <w:szCs w:val="18"/>
              </w:rPr>
              <w:t xml:space="preserve">7.1.6 </w:t>
            </w:r>
          </w:p>
        </w:tc>
        <w:tc>
          <w:tcPr>
            <w:tcW w:w="2670" w:type="dxa"/>
            <w:gridSpan w:val="2"/>
          </w:tcPr>
          <w:p>
            <w:pPr>
              <w:pStyle w:val="GesAbsatz"/>
              <w:jc w:val="left"/>
              <w:rPr>
                <w:sz w:val="18"/>
                <w:szCs w:val="18"/>
              </w:rPr>
            </w:pPr>
            <w:r>
              <w:rPr>
                <w:sz w:val="18"/>
                <w:szCs w:val="18"/>
              </w:rPr>
              <w:t xml:space="preserve">Pflanzliches Abfisch- und Rechengut </w:t>
            </w:r>
          </w:p>
        </w:tc>
        <w:tc>
          <w:tcPr>
            <w:tcW w:w="3513" w:type="dxa"/>
          </w:tcPr>
          <w:p>
            <w:pPr>
              <w:pStyle w:val="GesAbsatz"/>
              <w:rPr>
                <w:sz w:val="18"/>
                <w:szCs w:val="18"/>
              </w:rPr>
            </w:pPr>
            <w:r>
              <w:rPr>
                <w:sz w:val="18"/>
                <w:szCs w:val="18"/>
              </w:rPr>
              <w:t>Bestandteile des Treibsels aus der G</w:t>
            </w:r>
            <w:r>
              <w:rPr>
                <w:sz w:val="18"/>
                <w:szCs w:val="18"/>
              </w:rPr>
              <w:t>e</w:t>
            </w:r>
            <w:r>
              <w:rPr>
                <w:sz w:val="18"/>
                <w:szCs w:val="18"/>
              </w:rPr>
              <w:t xml:space="preserve">wässerbewirtschaftung </w:t>
            </w:r>
          </w:p>
        </w:tc>
        <w:tc>
          <w:tcPr>
            <w:tcW w:w="2982" w:type="dxa"/>
            <w:tcBorders>
              <w:top w:val="single" w:sz="6" w:space="0" w:color="000000"/>
            </w:tcBorders>
          </w:tcPr>
          <w:p>
            <w:pPr>
              <w:pStyle w:val="GesAbsatz"/>
              <w:rPr>
                <w:sz w:val="18"/>
                <w:szCs w:val="18"/>
              </w:rPr>
            </w:pPr>
            <w:r>
              <w:rPr>
                <w:sz w:val="18"/>
                <w:szCs w:val="18"/>
              </w:rPr>
              <w:t>Naturbelassene Ausgangstoffe nach aerober oder anaerober Behan</w:t>
            </w:r>
            <w:r>
              <w:rPr>
                <w:sz w:val="18"/>
                <w:szCs w:val="18"/>
              </w:rPr>
              <w:t>d</w:t>
            </w:r>
            <w:r>
              <w:rPr>
                <w:sz w:val="18"/>
                <w:szCs w:val="18"/>
              </w:rPr>
              <w:t xml:space="preserve">lung.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709"/>
        </w:trPr>
        <w:tc>
          <w:tcPr>
            <w:tcW w:w="728" w:type="dxa"/>
          </w:tcPr>
          <w:p>
            <w:pPr>
              <w:pStyle w:val="GesAbsatz"/>
              <w:jc w:val="left"/>
              <w:rPr>
                <w:sz w:val="18"/>
                <w:szCs w:val="18"/>
              </w:rPr>
            </w:pPr>
            <w:r>
              <w:rPr>
                <w:sz w:val="18"/>
                <w:szCs w:val="18"/>
              </w:rPr>
              <w:t xml:space="preserve">7.1.7 </w:t>
            </w:r>
          </w:p>
        </w:tc>
        <w:tc>
          <w:tcPr>
            <w:tcW w:w="2670" w:type="dxa"/>
            <w:gridSpan w:val="2"/>
          </w:tcPr>
          <w:p>
            <w:pPr>
              <w:pStyle w:val="GesAbsatz"/>
              <w:jc w:val="left"/>
              <w:rPr>
                <w:sz w:val="18"/>
                <w:szCs w:val="18"/>
              </w:rPr>
            </w:pPr>
            <w:r>
              <w:rPr>
                <w:sz w:val="18"/>
                <w:szCs w:val="18"/>
              </w:rPr>
              <w:t xml:space="preserve">Pilzkultursubstrate </w:t>
            </w:r>
          </w:p>
        </w:tc>
        <w:tc>
          <w:tcPr>
            <w:tcW w:w="3513" w:type="dxa"/>
            <w:tcBorders>
              <w:bottom w:val="single" w:sz="6" w:space="0" w:color="000000"/>
            </w:tcBorders>
          </w:tcPr>
          <w:p>
            <w:pPr>
              <w:pStyle w:val="GesAbsatz"/>
              <w:rPr>
                <w:sz w:val="18"/>
                <w:szCs w:val="18"/>
              </w:rPr>
            </w:pPr>
            <w:r>
              <w:rPr>
                <w:sz w:val="18"/>
                <w:szCs w:val="18"/>
              </w:rPr>
              <w:t>abgetragene Substrate aus der Speis</w:t>
            </w:r>
            <w:r>
              <w:rPr>
                <w:sz w:val="18"/>
                <w:szCs w:val="18"/>
              </w:rPr>
              <w:t>e</w:t>
            </w:r>
            <w:r>
              <w:rPr>
                <w:sz w:val="18"/>
                <w:szCs w:val="18"/>
              </w:rPr>
              <w:t xml:space="preserve">pilzherstellung </w:t>
            </w:r>
          </w:p>
        </w:tc>
        <w:tc>
          <w:tcPr>
            <w:tcW w:w="2982" w:type="dxa"/>
          </w:tcPr>
          <w:p>
            <w:pPr>
              <w:pStyle w:val="GesAbsatz"/>
              <w:rPr>
                <w:sz w:val="18"/>
                <w:szCs w:val="18"/>
              </w:rPr>
            </w:pPr>
            <w:r>
              <w:rPr>
                <w:sz w:val="18"/>
                <w:szCs w:val="18"/>
              </w:rPr>
              <w:t>Abtötung der Pilzkulturen durch Dämpfung oder andere geei</w:t>
            </w:r>
            <w:r>
              <w:rPr>
                <w:sz w:val="18"/>
                <w:szCs w:val="18"/>
              </w:rPr>
              <w:t>g</w:t>
            </w:r>
            <w:r>
              <w:rPr>
                <w:sz w:val="18"/>
                <w:szCs w:val="18"/>
              </w:rPr>
              <w:t xml:space="preserve">nete Behandlung, keine Abtötung durch Fungizide.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5370"/>
        </w:trPr>
        <w:tc>
          <w:tcPr>
            <w:tcW w:w="728" w:type="dxa"/>
          </w:tcPr>
          <w:p>
            <w:pPr>
              <w:pStyle w:val="GesAbsatz"/>
              <w:jc w:val="left"/>
              <w:rPr>
                <w:sz w:val="18"/>
                <w:szCs w:val="18"/>
              </w:rPr>
            </w:pPr>
            <w:r>
              <w:rPr>
                <w:sz w:val="18"/>
                <w:szCs w:val="18"/>
              </w:rPr>
              <w:lastRenderedPageBreak/>
              <w:t xml:space="preserve">7.1.8 </w:t>
            </w:r>
          </w:p>
        </w:tc>
        <w:tc>
          <w:tcPr>
            <w:tcW w:w="2670" w:type="dxa"/>
            <w:gridSpan w:val="2"/>
          </w:tcPr>
          <w:p>
            <w:pPr>
              <w:pStyle w:val="GesAbsatz"/>
              <w:jc w:val="left"/>
              <w:rPr>
                <w:sz w:val="18"/>
                <w:szCs w:val="18"/>
              </w:rPr>
            </w:pPr>
            <w:r>
              <w:rPr>
                <w:sz w:val="18"/>
                <w:szCs w:val="18"/>
              </w:rPr>
              <w:t xml:space="preserve">Fermentationsrückstände pflanzlicher Herkunft </w:t>
            </w:r>
          </w:p>
        </w:tc>
        <w:tc>
          <w:tcPr>
            <w:tcW w:w="3513" w:type="dxa"/>
            <w:tcBorders>
              <w:top w:val="single" w:sz="6" w:space="0" w:color="000000"/>
            </w:tcBorders>
          </w:tcPr>
          <w:p>
            <w:pPr>
              <w:pStyle w:val="GesAbsatz"/>
              <w:tabs>
                <w:tab w:val="clear" w:pos="425"/>
                <w:tab w:val="left" w:pos="317"/>
              </w:tabs>
              <w:rPr>
                <w:sz w:val="18"/>
                <w:szCs w:val="18"/>
              </w:rPr>
            </w:pPr>
            <w:r>
              <w:rPr>
                <w:sz w:val="18"/>
                <w:szCs w:val="18"/>
              </w:rPr>
              <w:t>a)</w:t>
            </w:r>
            <w:r>
              <w:rPr>
                <w:sz w:val="18"/>
                <w:szCs w:val="18"/>
              </w:rPr>
              <w:tab/>
              <w:t xml:space="preserve">aus der Enzymproduktion </w:t>
            </w:r>
          </w:p>
          <w:p>
            <w:pPr>
              <w:pStyle w:val="GesAbsatz"/>
              <w:tabs>
                <w:tab w:val="clear" w:pos="425"/>
                <w:tab w:val="left" w:pos="317"/>
              </w:tabs>
              <w:rPr>
                <w:sz w:val="18"/>
                <w:szCs w:val="18"/>
              </w:rPr>
            </w:pPr>
            <w:r>
              <w:rPr>
                <w:sz w:val="18"/>
                <w:szCs w:val="18"/>
              </w:rPr>
              <w:t>b)</w:t>
            </w:r>
            <w:r>
              <w:rPr>
                <w:sz w:val="18"/>
                <w:szCs w:val="18"/>
              </w:rPr>
              <w:tab/>
              <w:t xml:space="preserve">aus der Vitaminproduktion </w:t>
            </w:r>
          </w:p>
          <w:p>
            <w:pPr>
              <w:pStyle w:val="GesAbsatz"/>
              <w:tabs>
                <w:tab w:val="clear" w:pos="425"/>
                <w:tab w:val="left" w:pos="317"/>
              </w:tabs>
              <w:rPr>
                <w:sz w:val="18"/>
                <w:szCs w:val="18"/>
              </w:rPr>
            </w:pPr>
            <w:r>
              <w:rPr>
                <w:sz w:val="18"/>
                <w:szCs w:val="18"/>
              </w:rPr>
              <w:t>c)</w:t>
            </w:r>
            <w:r>
              <w:rPr>
                <w:sz w:val="18"/>
                <w:szCs w:val="18"/>
              </w:rPr>
              <w:tab/>
              <w:t>aus der Arzneimi</w:t>
            </w:r>
            <w:r>
              <w:rPr>
                <w:sz w:val="18"/>
                <w:szCs w:val="18"/>
              </w:rPr>
              <w:t>t</w:t>
            </w:r>
            <w:r>
              <w:rPr>
                <w:sz w:val="18"/>
                <w:szCs w:val="18"/>
              </w:rPr>
              <w:t>telproduktion</w:t>
            </w:r>
          </w:p>
        </w:tc>
        <w:tc>
          <w:tcPr>
            <w:tcW w:w="2982" w:type="dxa"/>
          </w:tcPr>
          <w:p>
            <w:pPr>
              <w:pStyle w:val="GesAbsatz"/>
              <w:rPr>
                <w:sz w:val="18"/>
                <w:szCs w:val="18"/>
              </w:rPr>
            </w:pPr>
            <w:r>
              <w:rPr>
                <w:sz w:val="18"/>
                <w:szCs w:val="18"/>
              </w:rPr>
              <w:t>Zu Spalte 2 Buchstabe a:</w:t>
            </w:r>
          </w:p>
          <w:p>
            <w:pPr>
              <w:pStyle w:val="GesAbsatz"/>
              <w:rPr>
                <w:sz w:val="18"/>
                <w:szCs w:val="18"/>
              </w:rPr>
            </w:pPr>
            <w:r>
              <w:rPr>
                <w:sz w:val="18"/>
                <w:szCs w:val="18"/>
              </w:rPr>
              <w:t>für die Herstellung von Lebens-, Genuss- oder Futte</w:t>
            </w:r>
            <w:r>
              <w:rPr>
                <w:sz w:val="18"/>
                <w:szCs w:val="18"/>
              </w:rPr>
              <w:t>r</w:t>
            </w:r>
            <w:r>
              <w:rPr>
                <w:sz w:val="18"/>
                <w:szCs w:val="18"/>
              </w:rPr>
              <w:t>mitteln.</w:t>
            </w:r>
          </w:p>
          <w:p>
            <w:pPr>
              <w:pStyle w:val="GesAbsatz"/>
              <w:rPr>
                <w:sz w:val="18"/>
                <w:szCs w:val="18"/>
              </w:rPr>
            </w:pPr>
            <w:r>
              <w:rPr>
                <w:sz w:val="18"/>
                <w:szCs w:val="18"/>
              </w:rPr>
              <w:t>Zu Spalte 2 Buchstabe b:</w:t>
            </w:r>
          </w:p>
          <w:p>
            <w:pPr>
              <w:pStyle w:val="GesAbsatz"/>
              <w:rPr>
                <w:sz w:val="18"/>
                <w:szCs w:val="18"/>
              </w:rPr>
            </w:pPr>
            <w:r>
              <w:rPr>
                <w:sz w:val="18"/>
                <w:szCs w:val="18"/>
              </w:rPr>
              <w:t>aus der Herstellung von Vitamin B2 für die Erzeugung von Lebens-, Genuss- und Futtermi</w:t>
            </w:r>
            <w:r>
              <w:rPr>
                <w:sz w:val="18"/>
                <w:szCs w:val="18"/>
              </w:rPr>
              <w:t>t</w:t>
            </w:r>
            <w:r>
              <w:rPr>
                <w:sz w:val="18"/>
                <w:szCs w:val="18"/>
              </w:rPr>
              <w:t>teln.</w:t>
            </w:r>
          </w:p>
          <w:p>
            <w:pPr>
              <w:pStyle w:val="GesAbsatz"/>
              <w:rPr>
                <w:sz w:val="18"/>
                <w:szCs w:val="18"/>
              </w:rPr>
            </w:pPr>
            <w:r>
              <w:rPr>
                <w:sz w:val="18"/>
                <w:szCs w:val="18"/>
              </w:rPr>
              <w:t>Zu Spalte 2 Buchstabe c:</w:t>
            </w:r>
          </w:p>
          <w:p>
            <w:pPr>
              <w:pStyle w:val="GesAbsatz"/>
              <w:rPr>
                <w:sz w:val="18"/>
                <w:szCs w:val="18"/>
              </w:rPr>
            </w:pPr>
            <w:r>
              <w:rPr>
                <w:sz w:val="18"/>
                <w:szCs w:val="18"/>
              </w:rPr>
              <w:t>Pilzmycele des Penicillium chrysogenum und Acremonium chrysog</w:t>
            </w:r>
            <w:r>
              <w:rPr>
                <w:sz w:val="18"/>
                <w:szCs w:val="18"/>
              </w:rPr>
              <w:t>e</w:t>
            </w:r>
            <w:r>
              <w:rPr>
                <w:sz w:val="18"/>
                <w:szCs w:val="18"/>
              </w:rPr>
              <w:t>num, dazu</w:t>
            </w:r>
          </w:p>
          <w:p>
            <w:pPr>
              <w:pStyle w:val="GesAbsatz"/>
              <w:tabs>
                <w:tab w:val="clear" w:pos="425"/>
                <w:tab w:val="left" w:pos="331"/>
              </w:tabs>
              <w:ind w:left="331" w:hanging="331"/>
              <w:rPr>
                <w:sz w:val="18"/>
                <w:szCs w:val="18"/>
              </w:rPr>
            </w:pPr>
            <w:r>
              <w:rPr>
                <w:sz w:val="18"/>
                <w:szCs w:val="18"/>
              </w:rPr>
              <w:t>–</w:t>
            </w:r>
            <w:r>
              <w:rPr>
                <w:sz w:val="18"/>
                <w:szCs w:val="18"/>
              </w:rPr>
              <w:tab/>
              <w:t>Behandlung bis zur vollstä</w:t>
            </w:r>
            <w:r>
              <w:rPr>
                <w:sz w:val="18"/>
                <w:szCs w:val="18"/>
              </w:rPr>
              <w:t>n</w:t>
            </w:r>
            <w:r>
              <w:rPr>
                <w:sz w:val="18"/>
                <w:szCs w:val="18"/>
              </w:rPr>
              <w:t>digen Abtötung des Pilzm</w:t>
            </w:r>
            <w:r>
              <w:rPr>
                <w:sz w:val="18"/>
                <w:szCs w:val="18"/>
              </w:rPr>
              <w:t>y</w:t>
            </w:r>
            <w:r>
              <w:rPr>
                <w:sz w:val="18"/>
                <w:szCs w:val="18"/>
              </w:rPr>
              <w:t>cels, keine Abtötung durch Fung</w:t>
            </w:r>
            <w:r>
              <w:rPr>
                <w:sz w:val="18"/>
                <w:szCs w:val="18"/>
              </w:rPr>
              <w:t>i</w:t>
            </w:r>
            <w:r>
              <w:rPr>
                <w:sz w:val="18"/>
                <w:szCs w:val="18"/>
              </w:rPr>
              <w:t>zide,</w:t>
            </w:r>
          </w:p>
          <w:p>
            <w:pPr>
              <w:pStyle w:val="GesAbsatz"/>
              <w:tabs>
                <w:tab w:val="clear" w:pos="425"/>
                <w:tab w:val="left" w:pos="331"/>
              </w:tabs>
              <w:ind w:left="331" w:hanging="331"/>
              <w:rPr>
                <w:sz w:val="18"/>
                <w:szCs w:val="18"/>
              </w:rPr>
            </w:pPr>
            <w:r>
              <w:rPr>
                <w:sz w:val="18"/>
                <w:szCs w:val="18"/>
              </w:rPr>
              <w:t>–</w:t>
            </w:r>
            <w:r>
              <w:rPr>
                <w:sz w:val="18"/>
                <w:szCs w:val="18"/>
              </w:rPr>
              <w:tab/>
              <w:t>Angabe des verwendeten B</w:t>
            </w:r>
            <w:r>
              <w:rPr>
                <w:sz w:val="18"/>
                <w:szCs w:val="18"/>
              </w:rPr>
              <w:t>e</w:t>
            </w:r>
            <w:r>
              <w:rPr>
                <w:sz w:val="18"/>
                <w:szCs w:val="18"/>
              </w:rPr>
              <w:t xml:space="preserve">handlungsverfahrens. </w:t>
            </w:r>
          </w:p>
          <w:p>
            <w:pPr>
              <w:pStyle w:val="GesAbsatz"/>
              <w:rPr>
                <w:sz w:val="18"/>
                <w:szCs w:val="18"/>
              </w:rPr>
            </w:pPr>
            <w:r>
              <w:rPr>
                <w:sz w:val="18"/>
                <w:szCs w:val="18"/>
              </w:rPr>
              <w:t>Ergänzung der Kennzeichnung im Rahmen der Hinweise zur sac</w:t>
            </w:r>
            <w:r>
              <w:rPr>
                <w:sz w:val="18"/>
                <w:szCs w:val="18"/>
              </w:rPr>
              <w:t>h</w:t>
            </w:r>
            <w:r>
              <w:rPr>
                <w:sz w:val="18"/>
                <w:szCs w:val="18"/>
              </w:rPr>
              <w:t>gerechten Anwendung: „Anwe</w:t>
            </w:r>
            <w:r>
              <w:rPr>
                <w:sz w:val="18"/>
                <w:szCs w:val="18"/>
              </w:rPr>
              <w:t>n</w:t>
            </w:r>
            <w:r>
              <w:rPr>
                <w:sz w:val="18"/>
                <w:szCs w:val="18"/>
              </w:rPr>
              <w:t>dungsvorgabe: direkte Einbri</w:t>
            </w:r>
            <w:r>
              <w:rPr>
                <w:sz w:val="18"/>
                <w:szCs w:val="18"/>
              </w:rPr>
              <w:t>n</w:t>
            </w:r>
            <w:r>
              <w:rPr>
                <w:sz w:val="18"/>
                <w:szCs w:val="18"/>
              </w:rPr>
              <w:t xml:space="preserve">gung oder sofortiges Einarbeiten.“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006"/>
        </w:trPr>
        <w:tc>
          <w:tcPr>
            <w:tcW w:w="728" w:type="dxa"/>
          </w:tcPr>
          <w:p>
            <w:pPr>
              <w:pStyle w:val="GesAbsatz"/>
              <w:jc w:val="left"/>
              <w:rPr>
                <w:rFonts w:cs="Arial"/>
                <w:sz w:val="18"/>
                <w:szCs w:val="18"/>
              </w:rPr>
            </w:pPr>
            <w:r>
              <w:rPr>
                <w:rFonts w:cs="Arial"/>
                <w:sz w:val="18"/>
                <w:szCs w:val="18"/>
              </w:rPr>
              <w:t xml:space="preserve">7.1.9 </w:t>
            </w:r>
          </w:p>
        </w:tc>
        <w:tc>
          <w:tcPr>
            <w:tcW w:w="2670" w:type="dxa"/>
            <w:gridSpan w:val="2"/>
          </w:tcPr>
          <w:p>
            <w:pPr>
              <w:pStyle w:val="GesAbsatz"/>
              <w:jc w:val="left"/>
              <w:rPr>
                <w:rFonts w:cs="Arial"/>
                <w:sz w:val="18"/>
                <w:szCs w:val="18"/>
              </w:rPr>
            </w:pPr>
            <w:r>
              <w:rPr>
                <w:rFonts w:cs="Arial"/>
                <w:sz w:val="18"/>
                <w:szCs w:val="18"/>
              </w:rPr>
              <w:t>Pflanzliches Eiweißhydrol</w:t>
            </w:r>
            <w:r>
              <w:rPr>
                <w:rFonts w:cs="Arial"/>
                <w:sz w:val="18"/>
                <w:szCs w:val="18"/>
              </w:rPr>
              <w:t>y</w:t>
            </w:r>
            <w:r>
              <w:rPr>
                <w:rFonts w:cs="Arial"/>
                <w:sz w:val="18"/>
                <w:szCs w:val="18"/>
              </w:rPr>
              <w:t>sat und pflanzliche Amin</w:t>
            </w:r>
            <w:r>
              <w:rPr>
                <w:rFonts w:cs="Arial"/>
                <w:sz w:val="18"/>
                <w:szCs w:val="18"/>
              </w:rPr>
              <w:t>o</w:t>
            </w:r>
            <w:r>
              <w:rPr>
                <w:rFonts w:cs="Arial"/>
                <w:sz w:val="18"/>
                <w:szCs w:val="18"/>
              </w:rPr>
              <w:t xml:space="preserve">säuren </w:t>
            </w:r>
          </w:p>
        </w:tc>
        <w:tc>
          <w:tcPr>
            <w:tcW w:w="3513" w:type="dxa"/>
          </w:tcPr>
          <w:p>
            <w:pPr>
              <w:pStyle w:val="GesAbsatz"/>
              <w:rPr>
                <w:rFonts w:cs="Arial"/>
                <w:sz w:val="18"/>
                <w:szCs w:val="18"/>
              </w:rPr>
            </w:pPr>
          </w:p>
        </w:tc>
        <w:tc>
          <w:tcPr>
            <w:tcW w:w="2982" w:type="dxa"/>
          </w:tcPr>
          <w:p>
            <w:pPr>
              <w:pStyle w:val="GesAbsatz"/>
              <w:rPr>
                <w:rFonts w:cs="Arial"/>
                <w:sz w:val="18"/>
                <w:szCs w:val="18"/>
              </w:rPr>
            </w:pPr>
            <w:r>
              <w:rPr>
                <w:rFonts w:cs="Arial"/>
                <w:sz w:val="18"/>
                <w:szCs w:val="18"/>
              </w:rPr>
              <w:t>Ergänzung der Kennzeichnung im Rahmen der Hinweise zur sac</w:t>
            </w:r>
            <w:r>
              <w:rPr>
                <w:rFonts w:cs="Arial"/>
                <w:sz w:val="18"/>
                <w:szCs w:val="18"/>
              </w:rPr>
              <w:t>h</w:t>
            </w:r>
            <w:r>
              <w:rPr>
                <w:rFonts w:cs="Arial"/>
                <w:sz w:val="18"/>
                <w:szCs w:val="18"/>
              </w:rPr>
              <w:t>gerechten Anwendung: „Anwe</w:t>
            </w:r>
            <w:r>
              <w:rPr>
                <w:rFonts w:cs="Arial"/>
                <w:sz w:val="18"/>
                <w:szCs w:val="18"/>
              </w:rPr>
              <w:t>n</w:t>
            </w:r>
            <w:r>
              <w:rPr>
                <w:rFonts w:cs="Arial"/>
                <w:sz w:val="18"/>
                <w:szCs w:val="18"/>
              </w:rPr>
              <w:t>dungsvorgabe: direkte Einbri</w:t>
            </w:r>
            <w:r>
              <w:rPr>
                <w:rFonts w:cs="Arial"/>
                <w:sz w:val="18"/>
                <w:szCs w:val="18"/>
              </w:rPr>
              <w:t>n</w:t>
            </w:r>
            <w:r>
              <w:rPr>
                <w:rFonts w:cs="Arial"/>
                <w:sz w:val="18"/>
                <w:szCs w:val="18"/>
              </w:rPr>
              <w:t>gung oder sofortiges Ei</w:t>
            </w:r>
            <w:r>
              <w:rPr>
                <w:rFonts w:cs="Arial"/>
                <w:sz w:val="18"/>
                <w:szCs w:val="18"/>
              </w:rPr>
              <w:t>n</w:t>
            </w:r>
            <w:r>
              <w:rPr>
                <w:rFonts w:cs="Arial"/>
                <w:sz w:val="18"/>
                <w:szCs w:val="18"/>
              </w:rPr>
              <w:t xml:space="preserve">arbeiten.“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655"/>
        </w:trPr>
        <w:tc>
          <w:tcPr>
            <w:tcW w:w="728" w:type="dxa"/>
          </w:tcPr>
          <w:p>
            <w:pPr>
              <w:pStyle w:val="GesAbsatz"/>
              <w:jc w:val="left"/>
              <w:rPr>
                <w:rFonts w:cs="Arial"/>
                <w:sz w:val="18"/>
                <w:szCs w:val="18"/>
              </w:rPr>
            </w:pPr>
            <w:r>
              <w:rPr>
                <w:rFonts w:cs="Arial"/>
                <w:sz w:val="18"/>
                <w:szCs w:val="18"/>
              </w:rPr>
              <w:t xml:space="preserve">7.1.10 </w:t>
            </w:r>
          </w:p>
        </w:tc>
        <w:tc>
          <w:tcPr>
            <w:tcW w:w="2670" w:type="dxa"/>
            <w:gridSpan w:val="2"/>
          </w:tcPr>
          <w:p>
            <w:pPr>
              <w:pStyle w:val="GesAbsatz"/>
              <w:jc w:val="left"/>
              <w:rPr>
                <w:rFonts w:cs="Arial"/>
                <w:sz w:val="18"/>
                <w:szCs w:val="18"/>
              </w:rPr>
            </w:pPr>
            <w:r>
              <w:rPr>
                <w:rFonts w:cs="Arial"/>
                <w:sz w:val="18"/>
                <w:szCs w:val="18"/>
              </w:rPr>
              <w:t xml:space="preserve">Kohlen </w:t>
            </w:r>
          </w:p>
        </w:tc>
        <w:tc>
          <w:tcPr>
            <w:tcW w:w="3513" w:type="dxa"/>
          </w:tcPr>
          <w:p>
            <w:pPr>
              <w:pStyle w:val="GesAbsatz"/>
              <w:rPr>
                <w:rFonts w:cs="Arial"/>
                <w:sz w:val="18"/>
                <w:szCs w:val="18"/>
              </w:rPr>
            </w:pPr>
            <w:r>
              <w:rPr>
                <w:rFonts w:cs="Arial"/>
                <w:sz w:val="18"/>
                <w:szCs w:val="18"/>
              </w:rPr>
              <w:t>Braunkohle, auch Leonardit, Xylith, nicht als Rückstand aus vorherigen Produkt</w:t>
            </w:r>
            <w:r>
              <w:rPr>
                <w:rFonts w:cs="Arial"/>
                <w:sz w:val="18"/>
                <w:szCs w:val="18"/>
              </w:rPr>
              <w:t>i</w:t>
            </w:r>
            <w:r>
              <w:rPr>
                <w:rFonts w:cs="Arial"/>
                <w:sz w:val="18"/>
                <w:szCs w:val="18"/>
              </w:rPr>
              <w:t>ons-oder Verarbeitungsprozessen Hol</w:t>
            </w:r>
            <w:r>
              <w:rPr>
                <w:rFonts w:cs="Arial"/>
                <w:sz w:val="18"/>
                <w:szCs w:val="18"/>
              </w:rPr>
              <w:t>z</w:t>
            </w:r>
            <w:r>
              <w:rPr>
                <w:rFonts w:cs="Arial"/>
                <w:sz w:val="18"/>
                <w:szCs w:val="18"/>
              </w:rPr>
              <w:t>kohle aus chemisch unbehande</w:t>
            </w:r>
            <w:r>
              <w:rPr>
                <w:rFonts w:cs="Arial"/>
                <w:sz w:val="18"/>
                <w:szCs w:val="18"/>
              </w:rPr>
              <w:t>l</w:t>
            </w:r>
            <w:r>
              <w:rPr>
                <w:rFonts w:cs="Arial"/>
                <w:sz w:val="18"/>
                <w:szCs w:val="18"/>
              </w:rPr>
              <w:t xml:space="preserve">tem Holz </w:t>
            </w:r>
          </w:p>
        </w:tc>
        <w:tc>
          <w:tcPr>
            <w:tcW w:w="2982" w:type="dxa"/>
          </w:tcPr>
          <w:p>
            <w:pPr>
              <w:pStyle w:val="GesAbsatz"/>
              <w:rPr>
                <w:rFonts w:cs="Arial"/>
                <w:sz w:val="18"/>
                <w:szCs w:val="18"/>
              </w:rPr>
            </w:pPr>
            <w:r>
              <w:rPr>
                <w:rFonts w:cs="Arial"/>
                <w:sz w:val="18"/>
                <w:szCs w:val="18"/>
              </w:rPr>
              <w:t>Verwendung:</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als Ausgangsstoff für Kultu</w:t>
            </w:r>
            <w:r>
              <w:rPr>
                <w:rFonts w:cs="Arial"/>
                <w:sz w:val="18"/>
                <w:szCs w:val="18"/>
              </w:rPr>
              <w:t>r</w:t>
            </w:r>
            <w:r>
              <w:rPr>
                <w:rFonts w:cs="Arial"/>
                <w:sz w:val="18"/>
                <w:szCs w:val="18"/>
              </w:rPr>
              <w:t>substrate,</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als Trägersubstanz in Verbi</w:t>
            </w:r>
            <w:r>
              <w:rPr>
                <w:rFonts w:cs="Arial"/>
                <w:sz w:val="18"/>
                <w:szCs w:val="18"/>
              </w:rPr>
              <w:t>n</w:t>
            </w:r>
            <w:r>
              <w:rPr>
                <w:rFonts w:cs="Arial"/>
                <w:sz w:val="18"/>
                <w:szCs w:val="18"/>
              </w:rPr>
              <w:t>dung mit der Zugabe von Nährstoffen über zugelassene Dü</w:t>
            </w:r>
            <w:r>
              <w:rPr>
                <w:rFonts w:cs="Arial"/>
                <w:sz w:val="18"/>
                <w:szCs w:val="18"/>
              </w:rPr>
              <w:t>n</w:t>
            </w:r>
            <w:r>
              <w:rPr>
                <w:rFonts w:cs="Arial"/>
                <w:sz w:val="18"/>
                <w:szCs w:val="18"/>
              </w:rPr>
              <w:t>gemittel,</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Xylith, Leonardit auch als Bodenhilf</w:t>
            </w:r>
            <w:r>
              <w:rPr>
                <w:rFonts w:cs="Arial"/>
                <w:sz w:val="18"/>
                <w:szCs w:val="18"/>
              </w:rPr>
              <w:t>s</w:t>
            </w:r>
            <w:r>
              <w:rPr>
                <w:rFonts w:cs="Arial"/>
                <w:sz w:val="18"/>
                <w:szCs w:val="18"/>
              </w:rPr>
              <w:t xml:space="preserve">stoff.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18"/>
        </w:trPr>
        <w:tc>
          <w:tcPr>
            <w:tcW w:w="9893" w:type="dxa"/>
            <w:gridSpan w:val="5"/>
          </w:tcPr>
          <w:p>
            <w:pPr>
              <w:pStyle w:val="GesAbsatz"/>
              <w:rPr>
                <w:rFonts w:cs="Arial"/>
                <w:sz w:val="18"/>
                <w:szCs w:val="18"/>
              </w:rPr>
            </w:pPr>
            <w:r>
              <w:rPr>
                <w:rFonts w:cs="Arial"/>
                <w:sz w:val="18"/>
                <w:szCs w:val="18"/>
              </w:rPr>
              <w:t xml:space="preserve">7.2 Tierische Stoffe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4025"/>
        </w:trPr>
        <w:tc>
          <w:tcPr>
            <w:tcW w:w="728" w:type="dxa"/>
          </w:tcPr>
          <w:p>
            <w:pPr>
              <w:pStyle w:val="GesAbsatz"/>
              <w:jc w:val="left"/>
              <w:rPr>
                <w:rFonts w:cs="Arial"/>
                <w:sz w:val="18"/>
                <w:szCs w:val="18"/>
              </w:rPr>
            </w:pPr>
            <w:r>
              <w:rPr>
                <w:rFonts w:cs="Arial"/>
                <w:sz w:val="18"/>
                <w:szCs w:val="18"/>
              </w:rPr>
              <w:t xml:space="preserve">7.2.1 </w:t>
            </w:r>
          </w:p>
        </w:tc>
        <w:tc>
          <w:tcPr>
            <w:tcW w:w="2670" w:type="dxa"/>
            <w:gridSpan w:val="2"/>
          </w:tcPr>
          <w:p>
            <w:pPr>
              <w:pStyle w:val="GesAbsatz"/>
              <w:jc w:val="left"/>
              <w:rPr>
                <w:rFonts w:cs="Arial"/>
                <w:sz w:val="18"/>
                <w:szCs w:val="18"/>
              </w:rPr>
            </w:pPr>
            <w:r>
              <w:rPr>
                <w:rFonts w:cs="Arial"/>
                <w:sz w:val="18"/>
                <w:szCs w:val="18"/>
              </w:rPr>
              <w:t>Tierische Nebenpr</w:t>
            </w:r>
            <w:r>
              <w:rPr>
                <w:rFonts w:cs="Arial"/>
                <w:sz w:val="18"/>
                <w:szCs w:val="18"/>
              </w:rPr>
              <w:t>o</w:t>
            </w:r>
            <w:r>
              <w:rPr>
                <w:rFonts w:cs="Arial"/>
                <w:sz w:val="18"/>
                <w:szCs w:val="18"/>
              </w:rPr>
              <w:t xml:space="preserve">dukte </w:t>
            </w:r>
          </w:p>
        </w:tc>
        <w:tc>
          <w:tcPr>
            <w:tcW w:w="3513" w:type="dxa"/>
          </w:tcPr>
          <w:p>
            <w:pPr>
              <w:pStyle w:val="GesAbsatz"/>
              <w:rPr>
                <w:rFonts w:cs="Arial"/>
                <w:sz w:val="18"/>
                <w:szCs w:val="18"/>
              </w:rPr>
            </w:pPr>
            <w:r>
              <w:rPr>
                <w:rFonts w:cs="Arial"/>
                <w:sz w:val="18"/>
                <w:szCs w:val="18"/>
              </w:rPr>
              <w:t>Folgende nach der Verordnung (EG) Nr. 1774/2002 zugelassene Stoffe:</w:t>
            </w:r>
          </w:p>
          <w:p>
            <w:pPr>
              <w:pStyle w:val="GesAbsatz"/>
              <w:tabs>
                <w:tab w:val="clear" w:pos="425"/>
                <w:tab w:val="left" w:pos="317"/>
              </w:tabs>
              <w:rPr>
                <w:rFonts w:cs="Arial"/>
                <w:sz w:val="18"/>
                <w:szCs w:val="18"/>
              </w:rPr>
            </w:pPr>
            <w:r>
              <w:rPr>
                <w:rFonts w:cs="Arial"/>
                <w:sz w:val="18"/>
                <w:szCs w:val="18"/>
              </w:rPr>
              <w:t>1.</w:t>
            </w:r>
            <w:r>
              <w:rPr>
                <w:rFonts w:cs="Arial"/>
                <w:sz w:val="18"/>
                <w:szCs w:val="18"/>
              </w:rPr>
              <w:tab/>
              <w:t>Mater</w:t>
            </w:r>
            <w:r>
              <w:rPr>
                <w:rFonts w:cs="Arial"/>
                <w:sz w:val="18"/>
                <w:szCs w:val="18"/>
              </w:rPr>
              <w:t>i</w:t>
            </w:r>
            <w:r>
              <w:rPr>
                <w:rFonts w:cs="Arial"/>
                <w:sz w:val="18"/>
                <w:szCs w:val="18"/>
              </w:rPr>
              <w:t>al nach Artikel 5 Abs. 1</w:t>
            </w:r>
          </w:p>
          <w:p>
            <w:pPr>
              <w:pStyle w:val="GesAbsatz"/>
              <w:tabs>
                <w:tab w:val="clear" w:pos="425"/>
                <w:tab w:val="left" w:pos="317"/>
              </w:tabs>
              <w:ind w:left="601" w:hanging="284"/>
              <w:rPr>
                <w:rFonts w:cs="Arial"/>
                <w:sz w:val="18"/>
                <w:szCs w:val="18"/>
              </w:rPr>
            </w:pPr>
            <w:r>
              <w:rPr>
                <w:rFonts w:cs="Arial"/>
                <w:sz w:val="18"/>
                <w:szCs w:val="18"/>
              </w:rPr>
              <w:t>a)</w:t>
            </w:r>
            <w:r>
              <w:rPr>
                <w:rFonts w:cs="Arial"/>
                <w:sz w:val="18"/>
                <w:szCs w:val="18"/>
              </w:rPr>
              <w:tab/>
              <w:t>Gülle, Festmist, Jauche (= Gülle im Sinne der Verordnung (EG) Nr. 1774/2002), davon ausg</w:t>
            </w:r>
            <w:r>
              <w:rPr>
                <w:rFonts w:cs="Arial"/>
                <w:sz w:val="18"/>
                <w:szCs w:val="18"/>
              </w:rPr>
              <w:t>e</w:t>
            </w:r>
            <w:r>
              <w:rPr>
                <w:rFonts w:cs="Arial"/>
                <w:sz w:val="18"/>
                <w:szCs w:val="18"/>
              </w:rPr>
              <w:t>nommen Gu</w:t>
            </w:r>
            <w:r>
              <w:rPr>
                <w:rFonts w:cs="Arial"/>
                <w:sz w:val="18"/>
                <w:szCs w:val="18"/>
              </w:rPr>
              <w:t>a</w:t>
            </w:r>
            <w:r>
              <w:rPr>
                <w:rFonts w:cs="Arial"/>
                <w:sz w:val="18"/>
                <w:szCs w:val="18"/>
              </w:rPr>
              <w:t>no,</w:t>
            </w:r>
          </w:p>
          <w:p>
            <w:pPr>
              <w:pStyle w:val="GesAbsatz"/>
              <w:tabs>
                <w:tab w:val="clear" w:pos="425"/>
                <w:tab w:val="left" w:pos="317"/>
              </w:tabs>
              <w:ind w:left="601" w:hanging="284"/>
              <w:rPr>
                <w:rFonts w:cs="Arial"/>
                <w:sz w:val="18"/>
                <w:szCs w:val="18"/>
              </w:rPr>
            </w:pPr>
            <w:r>
              <w:rPr>
                <w:rFonts w:cs="Arial"/>
                <w:sz w:val="18"/>
                <w:szCs w:val="18"/>
              </w:rPr>
              <w:t>b)</w:t>
            </w:r>
            <w:r>
              <w:rPr>
                <w:rFonts w:cs="Arial"/>
                <w:sz w:val="18"/>
                <w:szCs w:val="18"/>
              </w:rPr>
              <w:tab/>
              <w:t>Magen- und Darminhalte nach Artikel 5 Abs. 1 Buc</w:t>
            </w:r>
            <w:r>
              <w:rPr>
                <w:rFonts w:cs="Arial"/>
                <w:sz w:val="18"/>
                <w:szCs w:val="18"/>
              </w:rPr>
              <w:t>h</w:t>
            </w:r>
            <w:r>
              <w:rPr>
                <w:rFonts w:cs="Arial"/>
                <w:sz w:val="18"/>
                <w:szCs w:val="18"/>
              </w:rPr>
              <w:t>stabe a,</w:t>
            </w:r>
          </w:p>
          <w:p>
            <w:pPr>
              <w:pStyle w:val="GesAbsatz"/>
              <w:tabs>
                <w:tab w:val="clear" w:pos="425"/>
                <w:tab w:val="left" w:pos="317"/>
              </w:tabs>
              <w:ind w:left="601" w:hanging="284"/>
              <w:rPr>
                <w:rFonts w:cs="Arial"/>
                <w:sz w:val="18"/>
                <w:szCs w:val="18"/>
              </w:rPr>
            </w:pPr>
            <w:r>
              <w:rPr>
                <w:rFonts w:cs="Arial"/>
                <w:sz w:val="18"/>
                <w:szCs w:val="18"/>
              </w:rPr>
              <w:t>c)</w:t>
            </w:r>
            <w:r>
              <w:rPr>
                <w:rFonts w:cs="Arial"/>
                <w:sz w:val="18"/>
                <w:szCs w:val="18"/>
              </w:rPr>
              <w:tab/>
              <w:t>Stoffe aus der Behandlung von Abwässern nach Artikel 5 Abs. 1 Buc</w:t>
            </w:r>
            <w:r>
              <w:rPr>
                <w:rFonts w:cs="Arial"/>
                <w:sz w:val="18"/>
                <w:szCs w:val="18"/>
              </w:rPr>
              <w:t>h</w:t>
            </w:r>
            <w:r>
              <w:rPr>
                <w:rFonts w:cs="Arial"/>
                <w:sz w:val="18"/>
                <w:szCs w:val="18"/>
              </w:rPr>
              <w:t>stabe b,</w:t>
            </w:r>
          </w:p>
          <w:p>
            <w:pPr>
              <w:pStyle w:val="GesAbsatz"/>
              <w:tabs>
                <w:tab w:val="clear" w:pos="425"/>
                <w:tab w:val="left" w:pos="317"/>
              </w:tabs>
              <w:ind w:left="601" w:hanging="284"/>
              <w:rPr>
                <w:rFonts w:cs="Arial"/>
                <w:sz w:val="18"/>
                <w:szCs w:val="18"/>
              </w:rPr>
            </w:pPr>
            <w:r>
              <w:rPr>
                <w:rFonts w:cs="Arial"/>
                <w:sz w:val="18"/>
                <w:szCs w:val="18"/>
              </w:rPr>
              <w:t>d)</w:t>
            </w:r>
            <w:r>
              <w:rPr>
                <w:rFonts w:cs="Arial"/>
                <w:sz w:val="18"/>
                <w:szCs w:val="18"/>
              </w:rPr>
              <w:tab/>
              <w:t>Stoffe von Tieren und Tierteilen nach Artikel 5 Abs. 1 Buchstabe e,</w:t>
            </w:r>
          </w:p>
          <w:p>
            <w:pPr>
              <w:pStyle w:val="GesAbsatz"/>
              <w:tabs>
                <w:tab w:val="clear" w:pos="425"/>
                <w:tab w:val="left" w:pos="317"/>
              </w:tabs>
              <w:ind w:left="601" w:hanging="284"/>
              <w:rPr>
                <w:rFonts w:cs="Arial"/>
                <w:sz w:val="18"/>
                <w:szCs w:val="18"/>
              </w:rPr>
            </w:pPr>
            <w:r>
              <w:rPr>
                <w:rFonts w:cs="Arial"/>
                <w:sz w:val="18"/>
                <w:szCs w:val="18"/>
              </w:rPr>
              <w:t>e)</w:t>
            </w:r>
            <w:r>
              <w:rPr>
                <w:rFonts w:cs="Arial"/>
                <w:sz w:val="18"/>
                <w:szCs w:val="18"/>
              </w:rPr>
              <w:tab/>
              <w:t>hemmstoffhaltige Milch nach A</w:t>
            </w:r>
            <w:r>
              <w:rPr>
                <w:rFonts w:cs="Arial"/>
                <w:sz w:val="18"/>
                <w:szCs w:val="18"/>
              </w:rPr>
              <w:t>r</w:t>
            </w:r>
            <w:r>
              <w:rPr>
                <w:rFonts w:cs="Arial"/>
                <w:sz w:val="18"/>
                <w:szCs w:val="18"/>
              </w:rPr>
              <w:t>tikel 5 Abs. 1 Buchstabe c, wenn diese Milch in betriebs-üblichen Mengen von landwirtschaftlichen Betrieben zurückg</w:t>
            </w:r>
            <w:r>
              <w:rPr>
                <w:rFonts w:cs="Arial"/>
                <w:sz w:val="18"/>
                <w:szCs w:val="18"/>
              </w:rPr>
              <w:t>e</w:t>
            </w:r>
            <w:r>
              <w:rPr>
                <w:rFonts w:cs="Arial"/>
                <w:sz w:val="18"/>
                <w:szCs w:val="18"/>
              </w:rPr>
              <w:t>nommen wird.</w:t>
            </w:r>
          </w:p>
          <w:p>
            <w:pPr>
              <w:pStyle w:val="GesAbsatz"/>
              <w:tabs>
                <w:tab w:val="clear" w:pos="425"/>
                <w:tab w:val="left" w:pos="317"/>
              </w:tabs>
              <w:rPr>
                <w:rFonts w:cs="Arial"/>
                <w:sz w:val="18"/>
                <w:szCs w:val="18"/>
              </w:rPr>
            </w:pPr>
            <w:r>
              <w:rPr>
                <w:rFonts w:cs="Arial"/>
                <w:sz w:val="18"/>
                <w:szCs w:val="18"/>
              </w:rPr>
              <w:lastRenderedPageBreak/>
              <w:t>2.</w:t>
            </w:r>
            <w:r>
              <w:rPr>
                <w:rFonts w:cs="Arial"/>
                <w:sz w:val="18"/>
                <w:szCs w:val="18"/>
              </w:rPr>
              <w:tab/>
              <w:t xml:space="preserve">Material nach Artikel 6 Abs. 1 </w:t>
            </w:r>
          </w:p>
        </w:tc>
        <w:tc>
          <w:tcPr>
            <w:tcW w:w="2982" w:type="dxa"/>
          </w:tcPr>
          <w:p>
            <w:pPr>
              <w:pStyle w:val="GesAbsatz"/>
              <w:rPr>
                <w:rFonts w:cs="Arial"/>
                <w:sz w:val="18"/>
                <w:szCs w:val="18"/>
              </w:rPr>
            </w:pPr>
            <w:r>
              <w:rPr>
                <w:rFonts w:cs="Arial"/>
                <w:sz w:val="18"/>
                <w:szCs w:val="18"/>
              </w:rPr>
              <w:lastRenderedPageBreak/>
              <w:t>Keine Verwendung von tier</w:t>
            </w:r>
            <w:r>
              <w:rPr>
                <w:rFonts w:cs="Arial"/>
                <w:sz w:val="18"/>
                <w:szCs w:val="18"/>
              </w:rPr>
              <w:t>i</w:t>
            </w:r>
            <w:r>
              <w:rPr>
                <w:rFonts w:cs="Arial"/>
                <w:sz w:val="18"/>
                <w:szCs w:val="18"/>
              </w:rPr>
              <w:t>schen Fetten als Ausgangsstoff (Zugabe von Fetten als Nebe</w:t>
            </w:r>
            <w:r>
              <w:rPr>
                <w:rFonts w:cs="Arial"/>
                <w:sz w:val="18"/>
                <w:szCs w:val="18"/>
              </w:rPr>
              <w:t>n</w:t>
            </w:r>
            <w:r>
              <w:rPr>
                <w:rFonts w:cs="Arial"/>
                <w:sz w:val="18"/>
                <w:szCs w:val="18"/>
              </w:rPr>
              <w:t>bestandteile siehe Tabelle 8 Nr. 8.3.4).</w:t>
            </w:r>
          </w:p>
          <w:p>
            <w:pPr>
              <w:pStyle w:val="GesAbsatz"/>
              <w:rPr>
                <w:rFonts w:cs="Arial"/>
                <w:sz w:val="18"/>
                <w:szCs w:val="18"/>
              </w:rPr>
            </w:pPr>
            <w:r>
              <w:rPr>
                <w:rFonts w:cs="Arial"/>
                <w:sz w:val="18"/>
                <w:szCs w:val="18"/>
              </w:rPr>
              <w:t>Für Stoffe nach Spalte 2 Nr. 1 Buc</w:t>
            </w:r>
            <w:r>
              <w:rPr>
                <w:rFonts w:cs="Arial"/>
                <w:sz w:val="18"/>
                <w:szCs w:val="18"/>
              </w:rPr>
              <w:t>h</w:t>
            </w:r>
            <w:r>
              <w:rPr>
                <w:rFonts w:cs="Arial"/>
                <w:sz w:val="18"/>
                <w:szCs w:val="18"/>
              </w:rPr>
              <w:t>stabe c und d:</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Transport nur in geschloss</w:t>
            </w:r>
            <w:r>
              <w:rPr>
                <w:rFonts w:cs="Arial"/>
                <w:sz w:val="18"/>
                <w:szCs w:val="18"/>
              </w:rPr>
              <w:t>e</w:t>
            </w:r>
            <w:r>
              <w:rPr>
                <w:rFonts w:cs="Arial"/>
                <w:sz w:val="18"/>
                <w:szCs w:val="18"/>
              </w:rPr>
              <w:t>nen Packungen oder Behäl</w:t>
            </w:r>
            <w:r>
              <w:rPr>
                <w:rFonts w:cs="Arial"/>
                <w:sz w:val="18"/>
                <w:szCs w:val="18"/>
              </w:rPr>
              <w:t>t</w:t>
            </w:r>
            <w:r>
              <w:rPr>
                <w:rFonts w:cs="Arial"/>
                <w:sz w:val="18"/>
                <w:szCs w:val="18"/>
              </w:rPr>
              <w:t>nissen, bei Lagerung Au</w:t>
            </w:r>
            <w:r>
              <w:rPr>
                <w:rFonts w:cs="Arial"/>
                <w:sz w:val="18"/>
                <w:szCs w:val="18"/>
              </w:rPr>
              <w:t>f</w:t>
            </w:r>
            <w:r>
              <w:rPr>
                <w:rFonts w:cs="Arial"/>
                <w:sz w:val="18"/>
                <w:szCs w:val="18"/>
              </w:rPr>
              <w:t>nahme durch Nutztiere ve</w:t>
            </w:r>
            <w:r>
              <w:rPr>
                <w:rFonts w:cs="Arial"/>
                <w:sz w:val="18"/>
                <w:szCs w:val="18"/>
              </w:rPr>
              <w:t>r</w:t>
            </w:r>
            <w:r>
              <w:rPr>
                <w:rFonts w:cs="Arial"/>
                <w:sz w:val="18"/>
                <w:szCs w:val="18"/>
              </w:rPr>
              <w:t>meiden.</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Bei festen Sto</w:t>
            </w:r>
            <w:r>
              <w:rPr>
                <w:rFonts w:cs="Arial"/>
                <w:sz w:val="18"/>
                <w:szCs w:val="18"/>
              </w:rPr>
              <w:t>f</w:t>
            </w:r>
            <w:r>
              <w:rPr>
                <w:rFonts w:cs="Arial"/>
                <w:sz w:val="18"/>
                <w:szCs w:val="18"/>
              </w:rPr>
              <w:t>fen:</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streufähig aufbereitet,</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in stau</w:t>
            </w:r>
            <w:r>
              <w:rPr>
                <w:rFonts w:cs="Arial"/>
                <w:sz w:val="18"/>
                <w:szCs w:val="18"/>
              </w:rPr>
              <w:t>b</w:t>
            </w:r>
            <w:r>
              <w:rPr>
                <w:rFonts w:cs="Arial"/>
                <w:sz w:val="18"/>
                <w:szCs w:val="18"/>
              </w:rPr>
              <w:t>gebundener Form, z. B. granuliert,</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Siebdurchgang bei 0,1 mm max. 0,5 %.</w:t>
            </w:r>
          </w:p>
          <w:p>
            <w:pPr>
              <w:pStyle w:val="GesAbsatz"/>
              <w:rPr>
                <w:rFonts w:cs="Arial"/>
                <w:sz w:val="18"/>
                <w:szCs w:val="18"/>
              </w:rPr>
            </w:pPr>
            <w:r>
              <w:rPr>
                <w:rFonts w:cs="Arial"/>
                <w:sz w:val="18"/>
                <w:szCs w:val="18"/>
              </w:rPr>
              <w:t>Für Stoffe nach Spalte 2 Nr. 1 Buchstabe c bis e Ergä</w:t>
            </w:r>
            <w:r>
              <w:rPr>
                <w:rFonts w:cs="Arial"/>
                <w:sz w:val="18"/>
                <w:szCs w:val="18"/>
              </w:rPr>
              <w:t>n</w:t>
            </w:r>
            <w:r>
              <w:rPr>
                <w:rFonts w:cs="Arial"/>
                <w:sz w:val="18"/>
                <w:szCs w:val="18"/>
              </w:rPr>
              <w:t xml:space="preserve">zung der </w:t>
            </w:r>
            <w:r>
              <w:rPr>
                <w:rFonts w:cs="Arial"/>
                <w:sz w:val="18"/>
                <w:szCs w:val="18"/>
              </w:rPr>
              <w:lastRenderedPageBreak/>
              <w:t>Kennzeic</w:t>
            </w:r>
            <w:r>
              <w:rPr>
                <w:rFonts w:cs="Arial"/>
                <w:sz w:val="18"/>
                <w:szCs w:val="18"/>
              </w:rPr>
              <w:t>h</w:t>
            </w:r>
            <w:r>
              <w:rPr>
                <w:rFonts w:cs="Arial"/>
                <w:sz w:val="18"/>
                <w:szCs w:val="18"/>
              </w:rPr>
              <w:t>nung:</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Zusätzliche Angabe der nach der Verordnung (EG) Nr. 1774/2002 zutreffenden K</w:t>
            </w:r>
            <w:r>
              <w:rPr>
                <w:rFonts w:cs="Arial"/>
                <w:sz w:val="18"/>
                <w:szCs w:val="18"/>
              </w:rPr>
              <w:t>a</w:t>
            </w:r>
            <w:r>
              <w:rPr>
                <w:rFonts w:cs="Arial"/>
                <w:sz w:val="18"/>
                <w:szCs w:val="18"/>
              </w:rPr>
              <w:t>tegorie.</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Im Ra</w:t>
            </w:r>
            <w:r>
              <w:rPr>
                <w:rFonts w:cs="Arial"/>
                <w:sz w:val="18"/>
                <w:szCs w:val="18"/>
              </w:rPr>
              <w:t>h</w:t>
            </w:r>
            <w:r>
              <w:rPr>
                <w:rFonts w:cs="Arial"/>
                <w:sz w:val="18"/>
                <w:szCs w:val="18"/>
              </w:rPr>
              <w:t>men der Hinweise zur sachgerechten Anwendung und Lagerung sind folgende Ang</w:t>
            </w:r>
            <w:r>
              <w:rPr>
                <w:rFonts w:cs="Arial"/>
                <w:sz w:val="18"/>
                <w:szCs w:val="18"/>
              </w:rPr>
              <w:t>a</w:t>
            </w:r>
            <w:r>
              <w:rPr>
                <w:rFonts w:cs="Arial"/>
                <w:sz w:val="18"/>
                <w:szCs w:val="18"/>
              </w:rPr>
              <w:t xml:space="preserve">ben zu machen: </w:t>
            </w:r>
          </w:p>
          <w:p>
            <w:pPr>
              <w:pStyle w:val="GesAbsatz"/>
              <w:rPr>
                <w:rFonts w:cs="Arial"/>
                <w:sz w:val="18"/>
                <w:szCs w:val="18"/>
              </w:rPr>
            </w:pPr>
            <w:r>
              <w:rPr>
                <w:rFonts w:cs="Arial"/>
                <w:sz w:val="18"/>
                <w:szCs w:val="18"/>
              </w:rPr>
              <w:t>„Anwendungsvorgaben:</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Bei Lagerung, Transport und Ausbringung sind notwendige Vorkehrungen zu treffen, um die Aufnahme durch Nutztiere zu verme</w:t>
            </w:r>
            <w:r>
              <w:rPr>
                <w:rFonts w:cs="Arial"/>
                <w:sz w:val="18"/>
                <w:szCs w:val="18"/>
              </w:rPr>
              <w:t>i</w:t>
            </w:r>
            <w:r>
              <w:rPr>
                <w:rFonts w:cs="Arial"/>
                <w:sz w:val="18"/>
                <w:szCs w:val="18"/>
              </w:rPr>
              <w:t>den.</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Bei der Anwendung auf lan</w:t>
            </w:r>
            <w:r>
              <w:rPr>
                <w:rFonts w:cs="Arial"/>
                <w:sz w:val="18"/>
                <w:szCs w:val="18"/>
              </w:rPr>
              <w:t>d</w:t>
            </w:r>
            <w:r>
              <w:rPr>
                <w:rFonts w:cs="Arial"/>
                <w:sz w:val="18"/>
                <w:szCs w:val="18"/>
              </w:rPr>
              <w:t>wirtschaftlich genutzten Ackerflächen sind Stoffe s</w:t>
            </w:r>
            <w:r>
              <w:rPr>
                <w:rFonts w:cs="Arial"/>
                <w:sz w:val="18"/>
                <w:szCs w:val="18"/>
              </w:rPr>
              <w:t>o</w:t>
            </w:r>
            <w:r>
              <w:rPr>
                <w:rFonts w:cs="Arial"/>
                <w:sz w:val="18"/>
                <w:szCs w:val="18"/>
              </w:rPr>
              <w:t>fort einzuarbe</w:t>
            </w:r>
            <w:r>
              <w:rPr>
                <w:rFonts w:cs="Arial"/>
                <w:sz w:val="18"/>
                <w:szCs w:val="18"/>
              </w:rPr>
              <w:t>i</w:t>
            </w:r>
            <w:r>
              <w:rPr>
                <w:rFonts w:cs="Arial"/>
                <w:sz w:val="18"/>
                <w:szCs w:val="18"/>
              </w:rPr>
              <w:t>ten.</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Keine Anwendung auf lan</w:t>
            </w:r>
            <w:r>
              <w:rPr>
                <w:rFonts w:cs="Arial"/>
                <w:sz w:val="18"/>
                <w:szCs w:val="18"/>
              </w:rPr>
              <w:t>d</w:t>
            </w:r>
            <w:r>
              <w:rPr>
                <w:rFonts w:cs="Arial"/>
                <w:sz w:val="18"/>
                <w:szCs w:val="18"/>
              </w:rPr>
              <w:t>wirtschaftlich genutztem Grünland.</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Auf sonstigen Grünflächen einschließlich Zierrasen, Sportrasen etc. nach der Au</w:t>
            </w:r>
            <w:r>
              <w:rPr>
                <w:rFonts w:cs="Arial"/>
                <w:sz w:val="18"/>
                <w:szCs w:val="18"/>
              </w:rPr>
              <w:t>f</w:t>
            </w:r>
            <w:r>
              <w:rPr>
                <w:rFonts w:cs="Arial"/>
                <w:sz w:val="18"/>
                <w:szCs w:val="18"/>
              </w:rPr>
              <w:t>bringung wä</w:t>
            </w:r>
            <w:r>
              <w:rPr>
                <w:rFonts w:cs="Arial"/>
                <w:sz w:val="18"/>
                <w:szCs w:val="18"/>
              </w:rPr>
              <w:t>s</w:t>
            </w:r>
            <w:r>
              <w:rPr>
                <w:rFonts w:cs="Arial"/>
                <w:sz w:val="18"/>
                <w:szCs w:val="18"/>
              </w:rPr>
              <w:t>sern.“</w:t>
            </w:r>
          </w:p>
          <w:p>
            <w:pPr>
              <w:pStyle w:val="GesAbsatz"/>
              <w:tabs>
                <w:tab w:val="clear" w:pos="425"/>
                <w:tab w:val="left" w:pos="331"/>
              </w:tabs>
              <w:ind w:left="331" w:hanging="331"/>
              <w:rPr>
                <w:rFonts w:cs="Arial"/>
                <w:sz w:val="18"/>
                <w:szCs w:val="18"/>
              </w:rPr>
            </w:pPr>
            <w:r>
              <w:rPr>
                <w:rFonts w:cs="Arial"/>
                <w:sz w:val="18"/>
                <w:szCs w:val="18"/>
              </w:rPr>
              <w:tab/>
              <w:t>„Keine Mischung mit Futte</w:t>
            </w:r>
            <w:r>
              <w:rPr>
                <w:rFonts w:cs="Arial"/>
                <w:sz w:val="18"/>
                <w:szCs w:val="18"/>
              </w:rPr>
              <w:t>r</w:t>
            </w:r>
            <w:r>
              <w:rPr>
                <w:rFonts w:cs="Arial"/>
                <w:sz w:val="18"/>
                <w:szCs w:val="18"/>
              </w:rPr>
              <w:t>mitteln.“</w:t>
            </w:r>
          </w:p>
          <w:p>
            <w:pPr>
              <w:pStyle w:val="GesAbsatz"/>
              <w:rPr>
                <w:rFonts w:cs="Arial"/>
                <w:sz w:val="18"/>
                <w:szCs w:val="18"/>
              </w:rPr>
            </w:pPr>
            <w:r>
              <w:rPr>
                <w:rFonts w:cs="Arial"/>
                <w:sz w:val="18"/>
                <w:szCs w:val="18"/>
              </w:rPr>
              <w:t>Für Stoffe nach Spalte 2 Nr. 2 Ergänzung der Ken</w:t>
            </w:r>
            <w:r>
              <w:rPr>
                <w:rFonts w:cs="Arial"/>
                <w:sz w:val="18"/>
                <w:szCs w:val="18"/>
              </w:rPr>
              <w:t>n</w:t>
            </w:r>
            <w:r>
              <w:rPr>
                <w:rFonts w:cs="Arial"/>
                <w:sz w:val="18"/>
                <w:szCs w:val="18"/>
              </w:rPr>
              <w:t>zeichnung:</w:t>
            </w:r>
          </w:p>
          <w:p>
            <w:pPr>
              <w:pStyle w:val="GesAbsatz"/>
              <w:tabs>
                <w:tab w:val="clear" w:pos="425"/>
                <w:tab w:val="left" w:pos="331"/>
              </w:tabs>
              <w:ind w:left="331" w:hanging="331"/>
              <w:rPr>
                <w:rFonts w:cs="Arial"/>
                <w:sz w:val="18"/>
                <w:szCs w:val="18"/>
              </w:rPr>
            </w:pPr>
            <w:r>
              <w:rPr>
                <w:rFonts w:cs="Arial"/>
                <w:sz w:val="18"/>
                <w:szCs w:val="18"/>
              </w:rPr>
              <w:t>–</w:t>
            </w:r>
            <w:r>
              <w:rPr>
                <w:rFonts w:cs="Arial"/>
                <w:sz w:val="18"/>
                <w:szCs w:val="18"/>
              </w:rPr>
              <w:tab/>
              <w:t>Zusätzliche Angabe der nach der Verordnung (EG) Nr. 1774/2002 zutreffenden K</w:t>
            </w:r>
            <w:r>
              <w:rPr>
                <w:rFonts w:cs="Arial"/>
                <w:sz w:val="18"/>
                <w:szCs w:val="18"/>
              </w:rPr>
              <w:t>a</w:t>
            </w:r>
            <w:r>
              <w:rPr>
                <w:rFonts w:cs="Arial"/>
                <w:sz w:val="18"/>
                <w:szCs w:val="18"/>
              </w:rPr>
              <w:t xml:space="preserve">tegorie. </w:t>
            </w:r>
          </w:p>
          <w:p>
            <w:pPr>
              <w:pStyle w:val="GesAbsatz"/>
              <w:tabs>
                <w:tab w:val="clear" w:pos="425"/>
                <w:tab w:val="left" w:pos="331"/>
              </w:tabs>
              <w:ind w:left="331" w:hanging="331"/>
              <w:rPr>
                <w:rFonts w:cs="Arial"/>
                <w:color w:val="221E1F"/>
                <w:sz w:val="18"/>
                <w:szCs w:val="18"/>
              </w:rPr>
            </w:pPr>
            <w:r>
              <w:rPr>
                <w:rFonts w:cs="Arial"/>
                <w:color w:val="221E1F"/>
                <w:sz w:val="18"/>
                <w:szCs w:val="18"/>
              </w:rPr>
              <w:t>–</w:t>
            </w:r>
            <w:r>
              <w:rPr>
                <w:rFonts w:cs="Arial"/>
                <w:color w:val="221E1F"/>
                <w:sz w:val="18"/>
                <w:szCs w:val="18"/>
              </w:rPr>
              <w:tab/>
              <w:t>Im Rahmen der Hinweise zur sachgerechten Anwendung und Lagerung sind folgende Ang</w:t>
            </w:r>
            <w:r>
              <w:rPr>
                <w:rFonts w:cs="Arial"/>
                <w:color w:val="221E1F"/>
                <w:sz w:val="18"/>
                <w:szCs w:val="18"/>
              </w:rPr>
              <w:t>a</w:t>
            </w:r>
            <w:r>
              <w:rPr>
                <w:rFonts w:cs="Arial"/>
                <w:color w:val="221E1F"/>
                <w:sz w:val="18"/>
                <w:szCs w:val="18"/>
              </w:rPr>
              <w:t xml:space="preserve">ben zu machen: </w:t>
            </w:r>
          </w:p>
          <w:p>
            <w:pPr>
              <w:pStyle w:val="GesAbsatz"/>
              <w:rPr>
                <w:rFonts w:cs="Arial"/>
                <w:color w:val="221E1F"/>
                <w:sz w:val="18"/>
                <w:szCs w:val="18"/>
              </w:rPr>
            </w:pPr>
            <w:r>
              <w:rPr>
                <w:rFonts w:cs="Arial"/>
                <w:color w:val="221E1F"/>
                <w:sz w:val="18"/>
                <w:szCs w:val="18"/>
              </w:rPr>
              <w:t>„Anwendungsvorgaben:</w:t>
            </w:r>
          </w:p>
          <w:p>
            <w:pPr>
              <w:pStyle w:val="GesAbsatz"/>
              <w:tabs>
                <w:tab w:val="clear" w:pos="425"/>
                <w:tab w:val="left" w:pos="331"/>
              </w:tabs>
              <w:ind w:left="331" w:hanging="331"/>
              <w:rPr>
                <w:rFonts w:cs="Arial"/>
                <w:color w:val="221E1F"/>
                <w:sz w:val="18"/>
                <w:szCs w:val="18"/>
              </w:rPr>
            </w:pPr>
            <w:r>
              <w:rPr>
                <w:rFonts w:cs="Arial"/>
                <w:color w:val="221E1F"/>
                <w:sz w:val="18"/>
                <w:szCs w:val="18"/>
              </w:rPr>
              <w:t>=</w:t>
            </w:r>
            <w:r>
              <w:rPr>
                <w:rFonts w:cs="Arial"/>
                <w:color w:val="221E1F"/>
                <w:sz w:val="18"/>
                <w:szCs w:val="18"/>
              </w:rPr>
              <w:tab/>
              <w:t>Bei Lagerung, Transport und Ausbringung sind notwendige Vorkehrungen zu treffen, um die Aufnahme durch Nutztiere zu verme</w:t>
            </w:r>
            <w:r>
              <w:rPr>
                <w:rFonts w:cs="Arial"/>
                <w:color w:val="221E1F"/>
                <w:sz w:val="18"/>
                <w:szCs w:val="18"/>
              </w:rPr>
              <w:t>i</w:t>
            </w:r>
            <w:r>
              <w:rPr>
                <w:rFonts w:cs="Arial"/>
                <w:color w:val="221E1F"/>
                <w:sz w:val="18"/>
                <w:szCs w:val="18"/>
              </w:rPr>
              <w:t xml:space="preserve">den.“ </w:t>
            </w:r>
          </w:p>
          <w:p>
            <w:pPr>
              <w:pStyle w:val="GesAbsatz"/>
              <w:tabs>
                <w:tab w:val="clear" w:pos="425"/>
                <w:tab w:val="left" w:pos="331"/>
              </w:tabs>
              <w:ind w:left="331" w:hanging="331"/>
              <w:rPr>
                <w:rFonts w:cs="Arial"/>
                <w:color w:val="221E1F"/>
                <w:sz w:val="18"/>
                <w:szCs w:val="18"/>
              </w:rPr>
            </w:pPr>
            <w:r>
              <w:rPr>
                <w:rFonts w:cs="Arial"/>
                <w:color w:val="221E1F"/>
                <w:sz w:val="18"/>
                <w:szCs w:val="18"/>
              </w:rPr>
              <w:tab/>
              <w:t>„Keine Mischung mit Futte</w:t>
            </w:r>
            <w:r>
              <w:rPr>
                <w:rFonts w:cs="Arial"/>
                <w:color w:val="221E1F"/>
                <w:sz w:val="18"/>
                <w:szCs w:val="18"/>
              </w:rPr>
              <w:t>r</w:t>
            </w:r>
            <w:r>
              <w:rPr>
                <w:rFonts w:cs="Arial"/>
                <w:color w:val="221E1F"/>
                <w:sz w:val="18"/>
                <w:szCs w:val="18"/>
              </w:rPr>
              <w:t xml:space="preserve">mitteln.“ </w:t>
            </w:r>
          </w:p>
          <w:p>
            <w:pPr>
              <w:pStyle w:val="GesAbsatz"/>
              <w:rPr>
                <w:rFonts w:cs="Arial"/>
                <w:color w:val="221E1F"/>
                <w:sz w:val="18"/>
                <w:szCs w:val="18"/>
              </w:rPr>
            </w:pPr>
            <w:r>
              <w:rPr>
                <w:rFonts w:cs="Arial"/>
                <w:color w:val="221E1F"/>
                <w:sz w:val="18"/>
                <w:szCs w:val="18"/>
              </w:rPr>
              <w:t>Für Stoffe nach Spalte 2 Nr. 2 bei ausschließlicher Zweckbesti</w:t>
            </w:r>
            <w:r>
              <w:rPr>
                <w:rFonts w:cs="Arial"/>
                <w:color w:val="221E1F"/>
                <w:sz w:val="18"/>
                <w:szCs w:val="18"/>
              </w:rPr>
              <w:t>m</w:t>
            </w:r>
            <w:r>
              <w:rPr>
                <w:rFonts w:cs="Arial"/>
                <w:color w:val="221E1F"/>
                <w:sz w:val="18"/>
                <w:szCs w:val="18"/>
              </w:rPr>
              <w:t>mung zur Verwendung im Haus- und Kleingarten und bei maxim</w:t>
            </w:r>
            <w:r>
              <w:rPr>
                <w:rFonts w:cs="Arial"/>
                <w:color w:val="221E1F"/>
                <w:sz w:val="18"/>
                <w:szCs w:val="18"/>
              </w:rPr>
              <w:t>a</w:t>
            </w:r>
            <w:r>
              <w:rPr>
                <w:rFonts w:cs="Arial"/>
                <w:color w:val="221E1F"/>
                <w:sz w:val="18"/>
                <w:szCs w:val="18"/>
              </w:rPr>
              <w:t>ler G</w:t>
            </w:r>
            <w:r>
              <w:rPr>
                <w:rFonts w:cs="Arial"/>
                <w:color w:val="221E1F"/>
                <w:sz w:val="18"/>
                <w:szCs w:val="18"/>
              </w:rPr>
              <w:t>e</w:t>
            </w:r>
            <w:r>
              <w:rPr>
                <w:rFonts w:cs="Arial"/>
                <w:color w:val="221E1F"/>
                <w:sz w:val="18"/>
                <w:szCs w:val="18"/>
              </w:rPr>
              <w:t xml:space="preserve">bindegröße bis 25 kg </w:t>
            </w:r>
          </w:p>
          <w:p>
            <w:pPr>
              <w:pStyle w:val="GesAbsatz"/>
              <w:rPr>
                <w:rFonts w:cs="Arial"/>
                <w:color w:val="221E1F"/>
                <w:sz w:val="18"/>
                <w:szCs w:val="18"/>
              </w:rPr>
            </w:pPr>
            <w:r>
              <w:rPr>
                <w:rFonts w:cs="Arial"/>
                <w:color w:val="221E1F"/>
                <w:sz w:val="18"/>
                <w:szCs w:val="18"/>
              </w:rPr>
              <w:t xml:space="preserve">Ergänzung der Kennzeichnung: </w:t>
            </w:r>
          </w:p>
          <w:p>
            <w:pPr>
              <w:pStyle w:val="GesAbsatz"/>
              <w:tabs>
                <w:tab w:val="clear" w:pos="425"/>
                <w:tab w:val="left" w:pos="331"/>
              </w:tabs>
              <w:ind w:left="331" w:hanging="331"/>
              <w:rPr>
                <w:rFonts w:cs="Arial"/>
                <w:color w:val="221E1F"/>
                <w:sz w:val="18"/>
                <w:szCs w:val="18"/>
              </w:rPr>
            </w:pPr>
            <w:r>
              <w:rPr>
                <w:rFonts w:cs="Arial"/>
                <w:color w:val="221E1F"/>
                <w:sz w:val="18"/>
                <w:szCs w:val="18"/>
              </w:rPr>
              <w:t>–</w:t>
            </w:r>
            <w:r>
              <w:rPr>
                <w:rFonts w:cs="Arial"/>
                <w:color w:val="221E1F"/>
                <w:sz w:val="18"/>
                <w:szCs w:val="18"/>
              </w:rPr>
              <w:tab/>
              <w:t>Zusätzliche Angabe der nach der Verordnung (EG) Nr. 1774/2002 zutreffenden K</w:t>
            </w:r>
            <w:r>
              <w:rPr>
                <w:rFonts w:cs="Arial"/>
                <w:color w:val="221E1F"/>
                <w:sz w:val="18"/>
                <w:szCs w:val="18"/>
              </w:rPr>
              <w:t>a</w:t>
            </w:r>
            <w:r>
              <w:rPr>
                <w:rFonts w:cs="Arial"/>
                <w:color w:val="221E1F"/>
                <w:sz w:val="18"/>
                <w:szCs w:val="18"/>
              </w:rPr>
              <w:t xml:space="preserve">tegorie. </w:t>
            </w:r>
          </w:p>
          <w:p>
            <w:pPr>
              <w:pStyle w:val="GesAbsatz"/>
              <w:tabs>
                <w:tab w:val="clear" w:pos="425"/>
                <w:tab w:val="left" w:pos="331"/>
              </w:tabs>
              <w:ind w:left="331" w:hanging="331"/>
              <w:rPr>
                <w:rFonts w:cs="Arial"/>
                <w:color w:val="221E1F"/>
                <w:sz w:val="18"/>
                <w:szCs w:val="18"/>
              </w:rPr>
            </w:pPr>
            <w:r>
              <w:rPr>
                <w:rFonts w:cs="Arial"/>
                <w:color w:val="221E1F"/>
                <w:sz w:val="18"/>
                <w:szCs w:val="18"/>
              </w:rPr>
              <w:t>–</w:t>
            </w:r>
            <w:r>
              <w:rPr>
                <w:rFonts w:cs="Arial"/>
                <w:color w:val="221E1F"/>
                <w:sz w:val="18"/>
                <w:szCs w:val="18"/>
              </w:rPr>
              <w:tab/>
              <w:t>Zur Düngung im Haus- und Klei</w:t>
            </w:r>
            <w:r>
              <w:rPr>
                <w:rFonts w:cs="Arial"/>
                <w:color w:val="221E1F"/>
                <w:sz w:val="18"/>
                <w:szCs w:val="18"/>
              </w:rPr>
              <w:t>n</w:t>
            </w:r>
            <w:r>
              <w:rPr>
                <w:rFonts w:cs="Arial"/>
                <w:color w:val="221E1F"/>
                <w:sz w:val="18"/>
                <w:szCs w:val="18"/>
              </w:rPr>
              <w:t xml:space="preserve">garten. </w:t>
            </w:r>
          </w:p>
          <w:p>
            <w:pPr>
              <w:pStyle w:val="GesAbsatz"/>
              <w:tabs>
                <w:tab w:val="clear" w:pos="425"/>
                <w:tab w:val="left" w:pos="331"/>
              </w:tabs>
              <w:ind w:left="331" w:hanging="331"/>
              <w:rPr>
                <w:rFonts w:cs="Arial"/>
                <w:color w:val="221E1F"/>
                <w:sz w:val="18"/>
                <w:szCs w:val="18"/>
              </w:rPr>
            </w:pPr>
            <w:r>
              <w:rPr>
                <w:rFonts w:cs="Arial"/>
                <w:color w:val="221E1F"/>
                <w:sz w:val="18"/>
                <w:szCs w:val="18"/>
              </w:rPr>
              <w:t>–</w:t>
            </w:r>
            <w:r>
              <w:rPr>
                <w:rFonts w:cs="Arial"/>
                <w:color w:val="221E1F"/>
                <w:sz w:val="18"/>
                <w:szCs w:val="18"/>
              </w:rPr>
              <w:tab/>
              <w:t xml:space="preserve">Im Rahmen der Hinweise zur </w:t>
            </w:r>
            <w:r>
              <w:rPr>
                <w:rFonts w:cs="Arial"/>
                <w:color w:val="221E1F"/>
                <w:sz w:val="18"/>
                <w:szCs w:val="18"/>
              </w:rPr>
              <w:lastRenderedPageBreak/>
              <w:t>sachgerechten Anwendung und Lagerung sind folgende Ang</w:t>
            </w:r>
            <w:r>
              <w:rPr>
                <w:rFonts w:cs="Arial"/>
                <w:color w:val="221E1F"/>
                <w:sz w:val="18"/>
                <w:szCs w:val="18"/>
              </w:rPr>
              <w:t>a</w:t>
            </w:r>
            <w:r>
              <w:rPr>
                <w:rFonts w:cs="Arial"/>
                <w:color w:val="221E1F"/>
                <w:sz w:val="18"/>
                <w:szCs w:val="18"/>
              </w:rPr>
              <w:t xml:space="preserve">ben zu machen: </w:t>
            </w:r>
          </w:p>
          <w:p>
            <w:pPr>
              <w:pStyle w:val="GesAbsatz"/>
              <w:rPr>
                <w:rFonts w:cs="Arial"/>
                <w:color w:val="221E1F"/>
                <w:sz w:val="18"/>
                <w:szCs w:val="18"/>
              </w:rPr>
            </w:pPr>
            <w:r>
              <w:rPr>
                <w:rFonts w:cs="Arial"/>
                <w:color w:val="221E1F"/>
                <w:sz w:val="18"/>
                <w:szCs w:val="18"/>
              </w:rPr>
              <w:t xml:space="preserve">„Anwendungsvorgaben: </w:t>
            </w:r>
          </w:p>
          <w:p>
            <w:pPr>
              <w:pStyle w:val="GesAbsatz"/>
              <w:tabs>
                <w:tab w:val="clear" w:pos="425"/>
                <w:tab w:val="left" w:pos="331"/>
              </w:tabs>
              <w:ind w:left="331" w:hanging="331"/>
              <w:rPr>
                <w:rFonts w:cs="Arial"/>
                <w:color w:val="221E1F"/>
                <w:sz w:val="18"/>
                <w:szCs w:val="18"/>
              </w:rPr>
            </w:pPr>
            <w:r>
              <w:rPr>
                <w:rFonts w:cs="Arial"/>
                <w:color w:val="221E1F"/>
                <w:sz w:val="18"/>
                <w:szCs w:val="18"/>
              </w:rPr>
              <w:t>=</w:t>
            </w:r>
            <w:r>
              <w:rPr>
                <w:rFonts w:cs="Arial"/>
                <w:color w:val="221E1F"/>
                <w:sz w:val="18"/>
                <w:szCs w:val="18"/>
              </w:rPr>
              <w:tab/>
              <w:t>Grünflächen, Zierrasen, Sportrasen etc. nach der Au</w:t>
            </w:r>
            <w:r>
              <w:rPr>
                <w:rFonts w:cs="Arial"/>
                <w:color w:val="221E1F"/>
                <w:sz w:val="18"/>
                <w:szCs w:val="18"/>
              </w:rPr>
              <w:t>f</w:t>
            </w:r>
            <w:r>
              <w:rPr>
                <w:rFonts w:cs="Arial"/>
                <w:color w:val="221E1F"/>
                <w:sz w:val="18"/>
                <w:szCs w:val="18"/>
              </w:rPr>
              <w:t>bringung wässern auf sonst</w:t>
            </w:r>
            <w:r>
              <w:rPr>
                <w:rFonts w:cs="Arial"/>
                <w:color w:val="221E1F"/>
                <w:sz w:val="18"/>
                <w:szCs w:val="18"/>
              </w:rPr>
              <w:t>i</w:t>
            </w:r>
            <w:r>
              <w:rPr>
                <w:rFonts w:cs="Arial"/>
                <w:color w:val="221E1F"/>
                <w:sz w:val="18"/>
                <w:szCs w:val="18"/>
              </w:rPr>
              <w:t>gen Flächen eina</w:t>
            </w:r>
            <w:r>
              <w:rPr>
                <w:rFonts w:cs="Arial"/>
                <w:color w:val="221E1F"/>
                <w:sz w:val="18"/>
                <w:szCs w:val="18"/>
              </w:rPr>
              <w:t>r</w:t>
            </w:r>
            <w:r>
              <w:rPr>
                <w:rFonts w:cs="Arial"/>
                <w:color w:val="221E1F"/>
                <w:sz w:val="18"/>
                <w:szCs w:val="18"/>
              </w:rPr>
              <w:t xml:space="preserve">beiten.“ </w:t>
            </w:r>
          </w:p>
          <w:p>
            <w:pPr>
              <w:pStyle w:val="GesAbsatz"/>
              <w:tabs>
                <w:tab w:val="clear" w:pos="425"/>
                <w:tab w:val="left" w:pos="331"/>
              </w:tabs>
              <w:ind w:left="331" w:hanging="331"/>
              <w:rPr>
                <w:rFonts w:cs="Arial"/>
                <w:color w:val="221E1F"/>
                <w:sz w:val="18"/>
                <w:szCs w:val="18"/>
              </w:rPr>
            </w:pPr>
            <w:r>
              <w:rPr>
                <w:rFonts w:cs="Arial"/>
                <w:color w:val="221E1F"/>
                <w:sz w:val="18"/>
                <w:szCs w:val="18"/>
              </w:rPr>
              <w:t>=</w:t>
            </w:r>
            <w:r>
              <w:rPr>
                <w:rFonts w:cs="Arial"/>
                <w:color w:val="221E1F"/>
                <w:sz w:val="18"/>
                <w:szCs w:val="18"/>
              </w:rPr>
              <w:tab/>
              <w:t>„Keine Mischung mit Futte</w:t>
            </w:r>
            <w:r>
              <w:rPr>
                <w:rFonts w:cs="Arial"/>
                <w:color w:val="221E1F"/>
                <w:sz w:val="18"/>
                <w:szCs w:val="18"/>
              </w:rPr>
              <w:t>r</w:t>
            </w:r>
            <w:r>
              <w:rPr>
                <w:rFonts w:cs="Arial"/>
                <w:color w:val="221E1F"/>
                <w:sz w:val="18"/>
                <w:szCs w:val="18"/>
              </w:rPr>
              <w:t xml:space="preserve">mitteln.“ </w:t>
            </w:r>
          </w:p>
          <w:p>
            <w:pPr>
              <w:pStyle w:val="GesAbsatz"/>
              <w:rPr>
                <w:rFonts w:cs="Arial"/>
                <w:color w:val="221E1F"/>
                <w:sz w:val="18"/>
                <w:szCs w:val="18"/>
              </w:rPr>
            </w:pPr>
            <w:r>
              <w:rPr>
                <w:rFonts w:cs="Arial"/>
                <w:color w:val="221E1F"/>
                <w:sz w:val="18"/>
                <w:szCs w:val="18"/>
              </w:rPr>
              <w:t xml:space="preserve">Für alle Stoffe nach Spalte 2 Nr. 1 Buchstabe c: </w:t>
            </w:r>
          </w:p>
          <w:p>
            <w:pPr>
              <w:pStyle w:val="GesAbsatz"/>
              <w:rPr>
                <w:rFonts w:cs="Arial"/>
                <w:color w:val="221E1F"/>
                <w:sz w:val="18"/>
                <w:szCs w:val="18"/>
              </w:rPr>
            </w:pPr>
            <w:r>
              <w:rPr>
                <w:rFonts w:cs="Arial"/>
                <w:color w:val="221E1F"/>
                <w:sz w:val="18"/>
                <w:szCs w:val="18"/>
              </w:rPr>
              <w:t>Die Verwertung ist nur gestattet, wenn an der Anfallstelle keine Ve</w:t>
            </w:r>
            <w:r>
              <w:rPr>
                <w:rFonts w:cs="Arial"/>
                <w:color w:val="221E1F"/>
                <w:sz w:val="18"/>
                <w:szCs w:val="18"/>
              </w:rPr>
              <w:t>r</w:t>
            </w:r>
            <w:r>
              <w:rPr>
                <w:rFonts w:cs="Arial"/>
                <w:color w:val="221E1F"/>
                <w:sz w:val="18"/>
                <w:szCs w:val="18"/>
              </w:rPr>
              <w:t>mischung mit Abwässern oder Schlämmen außerhalb der spez</w:t>
            </w:r>
            <w:r>
              <w:rPr>
                <w:rFonts w:cs="Arial"/>
                <w:color w:val="221E1F"/>
                <w:sz w:val="18"/>
                <w:szCs w:val="18"/>
              </w:rPr>
              <w:t>i</w:t>
            </w:r>
            <w:r>
              <w:rPr>
                <w:rFonts w:cs="Arial"/>
                <w:color w:val="221E1F"/>
                <w:sz w:val="18"/>
                <w:szCs w:val="18"/>
              </w:rPr>
              <w:t>fischen Produ</w:t>
            </w:r>
            <w:r>
              <w:rPr>
                <w:rFonts w:cs="Arial"/>
                <w:color w:val="221E1F"/>
                <w:sz w:val="18"/>
                <w:szCs w:val="18"/>
              </w:rPr>
              <w:t>k</w:t>
            </w:r>
            <w:r>
              <w:rPr>
                <w:rFonts w:cs="Arial"/>
                <w:color w:val="221E1F"/>
                <w:sz w:val="18"/>
                <w:szCs w:val="18"/>
              </w:rPr>
              <w:t>tion erfolgt und im Verarbeitungsprozess eingesetzte Reinigungsmittel nicht in die Sto</w:t>
            </w:r>
            <w:r>
              <w:rPr>
                <w:rFonts w:cs="Arial"/>
                <w:color w:val="221E1F"/>
                <w:sz w:val="18"/>
                <w:szCs w:val="18"/>
              </w:rPr>
              <w:t>f</w:t>
            </w:r>
            <w:r>
              <w:rPr>
                <w:rFonts w:cs="Arial"/>
                <w:color w:val="221E1F"/>
                <w:sz w:val="18"/>
                <w:szCs w:val="18"/>
              </w:rPr>
              <w:t xml:space="preserve">fe gelangen können. </w:t>
            </w:r>
          </w:p>
          <w:p>
            <w:pPr>
              <w:pStyle w:val="GesAbsatz"/>
              <w:rPr>
                <w:rFonts w:cs="Arial"/>
                <w:color w:val="221E1F"/>
                <w:sz w:val="18"/>
                <w:szCs w:val="18"/>
              </w:rPr>
            </w:pPr>
            <w:r>
              <w:rPr>
                <w:rFonts w:cs="Arial"/>
                <w:color w:val="221E1F"/>
                <w:sz w:val="18"/>
                <w:szCs w:val="18"/>
              </w:rPr>
              <w:t xml:space="preserve">Hinweis: </w:t>
            </w:r>
          </w:p>
          <w:p>
            <w:pPr>
              <w:pStyle w:val="GesAbsatz"/>
              <w:tabs>
                <w:tab w:val="clear" w:pos="425"/>
                <w:tab w:val="left" w:pos="331"/>
              </w:tabs>
              <w:ind w:left="331" w:hanging="331"/>
              <w:rPr>
                <w:rFonts w:cs="Arial"/>
                <w:color w:val="221E1F"/>
                <w:sz w:val="18"/>
                <w:szCs w:val="18"/>
              </w:rPr>
            </w:pPr>
            <w:r>
              <w:rPr>
                <w:rFonts w:cs="Arial"/>
                <w:color w:val="221E1F"/>
                <w:sz w:val="18"/>
                <w:szCs w:val="18"/>
              </w:rPr>
              <w:t>–</w:t>
            </w:r>
            <w:r>
              <w:rPr>
                <w:rFonts w:cs="Arial"/>
                <w:color w:val="221E1F"/>
                <w:sz w:val="18"/>
                <w:szCs w:val="18"/>
              </w:rPr>
              <w:tab/>
              <w:t>Auf die erforderliche Ken</w:t>
            </w:r>
            <w:r>
              <w:rPr>
                <w:rFonts w:cs="Arial"/>
                <w:color w:val="221E1F"/>
                <w:sz w:val="18"/>
                <w:szCs w:val="18"/>
              </w:rPr>
              <w:t>n</w:t>
            </w:r>
            <w:r>
              <w:rPr>
                <w:rFonts w:cs="Arial"/>
                <w:color w:val="221E1F"/>
                <w:sz w:val="18"/>
                <w:szCs w:val="18"/>
              </w:rPr>
              <w:t>zeichnung nach Verordnung (EG) Nr. 181/2006 in Artikel 4 wird verwiesen; ausgeno</w:t>
            </w:r>
            <w:r>
              <w:rPr>
                <w:rFonts w:cs="Arial"/>
                <w:color w:val="221E1F"/>
                <w:sz w:val="18"/>
                <w:szCs w:val="18"/>
              </w:rPr>
              <w:t>m</w:t>
            </w:r>
            <w:r>
              <w:rPr>
                <w:rFonts w:cs="Arial"/>
                <w:color w:val="221E1F"/>
                <w:sz w:val="18"/>
                <w:szCs w:val="18"/>
              </w:rPr>
              <w:t>men sind Stoffe nach Spalte 2 Nr. 2 bei ausschließlicher Zweckbestimmung zur Ve</w:t>
            </w:r>
            <w:r>
              <w:rPr>
                <w:rFonts w:cs="Arial"/>
                <w:color w:val="221E1F"/>
                <w:sz w:val="18"/>
                <w:szCs w:val="18"/>
              </w:rPr>
              <w:t>r</w:t>
            </w:r>
            <w:r>
              <w:rPr>
                <w:rFonts w:cs="Arial"/>
                <w:color w:val="221E1F"/>
                <w:sz w:val="18"/>
                <w:szCs w:val="18"/>
              </w:rPr>
              <w:t>wendung im Haus- und Klei</w:t>
            </w:r>
            <w:r>
              <w:rPr>
                <w:rFonts w:cs="Arial"/>
                <w:color w:val="221E1F"/>
                <w:sz w:val="18"/>
                <w:szCs w:val="18"/>
              </w:rPr>
              <w:t>n</w:t>
            </w:r>
            <w:r>
              <w:rPr>
                <w:rFonts w:cs="Arial"/>
                <w:color w:val="221E1F"/>
                <w:sz w:val="18"/>
                <w:szCs w:val="18"/>
              </w:rPr>
              <w:t>garten und bei maximaler G</w:t>
            </w:r>
            <w:r>
              <w:rPr>
                <w:rFonts w:cs="Arial"/>
                <w:color w:val="221E1F"/>
                <w:sz w:val="18"/>
                <w:szCs w:val="18"/>
              </w:rPr>
              <w:t>e</w:t>
            </w:r>
            <w:r>
              <w:rPr>
                <w:rFonts w:cs="Arial"/>
                <w:color w:val="221E1F"/>
                <w:sz w:val="18"/>
                <w:szCs w:val="18"/>
              </w:rPr>
              <w:t xml:space="preserve">bindegröße bis 25 kg. </w:t>
            </w:r>
          </w:p>
          <w:p>
            <w:pPr>
              <w:pStyle w:val="GesAbsatz"/>
              <w:tabs>
                <w:tab w:val="clear" w:pos="425"/>
                <w:tab w:val="left" w:pos="331"/>
              </w:tabs>
              <w:ind w:left="331" w:hanging="331"/>
              <w:rPr>
                <w:rFonts w:cs="Arial"/>
                <w:color w:val="221E1F"/>
                <w:sz w:val="18"/>
                <w:szCs w:val="18"/>
              </w:rPr>
            </w:pPr>
            <w:r>
              <w:rPr>
                <w:rFonts w:cs="Arial"/>
                <w:color w:val="221E1F"/>
                <w:sz w:val="18"/>
                <w:szCs w:val="18"/>
              </w:rPr>
              <w:t>–</w:t>
            </w:r>
            <w:r>
              <w:rPr>
                <w:rFonts w:cs="Arial"/>
                <w:color w:val="221E1F"/>
                <w:sz w:val="18"/>
                <w:szCs w:val="18"/>
              </w:rPr>
              <w:tab/>
              <w:t>Gülle im Sinne der Veror</w:t>
            </w:r>
            <w:r>
              <w:rPr>
                <w:rFonts w:cs="Arial"/>
                <w:color w:val="221E1F"/>
                <w:sz w:val="18"/>
                <w:szCs w:val="18"/>
              </w:rPr>
              <w:t>d</w:t>
            </w:r>
            <w:r>
              <w:rPr>
                <w:rFonts w:cs="Arial"/>
                <w:color w:val="221E1F"/>
                <w:sz w:val="18"/>
                <w:szCs w:val="18"/>
              </w:rPr>
              <w:t>nung (EG) Nr. 1774/2002 sind Exkremente und/oder Urin von Nutztieren, mit oder ohne Einstreu, also auch Jauche, Festmist, sowie Guano, j</w:t>
            </w:r>
            <w:r>
              <w:rPr>
                <w:rFonts w:cs="Arial"/>
                <w:color w:val="221E1F"/>
                <w:sz w:val="18"/>
                <w:szCs w:val="18"/>
              </w:rPr>
              <w:t>e</w:t>
            </w:r>
            <w:r>
              <w:rPr>
                <w:rFonts w:cs="Arial"/>
                <w:color w:val="221E1F"/>
                <w:sz w:val="18"/>
                <w:szCs w:val="18"/>
              </w:rPr>
              <w:t>weils unverarbeitet oder ve</w:t>
            </w:r>
            <w:r>
              <w:rPr>
                <w:rFonts w:cs="Arial"/>
                <w:color w:val="221E1F"/>
                <w:sz w:val="18"/>
                <w:szCs w:val="18"/>
              </w:rPr>
              <w:t>r</w:t>
            </w:r>
            <w:r>
              <w:rPr>
                <w:rFonts w:cs="Arial"/>
                <w:color w:val="221E1F"/>
                <w:sz w:val="18"/>
                <w:szCs w:val="18"/>
              </w:rPr>
              <w:t>arbeitet in Übereinstimmung mit Anhang VIII Kapitel III bzw. in Biogasanlagen oder Kompostieranlagen umg</w:t>
            </w:r>
            <w:r>
              <w:rPr>
                <w:rFonts w:cs="Arial"/>
                <w:color w:val="221E1F"/>
                <w:sz w:val="18"/>
                <w:szCs w:val="18"/>
              </w:rPr>
              <w:t>e</w:t>
            </w:r>
            <w:r>
              <w:rPr>
                <w:rFonts w:cs="Arial"/>
                <w:color w:val="221E1F"/>
                <w:sz w:val="18"/>
                <w:szCs w:val="18"/>
              </w:rPr>
              <w:t xml:space="preserve">wandelt. </w:t>
            </w:r>
          </w:p>
          <w:p>
            <w:pPr>
              <w:pStyle w:val="GesAbsatz"/>
              <w:tabs>
                <w:tab w:val="clear" w:pos="425"/>
                <w:tab w:val="left" w:pos="331"/>
              </w:tabs>
              <w:ind w:left="331" w:hanging="331"/>
              <w:rPr>
                <w:rFonts w:cs="Arial"/>
                <w:sz w:val="18"/>
                <w:szCs w:val="18"/>
              </w:rPr>
            </w:pPr>
            <w:r>
              <w:rPr>
                <w:rFonts w:cs="Arial"/>
                <w:color w:val="221E1F"/>
                <w:sz w:val="18"/>
                <w:szCs w:val="18"/>
              </w:rPr>
              <w:t>–</w:t>
            </w:r>
            <w:r>
              <w:rPr>
                <w:rFonts w:cs="Arial"/>
                <w:color w:val="221E1F"/>
                <w:sz w:val="18"/>
                <w:szCs w:val="18"/>
              </w:rPr>
              <w:tab/>
              <w:t>Für Hinweise zur erforderl</w:t>
            </w:r>
            <w:r>
              <w:rPr>
                <w:rFonts w:cs="Arial"/>
                <w:color w:val="221E1F"/>
                <w:sz w:val="18"/>
                <w:szCs w:val="18"/>
              </w:rPr>
              <w:t>i</w:t>
            </w:r>
            <w:r>
              <w:rPr>
                <w:rFonts w:cs="Arial"/>
                <w:color w:val="221E1F"/>
                <w:sz w:val="18"/>
                <w:szCs w:val="18"/>
              </w:rPr>
              <w:t>chen Hygienisierung siehe auch Tie</w:t>
            </w:r>
            <w:r>
              <w:rPr>
                <w:rFonts w:cs="Arial"/>
                <w:color w:val="221E1F"/>
                <w:sz w:val="18"/>
                <w:szCs w:val="18"/>
              </w:rPr>
              <w:t>r</w:t>
            </w:r>
            <w:r>
              <w:rPr>
                <w:rFonts w:cs="Arial"/>
                <w:color w:val="221E1F"/>
                <w:sz w:val="18"/>
                <w:szCs w:val="18"/>
              </w:rPr>
              <w:t xml:space="preserve">NebV und BioAbfV.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764"/>
        </w:trPr>
        <w:tc>
          <w:tcPr>
            <w:tcW w:w="728" w:type="dxa"/>
          </w:tcPr>
          <w:p>
            <w:pPr>
              <w:pStyle w:val="GesAbsatz"/>
              <w:jc w:val="left"/>
              <w:rPr>
                <w:rFonts w:cs="Arial"/>
                <w:color w:val="221E1F"/>
                <w:sz w:val="18"/>
                <w:szCs w:val="18"/>
              </w:rPr>
            </w:pPr>
            <w:r>
              <w:rPr>
                <w:rFonts w:cs="Arial"/>
                <w:color w:val="221E1F"/>
                <w:sz w:val="18"/>
                <w:szCs w:val="18"/>
              </w:rPr>
              <w:lastRenderedPageBreak/>
              <w:t xml:space="preserve">7.2.2 </w:t>
            </w:r>
          </w:p>
        </w:tc>
        <w:tc>
          <w:tcPr>
            <w:tcW w:w="2670" w:type="dxa"/>
            <w:gridSpan w:val="2"/>
          </w:tcPr>
          <w:p>
            <w:pPr>
              <w:pStyle w:val="GesAbsatz"/>
              <w:jc w:val="left"/>
              <w:rPr>
                <w:rFonts w:cs="Arial"/>
                <w:color w:val="221E1F"/>
                <w:sz w:val="18"/>
                <w:szCs w:val="18"/>
              </w:rPr>
            </w:pPr>
            <w:r>
              <w:rPr>
                <w:rFonts w:cs="Arial"/>
                <w:color w:val="221E1F"/>
                <w:sz w:val="18"/>
                <w:szCs w:val="18"/>
              </w:rPr>
              <w:t xml:space="preserve">Tierische Exkremente nicht von Nutztieren </w:t>
            </w:r>
          </w:p>
        </w:tc>
        <w:tc>
          <w:tcPr>
            <w:tcW w:w="3513" w:type="dxa"/>
          </w:tcPr>
          <w:p>
            <w:pPr>
              <w:pStyle w:val="GesAbsatz"/>
              <w:rPr>
                <w:rFonts w:cs="Arial"/>
                <w:color w:val="221E1F"/>
                <w:sz w:val="18"/>
                <w:szCs w:val="18"/>
              </w:rPr>
            </w:pPr>
            <w:r>
              <w:rPr>
                <w:rFonts w:cs="Arial"/>
                <w:color w:val="221E1F"/>
                <w:sz w:val="18"/>
                <w:szCs w:val="18"/>
              </w:rPr>
              <w:t xml:space="preserve">Heimtiere u. a., soweit diese nicht als Nutztiere der Verordnung (EG) Nr. 1774/2002 unterliegen </w:t>
            </w:r>
          </w:p>
        </w:tc>
        <w:tc>
          <w:tcPr>
            <w:tcW w:w="2982" w:type="dxa"/>
          </w:tcPr>
          <w:p>
            <w:pPr>
              <w:pStyle w:val="GesAbsatz"/>
              <w:rPr>
                <w:rFonts w:cs="Arial"/>
                <w:color w:val="221E1F"/>
                <w:sz w:val="18"/>
                <w:szCs w:val="18"/>
              </w:rPr>
            </w:pPr>
            <w:r>
              <w:rPr>
                <w:rFonts w:cs="Arial"/>
                <w:color w:val="221E1F"/>
                <w:sz w:val="18"/>
                <w:szCs w:val="18"/>
              </w:rPr>
              <w:t xml:space="preserve">Die Tierart ist anzugeben. </w:t>
            </w:r>
          </w:p>
          <w:p>
            <w:pPr>
              <w:pStyle w:val="GesAbsatz"/>
              <w:rPr>
                <w:rFonts w:cs="Arial"/>
                <w:color w:val="221E1F"/>
                <w:sz w:val="18"/>
                <w:szCs w:val="18"/>
                <w:u w:val="single"/>
              </w:rPr>
            </w:pPr>
            <w:r>
              <w:rPr>
                <w:rFonts w:cs="Arial"/>
                <w:color w:val="221E1F"/>
                <w:sz w:val="18"/>
                <w:szCs w:val="18"/>
                <w:u w:val="single"/>
              </w:rPr>
              <w:t>Hinweis:</w:t>
            </w:r>
          </w:p>
          <w:p>
            <w:pPr>
              <w:pStyle w:val="GesAbsatz"/>
              <w:rPr>
                <w:rFonts w:cs="Arial"/>
                <w:color w:val="221E1F"/>
                <w:sz w:val="18"/>
                <w:szCs w:val="18"/>
              </w:rPr>
            </w:pPr>
            <w:r>
              <w:rPr>
                <w:rFonts w:cs="Arial"/>
                <w:color w:val="221E1F"/>
                <w:sz w:val="18"/>
                <w:szCs w:val="18"/>
              </w:rPr>
              <w:t xml:space="preserve">z.B. auch von Tieren aus Zoos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680"/>
        </w:trPr>
        <w:tc>
          <w:tcPr>
            <w:tcW w:w="728" w:type="dxa"/>
          </w:tcPr>
          <w:p>
            <w:pPr>
              <w:pStyle w:val="GesAbsatz"/>
              <w:jc w:val="left"/>
              <w:rPr>
                <w:rFonts w:cs="Arial"/>
                <w:color w:val="221E1F"/>
                <w:sz w:val="18"/>
                <w:szCs w:val="18"/>
              </w:rPr>
            </w:pPr>
            <w:r>
              <w:rPr>
                <w:rFonts w:cs="Arial"/>
                <w:color w:val="221E1F"/>
                <w:sz w:val="18"/>
                <w:szCs w:val="18"/>
              </w:rPr>
              <w:t xml:space="preserve">7.2.3 </w:t>
            </w:r>
          </w:p>
        </w:tc>
        <w:tc>
          <w:tcPr>
            <w:tcW w:w="2670" w:type="dxa"/>
            <w:gridSpan w:val="2"/>
          </w:tcPr>
          <w:p>
            <w:pPr>
              <w:pStyle w:val="GesAbsatz"/>
              <w:rPr>
                <w:rFonts w:cs="Arial"/>
                <w:color w:val="221E1F"/>
                <w:sz w:val="18"/>
                <w:szCs w:val="18"/>
              </w:rPr>
            </w:pPr>
            <w:r>
              <w:rPr>
                <w:rFonts w:cs="Arial"/>
                <w:color w:val="221E1F"/>
                <w:sz w:val="18"/>
                <w:szCs w:val="18"/>
              </w:rPr>
              <w:t>Fermentationsrückstände der Enzymproduktion aus tier</w:t>
            </w:r>
            <w:r>
              <w:rPr>
                <w:rFonts w:cs="Arial"/>
                <w:color w:val="221E1F"/>
                <w:sz w:val="18"/>
                <w:szCs w:val="18"/>
              </w:rPr>
              <w:t>i</w:t>
            </w:r>
            <w:r>
              <w:rPr>
                <w:rFonts w:cs="Arial"/>
                <w:color w:val="221E1F"/>
                <w:sz w:val="18"/>
                <w:szCs w:val="18"/>
              </w:rPr>
              <w:t xml:space="preserve">schen Stoffen </w:t>
            </w:r>
          </w:p>
        </w:tc>
        <w:tc>
          <w:tcPr>
            <w:tcW w:w="3513" w:type="dxa"/>
          </w:tcPr>
          <w:p>
            <w:pPr>
              <w:pStyle w:val="GesAbsatz"/>
              <w:rPr>
                <w:rFonts w:cs="Arial"/>
                <w:color w:val="221E1F"/>
                <w:sz w:val="18"/>
                <w:szCs w:val="18"/>
              </w:rPr>
            </w:pPr>
            <w:r>
              <w:rPr>
                <w:rFonts w:cs="Arial"/>
                <w:color w:val="221E1F"/>
                <w:sz w:val="18"/>
                <w:szCs w:val="18"/>
              </w:rPr>
              <w:t>Aus der Herstellung von Lebens-, G</w:t>
            </w:r>
            <w:r>
              <w:rPr>
                <w:rFonts w:cs="Arial"/>
                <w:color w:val="221E1F"/>
                <w:sz w:val="18"/>
                <w:szCs w:val="18"/>
              </w:rPr>
              <w:t>e</w:t>
            </w:r>
            <w:r>
              <w:rPr>
                <w:rFonts w:cs="Arial"/>
                <w:color w:val="221E1F"/>
                <w:sz w:val="18"/>
                <w:szCs w:val="18"/>
              </w:rPr>
              <w:t xml:space="preserve">nuss- oder Futtermitteln. </w:t>
            </w:r>
          </w:p>
        </w:tc>
        <w:tc>
          <w:tcPr>
            <w:tcW w:w="2982" w:type="dxa"/>
          </w:tcPr>
          <w:p>
            <w:pPr>
              <w:pStyle w:val="GesAbsatz"/>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503"/>
        </w:trPr>
        <w:tc>
          <w:tcPr>
            <w:tcW w:w="728" w:type="dxa"/>
          </w:tcPr>
          <w:p>
            <w:pPr>
              <w:pStyle w:val="GesAbsatz"/>
              <w:jc w:val="left"/>
              <w:rPr>
                <w:rFonts w:cs="Arial"/>
                <w:color w:val="221E1F"/>
                <w:sz w:val="18"/>
                <w:szCs w:val="18"/>
              </w:rPr>
            </w:pPr>
            <w:r>
              <w:rPr>
                <w:rFonts w:cs="Arial"/>
                <w:color w:val="221E1F"/>
                <w:sz w:val="18"/>
                <w:szCs w:val="18"/>
              </w:rPr>
              <w:t xml:space="preserve">7.2.4 </w:t>
            </w:r>
          </w:p>
        </w:tc>
        <w:tc>
          <w:tcPr>
            <w:tcW w:w="2670" w:type="dxa"/>
            <w:gridSpan w:val="2"/>
          </w:tcPr>
          <w:p>
            <w:pPr>
              <w:pStyle w:val="GesAbsatz"/>
              <w:rPr>
                <w:rFonts w:cs="Arial"/>
                <w:color w:val="221E1F"/>
                <w:sz w:val="18"/>
                <w:szCs w:val="18"/>
              </w:rPr>
            </w:pPr>
            <w:r>
              <w:rPr>
                <w:rFonts w:cs="Arial"/>
                <w:color w:val="221E1F"/>
                <w:sz w:val="18"/>
                <w:szCs w:val="18"/>
              </w:rPr>
              <w:t xml:space="preserve">Guano </w:t>
            </w:r>
          </w:p>
        </w:tc>
        <w:tc>
          <w:tcPr>
            <w:tcW w:w="3513" w:type="dxa"/>
          </w:tcPr>
          <w:p>
            <w:pPr>
              <w:pStyle w:val="GesAbsatz"/>
              <w:rPr>
                <w:rFonts w:cs="Arial"/>
                <w:color w:val="221E1F"/>
                <w:sz w:val="18"/>
                <w:szCs w:val="18"/>
              </w:rPr>
            </w:pPr>
            <w:r>
              <w:rPr>
                <w:rFonts w:cs="Arial"/>
                <w:color w:val="221E1F"/>
                <w:sz w:val="18"/>
                <w:szCs w:val="18"/>
              </w:rPr>
              <w:t>Von Seevögeln oder von Flede</w:t>
            </w:r>
            <w:r>
              <w:rPr>
                <w:rFonts w:cs="Arial"/>
                <w:color w:val="221E1F"/>
                <w:sz w:val="18"/>
                <w:szCs w:val="18"/>
              </w:rPr>
              <w:t>r</w:t>
            </w:r>
            <w:r>
              <w:rPr>
                <w:rFonts w:cs="Arial"/>
                <w:color w:val="221E1F"/>
                <w:sz w:val="18"/>
                <w:szCs w:val="18"/>
              </w:rPr>
              <w:t xml:space="preserve">mäusen. </w:t>
            </w:r>
          </w:p>
        </w:tc>
        <w:tc>
          <w:tcPr>
            <w:tcW w:w="2982" w:type="dxa"/>
          </w:tcPr>
          <w:p>
            <w:pPr>
              <w:pStyle w:val="GesAbsatz"/>
              <w:rPr>
                <w:rFonts w:cs="Arial"/>
                <w:color w:val="221E1F"/>
                <w:sz w:val="18"/>
                <w:szCs w:val="18"/>
              </w:rPr>
            </w:pPr>
            <w:r>
              <w:rPr>
                <w:rFonts w:cs="Arial"/>
                <w:color w:val="221E1F"/>
                <w:sz w:val="18"/>
                <w:szCs w:val="18"/>
              </w:rPr>
              <w:t>Die Tierart und der Prozentanteil an Guano im Produkt muss ang</w:t>
            </w:r>
            <w:r>
              <w:rPr>
                <w:rFonts w:cs="Arial"/>
                <w:color w:val="221E1F"/>
                <w:sz w:val="18"/>
                <w:szCs w:val="18"/>
              </w:rPr>
              <w:t>e</w:t>
            </w:r>
            <w:r>
              <w:rPr>
                <w:rFonts w:cs="Arial"/>
                <w:color w:val="221E1F"/>
                <w:sz w:val="18"/>
                <w:szCs w:val="18"/>
              </w:rPr>
              <w:t xml:space="preserve">geben sein.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680"/>
        </w:trPr>
        <w:tc>
          <w:tcPr>
            <w:tcW w:w="728" w:type="dxa"/>
          </w:tcPr>
          <w:p>
            <w:pPr>
              <w:pStyle w:val="GesAbsatz"/>
              <w:jc w:val="left"/>
              <w:rPr>
                <w:rFonts w:cs="Arial"/>
                <w:color w:val="221E1F"/>
                <w:sz w:val="18"/>
                <w:szCs w:val="18"/>
              </w:rPr>
            </w:pPr>
            <w:r>
              <w:rPr>
                <w:rFonts w:cs="Arial"/>
                <w:color w:val="221E1F"/>
                <w:sz w:val="18"/>
                <w:szCs w:val="18"/>
              </w:rPr>
              <w:t xml:space="preserve">7.2.5 </w:t>
            </w:r>
          </w:p>
        </w:tc>
        <w:tc>
          <w:tcPr>
            <w:tcW w:w="2670" w:type="dxa"/>
            <w:gridSpan w:val="2"/>
          </w:tcPr>
          <w:p>
            <w:pPr>
              <w:pStyle w:val="GesAbsatz"/>
              <w:rPr>
                <w:rFonts w:cs="Arial"/>
                <w:color w:val="221E1F"/>
                <w:sz w:val="18"/>
                <w:szCs w:val="18"/>
              </w:rPr>
            </w:pPr>
            <w:r>
              <w:rPr>
                <w:rFonts w:cs="Arial"/>
                <w:color w:val="221E1F"/>
                <w:sz w:val="18"/>
                <w:szCs w:val="18"/>
              </w:rPr>
              <w:t>Abwässer aus der Verarbe</w:t>
            </w:r>
            <w:r>
              <w:rPr>
                <w:rFonts w:cs="Arial"/>
                <w:color w:val="221E1F"/>
                <w:sz w:val="18"/>
                <w:szCs w:val="18"/>
              </w:rPr>
              <w:t>i</w:t>
            </w:r>
            <w:r>
              <w:rPr>
                <w:rFonts w:cs="Arial"/>
                <w:color w:val="221E1F"/>
                <w:sz w:val="18"/>
                <w:szCs w:val="18"/>
              </w:rPr>
              <w:t>tung von [Stoff nach Ze</w:t>
            </w:r>
            <w:r>
              <w:rPr>
                <w:rFonts w:cs="Arial"/>
                <w:color w:val="221E1F"/>
                <w:sz w:val="18"/>
                <w:szCs w:val="18"/>
              </w:rPr>
              <w:t>i</w:t>
            </w:r>
            <w:r>
              <w:rPr>
                <w:rFonts w:cs="Arial"/>
                <w:color w:val="221E1F"/>
                <w:sz w:val="18"/>
                <w:szCs w:val="18"/>
              </w:rPr>
              <w:t>le 7.2.1 bis 7.2.3]</w:t>
            </w:r>
          </w:p>
        </w:tc>
        <w:tc>
          <w:tcPr>
            <w:tcW w:w="3513" w:type="dxa"/>
          </w:tcPr>
          <w:p>
            <w:pPr>
              <w:pStyle w:val="GesAbsatz"/>
              <w:rPr>
                <w:rFonts w:cs="Arial"/>
                <w:sz w:val="18"/>
                <w:szCs w:val="18"/>
              </w:rPr>
            </w:pPr>
          </w:p>
        </w:tc>
        <w:tc>
          <w:tcPr>
            <w:tcW w:w="2982" w:type="dxa"/>
          </w:tcPr>
          <w:p>
            <w:pPr>
              <w:pStyle w:val="GesAbsatz"/>
              <w:rPr>
                <w:rFonts w:cs="Arial"/>
                <w:sz w:val="18"/>
                <w:szCs w:val="18"/>
              </w:rPr>
            </w:pPr>
            <w:r>
              <w:rPr>
                <w:rFonts w:cs="Arial"/>
                <w:sz w:val="18"/>
                <w:szCs w:val="18"/>
              </w:rPr>
              <w:t>Der Ausdruck in der eckigen Klammer ist durch den jeweiligen Stoff nach Spalte 1 zu erse</w:t>
            </w:r>
            <w:r>
              <w:rPr>
                <w:rFonts w:cs="Arial"/>
                <w:sz w:val="18"/>
                <w:szCs w:val="18"/>
              </w:rPr>
              <w:t>t</w:t>
            </w:r>
            <w:r>
              <w:rPr>
                <w:rFonts w:cs="Arial"/>
                <w:sz w:val="18"/>
                <w:szCs w:val="18"/>
              </w:rPr>
              <w:t>zen. Für Abwässer von Stoffen nach 7.2.1 gelten zusätzlich die Ken</w:t>
            </w:r>
            <w:r>
              <w:rPr>
                <w:rFonts w:cs="Arial"/>
                <w:sz w:val="18"/>
                <w:szCs w:val="18"/>
              </w:rPr>
              <w:t>n</w:t>
            </w:r>
            <w:r>
              <w:rPr>
                <w:rFonts w:cs="Arial"/>
                <w:sz w:val="18"/>
                <w:szCs w:val="18"/>
              </w:rPr>
              <w:t>zeichnungsauflagen nach Ze</w:t>
            </w:r>
            <w:r>
              <w:rPr>
                <w:rFonts w:cs="Arial"/>
                <w:sz w:val="18"/>
                <w:szCs w:val="18"/>
              </w:rPr>
              <w:t>i</w:t>
            </w:r>
            <w:r>
              <w:rPr>
                <w:rFonts w:cs="Arial"/>
                <w:sz w:val="18"/>
                <w:szCs w:val="18"/>
              </w:rPr>
              <w:t xml:space="preserve">le </w:t>
            </w:r>
            <w:r>
              <w:rPr>
                <w:rFonts w:cs="Arial"/>
                <w:sz w:val="18"/>
                <w:szCs w:val="18"/>
              </w:rPr>
              <w:lastRenderedPageBreak/>
              <w:t>7.2.1.</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20"/>
        </w:trPr>
        <w:tc>
          <w:tcPr>
            <w:tcW w:w="9893" w:type="dxa"/>
            <w:gridSpan w:val="5"/>
          </w:tcPr>
          <w:p>
            <w:pPr>
              <w:pStyle w:val="GesAbsatz"/>
              <w:rPr>
                <w:rFonts w:cs="Arial"/>
                <w:color w:val="221E1F"/>
                <w:sz w:val="18"/>
                <w:szCs w:val="18"/>
              </w:rPr>
            </w:pPr>
            <w:r>
              <w:rPr>
                <w:rFonts w:cs="Arial"/>
                <w:color w:val="221E1F"/>
                <w:sz w:val="18"/>
                <w:szCs w:val="18"/>
              </w:rPr>
              <w:lastRenderedPageBreak/>
              <w:t xml:space="preserve">7.3 Mineralische Stoffe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288"/>
        </w:trPr>
        <w:tc>
          <w:tcPr>
            <w:tcW w:w="728" w:type="dxa"/>
          </w:tcPr>
          <w:p>
            <w:pPr>
              <w:pStyle w:val="GesAbsatz"/>
              <w:jc w:val="left"/>
              <w:rPr>
                <w:rFonts w:cs="Arial"/>
                <w:color w:val="221E1F"/>
                <w:sz w:val="18"/>
                <w:szCs w:val="18"/>
              </w:rPr>
            </w:pPr>
            <w:r>
              <w:rPr>
                <w:rFonts w:cs="Arial"/>
                <w:color w:val="221E1F"/>
                <w:sz w:val="18"/>
                <w:szCs w:val="18"/>
              </w:rPr>
              <w:t xml:space="preserve">7.3.1 </w:t>
            </w:r>
          </w:p>
        </w:tc>
        <w:tc>
          <w:tcPr>
            <w:tcW w:w="2670" w:type="dxa"/>
            <w:gridSpan w:val="2"/>
          </w:tcPr>
          <w:p>
            <w:pPr>
              <w:pStyle w:val="GesAbsatz"/>
              <w:rPr>
                <w:rFonts w:cs="Arial"/>
                <w:color w:val="221E1F"/>
                <w:sz w:val="18"/>
                <w:szCs w:val="18"/>
              </w:rPr>
            </w:pPr>
            <w:r>
              <w:rPr>
                <w:rFonts w:cs="Arial"/>
                <w:color w:val="221E1F"/>
                <w:sz w:val="18"/>
                <w:szCs w:val="18"/>
              </w:rPr>
              <w:t xml:space="preserve">Düngemittel </w:t>
            </w:r>
          </w:p>
        </w:tc>
        <w:tc>
          <w:tcPr>
            <w:tcW w:w="3513" w:type="dxa"/>
          </w:tcPr>
          <w:p>
            <w:pPr>
              <w:pStyle w:val="GesAbsatz"/>
              <w:rPr>
                <w:rFonts w:cs="Arial"/>
                <w:color w:val="221E1F"/>
                <w:sz w:val="18"/>
                <w:szCs w:val="18"/>
              </w:rPr>
            </w:pPr>
            <w:r>
              <w:rPr>
                <w:rFonts w:cs="Arial"/>
                <w:color w:val="221E1F"/>
                <w:sz w:val="18"/>
                <w:szCs w:val="18"/>
              </w:rPr>
              <w:t>Düngemittel nach Anlage 1 A</w:t>
            </w:r>
            <w:r>
              <w:rPr>
                <w:rFonts w:cs="Arial"/>
                <w:color w:val="221E1F"/>
                <w:sz w:val="18"/>
                <w:szCs w:val="18"/>
              </w:rPr>
              <w:t>b</w:t>
            </w:r>
            <w:r>
              <w:rPr>
                <w:rFonts w:cs="Arial"/>
                <w:color w:val="221E1F"/>
                <w:sz w:val="18"/>
                <w:szCs w:val="18"/>
              </w:rPr>
              <w:t>schnitte 1 und 2 Düngemittel nach der Verordnung (EG) Nr. 2003/2003, Anhang I Abschni</w:t>
            </w:r>
            <w:r>
              <w:rPr>
                <w:rFonts w:cs="Arial"/>
                <w:color w:val="221E1F"/>
                <w:sz w:val="18"/>
                <w:szCs w:val="18"/>
              </w:rPr>
              <w:t>t</w:t>
            </w:r>
            <w:r>
              <w:rPr>
                <w:rFonts w:cs="Arial"/>
                <w:color w:val="221E1F"/>
                <w:sz w:val="18"/>
                <w:szCs w:val="18"/>
              </w:rPr>
              <w:t xml:space="preserve">te A bis D </w:t>
            </w:r>
          </w:p>
        </w:tc>
        <w:tc>
          <w:tcPr>
            <w:tcW w:w="2982" w:type="dxa"/>
          </w:tcPr>
          <w:p>
            <w:pPr>
              <w:pStyle w:val="GesAbsatz"/>
              <w:rPr>
                <w:rFonts w:cs="Arial"/>
                <w:color w:val="221E1F"/>
                <w:sz w:val="18"/>
                <w:szCs w:val="18"/>
              </w:rPr>
            </w:pPr>
            <w:r>
              <w:rPr>
                <w:rFonts w:cs="Arial"/>
                <w:color w:val="221E1F"/>
                <w:sz w:val="18"/>
                <w:szCs w:val="18"/>
              </w:rPr>
              <w:t>Zur Nährstoffergänzung eines bereits als Bodenhilfsstoff, Kultu</w:t>
            </w:r>
            <w:r>
              <w:rPr>
                <w:rFonts w:cs="Arial"/>
                <w:color w:val="221E1F"/>
                <w:sz w:val="18"/>
                <w:szCs w:val="18"/>
              </w:rPr>
              <w:t>r</w:t>
            </w:r>
            <w:r>
              <w:rPr>
                <w:rFonts w:cs="Arial"/>
                <w:color w:val="221E1F"/>
                <w:sz w:val="18"/>
                <w:szCs w:val="18"/>
              </w:rPr>
              <w:t>su</w:t>
            </w:r>
            <w:r>
              <w:rPr>
                <w:rFonts w:cs="Arial"/>
                <w:color w:val="221E1F"/>
                <w:sz w:val="18"/>
                <w:szCs w:val="18"/>
              </w:rPr>
              <w:t>b</w:t>
            </w:r>
            <w:r>
              <w:rPr>
                <w:rFonts w:cs="Arial"/>
                <w:color w:val="221E1F"/>
                <w:sz w:val="18"/>
                <w:szCs w:val="18"/>
              </w:rPr>
              <w:t>strat oder Pflanzenhilfsmittel ve</w:t>
            </w:r>
            <w:r>
              <w:rPr>
                <w:rFonts w:cs="Arial"/>
                <w:color w:val="221E1F"/>
                <w:sz w:val="18"/>
                <w:szCs w:val="18"/>
              </w:rPr>
              <w:t>r</w:t>
            </w:r>
            <w:r>
              <w:rPr>
                <w:rFonts w:cs="Arial"/>
                <w:color w:val="221E1F"/>
                <w:sz w:val="18"/>
                <w:szCs w:val="18"/>
              </w:rPr>
              <w:t>kehrsfähigen Ausgangsstoffes nach Tabelle 7.1 oder Tabelle 7.2. Zugegebene Düngemittel sind a</w:t>
            </w:r>
            <w:r>
              <w:rPr>
                <w:rFonts w:cs="Arial"/>
                <w:color w:val="221E1F"/>
                <w:sz w:val="18"/>
                <w:szCs w:val="18"/>
              </w:rPr>
              <w:t>n</w:t>
            </w:r>
            <w:r>
              <w:rPr>
                <w:rFonts w:cs="Arial"/>
                <w:color w:val="221E1F"/>
                <w:sz w:val="18"/>
                <w:szCs w:val="18"/>
              </w:rPr>
              <w:t xml:space="preserve">zugeben.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680"/>
        </w:trPr>
        <w:tc>
          <w:tcPr>
            <w:tcW w:w="728" w:type="dxa"/>
          </w:tcPr>
          <w:p>
            <w:pPr>
              <w:pStyle w:val="GesAbsatz"/>
              <w:jc w:val="left"/>
              <w:rPr>
                <w:rFonts w:cs="Arial"/>
                <w:color w:val="221E1F"/>
                <w:sz w:val="18"/>
                <w:szCs w:val="18"/>
              </w:rPr>
            </w:pPr>
            <w:r>
              <w:rPr>
                <w:rFonts w:cs="Arial"/>
                <w:color w:val="221E1F"/>
                <w:sz w:val="18"/>
                <w:szCs w:val="18"/>
              </w:rPr>
              <w:t xml:space="preserve">7.3.2 </w:t>
            </w:r>
          </w:p>
        </w:tc>
        <w:tc>
          <w:tcPr>
            <w:tcW w:w="2670" w:type="dxa"/>
            <w:gridSpan w:val="2"/>
          </w:tcPr>
          <w:p>
            <w:pPr>
              <w:pStyle w:val="GesAbsatz"/>
              <w:rPr>
                <w:rFonts w:cs="Arial"/>
                <w:color w:val="221E1F"/>
                <w:sz w:val="18"/>
                <w:szCs w:val="18"/>
              </w:rPr>
            </w:pPr>
            <w:r>
              <w:rPr>
                <w:rFonts w:cs="Arial"/>
                <w:color w:val="221E1F"/>
                <w:sz w:val="18"/>
                <w:szCs w:val="18"/>
              </w:rPr>
              <w:t xml:space="preserve">Feuerlöschpulver (ABC-Pulver) </w:t>
            </w:r>
          </w:p>
        </w:tc>
        <w:tc>
          <w:tcPr>
            <w:tcW w:w="3513" w:type="dxa"/>
          </w:tcPr>
          <w:p>
            <w:pPr>
              <w:pStyle w:val="GesAbsatz"/>
              <w:rPr>
                <w:rFonts w:cs="Arial"/>
                <w:color w:val="221E1F"/>
                <w:sz w:val="18"/>
                <w:szCs w:val="18"/>
              </w:rPr>
            </w:pPr>
            <w:r>
              <w:rPr>
                <w:rFonts w:cs="Arial"/>
                <w:color w:val="221E1F"/>
                <w:sz w:val="18"/>
                <w:szCs w:val="18"/>
              </w:rPr>
              <w:t>Soweit als Hauptbestandteil Ammo</w:t>
            </w:r>
            <w:r>
              <w:rPr>
                <w:rFonts w:cs="Arial"/>
                <w:color w:val="221E1F"/>
                <w:sz w:val="18"/>
                <w:szCs w:val="18"/>
              </w:rPr>
              <w:t>n</w:t>
            </w:r>
            <w:r>
              <w:rPr>
                <w:rFonts w:cs="Arial"/>
                <w:color w:val="221E1F"/>
                <w:sz w:val="18"/>
                <w:szCs w:val="18"/>
              </w:rPr>
              <w:t xml:space="preserve">phosphat enthalten ist </w:t>
            </w:r>
          </w:p>
        </w:tc>
        <w:tc>
          <w:tcPr>
            <w:tcW w:w="2982" w:type="dxa"/>
          </w:tcPr>
          <w:p>
            <w:pPr>
              <w:pStyle w:val="GesAbsatz"/>
              <w:rPr>
                <w:rFonts w:cs="Arial"/>
                <w:color w:val="221E1F"/>
                <w:sz w:val="18"/>
                <w:szCs w:val="18"/>
              </w:rPr>
            </w:pPr>
            <w:r>
              <w:rPr>
                <w:rFonts w:cs="Arial"/>
                <w:color w:val="221E1F"/>
                <w:sz w:val="18"/>
                <w:szCs w:val="18"/>
              </w:rPr>
              <w:t>Die Hydrophobierung darf einer hinreichenden Pflanzenverfügba</w:t>
            </w:r>
            <w:r>
              <w:rPr>
                <w:rFonts w:cs="Arial"/>
                <w:color w:val="221E1F"/>
                <w:sz w:val="18"/>
                <w:szCs w:val="18"/>
              </w:rPr>
              <w:t>r</w:t>
            </w:r>
            <w:r>
              <w:rPr>
                <w:rFonts w:cs="Arial"/>
                <w:color w:val="221E1F"/>
                <w:sz w:val="18"/>
                <w:szCs w:val="18"/>
              </w:rPr>
              <w:t xml:space="preserve">keit nicht entgegenstehen.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860"/>
        </w:trPr>
        <w:tc>
          <w:tcPr>
            <w:tcW w:w="728" w:type="dxa"/>
          </w:tcPr>
          <w:p>
            <w:pPr>
              <w:pStyle w:val="GesAbsatz"/>
              <w:jc w:val="left"/>
              <w:rPr>
                <w:rFonts w:cs="Arial"/>
                <w:color w:val="221E1F"/>
                <w:sz w:val="18"/>
                <w:szCs w:val="18"/>
              </w:rPr>
            </w:pPr>
            <w:r>
              <w:rPr>
                <w:rFonts w:cs="Arial"/>
                <w:color w:val="221E1F"/>
                <w:sz w:val="18"/>
                <w:szCs w:val="18"/>
              </w:rPr>
              <w:t xml:space="preserve">7.3.3 </w:t>
            </w:r>
          </w:p>
        </w:tc>
        <w:tc>
          <w:tcPr>
            <w:tcW w:w="2670" w:type="dxa"/>
            <w:gridSpan w:val="2"/>
          </w:tcPr>
          <w:p>
            <w:pPr>
              <w:pStyle w:val="GesAbsatz"/>
              <w:rPr>
                <w:rFonts w:cs="Arial"/>
                <w:color w:val="221E1F"/>
                <w:sz w:val="18"/>
                <w:szCs w:val="18"/>
              </w:rPr>
            </w:pPr>
            <w:r>
              <w:rPr>
                <w:rFonts w:cs="Arial"/>
                <w:color w:val="221E1F"/>
                <w:sz w:val="18"/>
                <w:szCs w:val="18"/>
              </w:rPr>
              <w:t xml:space="preserve">Mineralwolle, Steinwolle </w:t>
            </w:r>
          </w:p>
        </w:tc>
        <w:tc>
          <w:tcPr>
            <w:tcW w:w="3513" w:type="dxa"/>
          </w:tcPr>
          <w:p>
            <w:pPr>
              <w:pStyle w:val="GesAbsatz"/>
              <w:rPr>
                <w:rFonts w:cs="Arial"/>
                <w:sz w:val="18"/>
                <w:szCs w:val="18"/>
              </w:rPr>
            </w:pPr>
          </w:p>
        </w:tc>
        <w:tc>
          <w:tcPr>
            <w:tcW w:w="2982" w:type="dxa"/>
          </w:tcPr>
          <w:p>
            <w:pPr>
              <w:pStyle w:val="GesAbsatz"/>
              <w:rPr>
                <w:rFonts w:cs="Arial"/>
                <w:color w:val="221E1F"/>
                <w:sz w:val="18"/>
                <w:szCs w:val="18"/>
              </w:rPr>
            </w:pPr>
            <w:r>
              <w:rPr>
                <w:rFonts w:cs="Arial"/>
                <w:color w:val="221E1F"/>
                <w:sz w:val="18"/>
                <w:szCs w:val="18"/>
              </w:rPr>
              <w:t>Als Trägersubstanz Verwendung als Ausgangsstoff für Kultursu</w:t>
            </w:r>
            <w:r>
              <w:rPr>
                <w:rFonts w:cs="Arial"/>
                <w:color w:val="221E1F"/>
                <w:sz w:val="18"/>
                <w:szCs w:val="18"/>
              </w:rPr>
              <w:t>b</w:t>
            </w:r>
            <w:r>
              <w:rPr>
                <w:rFonts w:cs="Arial"/>
                <w:color w:val="221E1F"/>
                <w:sz w:val="18"/>
                <w:szCs w:val="18"/>
              </w:rPr>
              <w:t>strate in Verbindung mit der Z</w:t>
            </w:r>
            <w:r>
              <w:rPr>
                <w:rFonts w:cs="Arial"/>
                <w:color w:val="221E1F"/>
                <w:sz w:val="18"/>
                <w:szCs w:val="18"/>
              </w:rPr>
              <w:t>u</w:t>
            </w:r>
            <w:r>
              <w:rPr>
                <w:rFonts w:cs="Arial"/>
                <w:color w:val="221E1F"/>
                <w:sz w:val="18"/>
                <w:szCs w:val="18"/>
              </w:rPr>
              <w:t>gabe von Nährstoffen mit zug</w:t>
            </w:r>
            <w:r>
              <w:rPr>
                <w:rFonts w:cs="Arial"/>
                <w:color w:val="221E1F"/>
                <w:sz w:val="18"/>
                <w:szCs w:val="18"/>
              </w:rPr>
              <w:t>e</w:t>
            </w:r>
            <w:r>
              <w:rPr>
                <w:rFonts w:cs="Arial"/>
                <w:color w:val="221E1F"/>
                <w:sz w:val="18"/>
                <w:szCs w:val="18"/>
              </w:rPr>
              <w:t>lassenen Düngemitteln. Ergä</w:t>
            </w:r>
            <w:r>
              <w:rPr>
                <w:rFonts w:cs="Arial"/>
                <w:color w:val="221E1F"/>
                <w:sz w:val="18"/>
                <w:szCs w:val="18"/>
              </w:rPr>
              <w:t>n</w:t>
            </w:r>
            <w:r>
              <w:rPr>
                <w:rFonts w:cs="Arial"/>
                <w:color w:val="221E1F"/>
                <w:sz w:val="18"/>
                <w:szCs w:val="18"/>
              </w:rPr>
              <w:t>zung der Kennzeichnung: „A</w:t>
            </w:r>
            <w:r>
              <w:rPr>
                <w:rFonts w:cs="Arial"/>
                <w:color w:val="221E1F"/>
                <w:sz w:val="18"/>
                <w:szCs w:val="18"/>
              </w:rPr>
              <w:t>n</w:t>
            </w:r>
            <w:r>
              <w:rPr>
                <w:rFonts w:cs="Arial"/>
                <w:color w:val="221E1F"/>
                <w:sz w:val="18"/>
                <w:szCs w:val="18"/>
              </w:rPr>
              <w:t>wendungsvorgabe: Stoff ist nur in Systemen zu ve</w:t>
            </w:r>
            <w:r>
              <w:rPr>
                <w:rFonts w:cs="Arial"/>
                <w:color w:val="221E1F"/>
                <w:sz w:val="18"/>
                <w:szCs w:val="18"/>
              </w:rPr>
              <w:t>r</w:t>
            </w:r>
            <w:r>
              <w:rPr>
                <w:rFonts w:cs="Arial"/>
                <w:color w:val="221E1F"/>
                <w:sz w:val="18"/>
                <w:szCs w:val="18"/>
              </w:rPr>
              <w:t>wenden, die eine getrennte Entsorgung des Tr</w:t>
            </w:r>
            <w:r>
              <w:rPr>
                <w:rFonts w:cs="Arial"/>
                <w:color w:val="221E1F"/>
                <w:sz w:val="18"/>
                <w:szCs w:val="18"/>
              </w:rPr>
              <w:t>ä</w:t>
            </w:r>
            <w:r>
              <w:rPr>
                <w:rFonts w:cs="Arial"/>
                <w:color w:val="221E1F"/>
                <w:sz w:val="18"/>
                <w:szCs w:val="18"/>
              </w:rPr>
              <w:t>germaterials ermögl</w:t>
            </w:r>
            <w:r>
              <w:rPr>
                <w:rFonts w:cs="Arial"/>
                <w:color w:val="221E1F"/>
                <w:sz w:val="18"/>
                <w:szCs w:val="18"/>
              </w:rPr>
              <w:t>i</w:t>
            </w:r>
            <w:r>
              <w:rPr>
                <w:rFonts w:cs="Arial"/>
                <w:color w:val="221E1F"/>
                <w:sz w:val="18"/>
                <w:szCs w:val="18"/>
              </w:rPr>
              <w:t xml:space="preserve">chen.“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097"/>
        </w:trPr>
        <w:tc>
          <w:tcPr>
            <w:tcW w:w="728" w:type="dxa"/>
          </w:tcPr>
          <w:p>
            <w:pPr>
              <w:pStyle w:val="GesAbsatz"/>
              <w:jc w:val="left"/>
              <w:rPr>
                <w:rFonts w:cs="Arial"/>
                <w:color w:val="221E1F"/>
                <w:sz w:val="18"/>
                <w:szCs w:val="18"/>
              </w:rPr>
            </w:pPr>
            <w:r>
              <w:rPr>
                <w:rFonts w:cs="Arial"/>
                <w:color w:val="221E1F"/>
                <w:sz w:val="18"/>
                <w:szCs w:val="18"/>
              </w:rPr>
              <w:t xml:space="preserve">7.3.4 </w:t>
            </w:r>
          </w:p>
        </w:tc>
        <w:tc>
          <w:tcPr>
            <w:tcW w:w="2670" w:type="dxa"/>
            <w:gridSpan w:val="2"/>
          </w:tcPr>
          <w:p>
            <w:pPr>
              <w:pStyle w:val="GesAbsatz"/>
              <w:rPr>
                <w:rFonts w:cs="Arial"/>
                <w:color w:val="221E1F"/>
                <w:sz w:val="18"/>
                <w:szCs w:val="18"/>
              </w:rPr>
            </w:pPr>
            <w:r>
              <w:rPr>
                <w:rFonts w:cs="Arial"/>
                <w:color w:val="221E1F"/>
                <w:sz w:val="18"/>
                <w:szCs w:val="18"/>
              </w:rPr>
              <w:t xml:space="preserve">Gestein </w:t>
            </w:r>
          </w:p>
        </w:tc>
        <w:tc>
          <w:tcPr>
            <w:tcW w:w="3513" w:type="dxa"/>
          </w:tcPr>
          <w:p>
            <w:pPr>
              <w:pStyle w:val="GesAbsatz"/>
              <w:rPr>
                <w:rFonts w:cs="Arial"/>
                <w:color w:val="221E1F"/>
                <w:sz w:val="18"/>
                <w:szCs w:val="18"/>
              </w:rPr>
            </w:pPr>
            <w:r>
              <w:rPr>
                <w:rFonts w:cs="Arial"/>
                <w:color w:val="221E1F"/>
                <w:sz w:val="18"/>
                <w:szCs w:val="18"/>
              </w:rPr>
              <w:t>Gestein verschiedener Körnung auch Bims, Trass, Tuff, Basalt, Ö</w:t>
            </w:r>
            <w:r>
              <w:rPr>
                <w:rFonts w:cs="Arial"/>
                <w:color w:val="221E1F"/>
                <w:sz w:val="18"/>
                <w:szCs w:val="18"/>
              </w:rPr>
              <w:t>l</w:t>
            </w:r>
            <w:r>
              <w:rPr>
                <w:rFonts w:cs="Arial"/>
                <w:color w:val="221E1F"/>
                <w:sz w:val="18"/>
                <w:szCs w:val="18"/>
              </w:rPr>
              <w:t>schiefer, Schiefer, Blähschiefer, Lava keine Abfä</w:t>
            </w:r>
            <w:r>
              <w:rPr>
                <w:rFonts w:cs="Arial"/>
                <w:color w:val="221E1F"/>
                <w:sz w:val="18"/>
                <w:szCs w:val="18"/>
              </w:rPr>
              <w:t>l</w:t>
            </w:r>
            <w:r>
              <w:rPr>
                <w:rFonts w:cs="Arial"/>
                <w:color w:val="221E1F"/>
                <w:sz w:val="18"/>
                <w:szCs w:val="18"/>
              </w:rPr>
              <w:t xml:space="preserve">le (z.B. Bauschutt) </w:t>
            </w:r>
          </w:p>
        </w:tc>
        <w:tc>
          <w:tcPr>
            <w:tcW w:w="2982" w:type="dxa"/>
          </w:tcPr>
          <w:p>
            <w:pPr>
              <w:pStyle w:val="GesAbsatz"/>
              <w:rPr>
                <w:rFonts w:cs="Arial"/>
                <w:color w:val="221E1F"/>
                <w:sz w:val="18"/>
                <w:szCs w:val="18"/>
              </w:rPr>
            </w:pPr>
            <w:r>
              <w:rPr>
                <w:rFonts w:cs="Arial"/>
                <w:color w:val="221E1F"/>
                <w:sz w:val="18"/>
                <w:szCs w:val="18"/>
              </w:rPr>
              <w:t>Als Strukturmaterial für Kultursu</w:t>
            </w:r>
            <w:r>
              <w:rPr>
                <w:rFonts w:cs="Arial"/>
                <w:color w:val="221E1F"/>
                <w:sz w:val="18"/>
                <w:szCs w:val="18"/>
              </w:rPr>
              <w:t>b</w:t>
            </w:r>
            <w:r>
              <w:rPr>
                <w:rFonts w:cs="Arial"/>
                <w:color w:val="221E1F"/>
                <w:sz w:val="18"/>
                <w:szCs w:val="18"/>
              </w:rPr>
              <w:t>strate, Schotter und Kies nur für Dachsubstrate. Das Ausgangsg</w:t>
            </w:r>
            <w:r>
              <w:rPr>
                <w:rFonts w:cs="Arial"/>
                <w:color w:val="221E1F"/>
                <w:sz w:val="18"/>
                <w:szCs w:val="18"/>
              </w:rPr>
              <w:t>e</w:t>
            </w:r>
            <w:r>
              <w:rPr>
                <w:rFonts w:cs="Arial"/>
                <w:color w:val="221E1F"/>
                <w:sz w:val="18"/>
                <w:szCs w:val="18"/>
              </w:rPr>
              <w:t>stein ist in Ergänzung der Ken</w:t>
            </w:r>
            <w:r>
              <w:rPr>
                <w:rFonts w:cs="Arial"/>
                <w:color w:val="221E1F"/>
                <w:sz w:val="18"/>
                <w:szCs w:val="18"/>
              </w:rPr>
              <w:t>n</w:t>
            </w:r>
            <w:r>
              <w:rPr>
                <w:rFonts w:cs="Arial"/>
                <w:color w:val="221E1F"/>
                <w:sz w:val="18"/>
                <w:szCs w:val="18"/>
              </w:rPr>
              <w:t>zeichnung nach Spalte 2 anzug</w:t>
            </w:r>
            <w:r>
              <w:rPr>
                <w:rFonts w:cs="Arial"/>
                <w:color w:val="221E1F"/>
                <w:sz w:val="18"/>
                <w:szCs w:val="18"/>
              </w:rPr>
              <w:t>e</w:t>
            </w:r>
            <w:r>
              <w:rPr>
                <w:rFonts w:cs="Arial"/>
                <w:color w:val="221E1F"/>
                <w:sz w:val="18"/>
                <w:szCs w:val="18"/>
              </w:rPr>
              <w:t xml:space="preserve">ben.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738"/>
        </w:trPr>
        <w:tc>
          <w:tcPr>
            <w:tcW w:w="728" w:type="dxa"/>
          </w:tcPr>
          <w:p>
            <w:pPr>
              <w:pStyle w:val="GesAbsatz"/>
              <w:jc w:val="left"/>
              <w:rPr>
                <w:rFonts w:cs="Arial"/>
                <w:color w:val="221E1F"/>
                <w:sz w:val="18"/>
                <w:szCs w:val="18"/>
              </w:rPr>
            </w:pPr>
            <w:r>
              <w:rPr>
                <w:rFonts w:cs="Arial"/>
                <w:color w:val="221E1F"/>
                <w:sz w:val="18"/>
                <w:szCs w:val="18"/>
              </w:rPr>
              <w:t xml:space="preserve">7.3.5 </w:t>
            </w:r>
          </w:p>
        </w:tc>
        <w:tc>
          <w:tcPr>
            <w:tcW w:w="2670" w:type="dxa"/>
            <w:gridSpan w:val="2"/>
          </w:tcPr>
          <w:p>
            <w:pPr>
              <w:pStyle w:val="GesAbsatz"/>
              <w:rPr>
                <w:rFonts w:cs="Arial"/>
                <w:color w:val="221E1F"/>
                <w:sz w:val="18"/>
                <w:szCs w:val="18"/>
              </w:rPr>
            </w:pPr>
            <w:r>
              <w:rPr>
                <w:rFonts w:cs="Arial"/>
                <w:color w:val="221E1F"/>
                <w:sz w:val="18"/>
                <w:szCs w:val="18"/>
              </w:rPr>
              <w:t xml:space="preserve">Gesteinsmehle </w:t>
            </w:r>
          </w:p>
        </w:tc>
        <w:tc>
          <w:tcPr>
            <w:tcW w:w="3513" w:type="dxa"/>
          </w:tcPr>
          <w:p>
            <w:pPr>
              <w:pStyle w:val="GesAbsatz"/>
              <w:rPr>
                <w:rFonts w:cs="Arial"/>
                <w:color w:val="221E1F"/>
                <w:sz w:val="18"/>
                <w:szCs w:val="18"/>
              </w:rPr>
            </w:pPr>
            <w:r>
              <w:rPr>
                <w:rFonts w:cs="Arial"/>
                <w:color w:val="221E1F"/>
                <w:sz w:val="18"/>
                <w:szCs w:val="18"/>
              </w:rPr>
              <w:t xml:space="preserve">Auch anfallende Mehle aus dem Abbau von Gesteinen, jedoch keine sonstigen Abfälle (z. B. Bauschutt) </w:t>
            </w:r>
          </w:p>
        </w:tc>
        <w:tc>
          <w:tcPr>
            <w:tcW w:w="2982" w:type="dxa"/>
          </w:tcPr>
          <w:p>
            <w:pPr>
              <w:pStyle w:val="GesAbsatz"/>
              <w:rPr>
                <w:rFonts w:cs="Arial"/>
                <w:color w:val="221E1F"/>
                <w:sz w:val="18"/>
                <w:szCs w:val="18"/>
              </w:rPr>
            </w:pPr>
            <w:r>
              <w:rPr>
                <w:rFonts w:cs="Arial"/>
                <w:color w:val="221E1F"/>
                <w:sz w:val="18"/>
                <w:szCs w:val="18"/>
              </w:rPr>
              <w:t>Auch in aufbereiteter Form Das Au</w:t>
            </w:r>
            <w:r>
              <w:rPr>
                <w:rFonts w:cs="Arial"/>
                <w:color w:val="221E1F"/>
                <w:sz w:val="18"/>
                <w:szCs w:val="18"/>
              </w:rPr>
              <w:t>s</w:t>
            </w:r>
            <w:r>
              <w:rPr>
                <w:rFonts w:cs="Arial"/>
                <w:color w:val="221E1F"/>
                <w:sz w:val="18"/>
                <w:szCs w:val="18"/>
              </w:rPr>
              <w:t>gangsgestein ist in Ergänzung der Ken</w:t>
            </w:r>
            <w:r>
              <w:rPr>
                <w:rFonts w:cs="Arial"/>
                <w:color w:val="221E1F"/>
                <w:sz w:val="18"/>
                <w:szCs w:val="18"/>
              </w:rPr>
              <w:t>n</w:t>
            </w:r>
            <w:r>
              <w:rPr>
                <w:rFonts w:cs="Arial"/>
                <w:color w:val="221E1F"/>
                <w:sz w:val="18"/>
                <w:szCs w:val="18"/>
              </w:rPr>
              <w:t xml:space="preserve">zeichnung nach Spalte 2 anzugeben.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808"/>
        </w:trPr>
        <w:tc>
          <w:tcPr>
            <w:tcW w:w="728" w:type="dxa"/>
          </w:tcPr>
          <w:p>
            <w:pPr>
              <w:pStyle w:val="GesAbsatz"/>
              <w:jc w:val="left"/>
              <w:rPr>
                <w:rFonts w:cs="Arial"/>
                <w:color w:val="221E1F"/>
                <w:sz w:val="18"/>
                <w:szCs w:val="18"/>
              </w:rPr>
            </w:pPr>
            <w:r>
              <w:rPr>
                <w:rFonts w:cs="Arial"/>
                <w:color w:val="221E1F"/>
                <w:sz w:val="18"/>
                <w:szCs w:val="18"/>
              </w:rPr>
              <w:t xml:space="preserve">7.3.6 </w:t>
            </w:r>
          </w:p>
        </w:tc>
        <w:tc>
          <w:tcPr>
            <w:tcW w:w="2670" w:type="dxa"/>
            <w:gridSpan w:val="2"/>
          </w:tcPr>
          <w:p>
            <w:pPr>
              <w:pStyle w:val="GesAbsatz"/>
              <w:rPr>
                <w:rFonts w:cs="Arial"/>
                <w:color w:val="221E1F"/>
                <w:sz w:val="18"/>
                <w:szCs w:val="18"/>
              </w:rPr>
            </w:pPr>
            <w:r>
              <w:rPr>
                <w:rFonts w:cs="Arial"/>
                <w:color w:val="221E1F"/>
                <w:sz w:val="18"/>
                <w:szCs w:val="18"/>
              </w:rPr>
              <w:t xml:space="preserve">Sand </w:t>
            </w:r>
          </w:p>
        </w:tc>
        <w:tc>
          <w:tcPr>
            <w:tcW w:w="3513" w:type="dxa"/>
          </w:tcPr>
          <w:p>
            <w:pPr>
              <w:pStyle w:val="GesAbsatz"/>
              <w:rPr>
                <w:rFonts w:cs="Arial"/>
                <w:color w:val="221E1F"/>
                <w:sz w:val="18"/>
                <w:szCs w:val="18"/>
              </w:rPr>
            </w:pPr>
            <w:r>
              <w:rPr>
                <w:rFonts w:cs="Arial"/>
                <w:color w:val="221E1F"/>
                <w:sz w:val="18"/>
                <w:szCs w:val="18"/>
              </w:rPr>
              <w:t>Sande natürlicher Herkunft, keine Abfal</w:t>
            </w:r>
            <w:r>
              <w:rPr>
                <w:rFonts w:cs="Arial"/>
                <w:color w:val="221E1F"/>
                <w:sz w:val="18"/>
                <w:szCs w:val="18"/>
              </w:rPr>
              <w:t>l</w:t>
            </w:r>
            <w:r>
              <w:rPr>
                <w:rFonts w:cs="Arial"/>
                <w:color w:val="221E1F"/>
                <w:sz w:val="18"/>
                <w:szCs w:val="18"/>
              </w:rPr>
              <w:t>sande, keine Sande aus San</w:t>
            </w:r>
            <w:r>
              <w:rPr>
                <w:rFonts w:cs="Arial"/>
                <w:color w:val="221E1F"/>
                <w:sz w:val="18"/>
                <w:szCs w:val="18"/>
              </w:rPr>
              <w:t>d</w:t>
            </w:r>
            <w:r>
              <w:rPr>
                <w:rFonts w:cs="Arial"/>
                <w:color w:val="221E1F"/>
                <w:sz w:val="18"/>
                <w:szCs w:val="18"/>
              </w:rPr>
              <w:t xml:space="preserve">fängen. </w:t>
            </w:r>
          </w:p>
        </w:tc>
        <w:tc>
          <w:tcPr>
            <w:tcW w:w="2982" w:type="dxa"/>
          </w:tcPr>
          <w:p>
            <w:pPr>
              <w:pStyle w:val="GesAbsatz"/>
              <w:rPr>
                <w:rFonts w:cs="Arial"/>
                <w:color w:val="221E1F"/>
                <w:sz w:val="18"/>
                <w:szCs w:val="18"/>
              </w:rPr>
            </w:pPr>
            <w:r>
              <w:rPr>
                <w:rFonts w:cs="Arial"/>
                <w:color w:val="221E1F"/>
                <w:sz w:val="18"/>
                <w:szCs w:val="18"/>
              </w:rPr>
              <w:t>Die Vorsorgewerte der Bundes-Bodenschutz- und Altlastenve</w:t>
            </w:r>
            <w:r>
              <w:rPr>
                <w:rFonts w:cs="Arial"/>
                <w:color w:val="221E1F"/>
                <w:sz w:val="18"/>
                <w:szCs w:val="18"/>
              </w:rPr>
              <w:t>r</w:t>
            </w:r>
            <w:r>
              <w:rPr>
                <w:rFonts w:cs="Arial"/>
                <w:color w:val="221E1F"/>
                <w:sz w:val="18"/>
                <w:szCs w:val="18"/>
              </w:rPr>
              <w:t>ordnung nach Anhang 2 Nr. 4 BBodSchV sind einzuha</w:t>
            </w:r>
            <w:r>
              <w:rPr>
                <w:rFonts w:cs="Arial"/>
                <w:color w:val="221E1F"/>
                <w:sz w:val="18"/>
                <w:szCs w:val="18"/>
              </w:rPr>
              <w:t>l</w:t>
            </w:r>
            <w:r>
              <w:rPr>
                <w:rFonts w:cs="Arial"/>
                <w:color w:val="221E1F"/>
                <w:sz w:val="18"/>
                <w:szCs w:val="18"/>
              </w:rPr>
              <w:t xml:space="preserve">ten.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735"/>
        </w:trPr>
        <w:tc>
          <w:tcPr>
            <w:tcW w:w="728" w:type="dxa"/>
          </w:tcPr>
          <w:p>
            <w:pPr>
              <w:pStyle w:val="GesAbsatz"/>
              <w:jc w:val="left"/>
              <w:rPr>
                <w:rFonts w:cs="Arial"/>
                <w:color w:val="221E1F"/>
                <w:sz w:val="18"/>
                <w:szCs w:val="18"/>
              </w:rPr>
            </w:pPr>
            <w:r>
              <w:rPr>
                <w:rFonts w:cs="Arial"/>
                <w:color w:val="221E1F"/>
                <w:sz w:val="18"/>
                <w:szCs w:val="18"/>
              </w:rPr>
              <w:t xml:space="preserve">7.3.7 </w:t>
            </w:r>
          </w:p>
        </w:tc>
        <w:tc>
          <w:tcPr>
            <w:tcW w:w="2670" w:type="dxa"/>
            <w:gridSpan w:val="2"/>
          </w:tcPr>
          <w:p>
            <w:pPr>
              <w:pStyle w:val="GesAbsatz"/>
              <w:rPr>
                <w:rFonts w:cs="Arial"/>
                <w:color w:val="221E1F"/>
                <w:sz w:val="18"/>
                <w:szCs w:val="18"/>
              </w:rPr>
            </w:pPr>
            <w:r>
              <w:rPr>
                <w:rFonts w:cs="Arial"/>
                <w:color w:val="221E1F"/>
                <w:sz w:val="18"/>
                <w:szCs w:val="18"/>
              </w:rPr>
              <w:t xml:space="preserve">Perlite </w:t>
            </w:r>
          </w:p>
        </w:tc>
        <w:tc>
          <w:tcPr>
            <w:tcW w:w="3513" w:type="dxa"/>
          </w:tcPr>
          <w:p>
            <w:pPr>
              <w:pStyle w:val="GesAbsatz"/>
              <w:rPr>
                <w:rFonts w:cs="Arial"/>
                <w:color w:val="221E1F"/>
                <w:sz w:val="18"/>
                <w:szCs w:val="18"/>
              </w:rPr>
            </w:pPr>
            <w:r>
              <w:rPr>
                <w:rFonts w:cs="Arial"/>
                <w:color w:val="221E1F"/>
                <w:sz w:val="18"/>
                <w:szCs w:val="18"/>
              </w:rPr>
              <w:t>Perlite natürlicher Herkunft, keine Abfä</w:t>
            </w:r>
            <w:r>
              <w:rPr>
                <w:rFonts w:cs="Arial"/>
                <w:color w:val="221E1F"/>
                <w:sz w:val="18"/>
                <w:szCs w:val="18"/>
              </w:rPr>
              <w:t>l</w:t>
            </w:r>
            <w:r>
              <w:rPr>
                <w:rFonts w:cs="Arial"/>
                <w:color w:val="221E1F"/>
                <w:sz w:val="18"/>
                <w:szCs w:val="18"/>
              </w:rPr>
              <w:t xml:space="preserve">le. </w:t>
            </w:r>
          </w:p>
        </w:tc>
        <w:tc>
          <w:tcPr>
            <w:tcW w:w="2982" w:type="dxa"/>
          </w:tcPr>
          <w:p>
            <w:pPr>
              <w:pStyle w:val="GesAbsatz"/>
              <w:rPr>
                <w:rFonts w:cs="Arial"/>
                <w:color w:val="221E1F"/>
                <w:sz w:val="18"/>
                <w:szCs w:val="18"/>
              </w:rPr>
            </w:pPr>
            <w:r>
              <w:rPr>
                <w:rFonts w:cs="Arial"/>
                <w:color w:val="221E1F"/>
                <w:sz w:val="18"/>
                <w:szCs w:val="18"/>
              </w:rPr>
              <w:t>Als Ausgangsstoff für Kultursu</w:t>
            </w:r>
            <w:r>
              <w:rPr>
                <w:rFonts w:cs="Arial"/>
                <w:color w:val="221E1F"/>
                <w:sz w:val="18"/>
                <w:szCs w:val="18"/>
              </w:rPr>
              <w:t>b</w:t>
            </w:r>
            <w:r>
              <w:rPr>
                <w:rFonts w:cs="Arial"/>
                <w:color w:val="221E1F"/>
                <w:sz w:val="18"/>
                <w:szCs w:val="18"/>
              </w:rPr>
              <w:t>strate. Zur Erhöhung des Pore</w:t>
            </w:r>
            <w:r>
              <w:rPr>
                <w:rFonts w:cs="Arial"/>
                <w:color w:val="221E1F"/>
                <w:sz w:val="18"/>
                <w:szCs w:val="18"/>
              </w:rPr>
              <w:t>n</w:t>
            </w:r>
            <w:r>
              <w:rPr>
                <w:rFonts w:cs="Arial"/>
                <w:color w:val="221E1F"/>
                <w:sz w:val="18"/>
                <w:szCs w:val="18"/>
              </w:rPr>
              <w:t>volumens (B</w:t>
            </w:r>
            <w:r>
              <w:rPr>
                <w:rFonts w:cs="Arial"/>
                <w:color w:val="221E1F"/>
                <w:sz w:val="18"/>
                <w:szCs w:val="18"/>
              </w:rPr>
              <w:t>o</w:t>
            </w:r>
            <w:r>
              <w:rPr>
                <w:rFonts w:cs="Arial"/>
                <w:color w:val="221E1F"/>
                <w:sz w:val="18"/>
                <w:szCs w:val="18"/>
              </w:rPr>
              <w:t xml:space="preserve">denhilfsstoff).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23"/>
        </w:trPr>
        <w:tc>
          <w:tcPr>
            <w:tcW w:w="728" w:type="dxa"/>
          </w:tcPr>
          <w:p>
            <w:pPr>
              <w:pStyle w:val="GesAbsatz"/>
              <w:jc w:val="left"/>
              <w:rPr>
                <w:rFonts w:cs="Arial"/>
                <w:color w:val="221E1F"/>
                <w:sz w:val="18"/>
                <w:szCs w:val="18"/>
              </w:rPr>
            </w:pPr>
            <w:r>
              <w:rPr>
                <w:rFonts w:cs="Arial"/>
                <w:color w:val="221E1F"/>
                <w:sz w:val="18"/>
                <w:szCs w:val="18"/>
              </w:rPr>
              <w:t xml:space="preserve">7.3.9 </w:t>
            </w:r>
          </w:p>
        </w:tc>
        <w:tc>
          <w:tcPr>
            <w:tcW w:w="2670" w:type="dxa"/>
            <w:gridSpan w:val="2"/>
          </w:tcPr>
          <w:p>
            <w:pPr>
              <w:pStyle w:val="GesAbsatz"/>
              <w:rPr>
                <w:rFonts w:cs="Arial"/>
                <w:color w:val="221E1F"/>
                <w:sz w:val="18"/>
                <w:szCs w:val="18"/>
              </w:rPr>
            </w:pPr>
            <w:r>
              <w:rPr>
                <w:rFonts w:cs="Arial"/>
                <w:color w:val="221E1F"/>
                <w:sz w:val="18"/>
                <w:szCs w:val="18"/>
              </w:rPr>
              <w:t xml:space="preserve">Zeolith </w:t>
            </w:r>
          </w:p>
        </w:tc>
        <w:tc>
          <w:tcPr>
            <w:tcW w:w="3513" w:type="dxa"/>
          </w:tcPr>
          <w:p>
            <w:pPr>
              <w:pStyle w:val="GesAbsatz"/>
              <w:rPr>
                <w:rFonts w:cs="Arial"/>
                <w:color w:val="221E1F"/>
                <w:sz w:val="18"/>
                <w:szCs w:val="18"/>
              </w:rPr>
            </w:pPr>
            <w:r>
              <w:rPr>
                <w:rFonts w:cs="Arial"/>
                <w:color w:val="221E1F"/>
                <w:sz w:val="18"/>
                <w:szCs w:val="18"/>
              </w:rPr>
              <w:t xml:space="preserve">Zeolith natürlicher Herkunft. </w:t>
            </w:r>
          </w:p>
        </w:tc>
        <w:tc>
          <w:tcPr>
            <w:tcW w:w="2982" w:type="dxa"/>
          </w:tcPr>
          <w:p>
            <w:pPr>
              <w:pStyle w:val="GesAbsatz"/>
              <w:rPr>
                <w:rFonts w:cs="Arial"/>
                <w:color w:val="221E1F"/>
                <w:sz w:val="18"/>
                <w:szCs w:val="18"/>
              </w:rPr>
            </w:pPr>
            <w:r>
              <w:rPr>
                <w:rFonts w:cs="Arial"/>
                <w:color w:val="221E1F"/>
                <w:sz w:val="18"/>
                <w:szCs w:val="18"/>
              </w:rPr>
              <w:t>Als Ausgangsstoff für Kultursu</w:t>
            </w:r>
            <w:r>
              <w:rPr>
                <w:rFonts w:cs="Arial"/>
                <w:color w:val="221E1F"/>
                <w:sz w:val="18"/>
                <w:szCs w:val="18"/>
              </w:rPr>
              <w:t>b</w:t>
            </w:r>
            <w:r>
              <w:rPr>
                <w:rFonts w:cs="Arial"/>
                <w:color w:val="221E1F"/>
                <w:sz w:val="18"/>
                <w:szCs w:val="18"/>
              </w:rPr>
              <w:t xml:space="preserve">strate.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510"/>
        </w:trPr>
        <w:tc>
          <w:tcPr>
            <w:tcW w:w="728" w:type="dxa"/>
          </w:tcPr>
          <w:p>
            <w:pPr>
              <w:pStyle w:val="GesAbsatz"/>
              <w:jc w:val="left"/>
              <w:rPr>
                <w:rFonts w:cs="Arial"/>
                <w:color w:val="221E1F"/>
                <w:sz w:val="18"/>
                <w:szCs w:val="18"/>
              </w:rPr>
            </w:pPr>
            <w:r>
              <w:rPr>
                <w:rFonts w:cs="Arial"/>
                <w:color w:val="221E1F"/>
                <w:sz w:val="18"/>
                <w:szCs w:val="18"/>
              </w:rPr>
              <w:t xml:space="preserve">7.3.11 </w:t>
            </w:r>
          </w:p>
        </w:tc>
        <w:tc>
          <w:tcPr>
            <w:tcW w:w="2670" w:type="dxa"/>
            <w:gridSpan w:val="2"/>
          </w:tcPr>
          <w:p>
            <w:pPr>
              <w:pStyle w:val="GesAbsatz"/>
              <w:rPr>
                <w:rFonts w:cs="Arial"/>
                <w:color w:val="221E1F"/>
                <w:sz w:val="18"/>
                <w:szCs w:val="18"/>
              </w:rPr>
            </w:pPr>
            <w:r>
              <w:rPr>
                <w:rFonts w:cs="Arial"/>
                <w:color w:val="221E1F"/>
                <w:sz w:val="18"/>
                <w:szCs w:val="18"/>
              </w:rPr>
              <w:t xml:space="preserve">Bodenmaterial </w:t>
            </w:r>
          </w:p>
        </w:tc>
        <w:tc>
          <w:tcPr>
            <w:tcW w:w="3513" w:type="dxa"/>
          </w:tcPr>
          <w:p>
            <w:pPr>
              <w:pStyle w:val="GesAbsatz"/>
              <w:rPr>
                <w:rFonts w:cs="Arial"/>
                <w:color w:val="221E1F"/>
                <w:sz w:val="18"/>
                <w:szCs w:val="18"/>
              </w:rPr>
            </w:pPr>
            <w:r>
              <w:rPr>
                <w:rFonts w:cs="Arial"/>
                <w:color w:val="221E1F"/>
                <w:sz w:val="18"/>
                <w:szCs w:val="18"/>
              </w:rPr>
              <w:t xml:space="preserve">Bodenmaterial natürlicher Herkunft. </w:t>
            </w:r>
          </w:p>
        </w:tc>
        <w:tc>
          <w:tcPr>
            <w:tcW w:w="2982" w:type="dxa"/>
          </w:tcPr>
          <w:p>
            <w:pPr>
              <w:pStyle w:val="GesAbsatz"/>
              <w:rPr>
                <w:rFonts w:cs="Arial"/>
                <w:color w:val="221E1F"/>
                <w:sz w:val="18"/>
                <w:szCs w:val="18"/>
              </w:rPr>
            </w:pPr>
            <w:r>
              <w:rPr>
                <w:rFonts w:cs="Arial"/>
                <w:color w:val="221E1F"/>
                <w:sz w:val="18"/>
                <w:szCs w:val="18"/>
              </w:rPr>
              <w:t>Verwendung als Ausgangsstoff für Bodenhilfsstoffe und Kultursu</w:t>
            </w:r>
            <w:r>
              <w:rPr>
                <w:rFonts w:cs="Arial"/>
                <w:color w:val="221E1F"/>
                <w:sz w:val="18"/>
                <w:szCs w:val="18"/>
              </w:rPr>
              <w:t>b</w:t>
            </w:r>
            <w:r>
              <w:rPr>
                <w:rFonts w:cs="Arial"/>
                <w:color w:val="221E1F"/>
                <w:sz w:val="18"/>
                <w:szCs w:val="18"/>
              </w:rPr>
              <w:t>strate</w:t>
            </w:r>
          </w:p>
          <w:p>
            <w:pPr>
              <w:pStyle w:val="GesAbsatz"/>
              <w:rPr>
                <w:rFonts w:cs="Arial"/>
                <w:color w:val="221E1F"/>
                <w:sz w:val="18"/>
                <w:szCs w:val="18"/>
              </w:rPr>
            </w:pPr>
            <w:r>
              <w:rPr>
                <w:rFonts w:cs="Arial"/>
                <w:color w:val="221E1F"/>
                <w:sz w:val="18"/>
                <w:szCs w:val="18"/>
              </w:rPr>
              <w:t>als Strukturmaterial und als Tr</w:t>
            </w:r>
            <w:r>
              <w:rPr>
                <w:rFonts w:cs="Arial"/>
                <w:color w:val="221E1F"/>
                <w:sz w:val="18"/>
                <w:szCs w:val="18"/>
              </w:rPr>
              <w:t>ä</w:t>
            </w:r>
            <w:r>
              <w:rPr>
                <w:rFonts w:cs="Arial"/>
                <w:color w:val="221E1F"/>
                <w:sz w:val="18"/>
                <w:szCs w:val="18"/>
              </w:rPr>
              <w:t>gersubstanz.</w:t>
            </w:r>
          </w:p>
          <w:p>
            <w:pPr>
              <w:pStyle w:val="GesAbsatz"/>
              <w:rPr>
                <w:rFonts w:cs="Arial"/>
                <w:color w:val="221E1F"/>
                <w:sz w:val="18"/>
                <w:szCs w:val="18"/>
              </w:rPr>
            </w:pPr>
            <w:r>
              <w:rPr>
                <w:rFonts w:cs="Arial"/>
                <w:color w:val="221E1F"/>
                <w:sz w:val="18"/>
                <w:szCs w:val="18"/>
              </w:rPr>
              <w:t>Die Vorsorgewerte der Bundes-Bodenschutz- und Altlastenve</w:t>
            </w:r>
            <w:r>
              <w:rPr>
                <w:rFonts w:cs="Arial"/>
                <w:color w:val="221E1F"/>
                <w:sz w:val="18"/>
                <w:szCs w:val="18"/>
              </w:rPr>
              <w:t>r</w:t>
            </w:r>
            <w:r>
              <w:rPr>
                <w:rFonts w:cs="Arial"/>
                <w:color w:val="221E1F"/>
                <w:sz w:val="18"/>
                <w:szCs w:val="18"/>
              </w:rPr>
              <w:t>ordnung nach Anhang 2 Nr. 4 BBodSchV sind einzuha</w:t>
            </w:r>
            <w:r>
              <w:rPr>
                <w:rFonts w:cs="Arial"/>
                <w:color w:val="221E1F"/>
                <w:sz w:val="18"/>
                <w:szCs w:val="18"/>
              </w:rPr>
              <w:t>l</w:t>
            </w:r>
            <w:r>
              <w:rPr>
                <w:rFonts w:cs="Arial"/>
                <w:color w:val="221E1F"/>
                <w:sz w:val="18"/>
                <w:szCs w:val="18"/>
              </w:rPr>
              <w:t xml:space="preserve">ten.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928"/>
        </w:trPr>
        <w:tc>
          <w:tcPr>
            <w:tcW w:w="728" w:type="dxa"/>
          </w:tcPr>
          <w:p>
            <w:pPr>
              <w:pStyle w:val="GesAbsatz"/>
              <w:jc w:val="left"/>
              <w:rPr>
                <w:rFonts w:cs="Arial"/>
                <w:color w:val="221E1F"/>
                <w:sz w:val="18"/>
                <w:szCs w:val="18"/>
              </w:rPr>
            </w:pPr>
            <w:r>
              <w:rPr>
                <w:rFonts w:cs="Arial"/>
                <w:color w:val="221E1F"/>
                <w:sz w:val="18"/>
                <w:szCs w:val="18"/>
              </w:rPr>
              <w:t xml:space="preserve">7.3.12 </w:t>
            </w:r>
          </w:p>
        </w:tc>
        <w:tc>
          <w:tcPr>
            <w:tcW w:w="2670" w:type="dxa"/>
            <w:gridSpan w:val="2"/>
          </w:tcPr>
          <w:p>
            <w:pPr>
              <w:pStyle w:val="GesAbsatz"/>
              <w:rPr>
                <w:rFonts w:cs="Arial"/>
                <w:color w:val="221E1F"/>
                <w:sz w:val="18"/>
                <w:szCs w:val="18"/>
              </w:rPr>
            </w:pPr>
            <w:r>
              <w:rPr>
                <w:rFonts w:cs="Arial"/>
                <w:color w:val="221E1F"/>
                <w:sz w:val="18"/>
                <w:szCs w:val="18"/>
              </w:rPr>
              <w:t xml:space="preserve">Ton </w:t>
            </w:r>
          </w:p>
        </w:tc>
        <w:tc>
          <w:tcPr>
            <w:tcW w:w="3513" w:type="dxa"/>
          </w:tcPr>
          <w:p>
            <w:pPr>
              <w:pStyle w:val="GesAbsatz"/>
              <w:rPr>
                <w:rFonts w:cs="Arial"/>
                <w:color w:val="221E1F"/>
                <w:sz w:val="18"/>
                <w:szCs w:val="18"/>
              </w:rPr>
            </w:pPr>
            <w:r>
              <w:rPr>
                <w:rFonts w:cs="Arial"/>
                <w:color w:val="221E1F"/>
                <w:sz w:val="18"/>
                <w:szCs w:val="18"/>
              </w:rPr>
              <w:t>Auch Rohton, Tonerden, Tonschi</w:t>
            </w:r>
            <w:r>
              <w:rPr>
                <w:rFonts w:cs="Arial"/>
                <w:color w:val="221E1F"/>
                <w:sz w:val="18"/>
                <w:szCs w:val="18"/>
              </w:rPr>
              <w:t>e</w:t>
            </w:r>
            <w:r>
              <w:rPr>
                <w:rFonts w:cs="Arial"/>
                <w:color w:val="221E1F"/>
                <w:sz w:val="18"/>
                <w:szCs w:val="18"/>
              </w:rPr>
              <w:t>fer, Blähton und andere Tongranul</w:t>
            </w:r>
            <w:r>
              <w:rPr>
                <w:rFonts w:cs="Arial"/>
                <w:color w:val="221E1F"/>
                <w:sz w:val="18"/>
                <w:szCs w:val="18"/>
              </w:rPr>
              <w:t>a</w:t>
            </w:r>
            <w:r>
              <w:rPr>
                <w:rFonts w:cs="Arial"/>
                <w:color w:val="221E1F"/>
                <w:sz w:val="18"/>
                <w:szCs w:val="18"/>
              </w:rPr>
              <w:t xml:space="preserve">te, keine Abfalltone. </w:t>
            </w:r>
          </w:p>
        </w:tc>
        <w:tc>
          <w:tcPr>
            <w:tcW w:w="2982" w:type="dxa"/>
          </w:tcPr>
          <w:p>
            <w:pPr>
              <w:pStyle w:val="GesAbsatz"/>
              <w:rPr>
                <w:rFonts w:cs="Arial"/>
                <w:color w:val="221E1F"/>
                <w:sz w:val="18"/>
                <w:szCs w:val="18"/>
              </w:rPr>
            </w:pPr>
            <w:r>
              <w:rPr>
                <w:rFonts w:cs="Arial"/>
                <w:color w:val="221E1F"/>
                <w:sz w:val="18"/>
                <w:szCs w:val="18"/>
              </w:rPr>
              <w:t>Als Strukturmaterial und Tr</w:t>
            </w:r>
            <w:r>
              <w:rPr>
                <w:rFonts w:cs="Arial"/>
                <w:color w:val="221E1F"/>
                <w:sz w:val="18"/>
                <w:szCs w:val="18"/>
              </w:rPr>
              <w:t>ä</w:t>
            </w:r>
            <w:r>
              <w:rPr>
                <w:rFonts w:cs="Arial"/>
                <w:color w:val="221E1F"/>
                <w:sz w:val="18"/>
                <w:szCs w:val="18"/>
              </w:rPr>
              <w:t>gersubstanz.</w:t>
            </w:r>
          </w:p>
          <w:p>
            <w:pPr>
              <w:pStyle w:val="GesAbsatz"/>
              <w:rPr>
                <w:rFonts w:cs="Arial"/>
                <w:color w:val="221E1F"/>
                <w:sz w:val="18"/>
                <w:szCs w:val="18"/>
              </w:rPr>
            </w:pPr>
            <w:r>
              <w:rPr>
                <w:rFonts w:cs="Arial"/>
                <w:color w:val="221E1F"/>
                <w:sz w:val="18"/>
                <w:szCs w:val="18"/>
              </w:rPr>
              <w:t>Zur Verbesserung von Au</w:t>
            </w:r>
            <w:r>
              <w:rPr>
                <w:rFonts w:cs="Arial"/>
                <w:color w:val="221E1F"/>
                <w:sz w:val="18"/>
                <w:szCs w:val="18"/>
              </w:rPr>
              <w:t>f</w:t>
            </w:r>
            <w:r>
              <w:rPr>
                <w:rFonts w:cs="Arial"/>
                <w:color w:val="221E1F"/>
                <w:sz w:val="18"/>
                <w:szCs w:val="18"/>
              </w:rPr>
              <w:t>nahme- und Speichervermögen von Wa</w:t>
            </w:r>
            <w:r>
              <w:rPr>
                <w:rFonts w:cs="Arial"/>
                <w:color w:val="221E1F"/>
                <w:sz w:val="18"/>
                <w:szCs w:val="18"/>
              </w:rPr>
              <w:t>s</w:t>
            </w:r>
            <w:r>
              <w:rPr>
                <w:rFonts w:cs="Arial"/>
                <w:color w:val="221E1F"/>
                <w:sz w:val="18"/>
                <w:szCs w:val="18"/>
              </w:rPr>
              <w:t>ser und Nährstoffen.</w:t>
            </w:r>
          </w:p>
          <w:p>
            <w:pPr>
              <w:pStyle w:val="GesAbsatz"/>
              <w:rPr>
                <w:rFonts w:cs="Arial"/>
                <w:color w:val="221E1F"/>
                <w:sz w:val="18"/>
                <w:szCs w:val="18"/>
              </w:rPr>
            </w:pPr>
            <w:r>
              <w:rPr>
                <w:rFonts w:cs="Arial"/>
                <w:color w:val="221E1F"/>
                <w:sz w:val="18"/>
                <w:szCs w:val="18"/>
              </w:rPr>
              <w:t>Das Ausgangsmaterial nach Spa</w:t>
            </w:r>
            <w:r>
              <w:rPr>
                <w:rFonts w:cs="Arial"/>
                <w:color w:val="221E1F"/>
                <w:sz w:val="18"/>
                <w:szCs w:val="18"/>
              </w:rPr>
              <w:t>l</w:t>
            </w:r>
            <w:r>
              <w:rPr>
                <w:rFonts w:cs="Arial"/>
                <w:color w:val="221E1F"/>
                <w:sz w:val="18"/>
                <w:szCs w:val="18"/>
              </w:rPr>
              <w:t>te 2 ist anzugeben.</w:t>
            </w:r>
          </w:p>
          <w:p>
            <w:pPr>
              <w:pStyle w:val="GesAbsatz"/>
              <w:rPr>
                <w:rFonts w:cs="Arial"/>
                <w:color w:val="221E1F"/>
                <w:sz w:val="18"/>
                <w:szCs w:val="18"/>
              </w:rPr>
            </w:pPr>
            <w:r>
              <w:rPr>
                <w:rFonts w:cs="Arial"/>
                <w:color w:val="221E1F"/>
                <w:sz w:val="18"/>
                <w:szCs w:val="18"/>
              </w:rPr>
              <w:t>Die Vorsorg</w:t>
            </w:r>
            <w:r>
              <w:rPr>
                <w:rFonts w:cs="Arial"/>
                <w:color w:val="221E1F"/>
                <w:sz w:val="18"/>
                <w:szCs w:val="18"/>
              </w:rPr>
              <w:t>e</w:t>
            </w:r>
            <w:r>
              <w:rPr>
                <w:rFonts w:cs="Arial"/>
                <w:color w:val="221E1F"/>
                <w:sz w:val="18"/>
                <w:szCs w:val="18"/>
              </w:rPr>
              <w:t>werte der Bundes-</w:t>
            </w:r>
            <w:r>
              <w:rPr>
                <w:rFonts w:cs="Arial"/>
                <w:color w:val="221E1F"/>
                <w:sz w:val="18"/>
                <w:szCs w:val="18"/>
              </w:rPr>
              <w:lastRenderedPageBreak/>
              <w:t>Bodenschutz- und Altlastenve</w:t>
            </w:r>
            <w:r>
              <w:rPr>
                <w:rFonts w:cs="Arial"/>
                <w:color w:val="221E1F"/>
                <w:sz w:val="18"/>
                <w:szCs w:val="18"/>
              </w:rPr>
              <w:t>r</w:t>
            </w:r>
            <w:r>
              <w:rPr>
                <w:rFonts w:cs="Arial"/>
                <w:color w:val="221E1F"/>
                <w:sz w:val="18"/>
                <w:szCs w:val="18"/>
              </w:rPr>
              <w:t xml:space="preserve">ordnung nach Anhang 2 Nr. 4 BBodSchV sind einzuhalten.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755"/>
        </w:trPr>
        <w:tc>
          <w:tcPr>
            <w:tcW w:w="728" w:type="dxa"/>
          </w:tcPr>
          <w:p>
            <w:pPr>
              <w:pStyle w:val="GesAbsatz"/>
              <w:jc w:val="left"/>
              <w:rPr>
                <w:rFonts w:cs="Arial"/>
                <w:color w:val="221E1F"/>
                <w:sz w:val="18"/>
                <w:szCs w:val="18"/>
              </w:rPr>
            </w:pPr>
            <w:r>
              <w:rPr>
                <w:rFonts w:cs="Arial"/>
                <w:color w:val="221E1F"/>
                <w:sz w:val="18"/>
                <w:szCs w:val="18"/>
              </w:rPr>
              <w:lastRenderedPageBreak/>
              <w:t xml:space="preserve">7.3.13 </w:t>
            </w:r>
          </w:p>
        </w:tc>
        <w:tc>
          <w:tcPr>
            <w:tcW w:w="2670" w:type="dxa"/>
            <w:gridSpan w:val="2"/>
          </w:tcPr>
          <w:p>
            <w:pPr>
              <w:pStyle w:val="GesAbsatz"/>
              <w:rPr>
                <w:rFonts w:cs="Arial"/>
                <w:color w:val="221E1F"/>
                <w:sz w:val="18"/>
                <w:szCs w:val="18"/>
              </w:rPr>
            </w:pPr>
            <w:r>
              <w:rPr>
                <w:rFonts w:cs="Arial"/>
                <w:color w:val="221E1F"/>
                <w:sz w:val="18"/>
                <w:szCs w:val="18"/>
              </w:rPr>
              <w:t xml:space="preserve">Tonminerale </w:t>
            </w:r>
          </w:p>
        </w:tc>
        <w:tc>
          <w:tcPr>
            <w:tcW w:w="3513" w:type="dxa"/>
          </w:tcPr>
          <w:p>
            <w:pPr>
              <w:pStyle w:val="GesAbsatz"/>
              <w:rPr>
                <w:rFonts w:cs="Arial"/>
                <w:color w:val="221E1F"/>
                <w:sz w:val="18"/>
                <w:szCs w:val="18"/>
              </w:rPr>
            </w:pPr>
            <w:r>
              <w:rPr>
                <w:rFonts w:cs="Arial"/>
                <w:color w:val="221E1F"/>
                <w:sz w:val="18"/>
                <w:szCs w:val="18"/>
              </w:rPr>
              <w:t xml:space="preserve">Bentonite, Vermiculite, </w:t>
            </w:r>
          </w:p>
          <w:p>
            <w:pPr>
              <w:pStyle w:val="GesAbsatz"/>
              <w:rPr>
                <w:rFonts w:cs="Arial"/>
                <w:color w:val="221E1F"/>
                <w:sz w:val="18"/>
                <w:szCs w:val="18"/>
              </w:rPr>
            </w:pPr>
            <w:r>
              <w:rPr>
                <w:rFonts w:cs="Arial"/>
                <w:color w:val="221E1F"/>
                <w:sz w:val="18"/>
                <w:szCs w:val="18"/>
              </w:rPr>
              <w:t xml:space="preserve">keine Abfälle. </w:t>
            </w:r>
          </w:p>
        </w:tc>
        <w:tc>
          <w:tcPr>
            <w:tcW w:w="2982" w:type="dxa"/>
          </w:tcPr>
          <w:p>
            <w:pPr>
              <w:pStyle w:val="GesAbsatz"/>
              <w:rPr>
                <w:rFonts w:cs="Arial"/>
                <w:color w:val="221E1F"/>
                <w:sz w:val="18"/>
                <w:szCs w:val="18"/>
              </w:rPr>
            </w:pPr>
            <w:r>
              <w:rPr>
                <w:rFonts w:cs="Arial"/>
                <w:color w:val="221E1F"/>
                <w:sz w:val="18"/>
                <w:szCs w:val="18"/>
              </w:rPr>
              <w:t>Als Strukturmaterial und Tr</w:t>
            </w:r>
            <w:r>
              <w:rPr>
                <w:rFonts w:cs="Arial"/>
                <w:color w:val="221E1F"/>
                <w:sz w:val="18"/>
                <w:szCs w:val="18"/>
              </w:rPr>
              <w:t>ä</w:t>
            </w:r>
            <w:r>
              <w:rPr>
                <w:rFonts w:cs="Arial"/>
                <w:color w:val="221E1F"/>
                <w:sz w:val="18"/>
                <w:szCs w:val="18"/>
              </w:rPr>
              <w:t xml:space="preserve">gersubstanz. </w:t>
            </w:r>
          </w:p>
          <w:p>
            <w:pPr>
              <w:pStyle w:val="GesAbsatz"/>
              <w:rPr>
                <w:rFonts w:cs="Arial"/>
                <w:color w:val="221E1F"/>
                <w:sz w:val="18"/>
                <w:szCs w:val="18"/>
              </w:rPr>
            </w:pPr>
            <w:r>
              <w:rPr>
                <w:rFonts w:cs="Arial"/>
                <w:color w:val="221E1F"/>
                <w:sz w:val="18"/>
                <w:szCs w:val="18"/>
              </w:rPr>
              <w:t xml:space="preserve">Zur Verbesserung von Aufnahme-und </w:t>
            </w:r>
          </w:p>
          <w:p>
            <w:pPr>
              <w:pStyle w:val="GesAbsatz"/>
              <w:rPr>
                <w:rFonts w:cs="Arial"/>
                <w:color w:val="221E1F"/>
                <w:sz w:val="18"/>
                <w:szCs w:val="18"/>
              </w:rPr>
            </w:pPr>
            <w:r>
              <w:rPr>
                <w:rFonts w:cs="Arial"/>
                <w:color w:val="221E1F"/>
                <w:sz w:val="18"/>
                <w:szCs w:val="18"/>
              </w:rPr>
              <w:t xml:space="preserve">Speichervermögen von Wasser und </w:t>
            </w:r>
          </w:p>
          <w:p>
            <w:pPr>
              <w:pStyle w:val="GesAbsatz"/>
              <w:rPr>
                <w:rFonts w:cs="Arial"/>
                <w:color w:val="221E1F"/>
                <w:sz w:val="18"/>
                <w:szCs w:val="18"/>
              </w:rPr>
            </w:pPr>
            <w:r>
              <w:rPr>
                <w:rFonts w:cs="Arial"/>
                <w:color w:val="221E1F"/>
                <w:sz w:val="18"/>
                <w:szCs w:val="18"/>
              </w:rPr>
              <w:t xml:space="preserve">Nährstoffen.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020"/>
        </w:trPr>
        <w:tc>
          <w:tcPr>
            <w:tcW w:w="728" w:type="dxa"/>
          </w:tcPr>
          <w:p>
            <w:pPr>
              <w:pStyle w:val="GesAbsatz"/>
              <w:jc w:val="left"/>
              <w:rPr>
                <w:rFonts w:cs="Arial"/>
                <w:color w:val="221E1F"/>
                <w:sz w:val="18"/>
                <w:szCs w:val="18"/>
              </w:rPr>
            </w:pPr>
            <w:r>
              <w:rPr>
                <w:rFonts w:cs="Arial"/>
                <w:color w:val="221E1F"/>
                <w:sz w:val="18"/>
                <w:szCs w:val="18"/>
              </w:rPr>
              <w:t xml:space="preserve">7.3.15 </w:t>
            </w:r>
          </w:p>
        </w:tc>
        <w:tc>
          <w:tcPr>
            <w:tcW w:w="2670" w:type="dxa"/>
            <w:gridSpan w:val="2"/>
          </w:tcPr>
          <w:p>
            <w:pPr>
              <w:pStyle w:val="GesAbsatz"/>
              <w:rPr>
                <w:rFonts w:cs="Arial"/>
                <w:color w:val="221E1F"/>
                <w:sz w:val="18"/>
                <w:szCs w:val="18"/>
              </w:rPr>
            </w:pPr>
            <w:r>
              <w:rPr>
                <w:rFonts w:cs="Arial"/>
                <w:color w:val="221E1F"/>
                <w:sz w:val="18"/>
                <w:szCs w:val="18"/>
              </w:rPr>
              <w:t xml:space="preserve">Ziegelbruch </w:t>
            </w:r>
          </w:p>
        </w:tc>
        <w:tc>
          <w:tcPr>
            <w:tcW w:w="3513" w:type="dxa"/>
          </w:tcPr>
          <w:p>
            <w:pPr>
              <w:pStyle w:val="GesAbsatz"/>
              <w:rPr>
                <w:rFonts w:cs="Arial"/>
                <w:color w:val="221E1F"/>
                <w:sz w:val="18"/>
                <w:szCs w:val="18"/>
              </w:rPr>
            </w:pPr>
            <w:r>
              <w:rPr>
                <w:rFonts w:cs="Arial"/>
                <w:color w:val="221E1F"/>
                <w:sz w:val="18"/>
                <w:szCs w:val="18"/>
              </w:rPr>
              <w:t xml:space="preserve">Ziegelsand, </w:t>
            </w:r>
          </w:p>
          <w:p>
            <w:pPr>
              <w:pStyle w:val="GesAbsatz"/>
              <w:rPr>
                <w:rFonts w:cs="Arial"/>
                <w:color w:val="221E1F"/>
                <w:sz w:val="18"/>
                <w:szCs w:val="18"/>
              </w:rPr>
            </w:pPr>
            <w:r>
              <w:rPr>
                <w:rFonts w:cs="Arial"/>
                <w:color w:val="221E1F"/>
                <w:sz w:val="18"/>
                <w:szCs w:val="18"/>
              </w:rPr>
              <w:t xml:space="preserve">Ziegelsplitt, </w:t>
            </w:r>
          </w:p>
          <w:p>
            <w:pPr>
              <w:pStyle w:val="GesAbsatz"/>
              <w:rPr>
                <w:rFonts w:cs="Arial"/>
                <w:color w:val="221E1F"/>
                <w:sz w:val="18"/>
                <w:szCs w:val="18"/>
              </w:rPr>
            </w:pPr>
            <w:r>
              <w:rPr>
                <w:rFonts w:cs="Arial"/>
                <w:color w:val="221E1F"/>
                <w:sz w:val="18"/>
                <w:szCs w:val="18"/>
              </w:rPr>
              <w:t xml:space="preserve">kein Ziegelbruch aus Bauschutt. </w:t>
            </w:r>
          </w:p>
        </w:tc>
        <w:tc>
          <w:tcPr>
            <w:tcW w:w="2982" w:type="dxa"/>
          </w:tcPr>
          <w:p>
            <w:pPr>
              <w:pStyle w:val="GesAbsatz"/>
              <w:rPr>
                <w:rFonts w:cs="Arial"/>
                <w:color w:val="221E1F"/>
                <w:sz w:val="18"/>
                <w:szCs w:val="18"/>
              </w:rPr>
            </w:pPr>
            <w:r>
              <w:rPr>
                <w:rFonts w:cs="Arial"/>
                <w:color w:val="221E1F"/>
                <w:sz w:val="18"/>
                <w:szCs w:val="18"/>
              </w:rPr>
              <w:t xml:space="preserve">Verwendung als Ausgangsstoff für Kultursubstrate.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2080"/>
        </w:trPr>
        <w:tc>
          <w:tcPr>
            <w:tcW w:w="728" w:type="dxa"/>
          </w:tcPr>
          <w:p>
            <w:pPr>
              <w:pStyle w:val="GesAbsatz"/>
              <w:jc w:val="left"/>
              <w:rPr>
                <w:rFonts w:cs="Arial"/>
                <w:color w:val="221E1F"/>
                <w:sz w:val="18"/>
                <w:szCs w:val="18"/>
              </w:rPr>
            </w:pPr>
            <w:r>
              <w:rPr>
                <w:rFonts w:cs="Arial"/>
                <w:color w:val="221E1F"/>
                <w:sz w:val="18"/>
                <w:szCs w:val="18"/>
              </w:rPr>
              <w:t xml:space="preserve">7.3.16 </w:t>
            </w:r>
          </w:p>
        </w:tc>
        <w:tc>
          <w:tcPr>
            <w:tcW w:w="2670" w:type="dxa"/>
            <w:gridSpan w:val="2"/>
          </w:tcPr>
          <w:p>
            <w:pPr>
              <w:pStyle w:val="GesAbsatz"/>
              <w:rPr>
                <w:rFonts w:cs="Arial"/>
                <w:color w:val="221E1F"/>
                <w:sz w:val="18"/>
                <w:szCs w:val="18"/>
              </w:rPr>
            </w:pPr>
            <w:r>
              <w:rPr>
                <w:rFonts w:cs="Arial"/>
                <w:color w:val="221E1F"/>
                <w:sz w:val="18"/>
                <w:szCs w:val="18"/>
              </w:rPr>
              <w:t>Aschen aus [Stoff nach Tabe</w:t>
            </w:r>
            <w:r>
              <w:rPr>
                <w:rFonts w:cs="Arial"/>
                <w:color w:val="221E1F"/>
                <w:sz w:val="18"/>
                <w:szCs w:val="18"/>
              </w:rPr>
              <w:t>l</w:t>
            </w:r>
            <w:r>
              <w:rPr>
                <w:rFonts w:cs="Arial"/>
                <w:color w:val="221E1F"/>
                <w:sz w:val="18"/>
                <w:szCs w:val="18"/>
              </w:rPr>
              <w:t>le 7.1, 7.2 oder Tabe</w:t>
            </w:r>
            <w:r>
              <w:rPr>
                <w:rFonts w:cs="Arial"/>
                <w:color w:val="221E1F"/>
                <w:sz w:val="18"/>
                <w:szCs w:val="18"/>
              </w:rPr>
              <w:t>l</w:t>
            </w:r>
            <w:r>
              <w:rPr>
                <w:rFonts w:cs="Arial"/>
                <w:color w:val="221E1F"/>
                <w:sz w:val="18"/>
                <w:szCs w:val="18"/>
              </w:rPr>
              <w:t xml:space="preserve">le 7.4] </w:t>
            </w:r>
          </w:p>
        </w:tc>
        <w:tc>
          <w:tcPr>
            <w:tcW w:w="3513" w:type="dxa"/>
          </w:tcPr>
          <w:p>
            <w:pPr>
              <w:pStyle w:val="GesAbsatz"/>
              <w:rPr>
                <w:rFonts w:cs="Arial"/>
                <w:color w:val="221E1F"/>
                <w:sz w:val="18"/>
                <w:szCs w:val="18"/>
              </w:rPr>
            </w:pPr>
            <w:r>
              <w:rPr>
                <w:rFonts w:cs="Arial"/>
                <w:color w:val="221E1F"/>
                <w:sz w:val="18"/>
                <w:szCs w:val="18"/>
              </w:rPr>
              <w:t xml:space="preserve">Verbrennung von Stoffen nach </w:t>
            </w:r>
          </w:p>
          <w:p>
            <w:pPr>
              <w:pStyle w:val="GesAbsatz"/>
              <w:rPr>
                <w:rFonts w:cs="Arial"/>
                <w:color w:val="221E1F"/>
                <w:sz w:val="18"/>
                <w:szCs w:val="18"/>
              </w:rPr>
            </w:pPr>
            <w:r>
              <w:rPr>
                <w:rFonts w:cs="Arial"/>
                <w:color w:val="221E1F"/>
                <w:sz w:val="18"/>
                <w:szCs w:val="18"/>
              </w:rPr>
              <w:t xml:space="preserve">Tabelle 7.1, 7.2 oder Tabelle 7.4, auch in Mischung. </w:t>
            </w:r>
          </w:p>
          <w:p>
            <w:pPr>
              <w:pStyle w:val="GesAbsatz"/>
              <w:rPr>
                <w:rFonts w:cs="Arial"/>
                <w:color w:val="221E1F"/>
                <w:sz w:val="18"/>
                <w:szCs w:val="18"/>
              </w:rPr>
            </w:pPr>
            <w:r>
              <w:rPr>
                <w:rFonts w:cs="Arial"/>
                <w:color w:val="221E1F"/>
                <w:sz w:val="18"/>
                <w:szCs w:val="18"/>
              </w:rPr>
              <w:t xml:space="preserve">Ohne Aschen aus der letzten Stufe im Rauchgasweg </w:t>
            </w:r>
          </w:p>
          <w:p>
            <w:pPr>
              <w:pStyle w:val="GesAbsatz"/>
              <w:rPr>
                <w:rFonts w:cs="Arial"/>
                <w:color w:val="221E1F"/>
                <w:sz w:val="18"/>
                <w:szCs w:val="18"/>
              </w:rPr>
            </w:pPr>
            <w:r>
              <w:rPr>
                <w:rFonts w:cs="Arial"/>
                <w:color w:val="221E1F"/>
                <w:sz w:val="18"/>
                <w:szCs w:val="18"/>
              </w:rPr>
              <w:t xml:space="preserve">Ohne Kondensatschlamm. </w:t>
            </w:r>
          </w:p>
          <w:p>
            <w:pPr>
              <w:pStyle w:val="GesAbsatz"/>
              <w:rPr>
                <w:rFonts w:cs="Arial"/>
                <w:color w:val="221E1F"/>
                <w:sz w:val="18"/>
                <w:szCs w:val="18"/>
              </w:rPr>
            </w:pPr>
            <w:r>
              <w:rPr>
                <w:rFonts w:cs="Arial"/>
                <w:color w:val="221E1F"/>
                <w:sz w:val="18"/>
                <w:szCs w:val="18"/>
              </w:rPr>
              <w:t>Bei der Verbrennung von Holz nur natu</w:t>
            </w:r>
            <w:r>
              <w:rPr>
                <w:rFonts w:cs="Arial"/>
                <w:color w:val="221E1F"/>
                <w:sz w:val="18"/>
                <w:szCs w:val="18"/>
              </w:rPr>
              <w:t>r</w:t>
            </w:r>
            <w:r>
              <w:rPr>
                <w:rFonts w:cs="Arial"/>
                <w:color w:val="221E1F"/>
                <w:sz w:val="18"/>
                <w:szCs w:val="18"/>
              </w:rPr>
              <w:t xml:space="preserve">belassene Hölzer. </w:t>
            </w:r>
          </w:p>
        </w:tc>
        <w:tc>
          <w:tcPr>
            <w:tcW w:w="2982" w:type="dxa"/>
          </w:tcPr>
          <w:p>
            <w:pPr>
              <w:pStyle w:val="GesAbsatz"/>
              <w:rPr>
                <w:rFonts w:cs="Arial"/>
                <w:color w:val="221E1F"/>
                <w:sz w:val="18"/>
                <w:szCs w:val="18"/>
              </w:rPr>
            </w:pPr>
            <w:r>
              <w:rPr>
                <w:rFonts w:cs="Arial"/>
                <w:color w:val="221E1F"/>
                <w:sz w:val="18"/>
                <w:szCs w:val="18"/>
              </w:rPr>
              <w:t>In granulierter oder staubgebu</w:t>
            </w:r>
            <w:r>
              <w:rPr>
                <w:rFonts w:cs="Arial"/>
                <w:color w:val="221E1F"/>
                <w:sz w:val="18"/>
                <w:szCs w:val="18"/>
              </w:rPr>
              <w:t>n</w:t>
            </w:r>
            <w:r>
              <w:rPr>
                <w:rFonts w:cs="Arial"/>
                <w:color w:val="221E1F"/>
                <w:sz w:val="18"/>
                <w:szCs w:val="18"/>
              </w:rPr>
              <w:t xml:space="preserve">dener Form </w:t>
            </w:r>
          </w:p>
          <w:p>
            <w:pPr>
              <w:pStyle w:val="GesAbsatz"/>
              <w:rPr>
                <w:rFonts w:cs="Arial"/>
                <w:color w:val="221E1F"/>
                <w:sz w:val="18"/>
                <w:szCs w:val="18"/>
              </w:rPr>
            </w:pPr>
            <w:r>
              <w:rPr>
                <w:rFonts w:cs="Arial"/>
                <w:color w:val="221E1F"/>
                <w:sz w:val="18"/>
                <w:szCs w:val="18"/>
              </w:rPr>
              <w:t xml:space="preserve">Siebdurchgang: </w:t>
            </w:r>
          </w:p>
          <w:p>
            <w:pPr>
              <w:pStyle w:val="GesAbsatz"/>
              <w:tabs>
                <w:tab w:val="clear" w:pos="425"/>
                <w:tab w:val="left" w:pos="331"/>
              </w:tabs>
              <w:rPr>
                <w:rFonts w:cs="Arial"/>
                <w:color w:val="221E1F"/>
                <w:sz w:val="18"/>
                <w:szCs w:val="18"/>
              </w:rPr>
            </w:pPr>
            <w:r>
              <w:rPr>
                <w:rFonts w:cs="Arial"/>
                <w:color w:val="221E1F"/>
                <w:sz w:val="18"/>
                <w:szCs w:val="18"/>
              </w:rPr>
              <w:t>–</w:t>
            </w:r>
            <w:r>
              <w:rPr>
                <w:rFonts w:cs="Arial"/>
                <w:color w:val="221E1F"/>
                <w:sz w:val="18"/>
                <w:szCs w:val="18"/>
              </w:rPr>
              <w:tab/>
              <w:t xml:space="preserve">bei 0,1 mm max. 0,2 %, </w:t>
            </w:r>
          </w:p>
          <w:p>
            <w:pPr>
              <w:pStyle w:val="GesAbsatz"/>
              <w:tabs>
                <w:tab w:val="clear" w:pos="425"/>
                <w:tab w:val="left" w:pos="331"/>
              </w:tabs>
              <w:rPr>
                <w:rFonts w:cs="Arial"/>
                <w:color w:val="221E1F"/>
                <w:sz w:val="18"/>
                <w:szCs w:val="18"/>
              </w:rPr>
            </w:pPr>
            <w:r>
              <w:rPr>
                <w:rFonts w:cs="Arial"/>
                <w:color w:val="221E1F"/>
                <w:sz w:val="18"/>
                <w:szCs w:val="18"/>
              </w:rPr>
              <w:t>–</w:t>
            </w:r>
            <w:r>
              <w:rPr>
                <w:rFonts w:cs="Arial"/>
                <w:color w:val="221E1F"/>
                <w:sz w:val="18"/>
                <w:szCs w:val="18"/>
              </w:rPr>
              <w:tab/>
              <w:t xml:space="preserve">bei 0,05 mm max. 0,05 %, </w:t>
            </w:r>
          </w:p>
          <w:p>
            <w:pPr>
              <w:pStyle w:val="GesAbsatz"/>
              <w:tabs>
                <w:tab w:val="clear" w:pos="425"/>
                <w:tab w:val="left" w:pos="331"/>
              </w:tabs>
              <w:rPr>
                <w:rFonts w:cs="Arial"/>
                <w:color w:val="221E1F"/>
                <w:sz w:val="18"/>
                <w:szCs w:val="18"/>
              </w:rPr>
            </w:pPr>
            <w:r>
              <w:rPr>
                <w:rFonts w:cs="Arial"/>
                <w:color w:val="221E1F"/>
                <w:sz w:val="18"/>
                <w:szCs w:val="18"/>
              </w:rPr>
              <w:t>–</w:t>
            </w:r>
            <w:r>
              <w:rPr>
                <w:rFonts w:cs="Arial"/>
                <w:color w:val="221E1F"/>
                <w:sz w:val="18"/>
                <w:szCs w:val="18"/>
              </w:rPr>
              <w:tab/>
              <w:t xml:space="preserve">bei 0,01 mm max. 0,005 %.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673"/>
        </w:trPr>
        <w:tc>
          <w:tcPr>
            <w:tcW w:w="728" w:type="dxa"/>
          </w:tcPr>
          <w:p>
            <w:pPr>
              <w:pStyle w:val="GesAbsatz"/>
              <w:jc w:val="left"/>
              <w:rPr>
                <w:rFonts w:cs="Arial"/>
                <w:color w:val="221E1F"/>
                <w:sz w:val="18"/>
                <w:szCs w:val="18"/>
              </w:rPr>
            </w:pPr>
            <w:r>
              <w:rPr>
                <w:rFonts w:cs="Arial"/>
                <w:color w:val="221E1F"/>
                <w:sz w:val="18"/>
                <w:szCs w:val="18"/>
              </w:rPr>
              <w:t xml:space="preserve">7.3.17 </w:t>
            </w:r>
          </w:p>
        </w:tc>
        <w:tc>
          <w:tcPr>
            <w:tcW w:w="2670" w:type="dxa"/>
            <w:gridSpan w:val="2"/>
          </w:tcPr>
          <w:p>
            <w:pPr>
              <w:pStyle w:val="GesAbsatz"/>
              <w:rPr>
                <w:rFonts w:cs="Arial"/>
                <w:color w:val="221E1F"/>
                <w:sz w:val="18"/>
                <w:szCs w:val="18"/>
              </w:rPr>
            </w:pPr>
            <w:r>
              <w:rPr>
                <w:rFonts w:cs="Arial"/>
                <w:color w:val="221E1F"/>
                <w:sz w:val="18"/>
                <w:szCs w:val="18"/>
              </w:rPr>
              <w:t>Erde aus der Reinigung von landwirtschaftlichen Erzeu</w:t>
            </w:r>
            <w:r>
              <w:rPr>
                <w:rFonts w:cs="Arial"/>
                <w:color w:val="221E1F"/>
                <w:sz w:val="18"/>
                <w:szCs w:val="18"/>
              </w:rPr>
              <w:t>g</w:t>
            </w:r>
            <w:r>
              <w:rPr>
                <w:rFonts w:cs="Arial"/>
                <w:color w:val="221E1F"/>
                <w:sz w:val="18"/>
                <w:szCs w:val="18"/>
              </w:rPr>
              <w:t xml:space="preserve">nissen </w:t>
            </w:r>
          </w:p>
        </w:tc>
        <w:tc>
          <w:tcPr>
            <w:tcW w:w="3513" w:type="dxa"/>
          </w:tcPr>
          <w:p>
            <w:pPr>
              <w:pStyle w:val="GesAbsatz"/>
              <w:rPr>
                <w:rFonts w:cs="Arial"/>
                <w:color w:val="221E1F"/>
                <w:sz w:val="18"/>
                <w:szCs w:val="18"/>
              </w:rPr>
            </w:pPr>
            <w:r>
              <w:rPr>
                <w:rFonts w:cs="Arial"/>
                <w:color w:val="221E1F"/>
                <w:sz w:val="18"/>
                <w:szCs w:val="18"/>
              </w:rPr>
              <w:t xml:space="preserve">Rübenwasch- und -anhangerde sowie Kartoffelwasch- und -anhangerde </w:t>
            </w:r>
          </w:p>
        </w:tc>
        <w:tc>
          <w:tcPr>
            <w:tcW w:w="2982" w:type="dxa"/>
          </w:tcPr>
          <w:p>
            <w:pPr>
              <w:pStyle w:val="GesAbsatz"/>
              <w:rPr>
                <w:rFonts w:cs="Arial"/>
                <w:color w:val="221E1F"/>
                <w:sz w:val="18"/>
                <w:szCs w:val="18"/>
                <w:u w:val="single"/>
              </w:rPr>
            </w:pPr>
            <w:r>
              <w:rPr>
                <w:rFonts w:cs="Arial"/>
                <w:color w:val="221E1F"/>
                <w:sz w:val="18"/>
                <w:szCs w:val="18"/>
                <w:u w:val="single"/>
              </w:rPr>
              <w:t xml:space="preserve">Hinweis: </w:t>
            </w:r>
          </w:p>
          <w:p>
            <w:pPr>
              <w:pStyle w:val="GesAbsatz"/>
              <w:rPr>
                <w:rFonts w:cs="Arial"/>
                <w:color w:val="221E1F"/>
                <w:sz w:val="18"/>
                <w:szCs w:val="18"/>
              </w:rPr>
            </w:pPr>
            <w:r>
              <w:rPr>
                <w:rFonts w:cs="Arial"/>
                <w:color w:val="221E1F"/>
                <w:sz w:val="18"/>
                <w:szCs w:val="18"/>
              </w:rPr>
              <w:t>Insbesondere für Rüben und Rückstände aus der Rübenvera</w:t>
            </w:r>
            <w:r>
              <w:rPr>
                <w:rFonts w:cs="Arial"/>
                <w:color w:val="221E1F"/>
                <w:sz w:val="18"/>
                <w:szCs w:val="18"/>
              </w:rPr>
              <w:t>r</w:t>
            </w:r>
            <w:r>
              <w:rPr>
                <w:rFonts w:cs="Arial"/>
                <w:color w:val="221E1F"/>
                <w:sz w:val="18"/>
                <w:szCs w:val="18"/>
              </w:rPr>
              <w:t>beitung sowie Kartoffeln und Rückstände aus der Kartoffelve</w:t>
            </w:r>
            <w:r>
              <w:rPr>
                <w:rFonts w:cs="Arial"/>
                <w:color w:val="221E1F"/>
                <w:sz w:val="18"/>
                <w:szCs w:val="18"/>
              </w:rPr>
              <w:t>r</w:t>
            </w:r>
            <w:r>
              <w:rPr>
                <w:rFonts w:cs="Arial"/>
                <w:color w:val="221E1F"/>
                <w:sz w:val="18"/>
                <w:szCs w:val="18"/>
              </w:rPr>
              <w:t>arbeitung einschließlich Kartoffe</w:t>
            </w:r>
            <w:r>
              <w:rPr>
                <w:rFonts w:cs="Arial"/>
                <w:color w:val="221E1F"/>
                <w:sz w:val="18"/>
                <w:szCs w:val="18"/>
              </w:rPr>
              <w:t>l</w:t>
            </w:r>
            <w:r>
              <w:rPr>
                <w:rFonts w:cs="Arial"/>
                <w:color w:val="221E1F"/>
                <w:sz w:val="18"/>
                <w:szCs w:val="18"/>
              </w:rPr>
              <w:t>fruchtwasser wird auf die Vorg</w:t>
            </w:r>
            <w:r>
              <w:rPr>
                <w:rFonts w:cs="Arial"/>
                <w:color w:val="221E1F"/>
                <w:sz w:val="18"/>
                <w:szCs w:val="18"/>
              </w:rPr>
              <w:t>a</w:t>
            </w:r>
            <w:r>
              <w:rPr>
                <w:rFonts w:cs="Arial"/>
                <w:color w:val="221E1F"/>
                <w:sz w:val="18"/>
                <w:szCs w:val="18"/>
              </w:rPr>
              <w:t>ben nach § 5 Abs. 2 Nr. 2 verwi</w:t>
            </w:r>
            <w:r>
              <w:rPr>
                <w:rFonts w:cs="Arial"/>
                <w:color w:val="221E1F"/>
                <w:sz w:val="18"/>
                <w:szCs w:val="18"/>
              </w:rPr>
              <w:t>e</w:t>
            </w:r>
            <w:r>
              <w:rPr>
                <w:rFonts w:cs="Arial"/>
                <w:color w:val="221E1F"/>
                <w:sz w:val="18"/>
                <w:szCs w:val="18"/>
              </w:rPr>
              <w:t xml:space="preserve">sen.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38"/>
        </w:trPr>
        <w:tc>
          <w:tcPr>
            <w:tcW w:w="9893" w:type="dxa"/>
            <w:gridSpan w:val="5"/>
          </w:tcPr>
          <w:p>
            <w:pPr>
              <w:pStyle w:val="GesAbsatz"/>
              <w:rPr>
                <w:rFonts w:cs="Arial"/>
                <w:color w:val="221E1F"/>
                <w:sz w:val="18"/>
                <w:szCs w:val="18"/>
              </w:rPr>
            </w:pPr>
            <w:r>
              <w:rPr>
                <w:rFonts w:cs="Arial"/>
                <w:color w:val="221E1F"/>
                <w:sz w:val="18"/>
                <w:szCs w:val="18"/>
              </w:rPr>
              <w:t xml:space="preserve">7.4 Andere Stoffe und Organismen, auch Gemische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420"/>
        </w:trPr>
        <w:tc>
          <w:tcPr>
            <w:tcW w:w="728" w:type="dxa"/>
          </w:tcPr>
          <w:p>
            <w:pPr>
              <w:pStyle w:val="GesAbsatz"/>
              <w:jc w:val="left"/>
              <w:rPr>
                <w:rFonts w:cs="Arial"/>
                <w:color w:val="221E1F"/>
                <w:sz w:val="18"/>
                <w:szCs w:val="18"/>
              </w:rPr>
            </w:pPr>
            <w:r>
              <w:rPr>
                <w:rFonts w:cs="Arial"/>
                <w:color w:val="221E1F"/>
                <w:sz w:val="18"/>
                <w:szCs w:val="18"/>
              </w:rPr>
              <w:t xml:space="preserve">7.4.1 </w:t>
            </w:r>
          </w:p>
        </w:tc>
        <w:tc>
          <w:tcPr>
            <w:tcW w:w="2670" w:type="dxa"/>
            <w:gridSpan w:val="2"/>
          </w:tcPr>
          <w:p>
            <w:pPr>
              <w:pStyle w:val="GesAbsatz"/>
              <w:rPr>
                <w:rFonts w:cs="Arial"/>
                <w:color w:val="221E1F"/>
                <w:sz w:val="18"/>
                <w:szCs w:val="18"/>
              </w:rPr>
            </w:pPr>
            <w:r>
              <w:rPr>
                <w:rFonts w:cs="Arial"/>
                <w:color w:val="221E1F"/>
                <w:sz w:val="18"/>
                <w:szCs w:val="18"/>
              </w:rPr>
              <w:t>Abwasser aus der Herste</w:t>
            </w:r>
            <w:r>
              <w:rPr>
                <w:rFonts w:cs="Arial"/>
                <w:color w:val="221E1F"/>
                <w:sz w:val="18"/>
                <w:szCs w:val="18"/>
              </w:rPr>
              <w:t>l</w:t>
            </w:r>
            <w:r>
              <w:rPr>
                <w:rFonts w:cs="Arial"/>
                <w:color w:val="221E1F"/>
                <w:sz w:val="18"/>
                <w:szCs w:val="18"/>
              </w:rPr>
              <w:t>lung von synthetischem Methi</w:t>
            </w:r>
            <w:r>
              <w:rPr>
                <w:rFonts w:cs="Arial"/>
                <w:color w:val="221E1F"/>
                <w:sz w:val="18"/>
                <w:szCs w:val="18"/>
              </w:rPr>
              <w:t>o</w:t>
            </w:r>
            <w:r>
              <w:rPr>
                <w:rFonts w:cs="Arial"/>
                <w:color w:val="221E1F"/>
                <w:sz w:val="18"/>
                <w:szCs w:val="18"/>
              </w:rPr>
              <w:t xml:space="preserve">nin </w:t>
            </w:r>
          </w:p>
        </w:tc>
        <w:tc>
          <w:tcPr>
            <w:tcW w:w="3513" w:type="dxa"/>
          </w:tcPr>
          <w:p>
            <w:pPr>
              <w:pStyle w:val="GesAbsatz"/>
              <w:rPr>
                <w:rFonts w:cs="Arial"/>
                <w:sz w:val="18"/>
                <w:szCs w:val="18"/>
              </w:rPr>
            </w:pPr>
          </w:p>
        </w:tc>
        <w:tc>
          <w:tcPr>
            <w:tcW w:w="2982" w:type="dxa"/>
          </w:tcPr>
          <w:p>
            <w:pPr>
              <w:pStyle w:val="GesAbsatz"/>
              <w:rPr>
                <w:rFonts w:cs="Arial"/>
                <w:color w:val="221E1F"/>
                <w:sz w:val="18"/>
                <w:szCs w:val="18"/>
              </w:rPr>
            </w:pPr>
            <w:r>
              <w:rPr>
                <w:rFonts w:cs="Arial"/>
                <w:color w:val="221E1F"/>
                <w:sz w:val="18"/>
                <w:szCs w:val="18"/>
              </w:rPr>
              <w:t>Ergänzung der Kennzeichnung im Rahmen der Hinweise zur sac</w:t>
            </w:r>
            <w:r>
              <w:rPr>
                <w:rFonts w:cs="Arial"/>
                <w:color w:val="221E1F"/>
                <w:sz w:val="18"/>
                <w:szCs w:val="18"/>
              </w:rPr>
              <w:t>h</w:t>
            </w:r>
            <w:r>
              <w:rPr>
                <w:rFonts w:cs="Arial"/>
                <w:color w:val="221E1F"/>
                <w:sz w:val="18"/>
                <w:szCs w:val="18"/>
              </w:rPr>
              <w:t xml:space="preserve">gerechten </w:t>
            </w:r>
          </w:p>
          <w:p>
            <w:pPr>
              <w:pStyle w:val="GesAbsatz"/>
              <w:rPr>
                <w:rFonts w:cs="Arial"/>
                <w:color w:val="221E1F"/>
                <w:sz w:val="18"/>
                <w:szCs w:val="18"/>
              </w:rPr>
            </w:pPr>
            <w:r>
              <w:rPr>
                <w:rFonts w:cs="Arial"/>
                <w:color w:val="221E1F"/>
                <w:sz w:val="18"/>
                <w:szCs w:val="18"/>
              </w:rPr>
              <w:t xml:space="preserve">Anwendung: </w:t>
            </w:r>
          </w:p>
          <w:p>
            <w:pPr>
              <w:pStyle w:val="GesAbsatz"/>
              <w:rPr>
                <w:rFonts w:cs="Arial"/>
                <w:color w:val="221E1F"/>
                <w:sz w:val="18"/>
                <w:szCs w:val="18"/>
              </w:rPr>
            </w:pPr>
            <w:r>
              <w:rPr>
                <w:rFonts w:cs="Arial"/>
                <w:color w:val="221E1F"/>
                <w:sz w:val="18"/>
                <w:szCs w:val="18"/>
              </w:rPr>
              <w:t xml:space="preserve">„Anwendungsvorgabe: </w:t>
            </w:r>
          </w:p>
          <w:p>
            <w:pPr>
              <w:pStyle w:val="GesAbsatz"/>
              <w:rPr>
                <w:rFonts w:cs="Arial"/>
                <w:color w:val="221E1F"/>
                <w:sz w:val="18"/>
                <w:szCs w:val="18"/>
              </w:rPr>
            </w:pPr>
            <w:r>
              <w:rPr>
                <w:rFonts w:cs="Arial"/>
                <w:color w:val="221E1F"/>
                <w:sz w:val="18"/>
                <w:szCs w:val="18"/>
              </w:rPr>
              <w:t xml:space="preserve">direkte Einbringung.“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6435"/>
        </w:trPr>
        <w:tc>
          <w:tcPr>
            <w:tcW w:w="728" w:type="dxa"/>
          </w:tcPr>
          <w:p>
            <w:pPr>
              <w:pStyle w:val="GesAbsatz"/>
              <w:jc w:val="left"/>
              <w:rPr>
                <w:rFonts w:cs="Arial"/>
                <w:color w:val="221E1F"/>
                <w:sz w:val="18"/>
                <w:szCs w:val="18"/>
              </w:rPr>
            </w:pPr>
            <w:r>
              <w:rPr>
                <w:rFonts w:cs="Arial"/>
                <w:color w:val="221E1F"/>
                <w:sz w:val="18"/>
                <w:szCs w:val="18"/>
              </w:rPr>
              <w:lastRenderedPageBreak/>
              <w:t xml:space="preserve">7.4.2 </w:t>
            </w:r>
          </w:p>
        </w:tc>
        <w:tc>
          <w:tcPr>
            <w:tcW w:w="2670" w:type="dxa"/>
            <w:gridSpan w:val="2"/>
          </w:tcPr>
          <w:p>
            <w:pPr>
              <w:pStyle w:val="GesAbsatz"/>
              <w:rPr>
                <w:rFonts w:cs="Arial"/>
                <w:color w:val="221E1F"/>
                <w:sz w:val="18"/>
                <w:szCs w:val="18"/>
              </w:rPr>
            </w:pPr>
            <w:r>
              <w:rPr>
                <w:rFonts w:cs="Arial"/>
                <w:color w:val="221E1F"/>
                <w:sz w:val="18"/>
                <w:szCs w:val="18"/>
              </w:rPr>
              <w:t>Schlämme, Flotate und Fug</w:t>
            </w:r>
            <w:r>
              <w:rPr>
                <w:rFonts w:cs="Arial"/>
                <w:color w:val="221E1F"/>
                <w:sz w:val="18"/>
                <w:szCs w:val="18"/>
              </w:rPr>
              <w:t>a</w:t>
            </w:r>
            <w:r>
              <w:rPr>
                <w:rFonts w:cs="Arial"/>
                <w:color w:val="221E1F"/>
                <w:sz w:val="18"/>
                <w:szCs w:val="18"/>
              </w:rPr>
              <w:t>te aus der Nahrungsmitteli</w:t>
            </w:r>
            <w:r>
              <w:rPr>
                <w:rFonts w:cs="Arial"/>
                <w:color w:val="221E1F"/>
                <w:sz w:val="18"/>
                <w:szCs w:val="18"/>
              </w:rPr>
              <w:t>n</w:t>
            </w:r>
            <w:r>
              <w:rPr>
                <w:rFonts w:cs="Arial"/>
                <w:color w:val="221E1F"/>
                <w:sz w:val="18"/>
                <w:szCs w:val="18"/>
              </w:rPr>
              <w:t xml:space="preserve">dustrie </w:t>
            </w:r>
          </w:p>
        </w:tc>
        <w:tc>
          <w:tcPr>
            <w:tcW w:w="3513" w:type="dxa"/>
          </w:tcPr>
          <w:p>
            <w:pPr>
              <w:pStyle w:val="GesAbsatz"/>
              <w:rPr>
                <w:rFonts w:cs="Arial"/>
                <w:color w:val="221E1F"/>
                <w:sz w:val="18"/>
                <w:szCs w:val="18"/>
              </w:rPr>
            </w:pPr>
            <w:r>
              <w:rPr>
                <w:rFonts w:cs="Arial"/>
                <w:color w:val="221E1F"/>
                <w:sz w:val="18"/>
                <w:szCs w:val="18"/>
              </w:rPr>
              <w:t xml:space="preserve">Aus Abwässern der </w:t>
            </w:r>
          </w:p>
          <w:p>
            <w:pPr>
              <w:pStyle w:val="GesAbsatz"/>
              <w:tabs>
                <w:tab w:val="clear" w:pos="425"/>
                <w:tab w:val="left" w:pos="317"/>
              </w:tabs>
              <w:ind w:left="175" w:hanging="175"/>
              <w:rPr>
                <w:rFonts w:cs="Arial"/>
                <w:color w:val="221E1F"/>
                <w:sz w:val="18"/>
                <w:szCs w:val="18"/>
              </w:rPr>
            </w:pPr>
            <w:r>
              <w:rPr>
                <w:rFonts w:cs="Arial"/>
                <w:color w:val="221E1F"/>
                <w:sz w:val="18"/>
                <w:szCs w:val="18"/>
              </w:rPr>
              <w:t>–</w:t>
            </w:r>
            <w:r>
              <w:rPr>
                <w:rFonts w:cs="Arial"/>
                <w:color w:val="221E1F"/>
                <w:sz w:val="18"/>
                <w:szCs w:val="18"/>
              </w:rPr>
              <w:tab/>
              <w:t>Milchverarbeitung,</w:t>
            </w:r>
          </w:p>
          <w:p>
            <w:pPr>
              <w:pStyle w:val="GesAbsatz"/>
              <w:tabs>
                <w:tab w:val="clear" w:pos="425"/>
                <w:tab w:val="left" w:pos="317"/>
              </w:tabs>
              <w:ind w:left="175" w:hanging="175"/>
              <w:rPr>
                <w:rFonts w:cs="Arial"/>
                <w:color w:val="221E1F"/>
                <w:sz w:val="18"/>
                <w:szCs w:val="18"/>
              </w:rPr>
            </w:pPr>
            <w:r>
              <w:rPr>
                <w:rFonts w:cs="Arial"/>
                <w:color w:val="221E1F"/>
                <w:sz w:val="18"/>
                <w:szCs w:val="18"/>
              </w:rPr>
              <w:t>–</w:t>
            </w:r>
            <w:r>
              <w:rPr>
                <w:rFonts w:cs="Arial"/>
                <w:color w:val="221E1F"/>
                <w:sz w:val="18"/>
                <w:szCs w:val="18"/>
              </w:rPr>
              <w:tab/>
              <w:t>Getränkeherste</w:t>
            </w:r>
            <w:r>
              <w:rPr>
                <w:rFonts w:cs="Arial"/>
                <w:color w:val="221E1F"/>
                <w:sz w:val="18"/>
                <w:szCs w:val="18"/>
              </w:rPr>
              <w:t>l</w:t>
            </w:r>
            <w:r>
              <w:rPr>
                <w:rFonts w:cs="Arial"/>
                <w:color w:val="221E1F"/>
                <w:sz w:val="18"/>
                <w:szCs w:val="18"/>
              </w:rPr>
              <w:t xml:space="preserve">lung, </w:t>
            </w:r>
          </w:p>
          <w:p>
            <w:pPr>
              <w:pStyle w:val="GesAbsatz"/>
              <w:tabs>
                <w:tab w:val="clear" w:pos="425"/>
                <w:tab w:val="left" w:pos="317"/>
              </w:tabs>
              <w:ind w:left="175" w:hanging="175"/>
              <w:rPr>
                <w:rFonts w:cs="Arial"/>
                <w:color w:val="221E1F"/>
                <w:sz w:val="18"/>
                <w:szCs w:val="18"/>
              </w:rPr>
            </w:pPr>
            <w:r>
              <w:rPr>
                <w:rFonts w:cs="Arial"/>
                <w:color w:val="221E1F"/>
                <w:sz w:val="18"/>
                <w:szCs w:val="18"/>
              </w:rPr>
              <w:t>–</w:t>
            </w:r>
            <w:r>
              <w:rPr>
                <w:rFonts w:cs="Arial"/>
                <w:color w:val="221E1F"/>
                <w:sz w:val="18"/>
                <w:szCs w:val="18"/>
              </w:rPr>
              <w:tab/>
              <w:t xml:space="preserve">Gelatineherstellung, </w:t>
            </w:r>
          </w:p>
          <w:p>
            <w:pPr>
              <w:pStyle w:val="GesAbsatz"/>
              <w:tabs>
                <w:tab w:val="clear" w:pos="425"/>
                <w:tab w:val="left" w:pos="317"/>
              </w:tabs>
              <w:ind w:left="175" w:hanging="175"/>
              <w:rPr>
                <w:rFonts w:cs="Arial"/>
                <w:color w:val="221E1F"/>
                <w:sz w:val="18"/>
                <w:szCs w:val="18"/>
              </w:rPr>
            </w:pPr>
            <w:r>
              <w:rPr>
                <w:rFonts w:cs="Arial"/>
                <w:color w:val="221E1F"/>
                <w:sz w:val="18"/>
                <w:szCs w:val="18"/>
              </w:rPr>
              <w:t>–</w:t>
            </w:r>
            <w:r>
              <w:rPr>
                <w:rFonts w:cs="Arial"/>
                <w:color w:val="221E1F"/>
                <w:sz w:val="18"/>
                <w:szCs w:val="18"/>
              </w:rPr>
              <w:tab/>
              <w:t xml:space="preserve">Herstellung pflanzlicher Lebens- und Genussmittel. </w:t>
            </w:r>
          </w:p>
        </w:tc>
        <w:tc>
          <w:tcPr>
            <w:tcW w:w="2982" w:type="dxa"/>
          </w:tcPr>
          <w:p>
            <w:pPr>
              <w:pStyle w:val="GesAbsatz"/>
              <w:rPr>
                <w:rFonts w:cs="Arial"/>
                <w:color w:val="221E1F"/>
                <w:sz w:val="18"/>
                <w:szCs w:val="18"/>
              </w:rPr>
            </w:pPr>
            <w:r>
              <w:rPr>
                <w:rFonts w:cs="Arial"/>
                <w:color w:val="221E1F"/>
                <w:sz w:val="18"/>
                <w:szCs w:val="18"/>
              </w:rPr>
              <w:t>Verwertung nur, wenn an der A</w:t>
            </w:r>
            <w:r>
              <w:rPr>
                <w:rFonts w:cs="Arial"/>
                <w:color w:val="221E1F"/>
                <w:sz w:val="18"/>
                <w:szCs w:val="18"/>
              </w:rPr>
              <w:t>n</w:t>
            </w:r>
            <w:r>
              <w:rPr>
                <w:rFonts w:cs="Arial"/>
                <w:color w:val="221E1F"/>
                <w:sz w:val="18"/>
                <w:szCs w:val="18"/>
              </w:rPr>
              <w:t>fallstelle keine Vermischung mit Abwässern oder Schlämmen außerhalb der spezifischen Pr</w:t>
            </w:r>
            <w:r>
              <w:rPr>
                <w:rFonts w:cs="Arial"/>
                <w:color w:val="221E1F"/>
                <w:sz w:val="18"/>
                <w:szCs w:val="18"/>
              </w:rPr>
              <w:t>o</w:t>
            </w:r>
            <w:r>
              <w:rPr>
                <w:rFonts w:cs="Arial"/>
                <w:color w:val="221E1F"/>
                <w:sz w:val="18"/>
                <w:szCs w:val="18"/>
              </w:rPr>
              <w:t>duktion erfolgt und keine Rein</w:t>
            </w:r>
            <w:r>
              <w:rPr>
                <w:rFonts w:cs="Arial"/>
                <w:color w:val="221E1F"/>
                <w:sz w:val="18"/>
                <w:szCs w:val="18"/>
              </w:rPr>
              <w:t>i</w:t>
            </w:r>
            <w:r>
              <w:rPr>
                <w:rFonts w:cs="Arial"/>
                <w:color w:val="221E1F"/>
                <w:sz w:val="18"/>
                <w:szCs w:val="18"/>
              </w:rPr>
              <w:t xml:space="preserve">gungsmittel in die Schlämme gelangen können. </w:t>
            </w:r>
          </w:p>
          <w:p>
            <w:pPr>
              <w:pStyle w:val="GesAbsatz"/>
              <w:rPr>
                <w:rFonts w:cs="Arial"/>
                <w:color w:val="221E1F"/>
                <w:sz w:val="18"/>
                <w:szCs w:val="18"/>
              </w:rPr>
            </w:pPr>
            <w:r>
              <w:rPr>
                <w:rFonts w:cs="Arial"/>
                <w:color w:val="221E1F"/>
                <w:sz w:val="18"/>
                <w:szCs w:val="18"/>
              </w:rPr>
              <w:t>Ausgangsstoffe jeweils nur mit Stoffen aufbereitet, die der no</w:t>
            </w:r>
            <w:r>
              <w:rPr>
                <w:rFonts w:cs="Arial"/>
                <w:color w:val="221E1F"/>
                <w:sz w:val="18"/>
                <w:szCs w:val="18"/>
              </w:rPr>
              <w:t>t</w:t>
            </w:r>
            <w:r>
              <w:rPr>
                <w:rFonts w:cs="Arial"/>
                <w:color w:val="221E1F"/>
                <w:sz w:val="18"/>
                <w:szCs w:val="18"/>
              </w:rPr>
              <w:t>wendigen Abwasser- und Schlammbehandlung einschlie</w:t>
            </w:r>
            <w:r>
              <w:rPr>
                <w:rFonts w:cs="Arial"/>
                <w:color w:val="221E1F"/>
                <w:sz w:val="18"/>
                <w:szCs w:val="18"/>
              </w:rPr>
              <w:t>ß</w:t>
            </w:r>
            <w:r>
              <w:rPr>
                <w:rFonts w:cs="Arial"/>
                <w:color w:val="221E1F"/>
                <w:sz w:val="18"/>
                <w:szCs w:val="18"/>
              </w:rPr>
              <w:t>lich Hygienisi</w:t>
            </w:r>
            <w:r>
              <w:rPr>
                <w:rFonts w:cs="Arial"/>
                <w:color w:val="221E1F"/>
                <w:sz w:val="18"/>
                <w:szCs w:val="18"/>
              </w:rPr>
              <w:t>e</w:t>
            </w:r>
            <w:r>
              <w:rPr>
                <w:rFonts w:cs="Arial"/>
                <w:color w:val="221E1F"/>
                <w:sz w:val="18"/>
                <w:szCs w:val="18"/>
              </w:rPr>
              <w:t>rung oder einer sonstigen notwendigen Behan</w:t>
            </w:r>
            <w:r>
              <w:rPr>
                <w:rFonts w:cs="Arial"/>
                <w:color w:val="221E1F"/>
                <w:sz w:val="18"/>
                <w:szCs w:val="18"/>
              </w:rPr>
              <w:t>d</w:t>
            </w:r>
            <w:r>
              <w:rPr>
                <w:rFonts w:cs="Arial"/>
                <w:color w:val="221E1F"/>
                <w:sz w:val="18"/>
                <w:szCs w:val="18"/>
              </w:rPr>
              <w:t xml:space="preserve">lung dienen. </w:t>
            </w:r>
          </w:p>
          <w:p>
            <w:pPr>
              <w:pStyle w:val="GesAbsatz"/>
              <w:rPr>
                <w:rFonts w:cs="Arial"/>
                <w:color w:val="221E1F"/>
                <w:sz w:val="18"/>
                <w:szCs w:val="18"/>
              </w:rPr>
            </w:pPr>
            <w:r>
              <w:rPr>
                <w:rFonts w:cs="Arial"/>
                <w:color w:val="221E1F"/>
                <w:sz w:val="18"/>
                <w:szCs w:val="18"/>
              </w:rPr>
              <w:t>Zugabe von Kalk nur in einer Qualität, die zugelassenen Dü</w:t>
            </w:r>
            <w:r>
              <w:rPr>
                <w:rFonts w:cs="Arial"/>
                <w:color w:val="221E1F"/>
                <w:sz w:val="18"/>
                <w:szCs w:val="18"/>
              </w:rPr>
              <w:t>n</w:t>
            </w:r>
            <w:r>
              <w:rPr>
                <w:rFonts w:cs="Arial"/>
                <w:color w:val="221E1F"/>
                <w:sz w:val="18"/>
                <w:szCs w:val="18"/>
              </w:rPr>
              <w:t>gemitteln en</w:t>
            </w:r>
            <w:r>
              <w:rPr>
                <w:rFonts w:cs="Arial"/>
                <w:color w:val="221E1F"/>
                <w:sz w:val="18"/>
                <w:szCs w:val="18"/>
              </w:rPr>
              <w:t>t</w:t>
            </w:r>
            <w:r>
              <w:rPr>
                <w:rFonts w:cs="Arial"/>
                <w:color w:val="221E1F"/>
                <w:sz w:val="18"/>
                <w:szCs w:val="18"/>
              </w:rPr>
              <w:t xml:space="preserve">sprechen. </w:t>
            </w:r>
          </w:p>
          <w:p>
            <w:pPr>
              <w:pStyle w:val="GesAbsatz"/>
              <w:rPr>
                <w:rFonts w:cs="Arial"/>
                <w:color w:val="221E1F"/>
                <w:sz w:val="18"/>
                <w:szCs w:val="18"/>
              </w:rPr>
            </w:pPr>
            <w:r>
              <w:rPr>
                <w:rFonts w:cs="Arial"/>
                <w:color w:val="221E1F"/>
                <w:sz w:val="18"/>
                <w:szCs w:val="18"/>
              </w:rPr>
              <w:t>Angabe der bei der Aufbereitung zugegebenen Stoffe und des jewe</w:t>
            </w:r>
            <w:r>
              <w:rPr>
                <w:rFonts w:cs="Arial"/>
                <w:color w:val="221E1F"/>
                <w:sz w:val="18"/>
                <w:szCs w:val="18"/>
              </w:rPr>
              <w:t>i</w:t>
            </w:r>
            <w:r>
              <w:rPr>
                <w:rFonts w:cs="Arial"/>
                <w:color w:val="221E1F"/>
                <w:sz w:val="18"/>
                <w:szCs w:val="18"/>
              </w:rPr>
              <w:t>ligen Zwecks der Zugabe (z.B. zur Konditionierung, Hygi</w:t>
            </w:r>
            <w:r>
              <w:rPr>
                <w:rFonts w:cs="Arial"/>
                <w:color w:val="221E1F"/>
                <w:sz w:val="18"/>
                <w:szCs w:val="18"/>
              </w:rPr>
              <w:t>e</w:t>
            </w:r>
            <w:r>
              <w:rPr>
                <w:rFonts w:cs="Arial"/>
                <w:color w:val="221E1F"/>
                <w:sz w:val="18"/>
                <w:szCs w:val="18"/>
              </w:rPr>
              <w:t>nisierung, Fällung), bei der Zug</w:t>
            </w:r>
            <w:r>
              <w:rPr>
                <w:rFonts w:cs="Arial"/>
                <w:color w:val="221E1F"/>
                <w:sz w:val="18"/>
                <w:szCs w:val="18"/>
              </w:rPr>
              <w:t>a</w:t>
            </w:r>
            <w:r>
              <w:rPr>
                <w:rFonts w:cs="Arial"/>
                <w:color w:val="221E1F"/>
                <w:sz w:val="18"/>
                <w:szCs w:val="18"/>
              </w:rPr>
              <w:t>be von Kalken auch Angabe der zugegeb</w:t>
            </w:r>
            <w:r>
              <w:rPr>
                <w:rFonts w:cs="Arial"/>
                <w:color w:val="221E1F"/>
                <w:sz w:val="18"/>
                <w:szCs w:val="18"/>
              </w:rPr>
              <w:t>e</w:t>
            </w:r>
            <w:r>
              <w:rPr>
                <w:rFonts w:cs="Arial"/>
                <w:color w:val="221E1F"/>
                <w:sz w:val="18"/>
                <w:szCs w:val="18"/>
              </w:rPr>
              <w:t xml:space="preserve">nen Menge. </w:t>
            </w:r>
          </w:p>
          <w:p>
            <w:pPr>
              <w:pStyle w:val="GesAbsatz"/>
              <w:rPr>
                <w:rFonts w:cs="Arial"/>
                <w:color w:val="221E1F"/>
                <w:sz w:val="18"/>
                <w:szCs w:val="18"/>
                <w:u w:val="single"/>
              </w:rPr>
            </w:pPr>
            <w:r>
              <w:rPr>
                <w:rFonts w:cs="Arial"/>
                <w:color w:val="221E1F"/>
                <w:sz w:val="18"/>
                <w:szCs w:val="18"/>
                <w:u w:val="single"/>
              </w:rPr>
              <w:t xml:space="preserve">Hinweis: </w:t>
            </w:r>
          </w:p>
          <w:p>
            <w:pPr>
              <w:pStyle w:val="GesAbsatz"/>
              <w:rPr>
                <w:rFonts w:cs="Arial"/>
                <w:color w:val="221E1F"/>
                <w:sz w:val="18"/>
                <w:szCs w:val="18"/>
              </w:rPr>
            </w:pPr>
            <w:r>
              <w:rPr>
                <w:rFonts w:cs="Arial"/>
                <w:color w:val="221E1F"/>
                <w:sz w:val="18"/>
                <w:szCs w:val="18"/>
              </w:rPr>
              <w:t>Insbesondere für Rückstände aus der Rübenverarbeitung sowie Rückstände aus der Kartoffelve</w:t>
            </w:r>
            <w:r>
              <w:rPr>
                <w:rFonts w:cs="Arial"/>
                <w:color w:val="221E1F"/>
                <w:sz w:val="18"/>
                <w:szCs w:val="18"/>
              </w:rPr>
              <w:t>r</w:t>
            </w:r>
            <w:r>
              <w:rPr>
                <w:rFonts w:cs="Arial"/>
                <w:color w:val="221E1F"/>
                <w:sz w:val="18"/>
                <w:szCs w:val="18"/>
              </w:rPr>
              <w:t>arbeitung einschließlich Kartoffe</w:t>
            </w:r>
            <w:r>
              <w:rPr>
                <w:rFonts w:cs="Arial"/>
                <w:color w:val="221E1F"/>
                <w:sz w:val="18"/>
                <w:szCs w:val="18"/>
              </w:rPr>
              <w:t>l</w:t>
            </w:r>
            <w:r>
              <w:rPr>
                <w:rFonts w:cs="Arial"/>
                <w:color w:val="221E1F"/>
                <w:sz w:val="18"/>
                <w:szCs w:val="18"/>
              </w:rPr>
              <w:t>fruchtwasser wird auf die Vorg</w:t>
            </w:r>
            <w:r>
              <w:rPr>
                <w:rFonts w:cs="Arial"/>
                <w:color w:val="221E1F"/>
                <w:sz w:val="18"/>
                <w:szCs w:val="18"/>
              </w:rPr>
              <w:t>a</w:t>
            </w:r>
            <w:r>
              <w:rPr>
                <w:rFonts w:cs="Arial"/>
                <w:color w:val="221E1F"/>
                <w:sz w:val="18"/>
                <w:szCs w:val="18"/>
              </w:rPr>
              <w:t>ben nach § 5 Abs. 2 Nr. 2 verwi</w:t>
            </w:r>
            <w:r>
              <w:rPr>
                <w:rFonts w:cs="Arial"/>
                <w:color w:val="221E1F"/>
                <w:sz w:val="18"/>
                <w:szCs w:val="18"/>
              </w:rPr>
              <w:t>e</w:t>
            </w:r>
            <w:r>
              <w:rPr>
                <w:rFonts w:cs="Arial"/>
                <w:color w:val="221E1F"/>
                <w:sz w:val="18"/>
                <w:szCs w:val="18"/>
              </w:rPr>
              <w:t xml:space="preserve">sen.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2758"/>
        </w:trPr>
        <w:tc>
          <w:tcPr>
            <w:tcW w:w="728" w:type="dxa"/>
          </w:tcPr>
          <w:p>
            <w:pPr>
              <w:pStyle w:val="GesAbsatz"/>
              <w:jc w:val="left"/>
              <w:rPr>
                <w:rFonts w:cs="Arial"/>
                <w:color w:val="221E1F"/>
                <w:sz w:val="18"/>
                <w:szCs w:val="18"/>
              </w:rPr>
            </w:pPr>
            <w:r>
              <w:rPr>
                <w:rFonts w:cs="Arial"/>
                <w:color w:val="221E1F"/>
                <w:sz w:val="18"/>
                <w:szCs w:val="18"/>
              </w:rPr>
              <w:t xml:space="preserve">7.4.3 </w:t>
            </w:r>
          </w:p>
        </w:tc>
        <w:tc>
          <w:tcPr>
            <w:tcW w:w="2670" w:type="dxa"/>
            <w:gridSpan w:val="2"/>
          </w:tcPr>
          <w:p>
            <w:pPr>
              <w:pStyle w:val="GesAbsatz"/>
              <w:rPr>
                <w:rFonts w:cs="Arial"/>
                <w:color w:val="221E1F"/>
                <w:sz w:val="18"/>
                <w:szCs w:val="18"/>
              </w:rPr>
            </w:pPr>
            <w:r>
              <w:rPr>
                <w:rFonts w:cs="Arial"/>
                <w:color w:val="221E1F"/>
                <w:sz w:val="18"/>
                <w:szCs w:val="18"/>
              </w:rPr>
              <w:t xml:space="preserve">Klärschlämme </w:t>
            </w:r>
          </w:p>
        </w:tc>
        <w:tc>
          <w:tcPr>
            <w:tcW w:w="3513" w:type="dxa"/>
          </w:tcPr>
          <w:p>
            <w:pPr>
              <w:pStyle w:val="GesAbsatz"/>
              <w:rPr>
                <w:rFonts w:cs="Arial"/>
                <w:color w:val="221E1F"/>
                <w:sz w:val="18"/>
                <w:szCs w:val="18"/>
              </w:rPr>
            </w:pPr>
            <w:r>
              <w:rPr>
                <w:rFonts w:cs="Arial"/>
                <w:color w:val="221E1F"/>
                <w:sz w:val="18"/>
                <w:szCs w:val="18"/>
              </w:rPr>
              <w:t>Aus der Behandlung von kommun</w:t>
            </w:r>
            <w:r>
              <w:rPr>
                <w:rFonts w:cs="Arial"/>
                <w:color w:val="221E1F"/>
                <w:sz w:val="18"/>
                <w:szCs w:val="18"/>
              </w:rPr>
              <w:t>a</w:t>
            </w:r>
            <w:r>
              <w:rPr>
                <w:rFonts w:cs="Arial"/>
                <w:color w:val="221E1F"/>
                <w:sz w:val="18"/>
                <w:szCs w:val="18"/>
              </w:rPr>
              <w:t xml:space="preserve">len Abwässern entsprechend AbfKlärV </w:t>
            </w:r>
          </w:p>
        </w:tc>
        <w:tc>
          <w:tcPr>
            <w:tcW w:w="2982" w:type="dxa"/>
          </w:tcPr>
          <w:p>
            <w:pPr>
              <w:pStyle w:val="GesAbsatz"/>
              <w:rPr>
                <w:rFonts w:cs="Arial"/>
                <w:color w:val="221E1F"/>
                <w:sz w:val="18"/>
                <w:szCs w:val="18"/>
              </w:rPr>
            </w:pPr>
            <w:r>
              <w:rPr>
                <w:rFonts w:cs="Arial"/>
                <w:color w:val="221E1F"/>
                <w:sz w:val="18"/>
                <w:szCs w:val="18"/>
              </w:rPr>
              <w:t>Ab dem 1. Januar 2014 Einleitung von Stoffen aus Verarbeitungsb</w:t>
            </w:r>
            <w:r>
              <w:rPr>
                <w:rFonts w:cs="Arial"/>
                <w:color w:val="221E1F"/>
                <w:sz w:val="18"/>
                <w:szCs w:val="18"/>
              </w:rPr>
              <w:t>e</w:t>
            </w:r>
            <w:r>
              <w:rPr>
                <w:rFonts w:cs="Arial"/>
                <w:color w:val="221E1F"/>
                <w:sz w:val="18"/>
                <w:szCs w:val="18"/>
              </w:rPr>
              <w:t>trieben Tierischer Nebenprodukte und von Schlachtabwässern aus Schlachth</w:t>
            </w:r>
            <w:r>
              <w:rPr>
                <w:rFonts w:cs="Arial"/>
                <w:color w:val="221E1F"/>
                <w:sz w:val="18"/>
                <w:szCs w:val="18"/>
              </w:rPr>
              <w:t>ö</w:t>
            </w:r>
            <w:r>
              <w:rPr>
                <w:rFonts w:cs="Arial"/>
                <w:color w:val="221E1F"/>
                <w:sz w:val="18"/>
                <w:szCs w:val="18"/>
              </w:rPr>
              <w:t>fen nach Artikel 4, 5 oder 6 der Veror</w:t>
            </w:r>
            <w:r>
              <w:rPr>
                <w:rFonts w:cs="Arial"/>
                <w:color w:val="221E1F"/>
                <w:sz w:val="18"/>
                <w:szCs w:val="18"/>
              </w:rPr>
              <w:t>d</w:t>
            </w:r>
            <w:r>
              <w:rPr>
                <w:rFonts w:cs="Arial"/>
                <w:color w:val="221E1F"/>
                <w:sz w:val="18"/>
                <w:szCs w:val="18"/>
              </w:rPr>
              <w:t>nung (EG) Nr. 1774/2002 nur, wenn ein Fes</w:t>
            </w:r>
            <w:r>
              <w:rPr>
                <w:rFonts w:cs="Arial"/>
                <w:color w:val="221E1F"/>
                <w:sz w:val="18"/>
                <w:szCs w:val="18"/>
              </w:rPr>
              <w:t>t</w:t>
            </w:r>
            <w:r>
              <w:rPr>
                <w:rFonts w:cs="Arial"/>
                <w:color w:val="221E1F"/>
                <w:sz w:val="18"/>
                <w:szCs w:val="18"/>
              </w:rPr>
              <w:t>stoffrückhaltesystem mit einer maxim</w:t>
            </w:r>
            <w:r>
              <w:rPr>
                <w:rFonts w:cs="Arial"/>
                <w:color w:val="221E1F"/>
                <w:sz w:val="18"/>
                <w:szCs w:val="18"/>
              </w:rPr>
              <w:t>a</w:t>
            </w:r>
            <w:r>
              <w:rPr>
                <w:rFonts w:cs="Arial"/>
                <w:color w:val="221E1F"/>
                <w:sz w:val="18"/>
                <w:szCs w:val="18"/>
              </w:rPr>
              <w:t>len Maschenweite von 2 mm g</w:t>
            </w:r>
            <w:r>
              <w:rPr>
                <w:rFonts w:cs="Arial"/>
                <w:color w:val="221E1F"/>
                <w:sz w:val="18"/>
                <w:szCs w:val="18"/>
              </w:rPr>
              <w:t>e</w:t>
            </w:r>
            <w:r>
              <w:rPr>
                <w:rFonts w:cs="Arial"/>
                <w:color w:val="221E1F"/>
                <w:sz w:val="18"/>
                <w:szCs w:val="18"/>
              </w:rPr>
              <w:t xml:space="preserve">nutzt wird. </w:t>
            </w:r>
          </w:p>
          <w:p>
            <w:pPr>
              <w:pStyle w:val="GesAbsatz"/>
              <w:rPr>
                <w:rFonts w:cs="Arial"/>
                <w:color w:val="221E1F"/>
                <w:sz w:val="18"/>
                <w:szCs w:val="18"/>
              </w:rPr>
            </w:pPr>
            <w:r>
              <w:rPr>
                <w:rFonts w:cs="Arial"/>
                <w:color w:val="221E1F"/>
                <w:sz w:val="18"/>
                <w:szCs w:val="18"/>
              </w:rPr>
              <w:t>Zugabe von Kalk nur in einer Qualität, die zugelassenen Dü</w:t>
            </w:r>
            <w:r>
              <w:rPr>
                <w:rFonts w:cs="Arial"/>
                <w:color w:val="221E1F"/>
                <w:sz w:val="18"/>
                <w:szCs w:val="18"/>
              </w:rPr>
              <w:t>n</w:t>
            </w:r>
            <w:r>
              <w:rPr>
                <w:rFonts w:cs="Arial"/>
                <w:color w:val="221E1F"/>
                <w:sz w:val="18"/>
                <w:szCs w:val="18"/>
              </w:rPr>
              <w:t>gemitteln en</w:t>
            </w:r>
            <w:r>
              <w:rPr>
                <w:rFonts w:cs="Arial"/>
                <w:color w:val="221E1F"/>
                <w:sz w:val="18"/>
                <w:szCs w:val="18"/>
              </w:rPr>
              <w:t>t</w:t>
            </w:r>
            <w:r>
              <w:rPr>
                <w:rFonts w:cs="Arial"/>
                <w:color w:val="221E1F"/>
                <w:sz w:val="18"/>
                <w:szCs w:val="18"/>
              </w:rPr>
              <w:t xml:space="preserve">spricht.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5868"/>
        </w:trPr>
        <w:tc>
          <w:tcPr>
            <w:tcW w:w="728" w:type="dxa"/>
          </w:tcPr>
          <w:p>
            <w:pPr>
              <w:pStyle w:val="GesAbsatz"/>
              <w:rPr>
                <w:rFonts w:cs="Arial"/>
                <w:sz w:val="18"/>
                <w:szCs w:val="18"/>
              </w:rPr>
            </w:pPr>
          </w:p>
        </w:tc>
        <w:tc>
          <w:tcPr>
            <w:tcW w:w="2670" w:type="dxa"/>
            <w:gridSpan w:val="2"/>
          </w:tcPr>
          <w:p>
            <w:pPr>
              <w:pStyle w:val="GesAbsatz"/>
              <w:rPr>
                <w:rFonts w:cs="Arial"/>
                <w:sz w:val="18"/>
                <w:szCs w:val="18"/>
              </w:rPr>
            </w:pPr>
          </w:p>
        </w:tc>
        <w:tc>
          <w:tcPr>
            <w:tcW w:w="3513" w:type="dxa"/>
          </w:tcPr>
          <w:p>
            <w:pPr>
              <w:pStyle w:val="GesAbsatz"/>
              <w:rPr>
                <w:rFonts w:cs="Arial"/>
                <w:sz w:val="18"/>
                <w:szCs w:val="18"/>
              </w:rPr>
            </w:pPr>
          </w:p>
        </w:tc>
        <w:tc>
          <w:tcPr>
            <w:tcW w:w="2982" w:type="dxa"/>
          </w:tcPr>
          <w:p>
            <w:pPr>
              <w:pStyle w:val="GesAbsatz"/>
              <w:rPr>
                <w:rFonts w:cs="Arial"/>
                <w:color w:val="221E1F"/>
                <w:sz w:val="18"/>
                <w:szCs w:val="18"/>
              </w:rPr>
            </w:pPr>
            <w:r>
              <w:rPr>
                <w:rFonts w:cs="Arial"/>
                <w:color w:val="221E1F"/>
                <w:sz w:val="18"/>
                <w:szCs w:val="18"/>
              </w:rPr>
              <w:t>Zugabe von Bioabfällen, nur im Rahmen der Aufbereitung (z.B. im Faulturm) und nur in einer Qual</w:t>
            </w:r>
            <w:r>
              <w:rPr>
                <w:rFonts w:cs="Arial"/>
                <w:color w:val="221E1F"/>
                <w:sz w:val="18"/>
                <w:szCs w:val="18"/>
              </w:rPr>
              <w:t>i</w:t>
            </w:r>
            <w:r>
              <w:rPr>
                <w:rFonts w:cs="Arial"/>
                <w:color w:val="221E1F"/>
                <w:sz w:val="18"/>
                <w:szCs w:val="18"/>
              </w:rPr>
              <w:t>tät, die der Bioabfallverordnung en</w:t>
            </w:r>
            <w:r>
              <w:rPr>
                <w:rFonts w:cs="Arial"/>
                <w:color w:val="221E1F"/>
                <w:sz w:val="18"/>
                <w:szCs w:val="18"/>
              </w:rPr>
              <w:t>t</w:t>
            </w:r>
            <w:r>
              <w:rPr>
                <w:rFonts w:cs="Arial"/>
                <w:color w:val="221E1F"/>
                <w:sz w:val="18"/>
                <w:szCs w:val="18"/>
              </w:rPr>
              <w:t xml:space="preserve">spricht. </w:t>
            </w:r>
          </w:p>
          <w:p>
            <w:pPr>
              <w:pStyle w:val="GesAbsatz"/>
              <w:rPr>
                <w:rFonts w:cs="Arial"/>
                <w:color w:val="221E1F"/>
                <w:sz w:val="18"/>
                <w:szCs w:val="18"/>
              </w:rPr>
            </w:pPr>
            <w:r>
              <w:rPr>
                <w:rFonts w:cs="Arial"/>
                <w:color w:val="221E1F"/>
                <w:sz w:val="18"/>
                <w:szCs w:val="18"/>
              </w:rPr>
              <w:t>Aufbereitung der Ausgangsstoffe nur mit Stoffen, die der notwend</w:t>
            </w:r>
            <w:r>
              <w:rPr>
                <w:rFonts w:cs="Arial"/>
                <w:color w:val="221E1F"/>
                <w:sz w:val="18"/>
                <w:szCs w:val="18"/>
              </w:rPr>
              <w:t>i</w:t>
            </w:r>
            <w:r>
              <w:rPr>
                <w:rFonts w:cs="Arial"/>
                <w:color w:val="221E1F"/>
                <w:sz w:val="18"/>
                <w:szCs w:val="18"/>
              </w:rPr>
              <w:t>gen Abwasser- und Schlammb</w:t>
            </w:r>
            <w:r>
              <w:rPr>
                <w:rFonts w:cs="Arial"/>
                <w:color w:val="221E1F"/>
                <w:sz w:val="18"/>
                <w:szCs w:val="18"/>
              </w:rPr>
              <w:t>e</w:t>
            </w:r>
            <w:r>
              <w:rPr>
                <w:rFonts w:cs="Arial"/>
                <w:color w:val="221E1F"/>
                <w:sz w:val="18"/>
                <w:szCs w:val="18"/>
              </w:rPr>
              <w:t>handlung einschließlich Hygien</w:t>
            </w:r>
            <w:r>
              <w:rPr>
                <w:rFonts w:cs="Arial"/>
                <w:color w:val="221E1F"/>
                <w:sz w:val="18"/>
                <w:szCs w:val="18"/>
              </w:rPr>
              <w:t>i</w:t>
            </w:r>
            <w:r>
              <w:rPr>
                <w:rFonts w:cs="Arial"/>
                <w:color w:val="221E1F"/>
                <w:sz w:val="18"/>
                <w:szCs w:val="18"/>
              </w:rPr>
              <w:t>sierung oder sonstigen notwend</w:t>
            </w:r>
            <w:r>
              <w:rPr>
                <w:rFonts w:cs="Arial"/>
                <w:color w:val="221E1F"/>
                <w:sz w:val="18"/>
                <w:szCs w:val="18"/>
              </w:rPr>
              <w:t>i</w:t>
            </w:r>
            <w:r>
              <w:rPr>
                <w:rFonts w:cs="Arial"/>
                <w:color w:val="221E1F"/>
                <w:sz w:val="18"/>
                <w:szCs w:val="18"/>
              </w:rPr>
              <w:t xml:space="preserve">gen Behandlung dienen (siehe auch Tabelle 8.1). </w:t>
            </w:r>
          </w:p>
          <w:p>
            <w:pPr>
              <w:pStyle w:val="GesAbsatz"/>
              <w:rPr>
                <w:rFonts w:cs="Arial"/>
                <w:color w:val="221E1F"/>
                <w:sz w:val="18"/>
                <w:szCs w:val="18"/>
              </w:rPr>
            </w:pPr>
            <w:r>
              <w:rPr>
                <w:rFonts w:cs="Arial"/>
                <w:color w:val="221E1F"/>
                <w:sz w:val="18"/>
                <w:szCs w:val="18"/>
              </w:rPr>
              <w:t>Keine Rückführung von Reche</w:t>
            </w:r>
            <w:r>
              <w:rPr>
                <w:rFonts w:cs="Arial"/>
                <w:color w:val="221E1F"/>
                <w:sz w:val="18"/>
                <w:szCs w:val="18"/>
              </w:rPr>
              <w:t>n</w:t>
            </w:r>
            <w:r>
              <w:rPr>
                <w:rFonts w:cs="Arial"/>
                <w:color w:val="221E1F"/>
                <w:sz w:val="18"/>
                <w:szCs w:val="18"/>
              </w:rPr>
              <w:t>gut, Sandfanggut; keine Rückfü</w:t>
            </w:r>
            <w:r>
              <w:rPr>
                <w:rFonts w:cs="Arial"/>
                <w:color w:val="221E1F"/>
                <w:sz w:val="18"/>
                <w:szCs w:val="18"/>
              </w:rPr>
              <w:t>h</w:t>
            </w:r>
            <w:r>
              <w:rPr>
                <w:rFonts w:cs="Arial"/>
                <w:color w:val="221E1F"/>
                <w:sz w:val="18"/>
                <w:szCs w:val="18"/>
              </w:rPr>
              <w:t>rung von Flotaten oder Fet</w:t>
            </w:r>
            <w:r>
              <w:rPr>
                <w:rFonts w:cs="Arial"/>
                <w:color w:val="221E1F"/>
                <w:sz w:val="18"/>
                <w:szCs w:val="18"/>
              </w:rPr>
              <w:t>t</w:t>
            </w:r>
            <w:r>
              <w:rPr>
                <w:rFonts w:cs="Arial"/>
                <w:color w:val="221E1F"/>
                <w:sz w:val="18"/>
                <w:szCs w:val="18"/>
              </w:rPr>
              <w:t>abscheideri</w:t>
            </w:r>
            <w:r>
              <w:rPr>
                <w:rFonts w:cs="Arial"/>
                <w:color w:val="221E1F"/>
                <w:sz w:val="18"/>
                <w:szCs w:val="18"/>
              </w:rPr>
              <w:t>n</w:t>
            </w:r>
            <w:r>
              <w:rPr>
                <w:rFonts w:cs="Arial"/>
                <w:color w:val="221E1F"/>
                <w:sz w:val="18"/>
                <w:szCs w:val="18"/>
              </w:rPr>
              <w:t>halten aus fremden Klärwerken (jeweils auch nicht im Rahmen der Schlammaufbere</w:t>
            </w:r>
            <w:r>
              <w:rPr>
                <w:rFonts w:cs="Arial"/>
                <w:color w:val="221E1F"/>
                <w:sz w:val="18"/>
                <w:szCs w:val="18"/>
              </w:rPr>
              <w:t>i</w:t>
            </w:r>
            <w:r>
              <w:rPr>
                <w:rFonts w:cs="Arial"/>
                <w:color w:val="221E1F"/>
                <w:sz w:val="18"/>
                <w:szCs w:val="18"/>
              </w:rPr>
              <w:t xml:space="preserve">tung). </w:t>
            </w:r>
          </w:p>
          <w:p>
            <w:pPr>
              <w:pStyle w:val="GesAbsatz"/>
              <w:rPr>
                <w:rFonts w:cs="Arial"/>
                <w:color w:val="221E1F"/>
                <w:sz w:val="18"/>
                <w:szCs w:val="18"/>
              </w:rPr>
            </w:pPr>
            <w:r>
              <w:rPr>
                <w:rFonts w:cs="Arial"/>
                <w:color w:val="221E1F"/>
                <w:sz w:val="18"/>
                <w:szCs w:val="18"/>
              </w:rPr>
              <w:t>Angabe der bei der Aufbereitung zugegebenen Stoffe und des jewe</w:t>
            </w:r>
            <w:r>
              <w:rPr>
                <w:rFonts w:cs="Arial"/>
                <w:color w:val="221E1F"/>
                <w:sz w:val="18"/>
                <w:szCs w:val="18"/>
              </w:rPr>
              <w:t>i</w:t>
            </w:r>
            <w:r>
              <w:rPr>
                <w:rFonts w:cs="Arial"/>
                <w:color w:val="221E1F"/>
                <w:sz w:val="18"/>
                <w:szCs w:val="18"/>
              </w:rPr>
              <w:t>ligen Zwecks der Zugabe (z.B. zur Konditionierung, Hygi</w:t>
            </w:r>
            <w:r>
              <w:rPr>
                <w:rFonts w:cs="Arial"/>
                <w:color w:val="221E1F"/>
                <w:sz w:val="18"/>
                <w:szCs w:val="18"/>
              </w:rPr>
              <w:t>e</w:t>
            </w:r>
            <w:r>
              <w:rPr>
                <w:rFonts w:cs="Arial"/>
                <w:color w:val="221E1F"/>
                <w:sz w:val="18"/>
                <w:szCs w:val="18"/>
              </w:rPr>
              <w:t>nisierung, Fällung), bei der Zug</w:t>
            </w:r>
            <w:r>
              <w:rPr>
                <w:rFonts w:cs="Arial"/>
                <w:color w:val="221E1F"/>
                <w:sz w:val="18"/>
                <w:szCs w:val="18"/>
              </w:rPr>
              <w:t>a</w:t>
            </w:r>
            <w:r>
              <w:rPr>
                <w:rFonts w:cs="Arial"/>
                <w:color w:val="221E1F"/>
                <w:sz w:val="18"/>
                <w:szCs w:val="18"/>
              </w:rPr>
              <w:t>be von Kalken Angabe des zug</w:t>
            </w:r>
            <w:r>
              <w:rPr>
                <w:rFonts w:cs="Arial"/>
                <w:color w:val="221E1F"/>
                <w:sz w:val="18"/>
                <w:szCs w:val="18"/>
              </w:rPr>
              <w:t>e</w:t>
            </w:r>
            <w:r>
              <w:rPr>
                <w:rFonts w:cs="Arial"/>
                <w:color w:val="221E1F"/>
                <w:sz w:val="18"/>
                <w:szCs w:val="18"/>
              </w:rPr>
              <w:t xml:space="preserve">gebenen Anteils in Prozent. </w:t>
            </w:r>
          </w:p>
          <w:p>
            <w:pPr>
              <w:pStyle w:val="GesAbsatz"/>
              <w:rPr>
                <w:rFonts w:cs="Arial"/>
                <w:color w:val="221E1F"/>
                <w:sz w:val="18"/>
                <w:szCs w:val="18"/>
              </w:rPr>
            </w:pPr>
            <w:r>
              <w:rPr>
                <w:rFonts w:cs="Arial"/>
                <w:color w:val="221E1F"/>
                <w:sz w:val="18"/>
                <w:szCs w:val="18"/>
              </w:rPr>
              <w:t>Klärschlammabgabe nur zur d</w:t>
            </w:r>
            <w:r>
              <w:rPr>
                <w:rFonts w:cs="Arial"/>
                <w:color w:val="221E1F"/>
                <w:sz w:val="18"/>
                <w:szCs w:val="18"/>
              </w:rPr>
              <w:t>i</w:t>
            </w:r>
            <w:r>
              <w:rPr>
                <w:rFonts w:cs="Arial"/>
                <w:color w:val="221E1F"/>
                <w:sz w:val="18"/>
                <w:szCs w:val="18"/>
              </w:rPr>
              <w:t>rekten Verwertung in unvermisc</w:t>
            </w:r>
            <w:r>
              <w:rPr>
                <w:rFonts w:cs="Arial"/>
                <w:color w:val="221E1F"/>
                <w:sz w:val="18"/>
                <w:szCs w:val="18"/>
              </w:rPr>
              <w:t>h</w:t>
            </w:r>
            <w:r>
              <w:rPr>
                <w:rFonts w:cs="Arial"/>
                <w:color w:val="221E1F"/>
                <w:sz w:val="18"/>
                <w:szCs w:val="18"/>
              </w:rPr>
              <w:t>tem Z</w:t>
            </w:r>
            <w:r>
              <w:rPr>
                <w:rFonts w:cs="Arial"/>
                <w:color w:val="221E1F"/>
                <w:sz w:val="18"/>
                <w:szCs w:val="18"/>
              </w:rPr>
              <w:t>u</w:t>
            </w:r>
            <w:r>
              <w:rPr>
                <w:rFonts w:cs="Arial"/>
                <w:color w:val="221E1F"/>
                <w:sz w:val="18"/>
                <w:szCs w:val="18"/>
              </w:rPr>
              <w:t xml:space="preserve">stand.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1035"/>
        </w:trPr>
        <w:tc>
          <w:tcPr>
            <w:tcW w:w="728" w:type="dxa"/>
          </w:tcPr>
          <w:p>
            <w:pPr>
              <w:pStyle w:val="GesAbsatz"/>
              <w:rPr>
                <w:rFonts w:cs="Arial"/>
                <w:color w:val="221E1F"/>
                <w:sz w:val="18"/>
                <w:szCs w:val="18"/>
              </w:rPr>
            </w:pPr>
            <w:r>
              <w:rPr>
                <w:rFonts w:cs="Arial"/>
                <w:color w:val="221E1F"/>
                <w:sz w:val="18"/>
                <w:szCs w:val="18"/>
              </w:rPr>
              <w:t xml:space="preserve">7.4.4 </w:t>
            </w:r>
          </w:p>
        </w:tc>
        <w:tc>
          <w:tcPr>
            <w:tcW w:w="2670" w:type="dxa"/>
            <w:gridSpan w:val="2"/>
          </w:tcPr>
          <w:p>
            <w:pPr>
              <w:pStyle w:val="GesAbsatz"/>
              <w:rPr>
                <w:rFonts w:cs="Arial"/>
                <w:color w:val="221E1F"/>
                <w:sz w:val="18"/>
                <w:szCs w:val="18"/>
              </w:rPr>
            </w:pPr>
            <w:r>
              <w:rPr>
                <w:rFonts w:cs="Arial"/>
                <w:color w:val="221E1F"/>
                <w:sz w:val="18"/>
                <w:szCs w:val="18"/>
              </w:rPr>
              <w:t xml:space="preserve">Organische Abfälle </w:t>
            </w:r>
          </w:p>
        </w:tc>
        <w:tc>
          <w:tcPr>
            <w:tcW w:w="3513" w:type="dxa"/>
          </w:tcPr>
          <w:p>
            <w:pPr>
              <w:pStyle w:val="GesAbsatz"/>
              <w:rPr>
                <w:rFonts w:cs="Arial"/>
                <w:color w:val="221E1F"/>
                <w:sz w:val="18"/>
                <w:szCs w:val="18"/>
              </w:rPr>
            </w:pPr>
            <w:r>
              <w:rPr>
                <w:rFonts w:cs="Arial"/>
                <w:color w:val="221E1F"/>
                <w:sz w:val="18"/>
                <w:szCs w:val="18"/>
              </w:rPr>
              <w:t>Organischer Abfall pflanzlicher und tier</w:t>
            </w:r>
            <w:r>
              <w:rPr>
                <w:rFonts w:cs="Arial"/>
                <w:color w:val="221E1F"/>
                <w:sz w:val="18"/>
                <w:szCs w:val="18"/>
              </w:rPr>
              <w:t>i</w:t>
            </w:r>
            <w:r>
              <w:rPr>
                <w:rFonts w:cs="Arial"/>
                <w:color w:val="221E1F"/>
                <w:sz w:val="18"/>
                <w:szCs w:val="18"/>
              </w:rPr>
              <w:t>scher Herkunft aus getrennter Sam</w:t>
            </w:r>
            <w:r>
              <w:rPr>
                <w:rFonts w:cs="Arial"/>
                <w:color w:val="221E1F"/>
                <w:sz w:val="18"/>
                <w:szCs w:val="18"/>
              </w:rPr>
              <w:t>m</w:t>
            </w:r>
            <w:r>
              <w:rPr>
                <w:rFonts w:cs="Arial"/>
                <w:color w:val="221E1F"/>
                <w:sz w:val="18"/>
                <w:szCs w:val="18"/>
              </w:rPr>
              <w:t>lung aus privaten Hausha</w:t>
            </w:r>
            <w:r>
              <w:rPr>
                <w:rFonts w:cs="Arial"/>
                <w:color w:val="221E1F"/>
                <w:sz w:val="18"/>
                <w:szCs w:val="18"/>
              </w:rPr>
              <w:t>l</w:t>
            </w:r>
            <w:r>
              <w:rPr>
                <w:rFonts w:cs="Arial"/>
                <w:color w:val="221E1F"/>
                <w:sz w:val="18"/>
                <w:szCs w:val="18"/>
              </w:rPr>
              <w:t>tungen und gleiche Ausgangsstoffe von Kleingewe</w:t>
            </w:r>
            <w:r>
              <w:rPr>
                <w:rFonts w:cs="Arial"/>
                <w:color w:val="221E1F"/>
                <w:sz w:val="18"/>
                <w:szCs w:val="18"/>
              </w:rPr>
              <w:t>r</w:t>
            </w:r>
            <w:r>
              <w:rPr>
                <w:rFonts w:cs="Arial"/>
                <w:color w:val="221E1F"/>
                <w:sz w:val="18"/>
                <w:szCs w:val="18"/>
              </w:rPr>
              <w:t xml:space="preserve">be. </w:t>
            </w:r>
          </w:p>
          <w:p>
            <w:pPr>
              <w:pStyle w:val="GesAbsatz"/>
              <w:rPr>
                <w:rFonts w:cs="Arial"/>
                <w:color w:val="221E1F"/>
                <w:sz w:val="18"/>
                <w:szCs w:val="18"/>
              </w:rPr>
            </w:pPr>
            <w:r>
              <w:rPr>
                <w:rFonts w:cs="Arial"/>
                <w:color w:val="221E1F"/>
                <w:sz w:val="18"/>
                <w:szCs w:val="18"/>
              </w:rPr>
              <w:t xml:space="preserve">Küchen- und Speiseabfälle. </w:t>
            </w:r>
          </w:p>
        </w:tc>
        <w:tc>
          <w:tcPr>
            <w:tcW w:w="2982" w:type="dxa"/>
          </w:tcPr>
          <w:p>
            <w:pPr>
              <w:pStyle w:val="GesAbsatz"/>
              <w:rPr>
                <w:rFonts w:cs="Arial"/>
                <w:color w:val="221E1F"/>
                <w:sz w:val="18"/>
                <w:szCs w:val="18"/>
              </w:rPr>
            </w:pPr>
            <w:r>
              <w:rPr>
                <w:rFonts w:cs="Arial"/>
                <w:color w:val="221E1F"/>
                <w:sz w:val="18"/>
                <w:szCs w:val="18"/>
                <w:u w:val="single"/>
              </w:rPr>
              <w:t>Hinweis</w:t>
            </w:r>
            <w:r>
              <w:rPr>
                <w:rFonts w:cs="Arial"/>
                <w:color w:val="221E1F"/>
                <w:sz w:val="18"/>
                <w:szCs w:val="18"/>
              </w:rPr>
              <w:t xml:space="preserve">: </w:t>
            </w:r>
          </w:p>
          <w:p>
            <w:pPr>
              <w:pStyle w:val="GesAbsatz"/>
              <w:rPr>
                <w:rFonts w:cs="Arial"/>
                <w:color w:val="221E1F"/>
                <w:sz w:val="18"/>
                <w:szCs w:val="18"/>
              </w:rPr>
            </w:pPr>
            <w:r>
              <w:rPr>
                <w:rFonts w:cs="Arial"/>
                <w:color w:val="221E1F"/>
                <w:sz w:val="18"/>
                <w:szCs w:val="18"/>
              </w:rPr>
              <w:t>Für Hinweise zur erforderlichen Hygien</w:t>
            </w:r>
            <w:r>
              <w:rPr>
                <w:rFonts w:cs="Arial"/>
                <w:color w:val="221E1F"/>
                <w:sz w:val="18"/>
                <w:szCs w:val="18"/>
              </w:rPr>
              <w:t>i</w:t>
            </w:r>
            <w:r>
              <w:rPr>
                <w:rFonts w:cs="Arial"/>
                <w:color w:val="221E1F"/>
                <w:sz w:val="18"/>
                <w:szCs w:val="18"/>
              </w:rPr>
              <w:t xml:space="preserve">sierung siehe TierNebV und BioAbfV.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3152"/>
        </w:trPr>
        <w:tc>
          <w:tcPr>
            <w:tcW w:w="728" w:type="dxa"/>
          </w:tcPr>
          <w:p>
            <w:pPr>
              <w:pStyle w:val="GesAbsatz"/>
              <w:rPr>
                <w:rFonts w:cs="Arial"/>
                <w:color w:val="221E1F"/>
                <w:sz w:val="18"/>
                <w:szCs w:val="18"/>
              </w:rPr>
            </w:pPr>
            <w:r>
              <w:rPr>
                <w:rFonts w:cs="Arial"/>
                <w:color w:val="221E1F"/>
                <w:sz w:val="18"/>
                <w:szCs w:val="18"/>
              </w:rPr>
              <w:t xml:space="preserve">7.4.5 </w:t>
            </w:r>
          </w:p>
        </w:tc>
        <w:tc>
          <w:tcPr>
            <w:tcW w:w="2670" w:type="dxa"/>
            <w:gridSpan w:val="2"/>
          </w:tcPr>
          <w:p>
            <w:pPr>
              <w:pStyle w:val="GesAbsatz"/>
              <w:rPr>
                <w:rFonts w:cs="Arial"/>
                <w:color w:val="221E1F"/>
                <w:sz w:val="18"/>
                <w:szCs w:val="18"/>
              </w:rPr>
            </w:pPr>
            <w:r>
              <w:rPr>
                <w:rFonts w:cs="Arial"/>
                <w:color w:val="221E1F"/>
                <w:sz w:val="18"/>
                <w:szCs w:val="18"/>
              </w:rPr>
              <w:t>Lebende Mikroorgani</w:t>
            </w:r>
            <w:r>
              <w:rPr>
                <w:rFonts w:cs="Arial"/>
                <w:color w:val="221E1F"/>
                <w:sz w:val="18"/>
                <w:szCs w:val="18"/>
              </w:rPr>
              <w:t>s</w:t>
            </w:r>
            <w:r>
              <w:rPr>
                <w:rFonts w:cs="Arial"/>
                <w:color w:val="221E1F"/>
                <w:sz w:val="18"/>
                <w:szCs w:val="18"/>
              </w:rPr>
              <w:t xml:space="preserve">men </w:t>
            </w:r>
          </w:p>
        </w:tc>
        <w:tc>
          <w:tcPr>
            <w:tcW w:w="3513" w:type="dxa"/>
          </w:tcPr>
          <w:p>
            <w:pPr>
              <w:pStyle w:val="GesAbsatz"/>
              <w:rPr>
                <w:rFonts w:cs="Arial"/>
                <w:color w:val="221E1F"/>
                <w:sz w:val="18"/>
                <w:szCs w:val="18"/>
              </w:rPr>
            </w:pPr>
            <w:r>
              <w:rPr>
                <w:rFonts w:cs="Arial"/>
                <w:color w:val="221E1F"/>
                <w:sz w:val="18"/>
                <w:szCs w:val="18"/>
              </w:rPr>
              <w:t xml:space="preserve">Bakterien, </w:t>
            </w:r>
          </w:p>
          <w:p>
            <w:pPr>
              <w:pStyle w:val="GesAbsatz"/>
              <w:rPr>
                <w:rFonts w:cs="Arial"/>
                <w:color w:val="221E1F"/>
                <w:sz w:val="18"/>
                <w:szCs w:val="18"/>
              </w:rPr>
            </w:pPr>
            <w:r>
              <w:rPr>
                <w:rFonts w:cs="Arial"/>
                <w:color w:val="221E1F"/>
                <w:sz w:val="18"/>
                <w:szCs w:val="18"/>
              </w:rPr>
              <w:t xml:space="preserve">Pilze </w:t>
            </w:r>
          </w:p>
        </w:tc>
        <w:tc>
          <w:tcPr>
            <w:tcW w:w="2982" w:type="dxa"/>
          </w:tcPr>
          <w:p>
            <w:pPr>
              <w:pStyle w:val="GesAbsatz"/>
              <w:rPr>
                <w:rFonts w:cs="Arial"/>
                <w:color w:val="221E1F"/>
                <w:sz w:val="18"/>
                <w:szCs w:val="18"/>
              </w:rPr>
            </w:pPr>
            <w:r>
              <w:rPr>
                <w:rFonts w:cs="Arial"/>
                <w:color w:val="221E1F"/>
                <w:sz w:val="18"/>
                <w:szCs w:val="18"/>
              </w:rPr>
              <w:t xml:space="preserve">Verwendung </w:t>
            </w:r>
          </w:p>
          <w:p>
            <w:pPr>
              <w:pStyle w:val="GesAbsatz"/>
              <w:tabs>
                <w:tab w:val="clear" w:pos="425"/>
                <w:tab w:val="left" w:pos="317"/>
              </w:tabs>
              <w:ind w:left="317" w:hanging="317"/>
              <w:rPr>
                <w:rFonts w:cs="Arial"/>
                <w:color w:val="221E1F"/>
                <w:sz w:val="18"/>
                <w:szCs w:val="18"/>
              </w:rPr>
            </w:pPr>
            <w:r>
              <w:rPr>
                <w:rFonts w:cs="Arial"/>
                <w:color w:val="221E1F"/>
                <w:sz w:val="18"/>
                <w:szCs w:val="18"/>
              </w:rPr>
              <w:t>–</w:t>
            </w:r>
            <w:r>
              <w:rPr>
                <w:rFonts w:cs="Arial"/>
                <w:color w:val="221E1F"/>
                <w:sz w:val="18"/>
                <w:szCs w:val="18"/>
              </w:rPr>
              <w:tab/>
              <w:t xml:space="preserve">als Bodenimpfmittel, </w:t>
            </w:r>
          </w:p>
          <w:p>
            <w:pPr>
              <w:pStyle w:val="GesAbsatz"/>
              <w:tabs>
                <w:tab w:val="clear" w:pos="425"/>
                <w:tab w:val="left" w:pos="317"/>
              </w:tabs>
              <w:ind w:left="317" w:hanging="317"/>
              <w:rPr>
                <w:rFonts w:cs="Arial"/>
                <w:color w:val="221E1F"/>
                <w:sz w:val="18"/>
                <w:szCs w:val="18"/>
              </w:rPr>
            </w:pPr>
            <w:r>
              <w:rPr>
                <w:rFonts w:cs="Arial"/>
                <w:color w:val="221E1F"/>
                <w:sz w:val="18"/>
                <w:szCs w:val="18"/>
              </w:rPr>
              <w:t>–</w:t>
            </w:r>
            <w:r>
              <w:rPr>
                <w:rFonts w:cs="Arial"/>
                <w:color w:val="221E1F"/>
                <w:sz w:val="18"/>
                <w:szCs w:val="18"/>
              </w:rPr>
              <w:tab/>
              <w:t>zur Aufbereitung von organ</w:t>
            </w:r>
            <w:r>
              <w:rPr>
                <w:rFonts w:cs="Arial"/>
                <w:color w:val="221E1F"/>
                <w:sz w:val="18"/>
                <w:szCs w:val="18"/>
              </w:rPr>
              <w:t>i</w:t>
            </w:r>
            <w:r>
              <w:rPr>
                <w:rFonts w:cs="Arial"/>
                <w:color w:val="221E1F"/>
                <w:sz w:val="18"/>
                <w:szCs w:val="18"/>
              </w:rPr>
              <w:t xml:space="preserve">schem Material, </w:t>
            </w:r>
          </w:p>
          <w:p>
            <w:pPr>
              <w:pStyle w:val="GesAbsatz"/>
              <w:tabs>
                <w:tab w:val="clear" w:pos="425"/>
                <w:tab w:val="left" w:pos="317"/>
              </w:tabs>
              <w:ind w:left="317" w:hanging="317"/>
              <w:rPr>
                <w:rFonts w:cs="Arial"/>
                <w:color w:val="221E1F"/>
                <w:sz w:val="18"/>
                <w:szCs w:val="18"/>
              </w:rPr>
            </w:pPr>
            <w:r>
              <w:rPr>
                <w:rFonts w:cs="Arial"/>
                <w:color w:val="221E1F"/>
                <w:sz w:val="18"/>
                <w:szCs w:val="18"/>
              </w:rPr>
              <w:t>–</w:t>
            </w:r>
            <w:r>
              <w:rPr>
                <w:rFonts w:cs="Arial"/>
                <w:color w:val="221E1F"/>
                <w:sz w:val="18"/>
                <w:szCs w:val="18"/>
              </w:rPr>
              <w:tab/>
              <w:t>zur Stimulierung des Pfla</w:t>
            </w:r>
            <w:r>
              <w:rPr>
                <w:rFonts w:cs="Arial"/>
                <w:color w:val="221E1F"/>
                <w:sz w:val="18"/>
                <w:szCs w:val="18"/>
              </w:rPr>
              <w:t>n</w:t>
            </w:r>
            <w:r>
              <w:rPr>
                <w:rFonts w:cs="Arial"/>
                <w:color w:val="221E1F"/>
                <w:sz w:val="18"/>
                <w:szCs w:val="18"/>
              </w:rPr>
              <w:t>zenwachstums und Verbess</w:t>
            </w:r>
            <w:r>
              <w:rPr>
                <w:rFonts w:cs="Arial"/>
                <w:color w:val="221E1F"/>
                <w:sz w:val="18"/>
                <w:szCs w:val="18"/>
              </w:rPr>
              <w:t>e</w:t>
            </w:r>
            <w:r>
              <w:rPr>
                <w:rFonts w:cs="Arial"/>
                <w:color w:val="221E1F"/>
                <w:sz w:val="18"/>
                <w:szCs w:val="18"/>
              </w:rPr>
              <w:t>rung der Vitalität von Pfla</w:t>
            </w:r>
            <w:r>
              <w:rPr>
                <w:rFonts w:cs="Arial"/>
                <w:color w:val="221E1F"/>
                <w:sz w:val="18"/>
                <w:szCs w:val="18"/>
              </w:rPr>
              <w:t>n</w:t>
            </w:r>
            <w:r>
              <w:rPr>
                <w:rFonts w:cs="Arial"/>
                <w:color w:val="221E1F"/>
                <w:sz w:val="18"/>
                <w:szCs w:val="18"/>
              </w:rPr>
              <w:t xml:space="preserve">zen. </w:t>
            </w:r>
          </w:p>
          <w:p>
            <w:pPr>
              <w:pStyle w:val="GesAbsatz"/>
              <w:rPr>
                <w:rFonts w:cs="Arial"/>
                <w:color w:val="221E1F"/>
                <w:sz w:val="18"/>
                <w:szCs w:val="18"/>
              </w:rPr>
            </w:pPr>
            <w:r>
              <w:rPr>
                <w:rFonts w:cs="Arial"/>
                <w:color w:val="221E1F"/>
                <w:sz w:val="18"/>
                <w:szCs w:val="18"/>
              </w:rPr>
              <w:t xml:space="preserve">Die verwendeten Organismen sind anzugeben. </w:t>
            </w:r>
          </w:p>
          <w:p>
            <w:pPr>
              <w:pStyle w:val="GesAbsatz"/>
              <w:rPr>
                <w:rFonts w:cs="Arial"/>
                <w:color w:val="221E1F"/>
                <w:sz w:val="18"/>
                <w:szCs w:val="18"/>
                <w:u w:val="single"/>
              </w:rPr>
            </w:pPr>
            <w:r>
              <w:rPr>
                <w:rFonts w:cs="Arial"/>
                <w:color w:val="221E1F"/>
                <w:sz w:val="18"/>
                <w:szCs w:val="18"/>
                <w:u w:val="single"/>
              </w:rPr>
              <w:t xml:space="preserve">Hinweis: </w:t>
            </w:r>
          </w:p>
          <w:p>
            <w:pPr>
              <w:pStyle w:val="GesAbsatz"/>
              <w:rPr>
                <w:rFonts w:cs="Arial"/>
                <w:color w:val="221E1F"/>
                <w:sz w:val="18"/>
                <w:szCs w:val="18"/>
              </w:rPr>
            </w:pPr>
            <w:r>
              <w:rPr>
                <w:rFonts w:cs="Arial"/>
                <w:color w:val="221E1F"/>
                <w:sz w:val="18"/>
                <w:szCs w:val="18"/>
              </w:rPr>
              <w:t>Auf die Bestimmungen des Ge</w:t>
            </w:r>
            <w:r>
              <w:rPr>
                <w:rFonts w:cs="Arial"/>
                <w:color w:val="221E1F"/>
                <w:sz w:val="18"/>
                <w:szCs w:val="18"/>
              </w:rPr>
              <w:t>n</w:t>
            </w:r>
            <w:r>
              <w:rPr>
                <w:rFonts w:cs="Arial"/>
                <w:color w:val="221E1F"/>
                <w:sz w:val="18"/>
                <w:szCs w:val="18"/>
              </w:rPr>
              <w:t xml:space="preserve">technikrechts wird verwiesen.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483"/>
        </w:trPr>
        <w:tc>
          <w:tcPr>
            <w:tcW w:w="728" w:type="dxa"/>
          </w:tcPr>
          <w:p>
            <w:pPr>
              <w:pStyle w:val="GesAbsatz"/>
              <w:rPr>
                <w:rFonts w:cs="Arial"/>
                <w:color w:val="221E1F"/>
                <w:sz w:val="18"/>
                <w:szCs w:val="18"/>
              </w:rPr>
            </w:pPr>
            <w:r>
              <w:rPr>
                <w:rFonts w:cs="Arial"/>
                <w:color w:val="221E1F"/>
                <w:sz w:val="18"/>
                <w:szCs w:val="18"/>
              </w:rPr>
              <w:t xml:space="preserve">7.4.6 </w:t>
            </w:r>
          </w:p>
        </w:tc>
        <w:tc>
          <w:tcPr>
            <w:tcW w:w="2670" w:type="dxa"/>
            <w:gridSpan w:val="2"/>
          </w:tcPr>
          <w:p>
            <w:pPr>
              <w:pStyle w:val="GesAbsatz"/>
              <w:rPr>
                <w:rFonts w:cs="Arial"/>
                <w:color w:val="221E1F"/>
                <w:sz w:val="18"/>
                <w:szCs w:val="18"/>
              </w:rPr>
            </w:pPr>
            <w:r>
              <w:rPr>
                <w:rFonts w:cs="Arial"/>
                <w:color w:val="221E1F"/>
                <w:sz w:val="18"/>
                <w:szCs w:val="18"/>
              </w:rPr>
              <w:t>Abgetötete Mikroorgani</w:t>
            </w:r>
            <w:r>
              <w:rPr>
                <w:rFonts w:cs="Arial"/>
                <w:color w:val="221E1F"/>
                <w:sz w:val="18"/>
                <w:szCs w:val="18"/>
              </w:rPr>
              <w:t>s</w:t>
            </w:r>
            <w:r>
              <w:rPr>
                <w:rFonts w:cs="Arial"/>
                <w:color w:val="221E1F"/>
                <w:sz w:val="18"/>
                <w:szCs w:val="18"/>
              </w:rPr>
              <w:t xml:space="preserve">men </w:t>
            </w:r>
          </w:p>
        </w:tc>
        <w:tc>
          <w:tcPr>
            <w:tcW w:w="3513" w:type="dxa"/>
          </w:tcPr>
          <w:p>
            <w:pPr>
              <w:pStyle w:val="GesAbsatz"/>
              <w:rPr>
                <w:rFonts w:cs="Arial"/>
                <w:color w:val="221E1F"/>
                <w:sz w:val="18"/>
                <w:szCs w:val="18"/>
              </w:rPr>
            </w:pPr>
            <w:r>
              <w:rPr>
                <w:rFonts w:cs="Arial"/>
                <w:color w:val="221E1F"/>
                <w:sz w:val="18"/>
                <w:szCs w:val="18"/>
              </w:rPr>
              <w:t>Aus Feuerbrandbakterien gewonn</w:t>
            </w:r>
            <w:r>
              <w:rPr>
                <w:rFonts w:cs="Arial"/>
                <w:color w:val="221E1F"/>
                <w:sz w:val="18"/>
                <w:szCs w:val="18"/>
              </w:rPr>
              <w:t>e</w:t>
            </w:r>
            <w:r>
              <w:rPr>
                <w:rFonts w:cs="Arial"/>
                <w:color w:val="221E1F"/>
                <w:sz w:val="18"/>
                <w:szCs w:val="18"/>
              </w:rPr>
              <w:t xml:space="preserve">nes Präparat. </w:t>
            </w:r>
          </w:p>
        </w:tc>
        <w:tc>
          <w:tcPr>
            <w:tcW w:w="2982" w:type="dxa"/>
          </w:tcPr>
          <w:p>
            <w:pPr>
              <w:pStyle w:val="GesAbsatz"/>
              <w:rPr>
                <w:rFonts w:cs="Arial"/>
                <w:color w:val="221E1F"/>
                <w:sz w:val="18"/>
                <w:szCs w:val="18"/>
              </w:rPr>
            </w:pPr>
            <w:r>
              <w:rPr>
                <w:rFonts w:cs="Arial"/>
                <w:color w:val="221E1F"/>
                <w:sz w:val="18"/>
                <w:szCs w:val="18"/>
              </w:rPr>
              <w:t xml:space="preserve">Nur bei zerstörter DNS.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2466"/>
        </w:trPr>
        <w:tc>
          <w:tcPr>
            <w:tcW w:w="728" w:type="dxa"/>
          </w:tcPr>
          <w:p>
            <w:pPr>
              <w:pStyle w:val="GesAbsatz"/>
              <w:rPr>
                <w:rFonts w:cs="Arial"/>
                <w:color w:val="221E1F"/>
                <w:sz w:val="18"/>
                <w:szCs w:val="18"/>
              </w:rPr>
            </w:pPr>
            <w:r>
              <w:rPr>
                <w:rFonts w:cs="Arial"/>
                <w:color w:val="221E1F"/>
                <w:sz w:val="18"/>
                <w:szCs w:val="18"/>
              </w:rPr>
              <w:lastRenderedPageBreak/>
              <w:t xml:space="preserve">7.4.7 </w:t>
            </w:r>
          </w:p>
        </w:tc>
        <w:tc>
          <w:tcPr>
            <w:tcW w:w="2670" w:type="dxa"/>
            <w:gridSpan w:val="2"/>
          </w:tcPr>
          <w:p>
            <w:pPr>
              <w:pStyle w:val="GesAbsatz"/>
              <w:rPr>
                <w:rFonts w:cs="Arial"/>
                <w:color w:val="221E1F"/>
                <w:sz w:val="18"/>
                <w:szCs w:val="18"/>
              </w:rPr>
            </w:pPr>
            <w:r>
              <w:rPr>
                <w:rFonts w:cs="Arial"/>
                <w:color w:val="221E1F"/>
                <w:sz w:val="18"/>
                <w:szCs w:val="18"/>
              </w:rPr>
              <w:t xml:space="preserve">Synthetische Polymere </w:t>
            </w:r>
          </w:p>
        </w:tc>
        <w:tc>
          <w:tcPr>
            <w:tcW w:w="3513" w:type="dxa"/>
          </w:tcPr>
          <w:p>
            <w:pPr>
              <w:pStyle w:val="GesAbsatz"/>
              <w:rPr>
                <w:rFonts w:cs="Arial"/>
                <w:color w:val="221E1F"/>
                <w:sz w:val="18"/>
                <w:szCs w:val="18"/>
              </w:rPr>
            </w:pPr>
            <w:r>
              <w:rPr>
                <w:rFonts w:cs="Arial"/>
                <w:color w:val="221E1F"/>
                <w:sz w:val="18"/>
                <w:szCs w:val="18"/>
              </w:rPr>
              <w:t>Ab dem 31.12.2013 Verwendung nur, soweit sämtliche Bestandteile und das Endprodukt sich vollständig abbauen, ausgenommen sind solche Bestan</w:t>
            </w:r>
            <w:r>
              <w:rPr>
                <w:rFonts w:cs="Arial"/>
                <w:color w:val="221E1F"/>
                <w:sz w:val="18"/>
                <w:szCs w:val="18"/>
              </w:rPr>
              <w:t>d</w:t>
            </w:r>
            <w:r>
              <w:rPr>
                <w:rFonts w:cs="Arial"/>
                <w:color w:val="221E1F"/>
                <w:sz w:val="18"/>
                <w:szCs w:val="18"/>
              </w:rPr>
              <w:t>teile, die ausschließlich in geschlossenen Syst</w:t>
            </w:r>
            <w:r>
              <w:rPr>
                <w:rFonts w:cs="Arial"/>
                <w:color w:val="221E1F"/>
                <w:sz w:val="18"/>
                <w:szCs w:val="18"/>
              </w:rPr>
              <w:t>e</w:t>
            </w:r>
            <w:r>
              <w:rPr>
                <w:rFonts w:cs="Arial"/>
                <w:color w:val="221E1F"/>
                <w:sz w:val="18"/>
                <w:szCs w:val="18"/>
              </w:rPr>
              <w:t>men verwendet und anschließend abfal</w:t>
            </w:r>
            <w:r>
              <w:rPr>
                <w:rFonts w:cs="Arial"/>
                <w:color w:val="221E1F"/>
                <w:sz w:val="18"/>
                <w:szCs w:val="18"/>
              </w:rPr>
              <w:t>l</w:t>
            </w:r>
            <w:r>
              <w:rPr>
                <w:rFonts w:cs="Arial"/>
                <w:color w:val="221E1F"/>
                <w:sz w:val="18"/>
                <w:szCs w:val="18"/>
              </w:rPr>
              <w:t xml:space="preserve">rechtlich entsorgt werden. </w:t>
            </w:r>
          </w:p>
        </w:tc>
        <w:tc>
          <w:tcPr>
            <w:tcW w:w="2982" w:type="dxa"/>
          </w:tcPr>
          <w:p>
            <w:pPr>
              <w:pStyle w:val="GesAbsatz"/>
              <w:rPr>
                <w:rFonts w:cs="Arial"/>
                <w:color w:val="221E1F"/>
                <w:sz w:val="18"/>
                <w:szCs w:val="18"/>
              </w:rPr>
            </w:pPr>
            <w:r>
              <w:rPr>
                <w:rFonts w:cs="Arial"/>
                <w:color w:val="221E1F"/>
                <w:sz w:val="18"/>
                <w:szCs w:val="18"/>
              </w:rPr>
              <w:t>Zur Verbesserung der Wasserha</w:t>
            </w:r>
            <w:r>
              <w:rPr>
                <w:rFonts w:cs="Arial"/>
                <w:color w:val="221E1F"/>
                <w:sz w:val="18"/>
                <w:szCs w:val="18"/>
              </w:rPr>
              <w:t>l</w:t>
            </w:r>
            <w:r>
              <w:rPr>
                <w:rFonts w:cs="Arial"/>
                <w:color w:val="221E1F"/>
                <w:sz w:val="18"/>
                <w:szCs w:val="18"/>
              </w:rPr>
              <w:t>tefähi</w:t>
            </w:r>
            <w:r>
              <w:rPr>
                <w:rFonts w:cs="Arial"/>
                <w:color w:val="221E1F"/>
                <w:sz w:val="18"/>
                <w:szCs w:val="18"/>
              </w:rPr>
              <w:t>g</w:t>
            </w:r>
            <w:r>
              <w:rPr>
                <w:rFonts w:cs="Arial"/>
                <w:color w:val="221E1F"/>
                <w:sz w:val="18"/>
                <w:szCs w:val="18"/>
              </w:rPr>
              <w:t xml:space="preserve">keit von Böden. </w:t>
            </w:r>
          </w:p>
          <w:p>
            <w:pPr>
              <w:pStyle w:val="GesAbsatz"/>
              <w:jc w:val="left"/>
              <w:rPr>
                <w:rFonts w:cs="Arial"/>
                <w:color w:val="221E1F"/>
                <w:sz w:val="18"/>
                <w:szCs w:val="18"/>
              </w:rPr>
            </w:pPr>
            <w:r>
              <w:rPr>
                <w:rFonts w:cs="Arial"/>
                <w:color w:val="221E1F"/>
                <w:sz w:val="18"/>
                <w:szCs w:val="18"/>
              </w:rPr>
              <w:t>Im Falle einer Verwendung nach Spalte 2 zweiter Teilsatz ab 31.12.2013 Ergänzung der Ken</w:t>
            </w:r>
            <w:r>
              <w:rPr>
                <w:rFonts w:cs="Arial"/>
                <w:color w:val="221E1F"/>
                <w:sz w:val="18"/>
                <w:szCs w:val="18"/>
              </w:rPr>
              <w:t>n</w:t>
            </w:r>
            <w:r>
              <w:rPr>
                <w:rFonts w:cs="Arial"/>
                <w:color w:val="221E1F"/>
                <w:sz w:val="18"/>
                <w:szCs w:val="18"/>
              </w:rPr>
              <w:t>zeichnung mit den Wo</w:t>
            </w:r>
            <w:r>
              <w:rPr>
                <w:rFonts w:cs="Arial"/>
                <w:color w:val="221E1F"/>
                <w:sz w:val="18"/>
                <w:szCs w:val="18"/>
              </w:rPr>
              <w:t>r</w:t>
            </w:r>
            <w:r>
              <w:rPr>
                <w:rFonts w:cs="Arial"/>
                <w:color w:val="221E1F"/>
                <w:sz w:val="18"/>
                <w:szCs w:val="18"/>
              </w:rPr>
              <w:t>ten:</w:t>
            </w:r>
          </w:p>
          <w:p>
            <w:pPr>
              <w:pStyle w:val="GesAbsatz"/>
              <w:rPr>
                <w:rFonts w:cs="Arial"/>
                <w:color w:val="221E1F"/>
                <w:sz w:val="18"/>
                <w:szCs w:val="18"/>
              </w:rPr>
            </w:pPr>
            <w:r>
              <w:rPr>
                <w:rFonts w:cs="Arial"/>
                <w:color w:val="221E1F"/>
                <w:sz w:val="18"/>
                <w:szCs w:val="18"/>
              </w:rPr>
              <w:t>„Anwendungsvorgabe: Anwe</w:t>
            </w:r>
            <w:r>
              <w:rPr>
                <w:rFonts w:cs="Arial"/>
                <w:color w:val="221E1F"/>
                <w:sz w:val="18"/>
                <w:szCs w:val="18"/>
              </w:rPr>
              <w:t>n</w:t>
            </w:r>
            <w:r>
              <w:rPr>
                <w:rFonts w:cs="Arial"/>
                <w:color w:val="221E1F"/>
                <w:sz w:val="18"/>
                <w:szCs w:val="18"/>
              </w:rPr>
              <w:t>dung nur in geschlossenen Sy</w:t>
            </w:r>
            <w:r>
              <w:rPr>
                <w:rFonts w:cs="Arial"/>
                <w:color w:val="221E1F"/>
                <w:sz w:val="18"/>
                <w:szCs w:val="18"/>
              </w:rPr>
              <w:t>s</w:t>
            </w:r>
            <w:r>
              <w:rPr>
                <w:rFonts w:cs="Arial"/>
                <w:color w:val="221E1F"/>
                <w:sz w:val="18"/>
                <w:szCs w:val="18"/>
              </w:rPr>
              <w:t xml:space="preserve">temen.“ </w:t>
            </w:r>
          </w:p>
          <w:p>
            <w:pPr>
              <w:pStyle w:val="GesAbsatz"/>
              <w:rPr>
                <w:rFonts w:cs="Arial"/>
                <w:color w:val="221E1F"/>
                <w:sz w:val="18"/>
                <w:szCs w:val="18"/>
              </w:rPr>
            </w:pPr>
            <w:r>
              <w:rPr>
                <w:rFonts w:cs="Arial"/>
                <w:color w:val="221E1F"/>
                <w:sz w:val="18"/>
                <w:szCs w:val="18"/>
                <w:u w:val="single"/>
              </w:rPr>
              <w:t>Hinweis</w:t>
            </w:r>
            <w:r>
              <w:rPr>
                <w:rFonts w:cs="Arial"/>
                <w:color w:val="221E1F"/>
                <w:sz w:val="18"/>
                <w:szCs w:val="18"/>
              </w:rPr>
              <w:t xml:space="preserve">: </w:t>
            </w:r>
            <w:r>
              <w:rPr>
                <w:rFonts w:cs="Arial"/>
                <w:color w:val="221E1F"/>
                <w:sz w:val="18"/>
                <w:szCs w:val="18"/>
              </w:rPr>
              <w:br/>
              <w:t xml:space="preserve">Entsorgung nach Abfallrecht.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65"/>
        </w:trPr>
        <w:tc>
          <w:tcPr>
            <w:tcW w:w="728" w:type="dxa"/>
          </w:tcPr>
          <w:p>
            <w:pPr>
              <w:pStyle w:val="GesAbsatz"/>
              <w:rPr>
                <w:rFonts w:cs="Arial"/>
                <w:color w:val="221E1F"/>
                <w:sz w:val="18"/>
                <w:szCs w:val="18"/>
              </w:rPr>
            </w:pPr>
            <w:r>
              <w:rPr>
                <w:rFonts w:cs="Arial"/>
                <w:color w:val="221E1F"/>
                <w:sz w:val="18"/>
                <w:szCs w:val="18"/>
              </w:rPr>
              <w:t xml:space="preserve">7.4.8 </w:t>
            </w:r>
          </w:p>
        </w:tc>
        <w:tc>
          <w:tcPr>
            <w:tcW w:w="2670" w:type="dxa"/>
            <w:gridSpan w:val="2"/>
          </w:tcPr>
          <w:p>
            <w:pPr>
              <w:pStyle w:val="GesAbsatz"/>
              <w:rPr>
                <w:rFonts w:cs="Arial"/>
                <w:color w:val="221E1F"/>
                <w:sz w:val="18"/>
                <w:szCs w:val="18"/>
              </w:rPr>
            </w:pPr>
            <w:r>
              <w:rPr>
                <w:rFonts w:cs="Arial"/>
                <w:color w:val="221E1F"/>
                <w:sz w:val="18"/>
                <w:szCs w:val="18"/>
              </w:rPr>
              <w:t xml:space="preserve">Heilerden </w:t>
            </w:r>
          </w:p>
        </w:tc>
        <w:tc>
          <w:tcPr>
            <w:tcW w:w="3513" w:type="dxa"/>
          </w:tcPr>
          <w:p>
            <w:pPr>
              <w:pStyle w:val="GesAbsatz"/>
              <w:rPr>
                <w:rFonts w:cs="Arial"/>
                <w:color w:val="221E1F"/>
                <w:sz w:val="18"/>
                <w:szCs w:val="18"/>
              </w:rPr>
            </w:pPr>
            <w:r>
              <w:rPr>
                <w:rFonts w:cs="Arial"/>
                <w:color w:val="221E1F"/>
                <w:sz w:val="18"/>
                <w:szCs w:val="18"/>
              </w:rPr>
              <w:t xml:space="preserve">Keine gebrauchten Erden. </w:t>
            </w:r>
          </w:p>
        </w:tc>
        <w:tc>
          <w:tcPr>
            <w:tcW w:w="2982" w:type="dxa"/>
          </w:tcPr>
          <w:p>
            <w:pPr>
              <w:pStyle w:val="GesAbsatz"/>
              <w:rPr>
                <w:rFonts w:cs="Arial"/>
                <w:color w:val="221E1F"/>
                <w:sz w:val="18"/>
                <w:szCs w:val="18"/>
              </w:rPr>
            </w:pPr>
            <w:r>
              <w:rPr>
                <w:rFonts w:cs="Arial"/>
                <w:color w:val="221E1F"/>
                <w:sz w:val="18"/>
                <w:szCs w:val="18"/>
              </w:rPr>
              <w:t>Ohne Zusatz von Medikamenten, Körperpflegemitteln und ve</w:t>
            </w:r>
            <w:r>
              <w:rPr>
                <w:rFonts w:cs="Arial"/>
                <w:color w:val="221E1F"/>
                <w:sz w:val="18"/>
                <w:szCs w:val="18"/>
              </w:rPr>
              <w:t>r</w:t>
            </w:r>
            <w:r>
              <w:rPr>
                <w:rFonts w:cs="Arial"/>
                <w:color w:val="221E1F"/>
                <w:sz w:val="18"/>
                <w:szCs w:val="18"/>
              </w:rPr>
              <w:t xml:space="preserve">gleichbaren Stoffen. </w:t>
            </w:r>
          </w:p>
        </w:tc>
      </w:tr>
      <w:tr>
        <w:tblPrEx>
          <w:tblBorders>
            <w:top w:val="single" w:sz="8" w:space="0" w:color="000000"/>
            <w:left w:val="single" w:sz="8" w:space="0" w:color="000000"/>
            <w:bottom w:val="single" w:sz="8" w:space="0" w:color="000000"/>
            <w:right w:val="single" w:sz="8" w:space="0" w:color="000000"/>
          </w:tblBorders>
          <w:tblCellMar>
            <w:top w:w="0" w:type="dxa"/>
            <w:bottom w:w="0" w:type="dxa"/>
          </w:tblCellMar>
        </w:tblPrEx>
        <w:trPr>
          <w:trHeight w:val="2186"/>
        </w:trPr>
        <w:tc>
          <w:tcPr>
            <w:tcW w:w="728" w:type="dxa"/>
          </w:tcPr>
          <w:p>
            <w:pPr>
              <w:pStyle w:val="GesAbsatz"/>
              <w:rPr>
                <w:rFonts w:cs="Arial"/>
                <w:color w:val="221E1F"/>
                <w:sz w:val="18"/>
                <w:szCs w:val="18"/>
              </w:rPr>
            </w:pPr>
            <w:r>
              <w:rPr>
                <w:rFonts w:cs="Arial"/>
                <w:color w:val="221E1F"/>
                <w:sz w:val="18"/>
                <w:szCs w:val="18"/>
              </w:rPr>
              <w:t xml:space="preserve">7.4.9 </w:t>
            </w:r>
          </w:p>
        </w:tc>
        <w:tc>
          <w:tcPr>
            <w:tcW w:w="2670" w:type="dxa"/>
            <w:gridSpan w:val="2"/>
          </w:tcPr>
          <w:p>
            <w:pPr>
              <w:pStyle w:val="GesAbsatz"/>
              <w:rPr>
                <w:rFonts w:cs="Arial"/>
                <w:color w:val="221E1F"/>
                <w:sz w:val="18"/>
                <w:szCs w:val="18"/>
              </w:rPr>
            </w:pPr>
            <w:r>
              <w:rPr>
                <w:rFonts w:cs="Arial"/>
                <w:color w:val="221E1F"/>
                <w:sz w:val="18"/>
                <w:szCs w:val="18"/>
              </w:rPr>
              <w:t xml:space="preserve">Styropor </w:t>
            </w:r>
          </w:p>
        </w:tc>
        <w:tc>
          <w:tcPr>
            <w:tcW w:w="3513" w:type="dxa"/>
          </w:tcPr>
          <w:p>
            <w:pPr>
              <w:pStyle w:val="GesAbsatz"/>
              <w:rPr>
                <w:rFonts w:cs="Arial"/>
                <w:color w:val="221E1F"/>
                <w:sz w:val="18"/>
                <w:szCs w:val="18"/>
              </w:rPr>
            </w:pPr>
            <w:r>
              <w:rPr>
                <w:rFonts w:cs="Arial"/>
                <w:color w:val="221E1F"/>
                <w:sz w:val="18"/>
                <w:szCs w:val="18"/>
              </w:rPr>
              <w:t xml:space="preserve">Auch als Styromull. </w:t>
            </w:r>
          </w:p>
        </w:tc>
        <w:tc>
          <w:tcPr>
            <w:tcW w:w="2982" w:type="dxa"/>
          </w:tcPr>
          <w:p>
            <w:pPr>
              <w:pStyle w:val="GesAbsatz"/>
              <w:rPr>
                <w:rFonts w:cs="Arial"/>
                <w:color w:val="221E1F"/>
                <w:sz w:val="18"/>
                <w:szCs w:val="18"/>
              </w:rPr>
            </w:pPr>
            <w:r>
              <w:rPr>
                <w:rFonts w:cs="Arial"/>
                <w:color w:val="221E1F"/>
                <w:sz w:val="18"/>
                <w:szCs w:val="18"/>
              </w:rPr>
              <w:t xml:space="preserve">Verwendung als Ausgangsstoff für Kultursubstrate </w:t>
            </w:r>
          </w:p>
          <w:p>
            <w:pPr>
              <w:pStyle w:val="GesAbsatz"/>
              <w:rPr>
                <w:rFonts w:cs="Arial"/>
                <w:color w:val="221E1F"/>
                <w:sz w:val="18"/>
                <w:szCs w:val="18"/>
              </w:rPr>
            </w:pPr>
            <w:r>
              <w:rPr>
                <w:rFonts w:cs="Arial"/>
                <w:color w:val="221E1F"/>
                <w:sz w:val="18"/>
                <w:szCs w:val="18"/>
              </w:rPr>
              <w:t xml:space="preserve">Ergänzung der Kennzeichnung: </w:t>
            </w:r>
          </w:p>
          <w:p>
            <w:pPr>
              <w:pStyle w:val="GesAbsatz"/>
              <w:rPr>
                <w:rFonts w:cs="Arial"/>
                <w:color w:val="221E1F"/>
                <w:sz w:val="18"/>
                <w:szCs w:val="18"/>
              </w:rPr>
            </w:pPr>
            <w:r>
              <w:rPr>
                <w:rFonts w:cs="Arial"/>
                <w:color w:val="221E1F"/>
                <w:sz w:val="18"/>
                <w:szCs w:val="18"/>
              </w:rPr>
              <w:t xml:space="preserve">„Anwendungsvorgabe: </w:t>
            </w:r>
          </w:p>
          <w:p>
            <w:pPr>
              <w:pStyle w:val="GesAbsatz"/>
              <w:rPr>
                <w:rFonts w:cs="Arial"/>
                <w:color w:val="221E1F"/>
                <w:sz w:val="18"/>
                <w:szCs w:val="18"/>
              </w:rPr>
            </w:pPr>
            <w:r>
              <w:rPr>
                <w:rFonts w:cs="Arial"/>
                <w:color w:val="221E1F"/>
                <w:sz w:val="18"/>
                <w:szCs w:val="18"/>
              </w:rPr>
              <w:t>Anwendung nur in geschlossenen Sy</w:t>
            </w:r>
            <w:r>
              <w:rPr>
                <w:rFonts w:cs="Arial"/>
                <w:color w:val="221E1F"/>
                <w:sz w:val="18"/>
                <w:szCs w:val="18"/>
              </w:rPr>
              <w:t>s</w:t>
            </w:r>
            <w:r>
              <w:rPr>
                <w:rFonts w:cs="Arial"/>
                <w:color w:val="221E1F"/>
                <w:sz w:val="18"/>
                <w:szCs w:val="18"/>
              </w:rPr>
              <w:t xml:space="preserve">temen.“ </w:t>
            </w:r>
          </w:p>
          <w:p>
            <w:pPr>
              <w:pStyle w:val="GesAbsatz"/>
              <w:rPr>
                <w:rFonts w:cs="Arial"/>
                <w:color w:val="221E1F"/>
                <w:sz w:val="18"/>
                <w:szCs w:val="18"/>
              </w:rPr>
            </w:pPr>
            <w:r>
              <w:rPr>
                <w:rFonts w:cs="Arial"/>
                <w:color w:val="221E1F"/>
                <w:sz w:val="18"/>
                <w:szCs w:val="18"/>
                <w:u w:val="single"/>
              </w:rPr>
              <w:t>Hinweis</w:t>
            </w:r>
            <w:r>
              <w:rPr>
                <w:rFonts w:cs="Arial"/>
                <w:color w:val="221E1F"/>
                <w:sz w:val="18"/>
                <w:szCs w:val="18"/>
              </w:rPr>
              <w:t xml:space="preserve">: </w:t>
            </w:r>
          </w:p>
          <w:p>
            <w:pPr>
              <w:pStyle w:val="GesAbsatz"/>
              <w:rPr>
                <w:rFonts w:cs="Arial"/>
                <w:color w:val="221E1F"/>
                <w:sz w:val="18"/>
                <w:szCs w:val="18"/>
              </w:rPr>
            </w:pPr>
            <w:r>
              <w:rPr>
                <w:rFonts w:cs="Arial"/>
                <w:color w:val="221E1F"/>
                <w:sz w:val="18"/>
                <w:szCs w:val="18"/>
              </w:rPr>
              <w:t xml:space="preserve">Entsorgung nach Abfallrecht. </w:t>
            </w:r>
          </w:p>
        </w:tc>
      </w:tr>
    </w:tbl>
    <w:p>
      <w:pPr>
        <w:pStyle w:val="GesAbsatz"/>
      </w:pPr>
    </w:p>
    <w:p>
      <w:pPr>
        <w:pStyle w:val="GesAbsatz"/>
        <w:jc w:val="center"/>
        <w:rPr>
          <w:b/>
        </w:rPr>
      </w:pPr>
      <w:r>
        <w:rPr>
          <w:b/>
        </w:rPr>
        <w:t>Tabelle 8</w:t>
      </w:r>
    </w:p>
    <w:p>
      <w:pPr>
        <w:pStyle w:val="GesAbsatz"/>
        <w:jc w:val="center"/>
        <w:rPr>
          <w:b/>
        </w:rPr>
      </w:pPr>
      <w:r>
        <w:rPr>
          <w:b/>
        </w:rPr>
        <w:t>Nebenbestandteile</w:t>
      </w:r>
    </w:p>
    <w:p>
      <w:pPr>
        <w:pStyle w:val="GesAbsatz"/>
        <w:jc w:val="center"/>
        <w:rPr>
          <w:b/>
        </w:rPr>
      </w:pPr>
      <w:r>
        <w:rPr>
          <w:b/>
        </w:rPr>
        <w:t>Vorbemerkungen und Hinweise</w:t>
      </w:r>
    </w:p>
    <w:p>
      <w:pPr>
        <w:pStyle w:val="GesAbsatz"/>
        <w:ind w:left="426" w:hanging="426"/>
      </w:pPr>
      <w:r>
        <w:t>1.</w:t>
      </w:r>
      <w:r>
        <w:tab/>
        <w:t>Nebenbestandteile sind auch alle Stoffe nach Tabelle 1. Bei Aufbereitungshilfsmitteln nach Tabelle 8.1 und Anwendungshilfsmitteln nach Tabelle 8.2 handelt es sich jedoch um Stoffe, deren Zugabe in der Regel gezielt wegen eines zusätzlichen produktions- oder anwendungstechnischen Nutzens (vgl. § 3 Abs. 1 Nr. 2 und § 4 Abs. 1 Nr. 2) als Hilfsmittel zur Unterstützung der Anwendung oder Aufbereitung e</w:t>
      </w:r>
      <w:r>
        <w:t>r</w:t>
      </w:r>
      <w:r>
        <w:t>folgt.</w:t>
      </w:r>
    </w:p>
    <w:p>
      <w:pPr>
        <w:pStyle w:val="GesAbsatz"/>
        <w:ind w:left="426"/>
      </w:pPr>
      <w:r>
        <w:t>Nebenbestandteile einschließlich Fremdstoffe nach Tabelle 8.3, die düngemittelrechtlich keinerlei Nu</w:t>
      </w:r>
      <w:r>
        <w:t>t</w:t>
      </w:r>
      <w:r>
        <w:t>zen aufweisen, können daher nicht ausschließlicher und – von besonders gekennzeichneten Ausna</w:t>
      </w:r>
      <w:r>
        <w:t>h</w:t>
      </w:r>
      <w:r>
        <w:t>men abgesehen – auch nicht überwiegender Bestandteil von Düngemitteln, Bodenhilfsstoffen, Kultu</w:t>
      </w:r>
      <w:r>
        <w:t>r</w:t>
      </w:r>
      <w:r>
        <w:t>substraten oder Pflanzenhilfsmitteln sein.</w:t>
      </w:r>
    </w:p>
    <w:p>
      <w:pPr>
        <w:pStyle w:val="GesAbsatz"/>
        <w:ind w:left="426" w:hanging="426"/>
      </w:pPr>
      <w:r>
        <w:t>2.</w:t>
      </w:r>
      <w:r>
        <w:tab/>
        <w:t>Die Tabellen 8.1 und 8.2 sind nicht abschließend, in den Tabellen 8.1 und 8.2 aufgenommene Stoffe nach Spalte 1 können jedoch nur unter den in den Spalten 2 und 3 getroffenen Maßgaben verwendet werden; Tabelle 8.3 ist a</w:t>
      </w:r>
      <w:r>
        <w:t>b</w:t>
      </w:r>
      <w:r>
        <w:t>schließend gestaltet (siehe insbesondere auch § 3 Abs. 1 und § 4 Abs. 1).</w:t>
      </w:r>
    </w:p>
    <w:p>
      <w:pPr>
        <w:pStyle w:val="GesAbsatz"/>
      </w:pPr>
    </w:p>
    <w:tbl>
      <w:tblPr>
        <w:tblW w:w="989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720"/>
        <w:gridCol w:w="7"/>
        <w:gridCol w:w="2502"/>
        <w:gridCol w:w="3543"/>
        <w:gridCol w:w="3121"/>
      </w:tblGrid>
      <w:tr>
        <w:tblPrEx>
          <w:tblCellMar>
            <w:top w:w="0" w:type="dxa"/>
            <w:bottom w:w="0" w:type="dxa"/>
          </w:tblCellMar>
        </w:tblPrEx>
        <w:trPr>
          <w:trHeight w:val="570"/>
        </w:trPr>
        <w:tc>
          <w:tcPr>
            <w:tcW w:w="727" w:type="dxa"/>
            <w:gridSpan w:val="2"/>
          </w:tcPr>
          <w:p>
            <w:pPr>
              <w:pStyle w:val="GesAbsatz"/>
              <w:jc w:val="center"/>
              <w:rPr>
                <w:rFonts w:cs="Arial"/>
                <w:sz w:val="18"/>
                <w:szCs w:val="18"/>
              </w:rPr>
            </w:pPr>
          </w:p>
        </w:tc>
        <w:tc>
          <w:tcPr>
            <w:tcW w:w="2502" w:type="dxa"/>
          </w:tcPr>
          <w:p>
            <w:pPr>
              <w:pStyle w:val="GesAbsatz"/>
              <w:jc w:val="center"/>
              <w:rPr>
                <w:rFonts w:cs="Arial"/>
                <w:color w:val="221E1F"/>
                <w:sz w:val="18"/>
                <w:szCs w:val="18"/>
              </w:rPr>
            </w:pPr>
            <w:r>
              <w:rPr>
                <w:rFonts w:cs="Arial"/>
                <w:color w:val="221E1F"/>
                <w:sz w:val="18"/>
                <w:szCs w:val="18"/>
              </w:rPr>
              <w:t>Ausgangsstoff oder Stof</w:t>
            </w:r>
            <w:r>
              <w:rPr>
                <w:rFonts w:cs="Arial"/>
                <w:color w:val="221E1F"/>
                <w:sz w:val="18"/>
                <w:szCs w:val="18"/>
              </w:rPr>
              <w:t>f</w:t>
            </w:r>
            <w:r>
              <w:rPr>
                <w:rFonts w:cs="Arial"/>
                <w:color w:val="221E1F"/>
                <w:sz w:val="18"/>
                <w:szCs w:val="18"/>
              </w:rPr>
              <w:t>gruppe</w:t>
            </w:r>
          </w:p>
        </w:tc>
        <w:tc>
          <w:tcPr>
            <w:tcW w:w="3543" w:type="dxa"/>
          </w:tcPr>
          <w:p>
            <w:pPr>
              <w:pStyle w:val="GesAbsatz"/>
              <w:jc w:val="center"/>
              <w:rPr>
                <w:rFonts w:cs="Arial"/>
                <w:color w:val="221E1F"/>
                <w:sz w:val="18"/>
                <w:szCs w:val="18"/>
              </w:rPr>
            </w:pPr>
            <w:r>
              <w:rPr>
                <w:rFonts w:cs="Arial"/>
                <w:color w:val="221E1F"/>
                <w:sz w:val="18"/>
                <w:szCs w:val="18"/>
              </w:rPr>
              <w:t>Einschränkung zulässiger Ausgangssto</w:t>
            </w:r>
            <w:r>
              <w:rPr>
                <w:rFonts w:cs="Arial"/>
                <w:color w:val="221E1F"/>
                <w:sz w:val="18"/>
                <w:szCs w:val="18"/>
              </w:rPr>
              <w:t>f</w:t>
            </w:r>
            <w:r>
              <w:rPr>
                <w:rFonts w:cs="Arial"/>
                <w:color w:val="221E1F"/>
                <w:sz w:val="18"/>
                <w:szCs w:val="18"/>
              </w:rPr>
              <w:t>fe</w:t>
            </w:r>
          </w:p>
        </w:tc>
        <w:tc>
          <w:tcPr>
            <w:tcW w:w="3121" w:type="dxa"/>
          </w:tcPr>
          <w:p>
            <w:pPr>
              <w:pStyle w:val="GesAbsatz"/>
              <w:jc w:val="center"/>
              <w:rPr>
                <w:rFonts w:cs="Arial"/>
                <w:color w:val="221E1F"/>
                <w:sz w:val="18"/>
                <w:szCs w:val="18"/>
              </w:rPr>
            </w:pPr>
            <w:r>
              <w:rPr>
                <w:rFonts w:cs="Arial"/>
                <w:color w:val="221E1F"/>
                <w:sz w:val="18"/>
                <w:szCs w:val="18"/>
              </w:rPr>
              <w:t>Weitere Auflagen, auch Angaben zum Zweck der Zugabe, ergänze</w:t>
            </w:r>
            <w:r>
              <w:rPr>
                <w:rFonts w:cs="Arial"/>
                <w:color w:val="221E1F"/>
                <w:sz w:val="18"/>
                <w:szCs w:val="18"/>
              </w:rPr>
              <w:t>n</w:t>
            </w:r>
            <w:r>
              <w:rPr>
                <w:rFonts w:cs="Arial"/>
                <w:color w:val="221E1F"/>
                <w:sz w:val="18"/>
                <w:szCs w:val="18"/>
              </w:rPr>
              <w:t>de Vorg</w:t>
            </w:r>
            <w:r>
              <w:rPr>
                <w:rFonts w:cs="Arial"/>
                <w:color w:val="221E1F"/>
                <w:sz w:val="18"/>
                <w:szCs w:val="18"/>
              </w:rPr>
              <w:t>a</w:t>
            </w:r>
            <w:r>
              <w:rPr>
                <w:rFonts w:cs="Arial"/>
                <w:color w:val="221E1F"/>
                <w:sz w:val="18"/>
                <w:szCs w:val="18"/>
              </w:rPr>
              <w:t>ben, Hinweise</w:t>
            </w:r>
          </w:p>
        </w:tc>
      </w:tr>
      <w:tr>
        <w:tblPrEx>
          <w:tblCellMar>
            <w:top w:w="0" w:type="dxa"/>
            <w:bottom w:w="0" w:type="dxa"/>
          </w:tblCellMar>
        </w:tblPrEx>
        <w:trPr>
          <w:trHeight w:val="363"/>
        </w:trPr>
        <w:tc>
          <w:tcPr>
            <w:tcW w:w="727" w:type="dxa"/>
            <w:gridSpan w:val="2"/>
          </w:tcPr>
          <w:p>
            <w:pPr>
              <w:pStyle w:val="GesAbsatz"/>
              <w:jc w:val="center"/>
              <w:rPr>
                <w:rFonts w:cs="Arial"/>
                <w:sz w:val="18"/>
                <w:szCs w:val="18"/>
              </w:rPr>
            </w:pPr>
          </w:p>
        </w:tc>
        <w:tc>
          <w:tcPr>
            <w:tcW w:w="2502" w:type="dxa"/>
          </w:tcPr>
          <w:p>
            <w:pPr>
              <w:pStyle w:val="GesAbsatz"/>
              <w:jc w:val="center"/>
              <w:rPr>
                <w:rFonts w:cs="Arial"/>
                <w:sz w:val="18"/>
                <w:szCs w:val="18"/>
              </w:rPr>
            </w:pPr>
            <w:r>
              <w:rPr>
                <w:rFonts w:cs="Arial"/>
                <w:sz w:val="18"/>
                <w:szCs w:val="18"/>
              </w:rPr>
              <w:t>1</w:t>
            </w:r>
          </w:p>
        </w:tc>
        <w:tc>
          <w:tcPr>
            <w:tcW w:w="3543" w:type="dxa"/>
          </w:tcPr>
          <w:p>
            <w:pPr>
              <w:pStyle w:val="GesAbsatz"/>
              <w:jc w:val="center"/>
              <w:rPr>
                <w:rFonts w:cs="Arial"/>
                <w:sz w:val="18"/>
                <w:szCs w:val="18"/>
              </w:rPr>
            </w:pPr>
            <w:r>
              <w:rPr>
                <w:rFonts w:cs="Arial"/>
                <w:sz w:val="18"/>
                <w:szCs w:val="18"/>
              </w:rPr>
              <w:t>2</w:t>
            </w:r>
          </w:p>
        </w:tc>
        <w:tc>
          <w:tcPr>
            <w:tcW w:w="3121" w:type="dxa"/>
          </w:tcPr>
          <w:p>
            <w:pPr>
              <w:pStyle w:val="GesAbsatz"/>
              <w:jc w:val="center"/>
              <w:rPr>
                <w:rFonts w:cs="Arial"/>
                <w:sz w:val="18"/>
                <w:szCs w:val="18"/>
              </w:rPr>
            </w:pPr>
            <w:r>
              <w:rPr>
                <w:rFonts w:cs="Arial"/>
                <w:sz w:val="18"/>
                <w:szCs w:val="18"/>
              </w:rPr>
              <w:t>3</w:t>
            </w:r>
          </w:p>
        </w:tc>
      </w:tr>
      <w:tr>
        <w:tblPrEx>
          <w:tblCellMar>
            <w:top w:w="0" w:type="dxa"/>
            <w:bottom w:w="0" w:type="dxa"/>
          </w:tblCellMar>
        </w:tblPrEx>
        <w:trPr>
          <w:trHeight w:val="193"/>
        </w:trPr>
        <w:tc>
          <w:tcPr>
            <w:tcW w:w="9893" w:type="dxa"/>
            <w:gridSpan w:val="5"/>
          </w:tcPr>
          <w:p>
            <w:pPr>
              <w:pStyle w:val="GesAbsatz"/>
              <w:jc w:val="left"/>
              <w:rPr>
                <w:rFonts w:cs="Arial"/>
                <w:color w:val="221E1F"/>
                <w:sz w:val="18"/>
                <w:szCs w:val="18"/>
              </w:rPr>
            </w:pPr>
            <w:r>
              <w:rPr>
                <w:rFonts w:cs="Arial"/>
                <w:color w:val="221E1F"/>
                <w:sz w:val="18"/>
                <w:szCs w:val="18"/>
              </w:rPr>
              <w:t xml:space="preserve">Tabelle 8.1 Aufbereitungshilfsmittel </w:t>
            </w:r>
          </w:p>
        </w:tc>
      </w:tr>
      <w:tr>
        <w:tblPrEx>
          <w:tblCellMar>
            <w:top w:w="0" w:type="dxa"/>
            <w:bottom w:w="0" w:type="dxa"/>
          </w:tblCellMar>
        </w:tblPrEx>
        <w:trPr>
          <w:trHeight w:val="65"/>
        </w:trPr>
        <w:tc>
          <w:tcPr>
            <w:tcW w:w="727" w:type="dxa"/>
            <w:gridSpan w:val="2"/>
          </w:tcPr>
          <w:p>
            <w:pPr>
              <w:pStyle w:val="GesAbsatz"/>
              <w:rPr>
                <w:rFonts w:cs="Arial"/>
                <w:color w:val="221E1F"/>
                <w:sz w:val="18"/>
                <w:szCs w:val="18"/>
              </w:rPr>
            </w:pPr>
            <w:r>
              <w:rPr>
                <w:rFonts w:cs="Arial"/>
                <w:color w:val="221E1F"/>
                <w:sz w:val="18"/>
                <w:szCs w:val="18"/>
              </w:rPr>
              <w:t xml:space="preserve">8.1.1 </w:t>
            </w:r>
          </w:p>
        </w:tc>
        <w:tc>
          <w:tcPr>
            <w:tcW w:w="2502" w:type="dxa"/>
          </w:tcPr>
          <w:p>
            <w:pPr>
              <w:pStyle w:val="GesAbsatz"/>
              <w:rPr>
                <w:rFonts w:cs="Arial"/>
                <w:color w:val="221E1F"/>
                <w:sz w:val="18"/>
                <w:szCs w:val="18"/>
              </w:rPr>
            </w:pPr>
            <w:r>
              <w:rPr>
                <w:rFonts w:cs="Arial"/>
                <w:color w:val="221E1F"/>
                <w:sz w:val="18"/>
                <w:szCs w:val="18"/>
              </w:rPr>
              <w:t xml:space="preserve">Mineralöle </w:t>
            </w:r>
          </w:p>
        </w:tc>
        <w:tc>
          <w:tcPr>
            <w:tcW w:w="3543" w:type="dxa"/>
          </w:tcPr>
          <w:p>
            <w:pPr>
              <w:pStyle w:val="GesAbsatz"/>
              <w:rPr>
                <w:rFonts w:cs="Arial"/>
                <w:color w:val="221E1F"/>
                <w:sz w:val="18"/>
                <w:szCs w:val="18"/>
              </w:rPr>
            </w:pPr>
            <w:r>
              <w:rPr>
                <w:rFonts w:cs="Arial"/>
                <w:color w:val="221E1F"/>
                <w:sz w:val="18"/>
                <w:szCs w:val="18"/>
              </w:rPr>
              <w:t>Hochraffinierte Grundöle, insbeso</w:t>
            </w:r>
            <w:r>
              <w:rPr>
                <w:rFonts w:cs="Arial"/>
                <w:color w:val="221E1F"/>
                <w:sz w:val="18"/>
                <w:szCs w:val="18"/>
              </w:rPr>
              <w:t>n</w:t>
            </w:r>
            <w:r>
              <w:rPr>
                <w:rFonts w:cs="Arial"/>
                <w:color w:val="221E1F"/>
                <w:sz w:val="18"/>
                <w:szCs w:val="18"/>
              </w:rPr>
              <w:t>dere</w:t>
            </w:r>
          </w:p>
          <w:p>
            <w:pPr>
              <w:pStyle w:val="GesAbsatz"/>
              <w:tabs>
                <w:tab w:val="clear" w:pos="425"/>
                <w:tab w:val="left" w:pos="317"/>
              </w:tabs>
              <w:rPr>
                <w:rFonts w:cs="Arial"/>
                <w:color w:val="221E1F"/>
                <w:sz w:val="18"/>
                <w:szCs w:val="18"/>
              </w:rPr>
            </w:pPr>
            <w:r>
              <w:rPr>
                <w:rFonts w:cs="Arial"/>
                <w:color w:val="221E1F"/>
                <w:sz w:val="18"/>
                <w:szCs w:val="18"/>
              </w:rPr>
              <w:t>–</w:t>
            </w:r>
            <w:r>
              <w:rPr>
                <w:rFonts w:cs="Arial"/>
                <w:color w:val="221E1F"/>
                <w:sz w:val="18"/>
                <w:szCs w:val="18"/>
              </w:rPr>
              <w:tab/>
              <w:t>hochreine Weißöle,</w:t>
            </w:r>
          </w:p>
          <w:p>
            <w:pPr>
              <w:pStyle w:val="GesAbsatz"/>
              <w:tabs>
                <w:tab w:val="clear" w:pos="425"/>
                <w:tab w:val="left" w:pos="317"/>
              </w:tabs>
              <w:rPr>
                <w:rFonts w:cs="Arial"/>
                <w:color w:val="221E1F"/>
                <w:sz w:val="18"/>
                <w:szCs w:val="18"/>
              </w:rPr>
            </w:pPr>
            <w:r>
              <w:rPr>
                <w:rFonts w:cs="Arial"/>
                <w:color w:val="221E1F"/>
                <w:sz w:val="18"/>
                <w:szCs w:val="18"/>
              </w:rPr>
              <w:t>–</w:t>
            </w:r>
            <w:r>
              <w:rPr>
                <w:rFonts w:cs="Arial"/>
                <w:color w:val="221E1F"/>
                <w:sz w:val="18"/>
                <w:szCs w:val="18"/>
              </w:rPr>
              <w:tab/>
              <w:t>Kohlenwasserstoffwachse,</w:t>
            </w:r>
          </w:p>
          <w:p>
            <w:pPr>
              <w:pStyle w:val="GesAbsatz"/>
              <w:tabs>
                <w:tab w:val="clear" w:pos="425"/>
                <w:tab w:val="left" w:pos="317"/>
              </w:tabs>
              <w:rPr>
                <w:rFonts w:cs="Arial"/>
                <w:color w:val="221E1F"/>
                <w:sz w:val="18"/>
                <w:szCs w:val="18"/>
              </w:rPr>
            </w:pPr>
            <w:r>
              <w:rPr>
                <w:rFonts w:cs="Arial"/>
                <w:color w:val="221E1F"/>
                <w:sz w:val="18"/>
                <w:szCs w:val="18"/>
              </w:rPr>
              <w:t>–</w:t>
            </w:r>
            <w:r>
              <w:rPr>
                <w:rFonts w:cs="Arial"/>
                <w:color w:val="221E1F"/>
                <w:sz w:val="18"/>
                <w:szCs w:val="18"/>
              </w:rPr>
              <w:tab/>
              <w:t>Petr</w:t>
            </w:r>
            <w:r>
              <w:rPr>
                <w:rFonts w:cs="Arial"/>
                <w:color w:val="221E1F"/>
                <w:sz w:val="18"/>
                <w:szCs w:val="18"/>
              </w:rPr>
              <w:t>o</w:t>
            </w:r>
            <w:r>
              <w:rPr>
                <w:rFonts w:cs="Arial"/>
                <w:color w:val="221E1F"/>
                <w:sz w:val="18"/>
                <w:szCs w:val="18"/>
              </w:rPr>
              <w:t xml:space="preserve">latum. </w:t>
            </w:r>
          </w:p>
          <w:p>
            <w:pPr>
              <w:pStyle w:val="GesAbsatz"/>
              <w:rPr>
                <w:rFonts w:cs="Arial"/>
                <w:color w:val="221E1F"/>
                <w:sz w:val="18"/>
                <w:szCs w:val="18"/>
              </w:rPr>
            </w:pPr>
            <w:r>
              <w:rPr>
                <w:rFonts w:cs="Arial"/>
                <w:color w:val="221E1F"/>
                <w:sz w:val="18"/>
                <w:szCs w:val="18"/>
              </w:rPr>
              <w:t>Keine gebrauchten Mineralöle und deren Folgeprodukte (z.B. aus der Kosmetiki</w:t>
            </w:r>
            <w:r>
              <w:rPr>
                <w:rFonts w:cs="Arial"/>
                <w:color w:val="221E1F"/>
                <w:sz w:val="18"/>
                <w:szCs w:val="18"/>
              </w:rPr>
              <w:t>n</w:t>
            </w:r>
            <w:r>
              <w:rPr>
                <w:rFonts w:cs="Arial"/>
                <w:color w:val="221E1F"/>
                <w:sz w:val="18"/>
                <w:szCs w:val="18"/>
              </w:rPr>
              <w:t>dustrie, Lebensmitteltechnologie, Tren</w:t>
            </w:r>
            <w:r>
              <w:rPr>
                <w:rFonts w:cs="Arial"/>
                <w:color w:val="221E1F"/>
                <w:sz w:val="18"/>
                <w:szCs w:val="18"/>
              </w:rPr>
              <w:t>n</w:t>
            </w:r>
            <w:r>
              <w:rPr>
                <w:rFonts w:cs="Arial"/>
                <w:color w:val="221E1F"/>
                <w:sz w:val="18"/>
                <w:szCs w:val="18"/>
              </w:rPr>
              <w:lastRenderedPageBreak/>
              <w:t xml:space="preserve">öle, Öle aus dem Kfz-Bereich) </w:t>
            </w:r>
          </w:p>
        </w:tc>
        <w:tc>
          <w:tcPr>
            <w:tcW w:w="3121" w:type="dxa"/>
          </w:tcPr>
          <w:p>
            <w:pPr>
              <w:pStyle w:val="GesAbsatz"/>
              <w:rPr>
                <w:rFonts w:cs="Arial"/>
                <w:color w:val="221E1F"/>
                <w:sz w:val="18"/>
                <w:szCs w:val="18"/>
              </w:rPr>
            </w:pPr>
            <w:r>
              <w:rPr>
                <w:rFonts w:cs="Arial"/>
                <w:color w:val="221E1F"/>
                <w:sz w:val="18"/>
                <w:szCs w:val="18"/>
              </w:rPr>
              <w:lastRenderedPageBreak/>
              <w:t>Zugabe zur Staubbindung, als Ant</w:t>
            </w:r>
            <w:r>
              <w:rPr>
                <w:rFonts w:cs="Arial"/>
                <w:color w:val="221E1F"/>
                <w:sz w:val="18"/>
                <w:szCs w:val="18"/>
              </w:rPr>
              <w:t>i</w:t>
            </w:r>
            <w:r>
              <w:rPr>
                <w:rFonts w:cs="Arial"/>
                <w:color w:val="221E1F"/>
                <w:sz w:val="18"/>
                <w:szCs w:val="18"/>
              </w:rPr>
              <w:t>backmittel und zur Hydrophobi</w:t>
            </w:r>
            <w:r>
              <w:rPr>
                <w:rFonts w:cs="Arial"/>
                <w:color w:val="221E1F"/>
                <w:sz w:val="18"/>
                <w:szCs w:val="18"/>
              </w:rPr>
              <w:t>e</w:t>
            </w:r>
            <w:r>
              <w:rPr>
                <w:rFonts w:cs="Arial"/>
                <w:color w:val="221E1F"/>
                <w:sz w:val="18"/>
                <w:szCs w:val="18"/>
              </w:rPr>
              <w:t xml:space="preserve">rung. </w:t>
            </w:r>
          </w:p>
        </w:tc>
      </w:tr>
      <w:tr>
        <w:tblPrEx>
          <w:tblCellMar>
            <w:top w:w="0" w:type="dxa"/>
            <w:bottom w:w="0" w:type="dxa"/>
          </w:tblCellMar>
        </w:tblPrEx>
        <w:trPr>
          <w:trHeight w:val="428"/>
        </w:trPr>
        <w:tc>
          <w:tcPr>
            <w:tcW w:w="727" w:type="dxa"/>
            <w:gridSpan w:val="2"/>
          </w:tcPr>
          <w:p>
            <w:pPr>
              <w:pStyle w:val="GesAbsatz"/>
              <w:rPr>
                <w:rFonts w:cs="Arial"/>
                <w:color w:val="221E1F"/>
                <w:sz w:val="18"/>
                <w:szCs w:val="18"/>
              </w:rPr>
            </w:pPr>
            <w:r>
              <w:rPr>
                <w:rFonts w:cs="Arial"/>
                <w:color w:val="221E1F"/>
                <w:sz w:val="18"/>
                <w:szCs w:val="18"/>
              </w:rPr>
              <w:t xml:space="preserve">8.1.2 </w:t>
            </w:r>
          </w:p>
        </w:tc>
        <w:tc>
          <w:tcPr>
            <w:tcW w:w="2502" w:type="dxa"/>
          </w:tcPr>
          <w:p>
            <w:pPr>
              <w:pStyle w:val="GesAbsatz"/>
              <w:rPr>
                <w:rFonts w:cs="Arial"/>
                <w:color w:val="221E1F"/>
                <w:sz w:val="18"/>
                <w:szCs w:val="18"/>
              </w:rPr>
            </w:pPr>
            <w:r>
              <w:rPr>
                <w:rFonts w:cs="Arial"/>
                <w:color w:val="221E1F"/>
                <w:sz w:val="18"/>
                <w:szCs w:val="18"/>
              </w:rPr>
              <w:t>Öle aus nachwachse</w:t>
            </w:r>
            <w:r>
              <w:rPr>
                <w:rFonts w:cs="Arial"/>
                <w:color w:val="221E1F"/>
                <w:sz w:val="18"/>
                <w:szCs w:val="18"/>
              </w:rPr>
              <w:t>n</w:t>
            </w:r>
            <w:r>
              <w:rPr>
                <w:rFonts w:cs="Arial"/>
                <w:color w:val="221E1F"/>
                <w:sz w:val="18"/>
                <w:szCs w:val="18"/>
              </w:rPr>
              <w:t xml:space="preserve">den Rohstoffen </w:t>
            </w:r>
          </w:p>
        </w:tc>
        <w:tc>
          <w:tcPr>
            <w:tcW w:w="3543" w:type="dxa"/>
          </w:tcPr>
          <w:p>
            <w:pPr>
              <w:pStyle w:val="GesAbsatz"/>
              <w:rPr>
                <w:rFonts w:cs="Arial"/>
                <w:color w:val="221E1F"/>
                <w:sz w:val="18"/>
                <w:szCs w:val="18"/>
              </w:rPr>
            </w:pPr>
            <w:r>
              <w:rPr>
                <w:rFonts w:cs="Arial"/>
                <w:color w:val="221E1F"/>
                <w:sz w:val="18"/>
                <w:szCs w:val="18"/>
              </w:rPr>
              <w:t>Im Falle von gebrauchten Ölen nur so</w:t>
            </w:r>
            <w:r>
              <w:rPr>
                <w:rFonts w:cs="Arial"/>
                <w:color w:val="221E1F"/>
                <w:sz w:val="18"/>
                <w:szCs w:val="18"/>
              </w:rPr>
              <w:t>l</w:t>
            </w:r>
            <w:r>
              <w:rPr>
                <w:rFonts w:cs="Arial"/>
                <w:color w:val="221E1F"/>
                <w:sz w:val="18"/>
                <w:szCs w:val="18"/>
              </w:rPr>
              <w:t>che aus der Lebens- und Futtermittelpr</w:t>
            </w:r>
            <w:r>
              <w:rPr>
                <w:rFonts w:cs="Arial"/>
                <w:color w:val="221E1F"/>
                <w:sz w:val="18"/>
                <w:szCs w:val="18"/>
              </w:rPr>
              <w:t>o</w:t>
            </w:r>
            <w:r>
              <w:rPr>
                <w:rFonts w:cs="Arial"/>
                <w:color w:val="221E1F"/>
                <w:sz w:val="18"/>
                <w:szCs w:val="18"/>
              </w:rPr>
              <w:t xml:space="preserve">duktion. </w:t>
            </w:r>
          </w:p>
        </w:tc>
        <w:tc>
          <w:tcPr>
            <w:tcW w:w="3121" w:type="dxa"/>
          </w:tcPr>
          <w:p>
            <w:pPr>
              <w:pStyle w:val="GesAbsatz"/>
              <w:rPr>
                <w:rFonts w:cs="Arial"/>
                <w:sz w:val="18"/>
                <w:szCs w:val="18"/>
              </w:rPr>
            </w:pPr>
          </w:p>
        </w:tc>
      </w:tr>
      <w:tr>
        <w:tblPrEx>
          <w:tblCellMar>
            <w:top w:w="0" w:type="dxa"/>
            <w:bottom w:w="0" w:type="dxa"/>
          </w:tblCellMar>
        </w:tblPrEx>
        <w:trPr>
          <w:trHeight w:val="3135"/>
        </w:trPr>
        <w:tc>
          <w:tcPr>
            <w:tcW w:w="727" w:type="dxa"/>
            <w:gridSpan w:val="2"/>
          </w:tcPr>
          <w:p>
            <w:pPr>
              <w:pStyle w:val="GesAbsatz"/>
              <w:rPr>
                <w:rFonts w:cs="Arial"/>
                <w:color w:val="221E1F"/>
                <w:sz w:val="18"/>
                <w:szCs w:val="18"/>
              </w:rPr>
            </w:pPr>
            <w:r>
              <w:rPr>
                <w:rFonts w:cs="Arial"/>
                <w:color w:val="221E1F"/>
                <w:sz w:val="18"/>
                <w:szCs w:val="18"/>
              </w:rPr>
              <w:t xml:space="preserve">8.1.3 </w:t>
            </w:r>
          </w:p>
        </w:tc>
        <w:tc>
          <w:tcPr>
            <w:tcW w:w="2502" w:type="dxa"/>
          </w:tcPr>
          <w:p>
            <w:pPr>
              <w:pStyle w:val="GesAbsatz"/>
              <w:rPr>
                <w:rFonts w:cs="Arial"/>
                <w:color w:val="221E1F"/>
                <w:sz w:val="18"/>
                <w:szCs w:val="18"/>
              </w:rPr>
            </w:pPr>
            <w:r>
              <w:rPr>
                <w:rFonts w:cs="Arial"/>
                <w:color w:val="221E1F"/>
                <w:sz w:val="18"/>
                <w:szCs w:val="18"/>
              </w:rPr>
              <w:t xml:space="preserve">Synthetische Polymere </w:t>
            </w:r>
          </w:p>
        </w:tc>
        <w:tc>
          <w:tcPr>
            <w:tcW w:w="3543" w:type="dxa"/>
          </w:tcPr>
          <w:p>
            <w:pPr>
              <w:pStyle w:val="GesAbsatz"/>
              <w:rPr>
                <w:rFonts w:cs="Arial"/>
                <w:color w:val="221E1F"/>
                <w:sz w:val="18"/>
                <w:szCs w:val="18"/>
              </w:rPr>
            </w:pPr>
            <w:r>
              <w:rPr>
                <w:rFonts w:cs="Arial"/>
                <w:color w:val="221E1F"/>
                <w:sz w:val="18"/>
                <w:szCs w:val="18"/>
              </w:rPr>
              <w:t>Ab dem 31.12.2013 Verwendung nur, soweit sämtliche Bestandteile und das Endprodukt sich vollstä</w:t>
            </w:r>
            <w:r>
              <w:rPr>
                <w:rFonts w:cs="Arial"/>
                <w:color w:val="221E1F"/>
                <w:sz w:val="18"/>
                <w:szCs w:val="18"/>
              </w:rPr>
              <w:t>n</w:t>
            </w:r>
            <w:r>
              <w:rPr>
                <w:rFonts w:cs="Arial"/>
                <w:color w:val="221E1F"/>
                <w:sz w:val="18"/>
                <w:szCs w:val="18"/>
              </w:rPr>
              <w:t>dig abbauen, ausgenommen sind solche Bestandteile, die ausschließlich in geschlossenen Systemen verwendet und anschließend a</w:t>
            </w:r>
            <w:r>
              <w:rPr>
                <w:rFonts w:cs="Arial"/>
                <w:color w:val="221E1F"/>
                <w:sz w:val="18"/>
                <w:szCs w:val="18"/>
              </w:rPr>
              <w:t>b</w:t>
            </w:r>
            <w:r>
              <w:rPr>
                <w:rFonts w:cs="Arial"/>
                <w:color w:val="221E1F"/>
                <w:sz w:val="18"/>
                <w:szCs w:val="18"/>
              </w:rPr>
              <w:t xml:space="preserve">fallrechtlich entsorgt werden. </w:t>
            </w:r>
          </w:p>
        </w:tc>
        <w:tc>
          <w:tcPr>
            <w:tcW w:w="3121" w:type="dxa"/>
          </w:tcPr>
          <w:p>
            <w:pPr>
              <w:pStyle w:val="GesAbsatz"/>
              <w:rPr>
                <w:rFonts w:cs="Arial"/>
                <w:color w:val="221E1F"/>
                <w:sz w:val="18"/>
                <w:szCs w:val="18"/>
              </w:rPr>
            </w:pPr>
            <w:r>
              <w:rPr>
                <w:rFonts w:cs="Arial"/>
                <w:color w:val="221E1F"/>
                <w:sz w:val="18"/>
                <w:szCs w:val="18"/>
              </w:rPr>
              <w:t>Zur Steuerung des Wassergeha</w:t>
            </w:r>
            <w:r>
              <w:rPr>
                <w:rFonts w:cs="Arial"/>
                <w:color w:val="221E1F"/>
                <w:sz w:val="18"/>
                <w:szCs w:val="18"/>
              </w:rPr>
              <w:t>l</w:t>
            </w:r>
            <w:r>
              <w:rPr>
                <w:rFonts w:cs="Arial"/>
                <w:color w:val="221E1F"/>
                <w:sz w:val="18"/>
                <w:szCs w:val="18"/>
              </w:rPr>
              <w:t>tes (Flockungs- und Konditionierung</w:t>
            </w:r>
            <w:r>
              <w:rPr>
                <w:rFonts w:cs="Arial"/>
                <w:color w:val="221E1F"/>
                <w:sz w:val="18"/>
                <w:szCs w:val="18"/>
              </w:rPr>
              <w:t>s</w:t>
            </w:r>
            <w:r>
              <w:rPr>
                <w:rFonts w:cs="Arial"/>
                <w:color w:val="221E1F"/>
                <w:sz w:val="18"/>
                <w:szCs w:val="18"/>
              </w:rPr>
              <w:t>mittel oder zur Wasserspeich</w:t>
            </w:r>
            <w:r>
              <w:rPr>
                <w:rFonts w:cs="Arial"/>
                <w:color w:val="221E1F"/>
                <w:sz w:val="18"/>
                <w:szCs w:val="18"/>
              </w:rPr>
              <w:t>e</w:t>
            </w:r>
            <w:r>
              <w:rPr>
                <w:rFonts w:cs="Arial"/>
                <w:color w:val="221E1F"/>
                <w:sz w:val="18"/>
                <w:szCs w:val="18"/>
              </w:rPr>
              <w:t>rung) oder als Antihaftmittel im Rahmen der Aufbere</w:t>
            </w:r>
            <w:r>
              <w:rPr>
                <w:rFonts w:cs="Arial"/>
                <w:color w:val="221E1F"/>
                <w:sz w:val="18"/>
                <w:szCs w:val="18"/>
              </w:rPr>
              <w:t>i</w:t>
            </w:r>
            <w:r>
              <w:rPr>
                <w:rFonts w:cs="Arial"/>
                <w:color w:val="221E1F"/>
                <w:sz w:val="18"/>
                <w:szCs w:val="18"/>
              </w:rPr>
              <w:t>tung.</w:t>
            </w:r>
          </w:p>
          <w:p>
            <w:pPr>
              <w:pStyle w:val="GesAbsatz"/>
              <w:jc w:val="left"/>
              <w:rPr>
                <w:rFonts w:cs="Arial"/>
                <w:color w:val="221E1F"/>
                <w:sz w:val="18"/>
                <w:szCs w:val="18"/>
              </w:rPr>
            </w:pPr>
            <w:r>
              <w:rPr>
                <w:rFonts w:cs="Arial"/>
                <w:color w:val="221E1F"/>
                <w:sz w:val="18"/>
                <w:szCs w:val="18"/>
              </w:rPr>
              <w:t>Im Falle einer Verwendung nach Spalte 2 zweiter Teilsatz ab 31.12.2013 Ergänzung der Ken</w:t>
            </w:r>
            <w:r>
              <w:rPr>
                <w:rFonts w:cs="Arial"/>
                <w:color w:val="221E1F"/>
                <w:sz w:val="18"/>
                <w:szCs w:val="18"/>
              </w:rPr>
              <w:t>n</w:t>
            </w:r>
            <w:r>
              <w:rPr>
                <w:rFonts w:cs="Arial"/>
                <w:color w:val="221E1F"/>
                <w:sz w:val="18"/>
                <w:szCs w:val="18"/>
              </w:rPr>
              <w:t>zeichnung mit den Wo</w:t>
            </w:r>
            <w:r>
              <w:rPr>
                <w:rFonts w:cs="Arial"/>
                <w:color w:val="221E1F"/>
                <w:sz w:val="18"/>
                <w:szCs w:val="18"/>
              </w:rPr>
              <w:t>r</w:t>
            </w:r>
            <w:r>
              <w:rPr>
                <w:rFonts w:cs="Arial"/>
                <w:color w:val="221E1F"/>
                <w:sz w:val="18"/>
                <w:szCs w:val="18"/>
              </w:rPr>
              <w:t>ten:</w:t>
            </w:r>
          </w:p>
          <w:p>
            <w:pPr>
              <w:pStyle w:val="GesAbsatz"/>
              <w:rPr>
                <w:rFonts w:cs="Arial"/>
                <w:color w:val="221E1F"/>
                <w:sz w:val="18"/>
                <w:szCs w:val="18"/>
              </w:rPr>
            </w:pPr>
            <w:r>
              <w:rPr>
                <w:rFonts w:cs="Arial"/>
                <w:color w:val="221E1F"/>
                <w:sz w:val="18"/>
                <w:szCs w:val="18"/>
              </w:rPr>
              <w:t>„Anwendungsvorgabe: Anwe</w:t>
            </w:r>
            <w:r>
              <w:rPr>
                <w:rFonts w:cs="Arial"/>
                <w:color w:val="221E1F"/>
                <w:sz w:val="18"/>
                <w:szCs w:val="18"/>
              </w:rPr>
              <w:t>n</w:t>
            </w:r>
            <w:r>
              <w:rPr>
                <w:rFonts w:cs="Arial"/>
                <w:color w:val="221E1F"/>
                <w:sz w:val="18"/>
                <w:szCs w:val="18"/>
              </w:rPr>
              <w:t>dung nur in geschlossenen Syst</w:t>
            </w:r>
            <w:r>
              <w:rPr>
                <w:rFonts w:cs="Arial"/>
                <w:color w:val="221E1F"/>
                <w:sz w:val="18"/>
                <w:szCs w:val="18"/>
              </w:rPr>
              <w:t>e</w:t>
            </w:r>
            <w:r>
              <w:rPr>
                <w:rFonts w:cs="Arial"/>
                <w:color w:val="221E1F"/>
                <w:sz w:val="18"/>
                <w:szCs w:val="18"/>
              </w:rPr>
              <w:t>men.“</w:t>
            </w:r>
          </w:p>
          <w:p>
            <w:pPr>
              <w:pStyle w:val="GesAbsatz"/>
              <w:rPr>
                <w:rFonts w:cs="Arial"/>
                <w:color w:val="221E1F"/>
                <w:sz w:val="18"/>
                <w:szCs w:val="18"/>
                <w:u w:val="single"/>
              </w:rPr>
            </w:pPr>
            <w:r>
              <w:rPr>
                <w:rFonts w:cs="Arial"/>
                <w:color w:val="221E1F"/>
                <w:sz w:val="18"/>
                <w:szCs w:val="18"/>
                <w:u w:val="single"/>
              </w:rPr>
              <w:t xml:space="preserve">Hinweis: </w:t>
            </w:r>
          </w:p>
          <w:p>
            <w:pPr>
              <w:pStyle w:val="GesAbsatz"/>
              <w:rPr>
                <w:rFonts w:cs="Arial"/>
                <w:color w:val="221E1F"/>
                <w:sz w:val="18"/>
                <w:szCs w:val="18"/>
              </w:rPr>
            </w:pPr>
            <w:r>
              <w:rPr>
                <w:rFonts w:cs="Arial"/>
                <w:color w:val="221E1F"/>
                <w:sz w:val="18"/>
                <w:szCs w:val="18"/>
              </w:rPr>
              <w:t xml:space="preserve">Entsorgung nach Abfallrecht. </w:t>
            </w:r>
          </w:p>
        </w:tc>
      </w:tr>
      <w:tr>
        <w:tblPrEx>
          <w:tblCellMar>
            <w:top w:w="0" w:type="dxa"/>
            <w:bottom w:w="0" w:type="dxa"/>
          </w:tblCellMar>
        </w:tblPrEx>
        <w:trPr>
          <w:trHeight w:val="1275"/>
        </w:trPr>
        <w:tc>
          <w:tcPr>
            <w:tcW w:w="727" w:type="dxa"/>
            <w:gridSpan w:val="2"/>
          </w:tcPr>
          <w:p>
            <w:pPr>
              <w:pStyle w:val="GesAbsatz"/>
              <w:rPr>
                <w:rFonts w:cs="Arial"/>
                <w:color w:val="221E1F"/>
                <w:sz w:val="18"/>
                <w:szCs w:val="18"/>
              </w:rPr>
            </w:pPr>
            <w:r>
              <w:rPr>
                <w:rFonts w:cs="Arial"/>
                <w:color w:val="221E1F"/>
                <w:sz w:val="18"/>
                <w:szCs w:val="18"/>
              </w:rPr>
              <w:t xml:space="preserve">8.1.4 </w:t>
            </w:r>
          </w:p>
        </w:tc>
        <w:tc>
          <w:tcPr>
            <w:tcW w:w="2502" w:type="dxa"/>
          </w:tcPr>
          <w:p>
            <w:pPr>
              <w:pStyle w:val="GesAbsatz"/>
              <w:rPr>
                <w:rFonts w:cs="Arial"/>
                <w:color w:val="221E1F"/>
                <w:sz w:val="18"/>
                <w:szCs w:val="18"/>
              </w:rPr>
            </w:pPr>
            <w:r>
              <w:rPr>
                <w:rFonts w:cs="Arial"/>
                <w:color w:val="221E1F"/>
                <w:sz w:val="18"/>
                <w:szCs w:val="18"/>
              </w:rPr>
              <w:t xml:space="preserve">Fällungsmittel </w:t>
            </w:r>
          </w:p>
        </w:tc>
        <w:tc>
          <w:tcPr>
            <w:tcW w:w="3543" w:type="dxa"/>
          </w:tcPr>
          <w:p>
            <w:pPr>
              <w:pStyle w:val="GesAbsatz"/>
              <w:tabs>
                <w:tab w:val="clear" w:pos="425"/>
                <w:tab w:val="left" w:pos="317"/>
              </w:tabs>
              <w:rPr>
                <w:rFonts w:cs="Arial"/>
                <w:color w:val="221E1F"/>
                <w:sz w:val="18"/>
                <w:szCs w:val="18"/>
              </w:rPr>
            </w:pPr>
            <w:r>
              <w:rPr>
                <w:rFonts w:cs="Arial"/>
                <w:color w:val="221E1F"/>
                <w:sz w:val="18"/>
                <w:szCs w:val="18"/>
              </w:rPr>
              <w:t>–</w:t>
            </w:r>
            <w:r>
              <w:rPr>
                <w:rFonts w:cs="Arial"/>
                <w:color w:val="221E1F"/>
                <w:sz w:val="18"/>
                <w:szCs w:val="18"/>
              </w:rPr>
              <w:tab/>
              <w:t>Eisensalze, auch -oxide,</w:t>
            </w:r>
          </w:p>
          <w:p>
            <w:pPr>
              <w:pStyle w:val="GesAbsatz"/>
              <w:tabs>
                <w:tab w:val="clear" w:pos="425"/>
                <w:tab w:val="left" w:pos="317"/>
              </w:tabs>
              <w:rPr>
                <w:rFonts w:cs="Arial"/>
                <w:color w:val="221E1F"/>
                <w:sz w:val="18"/>
                <w:szCs w:val="18"/>
              </w:rPr>
            </w:pPr>
            <w:r>
              <w:rPr>
                <w:rFonts w:cs="Arial"/>
                <w:color w:val="221E1F"/>
                <w:sz w:val="18"/>
                <w:szCs w:val="18"/>
              </w:rPr>
              <w:t>–</w:t>
            </w:r>
            <w:r>
              <w:rPr>
                <w:rFonts w:cs="Arial"/>
                <w:color w:val="221E1F"/>
                <w:sz w:val="18"/>
                <w:szCs w:val="18"/>
              </w:rPr>
              <w:tab/>
              <w:t>Eisenoxihydroxide,</w:t>
            </w:r>
          </w:p>
          <w:p>
            <w:pPr>
              <w:pStyle w:val="GesAbsatz"/>
              <w:tabs>
                <w:tab w:val="clear" w:pos="425"/>
                <w:tab w:val="left" w:pos="317"/>
              </w:tabs>
              <w:rPr>
                <w:rFonts w:cs="Arial"/>
                <w:color w:val="221E1F"/>
                <w:sz w:val="18"/>
                <w:szCs w:val="18"/>
              </w:rPr>
            </w:pPr>
            <w:r>
              <w:rPr>
                <w:rFonts w:cs="Arial"/>
                <w:color w:val="221E1F"/>
                <w:sz w:val="18"/>
                <w:szCs w:val="18"/>
              </w:rPr>
              <w:t>-</w:t>
            </w:r>
            <w:r>
              <w:rPr>
                <w:rFonts w:cs="Arial"/>
                <w:color w:val="221E1F"/>
                <w:sz w:val="18"/>
                <w:szCs w:val="18"/>
              </w:rPr>
              <w:tab/>
              <w:t>Eisenhydroxide,</w:t>
            </w:r>
          </w:p>
          <w:p>
            <w:pPr>
              <w:pStyle w:val="GesAbsatz"/>
              <w:tabs>
                <w:tab w:val="clear" w:pos="425"/>
                <w:tab w:val="left" w:pos="317"/>
              </w:tabs>
              <w:rPr>
                <w:rFonts w:cs="Arial"/>
                <w:color w:val="221E1F"/>
                <w:sz w:val="18"/>
                <w:szCs w:val="18"/>
              </w:rPr>
            </w:pPr>
            <w:r>
              <w:rPr>
                <w:rFonts w:cs="Arial"/>
                <w:color w:val="221E1F"/>
                <w:sz w:val="18"/>
                <w:szCs w:val="18"/>
              </w:rPr>
              <w:t>-</w:t>
            </w:r>
            <w:r>
              <w:rPr>
                <w:rFonts w:cs="Arial"/>
                <w:color w:val="221E1F"/>
                <w:sz w:val="18"/>
                <w:szCs w:val="18"/>
              </w:rPr>
              <w:tab/>
              <w:t>Aluminiumsalze,</w:t>
            </w:r>
          </w:p>
          <w:p>
            <w:pPr>
              <w:pStyle w:val="GesAbsatz"/>
              <w:tabs>
                <w:tab w:val="clear" w:pos="425"/>
                <w:tab w:val="left" w:pos="317"/>
              </w:tabs>
              <w:rPr>
                <w:rFonts w:cs="Arial"/>
                <w:color w:val="221E1F"/>
                <w:sz w:val="18"/>
                <w:szCs w:val="18"/>
              </w:rPr>
            </w:pPr>
            <w:r>
              <w:rPr>
                <w:rFonts w:cs="Arial"/>
                <w:color w:val="221E1F"/>
                <w:sz w:val="18"/>
                <w:szCs w:val="18"/>
              </w:rPr>
              <w:t>–</w:t>
            </w:r>
            <w:r>
              <w:rPr>
                <w:rFonts w:cs="Arial"/>
                <w:color w:val="221E1F"/>
                <w:sz w:val="18"/>
                <w:szCs w:val="18"/>
              </w:rPr>
              <w:tab/>
              <w:t>Magn</w:t>
            </w:r>
            <w:r>
              <w:rPr>
                <w:rFonts w:cs="Arial"/>
                <w:color w:val="221E1F"/>
                <w:sz w:val="18"/>
                <w:szCs w:val="18"/>
              </w:rPr>
              <w:t>e</w:t>
            </w:r>
            <w:r>
              <w:rPr>
                <w:rFonts w:cs="Arial"/>
                <w:color w:val="221E1F"/>
                <w:sz w:val="18"/>
                <w:szCs w:val="18"/>
              </w:rPr>
              <w:t>siumsalze,</w:t>
            </w:r>
          </w:p>
          <w:p>
            <w:pPr>
              <w:pStyle w:val="GesAbsatz"/>
              <w:tabs>
                <w:tab w:val="clear" w:pos="425"/>
                <w:tab w:val="left" w:pos="317"/>
              </w:tabs>
              <w:rPr>
                <w:rFonts w:cs="Arial"/>
                <w:color w:val="221E1F"/>
                <w:sz w:val="18"/>
                <w:szCs w:val="18"/>
              </w:rPr>
            </w:pPr>
            <w:r>
              <w:rPr>
                <w:rFonts w:cs="Arial"/>
                <w:color w:val="221E1F"/>
                <w:sz w:val="18"/>
                <w:szCs w:val="18"/>
              </w:rPr>
              <w:t>–</w:t>
            </w:r>
            <w:r>
              <w:rPr>
                <w:rFonts w:cs="Arial"/>
                <w:color w:val="221E1F"/>
                <w:sz w:val="18"/>
                <w:szCs w:val="18"/>
              </w:rPr>
              <w:tab/>
              <w:t>Kalk</w:t>
            </w:r>
          </w:p>
        </w:tc>
        <w:tc>
          <w:tcPr>
            <w:tcW w:w="3121" w:type="dxa"/>
          </w:tcPr>
          <w:p>
            <w:pPr>
              <w:pStyle w:val="GesAbsatz"/>
              <w:rPr>
                <w:rFonts w:cs="Arial"/>
                <w:color w:val="221E1F"/>
                <w:sz w:val="18"/>
                <w:szCs w:val="18"/>
              </w:rPr>
            </w:pPr>
            <w:r>
              <w:rPr>
                <w:rFonts w:cs="Arial"/>
                <w:color w:val="221E1F"/>
                <w:sz w:val="18"/>
                <w:szCs w:val="18"/>
              </w:rPr>
              <w:t>Zur Fällung von Phosphor und Schwefel. Bei Verwendung von Eisensalz, Eisenoxiden, Eise</w:t>
            </w:r>
            <w:r>
              <w:rPr>
                <w:rFonts w:cs="Arial"/>
                <w:color w:val="221E1F"/>
                <w:sz w:val="18"/>
                <w:szCs w:val="18"/>
              </w:rPr>
              <w:t>n</w:t>
            </w:r>
            <w:r>
              <w:rPr>
                <w:rFonts w:cs="Arial"/>
                <w:color w:val="221E1F"/>
                <w:sz w:val="18"/>
                <w:szCs w:val="18"/>
              </w:rPr>
              <w:t>oxihydroxid oder Eisenhydroxid in Biogasanl</w:t>
            </w:r>
            <w:r>
              <w:rPr>
                <w:rFonts w:cs="Arial"/>
                <w:color w:val="221E1F"/>
                <w:sz w:val="18"/>
                <w:szCs w:val="18"/>
              </w:rPr>
              <w:t>a</w:t>
            </w:r>
            <w:r>
              <w:rPr>
                <w:rFonts w:cs="Arial"/>
                <w:color w:val="221E1F"/>
                <w:sz w:val="18"/>
                <w:szCs w:val="18"/>
              </w:rPr>
              <w:t>gen, die bis zu einer Menge von maximal 0,1 % bezogen auf die Frischmasse des aufzub</w:t>
            </w:r>
            <w:r>
              <w:rPr>
                <w:rFonts w:cs="Arial"/>
                <w:color w:val="221E1F"/>
                <w:sz w:val="18"/>
                <w:szCs w:val="18"/>
              </w:rPr>
              <w:t>e</w:t>
            </w:r>
            <w:r>
              <w:rPr>
                <w:rFonts w:cs="Arial"/>
                <w:color w:val="221E1F"/>
                <w:sz w:val="18"/>
                <w:szCs w:val="18"/>
              </w:rPr>
              <w:t>reitenden Stoffes zur Bindung von Sulfiden einbezogen werden kö</w:t>
            </w:r>
            <w:r>
              <w:rPr>
                <w:rFonts w:cs="Arial"/>
                <w:color w:val="221E1F"/>
                <w:sz w:val="18"/>
                <w:szCs w:val="18"/>
              </w:rPr>
              <w:t>n</w:t>
            </w:r>
            <w:r>
              <w:rPr>
                <w:rFonts w:cs="Arial"/>
                <w:color w:val="221E1F"/>
                <w:sz w:val="18"/>
                <w:szCs w:val="18"/>
              </w:rPr>
              <w:t>nen, gilt für das zugegebene Fä</w:t>
            </w:r>
            <w:r>
              <w:rPr>
                <w:rFonts w:cs="Arial"/>
                <w:color w:val="221E1F"/>
                <w:sz w:val="18"/>
                <w:szCs w:val="18"/>
              </w:rPr>
              <w:t>l</w:t>
            </w:r>
            <w:r>
              <w:rPr>
                <w:rFonts w:cs="Arial"/>
                <w:color w:val="221E1F"/>
                <w:sz w:val="18"/>
                <w:szCs w:val="18"/>
              </w:rPr>
              <w:t>lungsmittel eine Erhöhung der Grenzwerte nach Tabelle 1.4:</w:t>
            </w:r>
          </w:p>
          <w:p>
            <w:pPr>
              <w:pStyle w:val="GesAbsatz"/>
              <w:tabs>
                <w:tab w:val="clear" w:pos="425"/>
                <w:tab w:val="left" w:pos="316"/>
              </w:tabs>
              <w:ind w:left="316" w:hanging="316"/>
              <w:rPr>
                <w:rFonts w:cs="Arial"/>
                <w:color w:val="221E1F"/>
                <w:sz w:val="18"/>
                <w:szCs w:val="18"/>
              </w:rPr>
            </w:pPr>
            <w:r>
              <w:rPr>
                <w:rFonts w:cs="Arial"/>
                <w:color w:val="221E1F"/>
                <w:sz w:val="18"/>
                <w:szCs w:val="18"/>
              </w:rPr>
              <w:t>–</w:t>
            </w:r>
            <w:r>
              <w:rPr>
                <w:rFonts w:cs="Arial"/>
                <w:color w:val="221E1F"/>
                <w:sz w:val="18"/>
                <w:szCs w:val="18"/>
              </w:rPr>
              <w:tab/>
              <w:t>für Arsen, Zeile 1.4.1 Spalte 4: 80 mg/kg TM</w:t>
            </w:r>
          </w:p>
          <w:p>
            <w:pPr>
              <w:pStyle w:val="GesAbsatz"/>
              <w:tabs>
                <w:tab w:val="clear" w:pos="425"/>
                <w:tab w:val="left" w:pos="316"/>
              </w:tabs>
              <w:ind w:left="316" w:hanging="316"/>
              <w:rPr>
                <w:rFonts w:cs="Arial"/>
                <w:color w:val="221E1F"/>
                <w:sz w:val="18"/>
                <w:szCs w:val="18"/>
              </w:rPr>
            </w:pPr>
            <w:r>
              <w:rPr>
                <w:rFonts w:cs="Arial"/>
                <w:color w:val="221E1F"/>
                <w:sz w:val="18"/>
                <w:szCs w:val="18"/>
              </w:rPr>
              <w:t>–</w:t>
            </w:r>
            <w:r>
              <w:rPr>
                <w:rFonts w:cs="Arial"/>
                <w:color w:val="221E1F"/>
                <w:sz w:val="18"/>
                <w:szCs w:val="18"/>
              </w:rPr>
              <w:tab/>
              <w:t>für Nickel, Zeile 1.4.6 Spalte 4: 120 mg/kg TM.</w:t>
            </w:r>
          </w:p>
          <w:p>
            <w:pPr>
              <w:pStyle w:val="GesAbsatz"/>
              <w:rPr>
                <w:rFonts w:cs="Arial"/>
                <w:color w:val="221E1F"/>
                <w:sz w:val="18"/>
                <w:szCs w:val="18"/>
              </w:rPr>
            </w:pPr>
            <w:r>
              <w:rPr>
                <w:rFonts w:cs="Arial"/>
                <w:color w:val="221E1F"/>
                <w:sz w:val="18"/>
                <w:szCs w:val="18"/>
              </w:rPr>
              <w:t>Bei Fällung mit Eisen- oder Alum</w:t>
            </w:r>
            <w:r>
              <w:rPr>
                <w:rFonts w:cs="Arial"/>
                <w:color w:val="221E1F"/>
                <w:sz w:val="18"/>
                <w:szCs w:val="18"/>
              </w:rPr>
              <w:t>i</w:t>
            </w:r>
            <w:r>
              <w:rPr>
                <w:rFonts w:cs="Arial"/>
                <w:color w:val="221E1F"/>
                <w:sz w:val="18"/>
                <w:szCs w:val="18"/>
              </w:rPr>
              <w:t>niumsalzen ist im Rahmen der Hinweise zur sachgerechten A</w:t>
            </w:r>
            <w:r>
              <w:rPr>
                <w:rFonts w:cs="Arial"/>
                <w:color w:val="221E1F"/>
                <w:sz w:val="18"/>
                <w:szCs w:val="18"/>
              </w:rPr>
              <w:t>n</w:t>
            </w:r>
            <w:r>
              <w:rPr>
                <w:rFonts w:cs="Arial"/>
                <w:color w:val="221E1F"/>
                <w:sz w:val="18"/>
                <w:szCs w:val="18"/>
              </w:rPr>
              <w:t>wendung auf eine mögliche verri</w:t>
            </w:r>
            <w:r>
              <w:rPr>
                <w:rFonts w:cs="Arial"/>
                <w:color w:val="221E1F"/>
                <w:sz w:val="18"/>
                <w:szCs w:val="18"/>
              </w:rPr>
              <w:t>n</w:t>
            </w:r>
            <w:r>
              <w:rPr>
                <w:rFonts w:cs="Arial"/>
                <w:color w:val="221E1F"/>
                <w:sz w:val="18"/>
                <w:szCs w:val="18"/>
              </w:rPr>
              <w:t>gerte Wirksamkeit des Phosphates hi</w:t>
            </w:r>
            <w:r>
              <w:rPr>
                <w:rFonts w:cs="Arial"/>
                <w:color w:val="221E1F"/>
                <w:sz w:val="18"/>
                <w:szCs w:val="18"/>
              </w:rPr>
              <w:t>n</w:t>
            </w:r>
            <w:r>
              <w:rPr>
                <w:rFonts w:cs="Arial"/>
                <w:color w:val="221E1F"/>
                <w:sz w:val="18"/>
                <w:szCs w:val="18"/>
              </w:rPr>
              <w:t>zuweisen.</w:t>
            </w:r>
          </w:p>
        </w:tc>
      </w:tr>
      <w:tr>
        <w:tblPrEx>
          <w:tblCellMar>
            <w:top w:w="0" w:type="dxa"/>
            <w:bottom w:w="0" w:type="dxa"/>
          </w:tblCellMar>
        </w:tblPrEx>
        <w:trPr>
          <w:trHeight w:val="858"/>
        </w:trPr>
        <w:tc>
          <w:tcPr>
            <w:tcW w:w="727" w:type="dxa"/>
            <w:gridSpan w:val="2"/>
          </w:tcPr>
          <w:p>
            <w:pPr>
              <w:pStyle w:val="GesAbsatz"/>
              <w:rPr>
                <w:rFonts w:cs="Arial"/>
                <w:color w:val="221E1F"/>
                <w:sz w:val="18"/>
                <w:szCs w:val="18"/>
              </w:rPr>
            </w:pPr>
            <w:r>
              <w:rPr>
                <w:rFonts w:cs="Arial"/>
                <w:color w:val="221E1F"/>
                <w:sz w:val="18"/>
                <w:szCs w:val="18"/>
              </w:rPr>
              <w:t xml:space="preserve">8.1.5 </w:t>
            </w:r>
          </w:p>
        </w:tc>
        <w:tc>
          <w:tcPr>
            <w:tcW w:w="2502" w:type="dxa"/>
          </w:tcPr>
          <w:p>
            <w:pPr>
              <w:pStyle w:val="GesAbsatz"/>
              <w:rPr>
                <w:rFonts w:cs="Arial"/>
                <w:color w:val="221E1F"/>
                <w:sz w:val="18"/>
                <w:szCs w:val="18"/>
              </w:rPr>
            </w:pPr>
            <w:r>
              <w:rPr>
                <w:rFonts w:cs="Arial"/>
                <w:color w:val="221E1F"/>
                <w:sz w:val="18"/>
                <w:szCs w:val="18"/>
              </w:rPr>
              <w:t xml:space="preserve">Perlit </w:t>
            </w:r>
          </w:p>
        </w:tc>
        <w:tc>
          <w:tcPr>
            <w:tcW w:w="3543" w:type="dxa"/>
          </w:tcPr>
          <w:p>
            <w:pPr>
              <w:pStyle w:val="GesAbsatz"/>
              <w:rPr>
                <w:rFonts w:cs="Arial"/>
                <w:color w:val="221E1F"/>
                <w:sz w:val="18"/>
                <w:szCs w:val="18"/>
              </w:rPr>
            </w:pPr>
            <w:r>
              <w:rPr>
                <w:rFonts w:cs="Arial"/>
                <w:color w:val="221E1F"/>
                <w:sz w:val="18"/>
                <w:szCs w:val="18"/>
              </w:rPr>
              <w:t>Perlit natürlicher Herkunft,</w:t>
            </w:r>
          </w:p>
          <w:p>
            <w:pPr>
              <w:pStyle w:val="GesAbsatz"/>
              <w:rPr>
                <w:rFonts w:cs="Arial"/>
                <w:color w:val="221E1F"/>
                <w:sz w:val="18"/>
                <w:szCs w:val="18"/>
              </w:rPr>
            </w:pPr>
            <w:r>
              <w:rPr>
                <w:rFonts w:cs="Arial"/>
                <w:color w:val="221E1F"/>
                <w:sz w:val="18"/>
                <w:szCs w:val="18"/>
              </w:rPr>
              <w:t>kein gebrauc</w:t>
            </w:r>
            <w:r>
              <w:rPr>
                <w:rFonts w:cs="Arial"/>
                <w:color w:val="221E1F"/>
                <w:sz w:val="18"/>
                <w:szCs w:val="18"/>
              </w:rPr>
              <w:t>h</w:t>
            </w:r>
            <w:r>
              <w:rPr>
                <w:rFonts w:cs="Arial"/>
                <w:color w:val="221E1F"/>
                <w:sz w:val="18"/>
                <w:szCs w:val="18"/>
              </w:rPr>
              <w:t xml:space="preserve">tes Perlit. </w:t>
            </w:r>
          </w:p>
        </w:tc>
        <w:tc>
          <w:tcPr>
            <w:tcW w:w="3121" w:type="dxa"/>
          </w:tcPr>
          <w:p>
            <w:pPr>
              <w:pStyle w:val="GesAbsatz"/>
              <w:rPr>
                <w:rFonts w:cs="Arial"/>
                <w:color w:val="221E1F"/>
                <w:sz w:val="18"/>
                <w:szCs w:val="18"/>
              </w:rPr>
            </w:pPr>
            <w:r>
              <w:rPr>
                <w:rFonts w:cs="Arial"/>
                <w:color w:val="221E1F"/>
                <w:sz w:val="18"/>
                <w:szCs w:val="18"/>
              </w:rPr>
              <w:t>Im Rahmen der aeroben Behan</w:t>
            </w:r>
            <w:r>
              <w:rPr>
                <w:rFonts w:cs="Arial"/>
                <w:color w:val="221E1F"/>
                <w:sz w:val="18"/>
                <w:szCs w:val="18"/>
              </w:rPr>
              <w:t>d</w:t>
            </w:r>
            <w:r>
              <w:rPr>
                <w:rFonts w:cs="Arial"/>
                <w:color w:val="221E1F"/>
                <w:sz w:val="18"/>
                <w:szCs w:val="18"/>
              </w:rPr>
              <w:t>lung und zur Verbesserung der Geruchsproblematik und des Wa</w:t>
            </w:r>
            <w:r>
              <w:rPr>
                <w:rFonts w:cs="Arial"/>
                <w:color w:val="221E1F"/>
                <w:sz w:val="18"/>
                <w:szCs w:val="18"/>
              </w:rPr>
              <w:t>s</w:t>
            </w:r>
            <w:r>
              <w:rPr>
                <w:rFonts w:cs="Arial"/>
                <w:color w:val="221E1F"/>
                <w:sz w:val="18"/>
                <w:szCs w:val="18"/>
              </w:rPr>
              <w:t>serhausha</w:t>
            </w:r>
            <w:r>
              <w:rPr>
                <w:rFonts w:cs="Arial"/>
                <w:color w:val="221E1F"/>
                <w:sz w:val="18"/>
                <w:szCs w:val="18"/>
              </w:rPr>
              <w:t>l</w:t>
            </w:r>
            <w:r>
              <w:rPr>
                <w:rFonts w:cs="Arial"/>
                <w:color w:val="221E1F"/>
                <w:sz w:val="18"/>
                <w:szCs w:val="18"/>
              </w:rPr>
              <w:t xml:space="preserve">tes. </w:t>
            </w:r>
          </w:p>
        </w:tc>
      </w:tr>
      <w:tr>
        <w:tblPrEx>
          <w:tblCellMar>
            <w:top w:w="0" w:type="dxa"/>
            <w:bottom w:w="0" w:type="dxa"/>
          </w:tblCellMar>
        </w:tblPrEx>
        <w:trPr>
          <w:trHeight w:val="1093"/>
        </w:trPr>
        <w:tc>
          <w:tcPr>
            <w:tcW w:w="727" w:type="dxa"/>
            <w:gridSpan w:val="2"/>
          </w:tcPr>
          <w:p>
            <w:pPr>
              <w:pStyle w:val="GesAbsatz"/>
              <w:rPr>
                <w:rFonts w:cs="Arial"/>
                <w:color w:val="221E1F"/>
                <w:sz w:val="18"/>
                <w:szCs w:val="18"/>
              </w:rPr>
            </w:pPr>
            <w:r>
              <w:rPr>
                <w:rFonts w:cs="Arial"/>
                <w:color w:val="221E1F"/>
                <w:sz w:val="18"/>
                <w:szCs w:val="18"/>
              </w:rPr>
              <w:t xml:space="preserve">8.1.9 </w:t>
            </w:r>
          </w:p>
        </w:tc>
        <w:tc>
          <w:tcPr>
            <w:tcW w:w="2502" w:type="dxa"/>
          </w:tcPr>
          <w:p>
            <w:pPr>
              <w:pStyle w:val="GesAbsatz"/>
              <w:rPr>
                <w:rFonts w:cs="Arial"/>
                <w:color w:val="221E1F"/>
                <w:sz w:val="18"/>
                <w:szCs w:val="18"/>
              </w:rPr>
            </w:pPr>
            <w:r>
              <w:rPr>
                <w:rFonts w:cs="Arial"/>
                <w:color w:val="221E1F"/>
                <w:sz w:val="18"/>
                <w:szCs w:val="18"/>
              </w:rPr>
              <w:t xml:space="preserve">[Andere] </w:t>
            </w:r>
          </w:p>
        </w:tc>
        <w:tc>
          <w:tcPr>
            <w:tcW w:w="3543" w:type="dxa"/>
          </w:tcPr>
          <w:p>
            <w:pPr>
              <w:pStyle w:val="GesAbsatz"/>
              <w:rPr>
                <w:rFonts w:cs="Arial"/>
                <w:color w:val="221E1F"/>
                <w:sz w:val="18"/>
                <w:szCs w:val="18"/>
              </w:rPr>
            </w:pPr>
            <w:r>
              <w:rPr>
                <w:rFonts w:cs="Arial"/>
                <w:color w:val="221E1F"/>
                <w:sz w:val="18"/>
                <w:szCs w:val="18"/>
              </w:rPr>
              <w:t>Alle anderen zur Steuerung der Aufbere</w:t>
            </w:r>
            <w:r>
              <w:rPr>
                <w:rFonts w:cs="Arial"/>
                <w:color w:val="221E1F"/>
                <w:sz w:val="18"/>
                <w:szCs w:val="18"/>
              </w:rPr>
              <w:t>i</w:t>
            </w:r>
            <w:r>
              <w:rPr>
                <w:rFonts w:cs="Arial"/>
                <w:color w:val="221E1F"/>
                <w:sz w:val="18"/>
                <w:szCs w:val="18"/>
              </w:rPr>
              <w:t>tung einschl. Hygienisierung eingeset</w:t>
            </w:r>
            <w:r>
              <w:rPr>
                <w:rFonts w:cs="Arial"/>
                <w:color w:val="221E1F"/>
                <w:sz w:val="18"/>
                <w:szCs w:val="18"/>
              </w:rPr>
              <w:t>z</w:t>
            </w:r>
            <w:r>
              <w:rPr>
                <w:rFonts w:cs="Arial"/>
                <w:color w:val="221E1F"/>
                <w:sz w:val="18"/>
                <w:szCs w:val="18"/>
              </w:rPr>
              <w:t xml:space="preserve">ten Stoffe. </w:t>
            </w:r>
          </w:p>
        </w:tc>
        <w:tc>
          <w:tcPr>
            <w:tcW w:w="3121" w:type="dxa"/>
          </w:tcPr>
          <w:p>
            <w:pPr>
              <w:pStyle w:val="GesAbsatz"/>
              <w:rPr>
                <w:rFonts w:cs="Arial"/>
                <w:color w:val="221E1F"/>
                <w:sz w:val="18"/>
                <w:szCs w:val="18"/>
              </w:rPr>
            </w:pPr>
            <w:r>
              <w:rPr>
                <w:rFonts w:cs="Arial"/>
                <w:color w:val="221E1F"/>
                <w:sz w:val="18"/>
                <w:szCs w:val="18"/>
              </w:rPr>
              <w:t>Zuordnung soweit nicht unter Nr. 8.1.1 bis 8.1.5 einzuordnen.</w:t>
            </w:r>
          </w:p>
          <w:p>
            <w:pPr>
              <w:pStyle w:val="GesAbsatz"/>
              <w:rPr>
                <w:rFonts w:cs="Arial"/>
                <w:color w:val="221E1F"/>
                <w:sz w:val="18"/>
                <w:szCs w:val="18"/>
              </w:rPr>
            </w:pPr>
            <w:r>
              <w:rPr>
                <w:rFonts w:cs="Arial"/>
                <w:color w:val="221E1F"/>
                <w:sz w:val="18"/>
                <w:szCs w:val="18"/>
              </w:rPr>
              <w:t>Im Rahmen der Kennzeichnung nach Nr. 10.2.3 ist für den Kla</w:t>
            </w:r>
            <w:r>
              <w:rPr>
                <w:rFonts w:cs="Arial"/>
                <w:color w:val="221E1F"/>
                <w:sz w:val="18"/>
                <w:szCs w:val="18"/>
              </w:rPr>
              <w:t>m</w:t>
            </w:r>
            <w:r>
              <w:rPr>
                <w:rFonts w:cs="Arial"/>
                <w:color w:val="221E1F"/>
                <w:sz w:val="18"/>
                <w:szCs w:val="18"/>
              </w:rPr>
              <w:t>merau</w:t>
            </w:r>
            <w:r>
              <w:rPr>
                <w:rFonts w:cs="Arial"/>
                <w:color w:val="221E1F"/>
                <w:sz w:val="18"/>
                <w:szCs w:val="18"/>
              </w:rPr>
              <w:t>s</w:t>
            </w:r>
            <w:r>
              <w:rPr>
                <w:rFonts w:cs="Arial"/>
                <w:color w:val="221E1F"/>
                <w:sz w:val="18"/>
                <w:szCs w:val="18"/>
              </w:rPr>
              <w:t>druck nach Spalte 1 der jeweilige Stoff zu benennen.</w:t>
            </w:r>
          </w:p>
        </w:tc>
      </w:tr>
      <w:tr>
        <w:tblPrEx>
          <w:tblCellMar>
            <w:top w:w="0" w:type="dxa"/>
            <w:bottom w:w="0" w:type="dxa"/>
          </w:tblCellMar>
        </w:tblPrEx>
        <w:trPr>
          <w:trHeight w:val="330"/>
        </w:trPr>
        <w:tc>
          <w:tcPr>
            <w:tcW w:w="9893" w:type="dxa"/>
            <w:gridSpan w:val="5"/>
          </w:tcPr>
          <w:p>
            <w:pPr>
              <w:pStyle w:val="GesAbsatz"/>
              <w:jc w:val="left"/>
              <w:rPr>
                <w:rFonts w:cs="Arial"/>
                <w:color w:val="221E1F"/>
                <w:sz w:val="18"/>
                <w:szCs w:val="18"/>
              </w:rPr>
            </w:pPr>
            <w:r>
              <w:rPr>
                <w:rFonts w:cs="Arial"/>
                <w:color w:val="221E1F"/>
                <w:sz w:val="18"/>
                <w:szCs w:val="18"/>
              </w:rPr>
              <w:t xml:space="preserve">Tabelle 8.2 Anwendungshilfsmittel </w:t>
            </w:r>
          </w:p>
        </w:tc>
      </w:tr>
      <w:tr>
        <w:tblPrEx>
          <w:tblCellMar>
            <w:top w:w="0" w:type="dxa"/>
            <w:bottom w:w="0" w:type="dxa"/>
          </w:tblCellMar>
        </w:tblPrEx>
        <w:trPr>
          <w:trHeight w:val="690"/>
        </w:trPr>
        <w:tc>
          <w:tcPr>
            <w:tcW w:w="727" w:type="dxa"/>
            <w:gridSpan w:val="2"/>
          </w:tcPr>
          <w:p>
            <w:pPr>
              <w:pStyle w:val="GesAbsatz"/>
              <w:jc w:val="left"/>
              <w:rPr>
                <w:rFonts w:cs="Arial"/>
                <w:color w:val="221E1F"/>
                <w:sz w:val="18"/>
                <w:szCs w:val="18"/>
              </w:rPr>
            </w:pPr>
            <w:r>
              <w:rPr>
                <w:rFonts w:cs="Arial"/>
                <w:color w:val="221E1F"/>
                <w:sz w:val="18"/>
                <w:szCs w:val="18"/>
              </w:rPr>
              <w:t xml:space="preserve">8.2.1 </w:t>
            </w:r>
          </w:p>
        </w:tc>
        <w:tc>
          <w:tcPr>
            <w:tcW w:w="2502" w:type="dxa"/>
          </w:tcPr>
          <w:p>
            <w:pPr>
              <w:pStyle w:val="GesAbsatz"/>
              <w:jc w:val="left"/>
              <w:rPr>
                <w:rFonts w:cs="Arial"/>
                <w:color w:val="221E1F"/>
                <w:sz w:val="18"/>
                <w:szCs w:val="18"/>
              </w:rPr>
            </w:pPr>
            <w:r>
              <w:rPr>
                <w:rFonts w:cs="Arial"/>
                <w:color w:val="221E1F"/>
                <w:sz w:val="18"/>
                <w:szCs w:val="18"/>
              </w:rPr>
              <w:t xml:space="preserve">Aufbereitungshilfsmittel </w:t>
            </w:r>
          </w:p>
        </w:tc>
        <w:tc>
          <w:tcPr>
            <w:tcW w:w="3543" w:type="dxa"/>
          </w:tcPr>
          <w:p>
            <w:pPr>
              <w:pStyle w:val="GesAbsatz"/>
              <w:jc w:val="left"/>
              <w:rPr>
                <w:rFonts w:cs="Arial"/>
                <w:color w:val="221E1F"/>
                <w:sz w:val="18"/>
                <w:szCs w:val="18"/>
              </w:rPr>
            </w:pPr>
            <w:r>
              <w:rPr>
                <w:rFonts w:cs="Arial"/>
                <w:color w:val="221E1F"/>
                <w:sz w:val="18"/>
                <w:szCs w:val="18"/>
              </w:rPr>
              <w:t xml:space="preserve">Stoffe nach Tabelle 8.1. </w:t>
            </w:r>
          </w:p>
        </w:tc>
        <w:tc>
          <w:tcPr>
            <w:tcW w:w="3121" w:type="dxa"/>
          </w:tcPr>
          <w:p>
            <w:pPr>
              <w:pStyle w:val="GesAbsatz"/>
              <w:jc w:val="left"/>
              <w:rPr>
                <w:rFonts w:cs="Arial"/>
                <w:color w:val="221E1F"/>
                <w:sz w:val="18"/>
                <w:szCs w:val="18"/>
              </w:rPr>
            </w:pPr>
            <w:r>
              <w:rPr>
                <w:rFonts w:cs="Arial"/>
                <w:color w:val="221E1F"/>
                <w:sz w:val="18"/>
                <w:szCs w:val="18"/>
              </w:rPr>
              <w:t>Soweit Stoffe nach Tabelle 8.1 als A</w:t>
            </w:r>
            <w:r>
              <w:rPr>
                <w:rFonts w:cs="Arial"/>
                <w:color w:val="221E1F"/>
                <w:sz w:val="18"/>
                <w:szCs w:val="18"/>
              </w:rPr>
              <w:t>n</w:t>
            </w:r>
            <w:r>
              <w:rPr>
                <w:rFonts w:cs="Arial"/>
                <w:color w:val="221E1F"/>
                <w:sz w:val="18"/>
                <w:szCs w:val="18"/>
              </w:rPr>
              <w:t xml:space="preserve">wendungshilfsmittel eingesetzt werden, gelten die dort getroffenen Auflagen. </w:t>
            </w:r>
          </w:p>
        </w:tc>
      </w:tr>
      <w:tr>
        <w:tblPrEx>
          <w:tblCellMar>
            <w:top w:w="0" w:type="dxa"/>
            <w:bottom w:w="0" w:type="dxa"/>
          </w:tblCellMar>
        </w:tblPrEx>
        <w:trPr>
          <w:trHeight w:val="688"/>
        </w:trPr>
        <w:tc>
          <w:tcPr>
            <w:tcW w:w="727" w:type="dxa"/>
            <w:gridSpan w:val="2"/>
          </w:tcPr>
          <w:p>
            <w:pPr>
              <w:pStyle w:val="GesAbsatz"/>
              <w:jc w:val="left"/>
              <w:rPr>
                <w:rFonts w:cs="Arial"/>
                <w:color w:val="221E1F"/>
                <w:sz w:val="18"/>
                <w:szCs w:val="18"/>
              </w:rPr>
            </w:pPr>
            <w:r>
              <w:rPr>
                <w:rFonts w:cs="Arial"/>
                <w:color w:val="221E1F"/>
                <w:sz w:val="18"/>
                <w:szCs w:val="18"/>
              </w:rPr>
              <w:t xml:space="preserve">8.2.2 </w:t>
            </w:r>
          </w:p>
        </w:tc>
        <w:tc>
          <w:tcPr>
            <w:tcW w:w="2502" w:type="dxa"/>
          </w:tcPr>
          <w:p>
            <w:pPr>
              <w:pStyle w:val="GesAbsatz"/>
              <w:jc w:val="left"/>
              <w:rPr>
                <w:rFonts w:cs="Arial"/>
                <w:color w:val="221E1F"/>
                <w:sz w:val="18"/>
                <w:szCs w:val="18"/>
              </w:rPr>
            </w:pPr>
            <w:r>
              <w:rPr>
                <w:rFonts w:cs="Arial"/>
                <w:color w:val="221E1F"/>
                <w:sz w:val="18"/>
                <w:szCs w:val="18"/>
              </w:rPr>
              <w:t xml:space="preserve">Nitrifikationshemmstoffe </w:t>
            </w:r>
          </w:p>
        </w:tc>
        <w:tc>
          <w:tcPr>
            <w:tcW w:w="3543" w:type="dxa"/>
          </w:tcPr>
          <w:p>
            <w:pPr>
              <w:pStyle w:val="GesAbsatz"/>
              <w:jc w:val="left"/>
              <w:rPr>
                <w:rFonts w:cs="Arial"/>
                <w:color w:val="221E1F"/>
                <w:sz w:val="18"/>
                <w:szCs w:val="18"/>
              </w:rPr>
            </w:pPr>
            <w:r>
              <w:rPr>
                <w:rFonts w:cs="Arial"/>
                <w:color w:val="221E1F"/>
                <w:sz w:val="18"/>
                <w:szCs w:val="18"/>
              </w:rPr>
              <w:t xml:space="preserve">Stoffe nach Tabelle 2.1. </w:t>
            </w:r>
          </w:p>
        </w:tc>
        <w:tc>
          <w:tcPr>
            <w:tcW w:w="3121" w:type="dxa"/>
          </w:tcPr>
          <w:p>
            <w:pPr>
              <w:pStyle w:val="GesAbsatz"/>
              <w:jc w:val="left"/>
              <w:rPr>
                <w:rFonts w:cs="Arial"/>
                <w:color w:val="221E1F"/>
                <w:sz w:val="18"/>
                <w:szCs w:val="18"/>
              </w:rPr>
            </w:pPr>
            <w:r>
              <w:rPr>
                <w:rFonts w:cs="Arial"/>
                <w:color w:val="221E1F"/>
                <w:sz w:val="18"/>
                <w:szCs w:val="18"/>
              </w:rPr>
              <w:t>Zugabe nach Vorbemerkung Anl</w:t>
            </w:r>
            <w:r>
              <w:rPr>
                <w:rFonts w:cs="Arial"/>
                <w:color w:val="221E1F"/>
                <w:sz w:val="18"/>
                <w:szCs w:val="18"/>
              </w:rPr>
              <w:t>a</w:t>
            </w:r>
            <w:r>
              <w:rPr>
                <w:rFonts w:cs="Arial"/>
                <w:color w:val="221E1F"/>
                <w:sz w:val="18"/>
                <w:szCs w:val="18"/>
              </w:rPr>
              <w:t>ge 1 Nr. 2.2 sowie zu geeigneten Wir</w:t>
            </w:r>
            <w:r>
              <w:rPr>
                <w:rFonts w:cs="Arial"/>
                <w:color w:val="221E1F"/>
                <w:sz w:val="18"/>
                <w:szCs w:val="18"/>
              </w:rPr>
              <w:t>t</w:t>
            </w:r>
            <w:r>
              <w:rPr>
                <w:rFonts w:cs="Arial"/>
                <w:color w:val="221E1F"/>
                <w:sz w:val="18"/>
                <w:szCs w:val="18"/>
              </w:rPr>
              <w:t xml:space="preserve">schaftsdüngern. </w:t>
            </w:r>
          </w:p>
        </w:tc>
      </w:tr>
      <w:tr>
        <w:tblPrEx>
          <w:tblCellMar>
            <w:top w:w="0" w:type="dxa"/>
            <w:bottom w:w="0" w:type="dxa"/>
          </w:tblCellMar>
        </w:tblPrEx>
        <w:trPr>
          <w:trHeight w:val="690"/>
        </w:trPr>
        <w:tc>
          <w:tcPr>
            <w:tcW w:w="727" w:type="dxa"/>
            <w:gridSpan w:val="2"/>
          </w:tcPr>
          <w:p>
            <w:pPr>
              <w:pStyle w:val="GesAbsatz"/>
              <w:jc w:val="left"/>
              <w:rPr>
                <w:rFonts w:cs="Arial"/>
                <w:color w:val="221E1F"/>
                <w:sz w:val="18"/>
                <w:szCs w:val="18"/>
              </w:rPr>
            </w:pPr>
            <w:r>
              <w:rPr>
                <w:rFonts w:cs="Arial"/>
                <w:color w:val="221E1F"/>
                <w:sz w:val="18"/>
                <w:szCs w:val="18"/>
              </w:rPr>
              <w:lastRenderedPageBreak/>
              <w:t xml:space="preserve">8.2.3 </w:t>
            </w:r>
          </w:p>
        </w:tc>
        <w:tc>
          <w:tcPr>
            <w:tcW w:w="2502" w:type="dxa"/>
          </w:tcPr>
          <w:p>
            <w:pPr>
              <w:pStyle w:val="GesAbsatz"/>
              <w:jc w:val="left"/>
              <w:rPr>
                <w:rFonts w:cs="Arial"/>
                <w:color w:val="221E1F"/>
                <w:sz w:val="18"/>
                <w:szCs w:val="18"/>
              </w:rPr>
            </w:pPr>
            <w:r>
              <w:rPr>
                <w:rFonts w:cs="Arial"/>
                <w:color w:val="221E1F"/>
                <w:sz w:val="18"/>
                <w:szCs w:val="18"/>
              </w:rPr>
              <w:t xml:space="preserve">Ureasehemmstoffe </w:t>
            </w:r>
          </w:p>
        </w:tc>
        <w:tc>
          <w:tcPr>
            <w:tcW w:w="3543" w:type="dxa"/>
          </w:tcPr>
          <w:p>
            <w:pPr>
              <w:pStyle w:val="GesAbsatz"/>
              <w:jc w:val="left"/>
              <w:rPr>
                <w:rFonts w:cs="Arial"/>
                <w:color w:val="221E1F"/>
                <w:sz w:val="18"/>
                <w:szCs w:val="18"/>
              </w:rPr>
            </w:pPr>
            <w:r>
              <w:rPr>
                <w:rFonts w:cs="Arial"/>
                <w:color w:val="221E1F"/>
                <w:sz w:val="18"/>
                <w:szCs w:val="18"/>
              </w:rPr>
              <w:t xml:space="preserve">Stoffe nach Tabelle 2.2. </w:t>
            </w:r>
          </w:p>
        </w:tc>
        <w:tc>
          <w:tcPr>
            <w:tcW w:w="3121" w:type="dxa"/>
          </w:tcPr>
          <w:p>
            <w:pPr>
              <w:pStyle w:val="GesAbsatz"/>
              <w:jc w:val="left"/>
              <w:rPr>
                <w:rFonts w:cs="Arial"/>
                <w:color w:val="221E1F"/>
                <w:sz w:val="18"/>
                <w:szCs w:val="18"/>
              </w:rPr>
            </w:pPr>
            <w:r>
              <w:rPr>
                <w:rFonts w:cs="Arial"/>
                <w:color w:val="221E1F"/>
                <w:sz w:val="18"/>
                <w:szCs w:val="18"/>
              </w:rPr>
              <w:t>Zugabe nach Vorbemerkung Anl</w:t>
            </w:r>
            <w:r>
              <w:rPr>
                <w:rFonts w:cs="Arial"/>
                <w:color w:val="221E1F"/>
                <w:sz w:val="18"/>
                <w:szCs w:val="18"/>
              </w:rPr>
              <w:t>a</w:t>
            </w:r>
            <w:r>
              <w:rPr>
                <w:rFonts w:cs="Arial"/>
                <w:color w:val="221E1F"/>
                <w:sz w:val="18"/>
                <w:szCs w:val="18"/>
              </w:rPr>
              <w:t>ge 1 Nr. 2.2 sowie zu geeigneten Wir</w:t>
            </w:r>
            <w:r>
              <w:rPr>
                <w:rFonts w:cs="Arial"/>
                <w:color w:val="221E1F"/>
                <w:sz w:val="18"/>
                <w:szCs w:val="18"/>
              </w:rPr>
              <w:t>t</w:t>
            </w:r>
            <w:r>
              <w:rPr>
                <w:rFonts w:cs="Arial"/>
                <w:color w:val="221E1F"/>
                <w:sz w:val="18"/>
                <w:szCs w:val="18"/>
              </w:rPr>
              <w:t xml:space="preserve">schaftsdüngern. </w:t>
            </w:r>
          </w:p>
        </w:tc>
      </w:tr>
      <w:tr>
        <w:tblPrEx>
          <w:tblCellMar>
            <w:top w:w="0" w:type="dxa"/>
            <w:bottom w:w="0" w:type="dxa"/>
          </w:tblCellMar>
        </w:tblPrEx>
        <w:trPr>
          <w:trHeight w:val="510"/>
        </w:trPr>
        <w:tc>
          <w:tcPr>
            <w:tcW w:w="727" w:type="dxa"/>
            <w:gridSpan w:val="2"/>
          </w:tcPr>
          <w:p>
            <w:pPr>
              <w:pStyle w:val="GesAbsatz"/>
              <w:jc w:val="left"/>
              <w:rPr>
                <w:rFonts w:cs="Arial"/>
                <w:color w:val="221E1F"/>
                <w:sz w:val="18"/>
                <w:szCs w:val="18"/>
              </w:rPr>
            </w:pPr>
            <w:r>
              <w:rPr>
                <w:rFonts w:cs="Arial"/>
                <w:color w:val="221E1F"/>
                <w:sz w:val="18"/>
                <w:szCs w:val="18"/>
              </w:rPr>
              <w:t xml:space="preserve">8.2.4 </w:t>
            </w:r>
          </w:p>
        </w:tc>
        <w:tc>
          <w:tcPr>
            <w:tcW w:w="2502" w:type="dxa"/>
          </w:tcPr>
          <w:p>
            <w:pPr>
              <w:pStyle w:val="GesAbsatz"/>
              <w:jc w:val="left"/>
              <w:rPr>
                <w:rFonts w:cs="Arial"/>
                <w:color w:val="221E1F"/>
                <w:sz w:val="18"/>
                <w:szCs w:val="18"/>
              </w:rPr>
            </w:pPr>
            <w:r>
              <w:rPr>
                <w:rFonts w:cs="Arial"/>
                <w:color w:val="221E1F"/>
                <w:sz w:val="18"/>
                <w:szCs w:val="18"/>
              </w:rPr>
              <w:t xml:space="preserve">Hüllsubstanzen </w:t>
            </w:r>
          </w:p>
        </w:tc>
        <w:tc>
          <w:tcPr>
            <w:tcW w:w="3543" w:type="dxa"/>
          </w:tcPr>
          <w:p>
            <w:pPr>
              <w:pStyle w:val="GesAbsatz"/>
              <w:jc w:val="left"/>
              <w:rPr>
                <w:rFonts w:cs="Arial"/>
                <w:sz w:val="18"/>
                <w:szCs w:val="18"/>
              </w:rPr>
            </w:pPr>
          </w:p>
        </w:tc>
        <w:tc>
          <w:tcPr>
            <w:tcW w:w="3121" w:type="dxa"/>
          </w:tcPr>
          <w:p>
            <w:pPr>
              <w:pStyle w:val="GesAbsatz"/>
              <w:jc w:val="left"/>
              <w:rPr>
                <w:rFonts w:cs="Arial"/>
                <w:color w:val="221E1F"/>
                <w:sz w:val="18"/>
                <w:szCs w:val="18"/>
              </w:rPr>
            </w:pPr>
            <w:r>
              <w:rPr>
                <w:rFonts w:cs="Arial"/>
                <w:color w:val="221E1F"/>
                <w:sz w:val="18"/>
                <w:szCs w:val="18"/>
              </w:rPr>
              <w:t>Zugabe nach Vorbemerkung Anl</w:t>
            </w:r>
            <w:r>
              <w:rPr>
                <w:rFonts w:cs="Arial"/>
                <w:color w:val="221E1F"/>
                <w:sz w:val="18"/>
                <w:szCs w:val="18"/>
              </w:rPr>
              <w:t>a</w:t>
            </w:r>
            <w:r>
              <w:rPr>
                <w:rFonts w:cs="Arial"/>
                <w:color w:val="221E1F"/>
                <w:sz w:val="18"/>
                <w:szCs w:val="18"/>
              </w:rPr>
              <w:t xml:space="preserve">ge 1 Nr. 2.3. </w:t>
            </w:r>
          </w:p>
        </w:tc>
      </w:tr>
      <w:tr>
        <w:tblPrEx>
          <w:tblCellMar>
            <w:top w:w="0" w:type="dxa"/>
            <w:bottom w:w="0" w:type="dxa"/>
          </w:tblCellMar>
        </w:tblPrEx>
        <w:trPr>
          <w:trHeight w:val="510"/>
        </w:trPr>
        <w:tc>
          <w:tcPr>
            <w:tcW w:w="727" w:type="dxa"/>
            <w:gridSpan w:val="2"/>
          </w:tcPr>
          <w:p>
            <w:pPr>
              <w:pStyle w:val="GesAbsatz"/>
              <w:jc w:val="left"/>
              <w:rPr>
                <w:rFonts w:cs="Arial"/>
                <w:color w:val="221E1F"/>
                <w:sz w:val="18"/>
                <w:szCs w:val="18"/>
              </w:rPr>
            </w:pPr>
            <w:r>
              <w:rPr>
                <w:rFonts w:cs="Arial"/>
                <w:color w:val="221E1F"/>
                <w:sz w:val="18"/>
                <w:szCs w:val="18"/>
              </w:rPr>
              <w:t xml:space="preserve">8.2.5 </w:t>
            </w:r>
          </w:p>
        </w:tc>
        <w:tc>
          <w:tcPr>
            <w:tcW w:w="2502" w:type="dxa"/>
          </w:tcPr>
          <w:p>
            <w:pPr>
              <w:pStyle w:val="GesAbsatz"/>
              <w:jc w:val="left"/>
              <w:rPr>
                <w:rFonts w:cs="Arial"/>
                <w:color w:val="221E1F"/>
                <w:sz w:val="18"/>
                <w:szCs w:val="18"/>
              </w:rPr>
            </w:pPr>
            <w:r>
              <w:rPr>
                <w:rFonts w:cs="Arial"/>
                <w:color w:val="221E1F"/>
                <w:sz w:val="18"/>
                <w:szCs w:val="18"/>
              </w:rPr>
              <w:t xml:space="preserve">Mittel zur Granulierung </w:t>
            </w:r>
          </w:p>
        </w:tc>
        <w:tc>
          <w:tcPr>
            <w:tcW w:w="3543" w:type="dxa"/>
          </w:tcPr>
          <w:p>
            <w:pPr>
              <w:pStyle w:val="GesAbsatz"/>
              <w:jc w:val="left"/>
              <w:rPr>
                <w:rFonts w:cs="Arial"/>
                <w:sz w:val="18"/>
                <w:szCs w:val="18"/>
              </w:rPr>
            </w:pPr>
          </w:p>
        </w:tc>
        <w:tc>
          <w:tcPr>
            <w:tcW w:w="3121" w:type="dxa"/>
          </w:tcPr>
          <w:p>
            <w:pPr>
              <w:pStyle w:val="GesAbsatz"/>
              <w:jc w:val="left"/>
              <w:rPr>
                <w:rFonts w:cs="Arial"/>
                <w:color w:val="221E1F"/>
                <w:sz w:val="18"/>
                <w:szCs w:val="18"/>
              </w:rPr>
            </w:pPr>
            <w:r>
              <w:rPr>
                <w:rFonts w:cs="Arial"/>
                <w:color w:val="221E1F"/>
                <w:sz w:val="18"/>
                <w:szCs w:val="18"/>
              </w:rPr>
              <w:t>Zugabe nach Vorbemerkung Anl</w:t>
            </w:r>
            <w:r>
              <w:rPr>
                <w:rFonts w:cs="Arial"/>
                <w:color w:val="221E1F"/>
                <w:sz w:val="18"/>
                <w:szCs w:val="18"/>
              </w:rPr>
              <w:t>a</w:t>
            </w:r>
            <w:r>
              <w:rPr>
                <w:rFonts w:cs="Arial"/>
                <w:color w:val="221E1F"/>
                <w:sz w:val="18"/>
                <w:szCs w:val="18"/>
              </w:rPr>
              <w:t xml:space="preserve">ge 1 Nr. 2.4. </w:t>
            </w:r>
          </w:p>
        </w:tc>
      </w:tr>
      <w:tr>
        <w:tblPrEx>
          <w:tblCellMar>
            <w:top w:w="0" w:type="dxa"/>
            <w:bottom w:w="0" w:type="dxa"/>
          </w:tblCellMar>
        </w:tblPrEx>
        <w:trPr>
          <w:trHeight w:val="510"/>
        </w:trPr>
        <w:tc>
          <w:tcPr>
            <w:tcW w:w="727" w:type="dxa"/>
            <w:gridSpan w:val="2"/>
          </w:tcPr>
          <w:p>
            <w:pPr>
              <w:pStyle w:val="GesAbsatz"/>
              <w:jc w:val="left"/>
              <w:rPr>
                <w:rFonts w:cs="Arial"/>
                <w:color w:val="221E1F"/>
                <w:sz w:val="18"/>
                <w:szCs w:val="18"/>
              </w:rPr>
            </w:pPr>
            <w:r>
              <w:rPr>
                <w:rFonts w:cs="Arial"/>
                <w:color w:val="221E1F"/>
                <w:sz w:val="18"/>
                <w:szCs w:val="18"/>
              </w:rPr>
              <w:t xml:space="preserve">8.2.6 </w:t>
            </w:r>
          </w:p>
        </w:tc>
        <w:tc>
          <w:tcPr>
            <w:tcW w:w="2502" w:type="dxa"/>
          </w:tcPr>
          <w:p>
            <w:pPr>
              <w:pStyle w:val="GesAbsatz"/>
              <w:jc w:val="left"/>
              <w:rPr>
                <w:rFonts w:cs="Arial"/>
                <w:color w:val="221E1F"/>
                <w:sz w:val="18"/>
                <w:szCs w:val="18"/>
              </w:rPr>
            </w:pPr>
            <w:r>
              <w:rPr>
                <w:rFonts w:cs="Arial"/>
                <w:color w:val="221E1F"/>
                <w:sz w:val="18"/>
                <w:szCs w:val="18"/>
              </w:rPr>
              <w:t xml:space="preserve">Komplexbildner </w:t>
            </w:r>
          </w:p>
        </w:tc>
        <w:tc>
          <w:tcPr>
            <w:tcW w:w="3543" w:type="dxa"/>
          </w:tcPr>
          <w:p>
            <w:pPr>
              <w:pStyle w:val="GesAbsatz"/>
              <w:jc w:val="left"/>
              <w:rPr>
                <w:rFonts w:cs="Arial"/>
                <w:color w:val="221E1F"/>
                <w:sz w:val="18"/>
                <w:szCs w:val="18"/>
              </w:rPr>
            </w:pPr>
            <w:r>
              <w:rPr>
                <w:rFonts w:cs="Arial"/>
                <w:color w:val="221E1F"/>
                <w:sz w:val="18"/>
                <w:szCs w:val="18"/>
              </w:rPr>
              <w:t>Chelatoren und andere Komple</w:t>
            </w:r>
            <w:r>
              <w:rPr>
                <w:rFonts w:cs="Arial"/>
                <w:color w:val="221E1F"/>
                <w:sz w:val="18"/>
                <w:szCs w:val="18"/>
              </w:rPr>
              <w:t>x</w:t>
            </w:r>
            <w:r>
              <w:rPr>
                <w:rFonts w:cs="Arial"/>
                <w:color w:val="221E1F"/>
                <w:sz w:val="18"/>
                <w:szCs w:val="18"/>
              </w:rPr>
              <w:t xml:space="preserve">bildner nach Tabelle 9. </w:t>
            </w:r>
          </w:p>
        </w:tc>
        <w:tc>
          <w:tcPr>
            <w:tcW w:w="3121" w:type="dxa"/>
          </w:tcPr>
          <w:p>
            <w:pPr>
              <w:pStyle w:val="GesAbsatz"/>
              <w:jc w:val="left"/>
              <w:rPr>
                <w:rFonts w:cs="Arial"/>
                <w:color w:val="221E1F"/>
                <w:sz w:val="18"/>
                <w:szCs w:val="18"/>
              </w:rPr>
            </w:pPr>
            <w:r>
              <w:rPr>
                <w:rFonts w:cs="Arial"/>
                <w:color w:val="221E1F"/>
                <w:sz w:val="18"/>
                <w:szCs w:val="18"/>
              </w:rPr>
              <w:t xml:space="preserve">Zugabe zu Spurennährstoffdüngern des Abschnittes 4.2. </w:t>
            </w:r>
          </w:p>
        </w:tc>
      </w:tr>
      <w:tr>
        <w:tblPrEx>
          <w:tblCellMar>
            <w:top w:w="0" w:type="dxa"/>
            <w:bottom w:w="0" w:type="dxa"/>
          </w:tblCellMar>
        </w:tblPrEx>
        <w:trPr>
          <w:trHeight w:val="481"/>
        </w:trPr>
        <w:tc>
          <w:tcPr>
            <w:tcW w:w="727" w:type="dxa"/>
            <w:gridSpan w:val="2"/>
          </w:tcPr>
          <w:p>
            <w:pPr>
              <w:pStyle w:val="GesAbsatz"/>
              <w:jc w:val="left"/>
              <w:rPr>
                <w:rFonts w:cs="Arial"/>
                <w:color w:val="221E1F"/>
                <w:sz w:val="18"/>
                <w:szCs w:val="18"/>
              </w:rPr>
            </w:pPr>
            <w:r>
              <w:rPr>
                <w:rFonts w:cs="Arial"/>
                <w:color w:val="221E1F"/>
                <w:sz w:val="18"/>
                <w:szCs w:val="18"/>
              </w:rPr>
              <w:t xml:space="preserve">8.2.7 </w:t>
            </w:r>
          </w:p>
        </w:tc>
        <w:tc>
          <w:tcPr>
            <w:tcW w:w="2502" w:type="dxa"/>
          </w:tcPr>
          <w:p>
            <w:pPr>
              <w:pStyle w:val="GesAbsatz"/>
              <w:jc w:val="left"/>
              <w:rPr>
                <w:rFonts w:cs="Arial"/>
                <w:color w:val="221E1F"/>
                <w:sz w:val="18"/>
                <w:szCs w:val="18"/>
              </w:rPr>
            </w:pPr>
            <w:r>
              <w:rPr>
                <w:rFonts w:cs="Arial"/>
                <w:color w:val="221E1F"/>
                <w:sz w:val="18"/>
                <w:szCs w:val="18"/>
              </w:rPr>
              <w:t xml:space="preserve">Aluminiumoxide </w:t>
            </w:r>
          </w:p>
        </w:tc>
        <w:tc>
          <w:tcPr>
            <w:tcW w:w="3543" w:type="dxa"/>
          </w:tcPr>
          <w:p>
            <w:pPr>
              <w:pStyle w:val="GesAbsatz"/>
              <w:jc w:val="left"/>
              <w:rPr>
                <w:rFonts w:cs="Arial"/>
                <w:sz w:val="18"/>
                <w:szCs w:val="18"/>
              </w:rPr>
            </w:pPr>
          </w:p>
        </w:tc>
        <w:tc>
          <w:tcPr>
            <w:tcW w:w="3121" w:type="dxa"/>
          </w:tcPr>
          <w:p>
            <w:pPr>
              <w:pStyle w:val="GesAbsatz"/>
              <w:jc w:val="left"/>
              <w:rPr>
                <w:rFonts w:cs="Arial"/>
                <w:color w:val="221E1F"/>
                <w:sz w:val="18"/>
                <w:szCs w:val="18"/>
              </w:rPr>
            </w:pPr>
            <w:r>
              <w:rPr>
                <w:rFonts w:cs="Arial"/>
                <w:color w:val="221E1F"/>
                <w:sz w:val="18"/>
                <w:szCs w:val="18"/>
              </w:rPr>
              <w:t>Für die Jungpflanzenanzucht im Zie</w:t>
            </w:r>
            <w:r>
              <w:rPr>
                <w:rFonts w:cs="Arial"/>
                <w:color w:val="221E1F"/>
                <w:sz w:val="18"/>
                <w:szCs w:val="18"/>
              </w:rPr>
              <w:t>r</w:t>
            </w:r>
            <w:r>
              <w:rPr>
                <w:rFonts w:cs="Arial"/>
                <w:color w:val="221E1F"/>
                <w:sz w:val="18"/>
                <w:szCs w:val="18"/>
              </w:rPr>
              <w:t>pflanzenbau als Puffersystem für Nährstoffe (insbesondere P) in Kultursubstr</w:t>
            </w:r>
            <w:r>
              <w:rPr>
                <w:rFonts w:cs="Arial"/>
                <w:color w:val="221E1F"/>
                <w:sz w:val="18"/>
                <w:szCs w:val="18"/>
              </w:rPr>
              <w:t>a</w:t>
            </w:r>
            <w:r>
              <w:rPr>
                <w:rFonts w:cs="Arial"/>
                <w:color w:val="221E1F"/>
                <w:sz w:val="18"/>
                <w:szCs w:val="18"/>
              </w:rPr>
              <w:t xml:space="preserve">ten. </w:t>
            </w:r>
          </w:p>
          <w:p>
            <w:pPr>
              <w:pStyle w:val="GesAbsatz"/>
              <w:jc w:val="left"/>
              <w:rPr>
                <w:rFonts w:cs="Arial"/>
                <w:color w:val="221E1F"/>
                <w:sz w:val="18"/>
                <w:szCs w:val="18"/>
              </w:rPr>
            </w:pPr>
            <w:r>
              <w:rPr>
                <w:rFonts w:cs="Arial"/>
                <w:color w:val="221E1F"/>
                <w:sz w:val="18"/>
                <w:szCs w:val="18"/>
              </w:rPr>
              <w:t>Zur Steuerung der P-Verfügbarkeit.</w:t>
            </w:r>
          </w:p>
          <w:p>
            <w:pPr>
              <w:pStyle w:val="GesAbsatz"/>
              <w:jc w:val="left"/>
              <w:rPr>
                <w:rFonts w:cs="Arial"/>
                <w:color w:val="221E1F"/>
                <w:sz w:val="18"/>
                <w:szCs w:val="18"/>
              </w:rPr>
            </w:pPr>
            <w:r>
              <w:rPr>
                <w:rFonts w:cs="Arial"/>
                <w:color w:val="221E1F"/>
                <w:sz w:val="18"/>
                <w:szCs w:val="18"/>
              </w:rPr>
              <w:t>Ergänzung der Hinweise zur sac</w:t>
            </w:r>
            <w:r>
              <w:rPr>
                <w:rFonts w:cs="Arial"/>
                <w:color w:val="221E1F"/>
                <w:sz w:val="18"/>
                <w:szCs w:val="18"/>
              </w:rPr>
              <w:t>h</w:t>
            </w:r>
            <w:r>
              <w:rPr>
                <w:rFonts w:cs="Arial"/>
                <w:color w:val="221E1F"/>
                <w:sz w:val="18"/>
                <w:szCs w:val="18"/>
              </w:rPr>
              <w:t>gerechten Anwendung mit den Worten:</w:t>
            </w:r>
          </w:p>
          <w:p>
            <w:pPr>
              <w:pStyle w:val="GesAbsatz"/>
              <w:jc w:val="left"/>
              <w:rPr>
                <w:rFonts w:cs="Arial"/>
                <w:color w:val="221E1F"/>
                <w:sz w:val="18"/>
                <w:szCs w:val="18"/>
              </w:rPr>
            </w:pPr>
            <w:r>
              <w:rPr>
                <w:rFonts w:cs="Arial"/>
                <w:color w:val="221E1F"/>
                <w:sz w:val="18"/>
                <w:szCs w:val="18"/>
              </w:rPr>
              <w:t>„Anwendung in geschlo</w:t>
            </w:r>
            <w:r>
              <w:rPr>
                <w:rFonts w:cs="Arial"/>
                <w:color w:val="221E1F"/>
                <w:sz w:val="18"/>
                <w:szCs w:val="18"/>
              </w:rPr>
              <w:t>s</w:t>
            </w:r>
            <w:r>
              <w:rPr>
                <w:rFonts w:cs="Arial"/>
                <w:color w:val="221E1F"/>
                <w:sz w:val="18"/>
                <w:szCs w:val="18"/>
              </w:rPr>
              <w:t>senen Systemen.“</w:t>
            </w:r>
          </w:p>
          <w:p>
            <w:pPr>
              <w:pStyle w:val="GesAbsatz"/>
              <w:jc w:val="left"/>
              <w:rPr>
                <w:rFonts w:cs="Arial"/>
                <w:color w:val="221E1F"/>
                <w:sz w:val="18"/>
                <w:szCs w:val="18"/>
              </w:rPr>
            </w:pPr>
            <w:r>
              <w:rPr>
                <w:rFonts w:cs="Arial"/>
                <w:color w:val="221E1F"/>
                <w:sz w:val="18"/>
                <w:szCs w:val="18"/>
                <w:u w:val="single"/>
              </w:rPr>
              <w:t>Hinweis</w:t>
            </w:r>
            <w:r>
              <w:rPr>
                <w:rFonts w:cs="Arial"/>
                <w:color w:val="221E1F"/>
                <w:sz w:val="18"/>
                <w:szCs w:val="18"/>
              </w:rPr>
              <w:t xml:space="preserve">: </w:t>
            </w:r>
          </w:p>
          <w:p>
            <w:pPr>
              <w:pStyle w:val="GesAbsatz"/>
              <w:jc w:val="left"/>
              <w:rPr>
                <w:rFonts w:cs="Arial"/>
                <w:color w:val="221E1F"/>
                <w:sz w:val="18"/>
                <w:szCs w:val="18"/>
              </w:rPr>
            </w:pPr>
            <w:r>
              <w:rPr>
                <w:rFonts w:cs="Arial"/>
                <w:color w:val="221E1F"/>
                <w:sz w:val="18"/>
                <w:szCs w:val="18"/>
              </w:rPr>
              <w:t xml:space="preserve">Entsorgung nach Abfallrecht. </w:t>
            </w:r>
          </w:p>
        </w:tc>
      </w:tr>
      <w:tr>
        <w:tblPrEx>
          <w:tblCellMar>
            <w:top w:w="0" w:type="dxa"/>
            <w:bottom w:w="0" w:type="dxa"/>
          </w:tblCellMar>
        </w:tblPrEx>
        <w:trPr>
          <w:trHeight w:val="1620"/>
        </w:trPr>
        <w:tc>
          <w:tcPr>
            <w:tcW w:w="727" w:type="dxa"/>
            <w:gridSpan w:val="2"/>
          </w:tcPr>
          <w:p>
            <w:pPr>
              <w:pStyle w:val="GesAbsatz"/>
              <w:jc w:val="left"/>
              <w:rPr>
                <w:rFonts w:cs="Arial"/>
                <w:color w:val="221E1F"/>
                <w:sz w:val="18"/>
                <w:szCs w:val="18"/>
              </w:rPr>
            </w:pPr>
            <w:r>
              <w:rPr>
                <w:rFonts w:cs="Arial"/>
                <w:color w:val="221E1F"/>
                <w:sz w:val="18"/>
                <w:szCs w:val="18"/>
              </w:rPr>
              <w:t xml:space="preserve">8.2.8 </w:t>
            </w:r>
          </w:p>
        </w:tc>
        <w:tc>
          <w:tcPr>
            <w:tcW w:w="2502" w:type="dxa"/>
          </w:tcPr>
          <w:p>
            <w:pPr>
              <w:pStyle w:val="GesAbsatz"/>
              <w:jc w:val="left"/>
              <w:rPr>
                <w:rFonts w:cs="Arial"/>
                <w:color w:val="221E1F"/>
                <w:sz w:val="18"/>
                <w:szCs w:val="18"/>
              </w:rPr>
            </w:pPr>
            <w:r>
              <w:rPr>
                <w:rFonts w:cs="Arial"/>
                <w:color w:val="221E1F"/>
                <w:sz w:val="18"/>
                <w:szCs w:val="18"/>
              </w:rPr>
              <w:t xml:space="preserve">Synthetische organische Ionenaustauscher </w:t>
            </w:r>
          </w:p>
        </w:tc>
        <w:tc>
          <w:tcPr>
            <w:tcW w:w="3543" w:type="dxa"/>
          </w:tcPr>
          <w:p>
            <w:pPr>
              <w:pStyle w:val="GesAbsatz"/>
              <w:jc w:val="left"/>
              <w:rPr>
                <w:rFonts w:cs="Arial"/>
                <w:color w:val="221E1F"/>
                <w:sz w:val="18"/>
                <w:szCs w:val="18"/>
              </w:rPr>
            </w:pPr>
            <w:r>
              <w:rPr>
                <w:rFonts w:cs="Arial"/>
                <w:color w:val="221E1F"/>
                <w:sz w:val="18"/>
                <w:szCs w:val="18"/>
              </w:rPr>
              <w:t>Nur soweit zur Verwertung für ei</w:t>
            </w:r>
            <w:r>
              <w:rPr>
                <w:rFonts w:cs="Arial"/>
                <w:color w:val="221E1F"/>
                <w:sz w:val="18"/>
                <w:szCs w:val="18"/>
              </w:rPr>
              <w:t>n</w:t>
            </w:r>
            <w:r>
              <w:rPr>
                <w:rFonts w:cs="Arial"/>
                <w:color w:val="221E1F"/>
                <w:sz w:val="18"/>
                <w:szCs w:val="18"/>
              </w:rPr>
              <w:t>zelne Düngemittel nach den Type</w:t>
            </w:r>
            <w:r>
              <w:rPr>
                <w:rFonts w:cs="Arial"/>
                <w:color w:val="221E1F"/>
                <w:sz w:val="18"/>
                <w:szCs w:val="18"/>
              </w:rPr>
              <w:t>n</w:t>
            </w:r>
            <w:r>
              <w:rPr>
                <w:rFonts w:cs="Arial"/>
                <w:color w:val="221E1F"/>
                <w:sz w:val="18"/>
                <w:szCs w:val="18"/>
              </w:rPr>
              <w:t xml:space="preserve">vorgaben in Anlage 1 zugelassen </w:t>
            </w:r>
          </w:p>
        </w:tc>
        <w:tc>
          <w:tcPr>
            <w:tcW w:w="3121" w:type="dxa"/>
          </w:tcPr>
          <w:p>
            <w:pPr>
              <w:pStyle w:val="GesAbsatz"/>
              <w:jc w:val="left"/>
              <w:rPr>
                <w:rFonts w:cs="Arial"/>
                <w:color w:val="221E1F"/>
                <w:sz w:val="18"/>
                <w:szCs w:val="18"/>
              </w:rPr>
            </w:pPr>
            <w:r>
              <w:rPr>
                <w:rFonts w:cs="Arial"/>
                <w:color w:val="221E1F"/>
                <w:sz w:val="18"/>
                <w:szCs w:val="18"/>
              </w:rPr>
              <w:t>Ergänzung der Hinweise zur sac</w:t>
            </w:r>
            <w:r>
              <w:rPr>
                <w:rFonts w:cs="Arial"/>
                <w:color w:val="221E1F"/>
                <w:sz w:val="18"/>
                <w:szCs w:val="18"/>
              </w:rPr>
              <w:t>h</w:t>
            </w:r>
            <w:r>
              <w:rPr>
                <w:rFonts w:cs="Arial"/>
                <w:color w:val="221E1F"/>
                <w:sz w:val="18"/>
                <w:szCs w:val="18"/>
              </w:rPr>
              <w:t>gerechten Anwendung mit den Wo</w:t>
            </w:r>
            <w:r>
              <w:rPr>
                <w:rFonts w:cs="Arial"/>
                <w:color w:val="221E1F"/>
                <w:sz w:val="18"/>
                <w:szCs w:val="18"/>
              </w:rPr>
              <w:t>r</w:t>
            </w:r>
            <w:r>
              <w:rPr>
                <w:rFonts w:cs="Arial"/>
                <w:color w:val="221E1F"/>
                <w:sz w:val="18"/>
                <w:szCs w:val="18"/>
              </w:rPr>
              <w:t>ten:</w:t>
            </w:r>
          </w:p>
          <w:p>
            <w:pPr>
              <w:pStyle w:val="GesAbsatz"/>
              <w:jc w:val="left"/>
              <w:rPr>
                <w:rFonts w:cs="Arial"/>
                <w:color w:val="221E1F"/>
                <w:sz w:val="18"/>
                <w:szCs w:val="18"/>
              </w:rPr>
            </w:pPr>
            <w:r>
              <w:rPr>
                <w:rFonts w:cs="Arial"/>
                <w:color w:val="221E1F"/>
                <w:sz w:val="18"/>
                <w:szCs w:val="18"/>
              </w:rPr>
              <w:t>„Anwendungsvorgabe: Anwe</w:t>
            </w:r>
            <w:r>
              <w:rPr>
                <w:rFonts w:cs="Arial"/>
                <w:color w:val="221E1F"/>
                <w:sz w:val="18"/>
                <w:szCs w:val="18"/>
              </w:rPr>
              <w:t>n</w:t>
            </w:r>
            <w:r>
              <w:rPr>
                <w:rFonts w:cs="Arial"/>
                <w:color w:val="221E1F"/>
                <w:sz w:val="18"/>
                <w:szCs w:val="18"/>
              </w:rPr>
              <w:t>dung nur in geschlossenen Syst</w:t>
            </w:r>
            <w:r>
              <w:rPr>
                <w:rFonts w:cs="Arial"/>
                <w:color w:val="221E1F"/>
                <w:sz w:val="18"/>
                <w:szCs w:val="18"/>
              </w:rPr>
              <w:t>e</w:t>
            </w:r>
            <w:r>
              <w:rPr>
                <w:rFonts w:cs="Arial"/>
                <w:color w:val="221E1F"/>
                <w:sz w:val="18"/>
                <w:szCs w:val="18"/>
              </w:rPr>
              <w:t>men.“</w:t>
            </w:r>
          </w:p>
          <w:p>
            <w:pPr>
              <w:pStyle w:val="GesAbsatz"/>
              <w:jc w:val="left"/>
              <w:rPr>
                <w:rFonts w:cs="Arial"/>
                <w:color w:val="221E1F"/>
                <w:sz w:val="18"/>
                <w:szCs w:val="18"/>
              </w:rPr>
            </w:pPr>
            <w:r>
              <w:rPr>
                <w:rFonts w:cs="Arial"/>
                <w:color w:val="221E1F"/>
                <w:sz w:val="18"/>
                <w:szCs w:val="18"/>
                <w:u w:val="single"/>
              </w:rPr>
              <w:t>Hinweis</w:t>
            </w:r>
            <w:r>
              <w:rPr>
                <w:rFonts w:cs="Arial"/>
                <w:color w:val="221E1F"/>
                <w:sz w:val="18"/>
                <w:szCs w:val="18"/>
              </w:rPr>
              <w:t xml:space="preserve">: </w:t>
            </w:r>
          </w:p>
          <w:p>
            <w:pPr>
              <w:pStyle w:val="GesAbsatz"/>
              <w:jc w:val="left"/>
              <w:rPr>
                <w:rFonts w:cs="Arial"/>
                <w:color w:val="221E1F"/>
                <w:sz w:val="18"/>
                <w:szCs w:val="18"/>
              </w:rPr>
            </w:pPr>
            <w:r>
              <w:rPr>
                <w:rFonts w:cs="Arial"/>
                <w:color w:val="221E1F"/>
                <w:sz w:val="18"/>
                <w:szCs w:val="18"/>
              </w:rPr>
              <w:t xml:space="preserve">Entsorgung nach Abfallrecht. </w:t>
            </w:r>
          </w:p>
        </w:tc>
      </w:tr>
      <w:tr>
        <w:tblPrEx>
          <w:tblCellMar>
            <w:top w:w="0" w:type="dxa"/>
            <w:bottom w:w="0" w:type="dxa"/>
          </w:tblCellMar>
        </w:tblPrEx>
        <w:trPr>
          <w:trHeight w:val="3345"/>
        </w:trPr>
        <w:tc>
          <w:tcPr>
            <w:tcW w:w="727" w:type="dxa"/>
            <w:gridSpan w:val="2"/>
          </w:tcPr>
          <w:p>
            <w:pPr>
              <w:pStyle w:val="GesAbsatz"/>
              <w:jc w:val="left"/>
              <w:rPr>
                <w:rFonts w:cs="Arial"/>
                <w:color w:val="221E1F"/>
                <w:sz w:val="18"/>
                <w:szCs w:val="18"/>
              </w:rPr>
            </w:pPr>
            <w:r>
              <w:rPr>
                <w:rFonts w:cs="Arial"/>
                <w:color w:val="221E1F"/>
                <w:sz w:val="18"/>
                <w:szCs w:val="18"/>
              </w:rPr>
              <w:t xml:space="preserve">8.2.9 </w:t>
            </w:r>
          </w:p>
        </w:tc>
        <w:tc>
          <w:tcPr>
            <w:tcW w:w="2502" w:type="dxa"/>
          </w:tcPr>
          <w:p>
            <w:pPr>
              <w:pStyle w:val="GesAbsatz"/>
              <w:jc w:val="left"/>
              <w:rPr>
                <w:rFonts w:cs="Arial"/>
                <w:color w:val="221E1F"/>
                <w:sz w:val="18"/>
                <w:szCs w:val="18"/>
              </w:rPr>
            </w:pPr>
            <w:r>
              <w:rPr>
                <w:rFonts w:cs="Arial"/>
                <w:color w:val="221E1F"/>
                <w:sz w:val="18"/>
                <w:szCs w:val="18"/>
              </w:rPr>
              <w:t xml:space="preserve">Synthetische Polymere </w:t>
            </w:r>
          </w:p>
        </w:tc>
        <w:tc>
          <w:tcPr>
            <w:tcW w:w="3543" w:type="dxa"/>
          </w:tcPr>
          <w:p>
            <w:pPr>
              <w:pStyle w:val="GesAbsatz"/>
              <w:jc w:val="left"/>
              <w:rPr>
                <w:rFonts w:cs="Arial"/>
                <w:color w:val="221E1F"/>
                <w:sz w:val="18"/>
                <w:szCs w:val="18"/>
              </w:rPr>
            </w:pPr>
            <w:r>
              <w:rPr>
                <w:rFonts w:cs="Arial"/>
                <w:color w:val="221E1F"/>
                <w:sz w:val="18"/>
                <w:szCs w:val="18"/>
              </w:rPr>
              <w:t>Ab dem 31.12. 2013 Verwendung nur, soweit sämtliche Bestandteile und das Endprodukt sich vollständig abbauen, ausgenommen sind so</w:t>
            </w:r>
            <w:r>
              <w:rPr>
                <w:rFonts w:cs="Arial"/>
                <w:color w:val="221E1F"/>
                <w:sz w:val="18"/>
                <w:szCs w:val="18"/>
              </w:rPr>
              <w:t>l</w:t>
            </w:r>
            <w:r>
              <w:rPr>
                <w:rFonts w:cs="Arial"/>
                <w:color w:val="221E1F"/>
                <w:sz w:val="18"/>
                <w:szCs w:val="18"/>
              </w:rPr>
              <w:t>che Bestandteile, die</w:t>
            </w:r>
          </w:p>
          <w:p>
            <w:pPr>
              <w:pStyle w:val="GesAbsatz"/>
              <w:tabs>
                <w:tab w:val="clear" w:pos="425"/>
                <w:tab w:val="left" w:pos="315"/>
              </w:tabs>
              <w:ind w:left="315" w:hanging="315"/>
              <w:jc w:val="left"/>
              <w:rPr>
                <w:rFonts w:cs="Arial"/>
                <w:color w:val="221E1F"/>
                <w:sz w:val="18"/>
                <w:szCs w:val="18"/>
              </w:rPr>
            </w:pPr>
            <w:r>
              <w:rPr>
                <w:rFonts w:cs="Arial"/>
                <w:color w:val="221E1F"/>
                <w:sz w:val="18"/>
                <w:szCs w:val="18"/>
              </w:rPr>
              <w:t>1.</w:t>
            </w:r>
            <w:r>
              <w:rPr>
                <w:rFonts w:cs="Arial"/>
                <w:color w:val="221E1F"/>
                <w:sz w:val="18"/>
                <w:szCs w:val="18"/>
              </w:rPr>
              <w:tab/>
              <w:t>ausschließlich in geschlossenen Systemen verwendet und anschli</w:t>
            </w:r>
            <w:r>
              <w:rPr>
                <w:rFonts w:cs="Arial"/>
                <w:color w:val="221E1F"/>
                <w:sz w:val="18"/>
                <w:szCs w:val="18"/>
              </w:rPr>
              <w:t>e</w:t>
            </w:r>
            <w:r>
              <w:rPr>
                <w:rFonts w:cs="Arial"/>
                <w:color w:val="221E1F"/>
                <w:sz w:val="18"/>
                <w:szCs w:val="18"/>
              </w:rPr>
              <w:t>ßend abfal</w:t>
            </w:r>
            <w:r>
              <w:rPr>
                <w:rFonts w:cs="Arial"/>
                <w:color w:val="221E1F"/>
                <w:sz w:val="18"/>
                <w:szCs w:val="18"/>
              </w:rPr>
              <w:t>l</w:t>
            </w:r>
            <w:r>
              <w:rPr>
                <w:rFonts w:cs="Arial"/>
                <w:color w:val="221E1F"/>
                <w:sz w:val="18"/>
                <w:szCs w:val="18"/>
              </w:rPr>
              <w:t xml:space="preserve">rechtlich entsorgt werden, </w:t>
            </w:r>
          </w:p>
          <w:p>
            <w:pPr>
              <w:pStyle w:val="GesAbsatz"/>
              <w:tabs>
                <w:tab w:val="clear" w:pos="425"/>
                <w:tab w:val="left" w:pos="315"/>
              </w:tabs>
              <w:ind w:left="315" w:hanging="315"/>
              <w:jc w:val="left"/>
              <w:rPr>
                <w:rFonts w:cs="Arial"/>
                <w:color w:val="221E1F"/>
                <w:sz w:val="18"/>
                <w:szCs w:val="18"/>
              </w:rPr>
            </w:pPr>
            <w:r>
              <w:rPr>
                <w:rFonts w:cs="Arial"/>
                <w:color w:val="221E1F"/>
                <w:sz w:val="18"/>
                <w:szCs w:val="18"/>
              </w:rPr>
              <w:t>2.</w:t>
            </w:r>
            <w:r>
              <w:rPr>
                <w:rFonts w:cs="Arial"/>
                <w:color w:val="221E1F"/>
                <w:sz w:val="18"/>
                <w:szCs w:val="18"/>
              </w:rPr>
              <w:tab/>
              <w:t>als Hüllsubstanz für Düngemittel der Steuerung der Wirkung von Düng</w:t>
            </w:r>
            <w:r>
              <w:rPr>
                <w:rFonts w:cs="Arial"/>
                <w:color w:val="221E1F"/>
                <w:sz w:val="18"/>
                <w:szCs w:val="18"/>
              </w:rPr>
              <w:t>e</w:t>
            </w:r>
            <w:r>
              <w:rPr>
                <w:rFonts w:cs="Arial"/>
                <w:color w:val="221E1F"/>
                <w:sz w:val="18"/>
                <w:szCs w:val="18"/>
              </w:rPr>
              <w:t xml:space="preserve">mitteln dienen. </w:t>
            </w:r>
          </w:p>
        </w:tc>
        <w:tc>
          <w:tcPr>
            <w:tcW w:w="3121" w:type="dxa"/>
          </w:tcPr>
          <w:p>
            <w:pPr>
              <w:pStyle w:val="GesAbsatz"/>
              <w:jc w:val="left"/>
              <w:rPr>
                <w:rFonts w:cs="Arial"/>
                <w:color w:val="221E1F"/>
                <w:sz w:val="18"/>
                <w:szCs w:val="18"/>
              </w:rPr>
            </w:pPr>
            <w:r>
              <w:rPr>
                <w:rFonts w:cs="Arial"/>
                <w:color w:val="221E1F"/>
                <w:sz w:val="18"/>
                <w:szCs w:val="18"/>
              </w:rPr>
              <w:t>Für Düngemitteln als Hüllsubstanz zur Steuerung der Nährstoffverfü</w:t>
            </w:r>
            <w:r>
              <w:rPr>
                <w:rFonts w:cs="Arial"/>
                <w:color w:val="221E1F"/>
                <w:sz w:val="18"/>
                <w:szCs w:val="18"/>
              </w:rPr>
              <w:t>g</w:t>
            </w:r>
            <w:r>
              <w:rPr>
                <w:rFonts w:cs="Arial"/>
                <w:color w:val="221E1F"/>
                <w:sz w:val="18"/>
                <w:szCs w:val="18"/>
              </w:rPr>
              <w:t>barkeit.</w:t>
            </w:r>
          </w:p>
          <w:p>
            <w:pPr>
              <w:pStyle w:val="GesAbsatz"/>
              <w:jc w:val="left"/>
              <w:rPr>
                <w:rFonts w:cs="Arial"/>
                <w:color w:val="221E1F"/>
                <w:sz w:val="18"/>
                <w:szCs w:val="18"/>
              </w:rPr>
            </w:pPr>
            <w:r>
              <w:rPr>
                <w:rFonts w:cs="Arial"/>
                <w:color w:val="221E1F"/>
                <w:sz w:val="18"/>
                <w:szCs w:val="18"/>
              </w:rPr>
              <w:t>Für Kultursubstrate zur Verbess</w:t>
            </w:r>
            <w:r>
              <w:rPr>
                <w:rFonts w:cs="Arial"/>
                <w:color w:val="221E1F"/>
                <w:sz w:val="18"/>
                <w:szCs w:val="18"/>
              </w:rPr>
              <w:t>e</w:t>
            </w:r>
            <w:r>
              <w:rPr>
                <w:rFonts w:cs="Arial"/>
                <w:color w:val="221E1F"/>
                <w:sz w:val="18"/>
                <w:szCs w:val="18"/>
              </w:rPr>
              <w:t>rung der Wasseraufna</w:t>
            </w:r>
            <w:r>
              <w:rPr>
                <w:rFonts w:cs="Arial"/>
                <w:color w:val="221E1F"/>
                <w:sz w:val="18"/>
                <w:szCs w:val="18"/>
              </w:rPr>
              <w:t>h</w:t>
            </w:r>
            <w:r>
              <w:rPr>
                <w:rFonts w:cs="Arial"/>
                <w:color w:val="221E1F"/>
                <w:sz w:val="18"/>
                <w:szCs w:val="18"/>
              </w:rPr>
              <w:t>me und des Wasserhaltevermögens.</w:t>
            </w:r>
          </w:p>
          <w:p>
            <w:pPr>
              <w:pStyle w:val="GesAbsatz"/>
              <w:jc w:val="left"/>
              <w:rPr>
                <w:rFonts w:cs="Arial"/>
                <w:color w:val="221E1F"/>
                <w:sz w:val="18"/>
                <w:szCs w:val="18"/>
              </w:rPr>
            </w:pPr>
            <w:r>
              <w:rPr>
                <w:rFonts w:cs="Arial"/>
                <w:color w:val="221E1F"/>
                <w:sz w:val="18"/>
                <w:szCs w:val="18"/>
              </w:rPr>
              <w:t>Im Falle einer Verwe</w:t>
            </w:r>
            <w:r>
              <w:rPr>
                <w:rFonts w:cs="Arial"/>
                <w:color w:val="221E1F"/>
                <w:sz w:val="18"/>
                <w:szCs w:val="18"/>
              </w:rPr>
              <w:t>n</w:t>
            </w:r>
            <w:r>
              <w:rPr>
                <w:rFonts w:cs="Arial"/>
                <w:color w:val="221E1F"/>
                <w:sz w:val="18"/>
                <w:szCs w:val="18"/>
              </w:rPr>
              <w:t>dung nach Spalte 2 zweiter Teilsatz Nr. 1 ab 31.12.2013 Ergänzung der Ken</w:t>
            </w:r>
            <w:r>
              <w:rPr>
                <w:rFonts w:cs="Arial"/>
                <w:color w:val="221E1F"/>
                <w:sz w:val="18"/>
                <w:szCs w:val="18"/>
              </w:rPr>
              <w:t>n</w:t>
            </w:r>
            <w:r>
              <w:rPr>
                <w:rFonts w:cs="Arial"/>
                <w:color w:val="221E1F"/>
                <w:sz w:val="18"/>
                <w:szCs w:val="18"/>
              </w:rPr>
              <w:t xml:space="preserve">zeichnung mit den Worten: </w:t>
            </w:r>
          </w:p>
          <w:p>
            <w:pPr>
              <w:pStyle w:val="GesAbsatz"/>
              <w:jc w:val="left"/>
              <w:rPr>
                <w:rFonts w:cs="Arial"/>
                <w:color w:val="221E1F"/>
                <w:sz w:val="18"/>
                <w:szCs w:val="18"/>
              </w:rPr>
            </w:pPr>
            <w:r>
              <w:rPr>
                <w:rFonts w:cs="Arial"/>
                <w:color w:val="221E1F"/>
                <w:sz w:val="18"/>
                <w:szCs w:val="18"/>
              </w:rPr>
              <w:t>„Anwendungsvorgabe: Anwendung nur in geschlossenen Syst</w:t>
            </w:r>
            <w:r>
              <w:rPr>
                <w:rFonts w:cs="Arial"/>
                <w:color w:val="221E1F"/>
                <w:sz w:val="18"/>
                <w:szCs w:val="18"/>
              </w:rPr>
              <w:t>e</w:t>
            </w:r>
            <w:r>
              <w:rPr>
                <w:rFonts w:cs="Arial"/>
                <w:color w:val="221E1F"/>
                <w:sz w:val="18"/>
                <w:szCs w:val="18"/>
              </w:rPr>
              <w:t>men.“</w:t>
            </w:r>
          </w:p>
          <w:p>
            <w:pPr>
              <w:pStyle w:val="GesAbsatz"/>
              <w:jc w:val="left"/>
              <w:rPr>
                <w:rFonts w:cs="Arial"/>
                <w:color w:val="221E1F"/>
                <w:sz w:val="18"/>
                <w:szCs w:val="18"/>
              </w:rPr>
            </w:pPr>
            <w:r>
              <w:rPr>
                <w:rFonts w:cs="Arial"/>
                <w:color w:val="221E1F"/>
                <w:sz w:val="18"/>
                <w:szCs w:val="18"/>
                <w:u w:val="single"/>
              </w:rPr>
              <w:t>Hinweis</w:t>
            </w:r>
            <w:r>
              <w:rPr>
                <w:rFonts w:cs="Arial"/>
                <w:color w:val="221E1F"/>
                <w:sz w:val="18"/>
                <w:szCs w:val="18"/>
              </w:rPr>
              <w:t xml:space="preserve">: </w:t>
            </w:r>
          </w:p>
          <w:p>
            <w:pPr>
              <w:pStyle w:val="GesAbsatz"/>
              <w:jc w:val="left"/>
              <w:rPr>
                <w:rFonts w:cs="Arial"/>
                <w:color w:val="221E1F"/>
                <w:sz w:val="18"/>
                <w:szCs w:val="18"/>
              </w:rPr>
            </w:pPr>
            <w:r>
              <w:rPr>
                <w:rFonts w:cs="Arial"/>
                <w:color w:val="221E1F"/>
                <w:sz w:val="18"/>
                <w:szCs w:val="18"/>
              </w:rPr>
              <w:t xml:space="preserve">Entsorgung nach Abfallrecht. </w:t>
            </w:r>
          </w:p>
        </w:tc>
      </w:tr>
      <w:tr>
        <w:tblPrEx>
          <w:tblCellMar>
            <w:top w:w="0" w:type="dxa"/>
            <w:bottom w:w="0" w:type="dxa"/>
          </w:tblCellMar>
        </w:tblPrEx>
        <w:trPr>
          <w:trHeight w:val="1103"/>
        </w:trPr>
        <w:tc>
          <w:tcPr>
            <w:tcW w:w="727" w:type="dxa"/>
            <w:gridSpan w:val="2"/>
          </w:tcPr>
          <w:p>
            <w:pPr>
              <w:pStyle w:val="GesAbsatz"/>
              <w:jc w:val="left"/>
              <w:rPr>
                <w:rFonts w:cs="Arial"/>
                <w:color w:val="221E1F"/>
                <w:sz w:val="18"/>
                <w:szCs w:val="18"/>
              </w:rPr>
            </w:pPr>
            <w:r>
              <w:rPr>
                <w:rFonts w:cs="Arial"/>
                <w:color w:val="221E1F"/>
                <w:sz w:val="18"/>
                <w:szCs w:val="18"/>
              </w:rPr>
              <w:t xml:space="preserve">8.2.11 </w:t>
            </w:r>
          </w:p>
        </w:tc>
        <w:tc>
          <w:tcPr>
            <w:tcW w:w="2502" w:type="dxa"/>
          </w:tcPr>
          <w:p>
            <w:pPr>
              <w:pStyle w:val="GesAbsatz"/>
              <w:jc w:val="left"/>
              <w:rPr>
                <w:rFonts w:cs="Arial"/>
                <w:color w:val="221E1F"/>
                <w:sz w:val="18"/>
                <w:szCs w:val="18"/>
              </w:rPr>
            </w:pPr>
            <w:r>
              <w:rPr>
                <w:rFonts w:cs="Arial"/>
                <w:color w:val="221E1F"/>
                <w:sz w:val="18"/>
                <w:szCs w:val="18"/>
              </w:rPr>
              <w:t xml:space="preserve">Netzmittel </w:t>
            </w:r>
          </w:p>
        </w:tc>
        <w:tc>
          <w:tcPr>
            <w:tcW w:w="3543" w:type="dxa"/>
          </w:tcPr>
          <w:p>
            <w:pPr>
              <w:pStyle w:val="GesAbsatz"/>
              <w:tabs>
                <w:tab w:val="clear" w:pos="425"/>
                <w:tab w:val="left" w:pos="315"/>
              </w:tabs>
              <w:jc w:val="left"/>
              <w:rPr>
                <w:rFonts w:cs="Arial"/>
                <w:color w:val="221E1F"/>
                <w:sz w:val="18"/>
                <w:szCs w:val="18"/>
              </w:rPr>
            </w:pPr>
            <w:r>
              <w:rPr>
                <w:rFonts w:cs="Arial"/>
                <w:color w:val="221E1F"/>
                <w:sz w:val="18"/>
                <w:szCs w:val="18"/>
              </w:rPr>
              <w:t>–</w:t>
            </w:r>
            <w:r>
              <w:rPr>
                <w:rFonts w:cs="Arial"/>
                <w:color w:val="221E1F"/>
                <w:sz w:val="18"/>
                <w:szCs w:val="18"/>
              </w:rPr>
              <w:tab/>
              <w:t>Tenside</w:t>
            </w:r>
          </w:p>
          <w:p>
            <w:pPr>
              <w:pStyle w:val="GesAbsatz"/>
              <w:tabs>
                <w:tab w:val="clear" w:pos="425"/>
                <w:tab w:val="left" w:pos="315"/>
              </w:tabs>
              <w:jc w:val="left"/>
              <w:rPr>
                <w:rFonts w:cs="Arial"/>
                <w:color w:val="221E1F"/>
                <w:sz w:val="18"/>
                <w:szCs w:val="18"/>
              </w:rPr>
            </w:pPr>
            <w:r>
              <w:rPr>
                <w:rFonts w:cs="Arial"/>
                <w:color w:val="221E1F"/>
                <w:sz w:val="18"/>
                <w:szCs w:val="18"/>
              </w:rPr>
              <w:t>–</w:t>
            </w:r>
            <w:r>
              <w:rPr>
                <w:rFonts w:cs="Arial"/>
                <w:color w:val="221E1F"/>
                <w:sz w:val="18"/>
                <w:szCs w:val="18"/>
              </w:rPr>
              <w:tab/>
              <w:t>Paraffinöle</w:t>
            </w:r>
          </w:p>
          <w:p>
            <w:pPr>
              <w:pStyle w:val="GesAbsatz"/>
              <w:jc w:val="left"/>
              <w:rPr>
                <w:rFonts w:cs="Arial"/>
                <w:color w:val="221E1F"/>
                <w:sz w:val="18"/>
                <w:szCs w:val="18"/>
              </w:rPr>
            </w:pPr>
            <w:r>
              <w:rPr>
                <w:rFonts w:cs="Arial"/>
                <w:color w:val="221E1F"/>
                <w:sz w:val="18"/>
                <w:szCs w:val="18"/>
              </w:rPr>
              <w:t>keine perfluorierte Te</w:t>
            </w:r>
            <w:r>
              <w:rPr>
                <w:rFonts w:cs="Arial"/>
                <w:color w:val="221E1F"/>
                <w:sz w:val="18"/>
                <w:szCs w:val="18"/>
              </w:rPr>
              <w:t>n</w:t>
            </w:r>
            <w:r>
              <w:rPr>
                <w:rFonts w:cs="Arial"/>
                <w:color w:val="221E1F"/>
                <w:sz w:val="18"/>
                <w:szCs w:val="18"/>
              </w:rPr>
              <w:t xml:space="preserve">side </w:t>
            </w:r>
          </w:p>
        </w:tc>
        <w:tc>
          <w:tcPr>
            <w:tcW w:w="3121" w:type="dxa"/>
          </w:tcPr>
          <w:p>
            <w:pPr>
              <w:pStyle w:val="GesAbsatz"/>
              <w:jc w:val="left"/>
              <w:rPr>
                <w:rFonts w:cs="Arial"/>
                <w:color w:val="221E1F"/>
                <w:sz w:val="18"/>
                <w:szCs w:val="18"/>
              </w:rPr>
            </w:pPr>
            <w:r>
              <w:rPr>
                <w:rFonts w:cs="Arial"/>
                <w:color w:val="221E1F"/>
                <w:sz w:val="18"/>
                <w:szCs w:val="18"/>
              </w:rPr>
              <w:t>Verwendung nur, soweit sämtliche B</w:t>
            </w:r>
            <w:r>
              <w:rPr>
                <w:rFonts w:cs="Arial"/>
                <w:color w:val="221E1F"/>
                <w:sz w:val="18"/>
                <w:szCs w:val="18"/>
              </w:rPr>
              <w:t>e</w:t>
            </w:r>
            <w:r>
              <w:rPr>
                <w:rFonts w:cs="Arial"/>
                <w:color w:val="221E1F"/>
                <w:sz w:val="18"/>
                <w:szCs w:val="18"/>
              </w:rPr>
              <w:t>standteile und das Endprodukt sich vollständig abbauen.</w:t>
            </w:r>
          </w:p>
          <w:p>
            <w:pPr>
              <w:pStyle w:val="GesAbsatz"/>
              <w:jc w:val="left"/>
              <w:rPr>
                <w:rFonts w:cs="Arial"/>
                <w:color w:val="221E1F"/>
                <w:sz w:val="18"/>
                <w:szCs w:val="18"/>
              </w:rPr>
            </w:pPr>
            <w:r>
              <w:rPr>
                <w:rFonts w:cs="Arial"/>
                <w:color w:val="221E1F"/>
                <w:sz w:val="18"/>
                <w:szCs w:val="18"/>
              </w:rPr>
              <w:t>Zur besseren Verteilung von Näh</w:t>
            </w:r>
            <w:r>
              <w:rPr>
                <w:rFonts w:cs="Arial"/>
                <w:color w:val="221E1F"/>
                <w:sz w:val="18"/>
                <w:szCs w:val="18"/>
              </w:rPr>
              <w:t>r</w:t>
            </w:r>
            <w:r>
              <w:rPr>
                <w:rFonts w:cs="Arial"/>
                <w:color w:val="221E1F"/>
                <w:sz w:val="18"/>
                <w:szCs w:val="18"/>
              </w:rPr>
              <w:t>stoffen auf Pflanzen und zur einf</w:t>
            </w:r>
            <w:r>
              <w:rPr>
                <w:rFonts w:cs="Arial"/>
                <w:color w:val="221E1F"/>
                <w:sz w:val="18"/>
                <w:szCs w:val="18"/>
              </w:rPr>
              <w:t>a</w:t>
            </w:r>
            <w:r>
              <w:rPr>
                <w:rFonts w:cs="Arial"/>
                <w:color w:val="221E1F"/>
                <w:sz w:val="18"/>
                <w:szCs w:val="18"/>
              </w:rPr>
              <w:t>cheren Wiederbenetzung von Ku</w:t>
            </w:r>
            <w:r>
              <w:rPr>
                <w:rFonts w:cs="Arial"/>
                <w:color w:val="221E1F"/>
                <w:sz w:val="18"/>
                <w:szCs w:val="18"/>
              </w:rPr>
              <w:t>l</w:t>
            </w:r>
            <w:r>
              <w:rPr>
                <w:rFonts w:cs="Arial"/>
                <w:color w:val="221E1F"/>
                <w:sz w:val="18"/>
                <w:szCs w:val="18"/>
              </w:rPr>
              <w:t xml:space="preserve">tursubstraten mit Wasser. </w:t>
            </w:r>
          </w:p>
        </w:tc>
      </w:tr>
      <w:tr>
        <w:tblPrEx>
          <w:tblCellMar>
            <w:top w:w="0" w:type="dxa"/>
            <w:bottom w:w="0" w:type="dxa"/>
          </w:tblCellMar>
        </w:tblPrEx>
        <w:trPr>
          <w:trHeight w:val="1285"/>
        </w:trPr>
        <w:tc>
          <w:tcPr>
            <w:tcW w:w="727" w:type="dxa"/>
            <w:gridSpan w:val="2"/>
          </w:tcPr>
          <w:p>
            <w:pPr>
              <w:pStyle w:val="GesAbsatz"/>
              <w:jc w:val="left"/>
              <w:rPr>
                <w:rFonts w:cs="Arial"/>
                <w:color w:val="221E1F"/>
                <w:sz w:val="18"/>
                <w:szCs w:val="18"/>
              </w:rPr>
            </w:pPr>
            <w:r>
              <w:rPr>
                <w:rFonts w:cs="Arial"/>
                <w:color w:val="221E1F"/>
                <w:sz w:val="18"/>
                <w:szCs w:val="18"/>
              </w:rPr>
              <w:t xml:space="preserve">8.2.19 </w:t>
            </w:r>
          </w:p>
        </w:tc>
        <w:tc>
          <w:tcPr>
            <w:tcW w:w="2502" w:type="dxa"/>
          </w:tcPr>
          <w:p>
            <w:pPr>
              <w:pStyle w:val="GesAbsatz"/>
              <w:jc w:val="left"/>
              <w:rPr>
                <w:rFonts w:cs="Arial"/>
                <w:color w:val="221E1F"/>
                <w:sz w:val="18"/>
                <w:szCs w:val="18"/>
              </w:rPr>
            </w:pPr>
            <w:r>
              <w:rPr>
                <w:rFonts w:cs="Arial"/>
                <w:color w:val="221E1F"/>
                <w:sz w:val="18"/>
                <w:szCs w:val="18"/>
              </w:rPr>
              <w:t xml:space="preserve">[Andere] </w:t>
            </w:r>
          </w:p>
        </w:tc>
        <w:tc>
          <w:tcPr>
            <w:tcW w:w="3543" w:type="dxa"/>
          </w:tcPr>
          <w:p>
            <w:pPr>
              <w:pStyle w:val="GesAbsatz"/>
              <w:jc w:val="left"/>
              <w:rPr>
                <w:rFonts w:cs="Arial"/>
                <w:color w:val="221E1F"/>
                <w:sz w:val="18"/>
                <w:szCs w:val="18"/>
              </w:rPr>
            </w:pPr>
            <w:r>
              <w:rPr>
                <w:rFonts w:cs="Arial"/>
                <w:color w:val="221E1F"/>
                <w:sz w:val="18"/>
                <w:szCs w:val="18"/>
              </w:rPr>
              <w:t>Alle anderen zur Unterstützung einer sachgerechten Anwendung eingeset</w:t>
            </w:r>
            <w:r>
              <w:rPr>
                <w:rFonts w:cs="Arial"/>
                <w:color w:val="221E1F"/>
                <w:sz w:val="18"/>
                <w:szCs w:val="18"/>
              </w:rPr>
              <w:t>z</w:t>
            </w:r>
            <w:r>
              <w:rPr>
                <w:rFonts w:cs="Arial"/>
                <w:color w:val="221E1F"/>
                <w:sz w:val="18"/>
                <w:szCs w:val="18"/>
              </w:rPr>
              <w:t xml:space="preserve">ten Stoffe. </w:t>
            </w:r>
          </w:p>
        </w:tc>
        <w:tc>
          <w:tcPr>
            <w:tcW w:w="3121" w:type="dxa"/>
          </w:tcPr>
          <w:p>
            <w:pPr>
              <w:pStyle w:val="GesAbsatz"/>
              <w:jc w:val="left"/>
              <w:rPr>
                <w:rFonts w:cs="Arial"/>
                <w:color w:val="221E1F"/>
                <w:sz w:val="18"/>
                <w:szCs w:val="18"/>
              </w:rPr>
            </w:pPr>
            <w:r>
              <w:rPr>
                <w:rFonts w:cs="Arial"/>
                <w:color w:val="221E1F"/>
                <w:sz w:val="18"/>
                <w:szCs w:val="18"/>
              </w:rPr>
              <w:t>Zuordnung soweit nicht unter Nr. 8.2.1 bis 8.2.11 einzuordnen</w:t>
            </w:r>
          </w:p>
          <w:p>
            <w:pPr>
              <w:pStyle w:val="GesAbsatz"/>
              <w:jc w:val="left"/>
              <w:rPr>
                <w:rFonts w:cs="Arial"/>
                <w:color w:val="221E1F"/>
                <w:sz w:val="18"/>
                <w:szCs w:val="18"/>
              </w:rPr>
            </w:pPr>
            <w:r>
              <w:rPr>
                <w:rFonts w:cs="Arial"/>
                <w:color w:val="221E1F"/>
                <w:sz w:val="18"/>
                <w:szCs w:val="18"/>
              </w:rPr>
              <w:t>Im Rahmen der Kennzeichnung nach Nr. 10.2.4 ist für den Kla</w:t>
            </w:r>
            <w:r>
              <w:rPr>
                <w:rFonts w:cs="Arial"/>
                <w:color w:val="221E1F"/>
                <w:sz w:val="18"/>
                <w:szCs w:val="18"/>
              </w:rPr>
              <w:t>m</w:t>
            </w:r>
            <w:r>
              <w:rPr>
                <w:rFonts w:cs="Arial"/>
                <w:color w:val="221E1F"/>
                <w:sz w:val="18"/>
                <w:szCs w:val="18"/>
              </w:rPr>
              <w:t>merau</w:t>
            </w:r>
            <w:r>
              <w:rPr>
                <w:rFonts w:cs="Arial"/>
                <w:color w:val="221E1F"/>
                <w:sz w:val="18"/>
                <w:szCs w:val="18"/>
              </w:rPr>
              <w:t>s</w:t>
            </w:r>
            <w:r>
              <w:rPr>
                <w:rFonts w:cs="Arial"/>
                <w:color w:val="221E1F"/>
                <w:sz w:val="18"/>
                <w:szCs w:val="18"/>
              </w:rPr>
              <w:t xml:space="preserve">druck nach Spalte 1 der jeweilige Stoff zu benennen. </w:t>
            </w:r>
          </w:p>
        </w:tc>
      </w:tr>
      <w:tr>
        <w:tblPrEx>
          <w:tblCellMar>
            <w:top w:w="0" w:type="dxa"/>
            <w:bottom w:w="0" w:type="dxa"/>
          </w:tblCellMar>
        </w:tblPrEx>
        <w:trPr>
          <w:trHeight w:val="65"/>
        </w:trPr>
        <w:tc>
          <w:tcPr>
            <w:tcW w:w="9893" w:type="dxa"/>
            <w:gridSpan w:val="5"/>
          </w:tcPr>
          <w:p>
            <w:pPr>
              <w:pStyle w:val="GesAbsatz"/>
              <w:jc w:val="left"/>
              <w:rPr>
                <w:rFonts w:cs="Arial"/>
                <w:color w:val="221E1F"/>
                <w:sz w:val="18"/>
                <w:szCs w:val="18"/>
              </w:rPr>
            </w:pPr>
            <w:r>
              <w:rPr>
                <w:rFonts w:cs="Arial"/>
                <w:color w:val="221E1F"/>
                <w:sz w:val="18"/>
                <w:szCs w:val="18"/>
              </w:rPr>
              <w:lastRenderedPageBreak/>
              <w:t xml:space="preserve">Tabelle 8.3 Fremdbestandteile </w:t>
            </w:r>
          </w:p>
        </w:tc>
      </w:tr>
      <w:tr>
        <w:tblPrEx>
          <w:tblCellMar>
            <w:top w:w="0" w:type="dxa"/>
            <w:bottom w:w="0" w:type="dxa"/>
          </w:tblCellMar>
        </w:tblPrEx>
        <w:trPr>
          <w:trHeight w:val="1753"/>
        </w:trPr>
        <w:tc>
          <w:tcPr>
            <w:tcW w:w="720" w:type="dxa"/>
          </w:tcPr>
          <w:p>
            <w:pPr>
              <w:pStyle w:val="GesAbsatz"/>
              <w:rPr>
                <w:rFonts w:cs="Arial"/>
                <w:color w:val="221E1F"/>
                <w:sz w:val="18"/>
                <w:szCs w:val="18"/>
              </w:rPr>
            </w:pPr>
            <w:r>
              <w:rPr>
                <w:rFonts w:cs="Arial"/>
                <w:color w:val="221E1F"/>
                <w:sz w:val="18"/>
                <w:szCs w:val="18"/>
              </w:rPr>
              <w:t xml:space="preserve">8.3.1 </w:t>
            </w:r>
          </w:p>
        </w:tc>
        <w:tc>
          <w:tcPr>
            <w:tcW w:w="2509" w:type="dxa"/>
            <w:gridSpan w:val="2"/>
          </w:tcPr>
          <w:p>
            <w:pPr>
              <w:pStyle w:val="GesAbsatz"/>
              <w:rPr>
                <w:rFonts w:cs="Arial"/>
                <w:color w:val="221E1F"/>
                <w:sz w:val="18"/>
                <w:szCs w:val="18"/>
              </w:rPr>
            </w:pPr>
            <w:r>
              <w:rPr>
                <w:rFonts w:cs="Arial"/>
                <w:color w:val="221E1F"/>
                <w:sz w:val="18"/>
                <w:szCs w:val="18"/>
              </w:rPr>
              <w:t>Pflanzenschutz- und Pfla</w:t>
            </w:r>
            <w:r>
              <w:rPr>
                <w:rFonts w:cs="Arial"/>
                <w:color w:val="221E1F"/>
                <w:sz w:val="18"/>
                <w:szCs w:val="18"/>
              </w:rPr>
              <w:t>n</w:t>
            </w:r>
            <w:r>
              <w:rPr>
                <w:rFonts w:cs="Arial"/>
                <w:color w:val="221E1F"/>
                <w:sz w:val="18"/>
                <w:szCs w:val="18"/>
              </w:rPr>
              <w:t xml:space="preserve">zenstärkungsmittel </w:t>
            </w:r>
          </w:p>
        </w:tc>
        <w:tc>
          <w:tcPr>
            <w:tcW w:w="3543" w:type="dxa"/>
          </w:tcPr>
          <w:p>
            <w:pPr>
              <w:pStyle w:val="GesAbsatz"/>
              <w:rPr>
                <w:rFonts w:cs="Arial"/>
                <w:color w:val="221E1F"/>
                <w:sz w:val="18"/>
                <w:szCs w:val="18"/>
              </w:rPr>
            </w:pPr>
            <w:r>
              <w:rPr>
                <w:rFonts w:cs="Arial"/>
                <w:color w:val="221E1F"/>
                <w:sz w:val="18"/>
                <w:szCs w:val="18"/>
              </w:rPr>
              <w:t xml:space="preserve">Soweit Pflanzenschutzrecht eine solchen Verwendung ermöglicht. </w:t>
            </w:r>
          </w:p>
        </w:tc>
        <w:tc>
          <w:tcPr>
            <w:tcW w:w="3121" w:type="dxa"/>
          </w:tcPr>
          <w:p>
            <w:pPr>
              <w:pStyle w:val="GesAbsatz"/>
              <w:rPr>
                <w:rFonts w:cs="Arial"/>
                <w:color w:val="221E1F"/>
                <w:sz w:val="18"/>
                <w:szCs w:val="18"/>
              </w:rPr>
            </w:pPr>
            <w:r>
              <w:rPr>
                <w:rFonts w:cs="Arial"/>
                <w:color w:val="221E1F"/>
                <w:sz w:val="18"/>
                <w:szCs w:val="18"/>
              </w:rPr>
              <w:t>Keine Angabe von Gehalten an Pflanzenschutz- und Pflanzenstä</w:t>
            </w:r>
            <w:r>
              <w:rPr>
                <w:rFonts w:cs="Arial"/>
                <w:color w:val="221E1F"/>
                <w:sz w:val="18"/>
                <w:szCs w:val="18"/>
              </w:rPr>
              <w:t>r</w:t>
            </w:r>
            <w:r>
              <w:rPr>
                <w:rFonts w:cs="Arial"/>
                <w:color w:val="221E1F"/>
                <w:sz w:val="18"/>
                <w:szCs w:val="18"/>
              </w:rPr>
              <w:t>kungsmitteln nach Düngemitte</w:t>
            </w:r>
            <w:r>
              <w:rPr>
                <w:rFonts w:cs="Arial"/>
                <w:color w:val="221E1F"/>
                <w:sz w:val="18"/>
                <w:szCs w:val="18"/>
              </w:rPr>
              <w:t>l</w:t>
            </w:r>
            <w:r>
              <w:rPr>
                <w:rFonts w:cs="Arial"/>
                <w:color w:val="221E1F"/>
                <w:sz w:val="18"/>
                <w:szCs w:val="18"/>
              </w:rPr>
              <w:t>recht.</w:t>
            </w:r>
          </w:p>
          <w:p>
            <w:pPr>
              <w:pStyle w:val="GesAbsatz"/>
              <w:rPr>
                <w:rFonts w:cs="Arial"/>
                <w:color w:val="221E1F"/>
                <w:sz w:val="18"/>
                <w:szCs w:val="18"/>
              </w:rPr>
            </w:pPr>
            <w:r>
              <w:rPr>
                <w:rFonts w:cs="Arial"/>
                <w:color w:val="221E1F"/>
                <w:sz w:val="18"/>
                <w:szCs w:val="18"/>
              </w:rPr>
              <w:t>Verwendung und Kennzeic</w:t>
            </w:r>
            <w:r>
              <w:rPr>
                <w:rFonts w:cs="Arial"/>
                <w:color w:val="221E1F"/>
                <w:sz w:val="18"/>
                <w:szCs w:val="18"/>
              </w:rPr>
              <w:t>h</w:t>
            </w:r>
            <w:r>
              <w:rPr>
                <w:rFonts w:cs="Arial"/>
                <w:color w:val="221E1F"/>
                <w:sz w:val="18"/>
                <w:szCs w:val="18"/>
              </w:rPr>
              <w:t>nung erfolgt hinsichtlich der Pflanze</w:t>
            </w:r>
            <w:r>
              <w:rPr>
                <w:rFonts w:cs="Arial"/>
                <w:color w:val="221E1F"/>
                <w:sz w:val="18"/>
                <w:szCs w:val="18"/>
              </w:rPr>
              <w:t>n</w:t>
            </w:r>
            <w:r>
              <w:rPr>
                <w:rFonts w:cs="Arial"/>
                <w:color w:val="221E1F"/>
                <w:sz w:val="18"/>
                <w:szCs w:val="18"/>
              </w:rPr>
              <w:t>schutz- und Pflanzenstärkungsmi</w:t>
            </w:r>
            <w:r>
              <w:rPr>
                <w:rFonts w:cs="Arial"/>
                <w:color w:val="221E1F"/>
                <w:sz w:val="18"/>
                <w:szCs w:val="18"/>
              </w:rPr>
              <w:t>t</w:t>
            </w:r>
            <w:r>
              <w:rPr>
                <w:rFonts w:cs="Arial"/>
                <w:color w:val="221E1F"/>
                <w:sz w:val="18"/>
                <w:szCs w:val="18"/>
              </w:rPr>
              <w:t>tel nach den im Pflanzenschut</w:t>
            </w:r>
            <w:r>
              <w:rPr>
                <w:rFonts w:cs="Arial"/>
                <w:color w:val="221E1F"/>
                <w:sz w:val="18"/>
                <w:szCs w:val="18"/>
              </w:rPr>
              <w:t>z</w:t>
            </w:r>
            <w:r>
              <w:rPr>
                <w:rFonts w:cs="Arial"/>
                <w:color w:val="221E1F"/>
                <w:sz w:val="18"/>
                <w:szCs w:val="18"/>
              </w:rPr>
              <w:t xml:space="preserve">recht getroffenen Maßgaben. </w:t>
            </w:r>
          </w:p>
        </w:tc>
      </w:tr>
      <w:tr>
        <w:tblPrEx>
          <w:tblCellMar>
            <w:top w:w="0" w:type="dxa"/>
            <w:bottom w:w="0" w:type="dxa"/>
          </w:tblCellMar>
        </w:tblPrEx>
        <w:trPr>
          <w:trHeight w:val="858"/>
        </w:trPr>
        <w:tc>
          <w:tcPr>
            <w:tcW w:w="720" w:type="dxa"/>
          </w:tcPr>
          <w:p>
            <w:pPr>
              <w:pStyle w:val="GesAbsatz"/>
              <w:rPr>
                <w:rFonts w:cs="Arial"/>
                <w:color w:val="221E1F"/>
                <w:sz w:val="18"/>
                <w:szCs w:val="18"/>
              </w:rPr>
            </w:pPr>
            <w:r>
              <w:rPr>
                <w:rFonts w:cs="Arial"/>
                <w:color w:val="221E1F"/>
                <w:sz w:val="18"/>
                <w:szCs w:val="18"/>
              </w:rPr>
              <w:t xml:space="preserve">8.3.2 </w:t>
            </w:r>
          </w:p>
        </w:tc>
        <w:tc>
          <w:tcPr>
            <w:tcW w:w="2509" w:type="dxa"/>
            <w:gridSpan w:val="2"/>
          </w:tcPr>
          <w:p>
            <w:pPr>
              <w:pStyle w:val="GesAbsatz"/>
              <w:rPr>
                <w:rFonts w:cs="Arial"/>
                <w:color w:val="221E1F"/>
                <w:sz w:val="18"/>
                <w:szCs w:val="18"/>
              </w:rPr>
            </w:pPr>
            <w:r>
              <w:rPr>
                <w:rFonts w:cs="Arial"/>
                <w:color w:val="221E1F"/>
                <w:sz w:val="18"/>
                <w:szCs w:val="18"/>
              </w:rPr>
              <w:t xml:space="preserve">Phosphit </w:t>
            </w:r>
          </w:p>
        </w:tc>
        <w:tc>
          <w:tcPr>
            <w:tcW w:w="3543" w:type="dxa"/>
          </w:tcPr>
          <w:p>
            <w:pPr>
              <w:pStyle w:val="GesAbsatz"/>
              <w:rPr>
                <w:rFonts w:cs="Arial"/>
                <w:color w:val="221E1F"/>
                <w:sz w:val="18"/>
                <w:szCs w:val="18"/>
              </w:rPr>
            </w:pPr>
            <w:r>
              <w:rPr>
                <w:rFonts w:cs="Arial"/>
                <w:color w:val="221E1F"/>
                <w:sz w:val="18"/>
                <w:szCs w:val="18"/>
              </w:rPr>
              <w:t xml:space="preserve">Soweit unvermeidlicher Bestandteil in Phosphatdüngern und Mehrnährstoff-düngern sowie Pflanzenhilfsmitteln. </w:t>
            </w:r>
          </w:p>
        </w:tc>
        <w:tc>
          <w:tcPr>
            <w:tcW w:w="3121" w:type="dxa"/>
          </w:tcPr>
          <w:p>
            <w:pPr>
              <w:pStyle w:val="GesAbsatz"/>
              <w:rPr>
                <w:rFonts w:cs="Arial"/>
                <w:color w:val="221E1F"/>
                <w:sz w:val="18"/>
                <w:szCs w:val="18"/>
              </w:rPr>
            </w:pPr>
            <w:r>
              <w:rPr>
                <w:rFonts w:cs="Arial"/>
                <w:color w:val="221E1F"/>
                <w:sz w:val="18"/>
                <w:szCs w:val="18"/>
              </w:rPr>
              <w:t>Keine Zugabe.</w:t>
            </w:r>
          </w:p>
          <w:p>
            <w:pPr>
              <w:pStyle w:val="GesAbsatz"/>
              <w:rPr>
                <w:rFonts w:cs="Arial"/>
                <w:color w:val="221E1F"/>
                <w:sz w:val="18"/>
                <w:szCs w:val="18"/>
              </w:rPr>
            </w:pPr>
            <w:r>
              <w:rPr>
                <w:rFonts w:cs="Arial"/>
                <w:color w:val="221E1F"/>
                <w:sz w:val="18"/>
                <w:szCs w:val="18"/>
              </w:rPr>
              <w:t>Ein natürlicher G</w:t>
            </w:r>
            <w:r>
              <w:rPr>
                <w:rFonts w:cs="Arial"/>
                <w:color w:val="221E1F"/>
                <w:sz w:val="18"/>
                <w:szCs w:val="18"/>
              </w:rPr>
              <w:t>e</w:t>
            </w:r>
            <w:r>
              <w:rPr>
                <w:rFonts w:cs="Arial"/>
                <w:color w:val="221E1F"/>
                <w:sz w:val="18"/>
                <w:szCs w:val="18"/>
              </w:rPr>
              <w:t xml:space="preserve">halt an Phosphit ist anzugeben. </w:t>
            </w:r>
          </w:p>
        </w:tc>
      </w:tr>
      <w:tr>
        <w:tblPrEx>
          <w:tblCellMar>
            <w:top w:w="0" w:type="dxa"/>
            <w:bottom w:w="0" w:type="dxa"/>
          </w:tblCellMar>
        </w:tblPrEx>
        <w:trPr>
          <w:trHeight w:val="65"/>
        </w:trPr>
        <w:tc>
          <w:tcPr>
            <w:tcW w:w="720" w:type="dxa"/>
          </w:tcPr>
          <w:p>
            <w:pPr>
              <w:pStyle w:val="GesAbsatz"/>
              <w:rPr>
                <w:rFonts w:cs="Arial"/>
                <w:color w:val="221E1F"/>
                <w:sz w:val="18"/>
                <w:szCs w:val="18"/>
              </w:rPr>
            </w:pPr>
            <w:r>
              <w:rPr>
                <w:rFonts w:cs="Arial"/>
                <w:color w:val="221E1F"/>
                <w:sz w:val="18"/>
                <w:szCs w:val="18"/>
              </w:rPr>
              <w:t xml:space="preserve">8.3.3 </w:t>
            </w:r>
          </w:p>
        </w:tc>
        <w:tc>
          <w:tcPr>
            <w:tcW w:w="2509" w:type="dxa"/>
            <w:gridSpan w:val="2"/>
          </w:tcPr>
          <w:p>
            <w:pPr>
              <w:pStyle w:val="GesAbsatz"/>
              <w:rPr>
                <w:rFonts w:cs="Arial"/>
                <w:color w:val="221E1F"/>
                <w:sz w:val="18"/>
                <w:szCs w:val="18"/>
              </w:rPr>
            </w:pPr>
            <w:r>
              <w:rPr>
                <w:rFonts w:cs="Arial"/>
                <w:color w:val="221E1F"/>
                <w:sz w:val="18"/>
                <w:szCs w:val="18"/>
              </w:rPr>
              <w:t xml:space="preserve">Alkohol </w:t>
            </w:r>
          </w:p>
        </w:tc>
        <w:tc>
          <w:tcPr>
            <w:tcW w:w="3543" w:type="dxa"/>
          </w:tcPr>
          <w:p>
            <w:pPr>
              <w:pStyle w:val="GesAbsatz"/>
              <w:tabs>
                <w:tab w:val="clear" w:pos="425"/>
                <w:tab w:val="left" w:pos="316"/>
              </w:tabs>
              <w:ind w:left="316" w:hanging="316"/>
              <w:rPr>
                <w:rFonts w:cs="Arial"/>
                <w:sz w:val="18"/>
                <w:szCs w:val="18"/>
              </w:rPr>
            </w:pPr>
            <w:r>
              <w:rPr>
                <w:rFonts w:cs="Arial"/>
                <w:sz w:val="18"/>
                <w:szCs w:val="18"/>
              </w:rPr>
              <w:t>–</w:t>
            </w:r>
            <w:r>
              <w:rPr>
                <w:rFonts w:cs="Arial"/>
                <w:sz w:val="18"/>
                <w:szCs w:val="18"/>
              </w:rPr>
              <w:tab/>
            </w:r>
            <w:r>
              <w:rPr>
                <w:rFonts w:cs="Arial"/>
                <w:color w:val="221E1F"/>
                <w:sz w:val="18"/>
                <w:szCs w:val="18"/>
              </w:rPr>
              <w:t>Aus der Lebens-, Genuss- oder Fu</w:t>
            </w:r>
            <w:r>
              <w:rPr>
                <w:rFonts w:cs="Arial"/>
                <w:color w:val="221E1F"/>
                <w:sz w:val="18"/>
                <w:szCs w:val="18"/>
              </w:rPr>
              <w:t>t</w:t>
            </w:r>
            <w:r>
              <w:rPr>
                <w:rFonts w:cs="Arial"/>
                <w:color w:val="221E1F"/>
                <w:sz w:val="18"/>
                <w:szCs w:val="18"/>
              </w:rPr>
              <w:t>termittelherstellung.</w:t>
            </w:r>
          </w:p>
          <w:p>
            <w:pPr>
              <w:pStyle w:val="GesAbsatz"/>
              <w:tabs>
                <w:tab w:val="clear" w:pos="425"/>
                <w:tab w:val="left" w:pos="316"/>
              </w:tabs>
              <w:ind w:left="316" w:hanging="316"/>
              <w:rPr>
                <w:rFonts w:cs="Arial"/>
                <w:sz w:val="18"/>
                <w:szCs w:val="18"/>
              </w:rPr>
            </w:pPr>
            <w:r>
              <w:rPr>
                <w:rFonts w:cs="Arial"/>
                <w:sz w:val="18"/>
                <w:szCs w:val="18"/>
              </w:rPr>
              <w:t>–</w:t>
            </w:r>
            <w:r>
              <w:rPr>
                <w:rFonts w:cs="Arial"/>
                <w:sz w:val="18"/>
                <w:szCs w:val="18"/>
              </w:rPr>
              <w:tab/>
            </w:r>
            <w:r>
              <w:rPr>
                <w:rFonts w:cs="Arial"/>
                <w:color w:val="221E1F"/>
                <w:sz w:val="18"/>
                <w:szCs w:val="18"/>
              </w:rPr>
              <w:t>Ethanol aus nachwachsenden Ro</w:t>
            </w:r>
            <w:r>
              <w:rPr>
                <w:rFonts w:cs="Arial"/>
                <w:color w:val="221E1F"/>
                <w:sz w:val="18"/>
                <w:szCs w:val="18"/>
              </w:rPr>
              <w:t>h</w:t>
            </w:r>
            <w:r>
              <w:rPr>
                <w:rFonts w:cs="Arial"/>
                <w:color w:val="221E1F"/>
                <w:sz w:val="18"/>
                <w:szCs w:val="18"/>
              </w:rPr>
              <w:t>stoffen.</w:t>
            </w:r>
          </w:p>
          <w:p>
            <w:pPr>
              <w:pStyle w:val="GesAbsatz"/>
              <w:tabs>
                <w:tab w:val="clear" w:pos="425"/>
                <w:tab w:val="left" w:pos="316"/>
              </w:tabs>
              <w:ind w:left="316" w:hanging="316"/>
              <w:rPr>
                <w:rFonts w:cs="Arial"/>
                <w:color w:val="221E1F"/>
                <w:sz w:val="18"/>
                <w:szCs w:val="18"/>
              </w:rPr>
            </w:pPr>
            <w:r>
              <w:rPr>
                <w:rFonts w:cs="Arial"/>
                <w:sz w:val="18"/>
                <w:szCs w:val="18"/>
              </w:rPr>
              <w:t>–</w:t>
            </w:r>
            <w:r>
              <w:rPr>
                <w:rFonts w:cs="Arial"/>
                <w:sz w:val="18"/>
                <w:szCs w:val="18"/>
              </w:rPr>
              <w:tab/>
            </w:r>
            <w:r>
              <w:rPr>
                <w:rFonts w:cs="Arial"/>
                <w:color w:val="221E1F"/>
                <w:sz w:val="18"/>
                <w:szCs w:val="18"/>
              </w:rPr>
              <w:t>Glycerin, auch Rohglycerin aus der Herstellung von Biodi</w:t>
            </w:r>
            <w:r>
              <w:rPr>
                <w:rFonts w:cs="Arial"/>
                <w:color w:val="221E1F"/>
                <w:sz w:val="18"/>
                <w:szCs w:val="18"/>
              </w:rPr>
              <w:t>e</w:t>
            </w:r>
            <w:r>
              <w:rPr>
                <w:rFonts w:cs="Arial"/>
                <w:color w:val="221E1F"/>
                <w:sz w:val="18"/>
                <w:szCs w:val="18"/>
              </w:rPr>
              <w:t xml:space="preserve">sel. </w:t>
            </w:r>
          </w:p>
        </w:tc>
        <w:tc>
          <w:tcPr>
            <w:tcW w:w="3121" w:type="dxa"/>
          </w:tcPr>
          <w:p>
            <w:pPr>
              <w:pStyle w:val="GesAbsatz"/>
              <w:rPr>
                <w:rFonts w:cs="Arial"/>
                <w:color w:val="221E1F"/>
                <w:sz w:val="18"/>
                <w:szCs w:val="18"/>
              </w:rPr>
            </w:pPr>
            <w:r>
              <w:rPr>
                <w:rFonts w:cs="Arial"/>
                <w:color w:val="221E1F"/>
                <w:sz w:val="18"/>
                <w:szCs w:val="18"/>
              </w:rPr>
              <w:t>Zugabe zur Verbesserung der A</w:t>
            </w:r>
            <w:r>
              <w:rPr>
                <w:rFonts w:cs="Arial"/>
                <w:color w:val="221E1F"/>
                <w:sz w:val="18"/>
                <w:szCs w:val="18"/>
              </w:rPr>
              <w:t>n</w:t>
            </w:r>
            <w:r>
              <w:rPr>
                <w:rFonts w:cs="Arial"/>
                <w:color w:val="221E1F"/>
                <w:sz w:val="18"/>
                <w:szCs w:val="18"/>
              </w:rPr>
              <w:t>lagenausnutzung.</w:t>
            </w:r>
          </w:p>
          <w:p>
            <w:pPr>
              <w:pStyle w:val="GesAbsatz"/>
              <w:rPr>
                <w:rFonts w:cs="Arial"/>
                <w:color w:val="221E1F"/>
                <w:sz w:val="18"/>
                <w:szCs w:val="18"/>
              </w:rPr>
            </w:pPr>
            <w:r>
              <w:rPr>
                <w:rFonts w:cs="Arial"/>
                <w:color w:val="221E1F"/>
                <w:sz w:val="18"/>
                <w:szCs w:val="18"/>
              </w:rPr>
              <w:t>Zugabe nur im Rahmen einer ana</w:t>
            </w:r>
            <w:r>
              <w:rPr>
                <w:rFonts w:cs="Arial"/>
                <w:color w:val="221E1F"/>
                <w:sz w:val="18"/>
                <w:szCs w:val="18"/>
              </w:rPr>
              <w:t>e</w:t>
            </w:r>
            <w:r>
              <w:rPr>
                <w:rFonts w:cs="Arial"/>
                <w:color w:val="221E1F"/>
                <w:sz w:val="18"/>
                <w:szCs w:val="18"/>
              </w:rPr>
              <w:t>roben Aufbereitung organ</w:t>
            </w:r>
            <w:r>
              <w:rPr>
                <w:rFonts w:cs="Arial"/>
                <w:color w:val="221E1F"/>
                <w:sz w:val="18"/>
                <w:szCs w:val="18"/>
              </w:rPr>
              <w:t>i</w:t>
            </w:r>
            <w:r>
              <w:rPr>
                <w:rFonts w:cs="Arial"/>
                <w:color w:val="221E1F"/>
                <w:sz w:val="18"/>
                <w:szCs w:val="18"/>
              </w:rPr>
              <w:t>schen Materials bis zu 75 vom Hu</w:t>
            </w:r>
            <w:r>
              <w:rPr>
                <w:rFonts w:cs="Arial"/>
                <w:color w:val="221E1F"/>
                <w:sz w:val="18"/>
                <w:szCs w:val="18"/>
              </w:rPr>
              <w:t>n</w:t>
            </w:r>
            <w:r>
              <w:rPr>
                <w:rFonts w:cs="Arial"/>
                <w:color w:val="221E1F"/>
                <w:sz w:val="18"/>
                <w:szCs w:val="18"/>
              </w:rPr>
              <w:t>dert/FM nach Tabelle 7.</w:t>
            </w:r>
          </w:p>
          <w:p>
            <w:pPr>
              <w:pStyle w:val="GesAbsatz"/>
              <w:rPr>
                <w:rFonts w:cs="Arial"/>
                <w:color w:val="221E1F"/>
                <w:sz w:val="18"/>
                <w:szCs w:val="18"/>
              </w:rPr>
            </w:pPr>
            <w:r>
              <w:rPr>
                <w:rFonts w:cs="Arial"/>
                <w:color w:val="221E1F"/>
                <w:sz w:val="18"/>
                <w:szCs w:val="18"/>
              </w:rPr>
              <w:t>Nach der anaer</w:t>
            </w:r>
            <w:r>
              <w:rPr>
                <w:rFonts w:cs="Arial"/>
                <w:color w:val="221E1F"/>
                <w:sz w:val="18"/>
                <w:szCs w:val="18"/>
              </w:rPr>
              <w:t>o</w:t>
            </w:r>
            <w:r>
              <w:rPr>
                <w:rFonts w:cs="Arial"/>
                <w:color w:val="221E1F"/>
                <w:sz w:val="18"/>
                <w:szCs w:val="18"/>
              </w:rPr>
              <w:t>ben Aufbereitung dürfen nur unvermei</w:t>
            </w:r>
            <w:r>
              <w:rPr>
                <w:rFonts w:cs="Arial"/>
                <w:color w:val="221E1F"/>
                <w:sz w:val="18"/>
                <w:szCs w:val="18"/>
              </w:rPr>
              <w:t>d</w:t>
            </w:r>
            <w:r>
              <w:rPr>
                <w:rFonts w:cs="Arial"/>
                <w:color w:val="221E1F"/>
                <w:sz w:val="18"/>
                <w:szCs w:val="18"/>
              </w:rPr>
              <w:t xml:space="preserve">liche Anteile enthalten sein. </w:t>
            </w:r>
          </w:p>
        </w:tc>
      </w:tr>
      <w:tr>
        <w:tblPrEx>
          <w:tblCellMar>
            <w:top w:w="0" w:type="dxa"/>
            <w:bottom w:w="0" w:type="dxa"/>
          </w:tblCellMar>
        </w:tblPrEx>
        <w:trPr>
          <w:trHeight w:val="1633"/>
        </w:trPr>
        <w:tc>
          <w:tcPr>
            <w:tcW w:w="720" w:type="dxa"/>
          </w:tcPr>
          <w:p>
            <w:pPr>
              <w:pStyle w:val="GesAbsatz"/>
              <w:rPr>
                <w:rFonts w:cs="Arial"/>
                <w:color w:val="221E1F"/>
                <w:sz w:val="18"/>
                <w:szCs w:val="18"/>
              </w:rPr>
            </w:pPr>
            <w:r>
              <w:rPr>
                <w:rFonts w:cs="Arial"/>
                <w:color w:val="221E1F"/>
                <w:sz w:val="18"/>
                <w:szCs w:val="18"/>
              </w:rPr>
              <w:t xml:space="preserve">8.3.4 </w:t>
            </w:r>
          </w:p>
        </w:tc>
        <w:tc>
          <w:tcPr>
            <w:tcW w:w="2509" w:type="dxa"/>
            <w:gridSpan w:val="2"/>
          </w:tcPr>
          <w:p>
            <w:pPr>
              <w:pStyle w:val="GesAbsatz"/>
              <w:rPr>
                <w:rFonts w:cs="Arial"/>
                <w:color w:val="221E1F"/>
                <w:sz w:val="18"/>
                <w:szCs w:val="18"/>
              </w:rPr>
            </w:pPr>
            <w:r>
              <w:rPr>
                <w:rFonts w:cs="Arial"/>
                <w:color w:val="221E1F"/>
                <w:sz w:val="18"/>
                <w:szCs w:val="18"/>
              </w:rPr>
              <w:t xml:space="preserve">Fett und Fettrückstände </w:t>
            </w:r>
          </w:p>
        </w:tc>
        <w:tc>
          <w:tcPr>
            <w:tcW w:w="3543" w:type="dxa"/>
          </w:tcPr>
          <w:p>
            <w:pPr>
              <w:pStyle w:val="GesAbsatz"/>
              <w:tabs>
                <w:tab w:val="clear" w:pos="425"/>
                <w:tab w:val="left" w:pos="316"/>
              </w:tabs>
              <w:ind w:left="316" w:hanging="316"/>
              <w:rPr>
                <w:rFonts w:cs="Arial"/>
                <w:sz w:val="18"/>
                <w:szCs w:val="18"/>
              </w:rPr>
            </w:pPr>
            <w:r>
              <w:rPr>
                <w:rFonts w:cs="Arial"/>
                <w:sz w:val="18"/>
                <w:szCs w:val="18"/>
              </w:rPr>
              <w:t>–</w:t>
            </w:r>
            <w:r>
              <w:rPr>
                <w:rFonts w:cs="Arial"/>
                <w:sz w:val="18"/>
                <w:szCs w:val="18"/>
              </w:rPr>
              <w:tab/>
            </w:r>
            <w:r>
              <w:rPr>
                <w:rFonts w:cs="Arial"/>
                <w:color w:val="221E1F"/>
                <w:sz w:val="18"/>
                <w:szCs w:val="18"/>
              </w:rPr>
              <w:t>Rückstände von Lebens-, G</w:t>
            </w:r>
            <w:r>
              <w:rPr>
                <w:rFonts w:cs="Arial"/>
                <w:color w:val="221E1F"/>
                <w:sz w:val="18"/>
                <w:szCs w:val="18"/>
              </w:rPr>
              <w:t>e</w:t>
            </w:r>
            <w:r>
              <w:rPr>
                <w:rFonts w:cs="Arial"/>
                <w:color w:val="221E1F"/>
                <w:sz w:val="18"/>
                <w:szCs w:val="18"/>
              </w:rPr>
              <w:t>nuss- oder Futtermitteln</w:t>
            </w:r>
          </w:p>
          <w:p>
            <w:pPr>
              <w:pStyle w:val="GesAbsatz"/>
              <w:tabs>
                <w:tab w:val="clear" w:pos="425"/>
                <w:tab w:val="left" w:pos="316"/>
              </w:tabs>
              <w:ind w:left="316" w:hanging="316"/>
              <w:rPr>
                <w:rFonts w:cs="Arial"/>
                <w:sz w:val="18"/>
                <w:szCs w:val="18"/>
              </w:rPr>
            </w:pPr>
            <w:r>
              <w:rPr>
                <w:rFonts w:cs="Arial"/>
                <w:sz w:val="18"/>
                <w:szCs w:val="18"/>
              </w:rPr>
              <w:t>–</w:t>
            </w:r>
            <w:r>
              <w:rPr>
                <w:rFonts w:cs="Arial"/>
                <w:sz w:val="18"/>
                <w:szCs w:val="18"/>
              </w:rPr>
              <w:tab/>
            </w:r>
            <w:r>
              <w:rPr>
                <w:rFonts w:cs="Arial"/>
                <w:color w:val="221E1F"/>
                <w:sz w:val="18"/>
                <w:szCs w:val="18"/>
              </w:rPr>
              <w:t>Aus der Herste</w:t>
            </w:r>
            <w:r>
              <w:rPr>
                <w:rFonts w:cs="Arial"/>
                <w:color w:val="221E1F"/>
                <w:sz w:val="18"/>
                <w:szCs w:val="18"/>
              </w:rPr>
              <w:t>l</w:t>
            </w:r>
            <w:r>
              <w:rPr>
                <w:rFonts w:cs="Arial"/>
                <w:color w:val="221E1F"/>
                <w:sz w:val="18"/>
                <w:szCs w:val="18"/>
              </w:rPr>
              <w:t>lung von Biodiesel</w:t>
            </w:r>
          </w:p>
          <w:p>
            <w:pPr>
              <w:pStyle w:val="GesAbsatz"/>
              <w:tabs>
                <w:tab w:val="clear" w:pos="425"/>
                <w:tab w:val="left" w:pos="316"/>
              </w:tabs>
              <w:ind w:left="316" w:hanging="316"/>
              <w:rPr>
                <w:rFonts w:cs="Arial"/>
                <w:color w:val="221E1F"/>
                <w:sz w:val="18"/>
                <w:szCs w:val="18"/>
              </w:rPr>
            </w:pPr>
            <w:r>
              <w:rPr>
                <w:rFonts w:cs="Arial"/>
                <w:sz w:val="18"/>
                <w:szCs w:val="18"/>
              </w:rPr>
              <w:t>–</w:t>
            </w:r>
            <w:r>
              <w:rPr>
                <w:rFonts w:cs="Arial"/>
                <w:sz w:val="18"/>
                <w:szCs w:val="18"/>
              </w:rPr>
              <w:tab/>
            </w:r>
            <w:r>
              <w:rPr>
                <w:rFonts w:cs="Arial"/>
                <w:color w:val="221E1F"/>
                <w:sz w:val="18"/>
                <w:szCs w:val="18"/>
              </w:rPr>
              <w:t>Fette aus Material der Kateg</w:t>
            </w:r>
            <w:r>
              <w:rPr>
                <w:rFonts w:cs="Arial"/>
                <w:color w:val="221E1F"/>
                <w:sz w:val="18"/>
                <w:szCs w:val="18"/>
              </w:rPr>
              <w:t>o</w:t>
            </w:r>
            <w:r>
              <w:rPr>
                <w:rFonts w:cs="Arial"/>
                <w:color w:val="221E1F"/>
                <w:sz w:val="18"/>
                <w:szCs w:val="18"/>
              </w:rPr>
              <w:t xml:space="preserve">rie 3 nach der Verordnung (EG) Nr. 1774/2002 </w:t>
            </w:r>
          </w:p>
        </w:tc>
        <w:tc>
          <w:tcPr>
            <w:tcW w:w="3121" w:type="dxa"/>
          </w:tcPr>
          <w:p>
            <w:pPr>
              <w:pStyle w:val="GesAbsatz"/>
              <w:rPr>
                <w:rFonts w:cs="Arial"/>
                <w:color w:val="221E1F"/>
                <w:sz w:val="18"/>
                <w:szCs w:val="18"/>
              </w:rPr>
            </w:pPr>
            <w:r>
              <w:rPr>
                <w:rFonts w:cs="Arial"/>
                <w:color w:val="221E1F"/>
                <w:sz w:val="18"/>
                <w:szCs w:val="18"/>
              </w:rPr>
              <w:t>Zugabe zur Verbesserung der A</w:t>
            </w:r>
            <w:r>
              <w:rPr>
                <w:rFonts w:cs="Arial"/>
                <w:color w:val="221E1F"/>
                <w:sz w:val="18"/>
                <w:szCs w:val="18"/>
              </w:rPr>
              <w:t>n</w:t>
            </w:r>
            <w:r>
              <w:rPr>
                <w:rFonts w:cs="Arial"/>
                <w:color w:val="221E1F"/>
                <w:sz w:val="18"/>
                <w:szCs w:val="18"/>
              </w:rPr>
              <w:t>lagenausnutzung.</w:t>
            </w:r>
          </w:p>
          <w:p>
            <w:pPr>
              <w:pStyle w:val="GesAbsatz"/>
              <w:rPr>
                <w:rFonts w:cs="Arial"/>
                <w:color w:val="221E1F"/>
                <w:sz w:val="18"/>
                <w:szCs w:val="18"/>
              </w:rPr>
            </w:pPr>
            <w:r>
              <w:rPr>
                <w:rFonts w:cs="Arial"/>
                <w:color w:val="221E1F"/>
                <w:sz w:val="18"/>
                <w:szCs w:val="18"/>
              </w:rPr>
              <w:t>Nur bei anaer</w:t>
            </w:r>
            <w:r>
              <w:rPr>
                <w:rFonts w:cs="Arial"/>
                <w:color w:val="221E1F"/>
                <w:sz w:val="18"/>
                <w:szCs w:val="18"/>
              </w:rPr>
              <w:t>o</w:t>
            </w:r>
            <w:r>
              <w:rPr>
                <w:rFonts w:cs="Arial"/>
                <w:color w:val="221E1F"/>
                <w:sz w:val="18"/>
                <w:szCs w:val="18"/>
              </w:rPr>
              <w:t>ber Aufbereitung organischen Mater</w:t>
            </w:r>
            <w:r>
              <w:rPr>
                <w:rFonts w:cs="Arial"/>
                <w:color w:val="221E1F"/>
                <w:sz w:val="18"/>
                <w:szCs w:val="18"/>
              </w:rPr>
              <w:t>i</w:t>
            </w:r>
            <w:r>
              <w:rPr>
                <w:rFonts w:cs="Arial"/>
                <w:color w:val="221E1F"/>
                <w:sz w:val="18"/>
                <w:szCs w:val="18"/>
              </w:rPr>
              <w:t>als bis zu 75 vom Hu</w:t>
            </w:r>
            <w:r>
              <w:rPr>
                <w:rFonts w:cs="Arial"/>
                <w:color w:val="221E1F"/>
                <w:sz w:val="18"/>
                <w:szCs w:val="18"/>
              </w:rPr>
              <w:t>n</w:t>
            </w:r>
            <w:r>
              <w:rPr>
                <w:rFonts w:cs="Arial"/>
                <w:color w:val="221E1F"/>
                <w:sz w:val="18"/>
                <w:szCs w:val="18"/>
              </w:rPr>
              <w:t>dert/FM nach Tabelle 7.</w:t>
            </w:r>
          </w:p>
          <w:p>
            <w:pPr>
              <w:pStyle w:val="GesAbsatz"/>
              <w:rPr>
                <w:rFonts w:cs="Arial"/>
                <w:color w:val="221E1F"/>
                <w:sz w:val="18"/>
                <w:szCs w:val="18"/>
              </w:rPr>
            </w:pPr>
            <w:r>
              <w:rPr>
                <w:rFonts w:cs="Arial"/>
                <w:color w:val="221E1F"/>
                <w:sz w:val="18"/>
                <w:szCs w:val="18"/>
              </w:rPr>
              <w:t>Nach der anaer</w:t>
            </w:r>
            <w:r>
              <w:rPr>
                <w:rFonts w:cs="Arial"/>
                <w:color w:val="221E1F"/>
                <w:sz w:val="18"/>
                <w:szCs w:val="18"/>
              </w:rPr>
              <w:t>o</w:t>
            </w:r>
            <w:r>
              <w:rPr>
                <w:rFonts w:cs="Arial"/>
                <w:color w:val="221E1F"/>
                <w:sz w:val="18"/>
                <w:szCs w:val="18"/>
              </w:rPr>
              <w:t>ben Aufbereitung dürfen nur unvermei</w:t>
            </w:r>
            <w:r>
              <w:rPr>
                <w:rFonts w:cs="Arial"/>
                <w:color w:val="221E1F"/>
                <w:sz w:val="18"/>
                <w:szCs w:val="18"/>
              </w:rPr>
              <w:t>d</w:t>
            </w:r>
            <w:r>
              <w:rPr>
                <w:rFonts w:cs="Arial"/>
                <w:color w:val="221E1F"/>
                <w:sz w:val="18"/>
                <w:szCs w:val="18"/>
              </w:rPr>
              <w:t xml:space="preserve">liche Anteile enthalten sein. </w:t>
            </w:r>
          </w:p>
        </w:tc>
      </w:tr>
      <w:tr>
        <w:tblPrEx>
          <w:tblCellMar>
            <w:top w:w="0" w:type="dxa"/>
            <w:bottom w:w="0" w:type="dxa"/>
          </w:tblCellMar>
        </w:tblPrEx>
        <w:trPr>
          <w:trHeight w:val="1905"/>
        </w:trPr>
        <w:tc>
          <w:tcPr>
            <w:tcW w:w="720" w:type="dxa"/>
          </w:tcPr>
          <w:p>
            <w:pPr>
              <w:pStyle w:val="GesAbsatz"/>
              <w:rPr>
                <w:rFonts w:cs="Arial"/>
                <w:color w:val="221E1F"/>
                <w:sz w:val="18"/>
                <w:szCs w:val="18"/>
              </w:rPr>
            </w:pPr>
            <w:r>
              <w:rPr>
                <w:rFonts w:cs="Arial"/>
                <w:color w:val="221E1F"/>
                <w:sz w:val="18"/>
                <w:szCs w:val="18"/>
              </w:rPr>
              <w:t xml:space="preserve">8.3.5 </w:t>
            </w:r>
          </w:p>
        </w:tc>
        <w:tc>
          <w:tcPr>
            <w:tcW w:w="2509" w:type="dxa"/>
            <w:gridSpan w:val="2"/>
          </w:tcPr>
          <w:p>
            <w:pPr>
              <w:pStyle w:val="GesAbsatz"/>
              <w:rPr>
                <w:rFonts w:cs="Arial"/>
                <w:color w:val="221E1F"/>
                <w:sz w:val="18"/>
                <w:szCs w:val="18"/>
              </w:rPr>
            </w:pPr>
            <w:r>
              <w:rPr>
                <w:rFonts w:cs="Arial"/>
                <w:color w:val="221E1F"/>
                <w:sz w:val="18"/>
                <w:szCs w:val="18"/>
              </w:rPr>
              <w:t xml:space="preserve">Biologisch abbaubare Werkstoffe (BAW) </w:t>
            </w:r>
          </w:p>
        </w:tc>
        <w:tc>
          <w:tcPr>
            <w:tcW w:w="3543" w:type="dxa"/>
          </w:tcPr>
          <w:p>
            <w:pPr>
              <w:pStyle w:val="GesAbsatz"/>
              <w:rPr>
                <w:rFonts w:cs="Arial"/>
                <w:color w:val="221E1F"/>
                <w:sz w:val="18"/>
                <w:szCs w:val="18"/>
              </w:rPr>
            </w:pPr>
            <w:r>
              <w:rPr>
                <w:rFonts w:cs="Arial"/>
                <w:color w:val="221E1F"/>
                <w:sz w:val="18"/>
                <w:szCs w:val="18"/>
              </w:rPr>
              <w:t>Stoffe, die nach der Norm</w:t>
            </w:r>
          </w:p>
          <w:p>
            <w:pPr>
              <w:pStyle w:val="GesAbsatz"/>
              <w:tabs>
                <w:tab w:val="clear" w:pos="425"/>
                <w:tab w:val="left" w:pos="316"/>
              </w:tabs>
              <w:ind w:left="316" w:hanging="316"/>
              <w:rPr>
                <w:rFonts w:cs="Arial"/>
                <w:color w:val="221E1F"/>
                <w:sz w:val="18"/>
                <w:szCs w:val="18"/>
              </w:rPr>
            </w:pPr>
            <w:r>
              <w:rPr>
                <w:rFonts w:cs="Arial"/>
                <w:color w:val="221E1F"/>
                <w:sz w:val="18"/>
                <w:szCs w:val="18"/>
              </w:rPr>
              <w:t>–</w:t>
            </w:r>
            <w:r>
              <w:rPr>
                <w:rFonts w:cs="Arial"/>
                <w:color w:val="221E1F"/>
                <w:sz w:val="18"/>
                <w:szCs w:val="18"/>
              </w:rPr>
              <w:tab/>
              <w:t>DIN EN 13432 (im Beuth-Verlag GmbH, Be</w:t>
            </w:r>
            <w:r>
              <w:rPr>
                <w:rFonts w:cs="Arial"/>
                <w:color w:val="221E1F"/>
                <w:sz w:val="18"/>
                <w:szCs w:val="18"/>
              </w:rPr>
              <w:t>r</w:t>
            </w:r>
            <w:r>
              <w:rPr>
                <w:rFonts w:cs="Arial"/>
                <w:color w:val="221E1F"/>
                <w:sz w:val="18"/>
                <w:szCs w:val="18"/>
              </w:rPr>
              <w:t>lin, erschienen und beim Deutschen Patentamt in München archivmäßig gesichert niedergelegt) oder</w:t>
            </w:r>
          </w:p>
          <w:p>
            <w:pPr>
              <w:pStyle w:val="GesAbsatz"/>
              <w:tabs>
                <w:tab w:val="clear" w:pos="425"/>
                <w:tab w:val="left" w:pos="316"/>
              </w:tabs>
              <w:ind w:left="316" w:hanging="316"/>
              <w:rPr>
                <w:rFonts w:cs="Arial"/>
                <w:color w:val="221E1F"/>
                <w:sz w:val="18"/>
                <w:szCs w:val="18"/>
              </w:rPr>
            </w:pPr>
            <w:r>
              <w:rPr>
                <w:rFonts w:cs="Arial"/>
                <w:color w:val="221E1F"/>
                <w:sz w:val="18"/>
                <w:szCs w:val="18"/>
              </w:rPr>
              <w:t>–</w:t>
            </w:r>
            <w:r>
              <w:rPr>
                <w:rFonts w:cs="Arial"/>
                <w:color w:val="221E1F"/>
                <w:sz w:val="18"/>
                <w:szCs w:val="18"/>
              </w:rPr>
              <w:tab/>
              <w:t xml:space="preserve">DIN EN 14995 </w:t>
            </w:r>
          </w:p>
          <w:p>
            <w:pPr>
              <w:pStyle w:val="GesAbsatz"/>
              <w:rPr>
                <w:rFonts w:cs="Arial"/>
                <w:color w:val="221E1F"/>
                <w:sz w:val="18"/>
                <w:szCs w:val="18"/>
              </w:rPr>
            </w:pPr>
            <w:r>
              <w:rPr>
                <w:rFonts w:cs="Arial"/>
                <w:color w:val="221E1F"/>
                <w:sz w:val="18"/>
                <w:szCs w:val="18"/>
              </w:rPr>
              <w:t xml:space="preserve">zertifiziert wurden. </w:t>
            </w:r>
          </w:p>
        </w:tc>
        <w:tc>
          <w:tcPr>
            <w:tcW w:w="3121" w:type="dxa"/>
          </w:tcPr>
          <w:p>
            <w:pPr>
              <w:pStyle w:val="GesAbsatz"/>
              <w:rPr>
                <w:rFonts w:cs="Arial"/>
                <w:color w:val="221E1F"/>
                <w:sz w:val="18"/>
                <w:szCs w:val="18"/>
              </w:rPr>
            </w:pPr>
            <w:r>
              <w:rPr>
                <w:rFonts w:cs="Arial"/>
                <w:color w:val="221E1F"/>
                <w:sz w:val="18"/>
                <w:szCs w:val="18"/>
              </w:rPr>
              <w:t>Nur unvermeidliche Anteile im Rahmen der Verwertung von Sto</w:t>
            </w:r>
            <w:r>
              <w:rPr>
                <w:rFonts w:cs="Arial"/>
                <w:color w:val="221E1F"/>
                <w:sz w:val="18"/>
                <w:szCs w:val="18"/>
              </w:rPr>
              <w:t>f</w:t>
            </w:r>
            <w:r>
              <w:rPr>
                <w:rFonts w:cs="Arial"/>
                <w:color w:val="221E1F"/>
                <w:sz w:val="18"/>
                <w:szCs w:val="18"/>
              </w:rPr>
              <w:t>fen nach Tabe</w:t>
            </w:r>
            <w:r>
              <w:rPr>
                <w:rFonts w:cs="Arial"/>
                <w:color w:val="221E1F"/>
                <w:sz w:val="18"/>
                <w:szCs w:val="18"/>
              </w:rPr>
              <w:t>l</w:t>
            </w:r>
            <w:r>
              <w:rPr>
                <w:rFonts w:cs="Arial"/>
                <w:color w:val="221E1F"/>
                <w:sz w:val="18"/>
                <w:szCs w:val="18"/>
              </w:rPr>
              <w:t>le 7.</w:t>
            </w:r>
          </w:p>
          <w:p>
            <w:pPr>
              <w:pStyle w:val="GesAbsatz"/>
              <w:rPr>
                <w:rFonts w:cs="Arial"/>
                <w:color w:val="221E1F"/>
                <w:sz w:val="18"/>
                <w:szCs w:val="18"/>
              </w:rPr>
            </w:pPr>
            <w:r>
              <w:rPr>
                <w:rFonts w:cs="Arial"/>
                <w:color w:val="221E1F"/>
                <w:sz w:val="18"/>
                <w:szCs w:val="18"/>
              </w:rPr>
              <w:t>Nur bei aerober Aufbereitung des gesamten organ</w:t>
            </w:r>
            <w:r>
              <w:rPr>
                <w:rFonts w:cs="Arial"/>
                <w:color w:val="221E1F"/>
                <w:sz w:val="18"/>
                <w:szCs w:val="18"/>
              </w:rPr>
              <w:t>i</w:t>
            </w:r>
            <w:r>
              <w:rPr>
                <w:rFonts w:cs="Arial"/>
                <w:color w:val="221E1F"/>
                <w:sz w:val="18"/>
                <w:szCs w:val="18"/>
              </w:rPr>
              <w:t xml:space="preserve">schen Materials, auch nach einer vorhergehenden Vergärung. </w:t>
            </w:r>
          </w:p>
        </w:tc>
      </w:tr>
      <w:tr>
        <w:tblPrEx>
          <w:tblCellMar>
            <w:top w:w="0" w:type="dxa"/>
            <w:bottom w:w="0" w:type="dxa"/>
          </w:tblCellMar>
        </w:tblPrEx>
        <w:trPr>
          <w:trHeight w:val="623"/>
        </w:trPr>
        <w:tc>
          <w:tcPr>
            <w:tcW w:w="720" w:type="dxa"/>
          </w:tcPr>
          <w:p>
            <w:pPr>
              <w:pStyle w:val="GesAbsatz"/>
              <w:rPr>
                <w:rFonts w:cs="Arial"/>
                <w:color w:val="221E1F"/>
                <w:sz w:val="18"/>
                <w:szCs w:val="18"/>
              </w:rPr>
            </w:pPr>
            <w:r>
              <w:rPr>
                <w:rFonts w:cs="Arial"/>
                <w:color w:val="221E1F"/>
                <w:sz w:val="18"/>
                <w:szCs w:val="18"/>
              </w:rPr>
              <w:t xml:space="preserve">8.3.7 </w:t>
            </w:r>
          </w:p>
        </w:tc>
        <w:tc>
          <w:tcPr>
            <w:tcW w:w="2509" w:type="dxa"/>
            <w:gridSpan w:val="2"/>
          </w:tcPr>
          <w:p>
            <w:pPr>
              <w:pStyle w:val="GesAbsatz"/>
              <w:rPr>
                <w:rFonts w:cs="Arial"/>
                <w:color w:val="221E1F"/>
                <w:sz w:val="18"/>
                <w:szCs w:val="18"/>
              </w:rPr>
            </w:pPr>
            <w:r>
              <w:rPr>
                <w:rFonts w:cs="Arial"/>
                <w:color w:val="221E1F"/>
                <w:sz w:val="18"/>
                <w:szCs w:val="18"/>
              </w:rPr>
              <w:t>Mineralische Filtermateri</w:t>
            </w:r>
            <w:r>
              <w:rPr>
                <w:rFonts w:cs="Arial"/>
                <w:color w:val="221E1F"/>
                <w:sz w:val="18"/>
                <w:szCs w:val="18"/>
              </w:rPr>
              <w:t>a</w:t>
            </w:r>
            <w:r>
              <w:rPr>
                <w:rFonts w:cs="Arial"/>
                <w:color w:val="221E1F"/>
                <w:sz w:val="18"/>
                <w:szCs w:val="18"/>
              </w:rPr>
              <w:t xml:space="preserve">lien </w:t>
            </w:r>
          </w:p>
        </w:tc>
        <w:tc>
          <w:tcPr>
            <w:tcW w:w="3543" w:type="dxa"/>
          </w:tcPr>
          <w:p>
            <w:pPr>
              <w:pStyle w:val="GesAbsatz"/>
              <w:tabs>
                <w:tab w:val="clear" w:pos="425"/>
                <w:tab w:val="left" w:pos="316"/>
              </w:tabs>
              <w:rPr>
                <w:rFonts w:cs="Arial"/>
                <w:sz w:val="18"/>
                <w:szCs w:val="18"/>
              </w:rPr>
            </w:pPr>
            <w:r>
              <w:rPr>
                <w:rFonts w:cs="Arial"/>
                <w:sz w:val="18"/>
                <w:szCs w:val="18"/>
              </w:rPr>
              <w:t>–</w:t>
            </w:r>
            <w:r>
              <w:rPr>
                <w:rFonts w:cs="Arial"/>
                <w:sz w:val="18"/>
                <w:szCs w:val="18"/>
              </w:rPr>
              <w:tab/>
            </w:r>
            <w:r>
              <w:rPr>
                <w:rFonts w:cs="Arial"/>
                <w:color w:val="221E1F"/>
                <w:sz w:val="18"/>
                <w:szCs w:val="18"/>
              </w:rPr>
              <w:t>Bleicherden</w:t>
            </w:r>
          </w:p>
          <w:p>
            <w:pPr>
              <w:pStyle w:val="GesAbsatz"/>
              <w:tabs>
                <w:tab w:val="clear" w:pos="425"/>
                <w:tab w:val="left" w:pos="316"/>
              </w:tabs>
              <w:rPr>
                <w:rFonts w:cs="Arial"/>
                <w:sz w:val="18"/>
                <w:szCs w:val="18"/>
              </w:rPr>
            </w:pPr>
            <w:r>
              <w:rPr>
                <w:rFonts w:cs="Arial"/>
                <w:sz w:val="18"/>
                <w:szCs w:val="18"/>
              </w:rPr>
              <w:t>–</w:t>
            </w:r>
            <w:r>
              <w:rPr>
                <w:rFonts w:cs="Arial"/>
                <w:sz w:val="18"/>
                <w:szCs w:val="18"/>
              </w:rPr>
              <w:tab/>
            </w:r>
            <w:r>
              <w:rPr>
                <w:rFonts w:cs="Arial"/>
                <w:color w:val="221E1F"/>
                <w:sz w:val="18"/>
                <w:szCs w:val="18"/>
              </w:rPr>
              <w:t>Kieselguren</w:t>
            </w:r>
          </w:p>
          <w:p>
            <w:pPr>
              <w:pStyle w:val="GesAbsatz"/>
              <w:tabs>
                <w:tab w:val="clear" w:pos="425"/>
                <w:tab w:val="left" w:pos="316"/>
              </w:tabs>
              <w:rPr>
                <w:rFonts w:cs="Arial"/>
                <w:sz w:val="18"/>
                <w:szCs w:val="18"/>
              </w:rPr>
            </w:pPr>
            <w:r>
              <w:rPr>
                <w:rFonts w:cs="Arial"/>
                <w:sz w:val="18"/>
                <w:szCs w:val="18"/>
              </w:rPr>
              <w:t>–</w:t>
            </w:r>
            <w:r>
              <w:rPr>
                <w:rFonts w:cs="Arial"/>
                <w:sz w:val="18"/>
                <w:szCs w:val="18"/>
              </w:rPr>
              <w:tab/>
            </w:r>
            <w:r>
              <w:rPr>
                <w:rFonts w:cs="Arial"/>
                <w:color w:val="221E1F"/>
                <w:sz w:val="18"/>
                <w:szCs w:val="18"/>
              </w:rPr>
              <w:t>Perlite</w:t>
            </w:r>
          </w:p>
          <w:p>
            <w:pPr>
              <w:pStyle w:val="GesAbsatz"/>
              <w:tabs>
                <w:tab w:val="clear" w:pos="425"/>
                <w:tab w:val="left" w:pos="316"/>
              </w:tabs>
              <w:rPr>
                <w:rFonts w:cs="Arial"/>
                <w:color w:val="221E1F"/>
                <w:sz w:val="18"/>
                <w:szCs w:val="18"/>
              </w:rPr>
            </w:pPr>
            <w:r>
              <w:rPr>
                <w:rFonts w:cs="Arial"/>
                <w:sz w:val="18"/>
                <w:szCs w:val="18"/>
              </w:rPr>
              <w:t>–</w:t>
            </w:r>
            <w:r>
              <w:rPr>
                <w:rFonts w:cs="Arial"/>
                <w:sz w:val="18"/>
                <w:szCs w:val="18"/>
              </w:rPr>
              <w:tab/>
            </w:r>
            <w:r>
              <w:rPr>
                <w:rFonts w:cs="Arial"/>
                <w:color w:val="221E1F"/>
                <w:sz w:val="18"/>
                <w:szCs w:val="18"/>
              </w:rPr>
              <w:t xml:space="preserve">Cellite </w:t>
            </w:r>
          </w:p>
        </w:tc>
        <w:tc>
          <w:tcPr>
            <w:tcW w:w="3121" w:type="dxa"/>
          </w:tcPr>
          <w:p>
            <w:pPr>
              <w:pStyle w:val="GesAbsatz"/>
              <w:rPr>
                <w:rFonts w:cs="Arial"/>
                <w:color w:val="221E1F"/>
                <w:sz w:val="18"/>
                <w:szCs w:val="18"/>
              </w:rPr>
            </w:pPr>
            <w:r>
              <w:rPr>
                <w:rFonts w:cs="Arial"/>
                <w:color w:val="221E1F"/>
                <w:sz w:val="18"/>
                <w:szCs w:val="18"/>
              </w:rPr>
              <w:t>Zugabe nur, soweit deren Anwe</w:t>
            </w:r>
            <w:r>
              <w:rPr>
                <w:rFonts w:cs="Arial"/>
                <w:color w:val="221E1F"/>
                <w:sz w:val="18"/>
                <w:szCs w:val="18"/>
              </w:rPr>
              <w:t>n</w:t>
            </w:r>
            <w:r>
              <w:rPr>
                <w:rFonts w:cs="Arial"/>
                <w:color w:val="221E1F"/>
                <w:sz w:val="18"/>
                <w:szCs w:val="18"/>
              </w:rPr>
              <w:t>dung als Filtermaterial für die Filt</w:t>
            </w:r>
            <w:r>
              <w:rPr>
                <w:rFonts w:cs="Arial"/>
                <w:color w:val="221E1F"/>
                <w:sz w:val="18"/>
                <w:szCs w:val="18"/>
              </w:rPr>
              <w:t>e</w:t>
            </w:r>
            <w:r>
              <w:rPr>
                <w:rFonts w:cs="Arial"/>
                <w:color w:val="221E1F"/>
                <w:sz w:val="18"/>
                <w:szCs w:val="18"/>
              </w:rPr>
              <w:t>rung organischer Stoffe nach Tabe</w:t>
            </w:r>
            <w:r>
              <w:rPr>
                <w:rFonts w:cs="Arial"/>
                <w:color w:val="221E1F"/>
                <w:sz w:val="18"/>
                <w:szCs w:val="18"/>
              </w:rPr>
              <w:t>l</w:t>
            </w:r>
            <w:r>
              <w:rPr>
                <w:rFonts w:cs="Arial"/>
                <w:color w:val="221E1F"/>
                <w:sz w:val="18"/>
                <w:szCs w:val="18"/>
              </w:rPr>
              <w:t>le 7 erfolgt ist.</w:t>
            </w:r>
          </w:p>
          <w:p>
            <w:pPr>
              <w:pStyle w:val="GesAbsatz"/>
              <w:rPr>
                <w:rFonts w:cs="Arial"/>
                <w:color w:val="221E1F"/>
                <w:sz w:val="18"/>
                <w:szCs w:val="18"/>
              </w:rPr>
            </w:pPr>
            <w:r>
              <w:rPr>
                <w:rFonts w:cs="Arial"/>
                <w:color w:val="221E1F"/>
                <w:sz w:val="18"/>
                <w:szCs w:val="18"/>
              </w:rPr>
              <w:t>Bei Filtrationsrückständen mit Ki</w:t>
            </w:r>
            <w:r>
              <w:rPr>
                <w:rFonts w:cs="Arial"/>
                <w:color w:val="221E1F"/>
                <w:sz w:val="18"/>
                <w:szCs w:val="18"/>
              </w:rPr>
              <w:t>e</w:t>
            </w:r>
            <w:r>
              <w:rPr>
                <w:rFonts w:cs="Arial"/>
                <w:color w:val="221E1F"/>
                <w:sz w:val="18"/>
                <w:szCs w:val="18"/>
              </w:rPr>
              <w:t>selguren</w:t>
            </w:r>
          </w:p>
          <w:p>
            <w:pPr>
              <w:pStyle w:val="GesAbsatz"/>
              <w:tabs>
                <w:tab w:val="clear" w:pos="425"/>
                <w:tab w:val="left" w:pos="316"/>
              </w:tabs>
              <w:ind w:left="316" w:hanging="316"/>
              <w:rPr>
                <w:rFonts w:cs="Arial"/>
                <w:color w:val="221E1F"/>
                <w:sz w:val="18"/>
                <w:szCs w:val="18"/>
              </w:rPr>
            </w:pPr>
            <w:r>
              <w:rPr>
                <w:rFonts w:cs="Arial"/>
                <w:color w:val="221E1F"/>
                <w:sz w:val="18"/>
                <w:szCs w:val="18"/>
              </w:rPr>
              <w:t>–</w:t>
            </w:r>
            <w:r>
              <w:rPr>
                <w:rFonts w:cs="Arial"/>
                <w:color w:val="221E1F"/>
                <w:sz w:val="18"/>
                <w:szCs w:val="18"/>
              </w:rPr>
              <w:tab/>
              <w:t>Kristobalitanteil ≤ 0,1 % der Ki</w:t>
            </w:r>
            <w:r>
              <w:rPr>
                <w:rFonts w:cs="Arial"/>
                <w:color w:val="221E1F"/>
                <w:sz w:val="18"/>
                <w:szCs w:val="18"/>
              </w:rPr>
              <w:t>e</w:t>
            </w:r>
            <w:r>
              <w:rPr>
                <w:rFonts w:cs="Arial"/>
                <w:color w:val="221E1F"/>
                <w:sz w:val="18"/>
                <w:szCs w:val="18"/>
              </w:rPr>
              <w:t>selguren</w:t>
            </w:r>
          </w:p>
          <w:p>
            <w:pPr>
              <w:pStyle w:val="GesAbsatz"/>
              <w:rPr>
                <w:rFonts w:cs="Arial"/>
                <w:color w:val="221E1F"/>
                <w:sz w:val="18"/>
                <w:szCs w:val="18"/>
              </w:rPr>
            </w:pPr>
            <w:r>
              <w:rPr>
                <w:rFonts w:cs="Arial"/>
                <w:color w:val="221E1F"/>
                <w:sz w:val="18"/>
                <w:szCs w:val="18"/>
              </w:rPr>
              <w:t>–</w:t>
            </w:r>
            <w:r>
              <w:rPr>
                <w:rFonts w:cs="Arial"/>
                <w:color w:val="221E1F"/>
                <w:sz w:val="18"/>
                <w:szCs w:val="18"/>
              </w:rPr>
              <w:tab/>
              <w:t>Siebdurchgang:</w:t>
            </w:r>
          </w:p>
          <w:p>
            <w:pPr>
              <w:pStyle w:val="GesAbsatz"/>
              <w:tabs>
                <w:tab w:val="clear" w:pos="425"/>
              </w:tabs>
              <w:ind w:left="599" w:hanging="283"/>
              <w:rPr>
                <w:rFonts w:cs="Arial"/>
                <w:color w:val="221E1F"/>
                <w:sz w:val="18"/>
                <w:szCs w:val="18"/>
              </w:rPr>
            </w:pPr>
            <w:r>
              <w:rPr>
                <w:rFonts w:cs="Arial"/>
                <w:color w:val="221E1F"/>
                <w:sz w:val="18"/>
                <w:szCs w:val="18"/>
              </w:rPr>
              <w:t>=</w:t>
            </w:r>
            <w:r>
              <w:rPr>
                <w:rFonts w:cs="Arial"/>
                <w:color w:val="221E1F"/>
                <w:sz w:val="18"/>
                <w:szCs w:val="18"/>
              </w:rPr>
              <w:tab/>
              <w:t>≤ 0,10 mm max. 0,2 %,</w:t>
            </w:r>
          </w:p>
          <w:p>
            <w:pPr>
              <w:pStyle w:val="GesAbsatz"/>
              <w:tabs>
                <w:tab w:val="clear" w:pos="425"/>
              </w:tabs>
              <w:ind w:left="599" w:hanging="283"/>
              <w:rPr>
                <w:rFonts w:cs="Arial"/>
                <w:color w:val="221E1F"/>
                <w:sz w:val="18"/>
                <w:szCs w:val="18"/>
              </w:rPr>
            </w:pPr>
            <w:r>
              <w:rPr>
                <w:rFonts w:cs="Arial"/>
                <w:color w:val="221E1F"/>
                <w:sz w:val="18"/>
                <w:szCs w:val="18"/>
              </w:rPr>
              <w:t>=</w:t>
            </w:r>
            <w:r>
              <w:rPr>
                <w:rFonts w:cs="Arial"/>
                <w:color w:val="221E1F"/>
                <w:sz w:val="18"/>
                <w:szCs w:val="18"/>
              </w:rPr>
              <w:tab/>
              <w:t>≤ 0,05 mm max. 0,05 %,</w:t>
            </w:r>
          </w:p>
          <w:p>
            <w:pPr>
              <w:pStyle w:val="GesAbsatz"/>
              <w:tabs>
                <w:tab w:val="clear" w:pos="425"/>
              </w:tabs>
              <w:ind w:left="599" w:hanging="283"/>
              <w:rPr>
                <w:rFonts w:cs="Arial"/>
                <w:color w:val="221E1F"/>
                <w:sz w:val="18"/>
                <w:szCs w:val="18"/>
              </w:rPr>
            </w:pPr>
            <w:r>
              <w:rPr>
                <w:rFonts w:cs="Arial"/>
                <w:color w:val="221E1F"/>
                <w:sz w:val="18"/>
                <w:szCs w:val="18"/>
              </w:rPr>
              <w:t>=</w:t>
            </w:r>
            <w:r>
              <w:rPr>
                <w:rFonts w:cs="Arial"/>
                <w:color w:val="221E1F"/>
                <w:sz w:val="18"/>
                <w:szCs w:val="18"/>
              </w:rPr>
              <w:tab/>
              <w:t>≤ 0,01 mm max. 0,005 %.</w:t>
            </w:r>
          </w:p>
          <w:p>
            <w:pPr>
              <w:pStyle w:val="GesAbsatz"/>
              <w:ind w:left="316" w:hanging="316"/>
              <w:rPr>
                <w:rFonts w:cs="Arial"/>
                <w:color w:val="221E1F"/>
                <w:sz w:val="18"/>
                <w:szCs w:val="18"/>
              </w:rPr>
            </w:pPr>
            <w:r>
              <w:rPr>
                <w:rFonts w:cs="Arial"/>
                <w:color w:val="221E1F"/>
                <w:sz w:val="18"/>
                <w:szCs w:val="18"/>
              </w:rPr>
              <w:t>–</w:t>
            </w:r>
            <w:r>
              <w:rPr>
                <w:rFonts w:cs="Arial"/>
                <w:color w:val="221E1F"/>
                <w:sz w:val="18"/>
                <w:szCs w:val="18"/>
              </w:rPr>
              <w:tab/>
              <w:t>Im Ra</w:t>
            </w:r>
            <w:r>
              <w:rPr>
                <w:rFonts w:cs="Arial"/>
                <w:color w:val="221E1F"/>
                <w:sz w:val="18"/>
                <w:szCs w:val="18"/>
              </w:rPr>
              <w:t>h</w:t>
            </w:r>
            <w:r>
              <w:rPr>
                <w:rFonts w:cs="Arial"/>
                <w:color w:val="221E1F"/>
                <w:sz w:val="18"/>
                <w:szCs w:val="18"/>
              </w:rPr>
              <w:t>men der Hinweise zur sachgerechten Anwendung die Angaben: „Anwendungsvorg</w:t>
            </w:r>
            <w:r>
              <w:rPr>
                <w:rFonts w:cs="Arial"/>
                <w:color w:val="221E1F"/>
                <w:sz w:val="18"/>
                <w:szCs w:val="18"/>
              </w:rPr>
              <w:t>a</w:t>
            </w:r>
            <w:r>
              <w:rPr>
                <w:rFonts w:cs="Arial"/>
                <w:color w:val="221E1F"/>
                <w:sz w:val="18"/>
                <w:szCs w:val="18"/>
              </w:rPr>
              <w:t>be: Anwendung nur bei sofort</w:t>
            </w:r>
            <w:r>
              <w:rPr>
                <w:rFonts w:cs="Arial"/>
                <w:color w:val="221E1F"/>
                <w:sz w:val="18"/>
                <w:szCs w:val="18"/>
              </w:rPr>
              <w:t>i</w:t>
            </w:r>
            <w:r>
              <w:rPr>
                <w:rFonts w:cs="Arial"/>
                <w:color w:val="221E1F"/>
                <w:sz w:val="18"/>
                <w:szCs w:val="18"/>
              </w:rPr>
              <w:t>ger Einarbeitung. Keine obe</w:t>
            </w:r>
            <w:r>
              <w:rPr>
                <w:rFonts w:cs="Arial"/>
                <w:color w:val="221E1F"/>
                <w:sz w:val="18"/>
                <w:szCs w:val="18"/>
              </w:rPr>
              <w:t>r</w:t>
            </w:r>
            <w:r>
              <w:rPr>
                <w:rFonts w:cs="Arial"/>
                <w:color w:val="221E1F"/>
                <w:sz w:val="18"/>
                <w:szCs w:val="18"/>
              </w:rPr>
              <w:t>flächige Anwendung im Gem</w:t>
            </w:r>
            <w:r>
              <w:rPr>
                <w:rFonts w:cs="Arial"/>
                <w:color w:val="221E1F"/>
                <w:sz w:val="18"/>
                <w:szCs w:val="18"/>
              </w:rPr>
              <w:t>ü</w:t>
            </w:r>
            <w:r>
              <w:rPr>
                <w:rFonts w:cs="Arial"/>
                <w:color w:val="221E1F"/>
                <w:sz w:val="18"/>
                <w:szCs w:val="18"/>
              </w:rPr>
              <w:lastRenderedPageBreak/>
              <w:t>sebau, auf Grünland oder im Futterbau und keine Verwe</w:t>
            </w:r>
            <w:r>
              <w:rPr>
                <w:rFonts w:cs="Arial"/>
                <w:color w:val="221E1F"/>
                <w:sz w:val="18"/>
                <w:szCs w:val="18"/>
              </w:rPr>
              <w:t>n</w:t>
            </w:r>
            <w:r>
              <w:rPr>
                <w:rFonts w:cs="Arial"/>
                <w:color w:val="221E1F"/>
                <w:sz w:val="18"/>
                <w:szCs w:val="18"/>
              </w:rPr>
              <w:t>dung trockenen Mat</w:t>
            </w:r>
            <w:r>
              <w:rPr>
                <w:rFonts w:cs="Arial"/>
                <w:color w:val="221E1F"/>
                <w:sz w:val="18"/>
                <w:szCs w:val="18"/>
              </w:rPr>
              <w:t>e</w:t>
            </w:r>
            <w:r>
              <w:rPr>
                <w:rFonts w:cs="Arial"/>
                <w:color w:val="221E1F"/>
                <w:sz w:val="18"/>
                <w:szCs w:val="18"/>
              </w:rPr>
              <w:t xml:space="preserve">rials.“ </w:t>
            </w:r>
          </w:p>
        </w:tc>
      </w:tr>
      <w:tr>
        <w:tblPrEx>
          <w:tblCellMar>
            <w:top w:w="0" w:type="dxa"/>
            <w:bottom w:w="0" w:type="dxa"/>
          </w:tblCellMar>
        </w:tblPrEx>
        <w:trPr>
          <w:trHeight w:val="803"/>
        </w:trPr>
        <w:tc>
          <w:tcPr>
            <w:tcW w:w="720" w:type="dxa"/>
          </w:tcPr>
          <w:p>
            <w:pPr>
              <w:pStyle w:val="GesAbsatz"/>
              <w:rPr>
                <w:rFonts w:cs="Arial"/>
                <w:color w:val="221E1F"/>
                <w:sz w:val="18"/>
                <w:szCs w:val="18"/>
              </w:rPr>
            </w:pPr>
            <w:r>
              <w:rPr>
                <w:rFonts w:cs="Arial"/>
                <w:color w:val="221E1F"/>
                <w:sz w:val="18"/>
                <w:szCs w:val="18"/>
              </w:rPr>
              <w:lastRenderedPageBreak/>
              <w:t xml:space="preserve">8.3.8 </w:t>
            </w:r>
          </w:p>
        </w:tc>
        <w:tc>
          <w:tcPr>
            <w:tcW w:w="2509" w:type="dxa"/>
            <w:gridSpan w:val="2"/>
          </w:tcPr>
          <w:p>
            <w:pPr>
              <w:pStyle w:val="GesAbsatz"/>
              <w:rPr>
                <w:rFonts w:cs="Arial"/>
                <w:color w:val="221E1F"/>
                <w:sz w:val="18"/>
                <w:szCs w:val="18"/>
              </w:rPr>
            </w:pPr>
            <w:r>
              <w:rPr>
                <w:rFonts w:cs="Arial"/>
                <w:color w:val="221E1F"/>
                <w:sz w:val="18"/>
                <w:szCs w:val="18"/>
              </w:rPr>
              <w:t>Reinigungs- und Desinfekt</w:t>
            </w:r>
            <w:r>
              <w:rPr>
                <w:rFonts w:cs="Arial"/>
                <w:color w:val="221E1F"/>
                <w:sz w:val="18"/>
                <w:szCs w:val="18"/>
              </w:rPr>
              <w:t>i</w:t>
            </w:r>
            <w:r>
              <w:rPr>
                <w:rFonts w:cs="Arial"/>
                <w:color w:val="221E1F"/>
                <w:sz w:val="18"/>
                <w:szCs w:val="18"/>
              </w:rPr>
              <w:t xml:space="preserve">onsmittel </w:t>
            </w:r>
          </w:p>
        </w:tc>
        <w:tc>
          <w:tcPr>
            <w:tcW w:w="3543" w:type="dxa"/>
          </w:tcPr>
          <w:p>
            <w:pPr>
              <w:pStyle w:val="GesAbsatz"/>
              <w:rPr>
                <w:rFonts w:cs="Arial"/>
                <w:color w:val="221E1F"/>
                <w:sz w:val="18"/>
                <w:szCs w:val="18"/>
              </w:rPr>
            </w:pPr>
            <w:r>
              <w:rPr>
                <w:rFonts w:cs="Arial"/>
                <w:color w:val="221E1F"/>
                <w:sz w:val="18"/>
                <w:szCs w:val="18"/>
              </w:rPr>
              <w:t xml:space="preserve">Keine perfluorierte Tenside. </w:t>
            </w:r>
          </w:p>
        </w:tc>
        <w:tc>
          <w:tcPr>
            <w:tcW w:w="3121" w:type="dxa"/>
          </w:tcPr>
          <w:p>
            <w:pPr>
              <w:pStyle w:val="GesAbsatz"/>
              <w:rPr>
                <w:rFonts w:cs="Arial"/>
                <w:color w:val="221E1F"/>
                <w:sz w:val="18"/>
                <w:szCs w:val="18"/>
              </w:rPr>
            </w:pPr>
            <w:r>
              <w:rPr>
                <w:rFonts w:cs="Arial"/>
                <w:color w:val="221E1F"/>
                <w:sz w:val="18"/>
                <w:szCs w:val="18"/>
              </w:rPr>
              <w:t>Nur unvermeidbare Anteile im Rahmen der notwendigen Rein</w:t>
            </w:r>
            <w:r>
              <w:rPr>
                <w:rFonts w:cs="Arial"/>
                <w:color w:val="221E1F"/>
                <w:sz w:val="18"/>
                <w:szCs w:val="18"/>
              </w:rPr>
              <w:t>i</w:t>
            </w:r>
            <w:r>
              <w:rPr>
                <w:rFonts w:cs="Arial"/>
                <w:color w:val="221E1F"/>
                <w:sz w:val="18"/>
                <w:szCs w:val="18"/>
              </w:rPr>
              <w:t>gung und Desi</w:t>
            </w:r>
            <w:r>
              <w:rPr>
                <w:rFonts w:cs="Arial"/>
                <w:color w:val="221E1F"/>
                <w:sz w:val="18"/>
                <w:szCs w:val="18"/>
              </w:rPr>
              <w:t>n</w:t>
            </w:r>
            <w:r>
              <w:rPr>
                <w:rFonts w:cs="Arial"/>
                <w:color w:val="221E1F"/>
                <w:sz w:val="18"/>
                <w:szCs w:val="18"/>
              </w:rPr>
              <w:t xml:space="preserve">fektion von Ställen und Anlagen. </w:t>
            </w:r>
          </w:p>
        </w:tc>
      </w:tr>
      <w:tr>
        <w:tblPrEx>
          <w:tblCellMar>
            <w:top w:w="0" w:type="dxa"/>
            <w:bottom w:w="0" w:type="dxa"/>
          </w:tblCellMar>
        </w:tblPrEx>
        <w:trPr>
          <w:trHeight w:val="930"/>
        </w:trPr>
        <w:tc>
          <w:tcPr>
            <w:tcW w:w="727" w:type="dxa"/>
            <w:gridSpan w:val="2"/>
          </w:tcPr>
          <w:p>
            <w:pPr>
              <w:pStyle w:val="GesAbsatz"/>
              <w:jc w:val="left"/>
              <w:rPr>
                <w:rFonts w:cs="Arial"/>
                <w:color w:val="221E1F"/>
                <w:sz w:val="18"/>
                <w:szCs w:val="18"/>
              </w:rPr>
            </w:pPr>
            <w:r>
              <w:rPr>
                <w:rFonts w:cs="Arial"/>
                <w:color w:val="221E1F"/>
                <w:sz w:val="18"/>
                <w:szCs w:val="18"/>
              </w:rPr>
              <w:t xml:space="preserve">8.3.9 </w:t>
            </w:r>
          </w:p>
        </w:tc>
        <w:tc>
          <w:tcPr>
            <w:tcW w:w="2502" w:type="dxa"/>
          </w:tcPr>
          <w:p>
            <w:pPr>
              <w:pStyle w:val="GesAbsatz"/>
              <w:rPr>
                <w:rFonts w:cs="Arial"/>
                <w:color w:val="221E1F"/>
                <w:sz w:val="18"/>
                <w:szCs w:val="18"/>
              </w:rPr>
            </w:pPr>
            <w:r>
              <w:rPr>
                <w:rFonts w:cs="Arial"/>
                <w:color w:val="221E1F"/>
                <w:sz w:val="18"/>
                <w:szCs w:val="18"/>
              </w:rPr>
              <w:t>Altpapier, Steine, Glas, Metall, Karton, nicht abba</w:t>
            </w:r>
            <w:r>
              <w:rPr>
                <w:rFonts w:cs="Arial"/>
                <w:color w:val="221E1F"/>
                <w:sz w:val="18"/>
                <w:szCs w:val="18"/>
              </w:rPr>
              <w:t>u</w:t>
            </w:r>
            <w:r>
              <w:rPr>
                <w:rFonts w:cs="Arial"/>
                <w:color w:val="221E1F"/>
                <w:sz w:val="18"/>
                <w:szCs w:val="18"/>
              </w:rPr>
              <w:t xml:space="preserve">bare Kunststoffe </w:t>
            </w:r>
          </w:p>
        </w:tc>
        <w:tc>
          <w:tcPr>
            <w:tcW w:w="3543" w:type="dxa"/>
          </w:tcPr>
          <w:p>
            <w:pPr>
              <w:pStyle w:val="GesAbsatz"/>
              <w:rPr>
                <w:rFonts w:cs="Arial"/>
                <w:sz w:val="18"/>
                <w:szCs w:val="18"/>
              </w:rPr>
            </w:pPr>
          </w:p>
        </w:tc>
        <w:tc>
          <w:tcPr>
            <w:tcW w:w="3121" w:type="dxa"/>
          </w:tcPr>
          <w:p>
            <w:pPr>
              <w:pStyle w:val="GesAbsatz"/>
              <w:rPr>
                <w:rFonts w:cs="Arial"/>
                <w:color w:val="221E1F"/>
                <w:sz w:val="18"/>
                <w:szCs w:val="18"/>
              </w:rPr>
            </w:pPr>
            <w:r>
              <w:rPr>
                <w:rFonts w:cs="Arial"/>
                <w:color w:val="221E1F"/>
                <w:sz w:val="18"/>
                <w:szCs w:val="18"/>
              </w:rPr>
              <w:t>Soweit nicht Ausgangsmaterial nach Tabelle 7.</w:t>
            </w:r>
          </w:p>
          <w:p>
            <w:pPr>
              <w:pStyle w:val="GesAbsatz"/>
              <w:rPr>
                <w:rFonts w:cs="Arial"/>
                <w:color w:val="221E1F"/>
                <w:sz w:val="18"/>
                <w:szCs w:val="18"/>
              </w:rPr>
            </w:pPr>
            <w:r>
              <w:rPr>
                <w:rFonts w:cs="Arial"/>
                <w:color w:val="221E1F"/>
                <w:sz w:val="18"/>
                <w:szCs w:val="18"/>
              </w:rPr>
              <w:t>Nur unvermeidbare Anteile im Rahmen der Verwertung von Sto</w:t>
            </w:r>
            <w:r>
              <w:rPr>
                <w:rFonts w:cs="Arial"/>
                <w:color w:val="221E1F"/>
                <w:sz w:val="18"/>
                <w:szCs w:val="18"/>
              </w:rPr>
              <w:t>f</w:t>
            </w:r>
            <w:r>
              <w:rPr>
                <w:rFonts w:cs="Arial"/>
                <w:color w:val="221E1F"/>
                <w:sz w:val="18"/>
                <w:szCs w:val="18"/>
              </w:rPr>
              <w:t xml:space="preserve">fen nach Tabelle 7. </w:t>
            </w:r>
          </w:p>
        </w:tc>
      </w:tr>
      <w:tr>
        <w:tblPrEx>
          <w:tblCellMar>
            <w:top w:w="0" w:type="dxa"/>
            <w:bottom w:w="0" w:type="dxa"/>
          </w:tblCellMar>
        </w:tblPrEx>
        <w:trPr>
          <w:trHeight w:val="1468"/>
        </w:trPr>
        <w:tc>
          <w:tcPr>
            <w:tcW w:w="727" w:type="dxa"/>
            <w:gridSpan w:val="2"/>
          </w:tcPr>
          <w:p>
            <w:pPr>
              <w:pStyle w:val="GesAbsatz"/>
              <w:jc w:val="left"/>
              <w:rPr>
                <w:rFonts w:cs="Arial"/>
                <w:color w:val="221E1F"/>
                <w:sz w:val="18"/>
                <w:szCs w:val="18"/>
              </w:rPr>
            </w:pPr>
            <w:r>
              <w:rPr>
                <w:rFonts w:cs="Arial"/>
                <w:color w:val="221E1F"/>
                <w:sz w:val="18"/>
                <w:szCs w:val="18"/>
              </w:rPr>
              <w:t xml:space="preserve">8.3.10 </w:t>
            </w:r>
          </w:p>
        </w:tc>
        <w:tc>
          <w:tcPr>
            <w:tcW w:w="2502" w:type="dxa"/>
          </w:tcPr>
          <w:p>
            <w:pPr>
              <w:pStyle w:val="GesAbsatz"/>
              <w:rPr>
                <w:rFonts w:cs="Arial"/>
                <w:color w:val="221E1F"/>
                <w:sz w:val="18"/>
                <w:szCs w:val="18"/>
              </w:rPr>
            </w:pPr>
            <w:r>
              <w:rPr>
                <w:rFonts w:cs="Arial"/>
                <w:color w:val="221E1F"/>
                <w:sz w:val="18"/>
                <w:szCs w:val="18"/>
              </w:rPr>
              <w:t xml:space="preserve">Selen </w:t>
            </w:r>
          </w:p>
        </w:tc>
        <w:tc>
          <w:tcPr>
            <w:tcW w:w="3543" w:type="dxa"/>
          </w:tcPr>
          <w:p>
            <w:pPr>
              <w:pStyle w:val="GesAbsatz"/>
              <w:rPr>
                <w:rFonts w:cs="Arial"/>
                <w:color w:val="221E1F"/>
                <w:sz w:val="18"/>
                <w:szCs w:val="18"/>
              </w:rPr>
            </w:pPr>
            <w:r>
              <w:rPr>
                <w:rFonts w:cs="Arial"/>
                <w:color w:val="221E1F"/>
                <w:sz w:val="18"/>
                <w:szCs w:val="18"/>
              </w:rPr>
              <w:t>Zugabe nur von Natriumselenat und nur, soweit Futtermittelrecht dem nicht entg</w:t>
            </w:r>
            <w:r>
              <w:rPr>
                <w:rFonts w:cs="Arial"/>
                <w:color w:val="221E1F"/>
                <w:sz w:val="18"/>
                <w:szCs w:val="18"/>
              </w:rPr>
              <w:t>e</w:t>
            </w:r>
            <w:r>
              <w:rPr>
                <w:rFonts w:cs="Arial"/>
                <w:color w:val="221E1F"/>
                <w:sz w:val="18"/>
                <w:szCs w:val="18"/>
              </w:rPr>
              <w:t xml:space="preserve">gensteht. </w:t>
            </w:r>
          </w:p>
        </w:tc>
        <w:tc>
          <w:tcPr>
            <w:tcW w:w="3121" w:type="dxa"/>
          </w:tcPr>
          <w:p>
            <w:pPr>
              <w:pStyle w:val="GesAbsatz"/>
              <w:rPr>
                <w:rFonts w:cs="Arial"/>
                <w:color w:val="221E1F"/>
                <w:sz w:val="18"/>
                <w:szCs w:val="18"/>
              </w:rPr>
            </w:pPr>
            <w:r>
              <w:rPr>
                <w:rFonts w:cs="Arial"/>
                <w:color w:val="221E1F"/>
                <w:sz w:val="18"/>
                <w:szCs w:val="18"/>
              </w:rPr>
              <w:t>Im Rahmen der Hinweise zur sac</w:t>
            </w:r>
            <w:r>
              <w:rPr>
                <w:rFonts w:cs="Arial"/>
                <w:color w:val="221E1F"/>
                <w:sz w:val="18"/>
                <w:szCs w:val="18"/>
              </w:rPr>
              <w:t>h</w:t>
            </w:r>
            <w:r>
              <w:rPr>
                <w:rFonts w:cs="Arial"/>
                <w:color w:val="221E1F"/>
                <w:sz w:val="18"/>
                <w:szCs w:val="18"/>
              </w:rPr>
              <w:t>gerechten Anwendung ist auf durch den Selengehalt bedingte notwe</w:t>
            </w:r>
            <w:r>
              <w:rPr>
                <w:rFonts w:cs="Arial"/>
                <w:color w:val="221E1F"/>
                <w:sz w:val="18"/>
                <w:szCs w:val="18"/>
              </w:rPr>
              <w:t>n</w:t>
            </w:r>
            <w:r>
              <w:rPr>
                <w:rFonts w:cs="Arial"/>
                <w:color w:val="221E1F"/>
                <w:sz w:val="18"/>
                <w:szCs w:val="18"/>
              </w:rPr>
              <w:t>dige Anwendungsobe</w:t>
            </w:r>
            <w:r>
              <w:rPr>
                <w:rFonts w:cs="Arial"/>
                <w:color w:val="221E1F"/>
                <w:sz w:val="18"/>
                <w:szCs w:val="18"/>
              </w:rPr>
              <w:t>r</w:t>
            </w:r>
            <w:r>
              <w:rPr>
                <w:rFonts w:cs="Arial"/>
                <w:color w:val="221E1F"/>
                <w:sz w:val="18"/>
                <w:szCs w:val="18"/>
              </w:rPr>
              <w:t>grenzen des Düngemittels hinz</w:t>
            </w:r>
            <w:r>
              <w:rPr>
                <w:rFonts w:cs="Arial"/>
                <w:color w:val="221E1F"/>
                <w:sz w:val="18"/>
                <w:szCs w:val="18"/>
              </w:rPr>
              <w:t>u</w:t>
            </w:r>
            <w:r>
              <w:rPr>
                <w:rFonts w:cs="Arial"/>
                <w:color w:val="221E1F"/>
                <w:sz w:val="18"/>
                <w:szCs w:val="18"/>
              </w:rPr>
              <w:t>weisen.</w:t>
            </w:r>
          </w:p>
          <w:p>
            <w:pPr>
              <w:pStyle w:val="GesAbsatz"/>
              <w:rPr>
                <w:rFonts w:cs="Arial"/>
                <w:color w:val="221E1F"/>
                <w:sz w:val="18"/>
                <w:szCs w:val="18"/>
              </w:rPr>
            </w:pPr>
            <w:r>
              <w:rPr>
                <w:rFonts w:cs="Arial"/>
                <w:color w:val="221E1F"/>
                <w:sz w:val="18"/>
                <w:szCs w:val="18"/>
              </w:rPr>
              <w:t>Siehe auch Maßgaben nach Tabe</w:t>
            </w:r>
            <w:r>
              <w:rPr>
                <w:rFonts w:cs="Arial"/>
                <w:color w:val="221E1F"/>
                <w:sz w:val="18"/>
                <w:szCs w:val="18"/>
              </w:rPr>
              <w:t>l</w:t>
            </w:r>
            <w:r>
              <w:rPr>
                <w:rFonts w:cs="Arial"/>
                <w:color w:val="221E1F"/>
                <w:sz w:val="18"/>
                <w:szCs w:val="18"/>
              </w:rPr>
              <w:t xml:space="preserve">le 1 Nr. 1.3.5. </w:t>
            </w:r>
          </w:p>
        </w:tc>
      </w:tr>
      <w:tr>
        <w:tblPrEx>
          <w:tblCellMar>
            <w:top w:w="0" w:type="dxa"/>
            <w:bottom w:w="0" w:type="dxa"/>
          </w:tblCellMar>
        </w:tblPrEx>
        <w:trPr>
          <w:trHeight w:val="1110"/>
        </w:trPr>
        <w:tc>
          <w:tcPr>
            <w:tcW w:w="727" w:type="dxa"/>
            <w:gridSpan w:val="2"/>
          </w:tcPr>
          <w:p>
            <w:pPr>
              <w:pStyle w:val="GesAbsatz"/>
              <w:jc w:val="left"/>
              <w:rPr>
                <w:rFonts w:cs="Arial"/>
                <w:color w:val="221E1F"/>
                <w:sz w:val="18"/>
                <w:szCs w:val="18"/>
              </w:rPr>
            </w:pPr>
            <w:r>
              <w:rPr>
                <w:rFonts w:cs="Arial"/>
                <w:color w:val="221E1F"/>
                <w:sz w:val="18"/>
                <w:szCs w:val="18"/>
              </w:rPr>
              <w:t xml:space="preserve">8.3.11 </w:t>
            </w:r>
          </w:p>
        </w:tc>
        <w:tc>
          <w:tcPr>
            <w:tcW w:w="2502" w:type="dxa"/>
          </w:tcPr>
          <w:p>
            <w:pPr>
              <w:pStyle w:val="GesAbsatz"/>
              <w:rPr>
                <w:rFonts w:cs="Arial"/>
                <w:color w:val="221E1F"/>
                <w:sz w:val="18"/>
                <w:szCs w:val="18"/>
              </w:rPr>
            </w:pPr>
            <w:r>
              <w:rPr>
                <w:rFonts w:cs="Arial"/>
                <w:color w:val="221E1F"/>
                <w:sz w:val="18"/>
                <w:szCs w:val="18"/>
              </w:rPr>
              <w:t>andere unvermeidbare Sto</w:t>
            </w:r>
            <w:r>
              <w:rPr>
                <w:rFonts w:cs="Arial"/>
                <w:color w:val="221E1F"/>
                <w:sz w:val="18"/>
                <w:szCs w:val="18"/>
              </w:rPr>
              <w:t>f</w:t>
            </w:r>
            <w:r>
              <w:rPr>
                <w:rFonts w:cs="Arial"/>
                <w:color w:val="221E1F"/>
                <w:sz w:val="18"/>
                <w:szCs w:val="18"/>
              </w:rPr>
              <w:t xml:space="preserve">fe </w:t>
            </w:r>
          </w:p>
        </w:tc>
        <w:tc>
          <w:tcPr>
            <w:tcW w:w="3543" w:type="dxa"/>
          </w:tcPr>
          <w:p>
            <w:pPr>
              <w:pStyle w:val="GesAbsatz"/>
              <w:rPr>
                <w:rFonts w:cs="Arial"/>
                <w:sz w:val="18"/>
                <w:szCs w:val="18"/>
              </w:rPr>
            </w:pPr>
          </w:p>
        </w:tc>
        <w:tc>
          <w:tcPr>
            <w:tcW w:w="3121" w:type="dxa"/>
          </w:tcPr>
          <w:p>
            <w:pPr>
              <w:pStyle w:val="GesAbsatz"/>
              <w:rPr>
                <w:rFonts w:cs="Arial"/>
                <w:color w:val="221E1F"/>
                <w:sz w:val="18"/>
                <w:szCs w:val="18"/>
              </w:rPr>
            </w:pPr>
            <w:r>
              <w:rPr>
                <w:rFonts w:cs="Arial"/>
                <w:color w:val="221E1F"/>
                <w:sz w:val="18"/>
                <w:szCs w:val="18"/>
              </w:rPr>
              <w:t>Nur unvermeidbare Anteile im Rahmen der Herstellung von Sto</w:t>
            </w:r>
            <w:r>
              <w:rPr>
                <w:rFonts w:cs="Arial"/>
                <w:color w:val="221E1F"/>
                <w:sz w:val="18"/>
                <w:szCs w:val="18"/>
              </w:rPr>
              <w:t>f</w:t>
            </w:r>
            <w:r>
              <w:rPr>
                <w:rFonts w:cs="Arial"/>
                <w:color w:val="221E1F"/>
                <w:sz w:val="18"/>
                <w:szCs w:val="18"/>
              </w:rPr>
              <w:t>fen nach § 1 des Düngemittelgese</w:t>
            </w:r>
            <w:r>
              <w:rPr>
                <w:rFonts w:cs="Arial"/>
                <w:color w:val="221E1F"/>
                <w:sz w:val="18"/>
                <w:szCs w:val="18"/>
              </w:rPr>
              <w:t>t</w:t>
            </w:r>
            <w:r>
              <w:rPr>
                <w:rFonts w:cs="Arial"/>
                <w:color w:val="221E1F"/>
                <w:sz w:val="18"/>
                <w:szCs w:val="18"/>
              </w:rPr>
              <w:t>zes. Für Schadstoffe siehe auch Ma</w:t>
            </w:r>
            <w:r>
              <w:rPr>
                <w:rFonts w:cs="Arial"/>
                <w:color w:val="221E1F"/>
                <w:sz w:val="18"/>
                <w:szCs w:val="18"/>
              </w:rPr>
              <w:t>ß</w:t>
            </w:r>
            <w:r>
              <w:rPr>
                <w:rFonts w:cs="Arial"/>
                <w:color w:val="221E1F"/>
                <w:sz w:val="18"/>
                <w:szCs w:val="18"/>
              </w:rPr>
              <w:t xml:space="preserve">gaben nach Tabelle 1.4. </w:t>
            </w:r>
          </w:p>
        </w:tc>
      </w:tr>
    </w:tbl>
    <w:p/>
    <w:p>
      <w:pPr>
        <w:pStyle w:val="GesAbsatz"/>
        <w:jc w:val="center"/>
        <w:rPr>
          <w:b/>
        </w:rPr>
      </w:pPr>
      <w:r>
        <w:rPr>
          <w:b/>
        </w:rPr>
        <w:t>Tabelle 9</w:t>
      </w:r>
    </w:p>
    <w:p>
      <w:pPr>
        <w:pStyle w:val="GesAbsatz"/>
        <w:jc w:val="center"/>
        <w:rPr>
          <w:b/>
        </w:rPr>
      </w:pPr>
      <w:r>
        <w:rPr>
          <w:b/>
        </w:rPr>
        <w:t>Komplexbildner</w:t>
      </w:r>
    </w:p>
    <w:p/>
    <w:tbl>
      <w:tblPr>
        <w:tblW w:w="989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727"/>
        <w:gridCol w:w="2502"/>
        <w:gridCol w:w="3543"/>
        <w:gridCol w:w="3121"/>
      </w:tblGrid>
      <w:tr>
        <w:tblPrEx>
          <w:tblCellMar>
            <w:top w:w="0" w:type="dxa"/>
            <w:bottom w:w="0" w:type="dxa"/>
          </w:tblCellMar>
        </w:tblPrEx>
        <w:trPr>
          <w:trHeight w:val="172"/>
        </w:trPr>
        <w:tc>
          <w:tcPr>
            <w:tcW w:w="727" w:type="dxa"/>
          </w:tcPr>
          <w:p>
            <w:pPr>
              <w:pStyle w:val="GesAbsatz"/>
            </w:pPr>
          </w:p>
        </w:tc>
        <w:tc>
          <w:tcPr>
            <w:tcW w:w="2502" w:type="dxa"/>
          </w:tcPr>
          <w:p>
            <w:pPr>
              <w:pStyle w:val="GesAbsatz"/>
              <w:rPr>
                <w:color w:val="221E1F"/>
              </w:rPr>
            </w:pPr>
            <w:r>
              <w:rPr>
                <w:color w:val="221E1F"/>
              </w:rPr>
              <w:t>Komplex</w:t>
            </w:r>
          </w:p>
        </w:tc>
        <w:tc>
          <w:tcPr>
            <w:tcW w:w="3543" w:type="dxa"/>
          </w:tcPr>
          <w:p>
            <w:pPr>
              <w:pStyle w:val="GesAbsatz"/>
              <w:rPr>
                <w:color w:val="221E1F"/>
              </w:rPr>
            </w:pPr>
            <w:r>
              <w:rPr>
                <w:color w:val="221E1F"/>
              </w:rPr>
              <w:t>Wirkstoff</w:t>
            </w:r>
          </w:p>
        </w:tc>
        <w:tc>
          <w:tcPr>
            <w:tcW w:w="3121" w:type="dxa"/>
          </w:tcPr>
          <w:p>
            <w:pPr>
              <w:pStyle w:val="GesAbsatz"/>
              <w:rPr>
                <w:color w:val="221E1F"/>
              </w:rPr>
            </w:pPr>
            <w:r>
              <w:rPr>
                <w:color w:val="221E1F"/>
              </w:rPr>
              <w:t>Summenformel</w:t>
            </w:r>
          </w:p>
        </w:tc>
      </w:tr>
      <w:tr>
        <w:tblPrEx>
          <w:tblCellMar>
            <w:top w:w="0" w:type="dxa"/>
            <w:bottom w:w="0" w:type="dxa"/>
          </w:tblCellMar>
        </w:tblPrEx>
        <w:trPr>
          <w:trHeight w:val="111"/>
        </w:trPr>
        <w:tc>
          <w:tcPr>
            <w:tcW w:w="727" w:type="dxa"/>
          </w:tcPr>
          <w:p>
            <w:pPr>
              <w:pStyle w:val="GesAbsatz"/>
            </w:pPr>
          </w:p>
        </w:tc>
        <w:tc>
          <w:tcPr>
            <w:tcW w:w="2502" w:type="dxa"/>
          </w:tcPr>
          <w:p>
            <w:pPr>
              <w:pStyle w:val="GesAbsatz"/>
            </w:pPr>
            <w:r>
              <w:t>1</w:t>
            </w:r>
          </w:p>
        </w:tc>
        <w:tc>
          <w:tcPr>
            <w:tcW w:w="3543" w:type="dxa"/>
          </w:tcPr>
          <w:p>
            <w:pPr>
              <w:pStyle w:val="GesAbsatz"/>
            </w:pPr>
            <w:r>
              <w:t>2</w:t>
            </w:r>
          </w:p>
        </w:tc>
        <w:tc>
          <w:tcPr>
            <w:tcW w:w="3121" w:type="dxa"/>
          </w:tcPr>
          <w:p>
            <w:pPr>
              <w:pStyle w:val="GesAbsatz"/>
            </w:pPr>
            <w:r>
              <w:t>3</w:t>
            </w:r>
          </w:p>
        </w:tc>
      </w:tr>
      <w:tr>
        <w:tblPrEx>
          <w:tblCellMar>
            <w:top w:w="0" w:type="dxa"/>
            <w:bottom w:w="0" w:type="dxa"/>
          </w:tblCellMar>
        </w:tblPrEx>
        <w:trPr>
          <w:trHeight w:val="65"/>
        </w:trPr>
        <w:tc>
          <w:tcPr>
            <w:tcW w:w="9893" w:type="dxa"/>
            <w:gridSpan w:val="4"/>
          </w:tcPr>
          <w:p>
            <w:pPr>
              <w:pStyle w:val="GesAbsatz"/>
              <w:rPr>
                <w:color w:val="221E1F"/>
              </w:rPr>
            </w:pPr>
            <w:r>
              <w:rPr>
                <w:color w:val="221E1F"/>
              </w:rPr>
              <w:t>Tabelle 9.1 Chelatoren</w:t>
            </w:r>
          </w:p>
        </w:tc>
      </w:tr>
      <w:tr>
        <w:tblPrEx>
          <w:tblCellMar>
            <w:top w:w="0" w:type="dxa"/>
            <w:bottom w:w="0" w:type="dxa"/>
          </w:tblCellMar>
        </w:tblPrEx>
        <w:trPr>
          <w:trHeight w:val="149"/>
        </w:trPr>
        <w:tc>
          <w:tcPr>
            <w:tcW w:w="727" w:type="dxa"/>
          </w:tcPr>
          <w:p>
            <w:pPr>
              <w:pStyle w:val="GesAbsatz"/>
              <w:rPr>
                <w:color w:val="221E1F"/>
              </w:rPr>
            </w:pPr>
            <w:r>
              <w:rPr>
                <w:color w:val="221E1F"/>
              </w:rPr>
              <w:t xml:space="preserve">9.1.1 </w:t>
            </w:r>
          </w:p>
        </w:tc>
        <w:tc>
          <w:tcPr>
            <w:tcW w:w="2502" w:type="dxa"/>
          </w:tcPr>
          <w:p>
            <w:pPr>
              <w:pStyle w:val="GesAbsatz"/>
              <w:rPr>
                <w:color w:val="221E1F"/>
              </w:rPr>
            </w:pPr>
            <w:r>
              <w:rPr>
                <w:color w:val="221E1F"/>
              </w:rPr>
              <w:t xml:space="preserve">DTPA </w:t>
            </w:r>
          </w:p>
        </w:tc>
        <w:tc>
          <w:tcPr>
            <w:tcW w:w="3543" w:type="dxa"/>
          </w:tcPr>
          <w:p>
            <w:pPr>
              <w:pStyle w:val="GesAbsatz"/>
              <w:jc w:val="left"/>
              <w:rPr>
                <w:color w:val="221E1F"/>
              </w:rPr>
            </w:pPr>
            <w:r>
              <w:rPr>
                <w:color w:val="221E1F"/>
              </w:rPr>
              <w:t xml:space="preserve">Diethylentriaminpentaessigsäure </w:t>
            </w:r>
          </w:p>
        </w:tc>
        <w:tc>
          <w:tcPr>
            <w:tcW w:w="3121" w:type="dxa"/>
          </w:tcPr>
          <w:p>
            <w:pPr>
              <w:pStyle w:val="GesAbsatz"/>
              <w:rPr>
                <w:color w:val="221E1F"/>
              </w:rPr>
            </w:pPr>
            <w:r>
              <w:rPr>
                <w:color w:val="221E1F"/>
              </w:rPr>
              <w:t>C</w:t>
            </w:r>
            <w:r>
              <w:rPr>
                <w:color w:val="221E1F"/>
                <w:vertAlign w:val="subscript"/>
              </w:rPr>
              <w:t>14</w:t>
            </w:r>
            <w:r>
              <w:rPr>
                <w:color w:val="221E1F"/>
              </w:rPr>
              <w:t>H</w:t>
            </w:r>
            <w:r>
              <w:rPr>
                <w:color w:val="221E1F"/>
                <w:vertAlign w:val="subscript"/>
              </w:rPr>
              <w:t>23</w:t>
            </w:r>
            <w:r>
              <w:rPr>
                <w:color w:val="221E1F"/>
              </w:rPr>
              <w:t>O</w:t>
            </w:r>
            <w:r>
              <w:rPr>
                <w:color w:val="221E1F"/>
                <w:vertAlign w:val="subscript"/>
              </w:rPr>
              <w:t>10</w:t>
            </w:r>
            <w:r>
              <w:rPr>
                <w:color w:val="221E1F"/>
              </w:rPr>
              <w:t>N</w:t>
            </w:r>
            <w:r>
              <w:rPr>
                <w:color w:val="221E1F"/>
                <w:vertAlign w:val="subscript"/>
              </w:rPr>
              <w:t>3</w:t>
            </w:r>
            <w:r>
              <w:rPr>
                <w:color w:val="221E1F"/>
              </w:rPr>
              <w:t xml:space="preserve"> </w:t>
            </w:r>
          </w:p>
        </w:tc>
      </w:tr>
      <w:tr>
        <w:tblPrEx>
          <w:tblCellMar>
            <w:top w:w="0" w:type="dxa"/>
            <w:bottom w:w="0" w:type="dxa"/>
          </w:tblCellMar>
        </w:tblPrEx>
        <w:trPr>
          <w:trHeight w:val="367"/>
        </w:trPr>
        <w:tc>
          <w:tcPr>
            <w:tcW w:w="727" w:type="dxa"/>
          </w:tcPr>
          <w:p>
            <w:pPr>
              <w:pStyle w:val="GesAbsatz"/>
              <w:rPr>
                <w:color w:val="221E1F"/>
              </w:rPr>
            </w:pPr>
            <w:r>
              <w:rPr>
                <w:color w:val="221E1F"/>
              </w:rPr>
              <w:t xml:space="preserve">9.1.2 </w:t>
            </w:r>
          </w:p>
        </w:tc>
        <w:tc>
          <w:tcPr>
            <w:tcW w:w="2502" w:type="dxa"/>
          </w:tcPr>
          <w:p>
            <w:pPr>
              <w:pStyle w:val="GesAbsatz"/>
              <w:rPr>
                <w:color w:val="221E1F"/>
              </w:rPr>
            </w:pPr>
            <w:r>
              <w:rPr>
                <w:color w:val="221E1F"/>
              </w:rPr>
              <w:t xml:space="preserve">EDDCHA </w:t>
            </w:r>
          </w:p>
        </w:tc>
        <w:tc>
          <w:tcPr>
            <w:tcW w:w="3543" w:type="dxa"/>
          </w:tcPr>
          <w:p>
            <w:pPr>
              <w:pStyle w:val="GesAbsatz"/>
              <w:jc w:val="left"/>
              <w:rPr>
                <w:color w:val="221E1F"/>
              </w:rPr>
            </w:pPr>
            <w:r>
              <w:rPr>
                <w:color w:val="221E1F"/>
              </w:rPr>
              <w:t xml:space="preserve">Ethylendiamin-di-(5-carboxy-2-hydroxyphenyl)essigsäure </w:t>
            </w:r>
          </w:p>
        </w:tc>
        <w:tc>
          <w:tcPr>
            <w:tcW w:w="3121" w:type="dxa"/>
          </w:tcPr>
          <w:p>
            <w:pPr>
              <w:pStyle w:val="GesAbsatz"/>
              <w:rPr>
                <w:color w:val="221E1F"/>
              </w:rPr>
            </w:pPr>
            <w:r>
              <w:rPr>
                <w:color w:val="221E1F"/>
              </w:rPr>
              <w:t>C</w:t>
            </w:r>
            <w:r>
              <w:rPr>
                <w:color w:val="221E1F"/>
                <w:vertAlign w:val="subscript"/>
              </w:rPr>
              <w:t>20</w:t>
            </w:r>
            <w:r>
              <w:rPr>
                <w:color w:val="221E1F"/>
              </w:rPr>
              <w:t>H</w:t>
            </w:r>
            <w:r>
              <w:rPr>
                <w:color w:val="221E1F"/>
                <w:vertAlign w:val="subscript"/>
              </w:rPr>
              <w:t>20</w:t>
            </w:r>
            <w:r>
              <w:rPr>
                <w:color w:val="221E1F"/>
              </w:rPr>
              <w:t>O</w:t>
            </w:r>
            <w:r>
              <w:rPr>
                <w:color w:val="221E1F"/>
                <w:vertAlign w:val="subscript"/>
              </w:rPr>
              <w:t>10</w:t>
            </w:r>
            <w:r>
              <w:rPr>
                <w:color w:val="221E1F"/>
              </w:rPr>
              <w:t>N</w:t>
            </w:r>
            <w:r>
              <w:rPr>
                <w:color w:val="221E1F"/>
                <w:vertAlign w:val="subscript"/>
              </w:rPr>
              <w:t>2</w:t>
            </w:r>
            <w:r>
              <w:rPr>
                <w:color w:val="221E1F"/>
              </w:rPr>
              <w:t xml:space="preserve"> </w:t>
            </w:r>
          </w:p>
        </w:tc>
      </w:tr>
      <w:tr>
        <w:tblPrEx>
          <w:tblCellMar>
            <w:top w:w="0" w:type="dxa"/>
            <w:bottom w:w="0" w:type="dxa"/>
          </w:tblCellMar>
        </w:tblPrEx>
        <w:trPr>
          <w:trHeight w:val="513"/>
        </w:trPr>
        <w:tc>
          <w:tcPr>
            <w:tcW w:w="727" w:type="dxa"/>
          </w:tcPr>
          <w:p>
            <w:pPr>
              <w:pStyle w:val="GesAbsatz"/>
              <w:rPr>
                <w:color w:val="221E1F"/>
              </w:rPr>
            </w:pPr>
            <w:r>
              <w:rPr>
                <w:color w:val="221E1F"/>
              </w:rPr>
              <w:t xml:space="preserve">9.1.3 </w:t>
            </w:r>
          </w:p>
        </w:tc>
        <w:tc>
          <w:tcPr>
            <w:tcW w:w="2502" w:type="dxa"/>
          </w:tcPr>
          <w:p>
            <w:pPr>
              <w:pStyle w:val="GesAbsatz"/>
              <w:rPr>
                <w:color w:val="221E1F"/>
              </w:rPr>
            </w:pPr>
            <w:r>
              <w:rPr>
                <w:color w:val="221E1F"/>
              </w:rPr>
              <w:t xml:space="preserve">EDDHA </w:t>
            </w:r>
          </w:p>
        </w:tc>
        <w:tc>
          <w:tcPr>
            <w:tcW w:w="3543" w:type="dxa"/>
          </w:tcPr>
          <w:p>
            <w:pPr>
              <w:pStyle w:val="GesAbsatz"/>
              <w:jc w:val="left"/>
              <w:rPr>
                <w:color w:val="221E1F"/>
              </w:rPr>
            </w:pPr>
            <w:r>
              <w:rPr>
                <w:color w:val="221E1F"/>
              </w:rPr>
              <w:t xml:space="preserve">Ethylendiamin-di-(o-hydroxyphenyl) essigsäure </w:t>
            </w:r>
          </w:p>
        </w:tc>
        <w:tc>
          <w:tcPr>
            <w:tcW w:w="3121" w:type="dxa"/>
          </w:tcPr>
          <w:p>
            <w:pPr>
              <w:pStyle w:val="GesAbsatz"/>
              <w:rPr>
                <w:color w:val="221E1F"/>
              </w:rPr>
            </w:pPr>
            <w:r>
              <w:rPr>
                <w:color w:val="221E1F"/>
              </w:rPr>
              <w:t>C</w:t>
            </w:r>
            <w:r>
              <w:rPr>
                <w:color w:val="221E1F"/>
                <w:vertAlign w:val="subscript"/>
              </w:rPr>
              <w:t>18</w:t>
            </w:r>
            <w:r>
              <w:rPr>
                <w:color w:val="221E1F"/>
              </w:rPr>
              <w:t>H</w:t>
            </w:r>
            <w:r>
              <w:rPr>
                <w:color w:val="221E1F"/>
                <w:vertAlign w:val="subscript"/>
              </w:rPr>
              <w:t>20</w:t>
            </w:r>
            <w:r>
              <w:rPr>
                <w:color w:val="221E1F"/>
              </w:rPr>
              <w:t>O</w:t>
            </w:r>
            <w:r>
              <w:rPr>
                <w:color w:val="221E1F"/>
                <w:vertAlign w:val="subscript"/>
              </w:rPr>
              <w:t>6</w:t>
            </w:r>
            <w:r>
              <w:rPr>
                <w:color w:val="221E1F"/>
              </w:rPr>
              <w:t>N</w:t>
            </w:r>
            <w:r>
              <w:rPr>
                <w:color w:val="221E1F"/>
                <w:vertAlign w:val="subscript"/>
              </w:rPr>
              <w:t>2</w:t>
            </w:r>
            <w:r>
              <w:rPr>
                <w:color w:val="221E1F"/>
              </w:rPr>
              <w:t xml:space="preserve"> </w:t>
            </w:r>
          </w:p>
        </w:tc>
      </w:tr>
      <w:tr>
        <w:tblPrEx>
          <w:tblCellMar>
            <w:top w:w="0" w:type="dxa"/>
            <w:bottom w:w="0" w:type="dxa"/>
          </w:tblCellMar>
        </w:tblPrEx>
        <w:trPr>
          <w:trHeight w:val="424"/>
        </w:trPr>
        <w:tc>
          <w:tcPr>
            <w:tcW w:w="727" w:type="dxa"/>
          </w:tcPr>
          <w:p>
            <w:pPr>
              <w:pStyle w:val="GesAbsatz"/>
              <w:rPr>
                <w:color w:val="221E1F"/>
              </w:rPr>
            </w:pPr>
            <w:r>
              <w:rPr>
                <w:color w:val="221E1F"/>
              </w:rPr>
              <w:t xml:space="preserve">9.1.4 </w:t>
            </w:r>
          </w:p>
        </w:tc>
        <w:tc>
          <w:tcPr>
            <w:tcW w:w="2502" w:type="dxa"/>
          </w:tcPr>
          <w:p>
            <w:pPr>
              <w:pStyle w:val="GesAbsatz"/>
              <w:rPr>
                <w:color w:val="221E1F"/>
              </w:rPr>
            </w:pPr>
            <w:r>
              <w:rPr>
                <w:color w:val="221E1F"/>
              </w:rPr>
              <w:t xml:space="preserve">EDDHMA </w:t>
            </w:r>
          </w:p>
        </w:tc>
        <w:tc>
          <w:tcPr>
            <w:tcW w:w="3543" w:type="dxa"/>
          </w:tcPr>
          <w:p>
            <w:pPr>
              <w:pStyle w:val="GesAbsatz"/>
              <w:jc w:val="left"/>
              <w:rPr>
                <w:color w:val="221E1F"/>
              </w:rPr>
            </w:pPr>
            <w:r>
              <w:rPr>
                <w:color w:val="221E1F"/>
              </w:rPr>
              <w:t xml:space="preserve">Ethylendiamin-di-(o-hydroxy-p-methylphenyl)essigsäure </w:t>
            </w:r>
          </w:p>
        </w:tc>
        <w:tc>
          <w:tcPr>
            <w:tcW w:w="3121" w:type="dxa"/>
          </w:tcPr>
          <w:p>
            <w:pPr>
              <w:pStyle w:val="GesAbsatz"/>
              <w:rPr>
                <w:color w:val="221E1F"/>
              </w:rPr>
            </w:pPr>
            <w:r>
              <w:rPr>
                <w:color w:val="221E1F"/>
              </w:rPr>
              <w:t>C</w:t>
            </w:r>
            <w:r>
              <w:rPr>
                <w:color w:val="221E1F"/>
                <w:vertAlign w:val="subscript"/>
              </w:rPr>
              <w:t>20</w:t>
            </w:r>
            <w:r>
              <w:rPr>
                <w:color w:val="221E1F"/>
              </w:rPr>
              <w:t>H</w:t>
            </w:r>
            <w:r>
              <w:rPr>
                <w:color w:val="221E1F"/>
                <w:vertAlign w:val="subscript"/>
              </w:rPr>
              <w:t>24</w:t>
            </w:r>
            <w:r>
              <w:rPr>
                <w:color w:val="221E1F"/>
              </w:rPr>
              <w:t>O</w:t>
            </w:r>
            <w:r>
              <w:rPr>
                <w:color w:val="221E1F"/>
                <w:vertAlign w:val="subscript"/>
              </w:rPr>
              <w:t>6</w:t>
            </w:r>
            <w:r>
              <w:rPr>
                <w:color w:val="221E1F"/>
              </w:rPr>
              <w:t>N</w:t>
            </w:r>
            <w:r>
              <w:rPr>
                <w:color w:val="221E1F"/>
                <w:vertAlign w:val="subscript"/>
              </w:rPr>
              <w:t>2</w:t>
            </w:r>
            <w:r>
              <w:rPr>
                <w:color w:val="221E1F"/>
              </w:rPr>
              <w:t xml:space="preserve"> </w:t>
            </w:r>
          </w:p>
        </w:tc>
      </w:tr>
      <w:tr>
        <w:tblPrEx>
          <w:tblCellMar>
            <w:top w:w="0" w:type="dxa"/>
            <w:bottom w:w="0" w:type="dxa"/>
          </w:tblCellMar>
        </w:tblPrEx>
        <w:trPr>
          <w:trHeight w:val="333"/>
        </w:trPr>
        <w:tc>
          <w:tcPr>
            <w:tcW w:w="727" w:type="dxa"/>
          </w:tcPr>
          <w:p>
            <w:pPr>
              <w:pStyle w:val="GesAbsatz"/>
              <w:rPr>
                <w:color w:val="221E1F"/>
              </w:rPr>
            </w:pPr>
            <w:r>
              <w:rPr>
                <w:color w:val="221E1F"/>
              </w:rPr>
              <w:t xml:space="preserve">9.1.5 </w:t>
            </w:r>
          </w:p>
        </w:tc>
        <w:tc>
          <w:tcPr>
            <w:tcW w:w="2502" w:type="dxa"/>
          </w:tcPr>
          <w:p>
            <w:pPr>
              <w:pStyle w:val="GesAbsatz"/>
              <w:rPr>
                <w:color w:val="221E1F"/>
              </w:rPr>
            </w:pPr>
            <w:r>
              <w:rPr>
                <w:color w:val="221E1F"/>
              </w:rPr>
              <w:t xml:space="preserve">EDTA </w:t>
            </w:r>
          </w:p>
        </w:tc>
        <w:tc>
          <w:tcPr>
            <w:tcW w:w="3543" w:type="dxa"/>
          </w:tcPr>
          <w:p>
            <w:pPr>
              <w:pStyle w:val="GesAbsatz"/>
              <w:jc w:val="left"/>
              <w:rPr>
                <w:color w:val="221E1F"/>
              </w:rPr>
            </w:pPr>
            <w:r>
              <w:rPr>
                <w:color w:val="221E1F"/>
              </w:rPr>
              <w:t xml:space="preserve">Ethylendiamintetraessigsäure </w:t>
            </w:r>
          </w:p>
        </w:tc>
        <w:tc>
          <w:tcPr>
            <w:tcW w:w="3121" w:type="dxa"/>
          </w:tcPr>
          <w:p>
            <w:pPr>
              <w:pStyle w:val="GesAbsatz"/>
              <w:rPr>
                <w:color w:val="221E1F"/>
              </w:rPr>
            </w:pPr>
            <w:r>
              <w:rPr>
                <w:color w:val="221E1F"/>
              </w:rPr>
              <w:t>C</w:t>
            </w:r>
            <w:r>
              <w:rPr>
                <w:color w:val="221E1F"/>
                <w:vertAlign w:val="subscript"/>
              </w:rPr>
              <w:t>10</w:t>
            </w:r>
            <w:r>
              <w:rPr>
                <w:color w:val="221E1F"/>
              </w:rPr>
              <w:t>H</w:t>
            </w:r>
            <w:r>
              <w:rPr>
                <w:color w:val="221E1F"/>
                <w:vertAlign w:val="subscript"/>
              </w:rPr>
              <w:t>16</w:t>
            </w:r>
            <w:r>
              <w:rPr>
                <w:color w:val="221E1F"/>
              </w:rPr>
              <w:t>O</w:t>
            </w:r>
            <w:r>
              <w:rPr>
                <w:color w:val="221E1F"/>
                <w:vertAlign w:val="subscript"/>
              </w:rPr>
              <w:t>8</w:t>
            </w:r>
            <w:r>
              <w:rPr>
                <w:color w:val="221E1F"/>
              </w:rPr>
              <w:t>N</w:t>
            </w:r>
            <w:r>
              <w:rPr>
                <w:color w:val="221E1F"/>
                <w:vertAlign w:val="subscript"/>
              </w:rPr>
              <w:t>2</w:t>
            </w:r>
            <w:r>
              <w:rPr>
                <w:color w:val="221E1F"/>
              </w:rPr>
              <w:t xml:space="preserve"> </w:t>
            </w:r>
          </w:p>
        </w:tc>
      </w:tr>
      <w:tr>
        <w:tblPrEx>
          <w:tblCellMar>
            <w:top w:w="0" w:type="dxa"/>
            <w:bottom w:w="0" w:type="dxa"/>
          </w:tblCellMar>
        </w:tblPrEx>
        <w:trPr>
          <w:trHeight w:val="335"/>
        </w:trPr>
        <w:tc>
          <w:tcPr>
            <w:tcW w:w="727" w:type="dxa"/>
          </w:tcPr>
          <w:p>
            <w:pPr>
              <w:pStyle w:val="GesAbsatz"/>
              <w:rPr>
                <w:color w:val="221E1F"/>
              </w:rPr>
            </w:pPr>
            <w:r>
              <w:rPr>
                <w:color w:val="221E1F"/>
              </w:rPr>
              <w:t xml:space="preserve">9.1.6 </w:t>
            </w:r>
          </w:p>
        </w:tc>
        <w:tc>
          <w:tcPr>
            <w:tcW w:w="2502" w:type="dxa"/>
          </w:tcPr>
          <w:p>
            <w:pPr>
              <w:pStyle w:val="GesAbsatz"/>
              <w:rPr>
                <w:color w:val="221E1F"/>
              </w:rPr>
            </w:pPr>
            <w:r>
              <w:rPr>
                <w:color w:val="221E1F"/>
              </w:rPr>
              <w:t xml:space="preserve">HEDTA </w:t>
            </w:r>
          </w:p>
        </w:tc>
        <w:tc>
          <w:tcPr>
            <w:tcW w:w="3543" w:type="dxa"/>
          </w:tcPr>
          <w:p>
            <w:pPr>
              <w:pStyle w:val="GesAbsatz"/>
              <w:jc w:val="left"/>
              <w:rPr>
                <w:color w:val="221E1F"/>
              </w:rPr>
            </w:pPr>
            <w:r>
              <w:rPr>
                <w:color w:val="221E1F"/>
              </w:rPr>
              <w:t xml:space="preserve">Hydroxy-2-ethylendiamintriessigsäure </w:t>
            </w:r>
          </w:p>
        </w:tc>
        <w:tc>
          <w:tcPr>
            <w:tcW w:w="3121" w:type="dxa"/>
          </w:tcPr>
          <w:p>
            <w:pPr>
              <w:pStyle w:val="GesAbsatz"/>
              <w:rPr>
                <w:color w:val="221E1F"/>
              </w:rPr>
            </w:pPr>
            <w:r>
              <w:rPr>
                <w:color w:val="221E1F"/>
              </w:rPr>
              <w:t>C</w:t>
            </w:r>
            <w:r>
              <w:rPr>
                <w:color w:val="221E1F"/>
                <w:vertAlign w:val="subscript"/>
              </w:rPr>
              <w:t>10</w:t>
            </w:r>
            <w:r>
              <w:rPr>
                <w:color w:val="221E1F"/>
              </w:rPr>
              <w:t>H</w:t>
            </w:r>
            <w:r>
              <w:rPr>
                <w:color w:val="221E1F"/>
                <w:vertAlign w:val="subscript"/>
              </w:rPr>
              <w:t>18</w:t>
            </w:r>
            <w:r>
              <w:rPr>
                <w:color w:val="221E1F"/>
              </w:rPr>
              <w:t>O</w:t>
            </w:r>
            <w:r>
              <w:rPr>
                <w:color w:val="221E1F"/>
                <w:vertAlign w:val="subscript"/>
              </w:rPr>
              <w:t>7</w:t>
            </w:r>
            <w:r>
              <w:rPr>
                <w:color w:val="221E1F"/>
              </w:rPr>
              <w:t>N</w:t>
            </w:r>
            <w:r>
              <w:rPr>
                <w:color w:val="221E1F"/>
                <w:vertAlign w:val="subscript"/>
              </w:rPr>
              <w:t>2</w:t>
            </w:r>
            <w:r>
              <w:rPr>
                <w:color w:val="221E1F"/>
              </w:rPr>
              <w:t xml:space="preserve"> </w:t>
            </w:r>
          </w:p>
        </w:tc>
      </w:tr>
      <w:tr>
        <w:tblPrEx>
          <w:tblCellMar>
            <w:top w:w="0" w:type="dxa"/>
            <w:bottom w:w="0" w:type="dxa"/>
          </w:tblCellMar>
        </w:tblPrEx>
        <w:trPr>
          <w:trHeight w:val="513"/>
        </w:trPr>
        <w:tc>
          <w:tcPr>
            <w:tcW w:w="727" w:type="dxa"/>
          </w:tcPr>
          <w:p>
            <w:pPr>
              <w:pStyle w:val="GesAbsatz"/>
              <w:rPr>
                <w:color w:val="221E1F"/>
              </w:rPr>
            </w:pPr>
            <w:r>
              <w:rPr>
                <w:color w:val="221E1F"/>
              </w:rPr>
              <w:t xml:space="preserve">9.1.7 </w:t>
            </w:r>
          </w:p>
        </w:tc>
        <w:tc>
          <w:tcPr>
            <w:tcW w:w="2502" w:type="dxa"/>
          </w:tcPr>
          <w:p>
            <w:pPr>
              <w:pStyle w:val="GesAbsatz"/>
              <w:rPr>
                <w:color w:val="221E1F"/>
              </w:rPr>
            </w:pPr>
            <w:r>
              <w:rPr>
                <w:color w:val="221E1F"/>
              </w:rPr>
              <w:t xml:space="preserve">TMHBED </w:t>
            </w:r>
          </w:p>
        </w:tc>
        <w:tc>
          <w:tcPr>
            <w:tcW w:w="3543" w:type="dxa"/>
          </w:tcPr>
          <w:p>
            <w:pPr>
              <w:pStyle w:val="GesAbsatz"/>
              <w:jc w:val="left"/>
              <w:rPr>
                <w:color w:val="221E1F"/>
              </w:rPr>
            </w:pPr>
            <w:r>
              <w:rPr>
                <w:color w:val="221E1F"/>
              </w:rPr>
              <w:t xml:space="preserve">Trimethylendiamin-N, N-bis-(O-hydroxybenzyl)-N, N-diessigsäure </w:t>
            </w:r>
          </w:p>
        </w:tc>
        <w:tc>
          <w:tcPr>
            <w:tcW w:w="3121" w:type="dxa"/>
          </w:tcPr>
          <w:p>
            <w:pPr>
              <w:pStyle w:val="GesAbsatz"/>
              <w:rPr>
                <w:color w:val="221E1F"/>
              </w:rPr>
            </w:pPr>
            <w:r>
              <w:rPr>
                <w:color w:val="221E1F"/>
              </w:rPr>
              <w:t>C</w:t>
            </w:r>
            <w:r>
              <w:rPr>
                <w:color w:val="221E1F"/>
                <w:vertAlign w:val="subscript"/>
              </w:rPr>
              <w:t>21</w:t>
            </w:r>
            <w:r>
              <w:rPr>
                <w:color w:val="221E1F"/>
              </w:rPr>
              <w:t>H</w:t>
            </w:r>
            <w:r>
              <w:rPr>
                <w:color w:val="221E1F"/>
                <w:vertAlign w:val="subscript"/>
              </w:rPr>
              <w:t>26</w:t>
            </w:r>
            <w:r>
              <w:rPr>
                <w:color w:val="221E1F"/>
              </w:rPr>
              <w:t>O</w:t>
            </w:r>
            <w:r>
              <w:rPr>
                <w:color w:val="221E1F"/>
                <w:vertAlign w:val="subscript"/>
              </w:rPr>
              <w:t>6</w:t>
            </w:r>
            <w:r>
              <w:rPr>
                <w:color w:val="221E1F"/>
              </w:rPr>
              <w:t>N</w:t>
            </w:r>
            <w:r>
              <w:rPr>
                <w:color w:val="221E1F"/>
                <w:vertAlign w:val="subscript"/>
              </w:rPr>
              <w:t>2</w:t>
            </w:r>
            <w:r>
              <w:rPr>
                <w:color w:val="221E1F"/>
              </w:rPr>
              <w:t xml:space="preserve"> </w:t>
            </w:r>
          </w:p>
        </w:tc>
      </w:tr>
      <w:tr>
        <w:tblPrEx>
          <w:tblCellMar>
            <w:top w:w="0" w:type="dxa"/>
            <w:bottom w:w="0" w:type="dxa"/>
          </w:tblCellMar>
        </w:tblPrEx>
        <w:trPr>
          <w:trHeight w:val="515"/>
        </w:trPr>
        <w:tc>
          <w:tcPr>
            <w:tcW w:w="727" w:type="dxa"/>
          </w:tcPr>
          <w:p>
            <w:pPr>
              <w:pStyle w:val="GesAbsatz"/>
              <w:rPr>
                <w:color w:val="221E1F"/>
              </w:rPr>
            </w:pPr>
            <w:r>
              <w:rPr>
                <w:color w:val="221E1F"/>
              </w:rPr>
              <w:t xml:space="preserve">9.1.8 </w:t>
            </w:r>
          </w:p>
        </w:tc>
        <w:tc>
          <w:tcPr>
            <w:tcW w:w="2502" w:type="dxa"/>
          </w:tcPr>
          <w:p>
            <w:pPr>
              <w:pStyle w:val="GesAbsatz"/>
              <w:rPr>
                <w:color w:val="221E1F"/>
              </w:rPr>
            </w:pPr>
            <w:r>
              <w:rPr>
                <w:color w:val="221E1F"/>
              </w:rPr>
              <w:t xml:space="preserve">IDHA </w:t>
            </w:r>
          </w:p>
        </w:tc>
        <w:tc>
          <w:tcPr>
            <w:tcW w:w="3543" w:type="dxa"/>
          </w:tcPr>
          <w:p>
            <w:pPr>
              <w:pStyle w:val="GesAbsatz"/>
              <w:jc w:val="left"/>
              <w:rPr>
                <w:color w:val="221E1F"/>
              </w:rPr>
            </w:pPr>
            <w:r>
              <w:rPr>
                <w:color w:val="221E1F"/>
              </w:rPr>
              <w:t xml:space="preserve">D,L–(N-1.2 Dicarboxyethyl)-asparaginsäure Tetranatriumsalz </w:t>
            </w:r>
          </w:p>
        </w:tc>
        <w:tc>
          <w:tcPr>
            <w:tcW w:w="3121" w:type="dxa"/>
          </w:tcPr>
          <w:p>
            <w:pPr>
              <w:pStyle w:val="GesAbsatz"/>
              <w:rPr>
                <w:color w:val="221E1F"/>
              </w:rPr>
            </w:pPr>
            <w:r>
              <w:rPr>
                <w:color w:val="221E1F"/>
              </w:rPr>
              <w:t>C</w:t>
            </w:r>
            <w:r>
              <w:rPr>
                <w:color w:val="221E1F"/>
                <w:vertAlign w:val="subscript"/>
              </w:rPr>
              <w:t>8</w:t>
            </w:r>
            <w:r>
              <w:rPr>
                <w:color w:val="221E1F"/>
              </w:rPr>
              <w:t>H</w:t>
            </w:r>
            <w:r>
              <w:rPr>
                <w:color w:val="221E1F"/>
                <w:vertAlign w:val="subscript"/>
              </w:rPr>
              <w:t>7</w:t>
            </w:r>
            <w:r>
              <w:rPr>
                <w:color w:val="221E1F"/>
              </w:rPr>
              <w:t>NO</w:t>
            </w:r>
            <w:r>
              <w:rPr>
                <w:color w:val="221E1F"/>
                <w:vertAlign w:val="subscript"/>
              </w:rPr>
              <w:t>8</w:t>
            </w:r>
            <w:r>
              <w:rPr>
                <w:color w:val="221E1F"/>
              </w:rPr>
              <w:t>Na</w:t>
            </w:r>
            <w:r>
              <w:rPr>
                <w:color w:val="221E1F"/>
                <w:vertAlign w:val="subscript"/>
              </w:rPr>
              <w:t>4</w:t>
            </w:r>
            <w:r>
              <w:rPr>
                <w:color w:val="221E1F"/>
              </w:rPr>
              <w:t xml:space="preserve"> </w:t>
            </w:r>
          </w:p>
        </w:tc>
      </w:tr>
      <w:tr>
        <w:tblPrEx>
          <w:tblCellMar>
            <w:top w:w="0" w:type="dxa"/>
            <w:bottom w:w="0" w:type="dxa"/>
          </w:tblCellMar>
        </w:tblPrEx>
        <w:trPr>
          <w:trHeight w:val="335"/>
        </w:trPr>
        <w:tc>
          <w:tcPr>
            <w:tcW w:w="9893" w:type="dxa"/>
            <w:gridSpan w:val="4"/>
          </w:tcPr>
          <w:p>
            <w:pPr>
              <w:pStyle w:val="GesAbsatz"/>
              <w:rPr>
                <w:color w:val="221E1F"/>
              </w:rPr>
            </w:pPr>
            <w:r>
              <w:rPr>
                <w:color w:val="221E1F"/>
              </w:rPr>
              <w:t xml:space="preserve">Für 9.1.1 bis 9.1.7 auch deren Natrium-, Kalium- oder Ammoniumsalze </w:t>
            </w:r>
          </w:p>
        </w:tc>
      </w:tr>
      <w:tr>
        <w:tblPrEx>
          <w:tblCellMar>
            <w:top w:w="0" w:type="dxa"/>
            <w:bottom w:w="0" w:type="dxa"/>
          </w:tblCellMar>
        </w:tblPrEx>
        <w:trPr>
          <w:trHeight w:val="333"/>
        </w:trPr>
        <w:tc>
          <w:tcPr>
            <w:tcW w:w="9893" w:type="dxa"/>
            <w:gridSpan w:val="4"/>
          </w:tcPr>
          <w:p>
            <w:pPr>
              <w:pStyle w:val="GesAbsatz"/>
              <w:rPr>
                <w:color w:val="221E1F"/>
              </w:rPr>
            </w:pPr>
            <w:r>
              <w:rPr>
                <w:color w:val="221E1F"/>
              </w:rPr>
              <w:t xml:space="preserve">Tabelle 9.1 Sonstige Komplexbildner </w:t>
            </w:r>
          </w:p>
        </w:tc>
      </w:tr>
      <w:tr>
        <w:tblPrEx>
          <w:tblCellMar>
            <w:top w:w="0" w:type="dxa"/>
            <w:bottom w:w="0" w:type="dxa"/>
          </w:tblCellMar>
        </w:tblPrEx>
        <w:trPr>
          <w:trHeight w:val="515"/>
        </w:trPr>
        <w:tc>
          <w:tcPr>
            <w:tcW w:w="727" w:type="dxa"/>
          </w:tcPr>
          <w:p>
            <w:pPr>
              <w:pStyle w:val="GesAbsatz"/>
              <w:rPr>
                <w:color w:val="221E1F"/>
              </w:rPr>
            </w:pPr>
            <w:r>
              <w:rPr>
                <w:color w:val="221E1F"/>
              </w:rPr>
              <w:t xml:space="preserve">9.2.1 </w:t>
            </w:r>
          </w:p>
        </w:tc>
        <w:tc>
          <w:tcPr>
            <w:tcW w:w="2502" w:type="dxa"/>
          </w:tcPr>
          <w:p>
            <w:pPr>
              <w:pStyle w:val="GesAbsatz"/>
              <w:rPr>
                <w:color w:val="221E1F"/>
              </w:rPr>
            </w:pPr>
            <w:r>
              <w:rPr>
                <w:color w:val="221E1F"/>
              </w:rPr>
              <w:t xml:space="preserve">HEDPA </w:t>
            </w:r>
          </w:p>
        </w:tc>
        <w:tc>
          <w:tcPr>
            <w:tcW w:w="3543" w:type="dxa"/>
          </w:tcPr>
          <w:p>
            <w:pPr>
              <w:pStyle w:val="GesAbsatz"/>
              <w:rPr>
                <w:color w:val="221E1F"/>
              </w:rPr>
            </w:pPr>
            <w:r>
              <w:rPr>
                <w:color w:val="221E1F"/>
              </w:rPr>
              <w:t xml:space="preserve">Organophosphonsäure (1-Hydroxyäthan-1, 1-diphosphonsäure) </w:t>
            </w:r>
          </w:p>
        </w:tc>
        <w:tc>
          <w:tcPr>
            <w:tcW w:w="3121" w:type="dxa"/>
          </w:tcPr>
          <w:p>
            <w:pPr>
              <w:pStyle w:val="GesAbsatz"/>
              <w:rPr>
                <w:color w:val="221E1F"/>
              </w:rPr>
            </w:pPr>
            <w:r>
              <w:rPr>
                <w:color w:val="221E1F"/>
              </w:rPr>
              <w:t>C</w:t>
            </w:r>
            <w:r>
              <w:rPr>
                <w:color w:val="221E1F"/>
                <w:vertAlign w:val="subscript"/>
              </w:rPr>
              <w:t>2</w:t>
            </w:r>
            <w:r>
              <w:rPr>
                <w:color w:val="221E1F"/>
              </w:rPr>
              <w:t>H</w:t>
            </w:r>
            <w:r>
              <w:rPr>
                <w:color w:val="221E1F"/>
                <w:vertAlign w:val="subscript"/>
              </w:rPr>
              <w:t>8</w:t>
            </w:r>
            <w:r>
              <w:rPr>
                <w:color w:val="221E1F"/>
              </w:rPr>
              <w:t>O</w:t>
            </w:r>
            <w:r>
              <w:rPr>
                <w:color w:val="221E1F"/>
                <w:vertAlign w:val="subscript"/>
              </w:rPr>
              <w:t>7</w:t>
            </w:r>
            <w:r>
              <w:rPr>
                <w:color w:val="221E1F"/>
              </w:rPr>
              <w:t>P</w:t>
            </w:r>
            <w:r>
              <w:rPr>
                <w:color w:val="221E1F"/>
                <w:vertAlign w:val="subscript"/>
              </w:rPr>
              <w:t>2</w:t>
            </w:r>
            <w:r>
              <w:rPr>
                <w:color w:val="221E1F"/>
              </w:rPr>
              <w:t xml:space="preserve"> </w:t>
            </w:r>
          </w:p>
        </w:tc>
      </w:tr>
      <w:tr>
        <w:tblPrEx>
          <w:tblCellMar>
            <w:top w:w="0" w:type="dxa"/>
            <w:bottom w:w="0" w:type="dxa"/>
          </w:tblCellMar>
        </w:tblPrEx>
        <w:trPr>
          <w:trHeight w:val="335"/>
        </w:trPr>
        <w:tc>
          <w:tcPr>
            <w:tcW w:w="727" w:type="dxa"/>
          </w:tcPr>
          <w:p>
            <w:pPr>
              <w:pStyle w:val="GesAbsatz"/>
              <w:rPr>
                <w:color w:val="221E1F"/>
              </w:rPr>
            </w:pPr>
            <w:r>
              <w:rPr>
                <w:color w:val="221E1F"/>
              </w:rPr>
              <w:t xml:space="preserve">9.2.2 </w:t>
            </w:r>
          </w:p>
        </w:tc>
        <w:tc>
          <w:tcPr>
            <w:tcW w:w="2502" w:type="dxa"/>
          </w:tcPr>
          <w:p>
            <w:pPr>
              <w:pStyle w:val="GesAbsatz"/>
              <w:rPr>
                <w:color w:val="221E1F"/>
              </w:rPr>
            </w:pPr>
            <w:r>
              <w:rPr>
                <w:color w:val="221E1F"/>
              </w:rPr>
              <w:t xml:space="preserve">Ligninsulfonat </w:t>
            </w:r>
          </w:p>
        </w:tc>
        <w:tc>
          <w:tcPr>
            <w:tcW w:w="3543" w:type="dxa"/>
          </w:tcPr>
          <w:p>
            <w:pPr>
              <w:pStyle w:val="GesAbsatz"/>
            </w:pPr>
          </w:p>
        </w:tc>
        <w:tc>
          <w:tcPr>
            <w:tcW w:w="3121" w:type="dxa"/>
          </w:tcPr>
          <w:p>
            <w:pPr>
              <w:pStyle w:val="GesAbsatz"/>
            </w:pPr>
          </w:p>
        </w:tc>
      </w:tr>
      <w:tr>
        <w:tblPrEx>
          <w:tblCellMar>
            <w:top w:w="0" w:type="dxa"/>
            <w:bottom w:w="0" w:type="dxa"/>
          </w:tblCellMar>
        </w:tblPrEx>
        <w:trPr>
          <w:trHeight w:val="233"/>
        </w:trPr>
        <w:tc>
          <w:tcPr>
            <w:tcW w:w="727" w:type="dxa"/>
          </w:tcPr>
          <w:p>
            <w:pPr>
              <w:pStyle w:val="GesAbsatz"/>
              <w:rPr>
                <w:color w:val="221E1F"/>
              </w:rPr>
            </w:pPr>
            <w:r>
              <w:rPr>
                <w:color w:val="221E1F"/>
              </w:rPr>
              <w:t xml:space="preserve">9.2.3 </w:t>
            </w:r>
          </w:p>
        </w:tc>
        <w:tc>
          <w:tcPr>
            <w:tcW w:w="2502" w:type="dxa"/>
          </w:tcPr>
          <w:p>
            <w:pPr>
              <w:pStyle w:val="GesAbsatz"/>
              <w:rPr>
                <w:color w:val="221E1F"/>
              </w:rPr>
            </w:pPr>
            <w:r>
              <w:rPr>
                <w:color w:val="221E1F"/>
              </w:rPr>
              <w:t xml:space="preserve">Zitronensäure </w:t>
            </w:r>
          </w:p>
        </w:tc>
        <w:tc>
          <w:tcPr>
            <w:tcW w:w="3543" w:type="dxa"/>
          </w:tcPr>
          <w:p>
            <w:pPr>
              <w:pStyle w:val="GesAbsatz"/>
              <w:rPr>
                <w:color w:val="221E1F"/>
              </w:rPr>
            </w:pPr>
            <w:r>
              <w:rPr>
                <w:color w:val="221E1F"/>
              </w:rPr>
              <w:t>2-Hydroxypropan-1,2,3-</w:t>
            </w:r>
            <w:r>
              <w:rPr>
                <w:color w:val="221E1F"/>
              </w:rPr>
              <w:lastRenderedPageBreak/>
              <w:t xml:space="preserve">tricarbonsäure </w:t>
            </w:r>
          </w:p>
        </w:tc>
        <w:tc>
          <w:tcPr>
            <w:tcW w:w="3121" w:type="dxa"/>
          </w:tcPr>
          <w:p>
            <w:pPr>
              <w:pStyle w:val="GesAbsatz"/>
              <w:rPr>
                <w:color w:val="221E1F"/>
              </w:rPr>
            </w:pPr>
            <w:r>
              <w:rPr>
                <w:color w:val="221E1F"/>
              </w:rPr>
              <w:lastRenderedPageBreak/>
              <w:t>C</w:t>
            </w:r>
            <w:r>
              <w:rPr>
                <w:color w:val="221E1F"/>
                <w:vertAlign w:val="subscript"/>
              </w:rPr>
              <w:t>6</w:t>
            </w:r>
            <w:r>
              <w:rPr>
                <w:color w:val="221E1F"/>
              </w:rPr>
              <w:t>H</w:t>
            </w:r>
            <w:r>
              <w:rPr>
                <w:color w:val="221E1F"/>
                <w:vertAlign w:val="subscript"/>
              </w:rPr>
              <w:t>8</w:t>
            </w:r>
            <w:r>
              <w:rPr>
                <w:color w:val="221E1F"/>
              </w:rPr>
              <w:t>O</w:t>
            </w:r>
            <w:r>
              <w:rPr>
                <w:color w:val="221E1F"/>
                <w:vertAlign w:val="subscript"/>
              </w:rPr>
              <w:t>7</w:t>
            </w:r>
            <w:r>
              <w:rPr>
                <w:color w:val="221E1F"/>
              </w:rPr>
              <w:t xml:space="preserve"> </w:t>
            </w:r>
          </w:p>
        </w:tc>
      </w:tr>
    </w:tbl>
    <w:p>
      <w:pPr>
        <w:pStyle w:val="GesAbsatz"/>
        <w:sectPr>
          <w:pgSz w:w="11907" w:h="16840" w:code="9"/>
          <w:pgMar w:top="1134" w:right="851" w:bottom="1134" w:left="1418" w:header="567" w:footer="851" w:gutter="0"/>
          <w:cols w:space="720"/>
        </w:sectPr>
      </w:pPr>
    </w:p>
    <w:p>
      <w:pPr>
        <w:pStyle w:val="GesAbsatz"/>
        <w:jc w:val="center"/>
        <w:rPr>
          <w:b/>
        </w:rPr>
      </w:pPr>
      <w:r>
        <w:rPr>
          <w:b/>
        </w:rPr>
        <w:lastRenderedPageBreak/>
        <w:t>Tabelle 10</w:t>
      </w:r>
    </w:p>
    <w:p>
      <w:pPr>
        <w:pStyle w:val="GesAbsatz"/>
        <w:jc w:val="center"/>
        <w:rPr>
          <w:b/>
        </w:rPr>
      </w:pPr>
      <w:r>
        <w:rPr>
          <w:b/>
        </w:rPr>
        <w:t>Kennzeichnung</w:t>
      </w:r>
    </w:p>
    <w:p>
      <w:pPr>
        <w:pStyle w:val="GesAbsatz"/>
        <w:jc w:val="center"/>
        <w:rPr>
          <w:b/>
        </w:rPr>
      </w:pPr>
      <w:r>
        <w:rPr>
          <w:b/>
        </w:rPr>
        <w:t>Vorbemerkungen und Hinweise</w:t>
      </w:r>
    </w:p>
    <w:p>
      <w:pPr>
        <w:pStyle w:val="GesAbsatz"/>
        <w:ind w:left="426" w:hanging="426"/>
      </w:pPr>
      <w:r>
        <w:t>1.</w:t>
      </w:r>
      <w:r>
        <w:tab/>
        <w:t>Abschnitt 10.1 enthält Vorgaben zur Kennzeichnung notwendiger Basisinformationen durch die Inverkehrbringer für Handel und Verbraucher. Für Düngemittel u.a. die Typbezeichnung, die den typbestimmenden Nährstoffe, bei organischen Düngern und organisch-mineralischen Düngern in zusammengefasster Form auch Angaben über die diesen Typ prägenden organischen Hauptbestandteile, z. B. nach Tabelle 7 Spalte 1, sowie zu den die Anwendung wesentlich beei</w:t>
      </w:r>
      <w:r>
        <w:t>n</w:t>
      </w:r>
      <w:r>
        <w:t>flussenden Anwendungshilfsmitteln (Hüllsubstanzen, Hemmstoffe, Komplexbildner). Bei Bodenhilfsstoffen, Kultursubstraten oder Pflanzenhilfsmitteln sowie Wirtschaftsdüngern enthält dieser Abschnitt insbesondere die Bezeichnung nach der Zweckbestimmung sowie die Kennzeichnung der diese Zweckbesti</w:t>
      </w:r>
      <w:r>
        <w:t>m</w:t>
      </w:r>
      <w:r>
        <w:t>mung unterstützenden Haup</w:t>
      </w:r>
      <w:r>
        <w:t>t</w:t>
      </w:r>
      <w:r>
        <w:t>bestandteile.</w:t>
      </w:r>
    </w:p>
    <w:p>
      <w:pPr>
        <w:pStyle w:val="GesAbsatz"/>
        <w:ind w:left="426" w:hanging="426"/>
      </w:pPr>
      <w:r>
        <w:t>2.</w:t>
      </w:r>
      <w:r>
        <w:tab/>
        <w:t>Abschnitt 10.2 enthält Vorgaben zur erweiterten Kennzeichnung für näher bestimmte Stoffgruppen, insbesondere bestimmte organische Ausgangsstoffe, N</w:t>
      </w:r>
      <w:r>
        <w:t>e</w:t>
      </w:r>
      <w:r>
        <w:t>benbestandteile einschließlich Schadstoffen sowie für bestimmte Aufbereitungsformen.</w:t>
      </w:r>
    </w:p>
    <w:p>
      <w:pPr>
        <w:pStyle w:val="GesAbsatz"/>
      </w:pPr>
      <w:r>
        <w:t>3.</w:t>
      </w:r>
      <w:r>
        <w:tab/>
        <w:t>Abschnitt 10.3 enthält Vorgaben zur Kennzeichnung von Hinweisen zur Lagerung und Anwendung.</w:t>
      </w:r>
    </w:p>
    <w:p>
      <w:pPr>
        <w:pStyle w:val="GesAbsatz"/>
      </w:pPr>
      <w:r>
        <w:t>4.</w:t>
      </w:r>
      <w:r>
        <w:tab/>
        <w:t>Abschnitt 10.4 enthält Vorgaben zur Kennzeichnung bei schriftlichem Angebot, Lieferung außerhalb des Geltungsbereiches des Düngemittelgesetzes.</w:t>
      </w:r>
    </w:p>
    <w:p>
      <w:pPr>
        <w:pStyle w:val="GesAbsatz"/>
      </w:pPr>
      <w:r>
        <w:t>5.</w:t>
      </w:r>
      <w:r>
        <w:tab/>
        <w:t>Abschnitt 10.5 enthält Vorgaben zur Kennzeichnung freiwilliger weiterer Angaben.</w:t>
      </w:r>
    </w:p>
    <w:p>
      <w:pPr>
        <w:pStyle w:val="GesAbsatz"/>
      </w:pPr>
      <w:r>
        <w:t>6.</w:t>
      </w:r>
      <w:r>
        <w:tab/>
        <w:t>Abweichende Vorgaben zur Kennzeichnung für bestimmte einzelne Stoffe gehen solchen zur Kennzeichnung für Stoffgruppen vor.</w:t>
      </w:r>
    </w:p>
    <w:p>
      <w:pPr>
        <w:pStyle w:val="GesAbsatz"/>
      </w:pPr>
      <w:r>
        <w:t>7.</w:t>
      </w:r>
      <w:r>
        <w:tab/>
        <w:t>Angaben nach den Abschnitten 10.2, 10.3 und 10.5 können nach Maßgabe des § 6 Abs. 2 auch auf einem Warenbegleitpapier erfolgen.</w:t>
      </w:r>
    </w:p>
    <w:p>
      <w:pPr>
        <w:pStyle w:val="GesAbsatz"/>
      </w:pPr>
      <w:r>
        <w:t>8.</w:t>
      </w:r>
      <w:r>
        <w:tab/>
        <w:t>Gehaltsangaben in Prozent (%) beziehen sich auf die Masse (Massenprozent), soweit keine andere Bezugsgröße genannt ist (vgl. § 1 Nr. 23 und Nr. 24).</w:t>
      </w:r>
    </w:p>
    <w:p>
      <w:pPr>
        <w:pStyle w:val="GesAbsatz"/>
      </w:pPr>
    </w:p>
    <w:tbl>
      <w:tblPr>
        <w:tblW w:w="148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62"/>
        <w:gridCol w:w="2550"/>
        <w:gridCol w:w="510"/>
        <w:gridCol w:w="8"/>
        <w:gridCol w:w="3733"/>
        <w:gridCol w:w="2986"/>
        <w:gridCol w:w="11"/>
        <w:gridCol w:w="409"/>
        <w:gridCol w:w="15"/>
        <w:gridCol w:w="3666"/>
      </w:tblGrid>
      <w:tr>
        <w:tblPrEx>
          <w:tblCellMar>
            <w:top w:w="0" w:type="dxa"/>
            <w:bottom w:w="0" w:type="dxa"/>
          </w:tblCellMar>
        </w:tblPrEx>
        <w:trPr>
          <w:trHeight w:val="165"/>
        </w:trPr>
        <w:tc>
          <w:tcPr>
            <w:tcW w:w="7763" w:type="dxa"/>
            <w:gridSpan w:val="5"/>
          </w:tcPr>
          <w:p>
            <w:pPr>
              <w:pStyle w:val="GesAbsatz"/>
              <w:jc w:val="center"/>
              <w:rPr>
                <w:rFonts w:cs="Arial"/>
                <w:sz w:val="18"/>
                <w:szCs w:val="18"/>
              </w:rPr>
            </w:pPr>
            <w:r>
              <w:rPr>
                <w:rFonts w:cs="Arial"/>
                <w:sz w:val="18"/>
                <w:szCs w:val="18"/>
              </w:rPr>
              <w:t>Für Düngemittel außer Wirtschaftsdünger</w:t>
            </w:r>
          </w:p>
        </w:tc>
        <w:tc>
          <w:tcPr>
            <w:tcW w:w="7087" w:type="dxa"/>
            <w:gridSpan w:val="5"/>
          </w:tcPr>
          <w:p>
            <w:pPr>
              <w:pStyle w:val="GesAbsatz"/>
              <w:jc w:val="center"/>
              <w:rPr>
                <w:rFonts w:cs="Arial"/>
                <w:sz w:val="18"/>
                <w:szCs w:val="18"/>
              </w:rPr>
            </w:pPr>
            <w:r>
              <w:rPr>
                <w:rFonts w:cs="Arial"/>
                <w:sz w:val="18"/>
                <w:szCs w:val="18"/>
              </w:rPr>
              <w:t>Für Wirtschaftsdünger, Bodenhilfsstoffe, Kultursubstrate oder Pflanze</w:t>
            </w:r>
            <w:r>
              <w:rPr>
                <w:rFonts w:cs="Arial"/>
                <w:sz w:val="18"/>
                <w:szCs w:val="18"/>
              </w:rPr>
              <w:t>n</w:t>
            </w:r>
            <w:r>
              <w:rPr>
                <w:rFonts w:cs="Arial"/>
                <w:sz w:val="18"/>
                <w:szCs w:val="18"/>
              </w:rPr>
              <w:t>hilfsmittel</w:t>
            </w:r>
          </w:p>
        </w:tc>
      </w:tr>
      <w:tr>
        <w:tblPrEx>
          <w:tblCellMar>
            <w:top w:w="0" w:type="dxa"/>
            <w:bottom w:w="0" w:type="dxa"/>
          </w:tblCellMar>
        </w:tblPrEx>
        <w:trPr>
          <w:trHeight w:val="365"/>
        </w:trPr>
        <w:tc>
          <w:tcPr>
            <w:tcW w:w="962" w:type="dxa"/>
          </w:tcPr>
          <w:p>
            <w:pPr>
              <w:pStyle w:val="GesAbsatz"/>
              <w:jc w:val="left"/>
              <w:rPr>
                <w:rFonts w:cs="Arial"/>
                <w:sz w:val="18"/>
                <w:szCs w:val="18"/>
              </w:rPr>
            </w:pPr>
          </w:p>
        </w:tc>
        <w:tc>
          <w:tcPr>
            <w:tcW w:w="2550" w:type="dxa"/>
          </w:tcPr>
          <w:p>
            <w:pPr>
              <w:pStyle w:val="GesAbsatz"/>
              <w:jc w:val="center"/>
              <w:rPr>
                <w:rFonts w:cs="Arial"/>
                <w:sz w:val="18"/>
                <w:szCs w:val="18"/>
              </w:rPr>
            </w:pPr>
            <w:r>
              <w:rPr>
                <w:rFonts w:cs="Arial"/>
                <w:sz w:val="18"/>
                <w:szCs w:val="18"/>
              </w:rPr>
              <w:t>Kennzeichnung</w:t>
            </w:r>
          </w:p>
        </w:tc>
        <w:tc>
          <w:tcPr>
            <w:tcW w:w="4251" w:type="dxa"/>
            <w:gridSpan w:val="3"/>
          </w:tcPr>
          <w:p>
            <w:pPr>
              <w:pStyle w:val="GesAbsatz"/>
              <w:jc w:val="center"/>
              <w:rPr>
                <w:rFonts w:cs="Arial"/>
                <w:sz w:val="18"/>
                <w:szCs w:val="18"/>
              </w:rPr>
            </w:pPr>
            <w:r>
              <w:rPr>
                <w:rFonts w:cs="Arial"/>
                <w:sz w:val="18"/>
                <w:szCs w:val="18"/>
              </w:rPr>
              <w:t>Inhalt der Kennzeichnung, Hinweise</w:t>
            </w:r>
          </w:p>
        </w:tc>
        <w:tc>
          <w:tcPr>
            <w:tcW w:w="2986" w:type="dxa"/>
          </w:tcPr>
          <w:p>
            <w:pPr>
              <w:pStyle w:val="GesAbsatz"/>
              <w:jc w:val="center"/>
              <w:rPr>
                <w:rFonts w:cs="Arial"/>
                <w:sz w:val="18"/>
                <w:szCs w:val="18"/>
              </w:rPr>
            </w:pPr>
            <w:r>
              <w:rPr>
                <w:rFonts w:cs="Arial"/>
                <w:sz w:val="18"/>
                <w:szCs w:val="18"/>
              </w:rPr>
              <w:t>Kennzeichnung</w:t>
            </w:r>
          </w:p>
        </w:tc>
        <w:tc>
          <w:tcPr>
            <w:tcW w:w="4101" w:type="dxa"/>
            <w:gridSpan w:val="4"/>
          </w:tcPr>
          <w:p>
            <w:pPr>
              <w:pStyle w:val="GesAbsatz"/>
              <w:jc w:val="center"/>
              <w:rPr>
                <w:rFonts w:cs="Arial"/>
                <w:sz w:val="18"/>
                <w:szCs w:val="18"/>
              </w:rPr>
            </w:pPr>
            <w:r>
              <w:rPr>
                <w:rFonts w:cs="Arial"/>
                <w:sz w:val="18"/>
                <w:szCs w:val="18"/>
              </w:rPr>
              <w:t>Inhalt der Kennzeichnung, Hinweise</w:t>
            </w:r>
          </w:p>
        </w:tc>
      </w:tr>
      <w:tr>
        <w:tblPrEx>
          <w:tblCellMar>
            <w:top w:w="0" w:type="dxa"/>
            <w:bottom w:w="0" w:type="dxa"/>
          </w:tblCellMar>
        </w:tblPrEx>
        <w:trPr>
          <w:trHeight w:val="153"/>
        </w:trPr>
        <w:tc>
          <w:tcPr>
            <w:tcW w:w="962" w:type="dxa"/>
          </w:tcPr>
          <w:p>
            <w:pPr>
              <w:pStyle w:val="GesAbsatz"/>
              <w:jc w:val="left"/>
              <w:rPr>
                <w:rFonts w:cs="Arial"/>
                <w:sz w:val="18"/>
                <w:szCs w:val="18"/>
              </w:rPr>
            </w:pPr>
          </w:p>
        </w:tc>
        <w:tc>
          <w:tcPr>
            <w:tcW w:w="2550" w:type="dxa"/>
          </w:tcPr>
          <w:p>
            <w:pPr>
              <w:pStyle w:val="GesAbsatz"/>
              <w:jc w:val="center"/>
              <w:rPr>
                <w:rFonts w:cs="Arial"/>
                <w:sz w:val="18"/>
                <w:szCs w:val="18"/>
              </w:rPr>
            </w:pPr>
            <w:r>
              <w:rPr>
                <w:rFonts w:cs="Arial"/>
                <w:sz w:val="18"/>
                <w:szCs w:val="18"/>
              </w:rPr>
              <w:t>1</w:t>
            </w:r>
          </w:p>
        </w:tc>
        <w:tc>
          <w:tcPr>
            <w:tcW w:w="4251" w:type="dxa"/>
            <w:gridSpan w:val="3"/>
          </w:tcPr>
          <w:p>
            <w:pPr>
              <w:pStyle w:val="GesAbsatz"/>
              <w:jc w:val="center"/>
              <w:rPr>
                <w:rFonts w:cs="Arial"/>
                <w:sz w:val="18"/>
                <w:szCs w:val="18"/>
              </w:rPr>
            </w:pPr>
            <w:r>
              <w:rPr>
                <w:rFonts w:cs="Arial"/>
                <w:sz w:val="18"/>
                <w:szCs w:val="18"/>
              </w:rPr>
              <w:t>2</w:t>
            </w:r>
          </w:p>
        </w:tc>
        <w:tc>
          <w:tcPr>
            <w:tcW w:w="2986" w:type="dxa"/>
          </w:tcPr>
          <w:p>
            <w:pPr>
              <w:pStyle w:val="GesAbsatz"/>
              <w:jc w:val="center"/>
              <w:rPr>
                <w:rFonts w:cs="Arial"/>
                <w:sz w:val="18"/>
                <w:szCs w:val="18"/>
              </w:rPr>
            </w:pPr>
            <w:r>
              <w:rPr>
                <w:rFonts w:cs="Arial"/>
                <w:sz w:val="18"/>
                <w:szCs w:val="18"/>
              </w:rPr>
              <w:t>3</w:t>
            </w:r>
          </w:p>
        </w:tc>
        <w:tc>
          <w:tcPr>
            <w:tcW w:w="4101" w:type="dxa"/>
            <w:gridSpan w:val="4"/>
          </w:tcPr>
          <w:p>
            <w:pPr>
              <w:pStyle w:val="GesAbsatz"/>
              <w:jc w:val="center"/>
              <w:rPr>
                <w:rFonts w:cs="Arial"/>
                <w:sz w:val="18"/>
                <w:szCs w:val="18"/>
              </w:rPr>
            </w:pPr>
            <w:r>
              <w:rPr>
                <w:rFonts w:cs="Arial"/>
                <w:sz w:val="18"/>
                <w:szCs w:val="18"/>
              </w:rPr>
              <w:t>4</w:t>
            </w:r>
          </w:p>
        </w:tc>
      </w:tr>
      <w:tr>
        <w:tblPrEx>
          <w:tblCellMar>
            <w:top w:w="0" w:type="dxa"/>
            <w:bottom w:w="0" w:type="dxa"/>
          </w:tblCellMar>
        </w:tblPrEx>
        <w:trPr>
          <w:trHeight w:val="315"/>
        </w:trPr>
        <w:tc>
          <w:tcPr>
            <w:tcW w:w="14850" w:type="dxa"/>
            <w:gridSpan w:val="10"/>
          </w:tcPr>
          <w:p>
            <w:pPr>
              <w:pStyle w:val="GesAbsatz"/>
              <w:jc w:val="center"/>
              <w:rPr>
                <w:rFonts w:cs="Arial"/>
                <w:sz w:val="18"/>
                <w:szCs w:val="18"/>
              </w:rPr>
            </w:pPr>
            <w:r>
              <w:rPr>
                <w:rFonts w:cs="Arial"/>
                <w:sz w:val="18"/>
                <w:szCs w:val="18"/>
              </w:rPr>
              <w:t>10.1 Angaben, die den Stoff gemäß § 1 des Düngemittelgesetzes wesentlich charakterisieren</w:t>
            </w:r>
          </w:p>
        </w:tc>
      </w:tr>
      <w:tr>
        <w:tblPrEx>
          <w:tblCellMar>
            <w:top w:w="0" w:type="dxa"/>
            <w:bottom w:w="0" w:type="dxa"/>
          </w:tblCellMar>
        </w:tblPrEx>
        <w:trPr>
          <w:trHeight w:val="3877"/>
        </w:trPr>
        <w:tc>
          <w:tcPr>
            <w:tcW w:w="962" w:type="dxa"/>
            <w:vMerge w:val="restart"/>
          </w:tcPr>
          <w:p>
            <w:pPr>
              <w:pStyle w:val="GesAbsatz"/>
              <w:jc w:val="left"/>
              <w:rPr>
                <w:rFonts w:cs="Arial"/>
                <w:sz w:val="18"/>
                <w:szCs w:val="18"/>
              </w:rPr>
            </w:pPr>
            <w:r>
              <w:rPr>
                <w:rFonts w:cs="Arial"/>
                <w:sz w:val="18"/>
                <w:szCs w:val="18"/>
              </w:rPr>
              <w:lastRenderedPageBreak/>
              <w:t xml:space="preserve">10.1.1 </w:t>
            </w:r>
          </w:p>
        </w:tc>
        <w:tc>
          <w:tcPr>
            <w:tcW w:w="2550" w:type="dxa"/>
            <w:vMerge w:val="restart"/>
          </w:tcPr>
          <w:p>
            <w:pPr>
              <w:pStyle w:val="GesAbsatz"/>
              <w:jc w:val="left"/>
              <w:rPr>
                <w:rFonts w:cs="Arial"/>
                <w:sz w:val="18"/>
                <w:szCs w:val="18"/>
              </w:rPr>
            </w:pPr>
            <w:r>
              <w:rPr>
                <w:rFonts w:cs="Arial"/>
                <w:sz w:val="18"/>
                <w:szCs w:val="18"/>
              </w:rPr>
              <w:t>Typbezeichnung und we</w:t>
            </w:r>
            <w:r>
              <w:rPr>
                <w:rFonts w:cs="Arial"/>
                <w:sz w:val="18"/>
                <w:szCs w:val="18"/>
              </w:rPr>
              <w:t>i</w:t>
            </w:r>
            <w:r>
              <w:rPr>
                <w:rFonts w:cs="Arial"/>
                <w:sz w:val="18"/>
                <w:szCs w:val="18"/>
              </w:rPr>
              <w:t>tere damit verbundene Ang</w:t>
            </w:r>
            <w:r>
              <w:rPr>
                <w:rFonts w:cs="Arial"/>
                <w:sz w:val="18"/>
                <w:szCs w:val="18"/>
              </w:rPr>
              <w:t>a</w:t>
            </w:r>
            <w:r>
              <w:rPr>
                <w:rFonts w:cs="Arial"/>
                <w:sz w:val="18"/>
                <w:szCs w:val="18"/>
              </w:rPr>
              <w:t xml:space="preserve">ben </w:t>
            </w:r>
          </w:p>
        </w:tc>
        <w:tc>
          <w:tcPr>
            <w:tcW w:w="510" w:type="dxa"/>
            <w:tcBorders>
              <w:top w:val="single" w:sz="6" w:space="0" w:color="000000"/>
              <w:bottom w:val="nil"/>
              <w:right w:val="nil"/>
            </w:tcBorders>
          </w:tcPr>
          <w:p>
            <w:pPr>
              <w:pStyle w:val="GesAbsatz"/>
              <w:jc w:val="left"/>
              <w:rPr>
                <w:rFonts w:cs="Arial"/>
                <w:sz w:val="18"/>
                <w:szCs w:val="18"/>
              </w:rPr>
            </w:pPr>
            <w:r>
              <w:rPr>
                <w:rFonts w:cs="Arial"/>
                <w:sz w:val="18"/>
                <w:szCs w:val="18"/>
              </w:rPr>
              <w:t xml:space="preserve">1. </w:t>
            </w:r>
          </w:p>
        </w:tc>
        <w:tc>
          <w:tcPr>
            <w:tcW w:w="3741" w:type="dxa"/>
            <w:gridSpan w:val="2"/>
            <w:tcBorders>
              <w:top w:val="single" w:sz="6" w:space="0" w:color="000000"/>
              <w:left w:val="nil"/>
              <w:bottom w:val="nil"/>
            </w:tcBorders>
          </w:tcPr>
          <w:p>
            <w:pPr>
              <w:pStyle w:val="GesAbsatz"/>
              <w:jc w:val="left"/>
              <w:rPr>
                <w:rFonts w:cs="Arial"/>
                <w:sz w:val="18"/>
                <w:szCs w:val="18"/>
              </w:rPr>
            </w:pPr>
            <w:r>
              <w:rPr>
                <w:rFonts w:cs="Arial"/>
                <w:sz w:val="18"/>
                <w:szCs w:val="18"/>
              </w:rPr>
              <w:t>Typbezeichnung nach Anlage 1 Spalte 1 der jeweiligen Beschreibung des Düngemi</w:t>
            </w:r>
            <w:r>
              <w:rPr>
                <w:rFonts w:cs="Arial"/>
                <w:sz w:val="18"/>
                <w:szCs w:val="18"/>
              </w:rPr>
              <w:t>t</w:t>
            </w:r>
            <w:r>
              <w:rPr>
                <w:rFonts w:cs="Arial"/>
                <w:sz w:val="18"/>
                <w:szCs w:val="18"/>
              </w:rPr>
              <w:t>te</w:t>
            </w:r>
            <w:r>
              <w:rPr>
                <w:rFonts w:cs="Arial"/>
                <w:sz w:val="18"/>
                <w:szCs w:val="18"/>
              </w:rPr>
              <w:t>l</w:t>
            </w:r>
            <w:r>
              <w:rPr>
                <w:rFonts w:cs="Arial"/>
                <w:sz w:val="18"/>
                <w:szCs w:val="18"/>
              </w:rPr>
              <w:t>typs, in Verbindung damit die Angabe der ta</w:t>
            </w:r>
            <w:r>
              <w:rPr>
                <w:rFonts w:cs="Arial"/>
                <w:sz w:val="18"/>
                <w:szCs w:val="18"/>
              </w:rPr>
              <w:t>t</w:t>
            </w:r>
            <w:r>
              <w:rPr>
                <w:rFonts w:cs="Arial"/>
                <w:sz w:val="18"/>
                <w:szCs w:val="18"/>
              </w:rPr>
              <w:t>sächlichen Gehalte nach Maßgaben der Anlage 1 Spalte 2, dazu Angabe der Geha</w:t>
            </w:r>
            <w:r>
              <w:rPr>
                <w:rFonts w:cs="Arial"/>
                <w:sz w:val="18"/>
                <w:szCs w:val="18"/>
              </w:rPr>
              <w:t>l</w:t>
            </w:r>
            <w:r>
              <w:rPr>
                <w:rFonts w:cs="Arial"/>
                <w:sz w:val="18"/>
                <w:szCs w:val="18"/>
              </w:rPr>
              <w:t xml:space="preserve">te: </w:t>
            </w:r>
          </w:p>
          <w:p>
            <w:pPr>
              <w:pStyle w:val="GesAbsatz"/>
              <w:ind w:left="375" w:hanging="375"/>
              <w:jc w:val="left"/>
              <w:rPr>
                <w:rFonts w:cs="Arial"/>
                <w:sz w:val="18"/>
                <w:szCs w:val="18"/>
              </w:rPr>
            </w:pPr>
            <w:r>
              <w:rPr>
                <w:rFonts w:cs="Arial"/>
                <w:sz w:val="18"/>
                <w:szCs w:val="18"/>
              </w:rPr>
              <w:t>–</w:t>
            </w:r>
            <w:r>
              <w:rPr>
                <w:rFonts w:cs="Arial"/>
                <w:sz w:val="18"/>
                <w:szCs w:val="18"/>
              </w:rPr>
              <w:tab/>
              <w:t xml:space="preserve">in Prozent, dabei dürfen die Zahlen nicht höher sein, als die Angaben für die tatsächlichen Gehalte nach Nr. 10.1.2, </w:t>
            </w:r>
          </w:p>
          <w:p>
            <w:pPr>
              <w:pStyle w:val="GesAbsatz"/>
              <w:ind w:left="375" w:hanging="375"/>
              <w:jc w:val="left"/>
              <w:rPr>
                <w:rFonts w:cs="Arial"/>
                <w:sz w:val="18"/>
                <w:szCs w:val="18"/>
              </w:rPr>
            </w:pPr>
            <w:r>
              <w:rPr>
                <w:rFonts w:cs="Arial"/>
                <w:sz w:val="18"/>
                <w:szCs w:val="18"/>
              </w:rPr>
              <w:t>–</w:t>
            </w:r>
            <w:r>
              <w:rPr>
                <w:rFonts w:cs="Arial"/>
                <w:sz w:val="18"/>
                <w:szCs w:val="18"/>
              </w:rPr>
              <w:tab/>
              <w:t xml:space="preserve">für mineralische Düngemittel mit bis zu einer Dezimalstelle, </w:t>
            </w:r>
          </w:p>
          <w:p>
            <w:pPr>
              <w:pStyle w:val="GesAbsatz"/>
              <w:ind w:left="375" w:hanging="375"/>
              <w:jc w:val="left"/>
              <w:rPr>
                <w:rFonts w:cs="Arial"/>
                <w:sz w:val="18"/>
                <w:szCs w:val="18"/>
              </w:rPr>
            </w:pPr>
            <w:r>
              <w:rPr>
                <w:rFonts w:cs="Arial"/>
                <w:sz w:val="18"/>
                <w:szCs w:val="18"/>
              </w:rPr>
              <w:t>–</w:t>
            </w:r>
            <w:r>
              <w:rPr>
                <w:rFonts w:cs="Arial"/>
                <w:sz w:val="18"/>
                <w:szCs w:val="18"/>
              </w:rPr>
              <w:tab/>
              <w:t xml:space="preserve">für organische und organisch-mineralische Düngemittel mit bis zu zwei Dezimalstellen, </w:t>
            </w:r>
          </w:p>
          <w:p>
            <w:pPr>
              <w:pStyle w:val="GesAbsatz"/>
              <w:ind w:left="375" w:hanging="375"/>
              <w:jc w:val="left"/>
              <w:rPr>
                <w:rFonts w:cs="Arial"/>
                <w:sz w:val="18"/>
                <w:szCs w:val="18"/>
              </w:rPr>
            </w:pPr>
            <w:r>
              <w:rPr>
                <w:rFonts w:cs="Arial"/>
                <w:sz w:val="18"/>
                <w:szCs w:val="18"/>
              </w:rPr>
              <w:t>–</w:t>
            </w:r>
            <w:r>
              <w:rPr>
                <w:rFonts w:cs="Arial"/>
                <w:sz w:val="18"/>
                <w:szCs w:val="18"/>
              </w:rPr>
              <w:tab/>
              <w:t>in der Reihenfolge nach Anlage 1 Spa</w:t>
            </w:r>
            <w:r>
              <w:rPr>
                <w:rFonts w:cs="Arial"/>
                <w:sz w:val="18"/>
                <w:szCs w:val="18"/>
              </w:rPr>
              <w:t>l</w:t>
            </w:r>
            <w:r>
              <w:rPr>
                <w:rFonts w:cs="Arial"/>
                <w:sz w:val="18"/>
                <w:szCs w:val="18"/>
              </w:rPr>
              <w:t xml:space="preserve">te 2, </w:t>
            </w:r>
          </w:p>
          <w:p>
            <w:pPr>
              <w:pStyle w:val="GesAbsatz"/>
              <w:ind w:left="375" w:hanging="375"/>
              <w:jc w:val="left"/>
              <w:rPr>
                <w:rFonts w:cs="Arial"/>
                <w:sz w:val="18"/>
                <w:szCs w:val="18"/>
              </w:rPr>
            </w:pPr>
            <w:r>
              <w:rPr>
                <w:rFonts w:cs="Arial"/>
                <w:sz w:val="18"/>
                <w:szCs w:val="18"/>
              </w:rPr>
              <w:t>–</w:t>
            </w:r>
            <w:r>
              <w:rPr>
                <w:rFonts w:cs="Arial"/>
                <w:sz w:val="18"/>
                <w:szCs w:val="18"/>
              </w:rPr>
              <w:tab/>
              <w:t>ohne den Zahlen hinzugefügte weit</w:t>
            </w:r>
            <w:r>
              <w:rPr>
                <w:rFonts w:cs="Arial"/>
                <w:sz w:val="18"/>
                <w:szCs w:val="18"/>
              </w:rPr>
              <w:t>e</w:t>
            </w:r>
            <w:r>
              <w:rPr>
                <w:rFonts w:cs="Arial"/>
                <w:sz w:val="18"/>
                <w:szCs w:val="18"/>
              </w:rPr>
              <w:t xml:space="preserve">re Angaben. </w:t>
            </w:r>
          </w:p>
        </w:tc>
        <w:tc>
          <w:tcPr>
            <w:tcW w:w="2986" w:type="dxa"/>
            <w:vMerge w:val="restart"/>
          </w:tcPr>
          <w:p>
            <w:pPr>
              <w:pStyle w:val="GesAbsatz"/>
              <w:jc w:val="left"/>
              <w:rPr>
                <w:rFonts w:cs="Arial"/>
                <w:sz w:val="18"/>
                <w:szCs w:val="18"/>
              </w:rPr>
            </w:pPr>
            <w:r>
              <w:rPr>
                <w:rFonts w:cs="Arial"/>
                <w:sz w:val="18"/>
                <w:szCs w:val="18"/>
              </w:rPr>
              <w:t>Bezeichnung nach der vorges</w:t>
            </w:r>
            <w:r>
              <w:rPr>
                <w:rFonts w:cs="Arial"/>
                <w:sz w:val="18"/>
                <w:szCs w:val="18"/>
              </w:rPr>
              <w:t>e</w:t>
            </w:r>
            <w:r>
              <w:rPr>
                <w:rFonts w:cs="Arial"/>
                <w:sz w:val="18"/>
                <w:szCs w:val="18"/>
              </w:rPr>
              <w:t>henen Zweckbesti</w:t>
            </w:r>
            <w:r>
              <w:rPr>
                <w:rFonts w:cs="Arial"/>
                <w:sz w:val="18"/>
                <w:szCs w:val="18"/>
              </w:rPr>
              <w:t>m</w:t>
            </w:r>
            <w:r>
              <w:rPr>
                <w:rFonts w:cs="Arial"/>
                <w:sz w:val="18"/>
                <w:szCs w:val="18"/>
              </w:rPr>
              <w:t xml:space="preserve">mung </w:t>
            </w:r>
          </w:p>
        </w:tc>
        <w:tc>
          <w:tcPr>
            <w:tcW w:w="4101" w:type="dxa"/>
            <w:gridSpan w:val="4"/>
            <w:vMerge w:val="restart"/>
          </w:tcPr>
          <w:p>
            <w:pPr>
              <w:pStyle w:val="GesAbsatz"/>
              <w:jc w:val="left"/>
              <w:rPr>
                <w:rFonts w:cs="Arial"/>
                <w:sz w:val="18"/>
                <w:szCs w:val="18"/>
              </w:rPr>
            </w:pPr>
            <w:r>
              <w:rPr>
                <w:rFonts w:cs="Arial"/>
                <w:sz w:val="18"/>
                <w:szCs w:val="18"/>
              </w:rPr>
              <w:t>Bezeichnung als Wirtschaftsdünger, Bode</w:t>
            </w:r>
            <w:r>
              <w:rPr>
                <w:rFonts w:cs="Arial"/>
                <w:sz w:val="18"/>
                <w:szCs w:val="18"/>
              </w:rPr>
              <w:t>n</w:t>
            </w:r>
            <w:r>
              <w:rPr>
                <w:rFonts w:cs="Arial"/>
                <w:sz w:val="18"/>
                <w:szCs w:val="18"/>
              </w:rPr>
              <w:t>hilfsstoff, Kultursubstrat oder Pflanze</w:t>
            </w:r>
            <w:r>
              <w:rPr>
                <w:rFonts w:cs="Arial"/>
                <w:sz w:val="18"/>
                <w:szCs w:val="18"/>
              </w:rPr>
              <w:t>n</w:t>
            </w:r>
            <w:r>
              <w:rPr>
                <w:rFonts w:cs="Arial"/>
                <w:sz w:val="18"/>
                <w:szCs w:val="18"/>
              </w:rPr>
              <w:t>hilfsmittel nach § 1 des Düngemittelgese</w:t>
            </w:r>
            <w:r>
              <w:rPr>
                <w:rFonts w:cs="Arial"/>
                <w:sz w:val="18"/>
                <w:szCs w:val="18"/>
              </w:rPr>
              <w:t>t</w:t>
            </w:r>
            <w:r>
              <w:rPr>
                <w:rFonts w:cs="Arial"/>
                <w:sz w:val="18"/>
                <w:szCs w:val="18"/>
              </w:rPr>
              <w:t xml:space="preserve">zes. </w:t>
            </w:r>
          </w:p>
        </w:tc>
      </w:tr>
      <w:tr>
        <w:tblPrEx>
          <w:tblCellMar>
            <w:top w:w="0" w:type="dxa"/>
            <w:bottom w:w="0" w:type="dxa"/>
          </w:tblCellMar>
        </w:tblPrEx>
        <w:trPr>
          <w:trHeight w:val="1263"/>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0" w:type="dxa"/>
            <w:tcBorders>
              <w:top w:val="nil"/>
              <w:bottom w:val="nil"/>
              <w:right w:val="nil"/>
            </w:tcBorders>
          </w:tcPr>
          <w:p>
            <w:pPr>
              <w:pStyle w:val="GesAbsatz"/>
              <w:jc w:val="left"/>
              <w:rPr>
                <w:rFonts w:cs="Arial"/>
                <w:sz w:val="18"/>
                <w:szCs w:val="18"/>
              </w:rPr>
            </w:pPr>
            <w:r>
              <w:rPr>
                <w:rFonts w:cs="Arial"/>
                <w:sz w:val="18"/>
                <w:szCs w:val="18"/>
              </w:rPr>
              <w:t xml:space="preserve">2. </w:t>
            </w:r>
          </w:p>
        </w:tc>
        <w:tc>
          <w:tcPr>
            <w:tcW w:w="3741" w:type="dxa"/>
            <w:gridSpan w:val="2"/>
            <w:tcBorders>
              <w:top w:val="nil"/>
              <w:left w:val="nil"/>
              <w:bottom w:val="nil"/>
            </w:tcBorders>
          </w:tcPr>
          <w:p>
            <w:pPr>
              <w:pStyle w:val="GesAbsatz"/>
              <w:jc w:val="left"/>
              <w:rPr>
                <w:rFonts w:cs="Arial"/>
                <w:sz w:val="18"/>
                <w:szCs w:val="18"/>
              </w:rPr>
            </w:pPr>
            <w:r>
              <w:rPr>
                <w:rFonts w:cs="Arial"/>
                <w:sz w:val="18"/>
                <w:szCs w:val="18"/>
              </w:rPr>
              <w:t>Bei flüssigen Düngemitteln ist die Typb</w:t>
            </w:r>
            <w:r>
              <w:rPr>
                <w:rFonts w:cs="Arial"/>
                <w:sz w:val="18"/>
                <w:szCs w:val="18"/>
              </w:rPr>
              <w:t>e</w:t>
            </w:r>
            <w:r>
              <w:rPr>
                <w:rFonts w:cs="Arial"/>
                <w:sz w:val="18"/>
                <w:szCs w:val="18"/>
              </w:rPr>
              <w:t>zeichnung um die Worte „flüssig“, „L</w:t>
            </w:r>
            <w:r>
              <w:rPr>
                <w:rFonts w:cs="Arial"/>
                <w:sz w:val="18"/>
                <w:szCs w:val="18"/>
              </w:rPr>
              <w:t>ö</w:t>
            </w:r>
            <w:r>
              <w:rPr>
                <w:rFonts w:cs="Arial"/>
                <w:sz w:val="18"/>
                <w:szCs w:val="18"/>
              </w:rPr>
              <w:t>sung“ oder „Suspension“ gemäß der Art der He</w:t>
            </w:r>
            <w:r>
              <w:rPr>
                <w:rFonts w:cs="Arial"/>
                <w:sz w:val="18"/>
                <w:szCs w:val="18"/>
              </w:rPr>
              <w:t>r</w:t>
            </w:r>
            <w:r>
              <w:rPr>
                <w:rFonts w:cs="Arial"/>
                <w:sz w:val="18"/>
                <w:szCs w:val="18"/>
              </w:rPr>
              <w:t>stellung nach Anlage 1 Spalte 5 der jeweil</w:t>
            </w:r>
            <w:r>
              <w:rPr>
                <w:rFonts w:cs="Arial"/>
                <w:sz w:val="18"/>
                <w:szCs w:val="18"/>
              </w:rPr>
              <w:t>i</w:t>
            </w:r>
            <w:r>
              <w:rPr>
                <w:rFonts w:cs="Arial"/>
                <w:sz w:val="18"/>
                <w:szCs w:val="18"/>
              </w:rPr>
              <w:t>gen Beschreibung des Dü</w:t>
            </w:r>
            <w:r>
              <w:rPr>
                <w:rFonts w:cs="Arial"/>
                <w:sz w:val="18"/>
                <w:szCs w:val="18"/>
              </w:rPr>
              <w:t>n</w:t>
            </w:r>
            <w:r>
              <w:rPr>
                <w:rFonts w:cs="Arial"/>
                <w:sz w:val="18"/>
                <w:szCs w:val="18"/>
              </w:rPr>
              <w:t xml:space="preserve">gemitteltyps zu ergänzen. </w:t>
            </w:r>
          </w:p>
        </w:tc>
        <w:tc>
          <w:tcPr>
            <w:tcW w:w="2986" w:type="dxa"/>
            <w:vMerge/>
          </w:tcPr>
          <w:p>
            <w:pPr>
              <w:pStyle w:val="GesAbsatz"/>
              <w:jc w:val="left"/>
              <w:rPr>
                <w:rFonts w:cs="Arial"/>
                <w:sz w:val="18"/>
                <w:szCs w:val="18"/>
              </w:rPr>
            </w:pPr>
          </w:p>
        </w:tc>
        <w:tc>
          <w:tcPr>
            <w:tcW w:w="4101" w:type="dxa"/>
            <w:gridSpan w:val="4"/>
            <w:vMerge/>
          </w:tcPr>
          <w:p>
            <w:pPr>
              <w:pStyle w:val="GesAbsatz"/>
              <w:jc w:val="left"/>
              <w:rPr>
                <w:rFonts w:cs="Arial"/>
                <w:sz w:val="18"/>
                <w:szCs w:val="18"/>
              </w:rPr>
            </w:pPr>
          </w:p>
        </w:tc>
      </w:tr>
      <w:tr>
        <w:tblPrEx>
          <w:tblCellMar>
            <w:top w:w="0" w:type="dxa"/>
            <w:bottom w:w="0" w:type="dxa"/>
          </w:tblCellMar>
        </w:tblPrEx>
        <w:trPr>
          <w:trHeight w:val="1383"/>
        </w:trPr>
        <w:tc>
          <w:tcPr>
            <w:tcW w:w="962" w:type="dxa"/>
            <w:vMerge/>
            <w:tcBorders>
              <w:bottom w:val="single" w:sz="6" w:space="0" w:color="000000"/>
            </w:tcBorders>
          </w:tcPr>
          <w:p>
            <w:pPr>
              <w:pStyle w:val="GesAbsatz"/>
              <w:jc w:val="left"/>
              <w:rPr>
                <w:rFonts w:cs="Arial"/>
                <w:sz w:val="18"/>
                <w:szCs w:val="18"/>
              </w:rPr>
            </w:pPr>
          </w:p>
        </w:tc>
        <w:tc>
          <w:tcPr>
            <w:tcW w:w="2550" w:type="dxa"/>
            <w:vMerge/>
            <w:tcBorders>
              <w:bottom w:val="single" w:sz="6" w:space="0" w:color="000000"/>
            </w:tcBorders>
          </w:tcPr>
          <w:p>
            <w:pPr>
              <w:pStyle w:val="GesAbsatz"/>
              <w:jc w:val="left"/>
              <w:rPr>
                <w:rFonts w:cs="Arial"/>
                <w:sz w:val="18"/>
                <w:szCs w:val="18"/>
              </w:rPr>
            </w:pPr>
          </w:p>
        </w:tc>
        <w:tc>
          <w:tcPr>
            <w:tcW w:w="510" w:type="dxa"/>
            <w:tcBorders>
              <w:top w:val="nil"/>
              <w:bottom w:val="single" w:sz="6" w:space="0" w:color="000000"/>
              <w:right w:val="nil"/>
            </w:tcBorders>
          </w:tcPr>
          <w:p>
            <w:pPr>
              <w:pStyle w:val="GesAbsatz"/>
              <w:jc w:val="left"/>
              <w:rPr>
                <w:rFonts w:cs="Arial"/>
                <w:sz w:val="18"/>
                <w:szCs w:val="18"/>
              </w:rPr>
            </w:pPr>
            <w:r>
              <w:rPr>
                <w:rFonts w:cs="Arial"/>
                <w:sz w:val="18"/>
                <w:szCs w:val="18"/>
              </w:rPr>
              <w:t>3.</w:t>
            </w:r>
          </w:p>
        </w:tc>
        <w:tc>
          <w:tcPr>
            <w:tcW w:w="3741" w:type="dxa"/>
            <w:gridSpan w:val="2"/>
            <w:tcBorders>
              <w:top w:val="nil"/>
              <w:left w:val="nil"/>
              <w:bottom w:val="single" w:sz="6" w:space="0" w:color="000000"/>
            </w:tcBorders>
          </w:tcPr>
          <w:p>
            <w:pPr>
              <w:pStyle w:val="GesAbsatz"/>
              <w:jc w:val="left"/>
              <w:rPr>
                <w:rFonts w:cs="Arial"/>
                <w:sz w:val="18"/>
                <w:szCs w:val="18"/>
              </w:rPr>
            </w:pPr>
            <w:r>
              <w:rPr>
                <w:rFonts w:cs="Arial"/>
                <w:sz w:val="18"/>
                <w:szCs w:val="18"/>
              </w:rPr>
              <w:t>Bei Kalken darf ab einem Gehalt an MgCO</w:t>
            </w:r>
            <w:r>
              <w:rPr>
                <w:rFonts w:cs="Arial"/>
                <w:sz w:val="18"/>
                <w:szCs w:val="18"/>
                <w:vertAlign w:val="subscript"/>
              </w:rPr>
              <w:t>3</w:t>
            </w:r>
            <w:r>
              <w:rPr>
                <w:rFonts w:cs="Arial"/>
                <w:sz w:val="18"/>
                <w:szCs w:val="18"/>
              </w:rPr>
              <w:t xml:space="preserve"> von 15 % oder MgO von 7 % die Typb</w:t>
            </w:r>
            <w:r>
              <w:rPr>
                <w:rFonts w:cs="Arial"/>
                <w:sz w:val="18"/>
                <w:szCs w:val="18"/>
              </w:rPr>
              <w:t>e</w:t>
            </w:r>
            <w:r>
              <w:rPr>
                <w:rFonts w:cs="Arial"/>
                <w:sz w:val="18"/>
                <w:szCs w:val="18"/>
              </w:rPr>
              <w:t>zeichnung um das vorgestellte Wort „Ma</w:t>
            </w:r>
            <w:r>
              <w:rPr>
                <w:rFonts w:cs="Arial"/>
                <w:sz w:val="18"/>
                <w:szCs w:val="18"/>
              </w:rPr>
              <w:t>g</w:t>
            </w:r>
            <w:r>
              <w:rPr>
                <w:rFonts w:cs="Arial"/>
                <w:sz w:val="18"/>
                <w:szCs w:val="18"/>
              </w:rPr>
              <w:t>nesium“ ergänzt sein. Ko</w:t>
            </w:r>
            <w:r>
              <w:rPr>
                <w:rFonts w:cs="Arial"/>
                <w:sz w:val="18"/>
                <w:szCs w:val="18"/>
              </w:rPr>
              <w:t>h</w:t>
            </w:r>
            <w:r>
              <w:rPr>
                <w:rFonts w:cs="Arial"/>
                <w:sz w:val="18"/>
                <w:szCs w:val="18"/>
              </w:rPr>
              <w:t>lensaurer Kalk nach Satz 1 ist bei Erreichen der Magnes</w:t>
            </w:r>
            <w:r>
              <w:rPr>
                <w:rFonts w:cs="Arial"/>
                <w:sz w:val="18"/>
                <w:szCs w:val="18"/>
              </w:rPr>
              <w:t>i</w:t>
            </w:r>
            <w:r>
              <w:rPr>
                <w:rFonts w:cs="Arial"/>
                <w:sz w:val="18"/>
                <w:szCs w:val="18"/>
              </w:rPr>
              <w:t>umg</w:t>
            </w:r>
            <w:r>
              <w:rPr>
                <w:rFonts w:cs="Arial"/>
                <w:sz w:val="18"/>
                <w:szCs w:val="18"/>
              </w:rPr>
              <w:t>e</w:t>
            </w:r>
            <w:r>
              <w:rPr>
                <w:rFonts w:cs="Arial"/>
                <w:sz w:val="18"/>
                <w:szCs w:val="18"/>
              </w:rPr>
              <w:t>halte nach Satz 1 als „Kohlensaurer Magn</w:t>
            </w:r>
            <w:r>
              <w:rPr>
                <w:rFonts w:cs="Arial"/>
                <w:sz w:val="18"/>
                <w:szCs w:val="18"/>
              </w:rPr>
              <w:t>e</w:t>
            </w:r>
            <w:r>
              <w:rPr>
                <w:rFonts w:cs="Arial"/>
                <w:sz w:val="18"/>
                <w:szCs w:val="18"/>
              </w:rPr>
              <w:t>siumkalk“ zu bezeichnen.</w:t>
            </w:r>
          </w:p>
        </w:tc>
        <w:tc>
          <w:tcPr>
            <w:tcW w:w="2986" w:type="dxa"/>
            <w:vMerge/>
            <w:tcBorders>
              <w:bottom w:val="single" w:sz="6" w:space="0" w:color="000000"/>
            </w:tcBorders>
          </w:tcPr>
          <w:p>
            <w:pPr>
              <w:pStyle w:val="GesAbsatz"/>
              <w:jc w:val="left"/>
              <w:rPr>
                <w:rFonts w:cs="Arial"/>
                <w:sz w:val="18"/>
                <w:szCs w:val="18"/>
              </w:rPr>
            </w:pPr>
          </w:p>
        </w:tc>
        <w:tc>
          <w:tcPr>
            <w:tcW w:w="4101" w:type="dxa"/>
            <w:gridSpan w:val="4"/>
            <w:vMerge/>
            <w:tcBorders>
              <w:bottom w:val="single" w:sz="6" w:space="0" w:color="000000"/>
            </w:tcBorders>
          </w:tcPr>
          <w:p>
            <w:pPr>
              <w:pStyle w:val="GesAbsatz"/>
              <w:jc w:val="left"/>
              <w:rPr>
                <w:rFonts w:cs="Arial"/>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547"/>
        </w:trPr>
        <w:tc>
          <w:tcPr>
            <w:tcW w:w="962" w:type="dxa"/>
            <w:vMerge w:val="restart"/>
          </w:tcPr>
          <w:p>
            <w:pPr>
              <w:pStyle w:val="GesAbsatz"/>
              <w:jc w:val="left"/>
              <w:rPr>
                <w:rFonts w:cs="Arial"/>
                <w:sz w:val="18"/>
                <w:szCs w:val="18"/>
              </w:rPr>
            </w:pPr>
            <w:r>
              <w:rPr>
                <w:rFonts w:cs="Arial"/>
                <w:sz w:val="18"/>
                <w:szCs w:val="18"/>
              </w:rPr>
              <w:t xml:space="preserve">10.1.2 </w:t>
            </w:r>
          </w:p>
        </w:tc>
        <w:tc>
          <w:tcPr>
            <w:tcW w:w="2550" w:type="dxa"/>
            <w:vMerge w:val="restart"/>
          </w:tcPr>
          <w:p>
            <w:pPr>
              <w:pStyle w:val="GesAbsatz"/>
              <w:jc w:val="left"/>
              <w:rPr>
                <w:rFonts w:cs="Arial"/>
                <w:sz w:val="18"/>
                <w:szCs w:val="18"/>
              </w:rPr>
            </w:pPr>
            <w:r>
              <w:rPr>
                <w:rFonts w:cs="Arial"/>
                <w:sz w:val="18"/>
                <w:szCs w:val="18"/>
              </w:rPr>
              <w:t>Typbestimmende Bestan</w:t>
            </w:r>
            <w:r>
              <w:rPr>
                <w:rFonts w:cs="Arial"/>
                <w:sz w:val="18"/>
                <w:szCs w:val="18"/>
              </w:rPr>
              <w:t>d</w:t>
            </w:r>
            <w:r>
              <w:rPr>
                <w:rFonts w:cs="Arial"/>
                <w:sz w:val="18"/>
                <w:szCs w:val="18"/>
              </w:rPr>
              <w:t>teile und Nährstof</w:t>
            </w:r>
            <w:r>
              <w:rPr>
                <w:rFonts w:cs="Arial"/>
                <w:sz w:val="18"/>
                <w:szCs w:val="18"/>
              </w:rPr>
              <w:t>f</w:t>
            </w:r>
            <w:r>
              <w:rPr>
                <w:rFonts w:cs="Arial"/>
                <w:sz w:val="18"/>
                <w:szCs w:val="18"/>
              </w:rPr>
              <w:t xml:space="preserve">formen </w:t>
            </w:r>
          </w:p>
        </w:tc>
        <w:tc>
          <w:tcPr>
            <w:tcW w:w="518" w:type="dxa"/>
            <w:gridSpan w:val="2"/>
            <w:tcBorders>
              <w:top w:val="single" w:sz="6" w:space="0" w:color="000000"/>
              <w:bottom w:val="nil"/>
              <w:right w:val="nil"/>
            </w:tcBorders>
          </w:tcPr>
          <w:p>
            <w:pPr>
              <w:pStyle w:val="GesAbsatz"/>
              <w:jc w:val="left"/>
              <w:rPr>
                <w:rFonts w:cs="Arial"/>
                <w:sz w:val="18"/>
                <w:szCs w:val="18"/>
              </w:rPr>
            </w:pPr>
            <w:r>
              <w:rPr>
                <w:rFonts w:cs="Arial"/>
                <w:sz w:val="18"/>
                <w:szCs w:val="18"/>
              </w:rPr>
              <w:t xml:space="preserve">1. </w:t>
            </w:r>
          </w:p>
        </w:tc>
        <w:tc>
          <w:tcPr>
            <w:tcW w:w="3733" w:type="dxa"/>
            <w:tcBorders>
              <w:top w:val="single" w:sz="6" w:space="0" w:color="000000"/>
              <w:left w:val="nil"/>
              <w:bottom w:val="nil"/>
            </w:tcBorders>
          </w:tcPr>
          <w:p>
            <w:pPr>
              <w:pStyle w:val="GesAbsatz"/>
              <w:jc w:val="left"/>
              <w:rPr>
                <w:rFonts w:cs="Arial"/>
                <w:sz w:val="18"/>
                <w:szCs w:val="18"/>
              </w:rPr>
            </w:pPr>
            <w:r>
              <w:rPr>
                <w:rFonts w:cs="Arial"/>
                <w:sz w:val="18"/>
                <w:szCs w:val="18"/>
              </w:rPr>
              <w:t>Angabe von Art und Höhe der tatsächl</w:t>
            </w:r>
            <w:r>
              <w:rPr>
                <w:rFonts w:cs="Arial"/>
                <w:sz w:val="18"/>
                <w:szCs w:val="18"/>
              </w:rPr>
              <w:t>i</w:t>
            </w:r>
            <w:r>
              <w:rPr>
                <w:rFonts w:cs="Arial"/>
                <w:sz w:val="18"/>
                <w:szCs w:val="18"/>
              </w:rPr>
              <w:t>chen Gehalte nach Anlage 1 Spalte 3 der jeweil</w:t>
            </w:r>
            <w:r>
              <w:rPr>
                <w:rFonts w:cs="Arial"/>
                <w:sz w:val="18"/>
                <w:szCs w:val="18"/>
              </w:rPr>
              <w:t>i</w:t>
            </w:r>
            <w:r>
              <w:rPr>
                <w:rFonts w:cs="Arial"/>
                <w:sz w:val="18"/>
                <w:szCs w:val="18"/>
              </w:rPr>
              <w:t>gen Beschreibung des Dü</w:t>
            </w:r>
            <w:r>
              <w:rPr>
                <w:rFonts w:cs="Arial"/>
                <w:sz w:val="18"/>
                <w:szCs w:val="18"/>
              </w:rPr>
              <w:t>n</w:t>
            </w:r>
            <w:r>
              <w:rPr>
                <w:rFonts w:cs="Arial"/>
                <w:sz w:val="18"/>
                <w:szCs w:val="18"/>
              </w:rPr>
              <w:t xml:space="preserve">gemitteltyps. </w:t>
            </w:r>
          </w:p>
        </w:tc>
        <w:tc>
          <w:tcPr>
            <w:tcW w:w="2986" w:type="dxa"/>
            <w:vMerge w:val="restart"/>
          </w:tcPr>
          <w:p>
            <w:pPr>
              <w:pStyle w:val="GesAbsatz"/>
              <w:jc w:val="left"/>
              <w:rPr>
                <w:rFonts w:cs="Arial"/>
                <w:sz w:val="18"/>
                <w:szCs w:val="18"/>
              </w:rPr>
            </w:pPr>
            <w:r>
              <w:rPr>
                <w:rFonts w:cs="Arial"/>
                <w:sz w:val="18"/>
                <w:szCs w:val="18"/>
              </w:rPr>
              <w:t>Für Bodenhilfsstoffe, Kultursu</w:t>
            </w:r>
            <w:r>
              <w:rPr>
                <w:rFonts w:cs="Arial"/>
                <w:sz w:val="18"/>
                <w:szCs w:val="18"/>
              </w:rPr>
              <w:t>b</w:t>
            </w:r>
            <w:r>
              <w:rPr>
                <w:rFonts w:cs="Arial"/>
                <w:sz w:val="18"/>
                <w:szCs w:val="18"/>
              </w:rPr>
              <w:t>strate oder Pflanzenhilfsmittel, verwendete Hauptbestan</w:t>
            </w:r>
            <w:r>
              <w:rPr>
                <w:rFonts w:cs="Arial"/>
                <w:sz w:val="18"/>
                <w:szCs w:val="18"/>
              </w:rPr>
              <w:t>d</w:t>
            </w:r>
            <w:r>
              <w:rPr>
                <w:rFonts w:cs="Arial"/>
                <w:sz w:val="18"/>
                <w:szCs w:val="18"/>
              </w:rPr>
              <w:t xml:space="preserve">teile (ohne Stoffe nach Tabelle 6 oder Tabelle 7) </w:t>
            </w:r>
          </w:p>
        </w:tc>
        <w:tc>
          <w:tcPr>
            <w:tcW w:w="4101" w:type="dxa"/>
            <w:gridSpan w:val="4"/>
            <w:vMerge w:val="restart"/>
          </w:tcPr>
          <w:p>
            <w:pPr>
              <w:pStyle w:val="GesAbsatz"/>
              <w:jc w:val="left"/>
              <w:rPr>
                <w:rFonts w:cs="Arial"/>
                <w:sz w:val="18"/>
                <w:szCs w:val="18"/>
              </w:rPr>
            </w:pPr>
            <w:r>
              <w:rPr>
                <w:rFonts w:cs="Arial"/>
                <w:sz w:val="18"/>
                <w:szCs w:val="18"/>
              </w:rPr>
              <w:t>Angabe im Anschluss an die Bezeichnung nach Nr. 10.1.1 mit den Worten „unter Ve</w:t>
            </w:r>
            <w:r>
              <w:rPr>
                <w:rFonts w:cs="Arial"/>
                <w:sz w:val="18"/>
                <w:szCs w:val="18"/>
              </w:rPr>
              <w:t>r</w:t>
            </w:r>
            <w:r>
              <w:rPr>
                <w:rFonts w:cs="Arial"/>
                <w:sz w:val="18"/>
                <w:szCs w:val="18"/>
              </w:rPr>
              <w:t>wendung von …“ und Angabe der Sto</w:t>
            </w:r>
            <w:r>
              <w:rPr>
                <w:rFonts w:cs="Arial"/>
                <w:sz w:val="18"/>
                <w:szCs w:val="18"/>
              </w:rPr>
              <w:t>f</w:t>
            </w:r>
            <w:r>
              <w:rPr>
                <w:rFonts w:cs="Arial"/>
                <w:sz w:val="18"/>
                <w:szCs w:val="18"/>
              </w:rPr>
              <w:t xml:space="preserve">fe.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92"/>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nil"/>
              <w:right w:val="nil"/>
            </w:tcBorders>
          </w:tcPr>
          <w:p>
            <w:pPr>
              <w:pStyle w:val="GesAbsatz"/>
              <w:jc w:val="left"/>
              <w:rPr>
                <w:rFonts w:cs="Arial"/>
                <w:sz w:val="18"/>
                <w:szCs w:val="18"/>
              </w:rPr>
            </w:pPr>
            <w:r>
              <w:rPr>
                <w:rFonts w:cs="Arial"/>
                <w:sz w:val="18"/>
                <w:szCs w:val="18"/>
              </w:rPr>
              <w:t>2..</w:t>
            </w:r>
          </w:p>
        </w:tc>
        <w:tc>
          <w:tcPr>
            <w:tcW w:w="3733" w:type="dxa"/>
            <w:tcBorders>
              <w:top w:val="nil"/>
              <w:left w:val="nil"/>
              <w:bottom w:val="nil"/>
            </w:tcBorders>
          </w:tcPr>
          <w:p>
            <w:pPr>
              <w:pStyle w:val="GesAbsatz"/>
              <w:jc w:val="left"/>
              <w:rPr>
                <w:rFonts w:cs="Arial"/>
                <w:sz w:val="18"/>
                <w:szCs w:val="18"/>
              </w:rPr>
            </w:pPr>
            <w:r>
              <w:rPr>
                <w:rFonts w:cs="Arial"/>
                <w:sz w:val="18"/>
                <w:szCs w:val="18"/>
              </w:rPr>
              <w:t>Für Düngemittel mit Sp</w:t>
            </w:r>
            <w:r>
              <w:rPr>
                <w:rFonts w:cs="Arial"/>
                <w:sz w:val="18"/>
                <w:szCs w:val="18"/>
              </w:rPr>
              <w:t>u</w:t>
            </w:r>
            <w:r>
              <w:rPr>
                <w:rFonts w:cs="Arial"/>
                <w:sz w:val="18"/>
                <w:szCs w:val="18"/>
              </w:rPr>
              <w:t xml:space="preserve">rennährstoffen nach Anlage 1 Abschnitt 4.1 Angabe der </w:t>
            </w:r>
            <w:r>
              <w:rPr>
                <w:rFonts w:cs="Arial"/>
                <w:sz w:val="18"/>
                <w:szCs w:val="18"/>
              </w:rPr>
              <w:lastRenderedPageBreak/>
              <w:t>Spurennährstoffe als weitere typbesti</w:t>
            </w:r>
            <w:r>
              <w:rPr>
                <w:rFonts w:cs="Arial"/>
                <w:sz w:val="18"/>
                <w:szCs w:val="18"/>
              </w:rPr>
              <w:t>m</w:t>
            </w:r>
            <w:r>
              <w:rPr>
                <w:rFonts w:cs="Arial"/>
                <w:sz w:val="18"/>
                <w:szCs w:val="18"/>
              </w:rPr>
              <w:t>mende B</w:t>
            </w:r>
            <w:r>
              <w:rPr>
                <w:rFonts w:cs="Arial"/>
                <w:sz w:val="18"/>
                <w:szCs w:val="18"/>
              </w:rPr>
              <w:t>e</w:t>
            </w:r>
            <w:r>
              <w:rPr>
                <w:rFonts w:cs="Arial"/>
                <w:sz w:val="18"/>
                <w:szCs w:val="18"/>
              </w:rPr>
              <w:t>standteile, dabei Angabe der Gehalte in Prozent, bezogen auf die Ne</w:t>
            </w:r>
            <w:r>
              <w:rPr>
                <w:rFonts w:cs="Arial"/>
                <w:sz w:val="18"/>
                <w:szCs w:val="18"/>
              </w:rPr>
              <w:t>t</w:t>
            </w:r>
            <w:r>
              <w:rPr>
                <w:rFonts w:cs="Arial"/>
                <w:sz w:val="18"/>
                <w:szCs w:val="18"/>
              </w:rPr>
              <w:t>tomasse, mit bis zu zwei Dezimalstellen, für Spurennährstoffe zwei bis vier Dezimalste</w:t>
            </w:r>
            <w:r>
              <w:rPr>
                <w:rFonts w:cs="Arial"/>
                <w:sz w:val="18"/>
                <w:szCs w:val="18"/>
              </w:rPr>
              <w:t>l</w:t>
            </w:r>
            <w:r>
              <w:rPr>
                <w:rFonts w:cs="Arial"/>
                <w:sz w:val="18"/>
                <w:szCs w:val="18"/>
              </w:rPr>
              <w:t xml:space="preserve">len. </w:t>
            </w:r>
          </w:p>
        </w:tc>
        <w:tc>
          <w:tcPr>
            <w:tcW w:w="2986" w:type="dxa"/>
            <w:vMerge/>
          </w:tcPr>
          <w:p>
            <w:pPr>
              <w:pStyle w:val="GesAbsatz"/>
              <w:jc w:val="left"/>
              <w:rPr>
                <w:rFonts w:cs="Arial"/>
                <w:sz w:val="18"/>
                <w:szCs w:val="18"/>
              </w:rPr>
            </w:pPr>
          </w:p>
        </w:tc>
        <w:tc>
          <w:tcPr>
            <w:tcW w:w="4101" w:type="dxa"/>
            <w:gridSpan w:val="4"/>
            <w:vMerge/>
          </w:tcPr>
          <w:p>
            <w:pPr>
              <w:pStyle w:val="GesAbsatz"/>
              <w:jc w:val="left"/>
              <w:rPr>
                <w:rFonts w:cs="Arial"/>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492"/>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nil"/>
              <w:right w:val="nil"/>
            </w:tcBorders>
          </w:tcPr>
          <w:p>
            <w:pPr>
              <w:pStyle w:val="GesAbsatz"/>
              <w:jc w:val="left"/>
              <w:rPr>
                <w:rFonts w:cs="Arial"/>
                <w:sz w:val="18"/>
                <w:szCs w:val="18"/>
              </w:rPr>
            </w:pPr>
            <w:r>
              <w:rPr>
                <w:rFonts w:cs="Arial"/>
                <w:sz w:val="18"/>
                <w:szCs w:val="18"/>
              </w:rPr>
              <w:t xml:space="preserve">3. </w:t>
            </w:r>
          </w:p>
        </w:tc>
        <w:tc>
          <w:tcPr>
            <w:tcW w:w="3733" w:type="dxa"/>
            <w:tcBorders>
              <w:top w:val="nil"/>
              <w:left w:val="nil"/>
              <w:bottom w:val="nil"/>
            </w:tcBorders>
          </w:tcPr>
          <w:p>
            <w:pPr>
              <w:pStyle w:val="GesAbsatz"/>
              <w:jc w:val="left"/>
              <w:rPr>
                <w:rFonts w:cs="Arial"/>
                <w:sz w:val="18"/>
                <w:szCs w:val="18"/>
              </w:rPr>
            </w:pPr>
            <w:r>
              <w:rPr>
                <w:rFonts w:cs="Arial"/>
                <w:sz w:val="18"/>
                <w:szCs w:val="18"/>
              </w:rPr>
              <w:t>Für flüssige Düngemittel fakultative zusät</w:t>
            </w:r>
            <w:r>
              <w:rPr>
                <w:rFonts w:cs="Arial"/>
                <w:sz w:val="18"/>
                <w:szCs w:val="18"/>
              </w:rPr>
              <w:t>z</w:t>
            </w:r>
            <w:r>
              <w:rPr>
                <w:rFonts w:cs="Arial"/>
                <w:sz w:val="18"/>
                <w:szCs w:val="18"/>
              </w:rPr>
              <w:t>liche Ang</w:t>
            </w:r>
            <w:r>
              <w:rPr>
                <w:rFonts w:cs="Arial"/>
                <w:sz w:val="18"/>
                <w:szCs w:val="18"/>
              </w:rPr>
              <w:t>a</w:t>
            </w:r>
            <w:r>
              <w:rPr>
                <w:rFonts w:cs="Arial"/>
                <w:sz w:val="18"/>
                <w:szCs w:val="18"/>
              </w:rPr>
              <w:t xml:space="preserve">be in Masse zu Volumen (z.B. Gramm je Liter, Kilogramm je Kubikmeter). </w:t>
            </w:r>
          </w:p>
        </w:tc>
        <w:tc>
          <w:tcPr>
            <w:tcW w:w="2986" w:type="dxa"/>
            <w:vMerge/>
          </w:tcPr>
          <w:p>
            <w:pPr>
              <w:pStyle w:val="GesAbsatz"/>
              <w:jc w:val="left"/>
              <w:rPr>
                <w:rFonts w:cs="Arial"/>
                <w:sz w:val="18"/>
                <w:szCs w:val="18"/>
              </w:rPr>
            </w:pPr>
          </w:p>
        </w:tc>
        <w:tc>
          <w:tcPr>
            <w:tcW w:w="4101" w:type="dxa"/>
            <w:gridSpan w:val="4"/>
            <w:vMerge/>
          </w:tcPr>
          <w:p>
            <w:pPr>
              <w:pStyle w:val="GesAbsatz"/>
              <w:jc w:val="left"/>
              <w:rPr>
                <w:rFonts w:cs="Arial"/>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91"/>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nil"/>
              <w:right w:val="nil"/>
            </w:tcBorders>
          </w:tcPr>
          <w:p>
            <w:pPr>
              <w:pStyle w:val="GesAbsatz"/>
              <w:jc w:val="left"/>
              <w:rPr>
                <w:rFonts w:cs="Arial"/>
                <w:sz w:val="18"/>
                <w:szCs w:val="18"/>
              </w:rPr>
            </w:pPr>
            <w:r>
              <w:rPr>
                <w:rFonts w:cs="Arial"/>
                <w:sz w:val="18"/>
                <w:szCs w:val="18"/>
              </w:rPr>
              <w:t xml:space="preserve">4. </w:t>
            </w:r>
          </w:p>
        </w:tc>
        <w:tc>
          <w:tcPr>
            <w:tcW w:w="3733" w:type="dxa"/>
            <w:tcBorders>
              <w:top w:val="nil"/>
              <w:left w:val="nil"/>
              <w:bottom w:val="nil"/>
            </w:tcBorders>
          </w:tcPr>
          <w:p>
            <w:pPr>
              <w:pStyle w:val="GesAbsatz"/>
              <w:jc w:val="left"/>
              <w:rPr>
                <w:rFonts w:cs="Arial"/>
                <w:sz w:val="18"/>
                <w:szCs w:val="18"/>
              </w:rPr>
            </w:pPr>
            <w:r>
              <w:rPr>
                <w:rFonts w:cs="Arial"/>
                <w:sz w:val="18"/>
                <w:szCs w:val="18"/>
              </w:rPr>
              <w:t>Bei mineralischen Mehrnährstof</w:t>
            </w:r>
            <w:r>
              <w:rPr>
                <w:rFonts w:cs="Arial"/>
                <w:sz w:val="18"/>
                <w:szCs w:val="18"/>
              </w:rPr>
              <w:t>f</w:t>
            </w:r>
            <w:r>
              <w:rPr>
                <w:rFonts w:cs="Arial"/>
                <w:sz w:val="18"/>
                <w:szCs w:val="18"/>
              </w:rPr>
              <w:t>düngern Angaben nach Anlage 1 Spalte 4 der jewe</w:t>
            </w:r>
            <w:r>
              <w:rPr>
                <w:rFonts w:cs="Arial"/>
                <w:sz w:val="18"/>
                <w:szCs w:val="18"/>
              </w:rPr>
              <w:t>i</w:t>
            </w:r>
            <w:r>
              <w:rPr>
                <w:rFonts w:cs="Arial"/>
                <w:sz w:val="18"/>
                <w:szCs w:val="18"/>
              </w:rPr>
              <w:t>ligen Beschreibung des Dü</w:t>
            </w:r>
            <w:r>
              <w:rPr>
                <w:rFonts w:cs="Arial"/>
                <w:sz w:val="18"/>
                <w:szCs w:val="18"/>
              </w:rPr>
              <w:t>n</w:t>
            </w:r>
            <w:r>
              <w:rPr>
                <w:rFonts w:cs="Arial"/>
                <w:sz w:val="18"/>
                <w:szCs w:val="18"/>
              </w:rPr>
              <w:t>gemitteltyps.</w:t>
            </w:r>
          </w:p>
        </w:tc>
        <w:tc>
          <w:tcPr>
            <w:tcW w:w="2986" w:type="dxa"/>
            <w:vMerge/>
          </w:tcPr>
          <w:p>
            <w:pPr>
              <w:pStyle w:val="GesAbsatz"/>
              <w:jc w:val="left"/>
              <w:rPr>
                <w:rFonts w:cs="Arial"/>
                <w:sz w:val="18"/>
                <w:szCs w:val="18"/>
              </w:rPr>
            </w:pPr>
          </w:p>
        </w:tc>
        <w:tc>
          <w:tcPr>
            <w:tcW w:w="4101" w:type="dxa"/>
            <w:gridSpan w:val="4"/>
            <w:vMerge/>
          </w:tcPr>
          <w:p>
            <w:pPr>
              <w:pStyle w:val="GesAbsatz"/>
              <w:jc w:val="left"/>
              <w:rPr>
                <w:rFonts w:cs="Arial"/>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91"/>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single" w:sz="6" w:space="0" w:color="000000"/>
              <w:right w:val="nil"/>
            </w:tcBorders>
          </w:tcPr>
          <w:p>
            <w:pPr>
              <w:pStyle w:val="GesAbsatz"/>
              <w:jc w:val="left"/>
              <w:rPr>
                <w:rFonts w:cs="Arial"/>
                <w:sz w:val="18"/>
                <w:szCs w:val="18"/>
              </w:rPr>
            </w:pPr>
            <w:r>
              <w:rPr>
                <w:rFonts w:cs="Arial"/>
                <w:sz w:val="18"/>
                <w:szCs w:val="18"/>
              </w:rPr>
              <w:t>5</w:t>
            </w:r>
          </w:p>
        </w:tc>
        <w:tc>
          <w:tcPr>
            <w:tcW w:w="3733" w:type="dxa"/>
            <w:tcBorders>
              <w:top w:val="nil"/>
              <w:left w:val="nil"/>
              <w:bottom w:val="single" w:sz="6" w:space="0" w:color="000000"/>
            </w:tcBorders>
          </w:tcPr>
          <w:p>
            <w:pPr>
              <w:pStyle w:val="GesAbsatz"/>
              <w:jc w:val="left"/>
              <w:rPr>
                <w:rFonts w:cs="Arial"/>
                <w:sz w:val="18"/>
                <w:szCs w:val="18"/>
              </w:rPr>
            </w:pPr>
            <w:r>
              <w:rPr>
                <w:rFonts w:cs="Arial"/>
                <w:sz w:val="18"/>
                <w:szCs w:val="18"/>
              </w:rPr>
              <w:t>Bei Kalken – zusätzlich zur Angabe der Gehalte nach Anlage 1 Spalte 2 der jeweil</w:t>
            </w:r>
            <w:r>
              <w:rPr>
                <w:rFonts w:cs="Arial"/>
                <w:sz w:val="18"/>
                <w:szCs w:val="18"/>
              </w:rPr>
              <w:t>i</w:t>
            </w:r>
            <w:r>
              <w:rPr>
                <w:rFonts w:cs="Arial"/>
                <w:sz w:val="18"/>
                <w:szCs w:val="18"/>
              </w:rPr>
              <w:t>gen B</w:t>
            </w:r>
            <w:r>
              <w:rPr>
                <w:rFonts w:cs="Arial"/>
                <w:sz w:val="18"/>
                <w:szCs w:val="18"/>
              </w:rPr>
              <w:t>e</w:t>
            </w:r>
            <w:r>
              <w:rPr>
                <w:rFonts w:cs="Arial"/>
                <w:sz w:val="18"/>
                <w:szCs w:val="18"/>
              </w:rPr>
              <w:t>schreibung des Düngemitteltyps – die Gehalte an basisch wirksamen B</w:t>
            </w:r>
            <w:r>
              <w:rPr>
                <w:rFonts w:cs="Arial"/>
                <w:sz w:val="18"/>
                <w:szCs w:val="18"/>
              </w:rPr>
              <w:t>e</w:t>
            </w:r>
            <w:r>
              <w:rPr>
                <w:rFonts w:cs="Arial"/>
                <w:sz w:val="18"/>
                <w:szCs w:val="18"/>
              </w:rPr>
              <w:t>standte</w:t>
            </w:r>
            <w:r>
              <w:rPr>
                <w:rFonts w:cs="Arial"/>
                <w:sz w:val="18"/>
                <w:szCs w:val="18"/>
              </w:rPr>
              <w:t>i</w:t>
            </w:r>
            <w:r>
              <w:rPr>
                <w:rFonts w:cs="Arial"/>
                <w:sz w:val="18"/>
                <w:szCs w:val="18"/>
              </w:rPr>
              <w:t>len, bewertet als CaO. In Klammern darf zusätzlich die Bezeichnung „Neutral</w:t>
            </w:r>
            <w:r>
              <w:rPr>
                <w:rFonts w:cs="Arial"/>
                <w:sz w:val="18"/>
                <w:szCs w:val="18"/>
              </w:rPr>
              <w:t>i</w:t>
            </w:r>
            <w:r>
              <w:rPr>
                <w:rFonts w:cs="Arial"/>
                <w:sz w:val="18"/>
                <w:szCs w:val="18"/>
              </w:rPr>
              <w:t>sat</w:t>
            </w:r>
            <w:r>
              <w:rPr>
                <w:rFonts w:cs="Arial"/>
                <w:sz w:val="18"/>
                <w:szCs w:val="18"/>
              </w:rPr>
              <w:t>i</w:t>
            </w:r>
            <w:r>
              <w:rPr>
                <w:rFonts w:cs="Arial"/>
                <w:sz w:val="18"/>
                <w:szCs w:val="18"/>
              </w:rPr>
              <w:t>onswert“ angefügt sein.</w:t>
            </w:r>
          </w:p>
        </w:tc>
        <w:tc>
          <w:tcPr>
            <w:tcW w:w="2986" w:type="dxa"/>
            <w:vMerge/>
          </w:tcPr>
          <w:p>
            <w:pPr>
              <w:pStyle w:val="GesAbsatz"/>
              <w:jc w:val="left"/>
              <w:rPr>
                <w:rFonts w:cs="Arial"/>
                <w:sz w:val="18"/>
                <w:szCs w:val="18"/>
              </w:rPr>
            </w:pPr>
          </w:p>
        </w:tc>
        <w:tc>
          <w:tcPr>
            <w:tcW w:w="4101" w:type="dxa"/>
            <w:gridSpan w:val="4"/>
            <w:vMerge/>
            <w:tcBorders>
              <w:bottom w:val="single" w:sz="6" w:space="0" w:color="000000"/>
            </w:tcBorders>
          </w:tcPr>
          <w:p>
            <w:pPr>
              <w:pStyle w:val="GesAbsatz"/>
              <w:jc w:val="left"/>
              <w:rPr>
                <w:rFonts w:cs="Arial"/>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975"/>
        </w:trPr>
        <w:tc>
          <w:tcPr>
            <w:tcW w:w="962" w:type="dxa"/>
            <w:vMerge w:val="restart"/>
          </w:tcPr>
          <w:p>
            <w:pPr>
              <w:pStyle w:val="GesAbsatz"/>
              <w:jc w:val="left"/>
              <w:rPr>
                <w:rFonts w:cs="Arial"/>
                <w:sz w:val="18"/>
                <w:szCs w:val="18"/>
              </w:rPr>
            </w:pPr>
            <w:r>
              <w:rPr>
                <w:rFonts w:cs="Arial"/>
                <w:sz w:val="18"/>
                <w:szCs w:val="18"/>
              </w:rPr>
              <w:t xml:space="preserve">10.1.3 </w:t>
            </w:r>
          </w:p>
        </w:tc>
        <w:tc>
          <w:tcPr>
            <w:tcW w:w="2550" w:type="dxa"/>
            <w:vMerge w:val="restart"/>
          </w:tcPr>
          <w:p>
            <w:pPr>
              <w:pStyle w:val="GesAbsatz"/>
              <w:jc w:val="left"/>
              <w:rPr>
                <w:rFonts w:cs="Arial"/>
                <w:sz w:val="18"/>
                <w:szCs w:val="18"/>
              </w:rPr>
            </w:pPr>
            <w:r>
              <w:rPr>
                <w:rFonts w:cs="Arial"/>
                <w:sz w:val="18"/>
                <w:szCs w:val="18"/>
              </w:rPr>
              <w:t>Für Düngemittel verwend</w:t>
            </w:r>
            <w:r>
              <w:rPr>
                <w:rFonts w:cs="Arial"/>
                <w:sz w:val="18"/>
                <w:szCs w:val="18"/>
              </w:rPr>
              <w:t>e</w:t>
            </w:r>
            <w:r>
              <w:rPr>
                <w:rFonts w:cs="Arial"/>
                <w:sz w:val="18"/>
                <w:szCs w:val="18"/>
              </w:rPr>
              <w:t>te Hauptbestandteile nach Tabe</w:t>
            </w:r>
            <w:r>
              <w:rPr>
                <w:rFonts w:cs="Arial"/>
                <w:sz w:val="18"/>
                <w:szCs w:val="18"/>
              </w:rPr>
              <w:t>l</w:t>
            </w:r>
            <w:r>
              <w:rPr>
                <w:rFonts w:cs="Arial"/>
                <w:sz w:val="18"/>
                <w:szCs w:val="18"/>
              </w:rPr>
              <w:t xml:space="preserve">le 6 oder Tabelle 7 </w:t>
            </w:r>
          </w:p>
        </w:tc>
        <w:tc>
          <w:tcPr>
            <w:tcW w:w="518"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733" w:type="dxa"/>
            <w:tcBorders>
              <w:left w:val="nil"/>
              <w:bottom w:val="nil"/>
            </w:tcBorders>
          </w:tcPr>
          <w:p>
            <w:pPr>
              <w:pStyle w:val="GesAbsatz"/>
              <w:jc w:val="left"/>
              <w:rPr>
                <w:rFonts w:cs="Arial"/>
                <w:sz w:val="18"/>
                <w:szCs w:val="18"/>
              </w:rPr>
            </w:pPr>
            <w:r>
              <w:rPr>
                <w:rFonts w:cs="Arial"/>
                <w:sz w:val="18"/>
                <w:szCs w:val="18"/>
              </w:rPr>
              <w:t>Angabe im Anschluss an die Typbezeic</w:t>
            </w:r>
            <w:r>
              <w:rPr>
                <w:rFonts w:cs="Arial"/>
                <w:sz w:val="18"/>
                <w:szCs w:val="18"/>
              </w:rPr>
              <w:t>h</w:t>
            </w:r>
            <w:r>
              <w:rPr>
                <w:rFonts w:cs="Arial"/>
                <w:sz w:val="18"/>
                <w:szCs w:val="18"/>
              </w:rPr>
              <w:t>nung mit den Worten „unter Ve</w:t>
            </w:r>
            <w:r>
              <w:rPr>
                <w:rFonts w:cs="Arial"/>
                <w:sz w:val="18"/>
                <w:szCs w:val="18"/>
              </w:rPr>
              <w:t>r</w:t>
            </w:r>
            <w:r>
              <w:rPr>
                <w:rFonts w:cs="Arial"/>
                <w:sz w:val="18"/>
                <w:szCs w:val="18"/>
              </w:rPr>
              <w:t>wendung von …“ und Angabe des verwendeten Sto</w:t>
            </w:r>
            <w:r>
              <w:rPr>
                <w:rFonts w:cs="Arial"/>
                <w:sz w:val="18"/>
                <w:szCs w:val="18"/>
              </w:rPr>
              <w:t>f</w:t>
            </w:r>
            <w:r>
              <w:rPr>
                <w:rFonts w:cs="Arial"/>
                <w:sz w:val="18"/>
                <w:szCs w:val="18"/>
              </w:rPr>
              <w:t xml:space="preserve">fes nach Tabelle 6 oder Tabelle 7, jeweils Spalte 1, </w:t>
            </w:r>
          </w:p>
        </w:tc>
        <w:tc>
          <w:tcPr>
            <w:tcW w:w="2986" w:type="dxa"/>
            <w:vMerge w:val="restart"/>
          </w:tcPr>
          <w:p>
            <w:pPr>
              <w:pStyle w:val="GesAbsatz"/>
              <w:jc w:val="left"/>
              <w:rPr>
                <w:rFonts w:cs="Arial"/>
                <w:sz w:val="18"/>
                <w:szCs w:val="18"/>
              </w:rPr>
            </w:pPr>
            <w:r>
              <w:rPr>
                <w:rFonts w:cs="Arial"/>
                <w:sz w:val="18"/>
                <w:szCs w:val="18"/>
              </w:rPr>
              <w:t>Für Bodenhilfsstoffe, Kultursu</w:t>
            </w:r>
            <w:r>
              <w:rPr>
                <w:rFonts w:cs="Arial"/>
                <w:sz w:val="18"/>
                <w:szCs w:val="18"/>
              </w:rPr>
              <w:t>b</w:t>
            </w:r>
            <w:r>
              <w:rPr>
                <w:rFonts w:cs="Arial"/>
                <w:sz w:val="18"/>
                <w:szCs w:val="18"/>
              </w:rPr>
              <w:t>strate oder Pflanzenhilfsmittel, verwendete Hauptbestan</w:t>
            </w:r>
            <w:r>
              <w:rPr>
                <w:rFonts w:cs="Arial"/>
                <w:sz w:val="18"/>
                <w:szCs w:val="18"/>
              </w:rPr>
              <w:t>d</w:t>
            </w:r>
            <w:r>
              <w:rPr>
                <w:rFonts w:cs="Arial"/>
                <w:sz w:val="18"/>
                <w:szCs w:val="18"/>
              </w:rPr>
              <w:t xml:space="preserve">teile nach Tabelle 6 oder Tabelle 7 </w:t>
            </w:r>
          </w:p>
        </w:tc>
        <w:tc>
          <w:tcPr>
            <w:tcW w:w="435" w:type="dxa"/>
            <w:gridSpan w:val="3"/>
            <w:tcBorders>
              <w:bottom w:val="nil"/>
              <w:right w:val="nil"/>
            </w:tcBorders>
          </w:tcPr>
          <w:p>
            <w:pPr>
              <w:pStyle w:val="GesAbsatz"/>
              <w:jc w:val="left"/>
              <w:rPr>
                <w:rFonts w:cs="Arial"/>
                <w:sz w:val="18"/>
                <w:szCs w:val="18"/>
              </w:rPr>
            </w:pPr>
            <w:r>
              <w:rPr>
                <w:rFonts w:cs="Arial"/>
                <w:sz w:val="18"/>
                <w:szCs w:val="18"/>
              </w:rPr>
              <w:t xml:space="preserve">1. </w:t>
            </w:r>
          </w:p>
        </w:tc>
        <w:tc>
          <w:tcPr>
            <w:tcW w:w="3666" w:type="dxa"/>
            <w:tcBorders>
              <w:left w:val="nil"/>
              <w:bottom w:val="nil"/>
            </w:tcBorders>
          </w:tcPr>
          <w:p>
            <w:pPr>
              <w:pStyle w:val="GesAbsatz"/>
              <w:jc w:val="left"/>
              <w:rPr>
                <w:rFonts w:cs="Arial"/>
                <w:sz w:val="18"/>
                <w:szCs w:val="18"/>
              </w:rPr>
            </w:pPr>
            <w:r>
              <w:rPr>
                <w:rFonts w:cs="Arial"/>
                <w:sz w:val="18"/>
                <w:szCs w:val="18"/>
              </w:rPr>
              <w:t>Angabe im Anschluss an die Bezeic</w:t>
            </w:r>
            <w:r>
              <w:rPr>
                <w:rFonts w:cs="Arial"/>
                <w:sz w:val="18"/>
                <w:szCs w:val="18"/>
              </w:rPr>
              <w:t>h</w:t>
            </w:r>
            <w:r>
              <w:rPr>
                <w:rFonts w:cs="Arial"/>
                <w:sz w:val="18"/>
                <w:szCs w:val="18"/>
              </w:rPr>
              <w:t>nung nach Nr. 10.1.1 mit den Worten „unter Verwendung von …“ und Angabe der Stoffe nach Tabelle 6 oder Tabelle 7, j</w:t>
            </w:r>
            <w:r>
              <w:rPr>
                <w:rFonts w:cs="Arial"/>
                <w:sz w:val="18"/>
                <w:szCs w:val="18"/>
              </w:rPr>
              <w:t>e</w:t>
            </w:r>
            <w:r>
              <w:rPr>
                <w:rFonts w:cs="Arial"/>
                <w:sz w:val="18"/>
                <w:szCs w:val="18"/>
              </w:rPr>
              <w:t>weils Spa</w:t>
            </w:r>
            <w:r>
              <w:rPr>
                <w:rFonts w:cs="Arial"/>
                <w:sz w:val="18"/>
                <w:szCs w:val="18"/>
              </w:rPr>
              <w:t>l</w:t>
            </w:r>
            <w:r>
              <w:rPr>
                <w:rFonts w:cs="Arial"/>
                <w:sz w:val="18"/>
                <w:szCs w:val="18"/>
              </w:rPr>
              <w:t xml:space="preserve">te 1,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666"/>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nil"/>
              <w:right w:val="nil"/>
            </w:tcBorders>
          </w:tcPr>
          <w:p>
            <w:pPr>
              <w:pStyle w:val="GesAbsatz"/>
              <w:jc w:val="left"/>
              <w:rPr>
                <w:rFonts w:cs="Arial"/>
                <w:sz w:val="18"/>
                <w:szCs w:val="18"/>
              </w:rPr>
            </w:pPr>
            <w:r>
              <w:rPr>
                <w:rFonts w:cs="Arial"/>
                <w:sz w:val="18"/>
                <w:szCs w:val="18"/>
              </w:rPr>
              <w:t xml:space="preserve">2. </w:t>
            </w:r>
          </w:p>
        </w:tc>
        <w:tc>
          <w:tcPr>
            <w:tcW w:w="3733" w:type="dxa"/>
            <w:tcBorders>
              <w:top w:val="nil"/>
              <w:left w:val="nil"/>
              <w:bottom w:val="nil"/>
            </w:tcBorders>
          </w:tcPr>
          <w:p>
            <w:pPr>
              <w:pStyle w:val="GesAbsatz"/>
              <w:jc w:val="left"/>
              <w:rPr>
                <w:rFonts w:cs="Arial"/>
                <w:sz w:val="18"/>
                <w:szCs w:val="18"/>
              </w:rPr>
            </w:pPr>
            <w:r>
              <w:rPr>
                <w:rFonts w:cs="Arial"/>
                <w:sz w:val="18"/>
                <w:szCs w:val="18"/>
              </w:rPr>
              <w:t>gegebenenfalls Ergänzung der Kennzeic</w:t>
            </w:r>
            <w:r>
              <w:rPr>
                <w:rFonts w:cs="Arial"/>
                <w:sz w:val="18"/>
                <w:szCs w:val="18"/>
              </w:rPr>
              <w:t>h</w:t>
            </w:r>
            <w:r>
              <w:rPr>
                <w:rFonts w:cs="Arial"/>
                <w:sz w:val="18"/>
                <w:szCs w:val="18"/>
              </w:rPr>
              <w:t>nung um nach Tabelle 6 oder Tabelle 7 Spa</w:t>
            </w:r>
            <w:r>
              <w:rPr>
                <w:rFonts w:cs="Arial"/>
                <w:sz w:val="18"/>
                <w:szCs w:val="18"/>
              </w:rPr>
              <w:t>l</w:t>
            </w:r>
            <w:r>
              <w:rPr>
                <w:rFonts w:cs="Arial"/>
                <w:sz w:val="18"/>
                <w:szCs w:val="18"/>
              </w:rPr>
              <w:t xml:space="preserve">te 3 vorgegebene weitere Angaben für diese Stoffe, </w:t>
            </w:r>
          </w:p>
        </w:tc>
        <w:tc>
          <w:tcPr>
            <w:tcW w:w="2986" w:type="dxa"/>
            <w:vMerge/>
          </w:tcPr>
          <w:p>
            <w:pPr>
              <w:pStyle w:val="GesAbsatz"/>
              <w:jc w:val="left"/>
              <w:rPr>
                <w:rFonts w:cs="Arial"/>
                <w:sz w:val="18"/>
                <w:szCs w:val="18"/>
              </w:rPr>
            </w:pPr>
          </w:p>
        </w:tc>
        <w:tc>
          <w:tcPr>
            <w:tcW w:w="435" w:type="dxa"/>
            <w:gridSpan w:val="3"/>
            <w:tcBorders>
              <w:top w:val="nil"/>
              <w:bottom w:val="nil"/>
              <w:right w:val="nil"/>
            </w:tcBorders>
          </w:tcPr>
          <w:p>
            <w:pPr>
              <w:pStyle w:val="GesAbsatz"/>
              <w:jc w:val="left"/>
              <w:rPr>
                <w:rFonts w:cs="Arial"/>
                <w:sz w:val="18"/>
                <w:szCs w:val="18"/>
              </w:rPr>
            </w:pPr>
            <w:r>
              <w:rPr>
                <w:rFonts w:cs="Arial"/>
                <w:sz w:val="18"/>
                <w:szCs w:val="18"/>
              </w:rPr>
              <w:t xml:space="preserve">2. </w:t>
            </w:r>
          </w:p>
        </w:tc>
        <w:tc>
          <w:tcPr>
            <w:tcW w:w="3666" w:type="dxa"/>
            <w:tcBorders>
              <w:top w:val="nil"/>
              <w:left w:val="nil"/>
              <w:bottom w:val="nil"/>
            </w:tcBorders>
          </w:tcPr>
          <w:p>
            <w:pPr>
              <w:pStyle w:val="GesAbsatz"/>
              <w:jc w:val="left"/>
              <w:rPr>
                <w:rFonts w:cs="Arial"/>
                <w:sz w:val="18"/>
                <w:szCs w:val="18"/>
              </w:rPr>
            </w:pPr>
            <w:r>
              <w:rPr>
                <w:rFonts w:cs="Arial"/>
                <w:sz w:val="18"/>
                <w:szCs w:val="18"/>
              </w:rPr>
              <w:t>gegebenenfalls Ergänzung der Ken</w:t>
            </w:r>
            <w:r>
              <w:rPr>
                <w:rFonts w:cs="Arial"/>
                <w:sz w:val="18"/>
                <w:szCs w:val="18"/>
              </w:rPr>
              <w:t>n</w:t>
            </w:r>
            <w:r>
              <w:rPr>
                <w:rFonts w:cs="Arial"/>
                <w:sz w:val="18"/>
                <w:szCs w:val="18"/>
              </w:rPr>
              <w:t>zeichnung um nach Tabelle 6 oder Tabelle 7 Spalte 3 vorgegebene weit</w:t>
            </w:r>
            <w:r>
              <w:rPr>
                <w:rFonts w:cs="Arial"/>
                <w:sz w:val="18"/>
                <w:szCs w:val="18"/>
              </w:rPr>
              <w:t>e</w:t>
            </w:r>
            <w:r>
              <w:rPr>
                <w:rFonts w:cs="Arial"/>
                <w:sz w:val="18"/>
                <w:szCs w:val="18"/>
              </w:rPr>
              <w:t xml:space="preserve">re Angaben für diese Stoffe,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721"/>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single" w:sz="6" w:space="0" w:color="000000"/>
              <w:right w:val="nil"/>
            </w:tcBorders>
          </w:tcPr>
          <w:p>
            <w:pPr>
              <w:pStyle w:val="GesAbsatz"/>
              <w:jc w:val="left"/>
              <w:rPr>
                <w:rFonts w:cs="Arial"/>
                <w:sz w:val="18"/>
                <w:szCs w:val="18"/>
              </w:rPr>
            </w:pPr>
            <w:r>
              <w:rPr>
                <w:rFonts w:cs="Arial"/>
                <w:sz w:val="18"/>
                <w:szCs w:val="18"/>
              </w:rPr>
              <w:t>3.</w:t>
            </w:r>
          </w:p>
        </w:tc>
        <w:tc>
          <w:tcPr>
            <w:tcW w:w="3733" w:type="dxa"/>
            <w:tcBorders>
              <w:top w:val="nil"/>
              <w:left w:val="nil"/>
              <w:bottom w:val="single" w:sz="6" w:space="0" w:color="000000"/>
            </w:tcBorders>
          </w:tcPr>
          <w:p>
            <w:pPr>
              <w:pStyle w:val="GesAbsatz"/>
              <w:jc w:val="left"/>
              <w:rPr>
                <w:rFonts w:cs="Arial"/>
                <w:sz w:val="18"/>
                <w:szCs w:val="18"/>
              </w:rPr>
            </w:pPr>
            <w:r>
              <w:rPr>
                <w:rFonts w:cs="Arial"/>
                <w:sz w:val="18"/>
                <w:szCs w:val="18"/>
              </w:rPr>
              <w:t>die Produktbezeichnung darf mit den Wo</w:t>
            </w:r>
            <w:r>
              <w:rPr>
                <w:rFonts w:cs="Arial"/>
                <w:sz w:val="18"/>
                <w:szCs w:val="18"/>
              </w:rPr>
              <w:t>r</w:t>
            </w:r>
            <w:r>
              <w:rPr>
                <w:rFonts w:cs="Arial"/>
                <w:sz w:val="18"/>
                <w:szCs w:val="18"/>
              </w:rPr>
              <w:t>ten „auf der Basis von Torf“ ergänzt sein, wenn im Produkt mehr als 75 % Torf en</w:t>
            </w:r>
            <w:r>
              <w:rPr>
                <w:rFonts w:cs="Arial"/>
                <w:sz w:val="18"/>
                <w:szCs w:val="18"/>
              </w:rPr>
              <w:t>t</w:t>
            </w:r>
            <w:r>
              <w:rPr>
                <w:rFonts w:cs="Arial"/>
                <w:sz w:val="18"/>
                <w:szCs w:val="18"/>
              </w:rPr>
              <w:t>halten sind.</w:t>
            </w:r>
          </w:p>
        </w:tc>
        <w:tc>
          <w:tcPr>
            <w:tcW w:w="2986" w:type="dxa"/>
            <w:vMerge/>
          </w:tcPr>
          <w:p>
            <w:pPr>
              <w:pStyle w:val="GesAbsatz"/>
              <w:jc w:val="left"/>
              <w:rPr>
                <w:rFonts w:cs="Arial"/>
                <w:sz w:val="18"/>
                <w:szCs w:val="18"/>
              </w:rPr>
            </w:pPr>
          </w:p>
        </w:tc>
        <w:tc>
          <w:tcPr>
            <w:tcW w:w="435" w:type="dxa"/>
            <w:gridSpan w:val="3"/>
            <w:tcBorders>
              <w:top w:val="nil"/>
              <w:right w:val="nil"/>
            </w:tcBorders>
          </w:tcPr>
          <w:p>
            <w:pPr>
              <w:pStyle w:val="GesAbsatz"/>
              <w:jc w:val="left"/>
              <w:rPr>
                <w:rFonts w:cs="Arial"/>
                <w:sz w:val="18"/>
                <w:szCs w:val="18"/>
              </w:rPr>
            </w:pPr>
            <w:r>
              <w:rPr>
                <w:rFonts w:cs="Arial"/>
                <w:sz w:val="18"/>
                <w:szCs w:val="18"/>
              </w:rPr>
              <w:t>3.</w:t>
            </w:r>
          </w:p>
        </w:tc>
        <w:tc>
          <w:tcPr>
            <w:tcW w:w="3666" w:type="dxa"/>
            <w:tcBorders>
              <w:top w:val="nil"/>
              <w:left w:val="nil"/>
            </w:tcBorders>
          </w:tcPr>
          <w:p>
            <w:pPr>
              <w:pStyle w:val="GesAbsatz"/>
              <w:jc w:val="left"/>
              <w:rPr>
                <w:rFonts w:cs="Arial"/>
                <w:sz w:val="18"/>
                <w:szCs w:val="18"/>
              </w:rPr>
            </w:pPr>
            <w:r>
              <w:rPr>
                <w:rFonts w:cs="Arial"/>
                <w:sz w:val="18"/>
                <w:szCs w:val="18"/>
              </w:rPr>
              <w:t>die Produktbezeichnung darf mit den Wo</w:t>
            </w:r>
            <w:r>
              <w:rPr>
                <w:rFonts w:cs="Arial"/>
                <w:sz w:val="18"/>
                <w:szCs w:val="18"/>
              </w:rPr>
              <w:t>r</w:t>
            </w:r>
            <w:r>
              <w:rPr>
                <w:rFonts w:cs="Arial"/>
                <w:sz w:val="18"/>
                <w:szCs w:val="18"/>
              </w:rPr>
              <w:t>ten „auf der Basis von Torf“ e</w:t>
            </w:r>
            <w:r>
              <w:rPr>
                <w:rFonts w:cs="Arial"/>
                <w:sz w:val="18"/>
                <w:szCs w:val="18"/>
              </w:rPr>
              <w:t>r</w:t>
            </w:r>
            <w:r>
              <w:rPr>
                <w:rFonts w:cs="Arial"/>
                <w:sz w:val="18"/>
                <w:szCs w:val="18"/>
              </w:rPr>
              <w:t>gänzt sein, wenn im Produkt mehr als 75 % Torf en</w:t>
            </w:r>
            <w:r>
              <w:rPr>
                <w:rFonts w:cs="Arial"/>
                <w:sz w:val="18"/>
                <w:szCs w:val="18"/>
              </w:rPr>
              <w:t>t</w:t>
            </w:r>
            <w:r>
              <w:rPr>
                <w:rFonts w:cs="Arial"/>
                <w:sz w:val="18"/>
                <w:szCs w:val="18"/>
              </w:rPr>
              <w:t>halten sind.</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892"/>
        </w:trPr>
        <w:tc>
          <w:tcPr>
            <w:tcW w:w="962" w:type="dxa"/>
            <w:vMerge w:val="restart"/>
          </w:tcPr>
          <w:p>
            <w:pPr>
              <w:pStyle w:val="GesAbsatz"/>
              <w:jc w:val="left"/>
              <w:rPr>
                <w:sz w:val="18"/>
                <w:szCs w:val="18"/>
              </w:rPr>
            </w:pPr>
            <w:r>
              <w:rPr>
                <w:sz w:val="18"/>
                <w:szCs w:val="18"/>
              </w:rPr>
              <w:lastRenderedPageBreak/>
              <w:t xml:space="preserve">10.1.4 </w:t>
            </w:r>
          </w:p>
        </w:tc>
        <w:tc>
          <w:tcPr>
            <w:tcW w:w="2550" w:type="dxa"/>
            <w:vMerge w:val="restart"/>
          </w:tcPr>
          <w:p>
            <w:pPr>
              <w:pStyle w:val="GesAbsatz"/>
              <w:jc w:val="left"/>
              <w:rPr>
                <w:sz w:val="18"/>
                <w:szCs w:val="18"/>
              </w:rPr>
            </w:pPr>
            <w:r>
              <w:rPr>
                <w:sz w:val="18"/>
                <w:szCs w:val="18"/>
              </w:rPr>
              <w:t>Zugabe von Hüllsubsta</w:t>
            </w:r>
            <w:r>
              <w:rPr>
                <w:sz w:val="18"/>
                <w:szCs w:val="18"/>
              </w:rPr>
              <w:t>n</w:t>
            </w:r>
            <w:r>
              <w:rPr>
                <w:sz w:val="18"/>
                <w:szCs w:val="18"/>
              </w:rPr>
              <w:t xml:space="preserve">zen </w:t>
            </w:r>
          </w:p>
        </w:tc>
        <w:tc>
          <w:tcPr>
            <w:tcW w:w="518" w:type="dxa"/>
            <w:gridSpan w:val="2"/>
            <w:tcBorders>
              <w:right w:val="nil"/>
            </w:tcBorders>
          </w:tcPr>
          <w:p>
            <w:pPr>
              <w:pStyle w:val="GesAbsatz"/>
              <w:jc w:val="left"/>
              <w:rPr>
                <w:sz w:val="18"/>
                <w:szCs w:val="18"/>
              </w:rPr>
            </w:pPr>
            <w:r>
              <w:rPr>
                <w:sz w:val="18"/>
                <w:szCs w:val="18"/>
              </w:rPr>
              <w:t xml:space="preserve">1. </w:t>
            </w:r>
          </w:p>
        </w:tc>
        <w:tc>
          <w:tcPr>
            <w:tcW w:w="3733" w:type="dxa"/>
            <w:tcBorders>
              <w:left w:val="nil"/>
            </w:tcBorders>
          </w:tcPr>
          <w:p>
            <w:pPr>
              <w:pStyle w:val="GesAbsatz"/>
              <w:jc w:val="left"/>
              <w:rPr>
                <w:sz w:val="18"/>
                <w:szCs w:val="18"/>
              </w:rPr>
            </w:pPr>
            <w:r>
              <w:rPr>
                <w:sz w:val="18"/>
                <w:szCs w:val="18"/>
              </w:rPr>
              <w:t>Die Typbezeichnung ist durch folgende A</w:t>
            </w:r>
            <w:r>
              <w:rPr>
                <w:sz w:val="18"/>
                <w:szCs w:val="18"/>
              </w:rPr>
              <w:t>n</w:t>
            </w:r>
            <w:r>
              <w:rPr>
                <w:sz w:val="18"/>
                <w:szCs w:val="18"/>
              </w:rPr>
              <w:t>gaben zu ergänzen:</w:t>
            </w:r>
          </w:p>
          <w:p>
            <w:pPr>
              <w:pStyle w:val="GesAbsatz"/>
              <w:tabs>
                <w:tab w:val="clear" w:pos="425"/>
                <w:tab w:val="left" w:pos="234"/>
              </w:tabs>
              <w:ind w:left="234" w:hanging="234"/>
              <w:jc w:val="left"/>
              <w:rPr>
                <w:sz w:val="18"/>
                <w:szCs w:val="18"/>
              </w:rPr>
            </w:pPr>
            <w:r>
              <w:rPr>
                <w:sz w:val="18"/>
                <w:szCs w:val="18"/>
              </w:rPr>
              <w:t>–</w:t>
            </w:r>
            <w:r>
              <w:rPr>
                <w:sz w:val="18"/>
                <w:szCs w:val="18"/>
              </w:rPr>
              <w:tab/>
              <w:t>„umhüllt“, wenn mindestens 90 % des Pr</w:t>
            </w:r>
            <w:r>
              <w:rPr>
                <w:sz w:val="18"/>
                <w:szCs w:val="18"/>
              </w:rPr>
              <w:t>o</w:t>
            </w:r>
            <w:r>
              <w:rPr>
                <w:sz w:val="18"/>
                <w:szCs w:val="18"/>
              </w:rPr>
              <w:t>duktes umhüllt sind,</w:t>
            </w:r>
          </w:p>
          <w:p>
            <w:pPr>
              <w:pStyle w:val="GesAbsatz"/>
              <w:tabs>
                <w:tab w:val="clear" w:pos="425"/>
                <w:tab w:val="left" w:pos="234"/>
              </w:tabs>
              <w:ind w:left="234" w:hanging="234"/>
              <w:jc w:val="left"/>
              <w:rPr>
                <w:sz w:val="18"/>
                <w:szCs w:val="18"/>
              </w:rPr>
            </w:pPr>
            <w:r>
              <w:rPr>
                <w:sz w:val="18"/>
                <w:szCs w:val="18"/>
              </w:rPr>
              <w:t>–</w:t>
            </w:r>
            <w:r>
              <w:rPr>
                <w:sz w:val="18"/>
                <w:szCs w:val="18"/>
              </w:rPr>
              <w:tab/>
              <w:t>„teilweise umhüllt“, wenn mi</w:t>
            </w:r>
            <w:r>
              <w:rPr>
                <w:sz w:val="18"/>
                <w:szCs w:val="18"/>
              </w:rPr>
              <w:t>n</w:t>
            </w:r>
            <w:r>
              <w:rPr>
                <w:sz w:val="18"/>
                <w:szCs w:val="18"/>
              </w:rPr>
              <w:t>destens 25% des Produktes umhüllt sind,</w:t>
            </w:r>
          </w:p>
          <w:p>
            <w:pPr>
              <w:pStyle w:val="GesAbsatz"/>
              <w:tabs>
                <w:tab w:val="clear" w:pos="425"/>
                <w:tab w:val="left" w:pos="234"/>
              </w:tabs>
              <w:ind w:left="234" w:hanging="234"/>
              <w:jc w:val="left"/>
              <w:rPr>
                <w:sz w:val="18"/>
                <w:szCs w:val="18"/>
              </w:rPr>
            </w:pPr>
            <w:r>
              <w:rPr>
                <w:sz w:val="18"/>
                <w:szCs w:val="18"/>
              </w:rPr>
              <w:t>–</w:t>
            </w:r>
            <w:r>
              <w:rPr>
                <w:sz w:val="18"/>
                <w:szCs w:val="18"/>
              </w:rPr>
              <w:tab/>
              <w:t>„mit umhülltem [Nährstoff]“,</w:t>
            </w:r>
          </w:p>
          <w:p>
            <w:pPr>
              <w:pStyle w:val="GesAbsatz"/>
              <w:tabs>
                <w:tab w:val="clear" w:pos="425"/>
                <w:tab w:val="left" w:pos="234"/>
              </w:tabs>
              <w:ind w:left="234" w:hanging="234"/>
              <w:jc w:val="left"/>
              <w:rPr>
                <w:sz w:val="18"/>
                <w:szCs w:val="18"/>
              </w:rPr>
            </w:pPr>
            <w:r>
              <w:rPr>
                <w:sz w:val="18"/>
                <w:szCs w:val="18"/>
              </w:rPr>
              <w:t>–</w:t>
            </w:r>
            <w:r>
              <w:rPr>
                <w:sz w:val="18"/>
                <w:szCs w:val="18"/>
              </w:rPr>
              <w:tab/>
              <w:t>„mit teilweise umhülltem [Näh</w:t>
            </w:r>
            <w:r>
              <w:rPr>
                <w:sz w:val="18"/>
                <w:szCs w:val="18"/>
              </w:rPr>
              <w:t>r</w:t>
            </w:r>
            <w:r>
              <w:rPr>
                <w:sz w:val="18"/>
                <w:szCs w:val="18"/>
              </w:rPr>
              <w:t xml:space="preserve">stoff]“. </w:t>
            </w:r>
          </w:p>
        </w:tc>
        <w:tc>
          <w:tcPr>
            <w:tcW w:w="2986" w:type="dxa"/>
            <w:vMerge w:val="restart"/>
          </w:tcPr>
          <w:p>
            <w:pPr>
              <w:pStyle w:val="GesAbsatz"/>
              <w:jc w:val="left"/>
              <w:rPr>
                <w:sz w:val="18"/>
                <w:szCs w:val="18"/>
              </w:rPr>
            </w:pPr>
            <w:r>
              <w:rPr>
                <w:sz w:val="18"/>
                <w:szCs w:val="18"/>
              </w:rPr>
              <w:t xml:space="preserve">Wirtschaftsdünger </w:t>
            </w:r>
          </w:p>
        </w:tc>
        <w:tc>
          <w:tcPr>
            <w:tcW w:w="420" w:type="dxa"/>
            <w:gridSpan w:val="2"/>
            <w:tcBorders>
              <w:bottom w:val="nil"/>
              <w:right w:val="nil"/>
            </w:tcBorders>
          </w:tcPr>
          <w:p>
            <w:pPr>
              <w:pStyle w:val="GesAbsatz"/>
              <w:jc w:val="left"/>
              <w:rPr>
                <w:sz w:val="18"/>
                <w:szCs w:val="18"/>
              </w:rPr>
            </w:pPr>
            <w:r>
              <w:rPr>
                <w:sz w:val="18"/>
                <w:szCs w:val="18"/>
              </w:rPr>
              <w:t xml:space="preserve">1. </w:t>
            </w:r>
          </w:p>
        </w:tc>
        <w:tc>
          <w:tcPr>
            <w:tcW w:w="3681" w:type="dxa"/>
            <w:gridSpan w:val="2"/>
            <w:tcBorders>
              <w:left w:val="nil"/>
              <w:bottom w:val="nil"/>
            </w:tcBorders>
          </w:tcPr>
          <w:p>
            <w:pPr>
              <w:pStyle w:val="GesAbsatz"/>
              <w:jc w:val="left"/>
              <w:rPr>
                <w:sz w:val="18"/>
                <w:szCs w:val="18"/>
              </w:rPr>
            </w:pPr>
            <w:r>
              <w:rPr>
                <w:sz w:val="18"/>
                <w:szCs w:val="18"/>
              </w:rPr>
              <w:t>Bei Wirtschaftsdüngern tierischer He</w:t>
            </w:r>
            <w:r>
              <w:rPr>
                <w:sz w:val="18"/>
                <w:szCs w:val="18"/>
              </w:rPr>
              <w:t>r</w:t>
            </w:r>
            <w:r>
              <w:rPr>
                <w:sz w:val="18"/>
                <w:szCs w:val="18"/>
              </w:rPr>
              <w:t>kunft ist die Angabe nach Nr. 10.1.1 um die A</w:t>
            </w:r>
            <w:r>
              <w:rPr>
                <w:sz w:val="18"/>
                <w:szCs w:val="18"/>
              </w:rPr>
              <w:t>n</w:t>
            </w:r>
            <w:r>
              <w:rPr>
                <w:sz w:val="18"/>
                <w:szCs w:val="18"/>
              </w:rPr>
              <w:t xml:space="preserve">gabe der Tierart zu ergänzen.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900"/>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vMerge w:val="restart"/>
            <w:tcBorders>
              <w:top w:val="nil"/>
              <w:right w:val="nil"/>
            </w:tcBorders>
          </w:tcPr>
          <w:p>
            <w:pPr>
              <w:pStyle w:val="GesAbsatz"/>
              <w:jc w:val="left"/>
              <w:rPr>
                <w:sz w:val="18"/>
                <w:szCs w:val="18"/>
              </w:rPr>
            </w:pPr>
            <w:r>
              <w:rPr>
                <w:sz w:val="18"/>
                <w:szCs w:val="18"/>
              </w:rPr>
              <w:t>2.</w:t>
            </w:r>
          </w:p>
        </w:tc>
        <w:tc>
          <w:tcPr>
            <w:tcW w:w="3733" w:type="dxa"/>
            <w:vMerge w:val="restart"/>
            <w:tcBorders>
              <w:top w:val="nil"/>
              <w:left w:val="nil"/>
            </w:tcBorders>
          </w:tcPr>
          <w:p>
            <w:pPr>
              <w:pStyle w:val="GesAbsatz"/>
              <w:jc w:val="left"/>
              <w:rPr>
                <w:sz w:val="18"/>
                <w:szCs w:val="18"/>
              </w:rPr>
            </w:pPr>
            <w:r>
              <w:rPr>
                <w:sz w:val="18"/>
                <w:szCs w:val="18"/>
              </w:rPr>
              <w:t>Der Anteil des u</w:t>
            </w:r>
            <w:r>
              <w:rPr>
                <w:sz w:val="18"/>
                <w:szCs w:val="18"/>
              </w:rPr>
              <w:t>m</w:t>
            </w:r>
            <w:r>
              <w:rPr>
                <w:sz w:val="18"/>
                <w:szCs w:val="18"/>
              </w:rPr>
              <w:t>hüllten Düngemittels am gesamten Dü</w:t>
            </w:r>
            <w:r>
              <w:rPr>
                <w:sz w:val="18"/>
                <w:szCs w:val="18"/>
              </w:rPr>
              <w:t>n</w:t>
            </w:r>
            <w:r>
              <w:rPr>
                <w:sz w:val="18"/>
                <w:szCs w:val="18"/>
              </w:rPr>
              <w:t>gemittel oder der Anteil des umhüllten Nährstoffes am jeweiligen G</w:t>
            </w:r>
            <w:r>
              <w:rPr>
                <w:sz w:val="18"/>
                <w:szCs w:val="18"/>
              </w:rPr>
              <w:t>e</w:t>
            </w:r>
            <w:r>
              <w:rPr>
                <w:sz w:val="18"/>
                <w:szCs w:val="18"/>
              </w:rPr>
              <w:t>samtnährstoffgehalt ist als Prozen</w:t>
            </w:r>
            <w:r>
              <w:rPr>
                <w:sz w:val="18"/>
                <w:szCs w:val="18"/>
              </w:rPr>
              <w:t>t</w:t>
            </w:r>
            <w:r>
              <w:rPr>
                <w:sz w:val="18"/>
                <w:szCs w:val="18"/>
              </w:rPr>
              <w:t>wert in ganzen Zahlen hinzuzufügen.</w:t>
            </w:r>
          </w:p>
        </w:tc>
        <w:tc>
          <w:tcPr>
            <w:tcW w:w="2986" w:type="dxa"/>
            <w:vMerge/>
          </w:tcPr>
          <w:p>
            <w:pPr>
              <w:pStyle w:val="GesAbsatz"/>
              <w:jc w:val="left"/>
              <w:rPr>
                <w:sz w:val="18"/>
                <w:szCs w:val="18"/>
              </w:rPr>
            </w:pPr>
          </w:p>
        </w:tc>
        <w:tc>
          <w:tcPr>
            <w:tcW w:w="420" w:type="dxa"/>
            <w:gridSpan w:val="2"/>
            <w:tcBorders>
              <w:top w:val="nil"/>
              <w:bottom w:val="nil"/>
              <w:right w:val="nil"/>
            </w:tcBorders>
          </w:tcPr>
          <w:p>
            <w:pPr>
              <w:pStyle w:val="GesAbsatz"/>
              <w:jc w:val="left"/>
              <w:rPr>
                <w:sz w:val="18"/>
                <w:szCs w:val="18"/>
              </w:rPr>
            </w:pPr>
            <w:r>
              <w:rPr>
                <w:sz w:val="18"/>
                <w:szCs w:val="18"/>
              </w:rPr>
              <w:t xml:space="preserve">2. </w:t>
            </w:r>
          </w:p>
        </w:tc>
        <w:tc>
          <w:tcPr>
            <w:tcW w:w="3681" w:type="dxa"/>
            <w:gridSpan w:val="2"/>
            <w:tcBorders>
              <w:top w:val="nil"/>
              <w:left w:val="nil"/>
              <w:bottom w:val="nil"/>
            </w:tcBorders>
          </w:tcPr>
          <w:p>
            <w:pPr>
              <w:pStyle w:val="GesAbsatz"/>
              <w:jc w:val="left"/>
              <w:rPr>
                <w:sz w:val="18"/>
                <w:szCs w:val="18"/>
              </w:rPr>
            </w:pPr>
            <w:r>
              <w:rPr>
                <w:sz w:val="18"/>
                <w:szCs w:val="18"/>
              </w:rPr>
              <w:t xml:space="preserve">Bei sonstigen Wirtschaftsdüngern ist die Angabe nach Nr. 10.1.1 mit den Worten: „unter Verwendung von …“und die Angabe des Ausgangsstoffes zu ergänzen.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610"/>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vMerge/>
            <w:tcBorders>
              <w:top w:val="nil"/>
              <w:right w:val="nil"/>
            </w:tcBorders>
          </w:tcPr>
          <w:p>
            <w:pPr>
              <w:pStyle w:val="GesAbsatz"/>
              <w:jc w:val="left"/>
              <w:rPr>
                <w:sz w:val="18"/>
                <w:szCs w:val="18"/>
              </w:rPr>
            </w:pPr>
          </w:p>
        </w:tc>
        <w:tc>
          <w:tcPr>
            <w:tcW w:w="3733" w:type="dxa"/>
            <w:vMerge/>
            <w:tcBorders>
              <w:top w:val="nil"/>
              <w:left w:val="nil"/>
            </w:tcBorders>
          </w:tcPr>
          <w:p>
            <w:pPr>
              <w:pStyle w:val="GesAbsatz"/>
              <w:jc w:val="left"/>
              <w:rPr>
                <w:sz w:val="18"/>
                <w:szCs w:val="18"/>
              </w:rPr>
            </w:pPr>
          </w:p>
        </w:tc>
        <w:tc>
          <w:tcPr>
            <w:tcW w:w="2986" w:type="dxa"/>
            <w:vMerge/>
          </w:tcPr>
          <w:p>
            <w:pPr>
              <w:pStyle w:val="GesAbsatz"/>
              <w:jc w:val="left"/>
              <w:rPr>
                <w:sz w:val="18"/>
                <w:szCs w:val="18"/>
              </w:rPr>
            </w:pPr>
          </w:p>
        </w:tc>
        <w:tc>
          <w:tcPr>
            <w:tcW w:w="420" w:type="dxa"/>
            <w:gridSpan w:val="2"/>
            <w:tcBorders>
              <w:top w:val="nil"/>
              <w:bottom w:val="single" w:sz="6" w:space="0" w:color="000000"/>
              <w:right w:val="nil"/>
            </w:tcBorders>
          </w:tcPr>
          <w:p>
            <w:pPr>
              <w:pStyle w:val="GesAbsatz"/>
              <w:jc w:val="left"/>
              <w:rPr>
                <w:sz w:val="18"/>
                <w:szCs w:val="18"/>
              </w:rPr>
            </w:pPr>
            <w:r>
              <w:rPr>
                <w:sz w:val="18"/>
                <w:szCs w:val="18"/>
              </w:rPr>
              <w:t>3.</w:t>
            </w:r>
          </w:p>
        </w:tc>
        <w:tc>
          <w:tcPr>
            <w:tcW w:w="3681" w:type="dxa"/>
            <w:gridSpan w:val="2"/>
            <w:tcBorders>
              <w:top w:val="nil"/>
              <w:left w:val="nil"/>
              <w:bottom w:val="single" w:sz="6" w:space="0" w:color="000000"/>
            </w:tcBorders>
          </w:tcPr>
          <w:p>
            <w:pPr>
              <w:pStyle w:val="GesAbsatz"/>
              <w:jc w:val="left"/>
              <w:rPr>
                <w:sz w:val="18"/>
                <w:szCs w:val="18"/>
              </w:rPr>
            </w:pPr>
            <w:r>
              <w:rPr>
                <w:sz w:val="18"/>
                <w:szCs w:val="18"/>
              </w:rPr>
              <w:t>Zusätzlich sind a</w:t>
            </w:r>
            <w:r>
              <w:rPr>
                <w:sz w:val="18"/>
                <w:szCs w:val="18"/>
              </w:rPr>
              <w:t>n</w:t>
            </w:r>
            <w:r>
              <w:rPr>
                <w:sz w:val="18"/>
                <w:szCs w:val="18"/>
              </w:rPr>
              <w:t>zugeben:</w:t>
            </w:r>
          </w:p>
          <w:p>
            <w:pPr>
              <w:pStyle w:val="GesAbsatz"/>
              <w:tabs>
                <w:tab w:val="clear" w:pos="425"/>
                <w:tab w:val="left" w:pos="326"/>
              </w:tabs>
              <w:ind w:left="326" w:hanging="326"/>
              <w:jc w:val="left"/>
              <w:rPr>
                <w:sz w:val="18"/>
                <w:szCs w:val="18"/>
              </w:rPr>
            </w:pPr>
            <w:r>
              <w:rPr>
                <w:sz w:val="18"/>
                <w:szCs w:val="18"/>
              </w:rPr>
              <w:t>–</w:t>
            </w:r>
            <w:r>
              <w:rPr>
                <w:sz w:val="18"/>
                <w:szCs w:val="18"/>
              </w:rPr>
              <w:tab/>
              <w:t>Nährstoffgehalte für N, P</w:t>
            </w:r>
            <w:r>
              <w:rPr>
                <w:sz w:val="18"/>
                <w:szCs w:val="18"/>
                <w:vertAlign w:val="subscript"/>
              </w:rPr>
              <w:t>2</w:t>
            </w:r>
            <w:r>
              <w:rPr>
                <w:sz w:val="18"/>
                <w:szCs w:val="18"/>
              </w:rPr>
              <w:t>O</w:t>
            </w:r>
            <w:r>
              <w:rPr>
                <w:sz w:val="18"/>
                <w:szCs w:val="18"/>
                <w:vertAlign w:val="subscript"/>
              </w:rPr>
              <w:t>5</w:t>
            </w:r>
            <w:r>
              <w:rPr>
                <w:sz w:val="18"/>
                <w:szCs w:val="18"/>
              </w:rPr>
              <w:t xml:space="preserve"> oder K</w:t>
            </w:r>
            <w:r>
              <w:rPr>
                <w:sz w:val="18"/>
                <w:szCs w:val="18"/>
                <w:vertAlign w:val="subscript"/>
              </w:rPr>
              <w:t>2</w:t>
            </w:r>
            <w:r>
              <w:rPr>
                <w:sz w:val="18"/>
                <w:szCs w:val="18"/>
              </w:rPr>
              <w:t>O in % FM,</w:t>
            </w:r>
          </w:p>
          <w:p>
            <w:pPr>
              <w:pStyle w:val="GesAbsatz"/>
              <w:tabs>
                <w:tab w:val="clear" w:pos="425"/>
                <w:tab w:val="left" w:pos="326"/>
              </w:tabs>
              <w:ind w:left="326" w:hanging="326"/>
              <w:jc w:val="left"/>
              <w:rPr>
                <w:sz w:val="18"/>
                <w:szCs w:val="18"/>
              </w:rPr>
            </w:pPr>
            <w:r>
              <w:rPr>
                <w:sz w:val="18"/>
                <w:szCs w:val="18"/>
              </w:rPr>
              <w:t>–</w:t>
            </w:r>
            <w:r>
              <w:rPr>
                <w:sz w:val="18"/>
                <w:szCs w:val="18"/>
              </w:rPr>
              <w:tab/>
              <w:t>Angaben zu Spurennährstoffen nach Tabelle 1 Nr. 1.2.11 bis 1.2.14,</w:t>
            </w:r>
          </w:p>
          <w:p>
            <w:pPr>
              <w:pStyle w:val="GesAbsatz"/>
              <w:tabs>
                <w:tab w:val="clear" w:pos="425"/>
                <w:tab w:val="left" w:pos="326"/>
              </w:tabs>
              <w:ind w:left="326" w:hanging="326"/>
              <w:jc w:val="left"/>
              <w:rPr>
                <w:sz w:val="18"/>
                <w:szCs w:val="18"/>
              </w:rPr>
            </w:pPr>
            <w:r>
              <w:rPr>
                <w:sz w:val="18"/>
                <w:szCs w:val="18"/>
              </w:rPr>
              <w:t>–</w:t>
            </w:r>
            <w:r>
              <w:rPr>
                <w:sz w:val="18"/>
                <w:szCs w:val="18"/>
              </w:rPr>
              <w:tab/>
              <w:t>basisch wirksame Bestandteile nach T</w:t>
            </w:r>
            <w:r>
              <w:rPr>
                <w:sz w:val="18"/>
                <w:szCs w:val="18"/>
              </w:rPr>
              <w:t>a</w:t>
            </w:r>
            <w:r>
              <w:rPr>
                <w:sz w:val="18"/>
                <w:szCs w:val="18"/>
              </w:rPr>
              <w:t>belle 1 Nr. 1.3.2.</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600"/>
        </w:trPr>
        <w:tc>
          <w:tcPr>
            <w:tcW w:w="962" w:type="dxa"/>
            <w:vMerge w:val="restart"/>
          </w:tcPr>
          <w:p>
            <w:pPr>
              <w:pStyle w:val="GesAbsatz"/>
              <w:jc w:val="left"/>
              <w:rPr>
                <w:sz w:val="18"/>
                <w:szCs w:val="18"/>
              </w:rPr>
            </w:pPr>
            <w:r>
              <w:rPr>
                <w:sz w:val="18"/>
                <w:szCs w:val="18"/>
              </w:rPr>
              <w:t xml:space="preserve">10.1.5 </w:t>
            </w:r>
          </w:p>
        </w:tc>
        <w:tc>
          <w:tcPr>
            <w:tcW w:w="2550" w:type="dxa"/>
            <w:vMerge w:val="restart"/>
          </w:tcPr>
          <w:p>
            <w:pPr>
              <w:pStyle w:val="GesAbsatz"/>
              <w:jc w:val="left"/>
              <w:rPr>
                <w:sz w:val="18"/>
                <w:szCs w:val="18"/>
              </w:rPr>
            </w:pPr>
            <w:r>
              <w:rPr>
                <w:sz w:val="18"/>
                <w:szCs w:val="18"/>
              </w:rPr>
              <w:t>Zugabe von Nitrifikation</w:t>
            </w:r>
            <w:r>
              <w:rPr>
                <w:sz w:val="18"/>
                <w:szCs w:val="18"/>
              </w:rPr>
              <w:t>s</w:t>
            </w:r>
            <w:r>
              <w:rPr>
                <w:sz w:val="18"/>
                <w:szCs w:val="18"/>
              </w:rPr>
              <w:t>hemmstoffen nach Tabelle 8 Nr. 8.2.2 oder Ureasehem</w:t>
            </w:r>
            <w:r>
              <w:rPr>
                <w:sz w:val="18"/>
                <w:szCs w:val="18"/>
              </w:rPr>
              <w:t>m</w:t>
            </w:r>
            <w:r>
              <w:rPr>
                <w:sz w:val="18"/>
                <w:szCs w:val="18"/>
              </w:rPr>
              <w:t xml:space="preserve">stoffen nach Nr. 8.2.3 </w:t>
            </w:r>
          </w:p>
        </w:tc>
        <w:tc>
          <w:tcPr>
            <w:tcW w:w="4251" w:type="dxa"/>
            <w:gridSpan w:val="3"/>
            <w:vMerge w:val="restart"/>
          </w:tcPr>
          <w:p>
            <w:pPr>
              <w:pStyle w:val="GesAbsatz"/>
              <w:jc w:val="left"/>
              <w:rPr>
                <w:sz w:val="18"/>
                <w:szCs w:val="18"/>
              </w:rPr>
            </w:pPr>
            <w:r>
              <w:rPr>
                <w:sz w:val="18"/>
                <w:szCs w:val="18"/>
              </w:rPr>
              <w:t>Die Typbezeichnung nach Anlage 1 Spalte 1 der jeweiligen Beschreibung des Düngemi</w:t>
            </w:r>
            <w:r>
              <w:rPr>
                <w:sz w:val="18"/>
                <w:szCs w:val="18"/>
              </w:rPr>
              <w:t>t</w:t>
            </w:r>
            <w:r>
              <w:rPr>
                <w:sz w:val="18"/>
                <w:szCs w:val="18"/>
              </w:rPr>
              <w:t>teltyps muss durch die Angabe „mit Nitrifikationshem</w:t>
            </w:r>
            <w:r>
              <w:rPr>
                <w:sz w:val="18"/>
                <w:szCs w:val="18"/>
              </w:rPr>
              <w:t>m</w:t>
            </w:r>
            <w:r>
              <w:rPr>
                <w:sz w:val="18"/>
                <w:szCs w:val="18"/>
              </w:rPr>
              <w:t>stoff“ oder „mit Ureasehemmstoff“ unter nachfo</w:t>
            </w:r>
            <w:r>
              <w:rPr>
                <w:sz w:val="18"/>
                <w:szCs w:val="18"/>
              </w:rPr>
              <w:t>l</w:t>
            </w:r>
            <w:r>
              <w:rPr>
                <w:sz w:val="18"/>
                <w:szCs w:val="18"/>
              </w:rPr>
              <w:t>gender Angabe des verwendeten Hem</w:t>
            </w:r>
            <w:r>
              <w:rPr>
                <w:sz w:val="18"/>
                <w:szCs w:val="18"/>
              </w:rPr>
              <w:t>m</w:t>
            </w:r>
            <w:r>
              <w:rPr>
                <w:sz w:val="18"/>
                <w:szCs w:val="18"/>
              </w:rPr>
              <w:t xml:space="preserve">stoffes nach Tabelle 2 Spalte 1 ergänzt sein. </w:t>
            </w:r>
          </w:p>
        </w:tc>
        <w:tc>
          <w:tcPr>
            <w:tcW w:w="2986" w:type="dxa"/>
            <w:vMerge w:val="restart"/>
          </w:tcPr>
          <w:p>
            <w:pPr>
              <w:pStyle w:val="GesAbsatz"/>
              <w:jc w:val="left"/>
              <w:rPr>
                <w:sz w:val="18"/>
                <w:szCs w:val="18"/>
              </w:rPr>
            </w:pPr>
            <w:r>
              <w:rPr>
                <w:sz w:val="18"/>
                <w:szCs w:val="18"/>
              </w:rPr>
              <w:t xml:space="preserve">Bodenhilfsstoffe </w:t>
            </w:r>
          </w:p>
        </w:tc>
        <w:tc>
          <w:tcPr>
            <w:tcW w:w="420" w:type="dxa"/>
            <w:gridSpan w:val="2"/>
            <w:tcBorders>
              <w:bottom w:val="nil"/>
              <w:right w:val="nil"/>
            </w:tcBorders>
          </w:tcPr>
          <w:p>
            <w:pPr>
              <w:pStyle w:val="GesAbsatz"/>
              <w:jc w:val="left"/>
              <w:rPr>
                <w:sz w:val="18"/>
                <w:szCs w:val="18"/>
              </w:rPr>
            </w:pPr>
            <w:r>
              <w:rPr>
                <w:sz w:val="18"/>
                <w:szCs w:val="18"/>
              </w:rPr>
              <w:t xml:space="preserve">1. </w:t>
            </w:r>
          </w:p>
        </w:tc>
        <w:tc>
          <w:tcPr>
            <w:tcW w:w="3681" w:type="dxa"/>
            <w:gridSpan w:val="2"/>
            <w:tcBorders>
              <w:left w:val="nil"/>
              <w:bottom w:val="nil"/>
            </w:tcBorders>
          </w:tcPr>
          <w:p>
            <w:pPr>
              <w:pStyle w:val="GesAbsatz"/>
              <w:jc w:val="left"/>
              <w:rPr>
                <w:sz w:val="18"/>
                <w:szCs w:val="18"/>
              </w:rPr>
            </w:pPr>
            <w:r>
              <w:rPr>
                <w:sz w:val="18"/>
                <w:szCs w:val="18"/>
              </w:rPr>
              <w:t>Nährstoffgehalte in Prozent für N, P</w:t>
            </w:r>
            <w:r>
              <w:rPr>
                <w:sz w:val="18"/>
                <w:szCs w:val="18"/>
                <w:vertAlign w:val="subscript"/>
              </w:rPr>
              <w:t>2</w:t>
            </w:r>
            <w:r>
              <w:rPr>
                <w:sz w:val="18"/>
                <w:szCs w:val="18"/>
              </w:rPr>
              <w:t>O</w:t>
            </w:r>
            <w:r>
              <w:rPr>
                <w:sz w:val="18"/>
                <w:szCs w:val="18"/>
                <w:vertAlign w:val="subscript"/>
              </w:rPr>
              <w:t>5</w:t>
            </w:r>
            <w:r>
              <w:rPr>
                <w:sz w:val="18"/>
                <w:szCs w:val="18"/>
              </w:rPr>
              <w:t xml:space="preserve"> und K</w:t>
            </w:r>
            <w:r>
              <w:rPr>
                <w:sz w:val="18"/>
                <w:szCs w:val="18"/>
                <w:vertAlign w:val="subscript"/>
              </w:rPr>
              <w:t>2</w:t>
            </w:r>
            <w:r>
              <w:rPr>
                <w:sz w:val="18"/>
                <w:szCs w:val="18"/>
              </w:rPr>
              <w:t xml:space="preserve">O nach Tabelle 1 Nr. 1.2.1, 1.2.3 und 1.2.5,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424"/>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4251" w:type="dxa"/>
            <w:gridSpan w:val="3"/>
            <w:vMerge/>
          </w:tcPr>
          <w:p>
            <w:pPr>
              <w:pStyle w:val="GesAbsatz"/>
              <w:jc w:val="left"/>
              <w:rPr>
                <w:sz w:val="18"/>
                <w:szCs w:val="18"/>
              </w:rPr>
            </w:pPr>
          </w:p>
        </w:tc>
        <w:tc>
          <w:tcPr>
            <w:tcW w:w="2986" w:type="dxa"/>
            <w:vMerge/>
          </w:tcPr>
          <w:p>
            <w:pPr>
              <w:pStyle w:val="GesAbsatz"/>
              <w:jc w:val="left"/>
              <w:rPr>
                <w:sz w:val="18"/>
                <w:szCs w:val="18"/>
              </w:rPr>
            </w:pPr>
          </w:p>
        </w:tc>
        <w:tc>
          <w:tcPr>
            <w:tcW w:w="420" w:type="dxa"/>
            <w:gridSpan w:val="2"/>
            <w:tcBorders>
              <w:top w:val="nil"/>
              <w:bottom w:val="nil"/>
              <w:right w:val="nil"/>
            </w:tcBorders>
          </w:tcPr>
          <w:p>
            <w:pPr>
              <w:pStyle w:val="GesAbsatz"/>
              <w:jc w:val="left"/>
              <w:rPr>
                <w:sz w:val="18"/>
                <w:szCs w:val="18"/>
              </w:rPr>
            </w:pPr>
            <w:r>
              <w:rPr>
                <w:sz w:val="18"/>
                <w:szCs w:val="18"/>
              </w:rPr>
              <w:t xml:space="preserve">2. </w:t>
            </w:r>
          </w:p>
        </w:tc>
        <w:tc>
          <w:tcPr>
            <w:tcW w:w="3681" w:type="dxa"/>
            <w:gridSpan w:val="2"/>
            <w:tcBorders>
              <w:top w:val="nil"/>
              <w:left w:val="nil"/>
              <w:bottom w:val="nil"/>
            </w:tcBorders>
          </w:tcPr>
          <w:p>
            <w:pPr>
              <w:pStyle w:val="GesAbsatz"/>
              <w:jc w:val="left"/>
              <w:rPr>
                <w:sz w:val="18"/>
                <w:szCs w:val="18"/>
              </w:rPr>
            </w:pPr>
            <w:r>
              <w:rPr>
                <w:sz w:val="18"/>
                <w:szCs w:val="18"/>
              </w:rPr>
              <w:t>Gehalt an organischer Substanz nach T</w:t>
            </w:r>
            <w:r>
              <w:rPr>
                <w:sz w:val="18"/>
                <w:szCs w:val="18"/>
              </w:rPr>
              <w:t>a</w:t>
            </w:r>
            <w:r>
              <w:rPr>
                <w:sz w:val="18"/>
                <w:szCs w:val="18"/>
              </w:rPr>
              <w:t>belle 1 Nr. 1.3.3,</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475"/>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4251" w:type="dxa"/>
            <w:gridSpan w:val="3"/>
            <w:vMerge/>
          </w:tcPr>
          <w:p>
            <w:pPr>
              <w:pStyle w:val="GesAbsatz"/>
              <w:jc w:val="left"/>
              <w:rPr>
                <w:sz w:val="18"/>
                <w:szCs w:val="18"/>
              </w:rPr>
            </w:pPr>
          </w:p>
        </w:tc>
        <w:tc>
          <w:tcPr>
            <w:tcW w:w="2986" w:type="dxa"/>
            <w:vMerge/>
          </w:tcPr>
          <w:p>
            <w:pPr>
              <w:pStyle w:val="GesAbsatz"/>
              <w:jc w:val="left"/>
              <w:rPr>
                <w:sz w:val="18"/>
                <w:szCs w:val="18"/>
              </w:rPr>
            </w:pPr>
          </w:p>
        </w:tc>
        <w:tc>
          <w:tcPr>
            <w:tcW w:w="420" w:type="dxa"/>
            <w:gridSpan w:val="2"/>
            <w:tcBorders>
              <w:top w:val="nil"/>
              <w:bottom w:val="nil"/>
              <w:right w:val="nil"/>
            </w:tcBorders>
          </w:tcPr>
          <w:p>
            <w:pPr>
              <w:pStyle w:val="GesAbsatz"/>
              <w:jc w:val="left"/>
              <w:rPr>
                <w:sz w:val="18"/>
                <w:szCs w:val="18"/>
              </w:rPr>
            </w:pPr>
            <w:r>
              <w:rPr>
                <w:sz w:val="18"/>
                <w:szCs w:val="18"/>
              </w:rPr>
              <w:t xml:space="preserve">3. </w:t>
            </w:r>
          </w:p>
        </w:tc>
        <w:tc>
          <w:tcPr>
            <w:tcW w:w="3681" w:type="dxa"/>
            <w:gridSpan w:val="2"/>
            <w:tcBorders>
              <w:top w:val="nil"/>
              <w:left w:val="nil"/>
              <w:bottom w:val="nil"/>
            </w:tcBorders>
          </w:tcPr>
          <w:p>
            <w:pPr>
              <w:pStyle w:val="GesAbsatz"/>
              <w:jc w:val="left"/>
              <w:rPr>
                <w:sz w:val="18"/>
                <w:szCs w:val="18"/>
              </w:rPr>
            </w:pPr>
            <w:r>
              <w:rPr>
                <w:sz w:val="18"/>
                <w:szCs w:val="18"/>
              </w:rPr>
              <w:t>basisch wirksame Bestandteile nach T</w:t>
            </w:r>
            <w:r>
              <w:rPr>
                <w:sz w:val="18"/>
                <w:szCs w:val="18"/>
              </w:rPr>
              <w:t>a</w:t>
            </w:r>
            <w:r>
              <w:rPr>
                <w:sz w:val="18"/>
                <w:szCs w:val="18"/>
              </w:rPr>
              <w:t xml:space="preserve">belle 1 Nr. 1.3.2,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893"/>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4251" w:type="dxa"/>
            <w:gridSpan w:val="3"/>
            <w:vMerge/>
            <w:tcBorders>
              <w:bottom w:val="single" w:sz="6" w:space="0" w:color="000000"/>
            </w:tcBorders>
          </w:tcPr>
          <w:p>
            <w:pPr>
              <w:pStyle w:val="GesAbsatz"/>
              <w:jc w:val="left"/>
              <w:rPr>
                <w:sz w:val="18"/>
                <w:szCs w:val="18"/>
              </w:rPr>
            </w:pPr>
          </w:p>
        </w:tc>
        <w:tc>
          <w:tcPr>
            <w:tcW w:w="2986" w:type="dxa"/>
            <w:vMerge/>
          </w:tcPr>
          <w:p>
            <w:pPr>
              <w:pStyle w:val="GesAbsatz"/>
              <w:jc w:val="left"/>
              <w:rPr>
                <w:sz w:val="18"/>
                <w:szCs w:val="18"/>
              </w:rPr>
            </w:pPr>
          </w:p>
        </w:tc>
        <w:tc>
          <w:tcPr>
            <w:tcW w:w="420" w:type="dxa"/>
            <w:gridSpan w:val="2"/>
            <w:tcBorders>
              <w:top w:val="nil"/>
              <w:bottom w:val="single" w:sz="6" w:space="0" w:color="000000"/>
              <w:right w:val="nil"/>
            </w:tcBorders>
          </w:tcPr>
          <w:p>
            <w:pPr>
              <w:pStyle w:val="GesAbsatz"/>
              <w:jc w:val="left"/>
              <w:rPr>
                <w:sz w:val="18"/>
                <w:szCs w:val="18"/>
              </w:rPr>
            </w:pPr>
            <w:r>
              <w:rPr>
                <w:sz w:val="18"/>
                <w:szCs w:val="18"/>
              </w:rPr>
              <w:t>4</w:t>
            </w:r>
          </w:p>
        </w:tc>
        <w:tc>
          <w:tcPr>
            <w:tcW w:w="3681" w:type="dxa"/>
            <w:gridSpan w:val="2"/>
            <w:tcBorders>
              <w:top w:val="nil"/>
              <w:left w:val="nil"/>
              <w:bottom w:val="single" w:sz="6" w:space="0" w:color="000000"/>
            </w:tcBorders>
          </w:tcPr>
          <w:p>
            <w:pPr>
              <w:pStyle w:val="GesAbsatz"/>
              <w:jc w:val="left"/>
              <w:rPr>
                <w:sz w:val="18"/>
                <w:szCs w:val="18"/>
              </w:rPr>
            </w:pPr>
            <w:r>
              <w:rPr>
                <w:sz w:val="18"/>
                <w:szCs w:val="18"/>
              </w:rPr>
              <w:t>vorgesehene Zweckbestimmung (z.B. Erhöhung des Humusgehaltes, des Wa</w:t>
            </w:r>
            <w:r>
              <w:rPr>
                <w:sz w:val="18"/>
                <w:szCs w:val="18"/>
              </w:rPr>
              <w:t>s</w:t>
            </w:r>
            <w:r>
              <w:rPr>
                <w:sz w:val="18"/>
                <w:szCs w:val="18"/>
              </w:rPr>
              <w:t>serhaltevermögens, der biologischen Akt</w:t>
            </w:r>
            <w:r>
              <w:rPr>
                <w:sz w:val="18"/>
                <w:szCs w:val="18"/>
              </w:rPr>
              <w:t>i</w:t>
            </w:r>
            <w:r>
              <w:rPr>
                <w:sz w:val="18"/>
                <w:szCs w:val="18"/>
              </w:rPr>
              <w:t>vität oder als Kompoststarter zur Aufbere</w:t>
            </w:r>
            <w:r>
              <w:rPr>
                <w:sz w:val="18"/>
                <w:szCs w:val="18"/>
              </w:rPr>
              <w:t>i</w:t>
            </w:r>
            <w:r>
              <w:rPr>
                <w:sz w:val="18"/>
                <w:szCs w:val="18"/>
              </w:rPr>
              <w:t>tung organ</w:t>
            </w:r>
            <w:r>
              <w:rPr>
                <w:sz w:val="18"/>
                <w:szCs w:val="18"/>
              </w:rPr>
              <w:t>i</w:t>
            </w:r>
            <w:r>
              <w:rPr>
                <w:sz w:val="18"/>
                <w:szCs w:val="18"/>
              </w:rPr>
              <w:t>schen Materials).</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333"/>
        </w:trPr>
        <w:tc>
          <w:tcPr>
            <w:tcW w:w="962" w:type="dxa"/>
            <w:vMerge w:val="restart"/>
          </w:tcPr>
          <w:p>
            <w:pPr>
              <w:pStyle w:val="GesAbsatz"/>
              <w:jc w:val="left"/>
              <w:rPr>
                <w:sz w:val="18"/>
                <w:szCs w:val="18"/>
              </w:rPr>
            </w:pPr>
            <w:r>
              <w:rPr>
                <w:sz w:val="18"/>
                <w:szCs w:val="18"/>
              </w:rPr>
              <w:t xml:space="preserve">10.1.6 </w:t>
            </w:r>
          </w:p>
        </w:tc>
        <w:tc>
          <w:tcPr>
            <w:tcW w:w="2550" w:type="dxa"/>
            <w:vMerge w:val="restart"/>
          </w:tcPr>
          <w:p>
            <w:pPr>
              <w:pStyle w:val="GesAbsatz"/>
              <w:jc w:val="left"/>
              <w:rPr>
                <w:sz w:val="18"/>
                <w:szCs w:val="18"/>
              </w:rPr>
            </w:pPr>
            <w:r>
              <w:rPr>
                <w:sz w:val="18"/>
                <w:szCs w:val="18"/>
              </w:rPr>
              <w:t>Zugabe von Komplexbil</w:t>
            </w:r>
            <w:r>
              <w:rPr>
                <w:sz w:val="18"/>
                <w:szCs w:val="18"/>
              </w:rPr>
              <w:t>d</w:t>
            </w:r>
            <w:r>
              <w:rPr>
                <w:sz w:val="18"/>
                <w:szCs w:val="18"/>
              </w:rPr>
              <w:t xml:space="preserve">nern nach Anlage 2 Tabelle </w:t>
            </w:r>
            <w:r>
              <w:rPr>
                <w:sz w:val="18"/>
                <w:szCs w:val="18"/>
              </w:rPr>
              <w:lastRenderedPageBreak/>
              <w:t xml:space="preserve">9 </w:t>
            </w:r>
          </w:p>
        </w:tc>
        <w:tc>
          <w:tcPr>
            <w:tcW w:w="518" w:type="dxa"/>
            <w:gridSpan w:val="2"/>
            <w:tcBorders>
              <w:bottom w:val="nil"/>
              <w:right w:val="nil"/>
            </w:tcBorders>
          </w:tcPr>
          <w:p>
            <w:pPr>
              <w:pStyle w:val="GesAbsatz"/>
              <w:jc w:val="left"/>
              <w:rPr>
                <w:sz w:val="18"/>
                <w:szCs w:val="18"/>
              </w:rPr>
            </w:pPr>
            <w:r>
              <w:rPr>
                <w:sz w:val="18"/>
                <w:szCs w:val="18"/>
              </w:rPr>
              <w:lastRenderedPageBreak/>
              <w:t xml:space="preserve">1. </w:t>
            </w:r>
          </w:p>
        </w:tc>
        <w:tc>
          <w:tcPr>
            <w:tcW w:w="3733" w:type="dxa"/>
            <w:tcBorders>
              <w:left w:val="nil"/>
              <w:bottom w:val="nil"/>
            </w:tcBorders>
          </w:tcPr>
          <w:p>
            <w:pPr>
              <w:pStyle w:val="GesAbsatz"/>
              <w:jc w:val="left"/>
              <w:rPr>
                <w:sz w:val="18"/>
                <w:szCs w:val="18"/>
              </w:rPr>
            </w:pPr>
            <w:r>
              <w:rPr>
                <w:sz w:val="18"/>
                <w:szCs w:val="18"/>
              </w:rPr>
              <w:t>Die Typbezeichnung nach Anlage 1 Spalte 1 der jeweiligen Beschreibung des Düng</w:t>
            </w:r>
            <w:r>
              <w:rPr>
                <w:sz w:val="18"/>
                <w:szCs w:val="18"/>
              </w:rPr>
              <w:t>e</w:t>
            </w:r>
            <w:r>
              <w:rPr>
                <w:sz w:val="18"/>
                <w:szCs w:val="18"/>
              </w:rPr>
              <w:t xml:space="preserve">mitteltyps muss durch die Angabe „mit </w:t>
            </w:r>
            <w:r>
              <w:rPr>
                <w:sz w:val="18"/>
                <w:szCs w:val="18"/>
              </w:rPr>
              <w:lastRenderedPageBreak/>
              <w:t>Komplexbildner“ unter nachfolgender A</w:t>
            </w:r>
            <w:r>
              <w:rPr>
                <w:sz w:val="18"/>
                <w:szCs w:val="18"/>
              </w:rPr>
              <w:t>n</w:t>
            </w:r>
            <w:r>
              <w:rPr>
                <w:sz w:val="18"/>
                <w:szCs w:val="18"/>
              </w:rPr>
              <w:t xml:space="preserve">gabe des Stoffes nach Tabelle 9 Spalte 1 ergänzt sein. </w:t>
            </w:r>
          </w:p>
        </w:tc>
        <w:tc>
          <w:tcPr>
            <w:tcW w:w="2986" w:type="dxa"/>
            <w:vMerge w:val="restart"/>
          </w:tcPr>
          <w:p>
            <w:pPr>
              <w:pStyle w:val="GesAbsatz"/>
              <w:jc w:val="left"/>
              <w:rPr>
                <w:sz w:val="18"/>
                <w:szCs w:val="18"/>
              </w:rPr>
            </w:pPr>
            <w:r>
              <w:rPr>
                <w:sz w:val="18"/>
                <w:szCs w:val="18"/>
              </w:rPr>
              <w:lastRenderedPageBreak/>
              <w:t xml:space="preserve">Kultursubstrate </w:t>
            </w:r>
          </w:p>
        </w:tc>
        <w:tc>
          <w:tcPr>
            <w:tcW w:w="420" w:type="dxa"/>
            <w:gridSpan w:val="2"/>
            <w:tcBorders>
              <w:bottom w:val="nil"/>
              <w:right w:val="nil"/>
            </w:tcBorders>
          </w:tcPr>
          <w:p>
            <w:pPr>
              <w:pStyle w:val="GesAbsatz"/>
              <w:jc w:val="left"/>
              <w:rPr>
                <w:sz w:val="18"/>
                <w:szCs w:val="18"/>
              </w:rPr>
            </w:pPr>
            <w:r>
              <w:rPr>
                <w:sz w:val="18"/>
                <w:szCs w:val="18"/>
              </w:rPr>
              <w:t xml:space="preserve">1. </w:t>
            </w:r>
          </w:p>
        </w:tc>
        <w:tc>
          <w:tcPr>
            <w:tcW w:w="3681" w:type="dxa"/>
            <w:gridSpan w:val="2"/>
            <w:tcBorders>
              <w:left w:val="nil"/>
              <w:bottom w:val="nil"/>
            </w:tcBorders>
          </w:tcPr>
          <w:p>
            <w:pPr>
              <w:pStyle w:val="GesAbsatz"/>
              <w:jc w:val="left"/>
              <w:rPr>
                <w:sz w:val="18"/>
                <w:szCs w:val="18"/>
              </w:rPr>
            </w:pPr>
            <w:r>
              <w:rPr>
                <w:sz w:val="18"/>
                <w:szCs w:val="18"/>
              </w:rPr>
              <w:t>Gehalt an organischer Substanz nach T</w:t>
            </w:r>
            <w:r>
              <w:rPr>
                <w:sz w:val="18"/>
                <w:szCs w:val="18"/>
              </w:rPr>
              <w:t>a</w:t>
            </w:r>
            <w:r>
              <w:rPr>
                <w:sz w:val="18"/>
                <w:szCs w:val="18"/>
              </w:rPr>
              <w:t xml:space="preserve">belle 1 Nr. 1.3.3,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48"/>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top w:val="nil"/>
              <w:bottom w:val="nil"/>
              <w:right w:val="nil"/>
            </w:tcBorders>
          </w:tcPr>
          <w:p>
            <w:pPr>
              <w:pStyle w:val="GesAbsatz"/>
              <w:jc w:val="left"/>
              <w:rPr>
                <w:sz w:val="18"/>
                <w:szCs w:val="18"/>
              </w:rPr>
            </w:pPr>
            <w:r>
              <w:rPr>
                <w:sz w:val="18"/>
                <w:szCs w:val="18"/>
              </w:rPr>
              <w:t xml:space="preserve">2. </w:t>
            </w:r>
          </w:p>
        </w:tc>
        <w:tc>
          <w:tcPr>
            <w:tcW w:w="3733" w:type="dxa"/>
            <w:tcBorders>
              <w:top w:val="nil"/>
              <w:left w:val="nil"/>
              <w:bottom w:val="nil"/>
            </w:tcBorders>
          </w:tcPr>
          <w:p>
            <w:pPr>
              <w:pStyle w:val="GesAbsatz"/>
              <w:jc w:val="left"/>
              <w:rPr>
                <w:sz w:val="18"/>
                <w:szCs w:val="18"/>
              </w:rPr>
            </w:pPr>
            <w:r>
              <w:rPr>
                <w:sz w:val="18"/>
                <w:szCs w:val="18"/>
              </w:rPr>
              <w:t>Bei der Angabe des Chelat- oder Komple</w:t>
            </w:r>
            <w:r>
              <w:rPr>
                <w:sz w:val="18"/>
                <w:szCs w:val="18"/>
              </w:rPr>
              <w:t>x</w:t>
            </w:r>
            <w:r>
              <w:rPr>
                <w:sz w:val="18"/>
                <w:szCs w:val="18"/>
              </w:rPr>
              <w:t>bildners kann seine Kurzb</w:t>
            </w:r>
            <w:r>
              <w:rPr>
                <w:sz w:val="18"/>
                <w:szCs w:val="18"/>
              </w:rPr>
              <w:t>e</w:t>
            </w:r>
            <w:r>
              <w:rPr>
                <w:sz w:val="18"/>
                <w:szCs w:val="18"/>
              </w:rPr>
              <w:t>zeichnung nach Tabelle 9 Spalte 1 verwe</w:t>
            </w:r>
            <w:r>
              <w:rPr>
                <w:sz w:val="18"/>
                <w:szCs w:val="18"/>
              </w:rPr>
              <w:t>n</w:t>
            </w:r>
            <w:r>
              <w:rPr>
                <w:sz w:val="18"/>
                <w:szCs w:val="18"/>
              </w:rPr>
              <w:t xml:space="preserve">det sein. </w:t>
            </w:r>
          </w:p>
        </w:tc>
        <w:tc>
          <w:tcPr>
            <w:tcW w:w="2986" w:type="dxa"/>
            <w:vMerge/>
          </w:tcPr>
          <w:p>
            <w:pPr>
              <w:pStyle w:val="GesAbsatz"/>
              <w:jc w:val="left"/>
              <w:rPr>
                <w:sz w:val="18"/>
                <w:szCs w:val="18"/>
              </w:rPr>
            </w:pPr>
          </w:p>
        </w:tc>
        <w:tc>
          <w:tcPr>
            <w:tcW w:w="420" w:type="dxa"/>
            <w:gridSpan w:val="2"/>
            <w:tcBorders>
              <w:top w:val="nil"/>
              <w:bottom w:val="nil"/>
              <w:right w:val="nil"/>
            </w:tcBorders>
          </w:tcPr>
          <w:p>
            <w:pPr>
              <w:pStyle w:val="GesAbsatz"/>
              <w:jc w:val="left"/>
              <w:rPr>
                <w:sz w:val="18"/>
                <w:szCs w:val="18"/>
              </w:rPr>
            </w:pPr>
            <w:r>
              <w:rPr>
                <w:sz w:val="18"/>
                <w:szCs w:val="18"/>
              </w:rPr>
              <w:t xml:space="preserve">2. </w:t>
            </w:r>
          </w:p>
        </w:tc>
        <w:tc>
          <w:tcPr>
            <w:tcW w:w="3681" w:type="dxa"/>
            <w:gridSpan w:val="2"/>
            <w:tcBorders>
              <w:top w:val="nil"/>
              <w:left w:val="nil"/>
              <w:bottom w:val="nil"/>
            </w:tcBorders>
          </w:tcPr>
          <w:p>
            <w:pPr>
              <w:pStyle w:val="GesAbsatz"/>
              <w:jc w:val="left"/>
              <w:rPr>
                <w:sz w:val="18"/>
                <w:szCs w:val="18"/>
              </w:rPr>
            </w:pPr>
            <w:r>
              <w:rPr>
                <w:sz w:val="18"/>
                <w:szCs w:val="18"/>
              </w:rPr>
              <w:t>pH-Wert (CaCl</w:t>
            </w:r>
            <w:r>
              <w:rPr>
                <w:sz w:val="18"/>
                <w:szCs w:val="18"/>
                <w:vertAlign w:val="subscript"/>
              </w:rPr>
              <w:t>2</w:t>
            </w:r>
            <w:r>
              <w:rPr>
                <w:sz w:val="18"/>
                <w:szCs w:val="18"/>
              </w:rPr>
              <w:t xml:space="preserve">) nach Tabelle 1 Nr. 1.3.7,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333"/>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top w:val="nil"/>
              <w:bottom w:val="single" w:sz="6" w:space="0" w:color="000000"/>
              <w:right w:val="nil"/>
            </w:tcBorders>
          </w:tcPr>
          <w:p>
            <w:pPr>
              <w:pStyle w:val="GesAbsatz"/>
              <w:jc w:val="left"/>
              <w:rPr>
                <w:sz w:val="18"/>
                <w:szCs w:val="18"/>
              </w:rPr>
            </w:pPr>
            <w:r>
              <w:rPr>
                <w:sz w:val="18"/>
                <w:szCs w:val="18"/>
              </w:rPr>
              <w:t>3.</w:t>
            </w:r>
          </w:p>
        </w:tc>
        <w:tc>
          <w:tcPr>
            <w:tcW w:w="3733" w:type="dxa"/>
            <w:tcBorders>
              <w:top w:val="nil"/>
              <w:left w:val="nil"/>
              <w:bottom w:val="single" w:sz="6" w:space="0" w:color="000000"/>
            </w:tcBorders>
          </w:tcPr>
          <w:p>
            <w:pPr>
              <w:pStyle w:val="GesAbsatz"/>
              <w:jc w:val="left"/>
              <w:rPr>
                <w:sz w:val="18"/>
                <w:szCs w:val="18"/>
              </w:rPr>
            </w:pPr>
            <w:r>
              <w:rPr>
                <w:sz w:val="18"/>
                <w:szCs w:val="18"/>
              </w:rPr>
              <w:t>Angabe des für die Chelatstabilität ma</w:t>
            </w:r>
            <w:r>
              <w:rPr>
                <w:sz w:val="18"/>
                <w:szCs w:val="18"/>
              </w:rPr>
              <w:t>ß</w:t>
            </w:r>
            <w:r>
              <w:rPr>
                <w:sz w:val="18"/>
                <w:szCs w:val="18"/>
              </w:rPr>
              <w:t>geblichen pH-Bereiches.</w:t>
            </w:r>
          </w:p>
        </w:tc>
        <w:tc>
          <w:tcPr>
            <w:tcW w:w="2986" w:type="dxa"/>
            <w:vMerge/>
          </w:tcPr>
          <w:p>
            <w:pPr>
              <w:pStyle w:val="GesAbsatz"/>
              <w:jc w:val="left"/>
              <w:rPr>
                <w:sz w:val="18"/>
                <w:szCs w:val="18"/>
              </w:rPr>
            </w:pPr>
          </w:p>
        </w:tc>
        <w:tc>
          <w:tcPr>
            <w:tcW w:w="420" w:type="dxa"/>
            <w:gridSpan w:val="2"/>
            <w:tcBorders>
              <w:top w:val="nil"/>
              <w:bottom w:val="single" w:sz="6" w:space="0" w:color="000000"/>
              <w:right w:val="nil"/>
            </w:tcBorders>
          </w:tcPr>
          <w:p>
            <w:pPr>
              <w:pStyle w:val="GesAbsatz"/>
              <w:jc w:val="left"/>
              <w:rPr>
                <w:sz w:val="18"/>
                <w:szCs w:val="18"/>
              </w:rPr>
            </w:pPr>
            <w:r>
              <w:rPr>
                <w:sz w:val="18"/>
                <w:szCs w:val="18"/>
              </w:rPr>
              <w:t>3.</w:t>
            </w:r>
          </w:p>
        </w:tc>
        <w:tc>
          <w:tcPr>
            <w:tcW w:w="3681" w:type="dxa"/>
            <w:gridSpan w:val="2"/>
            <w:tcBorders>
              <w:top w:val="nil"/>
              <w:left w:val="nil"/>
              <w:bottom w:val="single" w:sz="6" w:space="0" w:color="000000"/>
            </w:tcBorders>
          </w:tcPr>
          <w:p>
            <w:pPr>
              <w:pStyle w:val="GesAbsatz"/>
              <w:jc w:val="left"/>
              <w:rPr>
                <w:sz w:val="18"/>
                <w:szCs w:val="18"/>
              </w:rPr>
            </w:pPr>
            <w:r>
              <w:rPr>
                <w:sz w:val="18"/>
                <w:szCs w:val="18"/>
              </w:rPr>
              <w:t>Salzgehalt in g/l nach Tabelle 1 Nr. 1.3.4.</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333"/>
        </w:trPr>
        <w:tc>
          <w:tcPr>
            <w:tcW w:w="962" w:type="dxa"/>
            <w:vMerge w:val="restart"/>
          </w:tcPr>
          <w:p>
            <w:pPr>
              <w:pStyle w:val="GesAbsatz"/>
              <w:jc w:val="left"/>
              <w:rPr>
                <w:sz w:val="18"/>
                <w:szCs w:val="18"/>
              </w:rPr>
            </w:pPr>
            <w:r>
              <w:rPr>
                <w:rFonts w:cs="Arial"/>
                <w:sz w:val="18"/>
                <w:szCs w:val="18"/>
              </w:rPr>
              <w:t>10.1.7</w:t>
            </w:r>
          </w:p>
        </w:tc>
        <w:tc>
          <w:tcPr>
            <w:tcW w:w="2550" w:type="dxa"/>
            <w:vMerge w:val="restart"/>
          </w:tcPr>
          <w:p>
            <w:pPr>
              <w:pStyle w:val="GesAbsatz"/>
              <w:jc w:val="left"/>
              <w:rPr>
                <w:sz w:val="18"/>
                <w:szCs w:val="18"/>
              </w:rPr>
            </w:pPr>
            <w:r>
              <w:rPr>
                <w:rFonts w:cs="Arial"/>
                <w:sz w:val="18"/>
                <w:szCs w:val="18"/>
              </w:rPr>
              <w:t>Zugabe von Kalk zu Düng</w:t>
            </w:r>
            <w:r>
              <w:rPr>
                <w:rFonts w:cs="Arial"/>
                <w:sz w:val="18"/>
                <w:szCs w:val="18"/>
              </w:rPr>
              <w:t>e</w:t>
            </w:r>
            <w:r>
              <w:rPr>
                <w:rFonts w:cs="Arial"/>
                <w:sz w:val="18"/>
                <w:szCs w:val="18"/>
              </w:rPr>
              <w:t>mitteln nach Anlage 1 A</w:t>
            </w:r>
            <w:r>
              <w:rPr>
                <w:rFonts w:cs="Arial"/>
                <w:sz w:val="18"/>
                <w:szCs w:val="18"/>
              </w:rPr>
              <w:t>b</w:t>
            </w:r>
            <w:r>
              <w:rPr>
                <w:rFonts w:cs="Arial"/>
                <w:sz w:val="18"/>
                <w:szCs w:val="18"/>
              </w:rPr>
              <w:t>schnitte 1 und 2</w:t>
            </w:r>
          </w:p>
        </w:tc>
        <w:tc>
          <w:tcPr>
            <w:tcW w:w="4251" w:type="dxa"/>
            <w:gridSpan w:val="3"/>
            <w:vMerge w:val="restart"/>
            <w:tcBorders>
              <w:top w:val="single" w:sz="6" w:space="0" w:color="000000"/>
            </w:tcBorders>
          </w:tcPr>
          <w:p>
            <w:pPr>
              <w:pStyle w:val="GesAbsatz"/>
              <w:jc w:val="left"/>
              <w:rPr>
                <w:sz w:val="18"/>
                <w:szCs w:val="18"/>
              </w:rPr>
            </w:pPr>
            <w:r>
              <w:rPr>
                <w:rFonts w:cs="Arial"/>
                <w:sz w:val="18"/>
                <w:szCs w:val="18"/>
              </w:rPr>
              <w:t>Die Typkennzeichnung ist um das Wort „mit“ und die Angabe des zugegebenen Kalkdü</w:t>
            </w:r>
            <w:r>
              <w:rPr>
                <w:rFonts w:cs="Arial"/>
                <w:sz w:val="18"/>
                <w:szCs w:val="18"/>
              </w:rPr>
              <w:t>n</w:t>
            </w:r>
            <w:r>
              <w:rPr>
                <w:rFonts w:cs="Arial"/>
                <w:sz w:val="18"/>
                <w:szCs w:val="18"/>
              </w:rPr>
              <w:t>gertyps zu ergä</w:t>
            </w:r>
            <w:r>
              <w:rPr>
                <w:rFonts w:cs="Arial"/>
                <w:sz w:val="18"/>
                <w:szCs w:val="18"/>
              </w:rPr>
              <w:t>n</w:t>
            </w:r>
            <w:r>
              <w:rPr>
                <w:rFonts w:cs="Arial"/>
                <w:sz w:val="18"/>
                <w:szCs w:val="18"/>
              </w:rPr>
              <w:t>zen.</w:t>
            </w:r>
          </w:p>
        </w:tc>
        <w:tc>
          <w:tcPr>
            <w:tcW w:w="2986" w:type="dxa"/>
            <w:vMerge w:val="restart"/>
          </w:tcPr>
          <w:p>
            <w:pPr>
              <w:pStyle w:val="GesAbsatz"/>
              <w:jc w:val="left"/>
              <w:rPr>
                <w:sz w:val="18"/>
                <w:szCs w:val="18"/>
              </w:rPr>
            </w:pPr>
            <w:r>
              <w:rPr>
                <w:rFonts w:cs="Arial"/>
                <w:sz w:val="18"/>
                <w:szCs w:val="18"/>
              </w:rPr>
              <w:t>Pflanzenhilfsmittel</w:t>
            </w:r>
          </w:p>
        </w:tc>
        <w:tc>
          <w:tcPr>
            <w:tcW w:w="420" w:type="dxa"/>
            <w:gridSpan w:val="2"/>
            <w:tcBorders>
              <w:top w:val="single" w:sz="6" w:space="0" w:color="000000"/>
              <w:bottom w:val="nil"/>
              <w:right w:val="nil"/>
            </w:tcBorders>
          </w:tcPr>
          <w:p>
            <w:pPr>
              <w:pStyle w:val="GesAbsatz"/>
              <w:jc w:val="left"/>
              <w:rPr>
                <w:sz w:val="18"/>
                <w:szCs w:val="18"/>
              </w:rPr>
            </w:pPr>
            <w:r>
              <w:rPr>
                <w:rFonts w:cs="Arial"/>
                <w:sz w:val="18"/>
                <w:szCs w:val="18"/>
              </w:rPr>
              <w:t>1.</w:t>
            </w:r>
          </w:p>
        </w:tc>
        <w:tc>
          <w:tcPr>
            <w:tcW w:w="3681" w:type="dxa"/>
            <w:gridSpan w:val="2"/>
            <w:tcBorders>
              <w:top w:val="single" w:sz="6" w:space="0" w:color="000000"/>
              <w:left w:val="nil"/>
              <w:bottom w:val="nil"/>
            </w:tcBorders>
          </w:tcPr>
          <w:p>
            <w:pPr>
              <w:pStyle w:val="GesAbsatz"/>
              <w:jc w:val="left"/>
              <w:rPr>
                <w:sz w:val="18"/>
                <w:szCs w:val="18"/>
              </w:rPr>
            </w:pPr>
            <w:r>
              <w:rPr>
                <w:rFonts w:cs="Arial"/>
                <w:sz w:val="18"/>
                <w:szCs w:val="18"/>
              </w:rPr>
              <w:t>Nährstoffgehalte für 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und K</w:t>
            </w:r>
            <w:r>
              <w:rPr>
                <w:rFonts w:cs="Arial"/>
                <w:sz w:val="18"/>
                <w:szCs w:val="18"/>
                <w:vertAlign w:val="subscript"/>
              </w:rPr>
              <w:t>2</w:t>
            </w:r>
            <w:r>
              <w:rPr>
                <w:rFonts w:cs="Arial"/>
                <w:sz w:val="18"/>
                <w:szCs w:val="18"/>
              </w:rPr>
              <w:t>O nach Tabelle 1 Nr. 1.2 in Prozent,</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333"/>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4251" w:type="dxa"/>
            <w:gridSpan w:val="3"/>
            <w:vMerge/>
          </w:tcPr>
          <w:p>
            <w:pPr>
              <w:pStyle w:val="GesAbsatz"/>
              <w:jc w:val="left"/>
              <w:rPr>
                <w:sz w:val="18"/>
                <w:szCs w:val="18"/>
              </w:rPr>
            </w:pPr>
          </w:p>
        </w:tc>
        <w:tc>
          <w:tcPr>
            <w:tcW w:w="2986" w:type="dxa"/>
            <w:vMerge/>
          </w:tcPr>
          <w:p>
            <w:pPr>
              <w:pStyle w:val="GesAbsatz"/>
              <w:jc w:val="left"/>
              <w:rPr>
                <w:sz w:val="18"/>
                <w:szCs w:val="18"/>
              </w:rPr>
            </w:pPr>
          </w:p>
        </w:tc>
        <w:tc>
          <w:tcPr>
            <w:tcW w:w="420" w:type="dxa"/>
            <w:gridSpan w:val="2"/>
            <w:tcBorders>
              <w:top w:val="nil"/>
              <w:bottom w:val="nil"/>
              <w:right w:val="nil"/>
            </w:tcBorders>
          </w:tcPr>
          <w:p>
            <w:pPr>
              <w:pStyle w:val="GesAbsatz"/>
              <w:jc w:val="left"/>
              <w:rPr>
                <w:sz w:val="18"/>
                <w:szCs w:val="18"/>
              </w:rPr>
            </w:pPr>
            <w:r>
              <w:rPr>
                <w:rFonts w:cs="Arial"/>
                <w:sz w:val="18"/>
                <w:szCs w:val="18"/>
              </w:rPr>
              <w:t>2.</w:t>
            </w:r>
          </w:p>
        </w:tc>
        <w:tc>
          <w:tcPr>
            <w:tcW w:w="3681" w:type="dxa"/>
            <w:gridSpan w:val="2"/>
            <w:tcBorders>
              <w:top w:val="nil"/>
              <w:left w:val="nil"/>
              <w:bottom w:val="nil"/>
            </w:tcBorders>
          </w:tcPr>
          <w:p>
            <w:pPr>
              <w:pStyle w:val="GesAbsatz"/>
              <w:jc w:val="left"/>
              <w:rPr>
                <w:sz w:val="18"/>
                <w:szCs w:val="18"/>
              </w:rPr>
            </w:pPr>
            <w:r>
              <w:rPr>
                <w:rFonts w:cs="Arial"/>
                <w:sz w:val="18"/>
                <w:szCs w:val="18"/>
              </w:rPr>
              <w:t>Gehalt an organischer Substanz, nach T</w:t>
            </w:r>
            <w:r>
              <w:rPr>
                <w:rFonts w:cs="Arial"/>
                <w:sz w:val="18"/>
                <w:szCs w:val="18"/>
              </w:rPr>
              <w:t>a</w:t>
            </w:r>
            <w:r>
              <w:rPr>
                <w:rFonts w:cs="Arial"/>
                <w:sz w:val="18"/>
                <w:szCs w:val="18"/>
              </w:rPr>
              <w:t>belle 1 Nr. 1.3.3,</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333"/>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4251" w:type="dxa"/>
            <w:gridSpan w:val="3"/>
            <w:vMerge/>
          </w:tcPr>
          <w:p>
            <w:pPr>
              <w:pStyle w:val="GesAbsatz"/>
              <w:jc w:val="left"/>
              <w:rPr>
                <w:sz w:val="18"/>
                <w:szCs w:val="18"/>
              </w:rPr>
            </w:pPr>
          </w:p>
        </w:tc>
        <w:tc>
          <w:tcPr>
            <w:tcW w:w="2986" w:type="dxa"/>
            <w:vMerge/>
          </w:tcPr>
          <w:p>
            <w:pPr>
              <w:pStyle w:val="GesAbsatz"/>
              <w:jc w:val="left"/>
              <w:rPr>
                <w:sz w:val="18"/>
                <w:szCs w:val="18"/>
              </w:rPr>
            </w:pPr>
          </w:p>
        </w:tc>
        <w:tc>
          <w:tcPr>
            <w:tcW w:w="420" w:type="dxa"/>
            <w:gridSpan w:val="2"/>
            <w:tcBorders>
              <w:top w:val="nil"/>
              <w:bottom w:val="nil"/>
              <w:right w:val="nil"/>
            </w:tcBorders>
          </w:tcPr>
          <w:p>
            <w:pPr>
              <w:pStyle w:val="GesAbsatz"/>
              <w:jc w:val="left"/>
              <w:rPr>
                <w:sz w:val="18"/>
                <w:szCs w:val="18"/>
              </w:rPr>
            </w:pPr>
            <w:r>
              <w:rPr>
                <w:rFonts w:cs="Arial"/>
                <w:sz w:val="18"/>
                <w:szCs w:val="18"/>
              </w:rPr>
              <w:t>3.</w:t>
            </w:r>
          </w:p>
        </w:tc>
        <w:tc>
          <w:tcPr>
            <w:tcW w:w="3681" w:type="dxa"/>
            <w:gridSpan w:val="2"/>
            <w:tcBorders>
              <w:top w:val="nil"/>
              <w:left w:val="nil"/>
              <w:bottom w:val="nil"/>
            </w:tcBorders>
          </w:tcPr>
          <w:p>
            <w:pPr>
              <w:pStyle w:val="GesAbsatz"/>
              <w:jc w:val="left"/>
              <w:rPr>
                <w:sz w:val="18"/>
                <w:szCs w:val="18"/>
              </w:rPr>
            </w:pPr>
            <w:r>
              <w:rPr>
                <w:rFonts w:cs="Arial"/>
                <w:sz w:val="18"/>
                <w:szCs w:val="18"/>
              </w:rPr>
              <w:t>basisch wirksame Bestandteile nach T</w:t>
            </w:r>
            <w:r>
              <w:rPr>
                <w:rFonts w:cs="Arial"/>
                <w:sz w:val="18"/>
                <w:szCs w:val="18"/>
              </w:rPr>
              <w:t>a</w:t>
            </w:r>
            <w:r>
              <w:rPr>
                <w:rFonts w:cs="Arial"/>
                <w:sz w:val="18"/>
                <w:szCs w:val="18"/>
              </w:rPr>
              <w:t>belle 1 Nr. 1.3.2,</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333"/>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4251" w:type="dxa"/>
            <w:gridSpan w:val="3"/>
            <w:vMerge/>
          </w:tcPr>
          <w:p>
            <w:pPr>
              <w:pStyle w:val="GesAbsatz"/>
              <w:jc w:val="left"/>
              <w:rPr>
                <w:sz w:val="18"/>
                <w:szCs w:val="18"/>
              </w:rPr>
            </w:pPr>
          </w:p>
        </w:tc>
        <w:tc>
          <w:tcPr>
            <w:tcW w:w="2986" w:type="dxa"/>
            <w:vMerge/>
          </w:tcPr>
          <w:p>
            <w:pPr>
              <w:pStyle w:val="GesAbsatz"/>
              <w:jc w:val="left"/>
              <w:rPr>
                <w:sz w:val="18"/>
                <w:szCs w:val="18"/>
              </w:rPr>
            </w:pPr>
          </w:p>
        </w:tc>
        <w:tc>
          <w:tcPr>
            <w:tcW w:w="420" w:type="dxa"/>
            <w:gridSpan w:val="2"/>
            <w:tcBorders>
              <w:top w:val="nil"/>
              <w:bottom w:val="nil"/>
              <w:right w:val="nil"/>
            </w:tcBorders>
          </w:tcPr>
          <w:p>
            <w:pPr>
              <w:pStyle w:val="GesAbsatz"/>
              <w:jc w:val="left"/>
              <w:rPr>
                <w:sz w:val="18"/>
                <w:szCs w:val="18"/>
              </w:rPr>
            </w:pPr>
            <w:r>
              <w:rPr>
                <w:rFonts w:cs="Arial"/>
                <w:sz w:val="18"/>
                <w:szCs w:val="18"/>
              </w:rPr>
              <w:t>4.</w:t>
            </w:r>
          </w:p>
        </w:tc>
        <w:tc>
          <w:tcPr>
            <w:tcW w:w="3681" w:type="dxa"/>
            <w:gridSpan w:val="2"/>
            <w:tcBorders>
              <w:top w:val="nil"/>
              <w:left w:val="nil"/>
              <w:bottom w:val="nil"/>
            </w:tcBorders>
          </w:tcPr>
          <w:p>
            <w:pPr>
              <w:pStyle w:val="GesAbsatz"/>
              <w:jc w:val="left"/>
              <w:rPr>
                <w:sz w:val="18"/>
                <w:szCs w:val="18"/>
              </w:rPr>
            </w:pPr>
            <w:r>
              <w:rPr>
                <w:rFonts w:cs="Arial"/>
                <w:sz w:val="18"/>
                <w:szCs w:val="18"/>
              </w:rPr>
              <w:t>vorgesehene Zweckb</w:t>
            </w:r>
            <w:r>
              <w:rPr>
                <w:rFonts w:cs="Arial"/>
                <w:sz w:val="18"/>
                <w:szCs w:val="18"/>
              </w:rPr>
              <w:t>e</w:t>
            </w:r>
            <w:r>
              <w:rPr>
                <w:rFonts w:cs="Arial"/>
                <w:sz w:val="18"/>
                <w:szCs w:val="18"/>
              </w:rPr>
              <w:t>stimmung (Angaben zum Wirkungsbereich).</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895"/>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4251" w:type="dxa"/>
            <w:gridSpan w:val="3"/>
            <w:vMerge/>
          </w:tcPr>
          <w:p>
            <w:pPr>
              <w:pStyle w:val="GesAbsatz"/>
              <w:jc w:val="left"/>
              <w:rPr>
                <w:rFonts w:cs="Arial"/>
                <w:sz w:val="18"/>
                <w:szCs w:val="18"/>
              </w:rPr>
            </w:pPr>
          </w:p>
        </w:tc>
        <w:tc>
          <w:tcPr>
            <w:tcW w:w="2986" w:type="dxa"/>
            <w:vMerge/>
          </w:tcPr>
          <w:p>
            <w:pPr>
              <w:pStyle w:val="GesAbsatz"/>
              <w:jc w:val="left"/>
              <w:rPr>
                <w:rFonts w:cs="Arial"/>
                <w:sz w:val="18"/>
                <w:szCs w:val="18"/>
              </w:rPr>
            </w:pPr>
          </w:p>
        </w:tc>
        <w:tc>
          <w:tcPr>
            <w:tcW w:w="4101" w:type="dxa"/>
            <w:gridSpan w:val="4"/>
            <w:tcBorders>
              <w:top w:val="nil"/>
            </w:tcBorders>
          </w:tcPr>
          <w:p>
            <w:pPr>
              <w:pStyle w:val="GesAbsatz"/>
              <w:jc w:val="left"/>
              <w:rPr>
                <w:rFonts w:cs="Arial"/>
                <w:sz w:val="18"/>
                <w:szCs w:val="18"/>
              </w:rPr>
            </w:pPr>
            <w:r>
              <w:rPr>
                <w:rFonts w:cs="Arial"/>
                <w:sz w:val="18"/>
                <w:szCs w:val="18"/>
              </w:rPr>
              <w:t>Die Kennzeichnung, insbesondere der angeg</w:t>
            </w:r>
            <w:r>
              <w:rPr>
                <w:rFonts w:cs="Arial"/>
                <w:sz w:val="18"/>
                <w:szCs w:val="18"/>
              </w:rPr>
              <w:t>e</w:t>
            </w:r>
            <w:r>
              <w:rPr>
                <w:rFonts w:cs="Arial"/>
                <w:sz w:val="18"/>
                <w:szCs w:val="18"/>
              </w:rPr>
              <w:t>bene Wirkungsbereich, darf zu keiner Ve</w:t>
            </w:r>
            <w:r>
              <w:rPr>
                <w:rFonts w:cs="Arial"/>
                <w:sz w:val="18"/>
                <w:szCs w:val="18"/>
              </w:rPr>
              <w:t>r</w:t>
            </w:r>
            <w:r>
              <w:rPr>
                <w:rFonts w:cs="Arial"/>
                <w:sz w:val="18"/>
                <w:szCs w:val="18"/>
              </w:rPr>
              <w:t>wechslung mit Pflanzenstärkungsmitteln nach § 2 Nr. 10 des Pfla</w:t>
            </w:r>
            <w:r>
              <w:rPr>
                <w:rFonts w:cs="Arial"/>
                <w:sz w:val="18"/>
                <w:szCs w:val="18"/>
              </w:rPr>
              <w:t>n</w:t>
            </w:r>
            <w:r>
              <w:rPr>
                <w:rFonts w:cs="Arial"/>
                <w:sz w:val="18"/>
                <w:szCs w:val="18"/>
              </w:rPr>
              <w:t xml:space="preserve">zenschutzgesetzes führen.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508"/>
        </w:trPr>
        <w:tc>
          <w:tcPr>
            <w:tcW w:w="962" w:type="dxa"/>
          </w:tcPr>
          <w:p>
            <w:pPr>
              <w:pStyle w:val="GesAbsatz"/>
              <w:jc w:val="left"/>
              <w:rPr>
                <w:rFonts w:cs="Arial"/>
                <w:sz w:val="18"/>
                <w:szCs w:val="18"/>
              </w:rPr>
            </w:pPr>
            <w:r>
              <w:rPr>
                <w:rFonts w:cs="Arial"/>
                <w:sz w:val="18"/>
                <w:szCs w:val="18"/>
              </w:rPr>
              <w:t xml:space="preserve">10.1.8 </w:t>
            </w:r>
          </w:p>
        </w:tc>
        <w:tc>
          <w:tcPr>
            <w:tcW w:w="2550" w:type="dxa"/>
          </w:tcPr>
          <w:p>
            <w:pPr>
              <w:pStyle w:val="GesAbsatz"/>
              <w:jc w:val="left"/>
              <w:rPr>
                <w:rFonts w:cs="Arial"/>
                <w:sz w:val="18"/>
                <w:szCs w:val="18"/>
              </w:rPr>
            </w:pPr>
            <w:r>
              <w:rPr>
                <w:rFonts w:cs="Arial"/>
                <w:sz w:val="18"/>
                <w:szCs w:val="18"/>
              </w:rPr>
              <w:t>Für mineralische Mehrnäh</w:t>
            </w:r>
            <w:r>
              <w:rPr>
                <w:rFonts w:cs="Arial"/>
                <w:sz w:val="18"/>
                <w:szCs w:val="18"/>
              </w:rPr>
              <w:t>r</w:t>
            </w:r>
            <w:r>
              <w:rPr>
                <w:rFonts w:cs="Arial"/>
                <w:sz w:val="18"/>
                <w:szCs w:val="18"/>
              </w:rPr>
              <w:t>stoffdünger nach A</w:t>
            </w:r>
            <w:r>
              <w:rPr>
                <w:rFonts w:cs="Arial"/>
                <w:sz w:val="18"/>
                <w:szCs w:val="18"/>
              </w:rPr>
              <w:t>n</w:t>
            </w:r>
            <w:r>
              <w:rPr>
                <w:rFonts w:cs="Arial"/>
                <w:sz w:val="18"/>
                <w:szCs w:val="18"/>
              </w:rPr>
              <w:t xml:space="preserve">lage 1 Abschnitt 2 </w:t>
            </w:r>
          </w:p>
        </w:tc>
        <w:tc>
          <w:tcPr>
            <w:tcW w:w="4251" w:type="dxa"/>
            <w:gridSpan w:val="3"/>
          </w:tcPr>
          <w:p>
            <w:pPr>
              <w:pStyle w:val="GesAbsatz"/>
              <w:jc w:val="left"/>
              <w:rPr>
                <w:rFonts w:cs="Arial"/>
                <w:sz w:val="18"/>
                <w:szCs w:val="18"/>
              </w:rPr>
            </w:pPr>
            <w:r>
              <w:rPr>
                <w:rFonts w:cs="Arial"/>
                <w:sz w:val="18"/>
                <w:szCs w:val="18"/>
              </w:rPr>
              <w:t>Ist eine Angabe von Phosphatbestandteilen nach Tabelle 5 vorgeschrieben, so muss diese Ang</w:t>
            </w:r>
            <w:r>
              <w:rPr>
                <w:rFonts w:cs="Arial"/>
                <w:sz w:val="18"/>
                <w:szCs w:val="18"/>
              </w:rPr>
              <w:t>a</w:t>
            </w:r>
            <w:r>
              <w:rPr>
                <w:rFonts w:cs="Arial"/>
                <w:sz w:val="18"/>
                <w:szCs w:val="18"/>
              </w:rPr>
              <w:t>be der Typbezeichnung hinzug</w:t>
            </w:r>
            <w:r>
              <w:rPr>
                <w:rFonts w:cs="Arial"/>
                <w:sz w:val="18"/>
                <w:szCs w:val="18"/>
              </w:rPr>
              <w:t>e</w:t>
            </w:r>
            <w:r>
              <w:rPr>
                <w:rFonts w:cs="Arial"/>
                <w:sz w:val="18"/>
                <w:szCs w:val="18"/>
              </w:rPr>
              <w:t xml:space="preserve">fügt sein. </w:t>
            </w:r>
          </w:p>
        </w:tc>
        <w:tc>
          <w:tcPr>
            <w:tcW w:w="2986" w:type="dxa"/>
          </w:tcPr>
          <w:p>
            <w:pPr>
              <w:pStyle w:val="GesAbsatz"/>
              <w:jc w:val="left"/>
              <w:rPr>
                <w:rFonts w:cs="Arial"/>
                <w:sz w:val="18"/>
                <w:szCs w:val="18"/>
              </w:rPr>
            </w:pPr>
          </w:p>
        </w:tc>
        <w:tc>
          <w:tcPr>
            <w:tcW w:w="4101" w:type="dxa"/>
            <w:gridSpan w:val="4"/>
          </w:tcPr>
          <w:p>
            <w:pPr>
              <w:pStyle w:val="GesAbsatz"/>
              <w:jc w:val="left"/>
              <w:rPr>
                <w:rFonts w:cs="Arial"/>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323"/>
        </w:trPr>
        <w:tc>
          <w:tcPr>
            <w:tcW w:w="962" w:type="dxa"/>
          </w:tcPr>
          <w:p>
            <w:pPr>
              <w:pStyle w:val="GesAbsatz"/>
              <w:jc w:val="left"/>
              <w:rPr>
                <w:rFonts w:cs="Arial"/>
                <w:sz w:val="18"/>
                <w:szCs w:val="18"/>
              </w:rPr>
            </w:pPr>
            <w:r>
              <w:rPr>
                <w:rFonts w:cs="Arial"/>
                <w:sz w:val="18"/>
                <w:szCs w:val="18"/>
              </w:rPr>
              <w:t xml:space="preserve">10.1.9 </w:t>
            </w:r>
          </w:p>
        </w:tc>
        <w:tc>
          <w:tcPr>
            <w:tcW w:w="2550" w:type="dxa"/>
          </w:tcPr>
          <w:p>
            <w:pPr>
              <w:pStyle w:val="GesAbsatz"/>
              <w:jc w:val="left"/>
              <w:rPr>
                <w:rFonts w:cs="Arial"/>
                <w:sz w:val="18"/>
                <w:szCs w:val="18"/>
              </w:rPr>
            </w:pPr>
            <w:r>
              <w:rPr>
                <w:rFonts w:cs="Arial"/>
                <w:sz w:val="18"/>
                <w:szCs w:val="18"/>
              </w:rPr>
              <w:t>Für Spurennährstoffdü</w:t>
            </w:r>
            <w:r>
              <w:rPr>
                <w:rFonts w:cs="Arial"/>
                <w:sz w:val="18"/>
                <w:szCs w:val="18"/>
              </w:rPr>
              <w:t>n</w:t>
            </w:r>
            <w:r>
              <w:rPr>
                <w:rFonts w:cs="Arial"/>
                <w:sz w:val="18"/>
                <w:szCs w:val="18"/>
              </w:rPr>
              <w:t>ger nach Anlage 1 A</w:t>
            </w:r>
            <w:r>
              <w:rPr>
                <w:rFonts w:cs="Arial"/>
                <w:sz w:val="18"/>
                <w:szCs w:val="18"/>
              </w:rPr>
              <w:t>b</w:t>
            </w:r>
            <w:r>
              <w:rPr>
                <w:rFonts w:cs="Arial"/>
                <w:sz w:val="18"/>
                <w:szCs w:val="18"/>
              </w:rPr>
              <w:t xml:space="preserve">schnitt 4 </w:t>
            </w:r>
          </w:p>
        </w:tc>
        <w:tc>
          <w:tcPr>
            <w:tcW w:w="4251" w:type="dxa"/>
            <w:gridSpan w:val="3"/>
            <w:tcBorders>
              <w:bottom w:val="single" w:sz="6" w:space="0" w:color="000000"/>
            </w:tcBorders>
          </w:tcPr>
          <w:p>
            <w:pPr>
              <w:pStyle w:val="GesAbsatz"/>
              <w:jc w:val="left"/>
              <w:rPr>
                <w:rFonts w:cs="Arial"/>
                <w:sz w:val="18"/>
                <w:szCs w:val="18"/>
              </w:rPr>
            </w:pPr>
            <w:r>
              <w:rPr>
                <w:rFonts w:cs="Arial"/>
                <w:sz w:val="18"/>
                <w:szCs w:val="18"/>
              </w:rPr>
              <w:t>Liegt ein Spurennährstoff ganz oder teilweise in org</w:t>
            </w:r>
            <w:r>
              <w:rPr>
                <w:rFonts w:cs="Arial"/>
                <w:sz w:val="18"/>
                <w:szCs w:val="18"/>
              </w:rPr>
              <w:t>a</w:t>
            </w:r>
            <w:r>
              <w:rPr>
                <w:rFonts w:cs="Arial"/>
                <w:sz w:val="18"/>
                <w:szCs w:val="18"/>
              </w:rPr>
              <w:t>nisch gebundener Form vor, so muss sein Gehalt im Düngemittel unmittelbar hinter der A</w:t>
            </w:r>
            <w:r>
              <w:rPr>
                <w:rFonts w:cs="Arial"/>
                <w:sz w:val="18"/>
                <w:szCs w:val="18"/>
              </w:rPr>
              <w:t>n</w:t>
            </w:r>
            <w:r>
              <w:rPr>
                <w:rFonts w:cs="Arial"/>
                <w:sz w:val="18"/>
                <w:szCs w:val="18"/>
              </w:rPr>
              <w:t>gabe des wasserlöslichen Gehaltes in Prozent angegeben sein, und zwar in der Form „als Ch</w:t>
            </w:r>
            <w:r>
              <w:rPr>
                <w:rFonts w:cs="Arial"/>
                <w:sz w:val="18"/>
                <w:szCs w:val="18"/>
              </w:rPr>
              <w:t>e</w:t>
            </w:r>
            <w:r>
              <w:rPr>
                <w:rFonts w:cs="Arial"/>
                <w:sz w:val="18"/>
                <w:szCs w:val="18"/>
              </w:rPr>
              <w:t xml:space="preserve">lat von ...“ oder „als Komplex von ...“. </w:t>
            </w:r>
          </w:p>
        </w:tc>
        <w:tc>
          <w:tcPr>
            <w:tcW w:w="2986" w:type="dxa"/>
          </w:tcPr>
          <w:p>
            <w:pPr>
              <w:pStyle w:val="GesAbsatz"/>
              <w:jc w:val="left"/>
              <w:rPr>
                <w:rFonts w:cs="Arial"/>
                <w:sz w:val="18"/>
                <w:szCs w:val="18"/>
              </w:rPr>
            </w:pPr>
          </w:p>
        </w:tc>
        <w:tc>
          <w:tcPr>
            <w:tcW w:w="4101" w:type="dxa"/>
            <w:gridSpan w:val="4"/>
            <w:tcBorders>
              <w:bottom w:val="single" w:sz="6" w:space="0" w:color="000000"/>
            </w:tcBorders>
          </w:tcPr>
          <w:p>
            <w:pPr>
              <w:pStyle w:val="GesAbsatz"/>
              <w:jc w:val="left"/>
              <w:rPr>
                <w:rFonts w:cs="Arial"/>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334"/>
        </w:trPr>
        <w:tc>
          <w:tcPr>
            <w:tcW w:w="962" w:type="dxa"/>
            <w:vMerge w:val="restart"/>
          </w:tcPr>
          <w:p>
            <w:pPr>
              <w:pStyle w:val="GesAbsatz"/>
              <w:jc w:val="left"/>
              <w:rPr>
                <w:rFonts w:cs="Arial"/>
                <w:sz w:val="18"/>
                <w:szCs w:val="18"/>
              </w:rPr>
            </w:pPr>
            <w:r>
              <w:rPr>
                <w:rFonts w:cs="Arial"/>
                <w:sz w:val="18"/>
                <w:szCs w:val="18"/>
              </w:rPr>
              <w:t xml:space="preserve">10.1.10 </w:t>
            </w:r>
          </w:p>
        </w:tc>
        <w:tc>
          <w:tcPr>
            <w:tcW w:w="2550" w:type="dxa"/>
            <w:vMerge w:val="restart"/>
          </w:tcPr>
          <w:p>
            <w:pPr>
              <w:pStyle w:val="GesAbsatz"/>
              <w:jc w:val="left"/>
              <w:rPr>
                <w:rFonts w:cs="Arial"/>
                <w:sz w:val="18"/>
                <w:szCs w:val="18"/>
              </w:rPr>
            </w:pPr>
            <w:r>
              <w:rPr>
                <w:rFonts w:cs="Arial"/>
                <w:sz w:val="18"/>
                <w:szCs w:val="18"/>
              </w:rPr>
              <w:t xml:space="preserve">Masse </w:t>
            </w:r>
          </w:p>
        </w:tc>
        <w:tc>
          <w:tcPr>
            <w:tcW w:w="518"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733" w:type="dxa"/>
            <w:tcBorders>
              <w:left w:val="nil"/>
              <w:bottom w:val="nil"/>
            </w:tcBorders>
          </w:tcPr>
          <w:p>
            <w:pPr>
              <w:pStyle w:val="GesAbsatz"/>
              <w:jc w:val="left"/>
              <w:rPr>
                <w:rFonts w:cs="Arial"/>
                <w:sz w:val="18"/>
                <w:szCs w:val="18"/>
              </w:rPr>
            </w:pPr>
            <w:r>
              <w:rPr>
                <w:rFonts w:cs="Arial"/>
                <w:sz w:val="18"/>
                <w:szCs w:val="18"/>
              </w:rPr>
              <w:t>Bei festen Düngemitteln Angabe der Ne</w:t>
            </w:r>
            <w:r>
              <w:rPr>
                <w:rFonts w:cs="Arial"/>
                <w:sz w:val="18"/>
                <w:szCs w:val="18"/>
              </w:rPr>
              <w:t>t</w:t>
            </w:r>
            <w:r>
              <w:rPr>
                <w:rFonts w:cs="Arial"/>
                <w:sz w:val="18"/>
                <w:szCs w:val="18"/>
              </w:rPr>
              <w:t xml:space="preserve">tomasse. </w:t>
            </w:r>
          </w:p>
        </w:tc>
        <w:tc>
          <w:tcPr>
            <w:tcW w:w="2986" w:type="dxa"/>
            <w:vMerge w:val="restart"/>
          </w:tcPr>
          <w:p>
            <w:pPr>
              <w:pStyle w:val="GesAbsatz"/>
              <w:jc w:val="left"/>
              <w:rPr>
                <w:rFonts w:cs="Arial"/>
                <w:sz w:val="18"/>
                <w:szCs w:val="18"/>
              </w:rPr>
            </w:pPr>
            <w:r>
              <w:rPr>
                <w:rFonts w:cs="Arial"/>
                <w:sz w:val="18"/>
                <w:szCs w:val="18"/>
              </w:rPr>
              <w:t xml:space="preserve">Masse/Volumen </w:t>
            </w:r>
          </w:p>
        </w:tc>
        <w:tc>
          <w:tcPr>
            <w:tcW w:w="420" w:type="dxa"/>
            <w:gridSpan w:val="2"/>
            <w:tcBorders>
              <w:right w:val="nil"/>
            </w:tcBorders>
          </w:tcPr>
          <w:p>
            <w:pPr>
              <w:pStyle w:val="GesAbsatz"/>
              <w:jc w:val="left"/>
              <w:rPr>
                <w:rFonts w:cs="Arial"/>
                <w:sz w:val="18"/>
                <w:szCs w:val="18"/>
              </w:rPr>
            </w:pPr>
            <w:r>
              <w:rPr>
                <w:rFonts w:cs="Arial"/>
                <w:sz w:val="18"/>
                <w:szCs w:val="18"/>
              </w:rPr>
              <w:t xml:space="preserve">1. </w:t>
            </w:r>
          </w:p>
        </w:tc>
        <w:tc>
          <w:tcPr>
            <w:tcW w:w="3681" w:type="dxa"/>
            <w:gridSpan w:val="2"/>
            <w:tcBorders>
              <w:left w:val="nil"/>
            </w:tcBorders>
          </w:tcPr>
          <w:p>
            <w:pPr>
              <w:pStyle w:val="GesAbsatz"/>
              <w:jc w:val="left"/>
              <w:rPr>
                <w:rFonts w:cs="Arial"/>
                <w:sz w:val="18"/>
                <w:szCs w:val="18"/>
              </w:rPr>
            </w:pPr>
            <w:r>
              <w:rPr>
                <w:rFonts w:cs="Arial"/>
                <w:sz w:val="18"/>
                <w:szCs w:val="18"/>
              </w:rPr>
              <w:t>Bei festen Stoffen</w:t>
            </w:r>
          </w:p>
          <w:p>
            <w:pPr>
              <w:pStyle w:val="GesAbsatz"/>
              <w:tabs>
                <w:tab w:val="clear" w:pos="425"/>
                <w:tab w:val="left" w:pos="309"/>
              </w:tabs>
              <w:ind w:left="309" w:hanging="309"/>
              <w:jc w:val="left"/>
              <w:rPr>
                <w:rFonts w:cs="Arial"/>
                <w:sz w:val="18"/>
                <w:szCs w:val="18"/>
              </w:rPr>
            </w:pPr>
            <w:r>
              <w:rPr>
                <w:rFonts w:cs="Arial"/>
                <w:sz w:val="18"/>
                <w:szCs w:val="18"/>
              </w:rPr>
              <w:t>–</w:t>
            </w:r>
            <w:r>
              <w:rPr>
                <w:rFonts w:cs="Arial"/>
                <w:sz w:val="18"/>
                <w:szCs w:val="18"/>
              </w:rPr>
              <w:tab/>
              <w:t>Angabe der Nettomasse, der Bru</w:t>
            </w:r>
            <w:r>
              <w:rPr>
                <w:rFonts w:cs="Arial"/>
                <w:sz w:val="18"/>
                <w:szCs w:val="18"/>
              </w:rPr>
              <w:t>t</w:t>
            </w:r>
            <w:r>
              <w:rPr>
                <w:rFonts w:cs="Arial"/>
                <w:sz w:val="18"/>
                <w:szCs w:val="18"/>
              </w:rPr>
              <w:t>tomasse oder des Volumens,</w:t>
            </w:r>
          </w:p>
          <w:p>
            <w:pPr>
              <w:pStyle w:val="GesAbsatz"/>
              <w:tabs>
                <w:tab w:val="clear" w:pos="425"/>
                <w:tab w:val="left" w:pos="309"/>
              </w:tabs>
              <w:ind w:left="309" w:hanging="309"/>
              <w:jc w:val="left"/>
              <w:rPr>
                <w:rFonts w:cs="Arial"/>
                <w:sz w:val="18"/>
                <w:szCs w:val="18"/>
              </w:rPr>
            </w:pPr>
            <w:r>
              <w:rPr>
                <w:rFonts w:cs="Arial"/>
                <w:sz w:val="18"/>
                <w:szCs w:val="18"/>
              </w:rPr>
              <w:t>–</w:t>
            </w:r>
            <w:r>
              <w:rPr>
                <w:rFonts w:cs="Arial"/>
                <w:sz w:val="18"/>
                <w:szCs w:val="18"/>
              </w:rPr>
              <w:tab/>
              <w:t>bei Angabe der Bruttomasse in unmi</w:t>
            </w:r>
            <w:r>
              <w:rPr>
                <w:rFonts w:cs="Arial"/>
                <w:sz w:val="18"/>
                <w:szCs w:val="18"/>
              </w:rPr>
              <w:t>t</w:t>
            </w:r>
            <w:r>
              <w:rPr>
                <w:rFonts w:cs="Arial"/>
                <w:sz w:val="18"/>
                <w:szCs w:val="18"/>
              </w:rPr>
              <w:t>telbarem Zusammenhang damit Ang</w:t>
            </w:r>
            <w:r>
              <w:rPr>
                <w:rFonts w:cs="Arial"/>
                <w:sz w:val="18"/>
                <w:szCs w:val="18"/>
              </w:rPr>
              <w:t>a</w:t>
            </w:r>
            <w:r>
              <w:rPr>
                <w:rFonts w:cs="Arial"/>
                <w:sz w:val="18"/>
                <w:szCs w:val="18"/>
              </w:rPr>
              <w:t xml:space="preserve">be der Masse der Verpackung.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145"/>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nil"/>
              <w:right w:val="nil"/>
            </w:tcBorders>
          </w:tcPr>
          <w:p>
            <w:pPr>
              <w:pStyle w:val="GesAbsatz"/>
              <w:jc w:val="left"/>
              <w:rPr>
                <w:rFonts w:cs="Arial"/>
                <w:sz w:val="18"/>
                <w:szCs w:val="18"/>
              </w:rPr>
            </w:pPr>
            <w:r>
              <w:rPr>
                <w:rFonts w:cs="Arial"/>
                <w:sz w:val="18"/>
                <w:szCs w:val="18"/>
              </w:rPr>
              <w:t xml:space="preserve">2. </w:t>
            </w:r>
          </w:p>
        </w:tc>
        <w:tc>
          <w:tcPr>
            <w:tcW w:w="3733" w:type="dxa"/>
            <w:tcBorders>
              <w:top w:val="nil"/>
              <w:left w:val="nil"/>
              <w:bottom w:val="nil"/>
            </w:tcBorders>
          </w:tcPr>
          <w:p>
            <w:pPr>
              <w:pStyle w:val="GesAbsatz"/>
              <w:jc w:val="left"/>
              <w:rPr>
                <w:rFonts w:cs="Arial"/>
                <w:sz w:val="18"/>
                <w:szCs w:val="18"/>
              </w:rPr>
            </w:pPr>
            <w:r>
              <w:rPr>
                <w:rFonts w:cs="Arial"/>
                <w:sz w:val="18"/>
                <w:szCs w:val="18"/>
              </w:rPr>
              <w:t>Bei verpackten Düngemitteln und bei Dü</w:t>
            </w:r>
            <w:r>
              <w:rPr>
                <w:rFonts w:cs="Arial"/>
                <w:sz w:val="18"/>
                <w:szCs w:val="18"/>
              </w:rPr>
              <w:t>n</w:t>
            </w:r>
            <w:r>
              <w:rPr>
                <w:rFonts w:cs="Arial"/>
                <w:sz w:val="18"/>
                <w:szCs w:val="18"/>
              </w:rPr>
              <w:t>gemitteln in geschlossenen Behältni</w:t>
            </w:r>
            <w:r>
              <w:rPr>
                <w:rFonts w:cs="Arial"/>
                <w:sz w:val="18"/>
                <w:szCs w:val="18"/>
              </w:rPr>
              <w:t>s</w:t>
            </w:r>
            <w:r>
              <w:rPr>
                <w:rFonts w:cs="Arial"/>
                <w:sz w:val="18"/>
                <w:szCs w:val="18"/>
              </w:rPr>
              <w:t>sen mit einem Inhalt bis 100 kg anstelle der Nett</w:t>
            </w:r>
            <w:r>
              <w:rPr>
                <w:rFonts w:cs="Arial"/>
                <w:sz w:val="18"/>
                <w:szCs w:val="18"/>
              </w:rPr>
              <w:t>o</w:t>
            </w:r>
            <w:r>
              <w:rPr>
                <w:rFonts w:cs="Arial"/>
                <w:sz w:val="18"/>
                <w:szCs w:val="18"/>
              </w:rPr>
              <w:t>masse auch Angabe der Bruttomasse in unmittelbarer Verbi</w:t>
            </w:r>
            <w:r>
              <w:rPr>
                <w:rFonts w:cs="Arial"/>
                <w:sz w:val="18"/>
                <w:szCs w:val="18"/>
              </w:rPr>
              <w:t>n</w:t>
            </w:r>
            <w:r>
              <w:rPr>
                <w:rFonts w:cs="Arial"/>
                <w:sz w:val="18"/>
                <w:szCs w:val="18"/>
              </w:rPr>
              <w:t xml:space="preserve">dung mit der Angabe der Masse der Verpackung. </w:t>
            </w:r>
          </w:p>
        </w:tc>
        <w:tc>
          <w:tcPr>
            <w:tcW w:w="2986" w:type="dxa"/>
            <w:vMerge/>
          </w:tcPr>
          <w:p>
            <w:pPr>
              <w:pStyle w:val="GesAbsatz"/>
              <w:jc w:val="left"/>
              <w:rPr>
                <w:rFonts w:cs="Arial"/>
                <w:sz w:val="18"/>
                <w:szCs w:val="18"/>
              </w:rPr>
            </w:pPr>
          </w:p>
        </w:tc>
        <w:tc>
          <w:tcPr>
            <w:tcW w:w="420" w:type="dxa"/>
            <w:gridSpan w:val="2"/>
            <w:vMerge w:val="restart"/>
            <w:tcBorders>
              <w:top w:val="nil"/>
              <w:right w:val="nil"/>
            </w:tcBorders>
          </w:tcPr>
          <w:p>
            <w:pPr>
              <w:pStyle w:val="GesAbsatz"/>
              <w:jc w:val="left"/>
              <w:rPr>
                <w:rFonts w:cs="Arial"/>
                <w:sz w:val="18"/>
                <w:szCs w:val="18"/>
              </w:rPr>
            </w:pPr>
            <w:r>
              <w:rPr>
                <w:rFonts w:cs="Arial"/>
                <w:sz w:val="18"/>
                <w:szCs w:val="18"/>
              </w:rPr>
              <w:t>2.</w:t>
            </w:r>
          </w:p>
        </w:tc>
        <w:tc>
          <w:tcPr>
            <w:tcW w:w="3681" w:type="dxa"/>
            <w:gridSpan w:val="2"/>
            <w:vMerge w:val="restart"/>
            <w:tcBorders>
              <w:top w:val="nil"/>
              <w:left w:val="nil"/>
            </w:tcBorders>
          </w:tcPr>
          <w:p>
            <w:pPr>
              <w:pStyle w:val="GesAbsatz"/>
              <w:jc w:val="left"/>
              <w:rPr>
                <w:rFonts w:cs="Arial"/>
                <w:sz w:val="18"/>
                <w:szCs w:val="18"/>
              </w:rPr>
            </w:pPr>
            <w:r>
              <w:rPr>
                <w:rFonts w:cs="Arial"/>
                <w:sz w:val="18"/>
                <w:szCs w:val="18"/>
              </w:rPr>
              <w:t>Bei flüssigen Stoffen Angabe der Ne</w:t>
            </w:r>
            <w:r>
              <w:rPr>
                <w:rFonts w:cs="Arial"/>
                <w:sz w:val="18"/>
                <w:szCs w:val="18"/>
              </w:rPr>
              <w:t>t</w:t>
            </w:r>
            <w:r>
              <w:rPr>
                <w:rFonts w:cs="Arial"/>
                <w:sz w:val="18"/>
                <w:szCs w:val="18"/>
              </w:rPr>
              <w:t>tomasse oder des Vol</w:t>
            </w:r>
            <w:r>
              <w:rPr>
                <w:rFonts w:cs="Arial"/>
                <w:sz w:val="18"/>
                <w:szCs w:val="18"/>
              </w:rPr>
              <w:t>u</w:t>
            </w:r>
            <w:r>
              <w:rPr>
                <w:rFonts w:cs="Arial"/>
                <w:sz w:val="18"/>
                <w:szCs w:val="18"/>
              </w:rPr>
              <w:t>mens.</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617"/>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single" w:sz="6" w:space="0" w:color="000000"/>
              <w:right w:val="nil"/>
            </w:tcBorders>
          </w:tcPr>
          <w:p>
            <w:pPr>
              <w:pStyle w:val="GesAbsatz"/>
              <w:jc w:val="left"/>
              <w:rPr>
                <w:rFonts w:cs="Arial"/>
                <w:sz w:val="18"/>
                <w:szCs w:val="18"/>
              </w:rPr>
            </w:pPr>
            <w:r>
              <w:rPr>
                <w:rFonts w:cs="Arial"/>
                <w:sz w:val="18"/>
                <w:szCs w:val="18"/>
              </w:rPr>
              <w:t>3.</w:t>
            </w:r>
          </w:p>
        </w:tc>
        <w:tc>
          <w:tcPr>
            <w:tcW w:w="3733" w:type="dxa"/>
            <w:tcBorders>
              <w:top w:val="nil"/>
              <w:left w:val="nil"/>
              <w:bottom w:val="single" w:sz="6" w:space="0" w:color="000000"/>
            </w:tcBorders>
          </w:tcPr>
          <w:p>
            <w:pPr>
              <w:pStyle w:val="GesAbsatz"/>
              <w:jc w:val="left"/>
              <w:rPr>
                <w:rFonts w:cs="Arial"/>
                <w:sz w:val="18"/>
                <w:szCs w:val="18"/>
              </w:rPr>
            </w:pPr>
            <w:r>
              <w:rPr>
                <w:rFonts w:cs="Arial"/>
                <w:sz w:val="18"/>
                <w:szCs w:val="18"/>
              </w:rPr>
              <w:t>Bei flüssigen Düngemitteln Angabe der Nettomasse; es kann zusätzlich das Vol</w:t>
            </w:r>
            <w:r>
              <w:rPr>
                <w:rFonts w:cs="Arial"/>
                <w:sz w:val="18"/>
                <w:szCs w:val="18"/>
              </w:rPr>
              <w:t>u</w:t>
            </w:r>
            <w:r>
              <w:rPr>
                <w:rFonts w:cs="Arial"/>
                <w:sz w:val="18"/>
                <w:szCs w:val="18"/>
              </w:rPr>
              <w:t>men ang</w:t>
            </w:r>
            <w:r>
              <w:rPr>
                <w:rFonts w:cs="Arial"/>
                <w:sz w:val="18"/>
                <w:szCs w:val="18"/>
              </w:rPr>
              <w:t>e</w:t>
            </w:r>
            <w:r>
              <w:rPr>
                <w:rFonts w:cs="Arial"/>
                <w:sz w:val="18"/>
                <w:szCs w:val="18"/>
              </w:rPr>
              <w:t>geben sein.</w:t>
            </w:r>
          </w:p>
        </w:tc>
        <w:tc>
          <w:tcPr>
            <w:tcW w:w="2986" w:type="dxa"/>
            <w:vMerge/>
          </w:tcPr>
          <w:p>
            <w:pPr>
              <w:pStyle w:val="GesAbsatz"/>
              <w:jc w:val="left"/>
              <w:rPr>
                <w:rFonts w:cs="Arial"/>
                <w:sz w:val="18"/>
                <w:szCs w:val="18"/>
              </w:rPr>
            </w:pPr>
          </w:p>
        </w:tc>
        <w:tc>
          <w:tcPr>
            <w:tcW w:w="420" w:type="dxa"/>
            <w:gridSpan w:val="2"/>
            <w:vMerge/>
            <w:tcBorders>
              <w:top w:val="nil"/>
              <w:bottom w:val="single" w:sz="6" w:space="0" w:color="000000"/>
              <w:right w:val="nil"/>
            </w:tcBorders>
          </w:tcPr>
          <w:p>
            <w:pPr>
              <w:pStyle w:val="GesAbsatz"/>
              <w:jc w:val="left"/>
              <w:rPr>
                <w:rFonts w:cs="Arial"/>
                <w:sz w:val="18"/>
                <w:szCs w:val="18"/>
              </w:rPr>
            </w:pPr>
          </w:p>
        </w:tc>
        <w:tc>
          <w:tcPr>
            <w:tcW w:w="3681" w:type="dxa"/>
            <w:gridSpan w:val="2"/>
            <w:vMerge/>
            <w:tcBorders>
              <w:top w:val="nil"/>
              <w:left w:val="nil"/>
              <w:bottom w:val="single" w:sz="6" w:space="0" w:color="000000"/>
            </w:tcBorders>
          </w:tcPr>
          <w:p>
            <w:pPr>
              <w:pStyle w:val="GesAbsatz"/>
              <w:jc w:val="left"/>
              <w:rPr>
                <w:rFonts w:cs="Arial"/>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333"/>
        </w:trPr>
        <w:tc>
          <w:tcPr>
            <w:tcW w:w="962" w:type="dxa"/>
            <w:vMerge w:val="restart"/>
          </w:tcPr>
          <w:p>
            <w:pPr>
              <w:pStyle w:val="GesAbsatz"/>
              <w:jc w:val="left"/>
              <w:rPr>
                <w:rFonts w:cs="Arial"/>
                <w:sz w:val="18"/>
                <w:szCs w:val="18"/>
              </w:rPr>
            </w:pPr>
            <w:r>
              <w:rPr>
                <w:rFonts w:cs="Arial"/>
                <w:sz w:val="18"/>
                <w:szCs w:val="18"/>
              </w:rPr>
              <w:t xml:space="preserve">10.1.11 </w:t>
            </w:r>
          </w:p>
        </w:tc>
        <w:tc>
          <w:tcPr>
            <w:tcW w:w="2550" w:type="dxa"/>
            <w:vMerge w:val="restart"/>
          </w:tcPr>
          <w:p>
            <w:pPr>
              <w:pStyle w:val="GesAbsatz"/>
              <w:jc w:val="left"/>
              <w:rPr>
                <w:rFonts w:cs="Arial"/>
                <w:sz w:val="18"/>
                <w:szCs w:val="18"/>
              </w:rPr>
            </w:pPr>
            <w:r>
              <w:rPr>
                <w:rFonts w:cs="Arial"/>
                <w:sz w:val="18"/>
                <w:szCs w:val="18"/>
              </w:rPr>
              <w:t>Hersteller oder Inverkeh</w:t>
            </w:r>
            <w:r>
              <w:rPr>
                <w:rFonts w:cs="Arial"/>
                <w:sz w:val="18"/>
                <w:szCs w:val="18"/>
              </w:rPr>
              <w:t>r</w:t>
            </w:r>
            <w:r>
              <w:rPr>
                <w:rFonts w:cs="Arial"/>
                <w:sz w:val="18"/>
                <w:szCs w:val="18"/>
              </w:rPr>
              <w:t xml:space="preserve">bringer </w:t>
            </w:r>
          </w:p>
        </w:tc>
        <w:tc>
          <w:tcPr>
            <w:tcW w:w="518"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733" w:type="dxa"/>
            <w:tcBorders>
              <w:left w:val="nil"/>
              <w:bottom w:val="nil"/>
            </w:tcBorders>
          </w:tcPr>
          <w:p>
            <w:pPr>
              <w:pStyle w:val="GesAbsatz"/>
              <w:jc w:val="left"/>
              <w:rPr>
                <w:rFonts w:cs="Arial"/>
                <w:sz w:val="18"/>
                <w:szCs w:val="18"/>
              </w:rPr>
            </w:pPr>
            <w:r>
              <w:rPr>
                <w:rFonts w:cs="Arial"/>
                <w:sz w:val="18"/>
                <w:szCs w:val="18"/>
              </w:rPr>
              <w:t>Für abgepackte Ware: Name oder Fi</w:t>
            </w:r>
            <w:r>
              <w:rPr>
                <w:rFonts w:cs="Arial"/>
                <w:sz w:val="18"/>
                <w:szCs w:val="18"/>
              </w:rPr>
              <w:t>r</w:t>
            </w:r>
            <w:r>
              <w:rPr>
                <w:rFonts w:cs="Arial"/>
                <w:sz w:val="18"/>
                <w:szCs w:val="18"/>
              </w:rPr>
              <w:t>ma und Anschrift des für das Inverkehrbringen im I</w:t>
            </w:r>
            <w:r>
              <w:rPr>
                <w:rFonts w:cs="Arial"/>
                <w:sz w:val="18"/>
                <w:szCs w:val="18"/>
              </w:rPr>
              <w:t>n</w:t>
            </w:r>
            <w:r>
              <w:rPr>
                <w:rFonts w:cs="Arial"/>
                <w:sz w:val="18"/>
                <w:szCs w:val="18"/>
              </w:rPr>
              <w:t xml:space="preserve">land Verantwortlichen. </w:t>
            </w:r>
          </w:p>
        </w:tc>
        <w:tc>
          <w:tcPr>
            <w:tcW w:w="2986" w:type="dxa"/>
            <w:vMerge w:val="restart"/>
          </w:tcPr>
          <w:p>
            <w:pPr>
              <w:pStyle w:val="GesAbsatz"/>
              <w:jc w:val="left"/>
              <w:rPr>
                <w:rFonts w:cs="Arial"/>
                <w:sz w:val="18"/>
                <w:szCs w:val="18"/>
              </w:rPr>
            </w:pPr>
            <w:r>
              <w:rPr>
                <w:rFonts w:cs="Arial"/>
                <w:sz w:val="18"/>
                <w:szCs w:val="18"/>
              </w:rPr>
              <w:t>Hersteller oder Inve</w:t>
            </w:r>
            <w:r>
              <w:rPr>
                <w:rFonts w:cs="Arial"/>
                <w:sz w:val="18"/>
                <w:szCs w:val="18"/>
              </w:rPr>
              <w:t>r</w:t>
            </w:r>
            <w:r>
              <w:rPr>
                <w:rFonts w:cs="Arial"/>
                <w:sz w:val="18"/>
                <w:szCs w:val="18"/>
              </w:rPr>
              <w:t xml:space="preserve">kehrbringer </w:t>
            </w:r>
          </w:p>
        </w:tc>
        <w:tc>
          <w:tcPr>
            <w:tcW w:w="420"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681" w:type="dxa"/>
            <w:gridSpan w:val="2"/>
            <w:tcBorders>
              <w:left w:val="nil"/>
              <w:bottom w:val="nil"/>
            </w:tcBorders>
          </w:tcPr>
          <w:p>
            <w:pPr>
              <w:pStyle w:val="GesAbsatz"/>
              <w:jc w:val="left"/>
              <w:rPr>
                <w:rFonts w:cs="Arial"/>
                <w:sz w:val="18"/>
                <w:szCs w:val="18"/>
              </w:rPr>
            </w:pPr>
            <w:r>
              <w:rPr>
                <w:rFonts w:cs="Arial"/>
                <w:sz w:val="18"/>
                <w:szCs w:val="18"/>
              </w:rPr>
              <w:t>Für abgepackte Ware: Name oder Fi</w:t>
            </w:r>
            <w:r>
              <w:rPr>
                <w:rFonts w:cs="Arial"/>
                <w:sz w:val="18"/>
                <w:szCs w:val="18"/>
              </w:rPr>
              <w:t>r</w:t>
            </w:r>
            <w:r>
              <w:rPr>
                <w:rFonts w:cs="Arial"/>
                <w:sz w:val="18"/>
                <w:szCs w:val="18"/>
              </w:rPr>
              <w:t>ma und Anschrift des für das Inve</w:t>
            </w:r>
            <w:r>
              <w:rPr>
                <w:rFonts w:cs="Arial"/>
                <w:sz w:val="18"/>
                <w:szCs w:val="18"/>
              </w:rPr>
              <w:t>r</w:t>
            </w:r>
            <w:r>
              <w:rPr>
                <w:rFonts w:cs="Arial"/>
                <w:sz w:val="18"/>
                <w:szCs w:val="18"/>
              </w:rPr>
              <w:t xml:space="preserve">kehrbringen im Inland Verantwortlichen.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617"/>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right w:val="nil"/>
            </w:tcBorders>
          </w:tcPr>
          <w:p>
            <w:pPr>
              <w:pStyle w:val="GesAbsatz"/>
              <w:jc w:val="left"/>
              <w:rPr>
                <w:rFonts w:cs="Arial"/>
                <w:sz w:val="18"/>
                <w:szCs w:val="18"/>
              </w:rPr>
            </w:pPr>
            <w:r>
              <w:rPr>
                <w:rFonts w:cs="Arial"/>
                <w:sz w:val="18"/>
                <w:szCs w:val="18"/>
              </w:rPr>
              <w:t>2.</w:t>
            </w:r>
          </w:p>
        </w:tc>
        <w:tc>
          <w:tcPr>
            <w:tcW w:w="3733" w:type="dxa"/>
            <w:tcBorders>
              <w:top w:val="nil"/>
              <w:left w:val="nil"/>
            </w:tcBorders>
          </w:tcPr>
          <w:p>
            <w:pPr>
              <w:pStyle w:val="GesAbsatz"/>
              <w:jc w:val="left"/>
              <w:rPr>
                <w:rFonts w:cs="Arial"/>
                <w:sz w:val="18"/>
                <w:szCs w:val="18"/>
              </w:rPr>
            </w:pPr>
            <w:r>
              <w:rPr>
                <w:rFonts w:cs="Arial"/>
                <w:sz w:val="18"/>
                <w:szCs w:val="18"/>
              </w:rPr>
              <w:t>Bei unverpackt abgegebene Ware zusät</w:t>
            </w:r>
            <w:r>
              <w:rPr>
                <w:rFonts w:cs="Arial"/>
                <w:sz w:val="18"/>
                <w:szCs w:val="18"/>
              </w:rPr>
              <w:t>z</w:t>
            </w:r>
            <w:r>
              <w:rPr>
                <w:rFonts w:cs="Arial"/>
                <w:sz w:val="18"/>
                <w:szCs w:val="18"/>
              </w:rPr>
              <w:t>lich Name oder Firma und Anschrift des Herstellers, soweit er nicht selbst der Inve</w:t>
            </w:r>
            <w:r>
              <w:rPr>
                <w:rFonts w:cs="Arial"/>
                <w:sz w:val="18"/>
                <w:szCs w:val="18"/>
              </w:rPr>
              <w:t>r</w:t>
            </w:r>
            <w:r>
              <w:rPr>
                <w:rFonts w:cs="Arial"/>
                <w:sz w:val="18"/>
                <w:szCs w:val="18"/>
              </w:rPr>
              <w:t>kehrbri</w:t>
            </w:r>
            <w:r>
              <w:rPr>
                <w:rFonts w:cs="Arial"/>
                <w:sz w:val="18"/>
                <w:szCs w:val="18"/>
              </w:rPr>
              <w:t>n</w:t>
            </w:r>
            <w:r>
              <w:rPr>
                <w:rFonts w:cs="Arial"/>
                <w:sz w:val="18"/>
                <w:szCs w:val="18"/>
              </w:rPr>
              <w:t>ger ist.</w:t>
            </w:r>
          </w:p>
        </w:tc>
        <w:tc>
          <w:tcPr>
            <w:tcW w:w="2986" w:type="dxa"/>
            <w:vMerge/>
          </w:tcPr>
          <w:p>
            <w:pPr>
              <w:pStyle w:val="GesAbsatz"/>
              <w:jc w:val="left"/>
              <w:rPr>
                <w:rFonts w:cs="Arial"/>
                <w:sz w:val="18"/>
                <w:szCs w:val="18"/>
              </w:rPr>
            </w:pPr>
          </w:p>
        </w:tc>
        <w:tc>
          <w:tcPr>
            <w:tcW w:w="420" w:type="dxa"/>
            <w:gridSpan w:val="2"/>
            <w:tcBorders>
              <w:top w:val="nil"/>
              <w:right w:val="nil"/>
            </w:tcBorders>
          </w:tcPr>
          <w:p>
            <w:pPr>
              <w:pStyle w:val="GesAbsatz"/>
              <w:jc w:val="left"/>
              <w:rPr>
                <w:rFonts w:cs="Arial"/>
                <w:sz w:val="18"/>
                <w:szCs w:val="18"/>
              </w:rPr>
            </w:pPr>
            <w:r>
              <w:rPr>
                <w:rFonts w:cs="Arial"/>
                <w:sz w:val="18"/>
                <w:szCs w:val="18"/>
              </w:rPr>
              <w:t>2.</w:t>
            </w:r>
          </w:p>
        </w:tc>
        <w:tc>
          <w:tcPr>
            <w:tcW w:w="3681" w:type="dxa"/>
            <w:gridSpan w:val="2"/>
            <w:tcBorders>
              <w:top w:val="nil"/>
              <w:left w:val="nil"/>
            </w:tcBorders>
          </w:tcPr>
          <w:p>
            <w:pPr>
              <w:pStyle w:val="GesAbsatz"/>
              <w:jc w:val="left"/>
              <w:rPr>
                <w:rFonts w:cs="Arial"/>
                <w:sz w:val="18"/>
                <w:szCs w:val="18"/>
              </w:rPr>
            </w:pPr>
            <w:r>
              <w:rPr>
                <w:rFonts w:cs="Arial"/>
                <w:sz w:val="18"/>
                <w:szCs w:val="18"/>
              </w:rPr>
              <w:t>Bei unverpackt abgegebene Ware zusät</w:t>
            </w:r>
            <w:r>
              <w:rPr>
                <w:rFonts w:cs="Arial"/>
                <w:sz w:val="18"/>
                <w:szCs w:val="18"/>
              </w:rPr>
              <w:t>z</w:t>
            </w:r>
            <w:r>
              <w:rPr>
                <w:rFonts w:cs="Arial"/>
                <w:sz w:val="18"/>
                <w:szCs w:val="18"/>
              </w:rPr>
              <w:t>lich Name oder Firma und Anschrift des Herstellers, soweit er nicht selbst der I</w:t>
            </w:r>
            <w:r>
              <w:rPr>
                <w:rFonts w:cs="Arial"/>
                <w:sz w:val="18"/>
                <w:szCs w:val="18"/>
              </w:rPr>
              <w:t>n</w:t>
            </w:r>
            <w:r>
              <w:rPr>
                <w:rFonts w:cs="Arial"/>
                <w:sz w:val="18"/>
                <w:szCs w:val="18"/>
              </w:rPr>
              <w:t>verkehrbri</w:t>
            </w:r>
            <w:r>
              <w:rPr>
                <w:rFonts w:cs="Arial"/>
                <w:sz w:val="18"/>
                <w:szCs w:val="18"/>
              </w:rPr>
              <w:t>n</w:t>
            </w:r>
            <w:r>
              <w:rPr>
                <w:rFonts w:cs="Arial"/>
                <w:sz w:val="18"/>
                <w:szCs w:val="18"/>
              </w:rPr>
              <w:t>ger ist.</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94"/>
        </w:trPr>
        <w:tc>
          <w:tcPr>
            <w:tcW w:w="14850" w:type="dxa"/>
            <w:gridSpan w:val="10"/>
          </w:tcPr>
          <w:p>
            <w:pPr>
              <w:pStyle w:val="GesAbsatz"/>
              <w:jc w:val="left"/>
              <w:rPr>
                <w:rFonts w:cs="Arial"/>
                <w:sz w:val="18"/>
                <w:szCs w:val="18"/>
              </w:rPr>
            </w:pPr>
            <w:r>
              <w:rPr>
                <w:rFonts w:cs="Arial"/>
                <w:sz w:val="18"/>
                <w:szCs w:val="18"/>
              </w:rPr>
              <w:t xml:space="preserve">10.2 Ergänzende Angaben für bestimmte Stoffgruppen, bestimmte Nebenbestandteile sowie bestimmte Aufbereitungsformen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3029"/>
        </w:trPr>
        <w:tc>
          <w:tcPr>
            <w:tcW w:w="962" w:type="dxa"/>
          </w:tcPr>
          <w:p>
            <w:pPr>
              <w:pStyle w:val="GesAbsatz"/>
              <w:jc w:val="left"/>
              <w:rPr>
                <w:rFonts w:cs="Arial"/>
                <w:sz w:val="18"/>
                <w:szCs w:val="18"/>
              </w:rPr>
            </w:pPr>
            <w:r>
              <w:rPr>
                <w:rFonts w:cs="Arial"/>
                <w:sz w:val="18"/>
                <w:szCs w:val="18"/>
              </w:rPr>
              <w:t xml:space="preserve">10.2.1 </w:t>
            </w:r>
          </w:p>
        </w:tc>
        <w:tc>
          <w:tcPr>
            <w:tcW w:w="2550" w:type="dxa"/>
          </w:tcPr>
          <w:p>
            <w:pPr>
              <w:pStyle w:val="GesAbsatz"/>
              <w:jc w:val="left"/>
              <w:rPr>
                <w:rFonts w:cs="Arial"/>
                <w:sz w:val="18"/>
                <w:szCs w:val="18"/>
              </w:rPr>
            </w:pPr>
            <w:r>
              <w:rPr>
                <w:rFonts w:cs="Arial"/>
                <w:sz w:val="18"/>
                <w:szCs w:val="18"/>
              </w:rPr>
              <w:t>Ausgangsstoffe nach Tabe</w:t>
            </w:r>
            <w:r>
              <w:rPr>
                <w:rFonts w:cs="Arial"/>
                <w:sz w:val="18"/>
                <w:szCs w:val="18"/>
              </w:rPr>
              <w:t>l</w:t>
            </w:r>
            <w:r>
              <w:rPr>
                <w:rFonts w:cs="Arial"/>
                <w:sz w:val="18"/>
                <w:szCs w:val="18"/>
              </w:rPr>
              <w:t xml:space="preserve">le 6 oder Tabelle 7, jeweils Spalte 2 </w:t>
            </w:r>
          </w:p>
        </w:tc>
        <w:tc>
          <w:tcPr>
            <w:tcW w:w="4251" w:type="dxa"/>
            <w:gridSpan w:val="3"/>
            <w:tcBorders>
              <w:bottom w:val="single" w:sz="6" w:space="0" w:color="000000"/>
            </w:tcBorders>
          </w:tcPr>
          <w:p>
            <w:pPr>
              <w:pStyle w:val="GesAbsatz"/>
              <w:jc w:val="left"/>
              <w:rPr>
                <w:rFonts w:cs="Arial"/>
                <w:sz w:val="18"/>
                <w:szCs w:val="18"/>
              </w:rPr>
            </w:pPr>
            <w:r>
              <w:rPr>
                <w:rFonts w:cs="Arial"/>
                <w:sz w:val="18"/>
                <w:szCs w:val="18"/>
              </w:rPr>
              <w:t>Soweit eine weitere Differenzierung der nach Spalte 1 verwendeten Stoffe getroffen ist und für die Ken</w:t>
            </w:r>
            <w:r>
              <w:rPr>
                <w:rFonts w:cs="Arial"/>
                <w:sz w:val="18"/>
                <w:szCs w:val="18"/>
              </w:rPr>
              <w:t>n</w:t>
            </w:r>
            <w:r>
              <w:rPr>
                <w:rFonts w:cs="Arial"/>
                <w:sz w:val="18"/>
                <w:szCs w:val="18"/>
              </w:rPr>
              <w:t xml:space="preserve">zeichnung der Stoffe nach Tabelle 7 Spalte 1 oder Spalte 2 nachfolgend keine eigene Regelung erfolgt: </w:t>
            </w:r>
          </w:p>
          <w:p>
            <w:pPr>
              <w:pStyle w:val="GesAbsatz"/>
              <w:tabs>
                <w:tab w:val="clear" w:pos="425"/>
                <w:tab w:val="left" w:pos="315"/>
              </w:tabs>
              <w:ind w:left="315" w:hanging="315"/>
              <w:jc w:val="left"/>
              <w:rPr>
                <w:rFonts w:cs="Arial"/>
                <w:sz w:val="18"/>
                <w:szCs w:val="18"/>
              </w:rPr>
            </w:pPr>
            <w:r>
              <w:rPr>
                <w:rFonts w:cs="Arial"/>
                <w:sz w:val="18"/>
                <w:szCs w:val="18"/>
              </w:rPr>
              <w:t>–</w:t>
            </w:r>
            <w:r>
              <w:rPr>
                <w:rFonts w:cs="Arial"/>
                <w:sz w:val="18"/>
                <w:szCs w:val="18"/>
              </w:rPr>
              <w:tab/>
              <w:t>zusätzliche Angabe der jeweils verwend</w:t>
            </w:r>
            <w:r>
              <w:rPr>
                <w:rFonts w:cs="Arial"/>
                <w:sz w:val="18"/>
                <w:szCs w:val="18"/>
              </w:rPr>
              <w:t>e</w:t>
            </w:r>
            <w:r>
              <w:rPr>
                <w:rFonts w:cs="Arial"/>
                <w:sz w:val="18"/>
                <w:szCs w:val="18"/>
              </w:rPr>
              <w:t xml:space="preserve">ten Stoffe nach Spalte 2, </w:t>
            </w:r>
          </w:p>
          <w:p>
            <w:pPr>
              <w:pStyle w:val="GesAbsatz"/>
              <w:tabs>
                <w:tab w:val="clear" w:pos="425"/>
                <w:tab w:val="left" w:pos="315"/>
              </w:tabs>
              <w:ind w:left="315" w:hanging="315"/>
              <w:jc w:val="left"/>
              <w:rPr>
                <w:rFonts w:cs="Arial"/>
                <w:sz w:val="18"/>
                <w:szCs w:val="18"/>
              </w:rPr>
            </w:pPr>
            <w:r>
              <w:rPr>
                <w:rFonts w:cs="Arial"/>
                <w:sz w:val="18"/>
                <w:szCs w:val="18"/>
              </w:rPr>
              <w:t>–</w:t>
            </w:r>
            <w:r>
              <w:rPr>
                <w:rFonts w:cs="Arial"/>
                <w:sz w:val="18"/>
                <w:szCs w:val="18"/>
              </w:rPr>
              <w:tab/>
              <w:t>in absteigender Reihenfolge nach eingeset</w:t>
            </w:r>
            <w:r>
              <w:rPr>
                <w:rFonts w:cs="Arial"/>
                <w:sz w:val="18"/>
                <w:szCs w:val="18"/>
              </w:rPr>
              <w:t>z</w:t>
            </w:r>
            <w:r>
              <w:rPr>
                <w:rFonts w:cs="Arial"/>
                <w:sz w:val="18"/>
                <w:szCs w:val="18"/>
              </w:rPr>
              <w:t xml:space="preserve">ten Mengenanteilen, </w:t>
            </w:r>
          </w:p>
          <w:p>
            <w:pPr>
              <w:pStyle w:val="GesAbsatz"/>
              <w:tabs>
                <w:tab w:val="clear" w:pos="425"/>
                <w:tab w:val="left" w:pos="315"/>
              </w:tabs>
              <w:ind w:left="315" w:hanging="315"/>
              <w:jc w:val="left"/>
              <w:rPr>
                <w:rFonts w:cs="Arial"/>
                <w:sz w:val="18"/>
                <w:szCs w:val="18"/>
              </w:rPr>
            </w:pPr>
            <w:r>
              <w:rPr>
                <w:rFonts w:cs="Arial"/>
                <w:sz w:val="18"/>
                <w:szCs w:val="18"/>
              </w:rPr>
              <w:t>–</w:t>
            </w:r>
            <w:r>
              <w:rPr>
                <w:rFonts w:cs="Arial"/>
                <w:sz w:val="18"/>
                <w:szCs w:val="18"/>
              </w:rPr>
              <w:tab/>
              <w:t>bei Mengenanteilen über 50 % unter zusätzl</w:t>
            </w:r>
            <w:r>
              <w:rPr>
                <w:rFonts w:cs="Arial"/>
                <w:sz w:val="18"/>
                <w:szCs w:val="18"/>
              </w:rPr>
              <w:t>i</w:t>
            </w:r>
            <w:r>
              <w:rPr>
                <w:rFonts w:cs="Arial"/>
                <w:sz w:val="18"/>
                <w:szCs w:val="18"/>
              </w:rPr>
              <w:t xml:space="preserve">cher Angabe des Prozentwertes, </w:t>
            </w:r>
          </w:p>
          <w:p>
            <w:pPr>
              <w:pStyle w:val="GesAbsatz"/>
              <w:tabs>
                <w:tab w:val="clear" w:pos="425"/>
                <w:tab w:val="left" w:pos="315"/>
              </w:tabs>
              <w:ind w:left="315" w:hanging="315"/>
              <w:jc w:val="left"/>
              <w:rPr>
                <w:rFonts w:cs="Arial"/>
                <w:sz w:val="18"/>
                <w:szCs w:val="18"/>
              </w:rPr>
            </w:pPr>
            <w:r>
              <w:rPr>
                <w:rFonts w:cs="Arial"/>
                <w:sz w:val="18"/>
                <w:szCs w:val="18"/>
              </w:rPr>
              <w:t>–</w:t>
            </w:r>
            <w:r>
              <w:rPr>
                <w:rFonts w:cs="Arial"/>
                <w:sz w:val="18"/>
                <w:szCs w:val="18"/>
              </w:rPr>
              <w:tab/>
              <w:t>in den Tabellen vorgegebenen Ergänzu</w:t>
            </w:r>
            <w:r>
              <w:rPr>
                <w:rFonts w:cs="Arial"/>
                <w:sz w:val="18"/>
                <w:szCs w:val="18"/>
              </w:rPr>
              <w:t>n</w:t>
            </w:r>
            <w:r>
              <w:rPr>
                <w:rFonts w:cs="Arial"/>
                <w:sz w:val="18"/>
                <w:szCs w:val="18"/>
              </w:rPr>
              <w:t xml:space="preserve">gen der Kennzeichnung. </w:t>
            </w:r>
          </w:p>
        </w:tc>
        <w:tc>
          <w:tcPr>
            <w:tcW w:w="2997" w:type="dxa"/>
            <w:gridSpan w:val="2"/>
          </w:tcPr>
          <w:p>
            <w:pPr>
              <w:pStyle w:val="GesAbsatz"/>
              <w:jc w:val="left"/>
              <w:rPr>
                <w:rFonts w:cs="Arial"/>
                <w:sz w:val="18"/>
                <w:szCs w:val="18"/>
              </w:rPr>
            </w:pPr>
            <w:r>
              <w:rPr>
                <w:rFonts w:cs="Arial"/>
                <w:sz w:val="18"/>
                <w:szCs w:val="18"/>
              </w:rPr>
              <w:t>Ausgangsstoffe nach T</w:t>
            </w:r>
            <w:r>
              <w:rPr>
                <w:rFonts w:cs="Arial"/>
                <w:sz w:val="18"/>
                <w:szCs w:val="18"/>
              </w:rPr>
              <w:t>a</w:t>
            </w:r>
            <w:r>
              <w:rPr>
                <w:rFonts w:cs="Arial"/>
                <w:sz w:val="18"/>
                <w:szCs w:val="18"/>
              </w:rPr>
              <w:t xml:space="preserve">belle 6 oder Tabelle 7, jeweils Spalte 2 </w:t>
            </w:r>
          </w:p>
        </w:tc>
        <w:tc>
          <w:tcPr>
            <w:tcW w:w="4090" w:type="dxa"/>
            <w:gridSpan w:val="3"/>
          </w:tcPr>
          <w:p>
            <w:pPr>
              <w:pStyle w:val="GesAbsatz"/>
              <w:jc w:val="left"/>
              <w:rPr>
                <w:rFonts w:cs="Arial"/>
                <w:sz w:val="18"/>
                <w:szCs w:val="18"/>
              </w:rPr>
            </w:pPr>
            <w:r>
              <w:rPr>
                <w:rFonts w:cs="Arial"/>
                <w:sz w:val="18"/>
                <w:szCs w:val="18"/>
              </w:rPr>
              <w:t xml:space="preserve">Soweit eine weitere Differenzierung der nach Spalte 1 verwendeten Stoffe getroffen ist und für die Kennzeichnung der Stoffe nach Tabelle 7 Spalte 1 oder Spalte 2 nachfolgend keine eigene Regelung erfolgt: </w:t>
            </w:r>
          </w:p>
          <w:p>
            <w:pPr>
              <w:pStyle w:val="GesAbsatz"/>
              <w:tabs>
                <w:tab w:val="clear" w:pos="425"/>
                <w:tab w:val="left" w:pos="297"/>
              </w:tabs>
              <w:ind w:left="297" w:hanging="297"/>
              <w:jc w:val="left"/>
              <w:rPr>
                <w:rFonts w:cs="Arial"/>
                <w:sz w:val="18"/>
                <w:szCs w:val="18"/>
              </w:rPr>
            </w:pPr>
            <w:r>
              <w:rPr>
                <w:rFonts w:cs="Arial"/>
                <w:sz w:val="18"/>
                <w:szCs w:val="18"/>
              </w:rPr>
              <w:t>–</w:t>
            </w:r>
            <w:r>
              <w:rPr>
                <w:rFonts w:cs="Arial"/>
                <w:sz w:val="18"/>
                <w:szCs w:val="18"/>
              </w:rPr>
              <w:tab/>
              <w:t>zusätzliche Angabe der jeweils verwend</w:t>
            </w:r>
            <w:r>
              <w:rPr>
                <w:rFonts w:cs="Arial"/>
                <w:sz w:val="18"/>
                <w:szCs w:val="18"/>
              </w:rPr>
              <w:t>e</w:t>
            </w:r>
            <w:r>
              <w:rPr>
                <w:rFonts w:cs="Arial"/>
                <w:sz w:val="18"/>
                <w:szCs w:val="18"/>
              </w:rPr>
              <w:t xml:space="preserve">ten Stoffe nach Spalte 2, </w:t>
            </w:r>
          </w:p>
          <w:p>
            <w:pPr>
              <w:pStyle w:val="GesAbsatz"/>
              <w:tabs>
                <w:tab w:val="clear" w:pos="425"/>
                <w:tab w:val="left" w:pos="297"/>
              </w:tabs>
              <w:ind w:left="297" w:hanging="297"/>
              <w:jc w:val="left"/>
              <w:rPr>
                <w:rFonts w:cs="Arial"/>
                <w:sz w:val="18"/>
                <w:szCs w:val="18"/>
              </w:rPr>
            </w:pPr>
            <w:r>
              <w:rPr>
                <w:rFonts w:cs="Arial"/>
                <w:sz w:val="18"/>
                <w:szCs w:val="18"/>
              </w:rPr>
              <w:t>–</w:t>
            </w:r>
            <w:r>
              <w:rPr>
                <w:rFonts w:cs="Arial"/>
                <w:sz w:val="18"/>
                <w:szCs w:val="18"/>
              </w:rPr>
              <w:tab/>
              <w:t>in absteigender Reihenfolge nach eing</w:t>
            </w:r>
            <w:r>
              <w:rPr>
                <w:rFonts w:cs="Arial"/>
                <w:sz w:val="18"/>
                <w:szCs w:val="18"/>
              </w:rPr>
              <w:t>e</w:t>
            </w:r>
            <w:r>
              <w:rPr>
                <w:rFonts w:cs="Arial"/>
                <w:sz w:val="18"/>
                <w:szCs w:val="18"/>
              </w:rPr>
              <w:t xml:space="preserve">setzten Mengenanteilen, </w:t>
            </w:r>
          </w:p>
          <w:p>
            <w:pPr>
              <w:pStyle w:val="GesAbsatz"/>
              <w:tabs>
                <w:tab w:val="clear" w:pos="425"/>
                <w:tab w:val="left" w:pos="297"/>
              </w:tabs>
              <w:ind w:left="297" w:hanging="297"/>
              <w:jc w:val="left"/>
              <w:rPr>
                <w:rFonts w:cs="Arial"/>
                <w:sz w:val="18"/>
                <w:szCs w:val="18"/>
              </w:rPr>
            </w:pPr>
            <w:r>
              <w:rPr>
                <w:rFonts w:cs="Arial"/>
                <w:sz w:val="18"/>
                <w:szCs w:val="18"/>
              </w:rPr>
              <w:t>–</w:t>
            </w:r>
            <w:r>
              <w:rPr>
                <w:rFonts w:cs="Arial"/>
                <w:sz w:val="18"/>
                <w:szCs w:val="18"/>
              </w:rPr>
              <w:tab/>
              <w:t>bei Mengenanteilen über 50 % unter zusät</w:t>
            </w:r>
            <w:r>
              <w:rPr>
                <w:rFonts w:cs="Arial"/>
                <w:sz w:val="18"/>
                <w:szCs w:val="18"/>
              </w:rPr>
              <w:t>z</w:t>
            </w:r>
            <w:r>
              <w:rPr>
                <w:rFonts w:cs="Arial"/>
                <w:sz w:val="18"/>
                <w:szCs w:val="18"/>
              </w:rPr>
              <w:t xml:space="preserve">licher Angabe des Prozentwertes, </w:t>
            </w:r>
          </w:p>
          <w:p>
            <w:pPr>
              <w:pStyle w:val="GesAbsatz"/>
              <w:tabs>
                <w:tab w:val="clear" w:pos="425"/>
                <w:tab w:val="left" w:pos="297"/>
              </w:tabs>
              <w:ind w:left="297" w:hanging="297"/>
              <w:jc w:val="left"/>
              <w:rPr>
                <w:rFonts w:cs="Arial"/>
                <w:sz w:val="18"/>
                <w:szCs w:val="18"/>
              </w:rPr>
            </w:pPr>
            <w:r>
              <w:rPr>
                <w:rFonts w:cs="Arial"/>
                <w:sz w:val="18"/>
                <w:szCs w:val="18"/>
              </w:rPr>
              <w:t>–</w:t>
            </w:r>
            <w:r>
              <w:rPr>
                <w:rFonts w:cs="Arial"/>
                <w:sz w:val="18"/>
                <w:szCs w:val="18"/>
              </w:rPr>
              <w:tab/>
              <w:t xml:space="preserve">in den Tabellen vorgegebene Ergänzungen der Kennzeichnung.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759"/>
        </w:trPr>
        <w:tc>
          <w:tcPr>
            <w:tcW w:w="962" w:type="dxa"/>
            <w:vMerge w:val="restart"/>
          </w:tcPr>
          <w:p>
            <w:pPr>
              <w:pStyle w:val="GesAbsatz"/>
              <w:jc w:val="left"/>
              <w:rPr>
                <w:rFonts w:cs="Arial"/>
                <w:sz w:val="18"/>
                <w:szCs w:val="18"/>
              </w:rPr>
            </w:pPr>
            <w:r>
              <w:rPr>
                <w:rFonts w:cs="Arial"/>
                <w:sz w:val="18"/>
                <w:szCs w:val="18"/>
              </w:rPr>
              <w:t xml:space="preserve">10.2.2 </w:t>
            </w:r>
          </w:p>
        </w:tc>
        <w:tc>
          <w:tcPr>
            <w:tcW w:w="2550" w:type="dxa"/>
            <w:vMerge w:val="restart"/>
          </w:tcPr>
          <w:p>
            <w:pPr>
              <w:pStyle w:val="GesAbsatz"/>
              <w:jc w:val="left"/>
              <w:rPr>
                <w:rFonts w:cs="Arial"/>
                <w:sz w:val="18"/>
                <w:szCs w:val="18"/>
              </w:rPr>
            </w:pPr>
            <w:r>
              <w:rPr>
                <w:rFonts w:cs="Arial"/>
                <w:sz w:val="18"/>
                <w:szCs w:val="18"/>
              </w:rPr>
              <w:t>Nährstoffe nach den Tabe</w:t>
            </w:r>
            <w:r>
              <w:rPr>
                <w:rFonts w:cs="Arial"/>
                <w:sz w:val="18"/>
                <w:szCs w:val="18"/>
              </w:rPr>
              <w:t>l</w:t>
            </w:r>
            <w:r>
              <w:rPr>
                <w:rFonts w:cs="Arial"/>
                <w:sz w:val="18"/>
                <w:szCs w:val="18"/>
              </w:rPr>
              <w:t>len 1.1 und 1.2 sowie Stoffe nach Tabelle 1.3 als Nebe</w:t>
            </w:r>
            <w:r>
              <w:rPr>
                <w:rFonts w:cs="Arial"/>
                <w:sz w:val="18"/>
                <w:szCs w:val="18"/>
              </w:rPr>
              <w:t>n</w:t>
            </w:r>
            <w:r>
              <w:rPr>
                <w:rFonts w:cs="Arial"/>
                <w:sz w:val="18"/>
                <w:szCs w:val="18"/>
              </w:rPr>
              <w:lastRenderedPageBreak/>
              <w:t>bestan</w:t>
            </w:r>
            <w:r>
              <w:rPr>
                <w:rFonts w:cs="Arial"/>
                <w:sz w:val="18"/>
                <w:szCs w:val="18"/>
              </w:rPr>
              <w:t>d</w:t>
            </w:r>
            <w:r>
              <w:rPr>
                <w:rFonts w:cs="Arial"/>
                <w:sz w:val="18"/>
                <w:szCs w:val="18"/>
              </w:rPr>
              <w:t xml:space="preserve">teile </w:t>
            </w:r>
          </w:p>
        </w:tc>
        <w:tc>
          <w:tcPr>
            <w:tcW w:w="518" w:type="dxa"/>
            <w:gridSpan w:val="2"/>
            <w:tcBorders>
              <w:bottom w:val="nil"/>
              <w:right w:val="nil"/>
            </w:tcBorders>
          </w:tcPr>
          <w:p>
            <w:pPr>
              <w:pStyle w:val="GesAbsatz"/>
              <w:jc w:val="left"/>
              <w:rPr>
                <w:rFonts w:cs="Arial"/>
                <w:sz w:val="18"/>
                <w:szCs w:val="18"/>
              </w:rPr>
            </w:pPr>
            <w:r>
              <w:rPr>
                <w:rFonts w:cs="Arial"/>
                <w:sz w:val="18"/>
                <w:szCs w:val="18"/>
              </w:rPr>
              <w:lastRenderedPageBreak/>
              <w:t xml:space="preserve">1. </w:t>
            </w:r>
          </w:p>
        </w:tc>
        <w:tc>
          <w:tcPr>
            <w:tcW w:w="3733" w:type="dxa"/>
            <w:tcBorders>
              <w:left w:val="nil"/>
              <w:bottom w:val="nil"/>
            </w:tcBorders>
          </w:tcPr>
          <w:p>
            <w:pPr>
              <w:pStyle w:val="GesAbsatz"/>
              <w:jc w:val="left"/>
              <w:rPr>
                <w:rFonts w:cs="Arial"/>
                <w:sz w:val="18"/>
                <w:szCs w:val="18"/>
              </w:rPr>
            </w:pPr>
            <w:r>
              <w:rPr>
                <w:rFonts w:cs="Arial"/>
                <w:sz w:val="18"/>
                <w:szCs w:val="18"/>
              </w:rPr>
              <w:t>Kennzeichnung durch Angabe der betre</w:t>
            </w:r>
            <w:r>
              <w:rPr>
                <w:rFonts w:cs="Arial"/>
                <w:sz w:val="18"/>
                <w:szCs w:val="18"/>
              </w:rPr>
              <w:t>f</w:t>
            </w:r>
            <w:r>
              <w:rPr>
                <w:rFonts w:cs="Arial"/>
                <w:sz w:val="18"/>
                <w:szCs w:val="18"/>
              </w:rPr>
              <w:t xml:space="preserve">fenden Stoffe und ihr chemisches Symbol. </w:t>
            </w:r>
          </w:p>
        </w:tc>
        <w:tc>
          <w:tcPr>
            <w:tcW w:w="2997" w:type="dxa"/>
            <w:gridSpan w:val="2"/>
            <w:vMerge w:val="restart"/>
          </w:tcPr>
          <w:p>
            <w:pPr>
              <w:pStyle w:val="GesAbsatz"/>
              <w:jc w:val="left"/>
              <w:rPr>
                <w:rFonts w:cs="Arial"/>
                <w:sz w:val="18"/>
                <w:szCs w:val="18"/>
              </w:rPr>
            </w:pPr>
            <w:r>
              <w:rPr>
                <w:rFonts w:cs="Arial"/>
                <w:sz w:val="18"/>
                <w:szCs w:val="18"/>
              </w:rPr>
              <w:t>Nährstoffe nach den Tabe</w:t>
            </w:r>
            <w:r>
              <w:rPr>
                <w:rFonts w:cs="Arial"/>
                <w:sz w:val="18"/>
                <w:szCs w:val="18"/>
              </w:rPr>
              <w:t>l</w:t>
            </w:r>
            <w:r>
              <w:rPr>
                <w:rFonts w:cs="Arial"/>
                <w:sz w:val="18"/>
                <w:szCs w:val="18"/>
              </w:rPr>
              <w:t>len 1.1 und 1.2 sowie Stoffe nach Tabelle 1.3 als Nebenbestandte</w:t>
            </w:r>
            <w:r>
              <w:rPr>
                <w:rFonts w:cs="Arial"/>
                <w:sz w:val="18"/>
                <w:szCs w:val="18"/>
              </w:rPr>
              <w:t>i</w:t>
            </w:r>
            <w:r>
              <w:rPr>
                <w:rFonts w:cs="Arial"/>
                <w:sz w:val="18"/>
                <w:szCs w:val="18"/>
              </w:rPr>
              <w:t xml:space="preserve">le </w:t>
            </w:r>
          </w:p>
        </w:tc>
        <w:tc>
          <w:tcPr>
            <w:tcW w:w="424"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666" w:type="dxa"/>
            <w:tcBorders>
              <w:left w:val="nil"/>
              <w:bottom w:val="nil"/>
            </w:tcBorders>
          </w:tcPr>
          <w:p>
            <w:pPr>
              <w:pStyle w:val="GesAbsatz"/>
              <w:jc w:val="left"/>
              <w:rPr>
                <w:rFonts w:cs="Arial"/>
                <w:sz w:val="18"/>
                <w:szCs w:val="18"/>
              </w:rPr>
            </w:pPr>
            <w:r>
              <w:rPr>
                <w:rFonts w:cs="Arial"/>
                <w:sz w:val="18"/>
                <w:szCs w:val="18"/>
              </w:rPr>
              <w:t>Kennzeichnung durch Angabe der betre</w:t>
            </w:r>
            <w:r>
              <w:rPr>
                <w:rFonts w:cs="Arial"/>
                <w:sz w:val="18"/>
                <w:szCs w:val="18"/>
              </w:rPr>
              <w:t>f</w:t>
            </w:r>
            <w:r>
              <w:rPr>
                <w:rFonts w:cs="Arial"/>
                <w:sz w:val="18"/>
                <w:szCs w:val="18"/>
              </w:rPr>
              <w:t xml:space="preserve">fenden Stoffe und ihr chemisches Symbol.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4160"/>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single" w:sz="6" w:space="0" w:color="000000"/>
              <w:right w:val="nil"/>
            </w:tcBorders>
          </w:tcPr>
          <w:p>
            <w:pPr>
              <w:pStyle w:val="GesAbsatz"/>
              <w:jc w:val="left"/>
              <w:rPr>
                <w:rFonts w:cs="Arial"/>
                <w:sz w:val="18"/>
                <w:szCs w:val="18"/>
              </w:rPr>
            </w:pPr>
            <w:r>
              <w:rPr>
                <w:rFonts w:cs="Arial"/>
                <w:sz w:val="18"/>
                <w:szCs w:val="18"/>
              </w:rPr>
              <w:t xml:space="preserve">2. </w:t>
            </w:r>
          </w:p>
        </w:tc>
        <w:tc>
          <w:tcPr>
            <w:tcW w:w="3733" w:type="dxa"/>
            <w:tcBorders>
              <w:top w:val="nil"/>
              <w:left w:val="nil"/>
              <w:bottom w:val="single" w:sz="6" w:space="0" w:color="000000"/>
            </w:tcBorders>
          </w:tcPr>
          <w:p>
            <w:pPr>
              <w:pStyle w:val="GesAbsatz"/>
              <w:jc w:val="left"/>
              <w:rPr>
                <w:rFonts w:cs="Arial"/>
                <w:sz w:val="18"/>
                <w:szCs w:val="18"/>
              </w:rPr>
            </w:pPr>
            <w:r>
              <w:rPr>
                <w:rFonts w:cs="Arial"/>
                <w:sz w:val="18"/>
                <w:szCs w:val="18"/>
              </w:rPr>
              <w:t>Angabe der Gehalte in Prozent mit bis zu zwei Dezimalstellen, bei Spurennährstoffen mit bis zu vier Dezimalstellen, bezogen auf die Frisc</w:t>
            </w:r>
            <w:r>
              <w:rPr>
                <w:rFonts w:cs="Arial"/>
                <w:sz w:val="18"/>
                <w:szCs w:val="18"/>
              </w:rPr>
              <w:t>h</w:t>
            </w:r>
            <w:r>
              <w:rPr>
                <w:rFonts w:cs="Arial"/>
                <w:sz w:val="18"/>
                <w:szCs w:val="18"/>
              </w:rPr>
              <w:t xml:space="preserve">masse, dabei für </w:t>
            </w:r>
          </w:p>
          <w:p>
            <w:pPr>
              <w:pStyle w:val="GesAbsatz"/>
              <w:tabs>
                <w:tab w:val="clear" w:pos="425"/>
                <w:tab w:val="left" w:pos="222"/>
              </w:tabs>
              <w:ind w:left="222" w:hanging="222"/>
              <w:jc w:val="left"/>
              <w:rPr>
                <w:rFonts w:cs="Arial"/>
                <w:sz w:val="18"/>
                <w:szCs w:val="18"/>
              </w:rPr>
            </w:pPr>
            <w:r>
              <w:rPr>
                <w:rFonts w:cs="Arial"/>
                <w:sz w:val="18"/>
                <w:szCs w:val="18"/>
              </w:rPr>
              <w:t>–</w:t>
            </w:r>
            <w:r>
              <w:rPr>
                <w:rFonts w:cs="Arial"/>
                <w:sz w:val="18"/>
                <w:szCs w:val="18"/>
              </w:rPr>
              <w:tab/>
              <w:t xml:space="preserve">Stickstoff: Gesamtgehalt, </w:t>
            </w:r>
          </w:p>
          <w:p>
            <w:pPr>
              <w:pStyle w:val="GesAbsatz"/>
              <w:tabs>
                <w:tab w:val="clear" w:pos="425"/>
                <w:tab w:val="left" w:pos="222"/>
              </w:tabs>
              <w:ind w:left="222" w:hanging="222"/>
              <w:jc w:val="left"/>
              <w:rPr>
                <w:rFonts w:cs="Arial"/>
                <w:sz w:val="18"/>
                <w:szCs w:val="18"/>
              </w:rPr>
            </w:pPr>
            <w:r>
              <w:rPr>
                <w:rFonts w:cs="Arial"/>
                <w:sz w:val="18"/>
                <w:szCs w:val="18"/>
              </w:rPr>
              <w:t>–</w:t>
            </w:r>
            <w:r>
              <w:rPr>
                <w:rFonts w:cs="Arial"/>
                <w:sz w:val="18"/>
                <w:szCs w:val="18"/>
              </w:rPr>
              <w:tab/>
              <w:t xml:space="preserve">Phosphat: Gehalt und Löslichkeit nach Tabelle 4, </w:t>
            </w:r>
          </w:p>
          <w:p>
            <w:pPr>
              <w:pStyle w:val="GesAbsatz"/>
              <w:tabs>
                <w:tab w:val="clear" w:pos="425"/>
                <w:tab w:val="left" w:pos="222"/>
              </w:tabs>
              <w:ind w:left="222" w:hanging="222"/>
              <w:jc w:val="left"/>
              <w:rPr>
                <w:rFonts w:cs="Arial"/>
                <w:sz w:val="18"/>
                <w:szCs w:val="18"/>
              </w:rPr>
            </w:pPr>
            <w:r>
              <w:rPr>
                <w:rFonts w:cs="Arial"/>
                <w:sz w:val="18"/>
                <w:szCs w:val="18"/>
              </w:rPr>
              <w:t>–</w:t>
            </w:r>
            <w:r>
              <w:rPr>
                <w:rFonts w:cs="Arial"/>
                <w:sz w:val="18"/>
                <w:szCs w:val="18"/>
              </w:rPr>
              <w:tab/>
              <w:t xml:space="preserve">andere Nährstoffe: </w:t>
            </w:r>
          </w:p>
          <w:p>
            <w:pPr>
              <w:pStyle w:val="GesAbsatz"/>
              <w:tabs>
                <w:tab w:val="clear" w:pos="425"/>
              </w:tabs>
              <w:ind w:left="505" w:hanging="283"/>
              <w:jc w:val="left"/>
              <w:rPr>
                <w:rFonts w:cs="Arial"/>
                <w:sz w:val="18"/>
                <w:szCs w:val="18"/>
              </w:rPr>
            </w:pPr>
            <w:r>
              <w:rPr>
                <w:rFonts w:cs="Arial"/>
                <w:sz w:val="18"/>
                <w:szCs w:val="18"/>
              </w:rPr>
              <w:t>=</w:t>
            </w:r>
            <w:r>
              <w:rPr>
                <w:rFonts w:cs="Arial"/>
                <w:sz w:val="18"/>
                <w:szCs w:val="18"/>
              </w:rPr>
              <w:tab/>
              <w:t>bei völlig wasserlöslichen Nährsto</w:t>
            </w:r>
            <w:r>
              <w:rPr>
                <w:rFonts w:cs="Arial"/>
                <w:sz w:val="18"/>
                <w:szCs w:val="18"/>
              </w:rPr>
              <w:t>f</w:t>
            </w:r>
            <w:r>
              <w:rPr>
                <w:rFonts w:cs="Arial"/>
                <w:sz w:val="18"/>
                <w:szCs w:val="18"/>
              </w:rPr>
              <w:t>fen Angabe der wasserlöslichen G</w:t>
            </w:r>
            <w:r>
              <w:rPr>
                <w:rFonts w:cs="Arial"/>
                <w:sz w:val="18"/>
                <w:szCs w:val="18"/>
              </w:rPr>
              <w:t>e</w:t>
            </w:r>
            <w:r>
              <w:rPr>
                <w:rFonts w:cs="Arial"/>
                <w:sz w:val="18"/>
                <w:szCs w:val="18"/>
              </w:rPr>
              <w:t xml:space="preserve">halte, </w:t>
            </w:r>
          </w:p>
          <w:p>
            <w:pPr>
              <w:pStyle w:val="GesAbsatz"/>
              <w:tabs>
                <w:tab w:val="clear" w:pos="425"/>
              </w:tabs>
              <w:ind w:left="505" w:hanging="283"/>
              <w:jc w:val="left"/>
              <w:rPr>
                <w:rFonts w:cs="Arial"/>
                <w:sz w:val="18"/>
                <w:szCs w:val="18"/>
              </w:rPr>
            </w:pPr>
            <w:r>
              <w:rPr>
                <w:rFonts w:cs="Arial"/>
                <w:sz w:val="18"/>
                <w:szCs w:val="18"/>
              </w:rPr>
              <w:t>=</w:t>
            </w:r>
            <w:r>
              <w:rPr>
                <w:rFonts w:cs="Arial"/>
                <w:sz w:val="18"/>
                <w:szCs w:val="18"/>
              </w:rPr>
              <w:tab/>
              <w:t>bei nicht völlig wasserlöslichen Näh</w:t>
            </w:r>
            <w:r>
              <w:rPr>
                <w:rFonts w:cs="Arial"/>
                <w:sz w:val="18"/>
                <w:szCs w:val="18"/>
              </w:rPr>
              <w:t>r</w:t>
            </w:r>
            <w:r>
              <w:rPr>
                <w:rFonts w:cs="Arial"/>
                <w:sz w:val="18"/>
                <w:szCs w:val="18"/>
              </w:rPr>
              <w:t xml:space="preserve">stoffen Angabe der Gesamtgehalte, </w:t>
            </w:r>
          </w:p>
          <w:p>
            <w:pPr>
              <w:pStyle w:val="GesAbsatz"/>
              <w:tabs>
                <w:tab w:val="clear" w:pos="425"/>
              </w:tabs>
              <w:ind w:left="505" w:hanging="283"/>
              <w:jc w:val="left"/>
              <w:rPr>
                <w:rFonts w:cs="Arial"/>
                <w:sz w:val="18"/>
                <w:szCs w:val="18"/>
              </w:rPr>
            </w:pPr>
            <w:r>
              <w:rPr>
                <w:rFonts w:cs="Arial"/>
                <w:sz w:val="18"/>
                <w:szCs w:val="18"/>
              </w:rPr>
              <w:t>=</w:t>
            </w:r>
            <w:r>
              <w:rPr>
                <w:rFonts w:cs="Arial"/>
                <w:sz w:val="18"/>
                <w:szCs w:val="18"/>
              </w:rPr>
              <w:tab/>
              <w:t>wenn mindestens ein Viertel des G</w:t>
            </w:r>
            <w:r>
              <w:rPr>
                <w:rFonts w:cs="Arial"/>
                <w:sz w:val="18"/>
                <w:szCs w:val="18"/>
              </w:rPr>
              <w:t>e</w:t>
            </w:r>
            <w:r>
              <w:rPr>
                <w:rFonts w:cs="Arial"/>
                <w:sz w:val="18"/>
                <w:szCs w:val="18"/>
              </w:rPr>
              <w:t>samtgehalts wasserlöslich ist, Ang</w:t>
            </w:r>
            <w:r>
              <w:rPr>
                <w:rFonts w:cs="Arial"/>
                <w:sz w:val="18"/>
                <w:szCs w:val="18"/>
              </w:rPr>
              <w:t>a</w:t>
            </w:r>
            <w:r>
              <w:rPr>
                <w:rFonts w:cs="Arial"/>
                <w:sz w:val="18"/>
                <w:szCs w:val="18"/>
              </w:rPr>
              <w:t>be des Gesamtgehaltes und des wasserlöslichen G</w:t>
            </w:r>
            <w:r>
              <w:rPr>
                <w:rFonts w:cs="Arial"/>
                <w:sz w:val="18"/>
                <w:szCs w:val="18"/>
              </w:rPr>
              <w:t>e</w:t>
            </w:r>
            <w:r>
              <w:rPr>
                <w:rFonts w:cs="Arial"/>
                <w:sz w:val="18"/>
                <w:szCs w:val="18"/>
              </w:rPr>
              <w:t>haltes.</w:t>
            </w:r>
          </w:p>
        </w:tc>
        <w:tc>
          <w:tcPr>
            <w:tcW w:w="2997" w:type="dxa"/>
            <w:gridSpan w:val="2"/>
            <w:vMerge/>
          </w:tcPr>
          <w:p>
            <w:pPr>
              <w:pStyle w:val="GesAbsatz"/>
              <w:jc w:val="left"/>
              <w:rPr>
                <w:rFonts w:cs="Arial"/>
                <w:sz w:val="18"/>
                <w:szCs w:val="18"/>
              </w:rPr>
            </w:pPr>
          </w:p>
        </w:tc>
        <w:tc>
          <w:tcPr>
            <w:tcW w:w="424" w:type="dxa"/>
            <w:gridSpan w:val="2"/>
            <w:tcBorders>
              <w:top w:val="nil"/>
              <w:bottom w:val="single" w:sz="6" w:space="0" w:color="000000"/>
              <w:right w:val="nil"/>
            </w:tcBorders>
          </w:tcPr>
          <w:p>
            <w:pPr>
              <w:pStyle w:val="GesAbsatz"/>
              <w:jc w:val="left"/>
              <w:rPr>
                <w:rFonts w:cs="Arial"/>
                <w:sz w:val="18"/>
                <w:szCs w:val="18"/>
              </w:rPr>
            </w:pPr>
            <w:r>
              <w:rPr>
                <w:rFonts w:cs="Arial"/>
                <w:sz w:val="18"/>
                <w:szCs w:val="18"/>
              </w:rPr>
              <w:t xml:space="preserve">2. </w:t>
            </w:r>
          </w:p>
        </w:tc>
        <w:tc>
          <w:tcPr>
            <w:tcW w:w="3666" w:type="dxa"/>
            <w:tcBorders>
              <w:top w:val="nil"/>
              <w:left w:val="nil"/>
              <w:bottom w:val="single" w:sz="6" w:space="0" w:color="000000"/>
            </w:tcBorders>
          </w:tcPr>
          <w:p>
            <w:pPr>
              <w:pStyle w:val="GesAbsatz"/>
              <w:jc w:val="left"/>
              <w:rPr>
                <w:rFonts w:cs="Arial"/>
                <w:sz w:val="18"/>
                <w:szCs w:val="18"/>
              </w:rPr>
            </w:pPr>
            <w:r>
              <w:rPr>
                <w:rFonts w:cs="Arial"/>
                <w:sz w:val="18"/>
                <w:szCs w:val="18"/>
              </w:rPr>
              <w:t>Angabe der Gehalte in Prozent, bei Kultu</w:t>
            </w:r>
            <w:r>
              <w:rPr>
                <w:rFonts w:cs="Arial"/>
                <w:sz w:val="18"/>
                <w:szCs w:val="18"/>
              </w:rPr>
              <w:t>r</w:t>
            </w:r>
            <w:r>
              <w:rPr>
                <w:rFonts w:cs="Arial"/>
                <w:sz w:val="18"/>
                <w:szCs w:val="18"/>
              </w:rPr>
              <w:t>substraten in mg/Liter, mit bis zu zwei Dezimalstellen bezogen auf die Frisc</w:t>
            </w:r>
            <w:r>
              <w:rPr>
                <w:rFonts w:cs="Arial"/>
                <w:sz w:val="18"/>
                <w:szCs w:val="18"/>
              </w:rPr>
              <w:t>h</w:t>
            </w:r>
            <w:r>
              <w:rPr>
                <w:rFonts w:cs="Arial"/>
                <w:sz w:val="18"/>
                <w:szCs w:val="18"/>
              </w:rPr>
              <w:t xml:space="preserve">masse, dabei </w:t>
            </w:r>
          </w:p>
          <w:p>
            <w:pPr>
              <w:pStyle w:val="GesAbsatz"/>
              <w:tabs>
                <w:tab w:val="clear" w:pos="425"/>
                <w:tab w:val="left" w:pos="298"/>
              </w:tabs>
              <w:ind w:left="298" w:hanging="298"/>
              <w:jc w:val="left"/>
              <w:rPr>
                <w:rFonts w:cs="Arial"/>
                <w:sz w:val="18"/>
                <w:szCs w:val="18"/>
              </w:rPr>
            </w:pPr>
            <w:r>
              <w:rPr>
                <w:rFonts w:cs="Arial"/>
                <w:sz w:val="18"/>
                <w:szCs w:val="18"/>
              </w:rPr>
              <w:t>–</w:t>
            </w:r>
            <w:r>
              <w:rPr>
                <w:rFonts w:cs="Arial"/>
                <w:sz w:val="18"/>
                <w:szCs w:val="18"/>
              </w:rPr>
              <w:tab/>
              <w:t>Angabe der Nährstoffe als Gesam</w:t>
            </w:r>
            <w:r>
              <w:rPr>
                <w:rFonts w:cs="Arial"/>
                <w:sz w:val="18"/>
                <w:szCs w:val="18"/>
              </w:rPr>
              <w:t>t</w:t>
            </w:r>
            <w:r>
              <w:rPr>
                <w:rFonts w:cs="Arial"/>
                <w:sz w:val="18"/>
                <w:szCs w:val="18"/>
              </w:rPr>
              <w:t>gehalt, für Kalium als wasserlösliches K</w:t>
            </w:r>
            <w:r>
              <w:rPr>
                <w:rFonts w:cs="Arial"/>
                <w:sz w:val="18"/>
                <w:szCs w:val="18"/>
              </w:rPr>
              <w:t>a</w:t>
            </w:r>
            <w:r>
              <w:rPr>
                <w:rFonts w:cs="Arial"/>
                <w:sz w:val="18"/>
                <w:szCs w:val="18"/>
              </w:rPr>
              <w:t xml:space="preserve">liumoxid, </w:t>
            </w:r>
          </w:p>
          <w:p>
            <w:pPr>
              <w:pStyle w:val="GesAbsatz"/>
              <w:tabs>
                <w:tab w:val="clear" w:pos="425"/>
                <w:tab w:val="left" w:pos="298"/>
              </w:tabs>
              <w:ind w:left="298" w:hanging="298"/>
              <w:jc w:val="left"/>
              <w:rPr>
                <w:rFonts w:cs="Arial"/>
                <w:sz w:val="18"/>
                <w:szCs w:val="18"/>
              </w:rPr>
            </w:pPr>
            <w:r>
              <w:rPr>
                <w:rFonts w:cs="Arial"/>
                <w:sz w:val="18"/>
                <w:szCs w:val="18"/>
              </w:rPr>
              <w:t>–</w:t>
            </w:r>
            <w:r>
              <w:rPr>
                <w:rFonts w:cs="Arial"/>
                <w:sz w:val="18"/>
                <w:szCs w:val="18"/>
              </w:rPr>
              <w:tab/>
              <w:t>bei Kultursubstraten Angabe der Näh</w:t>
            </w:r>
            <w:r>
              <w:rPr>
                <w:rFonts w:cs="Arial"/>
                <w:sz w:val="18"/>
                <w:szCs w:val="18"/>
              </w:rPr>
              <w:t>r</w:t>
            </w:r>
            <w:r>
              <w:rPr>
                <w:rFonts w:cs="Arial"/>
                <w:sz w:val="18"/>
                <w:szCs w:val="18"/>
              </w:rPr>
              <w:t>stoffe 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,K</w:t>
            </w:r>
            <w:r>
              <w:rPr>
                <w:rFonts w:cs="Arial"/>
                <w:sz w:val="18"/>
                <w:szCs w:val="18"/>
                <w:vertAlign w:val="subscript"/>
              </w:rPr>
              <w:t>2</w:t>
            </w:r>
            <w:r>
              <w:rPr>
                <w:rFonts w:cs="Arial"/>
                <w:sz w:val="18"/>
                <w:szCs w:val="18"/>
              </w:rPr>
              <w:t>O als pflanzenverfü</w:t>
            </w:r>
            <w:r>
              <w:rPr>
                <w:rFonts w:cs="Arial"/>
                <w:sz w:val="18"/>
                <w:szCs w:val="18"/>
              </w:rPr>
              <w:t>g</w:t>
            </w:r>
            <w:r>
              <w:rPr>
                <w:rFonts w:cs="Arial"/>
                <w:sz w:val="18"/>
                <w:szCs w:val="18"/>
              </w:rPr>
              <w:t>bare (lösliche) Nährstoffe unter Ang</w:t>
            </w:r>
            <w:r>
              <w:rPr>
                <w:rFonts w:cs="Arial"/>
                <w:sz w:val="18"/>
                <w:szCs w:val="18"/>
              </w:rPr>
              <w:t>a</w:t>
            </w:r>
            <w:r>
              <w:rPr>
                <w:rFonts w:cs="Arial"/>
                <w:sz w:val="18"/>
                <w:szCs w:val="18"/>
              </w:rPr>
              <w:t xml:space="preserve">be der Methode.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833"/>
        </w:trPr>
        <w:tc>
          <w:tcPr>
            <w:tcW w:w="962" w:type="dxa"/>
            <w:vMerge w:val="restart"/>
          </w:tcPr>
          <w:p>
            <w:pPr>
              <w:pStyle w:val="GesAbsatz"/>
              <w:jc w:val="left"/>
              <w:rPr>
                <w:sz w:val="18"/>
                <w:szCs w:val="18"/>
              </w:rPr>
            </w:pPr>
            <w:r>
              <w:rPr>
                <w:sz w:val="18"/>
                <w:szCs w:val="18"/>
              </w:rPr>
              <w:t xml:space="preserve">10.2.3 </w:t>
            </w:r>
          </w:p>
        </w:tc>
        <w:tc>
          <w:tcPr>
            <w:tcW w:w="2550" w:type="dxa"/>
            <w:vMerge w:val="restart"/>
          </w:tcPr>
          <w:p>
            <w:pPr>
              <w:pStyle w:val="GesAbsatz"/>
              <w:jc w:val="left"/>
              <w:rPr>
                <w:sz w:val="18"/>
                <w:szCs w:val="18"/>
              </w:rPr>
            </w:pPr>
            <w:r>
              <w:rPr>
                <w:sz w:val="18"/>
                <w:szCs w:val="18"/>
              </w:rPr>
              <w:t>Aufbereitungshilfsmittel nach Tabelle 8.1 oder Anwe</w:t>
            </w:r>
            <w:r>
              <w:rPr>
                <w:sz w:val="18"/>
                <w:szCs w:val="18"/>
              </w:rPr>
              <w:t>n</w:t>
            </w:r>
            <w:r>
              <w:rPr>
                <w:sz w:val="18"/>
                <w:szCs w:val="18"/>
              </w:rPr>
              <w:t>dungshilfsmittel nach Tabe</w:t>
            </w:r>
            <w:r>
              <w:rPr>
                <w:sz w:val="18"/>
                <w:szCs w:val="18"/>
              </w:rPr>
              <w:t>l</w:t>
            </w:r>
            <w:r>
              <w:rPr>
                <w:sz w:val="18"/>
                <w:szCs w:val="18"/>
              </w:rPr>
              <w:t xml:space="preserve">le 8.2 </w:t>
            </w:r>
          </w:p>
        </w:tc>
        <w:tc>
          <w:tcPr>
            <w:tcW w:w="518" w:type="dxa"/>
            <w:gridSpan w:val="2"/>
            <w:tcBorders>
              <w:bottom w:val="nil"/>
              <w:right w:val="nil"/>
            </w:tcBorders>
          </w:tcPr>
          <w:p>
            <w:pPr>
              <w:pStyle w:val="GesAbsatz"/>
              <w:jc w:val="left"/>
              <w:rPr>
                <w:sz w:val="18"/>
                <w:szCs w:val="18"/>
              </w:rPr>
            </w:pPr>
            <w:r>
              <w:rPr>
                <w:sz w:val="18"/>
                <w:szCs w:val="18"/>
              </w:rPr>
              <w:t xml:space="preserve">1. </w:t>
            </w:r>
          </w:p>
        </w:tc>
        <w:tc>
          <w:tcPr>
            <w:tcW w:w="3733" w:type="dxa"/>
            <w:tcBorders>
              <w:left w:val="nil"/>
              <w:bottom w:val="nil"/>
            </w:tcBorders>
          </w:tcPr>
          <w:p>
            <w:pPr>
              <w:pStyle w:val="GesAbsatz"/>
              <w:jc w:val="left"/>
              <w:rPr>
                <w:sz w:val="18"/>
                <w:szCs w:val="18"/>
              </w:rPr>
            </w:pPr>
            <w:r>
              <w:rPr>
                <w:sz w:val="18"/>
                <w:szCs w:val="18"/>
              </w:rPr>
              <w:t>Angabe des Zwecks der Zugabe ( z.B.: „enthält Mittel zur Staubbindung“, „unter Verwendung von Mitteln zur Konditioni</w:t>
            </w:r>
            <w:r>
              <w:rPr>
                <w:sz w:val="18"/>
                <w:szCs w:val="18"/>
              </w:rPr>
              <w:t>e</w:t>
            </w:r>
            <w:r>
              <w:rPr>
                <w:sz w:val="18"/>
                <w:szCs w:val="18"/>
              </w:rPr>
              <w:t xml:space="preserve">rung“), </w:t>
            </w:r>
          </w:p>
        </w:tc>
        <w:tc>
          <w:tcPr>
            <w:tcW w:w="2997" w:type="dxa"/>
            <w:gridSpan w:val="2"/>
            <w:vMerge w:val="restart"/>
          </w:tcPr>
          <w:p>
            <w:pPr>
              <w:pStyle w:val="GesAbsatz"/>
              <w:jc w:val="left"/>
              <w:rPr>
                <w:sz w:val="18"/>
                <w:szCs w:val="18"/>
              </w:rPr>
            </w:pPr>
            <w:r>
              <w:rPr>
                <w:sz w:val="18"/>
                <w:szCs w:val="18"/>
              </w:rPr>
              <w:t>Aufbereitungshilfsmittel nach Tabelle 8.1 oder Anwendung</w:t>
            </w:r>
            <w:r>
              <w:rPr>
                <w:sz w:val="18"/>
                <w:szCs w:val="18"/>
              </w:rPr>
              <w:t>s</w:t>
            </w:r>
            <w:r>
              <w:rPr>
                <w:sz w:val="18"/>
                <w:szCs w:val="18"/>
              </w:rPr>
              <w:t xml:space="preserve">hilfsmittel nach Tabelle 8.2 </w:t>
            </w:r>
          </w:p>
        </w:tc>
        <w:tc>
          <w:tcPr>
            <w:tcW w:w="424" w:type="dxa"/>
            <w:gridSpan w:val="2"/>
            <w:tcBorders>
              <w:bottom w:val="nil"/>
              <w:right w:val="nil"/>
            </w:tcBorders>
          </w:tcPr>
          <w:p>
            <w:pPr>
              <w:pStyle w:val="GesAbsatz"/>
              <w:jc w:val="left"/>
              <w:rPr>
                <w:sz w:val="18"/>
                <w:szCs w:val="18"/>
              </w:rPr>
            </w:pPr>
            <w:r>
              <w:rPr>
                <w:sz w:val="18"/>
                <w:szCs w:val="18"/>
              </w:rPr>
              <w:t xml:space="preserve">1. </w:t>
            </w:r>
          </w:p>
        </w:tc>
        <w:tc>
          <w:tcPr>
            <w:tcW w:w="3666" w:type="dxa"/>
            <w:tcBorders>
              <w:left w:val="nil"/>
              <w:bottom w:val="nil"/>
            </w:tcBorders>
          </w:tcPr>
          <w:p>
            <w:pPr>
              <w:pStyle w:val="GesAbsatz"/>
              <w:jc w:val="left"/>
              <w:rPr>
                <w:sz w:val="18"/>
                <w:szCs w:val="18"/>
              </w:rPr>
            </w:pPr>
            <w:r>
              <w:rPr>
                <w:sz w:val="18"/>
                <w:szCs w:val="18"/>
              </w:rPr>
              <w:t>Angabe des Zwecks der Zugabe ( z.B.: „enthält Mittel zur Staubbindung“, „unter Verwendung von Mitteln zur Konditioni</w:t>
            </w:r>
            <w:r>
              <w:rPr>
                <w:sz w:val="18"/>
                <w:szCs w:val="18"/>
              </w:rPr>
              <w:t>e</w:t>
            </w:r>
            <w:r>
              <w:rPr>
                <w:sz w:val="18"/>
                <w:szCs w:val="18"/>
              </w:rPr>
              <w:t xml:space="preserve">rung“),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314"/>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top w:val="nil"/>
              <w:bottom w:val="nil"/>
              <w:right w:val="nil"/>
            </w:tcBorders>
          </w:tcPr>
          <w:p>
            <w:pPr>
              <w:pStyle w:val="GesAbsatz"/>
              <w:jc w:val="left"/>
              <w:rPr>
                <w:sz w:val="18"/>
                <w:szCs w:val="18"/>
              </w:rPr>
            </w:pPr>
            <w:r>
              <w:rPr>
                <w:sz w:val="18"/>
                <w:szCs w:val="18"/>
              </w:rPr>
              <w:t xml:space="preserve">2. </w:t>
            </w:r>
          </w:p>
        </w:tc>
        <w:tc>
          <w:tcPr>
            <w:tcW w:w="3733" w:type="dxa"/>
            <w:tcBorders>
              <w:top w:val="nil"/>
              <w:left w:val="nil"/>
              <w:bottom w:val="nil"/>
            </w:tcBorders>
          </w:tcPr>
          <w:p>
            <w:pPr>
              <w:pStyle w:val="GesAbsatz"/>
              <w:jc w:val="left"/>
              <w:rPr>
                <w:sz w:val="18"/>
                <w:szCs w:val="18"/>
              </w:rPr>
            </w:pPr>
            <w:r>
              <w:rPr>
                <w:sz w:val="18"/>
                <w:szCs w:val="18"/>
              </w:rPr>
              <w:t>ab einem Mengenanteil von 0,5 %/TM z</w:t>
            </w:r>
            <w:r>
              <w:rPr>
                <w:sz w:val="18"/>
                <w:szCs w:val="18"/>
              </w:rPr>
              <w:t>u</w:t>
            </w:r>
            <w:r>
              <w:rPr>
                <w:sz w:val="18"/>
                <w:szCs w:val="18"/>
              </w:rPr>
              <w:t>sätzlich die Angabe des zugegebenen Stoffes nach Spalte 1 in Ve</w:t>
            </w:r>
            <w:r>
              <w:rPr>
                <w:sz w:val="18"/>
                <w:szCs w:val="18"/>
              </w:rPr>
              <w:t>r</w:t>
            </w:r>
            <w:r>
              <w:rPr>
                <w:sz w:val="18"/>
                <w:szCs w:val="18"/>
              </w:rPr>
              <w:t>bindung mit der Angabe des Zwecks der Zugabe (z.B. „u</w:t>
            </w:r>
            <w:r>
              <w:rPr>
                <w:sz w:val="18"/>
                <w:szCs w:val="18"/>
              </w:rPr>
              <w:t>n</w:t>
            </w:r>
            <w:r>
              <w:rPr>
                <w:sz w:val="18"/>
                <w:szCs w:val="18"/>
              </w:rPr>
              <w:t>ter Verwendung von Schwefel als Hüllsu</w:t>
            </w:r>
            <w:r>
              <w:rPr>
                <w:sz w:val="18"/>
                <w:szCs w:val="18"/>
              </w:rPr>
              <w:t>b</w:t>
            </w:r>
            <w:r>
              <w:rPr>
                <w:sz w:val="18"/>
                <w:szCs w:val="18"/>
              </w:rPr>
              <w:t>stanz“ oder „enthält Vinasse zur Staubbi</w:t>
            </w:r>
            <w:r>
              <w:rPr>
                <w:sz w:val="18"/>
                <w:szCs w:val="18"/>
              </w:rPr>
              <w:t>n</w:t>
            </w:r>
            <w:r>
              <w:rPr>
                <w:sz w:val="18"/>
                <w:szCs w:val="18"/>
              </w:rPr>
              <w:t>dung“),</w:t>
            </w:r>
          </w:p>
        </w:tc>
        <w:tc>
          <w:tcPr>
            <w:tcW w:w="2997" w:type="dxa"/>
            <w:gridSpan w:val="2"/>
            <w:vMerge/>
          </w:tcPr>
          <w:p>
            <w:pPr>
              <w:pStyle w:val="GesAbsatz"/>
              <w:jc w:val="left"/>
              <w:rPr>
                <w:sz w:val="18"/>
                <w:szCs w:val="18"/>
              </w:rPr>
            </w:pPr>
          </w:p>
        </w:tc>
        <w:tc>
          <w:tcPr>
            <w:tcW w:w="424" w:type="dxa"/>
            <w:gridSpan w:val="2"/>
            <w:tcBorders>
              <w:top w:val="nil"/>
              <w:bottom w:val="nil"/>
              <w:right w:val="nil"/>
            </w:tcBorders>
          </w:tcPr>
          <w:p>
            <w:pPr>
              <w:pStyle w:val="GesAbsatz"/>
              <w:jc w:val="left"/>
              <w:rPr>
                <w:sz w:val="18"/>
                <w:szCs w:val="18"/>
              </w:rPr>
            </w:pPr>
            <w:r>
              <w:rPr>
                <w:sz w:val="18"/>
                <w:szCs w:val="18"/>
              </w:rPr>
              <w:t xml:space="preserve">2. </w:t>
            </w:r>
          </w:p>
        </w:tc>
        <w:tc>
          <w:tcPr>
            <w:tcW w:w="3666" w:type="dxa"/>
            <w:tcBorders>
              <w:top w:val="nil"/>
              <w:left w:val="nil"/>
              <w:bottom w:val="nil"/>
            </w:tcBorders>
          </w:tcPr>
          <w:p>
            <w:pPr>
              <w:pStyle w:val="GesAbsatz"/>
              <w:jc w:val="left"/>
              <w:rPr>
                <w:sz w:val="18"/>
                <w:szCs w:val="18"/>
              </w:rPr>
            </w:pPr>
            <w:r>
              <w:rPr>
                <w:sz w:val="18"/>
                <w:szCs w:val="18"/>
              </w:rPr>
              <w:t>ab einem Mengenanteil von 0,5 %/TM zusätzlich die Angabe des zugeg</w:t>
            </w:r>
            <w:r>
              <w:rPr>
                <w:sz w:val="18"/>
                <w:szCs w:val="18"/>
              </w:rPr>
              <w:t>e</w:t>
            </w:r>
            <w:r>
              <w:rPr>
                <w:sz w:val="18"/>
                <w:szCs w:val="18"/>
              </w:rPr>
              <w:t>benen Stoffes nach Spalte 1 in Ve</w:t>
            </w:r>
            <w:r>
              <w:rPr>
                <w:sz w:val="18"/>
                <w:szCs w:val="18"/>
              </w:rPr>
              <w:t>r</w:t>
            </w:r>
            <w:r>
              <w:rPr>
                <w:sz w:val="18"/>
                <w:szCs w:val="18"/>
              </w:rPr>
              <w:t>bindung mit der Angabe des Zwecks der Zugabe (z.B. „unter Verwendung von Schwefel als Hül</w:t>
            </w:r>
            <w:r>
              <w:rPr>
                <w:sz w:val="18"/>
                <w:szCs w:val="18"/>
              </w:rPr>
              <w:t>l</w:t>
            </w:r>
            <w:r>
              <w:rPr>
                <w:sz w:val="18"/>
                <w:szCs w:val="18"/>
              </w:rPr>
              <w:t>substanz“ oder „enthält Vinasse zur Staubbi</w:t>
            </w:r>
            <w:r>
              <w:rPr>
                <w:sz w:val="18"/>
                <w:szCs w:val="18"/>
              </w:rPr>
              <w:t>n</w:t>
            </w:r>
            <w:r>
              <w:rPr>
                <w:sz w:val="18"/>
                <w:szCs w:val="18"/>
              </w:rPr>
              <w:t xml:space="preserve">dung“),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617"/>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top w:val="nil"/>
              <w:bottom w:val="single" w:sz="6" w:space="0" w:color="000000"/>
              <w:right w:val="nil"/>
            </w:tcBorders>
          </w:tcPr>
          <w:p>
            <w:pPr>
              <w:pStyle w:val="GesAbsatz"/>
              <w:jc w:val="left"/>
              <w:rPr>
                <w:sz w:val="18"/>
                <w:szCs w:val="18"/>
              </w:rPr>
            </w:pPr>
            <w:r>
              <w:rPr>
                <w:sz w:val="18"/>
                <w:szCs w:val="18"/>
              </w:rPr>
              <w:t>3.</w:t>
            </w:r>
          </w:p>
        </w:tc>
        <w:tc>
          <w:tcPr>
            <w:tcW w:w="3733" w:type="dxa"/>
            <w:tcBorders>
              <w:top w:val="nil"/>
              <w:left w:val="nil"/>
              <w:bottom w:val="single" w:sz="6" w:space="0" w:color="000000"/>
            </w:tcBorders>
          </w:tcPr>
          <w:p>
            <w:pPr>
              <w:pStyle w:val="GesAbsatz"/>
              <w:jc w:val="left"/>
              <w:rPr>
                <w:sz w:val="18"/>
                <w:szCs w:val="18"/>
              </w:rPr>
            </w:pPr>
            <w:r>
              <w:rPr>
                <w:sz w:val="18"/>
                <w:szCs w:val="18"/>
              </w:rPr>
              <w:t>gegebenenfalls Ergänzung der Kennzeic</w:t>
            </w:r>
            <w:r>
              <w:rPr>
                <w:sz w:val="18"/>
                <w:szCs w:val="18"/>
              </w:rPr>
              <w:t>h</w:t>
            </w:r>
            <w:r>
              <w:rPr>
                <w:sz w:val="18"/>
                <w:szCs w:val="18"/>
              </w:rPr>
              <w:t>nung um nach Spalte 3 der T</w:t>
            </w:r>
            <w:r>
              <w:rPr>
                <w:sz w:val="18"/>
                <w:szCs w:val="18"/>
              </w:rPr>
              <w:t>a</w:t>
            </w:r>
            <w:r>
              <w:rPr>
                <w:sz w:val="18"/>
                <w:szCs w:val="18"/>
              </w:rPr>
              <w:t>belle 8.1 oder 8.3 vorgegebene weitere Ang</w:t>
            </w:r>
            <w:r>
              <w:rPr>
                <w:sz w:val="18"/>
                <w:szCs w:val="18"/>
              </w:rPr>
              <w:t>a</w:t>
            </w:r>
            <w:r>
              <w:rPr>
                <w:sz w:val="18"/>
                <w:szCs w:val="18"/>
              </w:rPr>
              <w:t>ben für diese Stoffe.</w:t>
            </w:r>
          </w:p>
        </w:tc>
        <w:tc>
          <w:tcPr>
            <w:tcW w:w="2997" w:type="dxa"/>
            <w:gridSpan w:val="2"/>
            <w:vMerge/>
          </w:tcPr>
          <w:p>
            <w:pPr>
              <w:pStyle w:val="GesAbsatz"/>
              <w:jc w:val="left"/>
              <w:rPr>
                <w:sz w:val="18"/>
                <w:szCs w:val="18"/>
              </w:rPr>
            </w:pPr>
          </w:p>
        </w:tc>
        <w:tc>
          <w:tcPr>
            <w:tcW w:w="424" w:type="dxa"/>
            <w:gridSpan w:val="2"/>
            <w:tcBorders>
              <w:top w:val="nil"/>
              <w:bottom w:val="single" w:sz="6" w:space="0" w:color="000000"/>
              <w:right w:val="nil"/>
            </w:tcBorders>
          </w:tcPr>
          <w:p>
            <w:pPr>
              <w:pStyle w:val="GesAbsatz"/>
              <w:jc w:val="left"/>
              <w:rPr>
                <w:sz w:val="18"/>
                <w:szCs w:val="18"/>
              </w:rPr>
            </w:pPr>
            <w:r>
              <w:rPr>
                <w:sz w:val="18"/>
                <w:szCs w:val="18"/>
              </w:rPr>
              <w:t>3.</w:t>
            </w:r>
          </w:p>
        </w:tc>
        <w:tc>
          <w:tcPr>
            <w:tcW w:w="3666" w:type="dxa"/>
            <w:tcBorders>
              <w:top w:val="nil"/>
              <w:left w:val="nil"/>
              <w:bottom w:val="single" w:sz="6" w:space="0" w:color="000000"/>
            </w:tcBorders>
          </w:tcPr>
          <w:p>
            <w:pPr>
              <w:pStyle w:val="GesAbsatz"/>
              <w:jc w:val="left"/>
              <w:rPr>
                <w:sz w:val="18"/>
                <w:szCs w:val="18"/>
              </w:rPr>
            </w:pPr>
            <w:r>
              <w:rPr>
                <w:sz w:val="18"/>
                <w:szCs w:val="18"/>
              </w:rPr>
              <w:t>gegebenenfalls Ergänzung der Ken</w:t>
            </w:r>
            <w:r>
              <w:rPr>
                <w:sz w:val="18"/>
                <w:szCs w:val="18"/>
              </w:rPr>
              <w:t>n</w:t>
            </w:r>
            <w:r>
              <w:rPr>
                <w:sz w:val="18"/>
                <w:szCs w:val="18"/>
              </w:rPr>
              <w:t>zeichnung um nach Spalte 3 der T</w:t>
            </w:r>
            <w:r>
              <w:rPr>
                <w:sz w:val="18"/>
                <w:szCs w:val="18"/>
              </w:rPr>
              <w:t>a</w:t>
            </w:r>
            <w:r>
              <w:rPr>
                <w:sz w:val="18"/>
                <w:szCs w:val="18"/>
              </w:rPr>
              <w:t>belle 8.1 oder 8.3 vorgegebene weitere Ang</w:t>
            </w:r>
            <w:r>
              <w:rPr>
                <w:sz w:val="18"/>
                <w:szCs w:val="18"/>
              </w:rPr>
              <w:t>a</w:t>
            </w:r>
            <w:r>
              <w:rPr>
                <w:sz w:val="18"/>
                <w:szCs w:val="18"/>
              </w:rPr>
              <w:t>ben für diese Stoffe.</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655"/>
        </w:trPr>
        <w:tc>
          <w:tcPr>
            <w:tcW w:w="962" w:type="dxa"/>
            <w:vMerge w:val="restart"/>
          </w:tcPr>
          <w:p>
            <w:pPr>
              <w:pStyle w:val="GesAbsatz"/>
              <w:jc w:val="left"/>
              <w:rPr>
                <w:sz w:val="18"/>
                <w:szCs w:val="18"/>
              </w:rPr>
            </w:pPr>
            <w:r>
              <w:rPr>
                <w:sz w:val="18"/>
                <w:szCs w:val="18"/>
              </w:rPr>
              <w:t xml:space="preserve">10.2.4 </w:t>
            </w:r>
          </w:p>
        </w:tc>
        <w:tc>
          <w:tcPr>
            <w:tcW w:w="2550" w:type="dxa"/>
            <w:vMerge w:val="restart"/>
          </w:tcPr>
          <w:p>
            <w:pPr>
              <w:pStyle w:val="GesAbsatz"/>
              <w:jc w:val="left"/>
              <w:rPr>
                <w:sz w:val="18"/>
                <w:szCs w:val="18"/>
              </w:rPr>
            </w:pPr>
            <w:r>
              <w:rPr>
                <w:sz w:val="18"/>
                <w:szCs w:val="18"/>
              </w:rPr>
              <w:t>Fremdbestandteile nach Tabe</w:t>
            </w:r>
            <w:r>
              <w:rPr>
                <w:sz w:val="18"/>
                <w:szCs w:val="18"/>
              </w:rPr>
              <w:t>l</w:t>
            </w:r>
            <w:r>
              <w:rPr>
                <w:sz w:val="18"/>
                <w:szCs w:val="18"/>
              </w:rPr>
              <w:t xml:space="preserve">le 8.3 </w:t>
            </w:r>
          </w:p>
        </w:tc>
        <w:tc>
          <w:tcPr>
            <w:tcW w:w="518" w:type="dxa"/>
            <w:gridSpan w:val="2"/>
            <w:tcBorders>
              <w:bottom w:val="nil"/>
              <w:right w:val="nil"/>
            </w:tcBorders>
          </w:tcPr>
          <w:p>
            <w:pPr>
              <w:pStyle w:val="GesAbsatz"/>
              <w:jc w:val="left"/>
              <w:rPr>
                <w:sz w:val="18"/>
                <w:szCs w:val="18"/>
              </w:rPr>
            </w:pPr>
            <w:r>
              <w:rPr>
                <w:sz w:val="18"/>
                <w:szCs w:val="18"/>
              </w:rPr>
              <w:t xml:space="preserve">1. </w:t>
            </w:r>
          </w:p>
        </w:tc>
        <w:tc>
          <w:tcPr>
            <w:tcW w:w="3733" w:type="dxa"/>
            <w:tcBorders>
              <w:left w:val="nil"/>
              <w:bottom w:val="nil"/>
            </w:tcBorders>
          </w:tcPr>
          <w:p>
            <w:pPr>
              <w:pStyle w:val="GesAbsatz"/>
              <w:jc w:val="left"/>
              <w:rPr>
                <w:sz w:val="18"/>
                <w:szCs w:val="18"/>
              </w:rPr>
            </w:pPr>
            <w:r>
              <w:rPr>
                <w:sz w:val="18"/>
                <w:szCs w:val="18"/>
              </w:rPr>
              <w:t>Angabe des Stoffes nach Spalte 1 ab 0,5 % TM, soweit nach Tabelle 8.3 ke</w:t>
            </w:r>
            <w:r>
              <w:rPr>
                <w:sz w:val="18"/>
                <w:szCs w:val="18"/>
              </w:rPr>
              <w:t>i</w:t>
            </w:r>
            <w:r>
              <w:rPr>
                <w:sz w:val="18"/>
                <w:szCs w:val="18"/>
              </w:rPr>
              <w:t>ne eigenen Vorgaben zur Kennzeic</w:t>
            </w:r>
            <w:r>
              <w:rPr>
                <w:sz w:val="18"/>
                <w:szCs w:val="18"/>
              </w:rPr>
              <w:t>h</w:t>
            </w:r>
            <w:r>
              <w:rPr>
                <w:sz w:val="18"/>
                <w:szCs w:val="18"/>
              </w:rPr>
              <w:t xml:space="preserve">nung bestehen, </w:t>
            </w:r>
          </w:p>
        </w:tc>
        <w:tc>
          <w:tcPr>
            <w:tcW w:w="2997" w:type="dxa"/>
            <w:gridSpan w:val="2"/>
            <w:vMerge w:val="restart"/>
          </w:tcPr>
          <w:p>
            <w:pPr>
              <w:pStyle w:val="GesAbsatz"/>
              <w:jc w:val="left"/>
              <w:rPr>
                <w:sz w:val="18"/>
                <w:szCs w:val="18"/>
              </w:rPr>
            </w:pPr>
            <w:r>
              <w:rPr>
                <w:sz w:val="18"/>
                <w:szCs w:val="18"/>
              </w:rPr>
              <w:t>Fremdbestandteile nach Tabe</w:t>
            </w:r>
            <w:r>
              <w:rPr>
                <w:sz w:val="18"/>
                <w:szCs w:val="18"/>
              </w:rPr>
              <w:t>l</w:t>
            </w:r>
            <w:r>
              <w:rPr>
                <w:sz w:val="18"/>
                <w:szCs w:val="18"/>
              </w:rPr>
              <w:t xml:space="preserve">le 8.3 </w:t>
            </w:r>
          </w:p>
        </w:tc>
        <w:tc>
          <w:tcPr>
            <w:tcW w:w="424" w:type="dxa"/>
            <w:gridSpan w:val="2"/>
            <w:tcBorders>
              <w:bottom w:val="nil"/>
              <w:right w:val="nil"/>
            </w:tcBorders>
          </w:tcPr>
          <w:p>
            <w:pPr>
              <w:pStyle w:val="GesAbsatz"/>
              <w:jc w:val="left"/>
              <w:rPr>
                <w:sz w:val="18"/>
                <w:szCs w:val="18"/>
              </w:rPr>
            </w:pPr>
            <w:r>
              <w:rPr>
                <w:sz w:val="18"/>
                <w:szCs w:val="18"/>
              </w:rPr>
              <w:t xml:space="preserve">1. </w:t>
            </w:r>
          </w:p>
        </w:tc>
        <w:tc>
          <w:tcPr>
            <w:tcW w:w="3666" w:type="dxa"/>
            <w:tcBorders>
              <w:left w:val="nil"/>
              <w:bottom w:val="nil"/>
            </w:tcBorders>
          </w:tcPr>
          <w:p>
            <w:pPr>
              <w:pStyle w:val="GesAbsatz"/>
              <w:jc w:val="left"/>
              <w:rPr>
                <w:sz w:val="18"/>
                <w:szCs w:val="18"/>
              </w:rPr>
            </w:pPr>
            <w:r>
              <w:rPr>
                <w:sz w:val="18"/>
                <w:szCs w:val="18"/>
              </w:rPr>
              <w:t>Angabe des Stoffes nach Spalte 1 ab 0,5 % TM, soweit nach Tabelle 8.3 keine eig</w:t>
            </w:r>
            <w:r>
              <w:rPr>
                <w:sz w:val="18"/>
                <w:szCs w:val="18"/>
              </w:rPr>
              <w:t>e</w:t>
            </w:r>
            <w:r>
              <w:rPr>
                <w:sz w:val="18"/>
                <w:szCs w:val="18"/>
              </w:rPr>
              <w:t>nen Vorgaben zur Kennzeichnung best</w:t>
            </w:r>
            <w:r>
              <w:rPr>
                <w:sz w:val="18"/>
                <w:szCs w:val="18"/>
              </w:rPr>
              <w:t>e</w:t>
            </w:r>
            <w:r>
              <w:rPr>
                <w:sz w:val="18"/>
                <w:szCs w:val="18"/>
              </w:rPr>
              <w:t xml:space="preserve">hen,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617"/>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top w:val="nil"/>
              <w:right w:val="nil"/>
            </w:tcBorders>
          </w:tcPr>
          <w:p>
            <w:pPr>
              <w:pStyle w:val="GesAbsatz"/>
              <w:jc w:val="left"/>
              <w:rPr>
                <w:sz w:val="18"/>
                <w:szCs w:val="18"/>
              </w:rPr>
            </w:pPr>
            <w:r>
              <w:rPr>
                <w:sz w:val="18"/>
                <w:szCs w:val="18"/>
              </w:rPr>
              <w:t>2.</w:t>
            </w:r>
          </w:p>
        </w:tc>
        <w:tc>
          <w:tcPr>
            <w:tcW w:w="3733" w:type="dxa"/>
            <w:tcBorders>
              <w:top w:val="nil"/>
              <w:left w:val="nil"/>
            </w:tcBorders>
          </w:tcPr>
          <w:p>
            <w:pPr>
              <w:pStyle w:val="GesAbsatz"/>
              <w:jc w:val="left"/>
              <w:rPr>
                <w:sz w:val="18"/>
                <w:szCs w:val="18"/>
              </w:rPr>
            </w:pPr>
            <w:r>
              <w:rPr>
                <w:sz w:val="18"/>
                <w:szCs w:val="18"/>
              </w:rPr>
              <w:t>Ergänzung der Ken</w:t>
            </w:r>
            <w:r>
              <w:rPr>
                <w:sz w:val="18"/>
                <w:szCs w:val="18"/>
              </w:rPr>
              <w:t>n</w:t>
            </w:r>
            <w:r>
              <w:rPr>
                <w:sz w:val="18"/>
                <w:szCs w:val="18"/>
              </w:rPr>
              <w:t>zeichnung um nach Tabelle 8.3 Spalte 3 vorgegebene weitere Angaben für diese Stoffe.</w:t>
            </w:r>
          </w:p>
        </w:tc>
        <w:tc>
          <w:tcPr>
            <w:tcW w:w="2997" w:type="dxa"/>
            <w:gridSpan w:val="2"/>
            <w:vMerge/>
          </w:tcPr>
          <w:p>
            <w:pPr>
              <w:pStyle w:val="GesAbsatz"/>
              <w:jc w:val="left"/>
              <w:rPr>
                <w:sz w:val="18"/>
                <w:szCs w:val="18"/>
              </w:rPr>
            </w:pPr>
          </w:p>
        </w:tc>
        <w:tc>
          <w:tcPr>
            <w:tcW w:w="424" w:type="dxa"/>
            <w:gridSpan w:val="2"/>
            <w:tcBorders>
              <w:top w:val="nil"/>
              <w:right w:val="nil"/>
            </w:tcBorders>
          </w:tcPr>
          <w:p>
            <w:pPr>
              <w:pStyle w:val="GesAbsatz"/>
              <w:jc w:val="left"/>
              <w:rPr>
                <w:sz w:val="18"/>
                <w:szCs w:val="18"/>
              </w:rPr>
            </w:pPr>
            <w:r>
              <w:rPr>
                <w:sz w:val="18"/>
                <w:szCs w:val="18"/>
              </w:rPr>
              <w:t>2.</w:t>
            </w:r>
          </w:p>
        </w:tc>
        <w:tc>
          <w:tcPr>
            <w:tcW w:w="3666" w:type="dxa"/>
            <w:tcBorders>
              <w:top w:val="nil"/>
              <w:left w:val="nil"/>
            </w:tcBorders>
          </w:tcPr>
          <w:p>
            <w:pPr>
              <w:pStyle w:val="GesAbsatz"/>
              <w:jc w:val="left"/>
              <w:rPr>
                <w:sz w:val="18"/>
                <w:szCs w:val="18"/>
              </w:rPr>
            </w:pPr>
            <w:r>
              <w:rPr>
                <w:sz w:val="18"/>
                <w:szCs w:val="18"/>
              </w:rPr>
              <w:t>Ergänzung der Ken</w:t>
            </w:r>
            <w:r>
              <w:rPr>
                <w:sz w:val="18"/>
                <w:szCs w:val="18"/>
              </w:rPr>
              <w:t>n</w:t>
            </w:r>
            <w:r>
              <w:rPr>
                <w:sz w:val="18"/>
                <w:szCs w:val="18"/>
              </w:rPr>
              <w:t>zeichnung um nach Tabelle 8.3 Spalte 3 vorgegebene weitere Angaben für diese Stoffe.</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72"/>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4251" w:type="dxa"/>
            <w:gridSpan w:val="3"/>
          </w:tcPr>
          <w:p>
            <w:pPr>
              <w:pStyle w:val="GesAbsatz"/>
              <w:jc w:val="left"/>
              <w:rPr>
                <w:sz w:val="18"/>
                <w:szCs w:val="18"/>
              </w:rPr>
            </w:pPr>
            <w:r>
              <w:rPr>
                <w:sz w:val="18"/>
                <w:szCs w:val="18"/>
              </w:rPr>
              <w:t>Ausgenommen ist die Kennzeichnung von Stei</w:t>
            </w:r>
            <w:r>
              <w:rPr>
                <w:sz w:val="18"/>
                <w:szCs w:val="18"/>
              </w:rPr>
              <w:t>n</w:t>
            </w:r>
            <w:r>
              <w:rPr>
                <w:sz w:val="18"/>
                <w:szCs w:val="18"/>
              </w:rPr>
              <w:t>ante</w:t>
            </w:r>
            <w:r>
              <w:rPr>
                <w:sz w:val="18"/>
                <w:szCs w:val="18"/>
              </w:rPr>
              <w:t>i</w:t>
            </w:r>
            <w:r>
              <w:rPr>
                <w:sz w:val="18"/>
                <w:szCs w:val="18"/>
              </w:rPr>
              <w:t xml:space="preserve">len nach Nr. 8.3.9. </w:t>
            </w:r>
          </w:p>
        </w:tc>
        <w:tc>
          <w:tcPr>
            <w:tcW w:w="2997" w:type="dxa"/>
            <w:gridSpan w:val="2"/>
            <w:vMerge/>
          </w:tcPr>
          <w:p>
            <w:pPr>
              <w:pStyle w:val="GesAbsatz"/>
              <w:jc w:val="left"/>
              <w:rPr>
                <w:sz w:val="18"/>
                <w:szCs w:val="18"/>
              </w:rPr>
            </w:pPr>
          </w:p>
        </w:tc>
        <w:tc>
          <w:tcPr>
            <w:tcW w:w="4090" w:type="dxa"/>
            <w:gridSpan w:val="3"/>
          </w:tcPr>
          <w:p>
            <w:pPr>
              <w:pStyle w:val="GesAbsatz"/>
              <w:jc w:val="left"/>
              <w:rPr>
                <w:sz w:val="18"/>
                <w:szCs w:val="18"/>
              </w:rPr>
            </w:pPr>
            <w:r>
              <w:rPr>
                <w:sz w:val="18"/>
                <w:szCs w:val="18"/>
              </w:rPr>
              <w:t>Ausgenommen ist die Kennzeichnung von Steinante</w:t>
            </w:r>
            <w:r>
              <w:rPr>
                <w:sz w:val="18"/>
                <w:szCs w:val="18"/>
              </w:rPr>
              <w:t>i</w:t>
            </w:r>
            <w:r>
              <w:rPr>
                <w:sz w:val="18"/>
                <w:szCs w:val="18"/>
              </w:rPr>
              <w:t xml:space="preserve">len nach Nr. 8.3.9.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903"/>
        </w:trPr>
        <w:tc>
          <w:tcPr>
            <w:tcW w:w="962" w:type="dxa"/>
          </w:tcPr>
          <w:p>
            <w:pPr>
              <w:pStyle w:val="GesAbsatz"/>
              <w:jc w:val="left"/>
              <w:rPr>
                <w:sz w:val="18"/>
                <w:szCs w:val="18"/>
              </w:rPr>
            </w:pPr>
            <w:r>
              <w:rPr>
                <w:sz w:val="18"/>
                <w:szCs w:val="18"/>
              </w:rPr>
              <w:t xml:space="preserve">10.2.5 </w:t>
            </w:r>
          </w:p>
        </w:tc>
        <w:tc>
          <w:tcPr>
            <w:tcW w:w="2550" w:type="dxa"/>
          </w:tcPr>
          <w:p>
            <w:pPr>
              <w:pStyle w:val="GesAbsatz"/>
              <w:jc w:val="left"/>
              <w:rPr>
                <w:sz w:val="18"/>
                <w:szCs w:val="18"/>
              </w:rPr>
            </w:pPr>
            <w:r>
              <w:rPr>
                <w:sz w:val="18"/>
                <w:szCs w:val="18"/>
              </w:rPr>
              <w:t xml:space="preserve">Schadstoffe nach Tabelle 1.4 </w:t>
            </w:r>
          </w:p>
        </w:tc>
        <w:tc>
          <w:tcPr>
            <w:tcW w:w="4251" w:type="dxa"/>
            <w:gridSpan w:val="3"/>
          </w:tcPr>
          <w:p>
            <w:pPr>
              <w:pStyle w:val="GesAbsatz"/>
              <w:jc w:val="left"/>
              <w:rPr>
                <w:sz w:val="18"/>
                <w:szCs w:val="18"/>
              </w:rPr>
            </w:pPr>
            <w:r>
              <w:rPr>
                <w:sz w:val="18"/>
                <w:szCs w:val="18"/>
              </w:rPr>
              <w:t>Angabe der betreffenden Stoffe und ihr chem</w:t>
            </w:r>
            <w:r>
              <w:rPr>
                <w:sz w:val="18"/>
                <w:szCs w:val="18"/>
              </w:rPr>
              <w:t>i</w:t>
            </w:r>
            <w:r>
              <w:rPr>
                <w:sz w:val="18"/>
                <w:szCs w:val="18"/>
              </w:rPr>
              <w:t>sches Symbol in der Reihenfolge nach Tabelle 1.4 in Verbi</w:t>
            </w:r>
            <w:r>
              <w:rPr>
                <w:sz w:val="18"/>
                <w:szCs w:val="18"/>
              </w:rPr>
              <w:t>n</w:t>
            </w:r>
            <w:r>
              <w:rPr>
                <w:sz w:val="18"/>
                <w:szCs w:val="18"/>
              </w:rPr>
              <w:t>dung mit der Angabe der Gehalte in der nach Tabelle 1.4 Spalte 2 angegebenen Ei</w:t>
            </w:r>
            <w:r>
              <w:rPr>
                <w:sz w:val="18"/>
                <w:szCs w:val="18"/>
              </w:rPr>
              <w:t>n</w:t>
            </w:r>
            <w:r>
              <w:rPr>
                <w:sz w:val="18"/>
                <w:szCs w:val="18"/>
              </w:rPr>
              <w:t xml:space="preserve">heit. </w:t>
            </w:r>
          </w:p>
        </w:tc>
        <w:tc>
          <w:tcPr>
            <w:tcW w:w="2997" w:type="dxa"/>
            <w:gridSpan w:val="2"/>
          </w:tcPr>
          <w:p>
            <w:pPr>
              <w:pStyle w:val="GesAbsatz"/>
              <w:jc w:val="left"/>
              <w:rPr>
                <w:sz w:val="18"/>
                <w:szCs w:val="18"/>
              </w:rPr>
            </w:pPr>
            <w:r>
              <w:rPr>
                <w:sz w:val="18"/>
                <w:szCs w:val="18"/>
              </w:rPr>
              <w:t>Schadstoffe nach Tabe</w:t>
            </w:r>
            <w:r>
              <w:rPr>
                <w:sz w:val="18"/>
                <w:szCs w:val="18"/>
              </w:rPr>
              <w:t>l</w:t>
            </w:r>
            <w:r>
              <w:rPr>
                <w:sz w:val="18"/>
                <w:szCs w:val="18"/>
              </w:rPr>
              <w:t xml:space="preserve">le 1.4 </w:t>
            </w:r>
          </w:p>
        </w:tc>
        <w:tc>
          <w:tcPr>
            <w:tcW w:w="4090" w:type="dxa"/>
            <w:gridSpan w:val="3"/>
          </w:tcPr>
          <w:p>
            <w:pPr>
              <w:pStyle w:val="GesAbsatz"/>
              <w:jc w:val="left"/>
              <w:rPr>
                <w:sz w:val="18"/>
                <w:szCs w:val="18"/>
              </w:rPr>
            </w:pPr>
            <w:r>
              <w:rPr>
                <w:sz w:val="18"/>
                <w:szCs w:val="18"/>
              </w:rPr>
              <w:t>Angabe der betreffenden Stoffe und ihr chem</w:t>
            </w:r>
            <w:r>
              <w:rPr>
                <w:sz w:val="18"/>
                <w:szCs w:val="18"/>
              </w:rPr>
              <w:t>i</w:t>
            </w:r>
            <w:r>
              <w:rPr>
                <w:sz w:val="18"/>
                <w:szCs w:val="18"/>
              </w:rPr>
              <w:t>sches Symbol in der Reihenfolge nach Tabelle 1.4 in Verbi</w:t>
            </w:r>
            <w:r>
              <w:rPr>
                <w:sz w:val="18"/>
                <w:szCs w:val="18"/>
              </w:rPr>
              <w:t>n</w:t>
            </w:r>
            <w:r>
              <w:rPr>
                <w:sz w:val="18"/>
                <w:szCs w:val="18"/>
              </w:rPr>
              <w:t>dung mit der Angabe der Gehalte in der nach Tabelle 1.4 Spalte 2 angegebenen Ei</w:t>
            </w:r>
            <w:r>
              <w:rPr>
                <w:sz w:val="18"/>
                <w:szCs w:val="18"/>
              </w:rPr>
              <w:t>n</w:t>
            </w:r>
            <w:r>
              <w:rPr>
                <w:sz w:val="18"/>
                <w:szCs w:val="18"/>
              </w:rPr>
              <w:t xml:space="preserve">heit.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175"/>
        </w:trPr>
        <w:tc>
          <w:tcPr>
            <w:tcW w:w="962" w:type="dxa"/>
          </w:tcPr>
          <w:p>
            <w:pPr>
              <w:pStyle w:val="GesAbsatz"/>
              <w:jc w:val="left"/>
              <w:rPr>
                <w:sz w:val="18"/>
                <w:szCs w:val="18"/>
              </w:rPr>
            </w:pPr>
            <w:r>
              <w:rPr>
                <w:sz w:val="18"/>
                <w:szCs w:val="18"/>
              </w:rPr>
              <w:t xml:space="preserve">10.2.6 </w:t>
            </w:r>
          </w:p>
        </w:tc>
        <w:tc>
          <w:tcPr>
            <w:tcW w:w="2550" w:type="dxa"/>
          </w:tcPr>
          <w:p>
            <w:pPr>
              <w:pStyle w:val="GesAbsatz"/>
              <w:jc w:val="left"/>
              <w:rPr>
                <w:sz w:val="18"/>
                <w:szCs w:val="18"/>
              </w:rPr>
            </w:pPr>
            <w:r>
              <w:rPr>
                <w:sz w:val="18"/>
                <w:szCs w:val="18"/>
              </w:rPr>
              <w:t>Zusätzliche Kennzeic</w:t>
            </w:r>
            <w:r>
              <w:rPr>
                <w:sz w:val="18"/>
                <w:szCs w:val="18"/>
              </w:rPr>
              <w:t>h</w:t>
            </w:r>
            <w:r>
              <w:rPr>
                <w:sz w:val="18"/>
                <w:szCs w:val="18"/>
              </w:rPr>
              <w:t xml:space="preserve">nungsvorgaben </w:t>
            </w:r>
          </w:p>
        </w:tc>
        <w:tc>
          <w:tcPr>
            <w:tcW w:w="4251" w:type="dxa"/>
            <w:gridSpan w:val="3"/>
          </w:tcPr>
          <w:p>
            <w:pPr>
              <w:pStyle w:val="GesAbsatz"/>
              <w:jc w:val="left"/>
              <w:rPr>
                <w:sz w:val="18"/>
                <w:szCs w:val="18"/>
              </w:rPr>
            </w:pPr>
            <w:r>
              <w:rPr>
                <w:sz w:val="18"/>
                <w:szCs w:val="18"/>
              </w:rPr>
              <w:t>Für organische oder organisch-mineralische Dü</w:t>
            </w:r>
            <w:r>
              <w:rPr>
                <w:sz w:val="18"/>
                <w:szCs w:val="18"/>
              </w:rPr>
              <w:t>n</w:t>
            </w:r>
            <w:r>
              <w:rPr>
                <w:sz w:val="18"/>
                <w:szCs w:val="18"/>
              </w:rPr>
              <w:t>gemi</w:t>
            </w:r>
            <w:r>
              <w:rPr>
                <w:sz w:val="18"/>
                <w:szCs w:val="18"/>
              </w:rPr>
              <w:t>t</w:t>
            </w:r>
            <w:r>
              <w:rPr>
                <w:sz w:val="18"/>
                <w:szCs w:val="18"/>
              </w:rPr>
              <w:t>tel ein Gehalt an Ammonium-, Nitrat- oder Carbamidstickstoff, wenn er in</w:t>
            </w:r>
            <w:r>
              <w:rPr>
                <w:sz w:val="18"/>
                <w:szCs w:val="18"/>
              </w:rPr>
              <w:t>s</w:t>
            </w:r>
            <w:r>
              <w:rPr>
                <w:sz w:val="18"/>
                <w:szCs w:val="18"/>
              </w:rPr>
              <w:t>gesamt mehr als 15 %, bezogen auf den Gehalt an Gesamtstic</w:t>
            </w:r>
            <w:r>
              <w:rPr>
                <w:sz w:val="18"/>
                <w:szCs w:val="18"/>
              </w:rPr>
              <w:t>k</w:t>
            </w:r>
            <w:r>
              <w:rPr>
                <w:sz w:val="18"/>
                <w:szCs w:val="18"/>
              </w:rPr>
              <w:t>stoff, oder mindestens 1 %, bezogen auf die Ne</w:t>
            </w:r>
            <w:r>
              <w:rPr>
                <w:sz w:val="18"/>
                <w:szCs w:val="18"/>
              </w:rPr>
              <w:t>t</w:t>
            </w:r>
            <w:r>
              <w:rPr>
                <w:sz w:val="18"/>
                <w:szCs w:val="18"/>
              </w:rPr>
              <w:t>tomasse des Düngemi</w:t>
            </w:r>
            <w:r>
              <w:rPr>
                <w:sz w:val="18"/>
                <w:szCs w:val="18"/>
              </w:rPr>
              <w:t>t</w:t>
            </w:r>
            <w:r>
              <w:rPr>
                <w:sz w:val="18"/>
                <w:szCs w:val="18"/>
              </w:rPr>
              <w:t xml:space="preserve">tels, beträgt. </w:t>
            </w:r>
          </w:p>
        </w:tc>
        <w:tc>
          <w:tcPr>
            <w:tcW w:w="2997" w:type="dxa"/>
            <w:gridSpan w:val="2"/>
          </w:tcPr>
          <w:p>
            <w:pPr>
              <w:pStyle w:val="GesAbsatz"/>
              <w:jc w:val="left"/>
              <w:rPr>
                <w:sz w:val="18"/>
                <w:szCs w:val="18"/>
              </w:rPr>
            </w:pPr>
          </w:p>
        </w:tc>
        <w:tc>
          <w:tcPr>
            <w:tcW w:w="4090" w:type="dxa"/>
            <w:gridSpan w:val="3"/>
          </w:tcPr>
          <w:p>
            <w:pPr>
              <w:pStyle w:val="GesAbsatz"/>
              <w:jc w:val="left"/>
              <w:rPr>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230"/>
        </w:trPr>
        <w:tc>
          <w:tcPr>
            <w:tcW w:w="14850" w:type="dxa"/>
            <w:gridSpan w:val="10"/>
          </w:tcPr>
          <w:p>
            <w:pPr>
              <w:pStyle w:val="GesAbsatz"/>
              <w:jc w:val="left"/>
              <w:rPr>
                <w:sz w:val="18"/>
                <w:szCs w:val="18"/>
              </w:rPr>
            </w:pPr>
            <w:r>
              <w:rPr>
                <w:sz w:val="18"/>
                <w:szCs w:val="18"/>
              </w:rPr>
              <w:t xml:space="preserve">10.3 Ergänzung der Kennzeichnung durch sachgerechte Hinweise zur Lagerung und Anwendung nach § 1 Nr. 21 und 22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029"/>
        </w:trPr>
        <w:tc>
          <w:tcPr>
            <w:tcW w:w="962" w:type="dxa"/>
            <w:vMerge w:val="restart"/>
          </w:tcPr>
          <w:p>
            <w:pPr>
              <w:pStyle w:val="GesAbsatz"/>
              <w:jc w:val="left"/>
              <w:rPr>
                <w:sz w:val="18"/>
                <w:szCs w:val="18"/>
              </w:rPr>
            </w:pPr>
            <w:r>
              <w:rPr>
                <w:sz w:val="18"/>
                <w:szCs w:val="18"/>
              </w:rPr>
              <w:t xml:space="preserve">10.3.1 </w:t>
            </w:r>
          </w:p>
        </w:tc>
        <w:tc>
          <w:tcPr>
            <w:tcW w:w="2550" w:type="dxa"/>
            <w:vMerge w:val="restart"/>
          </w:tcPr>
          <w:p>
            <w:pPr>
              <w:pStyle w:val="GesAbsatz"/>
              <w:jc w:val="left"/>
              <w:rPr>
                <w:sz w:val="18"/>
                <w:szCs w:val="18"/>
              </w:rPr>
            </w:pPr>
            <w:r>
              <w:rPr>
                <w:sz w:val="18"/>
                <w:szCs w:val="18"/>
              </w:rPr>
              <w:t xml:space="preserve">Allgemeine Angaben </w:t>
            </w:r>
          </w:p>
        </w:tc>
        <w:tc>
          <w:tcPr>
            <w:tcW w:w="518" w:type="dxa"/>
            <w:gridSpan w:val="2"/>
            <w:tcBorders>
              <w:bottom w:val="nil"/>
              <w:right w:val="nil"/>
            </w:tcBorders>
          </w:tcPr>
          <w:p>
            <w:pPr>
              <w:pStyle w:val="GesAbsatz"/>
              <w:jc w:val="left"/>
              <w:rPr>
                <w:sz w:val="18"/>
                <w:szCs w:val="18"/>
              </w:rPr>
            </w:pPr>
            <w:r>
              <w:rPr>
                <w:sz w:val="18"/>
                <w:szCs w:val="18"/>
              </w:rPr>
              <w:t xml:space="preserve">1. </w:t>
            </w:r>
          </w:p>
        </w:tc>
        <w:tc>
          <w:tcPr>
            <w:tcW w:w="3733" w:type="dxa"/>
            <w:tcBorders>
              <w:left w:val="nil"/>
              <w:bottom w:val="nil"/>
            </w:tcBorders>
          </w:tcPr>
          <w:p>
            <w:pPr>
              <w:pStyle w:val="GesAbsatz"/>
              <w:jc w:val="left"/>
              <w:rPr>
                <w:sz w:val="18"/>
                <w:szCs w:val="18"/>
              </w:rPr>
            </w:pPr>
            <w:r>
              <w:rPr>
                <w:sz w:val="18"/>
                <w:szCs w:val="18"/>
              </w:rPr>
              <w:t xml:space="preserve">Notwendige Angaben zur sachgerechten Lagerung und Anwendung, ergänzt um den Hinweis, dass Empfehlungen der amtlichen Beratung vorgehen (vgl. auch § 1 Nr. 21 und 22), </w:t>
            </w:r>
          </w:p>
        </w:tc>
        <w:tc>
          <w:tcPr>
            <w:tcW w:w="2997" w:type="dxa"/>
            <w:gridSpan w:val="2"/>
            <w:vMerge w:val="restart"/>
          </w:tcPr>
          <w:p>
            <w:pPr>
              <w:pStyle w:val="GesAbsatz"/>
              <w:jc w:val="left"/>
              <w:rPr>
                <w:sz w:val="18"/>
                <w:szCs w:val="18"/>
              </w:rPr>
            </w:pPr>
            <w:r>
              <w:rPr>
                <w:sz w:val="18"/>
                <w:szCs w:val="18"/>
              </w:rPr>
              <w:t xml:space="preserve">Allgemeine Angaben </w:t>
            </w:r>
          </w:p>
        </w:tc>
        <w:tc>
          <w:tcPr>
            <w:tcW w:w="424" w:type="dxa"/>
            <w:gridSpan w:val="2"/>
            <w:tcBorders>
              <w:bottom w:val="nil"/>
              <w:right w:val="nil"/>
            </w:tcBorders>
          </w:tcPr>
          <w:p>
            <w:pPr>
              <w:pStyle w:val="GesAbsatz"/>
              <w:jc w:val="left"/>
              <w:rPr>
                <w:sz w:val="18"/>
                <w:szCs w:val="18"/>
              </w:rPr>
            </w:pPr>
            <w:r>
              <w:rPr>
                <w:sz w:val="18"/>
                <w:szCs w:val="18"/>
              </w:rPr>
              <w:t xml:space="preserve">1. </w:t>
            </w:r>
          </w:p>
        </w:tc>
        <w:tc>
          <w:tcPr>
            <w:tcW w:w="3666" w:type="dxa"/>
            <w:tcBorders>
              <w:left w:val="nil"/>
              <w:bottom w:val="nil"/>
            </w:tcBorders>
          </w:tcPr>
          <w:p>
            <w:pPr>
              <w:pStyle w:val="GesAbsatz"/>
              <w:jc w:val="left"/>
              <w:rPr>
                <w:sz w:val="18"/>
                <w:szCs w:val="18"/>
              </w:rPr>
            </w:pPr>
            <w:r>
              <w:rPr>
                <w:sz w:val="18"/>
                <w:szCs w:val="18"/>
              </w:rPr>
              <w:t xml:space="preserve">Notwendige Angaben zur sachgerechten Lagerung und Anwendung (vgl. auch § 1 Nr. 21 und 22),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436"/>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top w:val="nil"/>
              <w:right w:val="nil"/>
            </w:tcBorders>
          </w:tcPr>
          <w:p>
            <w:pPr>
              <w:pStyle w:val="GesAbsatz"/>
              <w:jc w:val="left"/>
              <w:rPr>
                <w:sz w:val="18"/>
                <w:szCs w:val="18"/>
              </w:rPr>
            </w:pPr>
            <w:r>
              <w:rPr>
                <w:sz w:val="18"/>
                <w:szCs w:val="18"/>
              </w:rPr>
              <w:t>2.</w:t>
            </w:r>
          </w:p>
        </w:tc>
        <w:tc>
          <w:tcPr>
            <w:tcW w:w="3733" w:type="dxa"/>
            <w:tcBorders>
              <w:top w:val="nil"/>
              <w:left w:val="nil"/>
            </w:tcBorders>
          </w:tcPr>
          <w:p>
            <w:pPr>
              <w:pStyle w:val="GesAbsatz"/>
              <w:jc w:val="left"/>
              <w:rPr>
                <w:sz w:val="18"/>
                <w:szCs w:val="18"/>
              </w:rPr>
            </w:pPr>
            <w:r>
              <w:rPr>
                <w:sz w:val="18"/>
                <w:szCs w:val="18"/>
              </w:rPr>
              <w:t>vorgeschriebene ergänzende Angaben gemäß</w:t>
            </w:r>
          </w:p>
          <w:p>
            <w:pPr>
              <w:pStyle w:val="GesAbsatz"/>
              <w:tabs>
                <w:tab w:val="clear" w:pos="425"/>
                <w:tab w:val="left" w:pos="225"/>
              </w:tabs>
              <w:jc w:val="left"/>
              <w:rPr>
                <w:sz w:val="18"/>
                <w:szCs w:val="18"/>
              </w:rPr>
            </w:pPr>
            <w:r>
              <w:rPr>
                <w:sz w:val="18"/>
                <w:szCs w:val="18"/>
              </w:rPr>
              <w:t>–</w:t>
            </w:r>
            <w:r>
              <w:rPr>
                <w:sz w:val="18"/>
                <w:szCs w:val="18"/>
              </w:rPr>
              <w:tab/>
              <w:t>der Typbeschreibung in Anlage 1,</w:t>
            </w:r>
          </w:p>
          <w:p>
            <w:pPr>
              <w:pStyle w:val="GesAbsatz"/>
              <w:tabs>
                <w:tab w:val="clear" w:pos="425"/>
                <w:tab w:val="left" w:pos="225"/>
              </w:tabs>
              <w:jc w:val="left"/>
              <w:rPr>
                <w:sz w:val="18"/>
                <w:szCs w:val="18"/>
              </w:rPr>
            </w:pPr>
            <w:r>
              <w:rPr>
                <w:sz w:val="18"/>
                <w:szCs w:val="18"/>
              </w:rPr>
              <w:t>–</w:t>
            </w:r>
            <w:r>
              <w:rPr>
                <w:sz w:val="18"/>
                <w:szCs w:val="18"/>
              </w:rPr>
              <w:tab/>
              <w:t>T</w:t>
            </w:r>
            <w:r>
              <w:rPr>
                <w:sz w:val="18"/>
                <w:szCs w:val="18"/>
              </w:rPr>
              <w:t>a</w:t>
            </w:r>
            <w:r>
              <w:rPr>
                <w:sz w:val="18"/>
                <w:szCs w:val="18"/>
              </w:rPr>
              <w:t>bellen 6 bis 9.</w:t>
            </w:r>
          </w:p>
        </w:tc>
        <w:tc>
          <w:tcPr>
            <w:tcW w:w="2997" w:type="dxa"/>
            <w:gridSpan w:val="2"/>
            <w:vMerge/>
          </w:tcPr>
          <w:p>
            <w:pPr>
              <w:pStyle w:val="GesAbsatz"/>
              <w:jc w:val="left"/>
              <w:rPr>
                <w:sz w:val="18"/>
                <w:szCs w:val="18"/>
              </w:rPr>
            </w:pPr>
          </w:p>
        </w:tc>
        <w:tc>
          <w:tcPr>
            <w:tcW w:w="424" w:type="dxa"/>
            <w:gridSpan w:val="2"/>
            <w:tcBorders>
              <w:top w:val="nil"/>
              <w:right w:val="nil"/>
            </w:tcBorders>
          </w:tcPr>
          <w:p>
            <w:pPr>
              <w:pStyle w:val="GesAbsatz"/>
              <w:jc w:val="left"/>
              <w:rPr>
                <w:sz w:val="18"/>
                <w:szCs w:val="18"/>
              </w:rPr>
            </w:pPr>
            <w:r>
              <w:rPr>
                <w:sz w:val="18"/>
                <w:szCs w:val="18"/>
              </w:rPr>
              <w:t>2.</w:t>
            </w:r>
          </w:p>
        </w:tc>
        <w:tc>
          <w:tcPr>
            <w:tcW w:w="3666" w:type="dxa"/>
            <w:tcBorders>
              <w:top w:val="nil"/>
              <w:left w:val="nil"/>
            </w:tcBorders>
          </w:tcPr>
          <w:p>
            <w:pPr>
              <w:pStyle w:val="GesAbsatz"/>
              <w:jc w:val="left"/>
              <w:rPr>
                <w:sz w:val="18"/>
                <w:szCs w:val="18"/>
              </w:rPr>
            </w:pPr>
            <w:r>
              <w:rPr>
                <w:sz w:val="18"/>
                <w:szCs w:val="18"/>
              </w:rPr>
              <w:t>vorgeschriebene ergänze</w:t>
            </w:r>
            <w:r>
              <w:rPr>
                <w:sz w:val="18"/>
                <w:szCs w:val="18"/>
              </w:rPr>
              <w:t>n</w:t>
            </w:r>
            <w:r>
              <w:rPr>
                <w:sz w:val="18"/>
                <w:szCs w:val="18"/>
              </w:rPr>
              <w:t>de Angaben gemäß den Tabellen 6 bis 9.</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145"/>
        </w:trPr>
        <w:tc>
          <w:tcPr>
            <w:tcW w:w="962" w:type="dxa"/>
          </w:tcPr>
          <w:p>
            <w:pPr>
              <w:pStyle w:val="GesAbsatz"/>
              <w:jc w:val="left"/>
              <w:rPr>
                <w:sz w:val="18"/>
                <w:szCs w:val="18"/>
              </w:rPr>
            </w:pPr>
            <w:r>
              <w:rPr>
                <w:sz w:val="18"/>
                <w:szCs w:val="18"/>
              </w:rPr>
              <w:t xml:space="preserve">10.3.2 </w:t>
            </w:r>
          </w:p>
        </w:tc>
        <w:tc>
          <w:tcPr>
            <w:tcW w:w="2550" w:type="dxa"/>
          </w:tcPr>
          <w:p>
            <w:pPr>
              <w:pStyle w:val="GesAbsatz"/>
              <w:jc w:val="left"/>
              <w:rPr>
                <w:sz w:val="18"/>
                <w:szCs w:val="18"/>
              </w:rPr>
            </w:pPr>
            <w:r>
              <w:rPr>
                <w:sz w:val="18"/>
                <w:szCs w:val="18"/>
              </w:rPr>
              <w:t>Für mineralische Mehrnäh</w:t>
            </w:r>
            <w:r>
              <w:rPr>
                <w:sz w:val="18"/>
                <w:szCs w:val="18"/>
              </w:rPr>
              <w:t>r</w:t>
            </w:r>
            <w:r>
              <w:rPr>
                <w:sz w:val="18"/>
                <w:szCs w:val="18"/>
              </w:rPr>
              <w:t>stoffdünger nach A</w:t>
            </w:r>
            <w:r>
              <w:rPr>
                <w:sz w:val="18"/>
                <w:szCs w:val="18"/>
              </w:rPr>
              <w:t>n</w:t>
            </w:r>
            <w:r>
              <w:rPr>
                <w:sz w:val="18"/>
                <w:szCs w:val="18"/>
              </w:rPr>
              <w:t xml:space="preserve">lage 1 Abschnitt 2 </w:t>
            </w:r>
          </w:p>
        </w:tc>
        <w:tc>
          <w:tcPr>
            <w:tcW w:w="4251" w:type="dxa"/>
            <w:gridSpan w:val="3"/>
          </w:tcPr>
          <w:p>
            <w:pPr>
              <w:pStyle w:val="GesAbsatz"/>
              <w:jc w:val="left"/>
              <w:rPr>
                <w:sz w:val="18"/>
                <w:szCs w:val="18"/>
              </w:rPr>
            </w:pPr>
            <w:r>
              <w:rPr>
                <w:sz w:val="18"/>
                <w:szCs w:val="18"/>
              </w:rPr>
              <w:t>Ist Ammoniumthiosulfat als Stickstoffko</w:t>
            </w:r>
            <w:r>
              <w:rPr>
                <w:sz w:val="18"/>
                <w:szCs w:val="18"/>
              </w:rPr>
              <w:t>m</w:t>
            </w:r>
            <w:r>
              <w:rPr>
                <w:sz w:val="18"/>
                <w:szCs w:val="18"/>
              </w:rPr>
              <w:t>ponente verwendet, ist im Rahmen der Hinweise zur sac</w:t>
            </w:r>
            <w:r>
              <w:rPr>
                <w:sz w:val="18"/>
                <w:szCs w:val="18"/>
              </w:rPr>
              <w:t>h</w:t>
            </w:r>
            <w:r>
              <w:rPr>
                <w:sz w:val="18"/>
                <w:szCs w:val="18"/>
              </w:rPr>
              <w:t>gerechten Anwendung auf eine verlan</w:t>
            </w:r>
            <w:r>
              <w:rPr>
                <w:sz w:val="18"/>
                <w:szCs w:val="18"/>
              </w:rPr>
              <w:t>g</w:t>
            </w:r>
            <w:r>
              <w:rPr>
                <w:sz w:val="18"/>
                <w:szCs w:val="18"/>
              </w:rPr>
              <w:t>samte Wirksamkeit hinzuweisen, wenn ein Mengena</w:t>
            </w:r>
            <w:r>
              <w:rPr>
                <w:sz w:val="18"/>
                <w:szCs w:val="18"/>
              </w:rPr>
              <w:t>n</w:t>
            </w:r>
            <w:r>
              <w:rPr>
                <w:sz w:val="18"/>
                <w:szCs w:val="18"/>
              </w:rPr>
              <w:t xml:space="preserve">teil am Stickstoff von 25 % überschritten ist. </w:t>
            </w:r>
          </w:p>
        </w:tc>
        <w:tc>
          <w:tcPr>
            <w:tcW w:w="2997" w:type="dxa"/>
            <w:gridSpan w:val="2"/>
          </w:tcPr>
          <w:p>
            <w:pPr>
              <w:pStyle w:val="GesAbsatz"/>
              <w:jc w:val="left"/>
              <w:rPr>
                <w:sz w:val="18"/>
                <w:szCs w:val="18"/>
              </w:rPr>
            </w:pPr>
          </w:p>
        </w:tc>
        <w:tc>
          <w:tcPr>
            <w:tcW w:w="4090" w:type="dxa"/>
            <w:gridSpan w:val="3"/>
          </w:tcPr>
          <w:p>
            <w:pPr>
              <w:pStyle w:val="GesAbsatz"/>
              <w:jc w:val="left"/>
              <w:rPr>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900"/>
        </w:trPr>
        <w:tc>
          <w:tcPr>
            <w:tcW w:w="962" w:type="dxa"/>
            <w:vMerge w:val="restart"/>
          </w:tcPr>
          <w:p>
            <w:pPr>
              <w:pStyle w:val="GesAbsatz"/>
              <w:jc w:val="left"/>
              <w:rPr>
                <w:sz w:val="18"/>
                <w:szCs w:val="18"/>
              </w:rPr>
            </w:pPr>
            <w:r>
              <w:rPr>
                <w:sz w:val="18"/>
                <w:szCs w:val="18"/>
              </w:rPr>
              <w:t>10.3.3</w:t>
            </w:r>
          </w:p>
        </w:tc>
        <w:tc>
          <w:tcPr>
            <w:tcW w:w="2550" w:type="dxa"/>
            <w:vMerge w:val="restart"/>
          </w:tcPr>
          <w:p>
            <w:pPr>
              <w:pStyle w:val="GesAbsatz"/>
              <w:jc w:val="left"/>
              <w:rPr>
                <w:sz w:val="18"/>
                <w:szCs w:val="18"/>
              </w:rPr>
            </w:pPr>
            <w:r>
              <w:rPr>
                <w:sz w:val="18"/>
                <w:szCs w:val="18"/>
              </w:rPr>
              <w:t>Für Spurennährstoffdü</w:t>
            </w:r>
            <w:r>
              <w:rPr>
                <w:sz w:val="18"/>
                <w:szCs w:val="18"/>
              </w:rPr>
              <w:t>n</w:t>
            </w:r>
            <w:r>
              <w:rPr>
                <w:sz w:val="18"/>
                <w:szCs w:val="18"/>
              </w:rPr>
              <w:t>ger nach Anlage 1 A</w:t>
            </w:r>
            <w:r>
              <w:rPr>
                <w:sz w:val="18"/>
                <w:szCs w:val="18"/>
              </w:rPr>
              <w:t>b</w:t>
            </w:r>
            <w:r>
              <w:rPr>
                <w:sz w:val="18"/>
                <w:szCs w:val="18"/>
              </w:rPr>
              <w:t>schnitt 4</w:t>
            </w:r>
          </w:p>
        </w:tc>
        <w:tc>
          <w:tcPr>
            <w:tcW w:w="4251" w:type="dxa"/>
            <w:gridSpan w:val="3"/>
            <w:tcBorders>
              <w:bottom w:val="single" w:sz="6" w:space="0" w:color="000000"/>
            </w:tcBorders>
          </w:tcPr>
          <w:p>
            <w:pPr>
              <w:pStyle w:val="GesAbsatz"/>
              <w:jc w:val="left"/>
              <w:rPr>
                <w:sz w:val="18"/>
                <w:szCs w:val="18"/>
              </w:rPr>
            </w:pPr>
            <w:r>
              <w:rPr>
                <w:sz w:val="18"/>
                <w:szCs w:val="18"/>
              </w:rPr>
              <w:t>Für Düngemittel, die als typbestimmenden B</w:t>
            </w:r>
            <w:r>
              <w:rPr>
                <w:sz w:val="18"/>
                <w:szCs w:val="18"/>
              </w:rPr>
              <w:t>e</w:t>
            </w:r>
            <w:r>
              <w:rPr>
                <w:sz w:val="18"/>
                <w:szCs w:val="18"/>
              </w:rPr>
              <w:t>standteil nur Spurennährstoffe (Düngemi</w:t>
            </w:r>
            <w:r>
              <w:rPr>
                <w:sz w:val="18"/>
                <w:szCs w:val="18"/>
              </w:rPr>
              <w:t>t</w:t>
            </w:r>
            <w:r>
              <w:rPr>
                <w:sz w:val="18"/>
                <w:szCs w:val="18"/>
              </w:rPr>
              <w:t>tel nach Anlage 1 Abschnitt 4.2) enthalten, zusätzliche Angaben im Rahmen der Hinweise zur sachg</w:t>
            </w:r>
            <w:r>
              <w:rPr>
                <w:sz w:val="18"/>
                <w:szCs w:val="18"/>
              </w:rPr>
              <w:t>e</w:t>
            </w:r>
            <w:r>
              <w:rPr>
                <w:sz w:val="18"/>
                <w:szCs w:val="18"/>
              </w:rPr>
              <w:t xml:space="preserve">rechten Anwendung: </w:t>
            </w:r>
          </w:p>
        </w:tc>
        <w:tc>
          <w:tcPr>
            <w:tcW w:w="2997" w:type="dxa"/>
            <w:gridSpan w:val="2"/>
            <w:vMerge w:val="restart"/>
          </w:tcPr>
          <w:p>
            <w:pPr>
              <w:pStyle w:val="GesAbsatz"/>
              <w:jc w:val="left"/>
              <w:rPr>
                <w:sz w:val="18"/>
                <w:szCs w:val="18"/>
              </w:rPr>
            </w:pPr>
          </w:p>
        </w:tc>
        <w:tc>
          <w:tcPr>
            <w:tcW w:w="4090" w:type="dxa"/>
            <w:gridSpan w:val="3"/>
            <w:vMerge w:val="restart"/>
          </w:tcPr>
          <w:p>
            <w:pPr>
              <w:pStyle w:val="GesAbsatz"/>
              <w:jc w:val="left"/>
              <w:rPr>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789"/>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bottom w:val="nil"/>
              <w:right w:val="nil"/>
            </w:tcBorders>
          </w:tcPr>
          <w:p>
            <w:pPr>
              <w:pStyle w:val="GesAbsatz"/>
              <w:jc w:val="left"/>
              <w:rPr>
                <w:sz w:val="18"/>
                <w:szCs w:val="18"/>
              </w:rPr>
            </w:pPr>
            <w:r>
              <w:rPr>
                <w:sz w:val="18"/>
                <w:szCs w:val="18"/>
              </w:rPr>
              <w:t>1.</w:t>
            </w:r>
          </w:p>
        </w:tc>
        <w:tc>
          <w:tcPr>
            <w:tcW w:w="3733" w:type="dxa"/>
            <w:tcBorders>
              <w:left w:val="nil"/>
              <w:bottom w:val="nil"/>
            </w:tcBorders>
          </w:tcPr>
          <w:p>
            <w:pPr>
              <w:pStyle w:val="GesAbsatz"/>
              <w:jc w:val="left"/>
              <w:rPr>
                <w:sz w:val="18"/>
                <w:szCs w:val="18"/>
              </w:rPr>
            </w:pPr>
            <w:r>
              <w:rPr>
                <w:sz w:val="18"/>
                <w:szCs w:val="18"/>
              </w:rPr>
              <w:t>Ergänzung der Ken</w:t>
            </w:r>
            <w:r>
              <w:rPr>
                <w:sz w:val="18"/>
                <w:szCs w:val="18"/>
              </w:rPr>
              <w:t>n</w:t>
            </w:r>
            <w:r>
              <w:rPr>
                <w:sz w:val="18"/>
                <w:szCs w:val="18"/>
              </w:rPr>
              <w:t>zeichnung mit den Worten: „Nur bei tatsächlichem B</w:t>
            </w:r>
            <w:r>
              <w:rPr>
                <w:sz w:val="18"/>
                <w:szCs w:val="18"/>
              </w:rPr>
              <w:t>e</w:t>
            </w:r>
            <w:r>
              <w:rPr>
                <w:sz w:val="18"/>
                <w:szCs w:val="18"/>
              </w:rPr>
              <w:t xml:space="preserve">darf verwenden. Empfohlene Aufwandmenge nicht überschreiten.“ </w:t>
            </w:r>
          </w:p>
        </w:tc>
        <w:tc>
          <w:tcPr>
            <w:tcW w:w="2997" w:type="dxa"/>
            <w:gridSpan w:val="2"/>
            <w:vMerge/>
          </w:tcPr>
          <w:p>
            <w:pPr>
              <w:pStyle w:val="GesAbsatz"/>
              <w:jc w:val="left"/>
              <w:rPr>
                <w:sz w:val="18"/>
                <w:szCs w:val="18"/>
              </w:rPr>
            </w:pPr>
          </w:p>
        </w:tc>
        <w:tc>
          <w:tcPr>
            <w:tcW w:w="4090" w:type="dxa"/>
            <w:gridSpan w:val="3"/>
            <w:vMerge/>
          </w:tcPr>
          <w:p>
            <w:pPr>
              <w:pStyle w:val="GesAbsatz"/>
              <w:jc w:val="left"/>
              <w:rPr>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689"/>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top w:val="nil"/>
              <w:bottom w:val="single" w:sz="6" w:space="0" w:color="000000"/>
              <w:right w:val="nil"/>
            </w:tcBorders>
          </w:tcPr>
          <w:p>
            <w:pPr>
              <w:pStyle w:val="GesAbsatz"/>
              <w:jc w:val="left"/>
              <w:rPr>
                <w:sz w:val="18"/>
                <w:szCs w:val="18"/>
              </w:rPr>
            </w:pPr>
            <w:r>
              <w:rPr>
                <w:sz w:val="18"/>
                <w:szCs w:val="18"/>
              </w:rPr>
              <w:t>2.</w:t>
            </w:r>
          </w:p>
        </w:tc>
        <w:tc>
          <w:tcPr>
            <w:tcW w:w="3733" w:type="dxa"/>
            <w:tcBorders>
              <w:top w:val="nil"/>
              <w:left w:val="nil"/>
              <w:bottom w:val="single" w:sz="6" w:space="0" w:color="000000"/>
            </w:tcBorders>
          </w:tcPr>
          <w:p>
            <w:pPr>
              <w:pStyle w:val="GesAbsatz"/>
              <w:jc w:val="left"/>
              <w:rPr>
                <w:sz w:val="18"/>
                <w:szCs w:val="18"/>
              </w:rPr>
            </w:pPr>
            <w:r>
              <w:rPr>
                <w:sz w:val="18"/>
                <w:szCs w:val="18"/>
              </w:rPr>
              <w:t>Angabe einer sachgerechten Anwendung</w:t>
            </w:r>
            <w:r>
              <w:rPr>
                <w:sz w:val="18"/>
                <w:szCs w:val="18"/>
              </w:rPr>
              <w:t>s</w:t>
            </w:r>
            <w:r>
              <w:rPr>
                <w:sz w:val="18"/>
                <w:szCs w:val="18"/>
              </w:rPr>
              <w:t>zeit (Vegetationsstand, Wiederholu</w:t>
            </w:r>
            <w:r>
              <w:rPr>
                <w:sz w:val="18"/>
                <w:szCs w:val="18"/>
              </w:rPr>
              <w:t>n</w:t>
            </w:r>
            <w:r>
              <w:rPr>
                <w:sz w:val="18"/>
                <w:szCs w:val="18"/>
              </w:rPr>
              <w:t>gen) und den erforderlichen Mengenau</w:t>
            </w:r>
            <w:r>
              <w:rPr>
                <w:sz w:val="18"/>
                <w:szCs w:val="18"/>
              </w:rPr>
              <w:t>f</w:t>
            </w:r>
            <w:r>
              <w:rPr>
                <w:sz w:val="18"/>
                <w:szCs w:val="18"/>
              </w:rPr>
              <w:t>wand je Flächeneinheit.</w:t>
            </w:r>
          </w:p>
        </w:tc>
        <w:tc>
          <w:tcPr>
            <w:tcW w:w="2997" w:type="dxa"/>
            <w:gridSpan w:val="2"/>
            <w:vMerge/>
          </w:tcPr>
          <w:p>
            <w:pPr>
              <w:pStyle w:val="GesAbsatz"/>
              <w:jc w:val="left"/>
              <w:rPr>
                <w:sz w:val="18"/>
                <w:szCs w:val="18"/>
              </w:rPr>
            </w:pPr>
          </w:p>
        </w:tc>
        <w:tc>
          <w:tcPr>
            <w:tcW w:w="4090" w:type="dxa"/>
            <w:gridSpan w:val="3"/>
            <w:vMerge/>
            <w:tcBorders>
              <w:bottom w:val="single" w:sz="6" w:space="0" w:color="000000"/>
            </w:tcBorders>
          </w:tcPr>
          <w:p>
            <w:pPr>
              <w:pStyle w:val="GesAbsatz"/>
              <w:jc w:val="left"/>
              <w:rPr>
                <w:sz w:val="18"/>
                <w:szCs w:val="18"/>
              </w:rPr>
            </w:pP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855"/>
        </w:trPr>
        <w:tc>
          <w:tcPr>
            <w:tcW w:w="962" w:type="dxa"/>
            <w:vMerge w:val="restart"/>
          </w:tcPr>
          <w:p>
            <w:pPr>
              <w:pStyle w:val="GesAbsatz"/>
              <w:jc w:val="left"/>
              <w:rPr>
                <w:sz w:val="18"/>
                <w:szCs w:val="18"/>
              </w:rPr>
            </w:pPr>
            <w:r>
              <w:rPr>
                <w:sz w:val="18"/>
                <w:szCs w:val="18"/>
              </w:rPr>
              <w:t xml:space="preserve">10.3.4 </w:t>
            </w:r>
          </w:p>
        </w:tc>
        <w:tc>
          <w:tcPr>
            <w:tcW w:w="2550" w:type="dxa"/>
            <w:vMerge w:val="restart"/>
          </w:tcPr>
          <w:p>
            <w:pPr>
              <w:pStyle w:val="GesAbsatz"/>
              <w:jc w:val="left"/>
              <w:rPr>
                <w:sz w:val="18"/>
                <w:szCs w:val="18"/>
              </w:rPr>
            </w:pPr>
            <w:r>
              <w:rPr>
                <w:sz w:val="18"/>
                <w:szCs w:val="18"/>
              </w:rPr>
              <w:t>Für organische oder org</w:t>
            </w:r>
            <w:r>
              <w:rPr>
                <w:sz w:val="18"/>
                <w:szCs w:val="18"/>
              </w:rPr>
              <w:t>a</w:t>
            </w:r>
            <w:r>
              <w:rPr>
                <w:sz w:val="18"/>
                <w:szCs w:val="18"/>
              </w:rPr>
              <w:t>nisch-mineralische Düng</w:t>
            </w:r>
            <w:r>
              <w:rPr>
                <w:sz w:val="18"/>
                <w:szCs w:val="18"/>
              </w:rPr>
              <w:t>e</w:t>
            </w:r>
            <w:r>
              <w:rPr>
                <w:sz w:val="18"/>
                <w:szCs w:val="18"/>
              </w:rPr>
              <w:t>mittel nach Anlage 1 A</w:t>
            </w:r>
            <w:r>
              <w:rPr>
                <w:sz w:val="18"/>
                <w:szCs w:val="18"/>
              </w:rPr>
              <w:t>b</w:t>
            </w:r>
            <w:r>
              <w:rPr>
                <w:sz w:val="18"/>
                <w:szCs w:val="18"/>
              </w:rPr>
              <w:t xml:space="preserve">schnitt 3 </w:t>
            </w:r>
          </w:p>
        </w:tc>
        <w:tc>
          <w:tcPr>
            <w:tcW w:w="518" w:type="dxa"/>
            <w:gridSpan w:val="2"/>
            <w:tcBorders>
              <w:bottom w:val="nil"/>
              <w:right w:val="nil"/>
            </w:tcBorders>
          </w:tcPr>
          <w:p>
            <w:pPr>
              <w:pStyle w:val="GesAbsatz"/>
              <w:jc w:val="left"/>
              <w:rPr>
                <w:sz w:val="18"/>
                <w:szCs w:val="18"/>
              </w:rPr>
            </w:pPr>
            <w:r>
              <w:rPr>
                <w:sz w:val="18"/>
                <w:szCs w:val="18"/>
              </w:rPr>
              <w:t xml:space="preserve">1. </w:t>
            </w:r>
          </w:p>
        </w:tc>
        <w:tc>
          <w:tcPr>
            <w:tcW w:w="3733" w:type="dxa"/>
            <w:tcBorders>
              <w:left w:val="nil"/>
              <w:bottom w:val="nil"/>
            </w:tcBorders>
          </w:tcPr>
          <w:p>
            <w:pPr>
              <w:pStyle w:val="GesAbsatz"/>
              <w:jc w:val="left"/>
              <w:rPr>
                <w:sz w:val="18"/>
                <w:szCs w:val="18"/>
              </w:rPr>
            </w:pPr>
            <w:r>
              <w:rPr>
                <w:sz w:val="18"/>
                <w:szCs w:val="18"/>
              </w:rPr>
              <w:t>Bei einem C:N-Verhältnis von &gt; 30 : 1 ist im Rahmen der Hinweise zur sachg</w:t>
            </w:r>
            <w:r>
              <w:rPr>
                <w:sz w:val="18"/>
                <w:szCs w:val="18"/>
              </w:rPr>
              <w:t>e</w:t>
            </w:r>
            <w:r>
              <w:rPr>
                <w:sz w:val="18"/>
                <w:szCs w:val="18"/>
              </w:rPr>
              <w:t>rechten Anwendung auf eine mögliche Stickstof</w:t>
            </w:r>
            <w:r>
              <w:rPr>
                <w:sz w:val="18"/>
                <w:szCs w:val="18"/>
              </w:rPr>
              <w:t>f</w:t>
            </w:r>
            <w:r>
              <w:rPr>
                <w:sz w:val="18"/>
                <w:szCs w:val="18"/>
              </w:rPr>
              <w:t>festlegung im Boden oder im Substrat hi</w:t>
            </w:r>
            <w:r>
              <w:rPr>
                <w:sz w:val="18"/>
                <w:szCs w:val="18"/>
              </w:rPr>
              <w:t>n</w:t>
            </w:r>
            <w:r>
              <w:rPr>
                <w:sz w:val="18"/>
                <w:szCs w:val="18"/>
              </w:rPr>
              <w:t>zuwe</w:t>
            </w:r>
            <w:r>
              <w:rPr>
                <w:sz w:val="18"/>
                <w:szCs w:val="18"/>
              </w:rPr>
              <w:t>i</w:t>
            </w:r>
            <w:r>
              <w:rPr>
                <w:sz w:val="18"/>
                <w:szCs w:val="18"/>
              </w:rPr>
              <w:t xml:space="preserve">sen. </w:t>
            </w:r>
          </w:p>
        </w:tc>
        <w:tc>
          <w:tcPr>
            <w:tcW w:w="2997" w:type="dxa"/>
            <w:gridSpan w:val="2"/>
            <w:vMerge w:val="restart"/>
          </w:tcPr>
          <w:p>
            <w:pPr>
              <w:pStyle w:val="GesAbsatz"/>
              <w:jc w:val="left"/>
              <w:rPr>
                <w:sz w:val="18"/>
                <w:szCs w:val="18"/>
              </w:rPr>
            </w:pPr>
            <w:r>
              <w:rPr>
                <w:sz w:val="18"/>
                <w:szCs w:val="18"/>
              </w:rPr>
              <w:t>Bei Verwendung organischer Au</w:t>
            </w:r>
            <w:r>
              <w:rPr>
                <w:sz w:val="18"/>
                <w:szCs w:val="18"/>
              </w:rPr>
              <w:t>s</w:t>
            </w:r>
            <w:r>
              <w:rPr>
                <w:sz w:val="18"/>
                <w:szCs w:val="18"/>
              </w:rPr>
              <w:t xml:space="preserve">gangsstoffe nach Tabelle 6 oder Tabelle 7 </w:t>
            </w:r>
          </w:p>
        </w:tc>
        <w:tc>
          <w:tcPr>
            <w:tcW w:w="424" w:type="dxa"/>
            <w:gridSpan w:val="2"/>
            <w:tcBorders>
              <w:bottom w:val="nil"/>
              <w:right w:val="nil"/>
            </w:tcBorders>
          </w:tcPr>
          <w:p>
            <w:pPr>
              <w:pStyle w:val="GesAbsatz"/>
              <w:jc w:val="left"/>
              <w:rPr>
                <w:sz w:val="18"/>
                <w:szCs w:val="18"/>
              </w:rPr>
            </w:pPr>
            <w:r>
              <w:rPr>
                <w:sz w:val="18"/>
                <w:szCs w:val="18"/>
              </w:rPr>
              <w:t xml:space="preserve">1. </w:t>
            </w:r>
          </w:p>
        </w:tc>
        <w:tc>
          <w:tcPr>
            <w:tcW w:w="3666" w:type="dxa"/>
            <w:tcBorders>
              <w:left w:val="nil"/>
              <w:bottom w:val="nil"/>
            </w:tcBorders>
          </w:tcPr>
          <w:p>
            <w:pPr>
              <w:pStyle w:val="GesAbsatz"/>
              <w:jc w:val="left"/>
              <w:rPr>
                <w:sz w:val="18"/>
                <w:szCs w:val="18"/>
              </w:rPr>
            </w:pPr>
            <w:r>
              <w:rPr>
                <w:sz w:val="18"/>
                <w:szCs w:val="18"/>
              </w:rPr>
              <w:t>Bei einem C:N-Verhältnis von &gt; 30 : 1 ist im Rahmen der Hinweise zur sachgerec</w:t>
            </w:r>
            <w:r>
              <w:rPr>
                <w:sz w:val="18"/>
                <w:szCs w:val="18"/>
              </w:rPr>
              <w:t>h</w:t>
            </w:r>
            <w:r>
              <w:rPr>
                <w:sz w:val="18"/>
                <w:szCs w:val="18"/>
              </w:rPr>
              <w:t>ten Anwendung auf eine mögliche Stic</w:t>
            </w:r>
            <w:r>
              <w:rPr>
                <w:sz w:val="18"/>
                <w:szCs w:val="18"/>
              </w:rPr>
              <w:t>k</w:t>
            </w:r>
            <w:r>
              <w:rPr>
                <w:sz w:val="18"/>
                <w:szCs w:val="18"/>
              </w:rPr>
              <w:t>stofffestlegung im Boden oder im Substrat hinzuwe</w:t>
            </w:r>
            <w:r>
              <w:rPr>
                <w:sz w:val="18"/>
                <w:szCs w:val="18"/>
              </w:rPr>
              <w:t>i</w:t>
            </w:r>
            <w:r>
              <w:rPr>
                <w:sz w:val="18"/>
                <w:szCs w:val="18"/>
              </w:rPr>
              <w:t xml:space="preserve">sen.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206"/>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top w:val="nil"/>
              <w:bottom w:val="nil"/>
              <w:right w:val="nil"/>
            </w:tcBorders>
          </w:tcPr>
          <w:p>
            <w:pPr>
              <w:pStyle w:val="GesAbsatz"/>
              <w:jc w:val="left"/>
              <w:rPr>
                <w:sz w:val="18"/>
                <w:szCs w:val="18"/>
              </w:rPr>
            </w:pPr>
            <w:r>
              <w:rPr>
                <w:sz w:val="18"/>
                <w:szCs w:val="18"/>
              </w:rPr>
              <w:t xml:space="preserve">2. </w:t>
            </w:r>
          </w:p>
        </w:tc>
        <w:tc>
          <w:tcPr>
            <w:tcW w:w="3733" w:type="dxa"/>
            <w:tcBorders>
              <w:top w:val="nil"/>
              <w:left w:val="nil"/>
              <w:bottom w:val="nil"/>
            </w:tcBorders>
          </w:tcPr>
          <w:p>
            <w:pPr>
              <w:pStyle w:val="GesAbsatz"/>
              <w:jc w:val="left"/>
              <w:rPr>
                <w:sz w:val="18"/>
                <w:szCs w:val="18"/>
              </w:rPr>
            </w:pPr>
            <w:r>
              <w:rPr>
                <w:sz w:val="18"/>
                <w:szCs w:val="18"/>
              </w:rPr>
              <w:t>Erforderlichenfalls zusätzliche sachgerec</w:t>
            </w:r>
            <w:r>
              <w:rPr>
                <w:sz w:val="18"/>
                <w:szCs w:val="18"/>
              </w:rPr>
              <w:t>h</w:t>
            </w:r>
            <w:r>
              <w:rPr>
                <w:sz w:val="18"/>
                <w:szCs w:val="18"/>
              </w:rPr>
              <w:t>te Angaben zu möglichen Veränderu</w:t>
            </w:r>
            <w:r>
              <w:rPr>
                <w:sz w:val="18"/>
                <w:szCs w:val="18"/>
              </w:rPr>
              <w:t>n</w:t>
            </w:r>
            <w:r>
              <w:rPr>
                <w:sz w:val="18"/>
                <w:szCs w:val="18"/>
              </w:rPr>
              <w:t>gen der Produkteigenschaften und für Stickstoff Angaben zum zeitlichen Verlauf der Ve</w:t>
            </w:r>
            <w:r>
              <w:rPr>
                <w:sz w:val="18"/>
                <w:szCs w:val="18"/>
              </w:rPr>
              <w:t>r</w:t>
            </w:r>
            <w:r>
              <w:rPr>
                <w:sz w:val="18"/>
                <w:szCs w:val="18"/>
              </w:rPr>
              <w:t xml:space="preserve">fügbarkeit. </w:t>
            </w:r>
          </w:p>
        </w:tc>
        <w:tc>
          <w:tcPr>
            <w:tcW w:w="2997" w:type="dxa"/>
            <w:gridSpan w:val="2"/>
            <w:vMerge/>
          </w:tcPr>
          <w:p>
            <w:pPr>
              <w:pStyle w:val="GesAbsatz"/>
              <w:jc w:val="left"/>
              <w:rPr>
                <w:sz w:val="18"/>
                <w:szCs w:val="18"/>
              </w:rPr>
            </w:pPr>
          </w:p>
        </w:tc>
        <w:tc>
          <w:tcPr>
            <w:tcW w:w="424" w:type="dxa"/>
            <w:gridSpan w:val="2"/>
            <w:tcBorders>
              <w:top w:val="nil"/>
              <w:bottom w:val="nil"/>
              <w:right w:val="nil"/>
            </w:tcBorders>
          </w:tcPr>
          <w:p>
            <w:pPr>
              <w:pStyle w:val="GesAbsatz"/>
              <w:jc w:val="left"/>
              <w:rPr>
                <w:sz w:val="18"/>
                <w:szCs w:val="18"/>
              </w:rPr>
            </w:pPr>
            <w:r>
              <w:rPr>
                <w:sz w:val="18"/>
                <w:szCs w:val="18"/>
              </w:rPr>
              <w:t xml:space="preserve">2. </w:t>
            </w:r>
          </w:p>
        </w:tc>
        <w:tc>
          <w:tcPr>
            <w:tcW w:w="3666" w:type="dxa"/>
            <w:tcBorders>
              <w:top w:val="nil"/>
              <w:left w:val="nil"/>
              <w:bottom w:val="nil"/>
            </w:tcBorders>
          </w:tcPr>
          <w:p>
            <w:pPr>
              <w:pStyle w:val="GesAbsatz"/>
              <w:jc w:val="left"/>
              <w:rPr>
                <w:sz w:val="18"/>
                <w:szCs w:val="18"/>
              </w:rPr>
            </w:pPr>
            <w:r>
              <w:rPr>
                <w:sz w:val="18"/>
                <w:szCs w:val="18"/>
              </w:rPr>
              <w:t>Erforderlichenfalls zusätzlich sachgerechte Angaben zu möglichen Veränderu</w:t>
            </w:r>
            <w:r>
              <w:rPr>
                <w:sz w:val="18"/>
                <w:szCs w:val="18"/>
              </w:rPr>
              <w:t>n</w:t>
            </w:r>
            <w:r>
              <w:rPr>
                <w:sz w:val="18"/>
                <w:szCs w:val="18"/>
              </w:rPr>
              <w:t>gen der Produkteigenschaften und für Stic</w:t>
            </w:r>
            <w:r>
              <w:rPr>
                <w:sz w:val="18"/>
                <w:szCs w:val="18"/>
              </w:rPr>
              <w:t>k</w:t>
            </w:r>
            <w:r>
              <w:rPr>
                <w:sz w:val="18"/>
                <w:szCs w:val="18"/>
              </w:rPr>
              <w:t>stoff Angaben zum zeitlichen Verlauf der Ve</w:t>
            </w:r>
            <w:r>
              <w:rPr>
                <w:sz w:val="18"/>
                <w:szCs w:val="18"/>
              </w:rPr>
              <w:t>r</w:t>
            </w:r>
            <w:r>
              <w:rPr>
                <w:sz w:val="18"/>
                <w:szCs w:val="18"/>
              </w:rPr>
              <w:t xml:space="preserve">fügbarkeit.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296"/>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top w:val="nil"/>
              <w:bottom w:val="nil"/>
              <w:right w:val="nil"/>
            </w:tcBorders>
          </w:tcPr>
          <w:p>
            <w:pPr>
              <w:pStyle w:val="GesAbsatz"/>
              <w:jc w:val="left"/>
              <w:rPr>
                <w:sz w:val="18"/>
                <w:szCs w:val="18"/>
              </w:rPr>
            </w:pPr>
            <w:r>
              <w:rPr>
                <w:sz w:val="18"/>
                <w:szCs w:val="18"/>
              </w:rPr>
              <w:t>3.</w:t>
            </w:r>
          </w:p>
        </w:tc>
        <w:tc>
          <w:tcPr>
            <w:tcW w:w="3733" w:type="dxa"/>
            <w:tcBorders>
              <w:top w:val="nil"/>
              <w:left w:val="nil"/>
              <w:bottom w:val="nil"/>
            </w:tcBorders>
          </w:tcPr>
          <w:p>
            <w:pPr>
              <w:pStyle w:val="GesAbsatz"/>
              <w:jc w:val="left"/>
              <w:rPr>
                <w:sz w:val="18"/>
                <w:szCs w:val="18"/>
              </w:rPr>
            </w:pPr>
            <w:r>
              <w:rPr>
                <w:sz w:val="18"/>
                <w:szCs w:val="18"/>
              </w:rPr>
              <w:t>Bei Verwendung von Klä</w:t>
            </w:r>
            <w:r>
              <w:rPr>
                <w:sz w:val="18"/>
                <w:szCs w:val="18"/>
              </w:rPr>
              <w:t>r</w:t>
            </w:r>
            <w:r>
              <w:rPr>
                <w:sz w:val="18"/>
                <w:szCs w:val="18"/>
              </w:rPr>
              <w:t>schlämmen oder Bioabfällen der Hinweis: „Bei einer Aufbri</w:t>
            </w:r>
            <w:r>
              <w:rPr>
                <w:sz w:val="18"/>
                <w:szCs w:val="18"/>
              </w:rPr>
              <w:t>n</w:t>
            </w:r>
            <w:r>
              <w:rPr>
                <w:sz w:val="18"/>
                <w:szCs w:val="18"/>
              </w:rPr>
              <w:t>gung auf landwirtschaftlich genutzten Fl</w:t>
            </w:r>
            <w:r>
              <w:rPr>
                <w:sz w:val="18"/>
                <w:szCs w:val="18"/>
              </w:rPr>
              <w:t>ä</w:t>
            </w:r>
            <w:r>
              <w:rPr>
                <w:sz w:val="18"/>
                <w:szCs w:val="18"/>
              </w:rPr>
              <w:t>chen sind Anwendungs- und Mengenb</w:t>
            </w:r>
            <w:r>
              <w:rPr>
                <w:sz w:val="18"/>
                <w:szCs w:val="18"/>
              </w:rPr>
              <w:t>e</w:t>
            </w:r>
            <w:r>
              <w:rPr>
                <w:sz w:val="18"/>
                <w:szCs w:val="18"/>
              </w:rPr>
              <w:t>schränkungen aus abfallrechtlichen Vo</w:t>
            </w:r>
            <w:r>
              <w:rPr>
                <w:sz w:val="18"/>
                <w:szCs w:val="18"/>
              </w:rPr>
              <w:t>r</w:t>
            </w:r>
            <w:r>
              <w:rPr>
                <w:sz w:val="18"/>
                <w:szCs w:val="18"/>
              </w:rPr>
              <w:t>schriften (AbfKlärV, BioAbfV) zu beac</w:t>
            </w:r>
            <w:r>
              <w:rPr>
                <w:sz w:val="18"/>
                <w:szCs w:val="18"/>
              </w:rPr>
              <w:t>h</w:t>
            </w:r>
            <w:r>
              <w:rPr>
                <w:sz w:val="18"/>
                <w:szCs w:val="18"/>
              </w:rPr>
              <w:t>ten.“</w:t>
            </w:r>
          </w:p>
        </w:tc>
        <w:tc>
          <w:tcPr>
            <w:tcW w:w="2997" w:type="dxa"/>
            <w:gridSpan w:val="2"/>
            <w:vMerge/>
          </w:tcPr>
          <w:p>
            <w:pPr>
              <w:pStyle w:val="GesAbsatz"/>
              <w:jc w:val="left"/>
              <w:rPr>
                <w:sz w:val="18"/>
                <w:szCs w:val="18"/>
              </w:rPr>
            </w:pPr>
          </w:p>
        </w:tc>
        <w:tc>
          <w:tcPr>
            <w:tcW w:w="424" w:type="dxa"/>
            <w:gridSpan w:val="2"/>
            <w:tcBorders>
              <w:top w:val="nil"/>
              <w:bottom w:val="nil"/>
              <w:right w:val="nil"/>
            </w:tcBorders>
          </w:tcPr>
          <w:p>
            <w:pPr>
              <w:pStyle w:val="GesAbsatz"/>
              <w:jc w:val="left"/>
              <w:rPr>
                <w:sz w:val="18"/>
                <w:szCs w:val="18"/>
              </w:rPr>
            </w:pPr>
            <w:r>
              <w:rPr>
                <w:sz w:val="18"/>
                <w:szCs w:val="18"/>
              </w:rPr>
              <w:t>3.</w:t>
            </w:r>
          </w:p>
        </w:tc>
        <w:tc>
          <w:tcPr>
            <w:tcW w:w="3666" w:type="dxa"/>
            <w:tcBorders>
              <w:top w:val="nil"/>
              <w:left w:val="nil"/>
              <w:bottom w:val="nil"/>
            </w:tcBorders>
          </w:tcPr>
          <w:p>
            <w:pPr>
              <w:pStyle w:val="GesAbsatz"/>
              <w:jc w:val="left"/>
              <w:rPr>
                <w:sz w:val="18"/>
                <w:szCs w:val="18"/>
              </w:rPr>
            </w:pPr>
            <w:r>
              <w:rPr>
                <w:sz w:val="18"/>
                <w:szCs w:val="18"/>
              </w:rPr>
              <w:t>Bei Verwendung von Klä</w:t>
            </w:r>
            <w:r>
              <w:rPr>
                <w:sz w:val="18"/>
                <w:szCs w:val="18"/>
              </w:rPr>
              <w:t>r</w:t>
            </w:r>
            <w:r>
              <w:rPr>
                <w:sz w:val="18"/>
                <w:szCs w:val="18"/>
              </w:rPr>
              <w:t>schlämmen oder Bioabfällen der Hinweis: „Bei einer Au</w:t>
            </w:r>
            <w:r>
              <w:rPr>
                <w:sz w:val="18"/>
                <w:szCs w:val="18"/>
              </w:rPr>
              <w:t>f</w:t>
            </w:r>
            <w:r>
              <w:rPr>
                <w:sz w:val="18"/>
                <w:szCs w:val="18"/>
              </w:rPr>
              <w:t>bringung auf landwirtschaftlich genutzten Flächen sind Anwendungs- und Menge</w:t>
            </w:r>
            <w:r>
              <w:rPr>
                <w:sz w:val="18"/>
                <w:szCs w:val="18"/>
              </w:rPr>
              <w:t>n</w:t>
            </w:r>
            <w:r>
              <w:rPr>
                <w:sz w:val="18"/>
                <w:szCs w:val="18"/>
              </w:rPr>
              <w:t>beschränkungen aus abfallrechtlichen Vorschriften (AbfKlärV, BioAbfV) zu beac</w:t>
            </w:r>
            <w:r>
              <w:rPr>
                <w:sz w:val="18"/>
                <w:szCs w:val="18"/>
              </w:rPr>
              <w:t>h</w:t>
            </w:r>
            <w:r>
              <w:rPr>
                <w:sz w:val="18"/>
                <w:szCs w:val="18"/>
              </w:rPr>
              <w:t>ten.“</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2721"/>
        </w:trPr>
        <w:tc>
          <w:tcPr>
            <w:tcW w:w="962" w:type="dxa"/>
            <w:vMerge/>
          </w:tcPr>
          <w:p>
            <w:pPr>
              <w:pStyle w:val="GesAbsatz"/>
              <w:jc w:val="left"/>
              <w:rPr>
                <w:sz w:val="18"/>
                <w:szCs w:val="18"/>
              </w:rPr>
            </w:pPr>
          </w:p>
        </w:tc>
        <w:tc>
          <w:tcPr>
            <w:tcW w:w="2550" w:type="dxa"/>
            <w:vMerge/>
          </w:tcPr>
          <w:p>
            <w:pPr>
              <w:pStyle w:val="GesAbsatz"/>
              <w:jc w:val="left"/>
              <w:rPr>
                <w:sz w:val="18"/>
                <w:szCs w:val="18"/>
              </w:rPr>
            </w:pPr>
          </w:p>
        </w:tc>
        <w:tc>
          <w:tcPr>
            <w:tcW w:w="518" w:type="dxa"/>
            <w:gridSpan w:val="2"/>
            <w:tcBorders>
              <w:top w:val="nil"/>
              <w:bottom w:val="nil"/>
              <w:right w:val="nil"/>
            </w:tcBorders>
          </w:tcPr>
          <w:p>
            <w:pPr>
              <w:pStyle w:val="GesAbsatz"/>
              <w:jc w:val="left"/>
              <w:rPr>
                <w:sz w:val="18"/>
                <w:szCs w:val="18"/>
              </w:rPr>
            </w:pPr>
            <w:r>
              <w:rPr>
                <w:rFonts w:cs="Arial"/>
                <w:sz w:val="18"/>
                <w:szCs w:val="18"/>
              </w:rPr>
              <w:t>4.</w:t>
            </w:r>
          </w:p>
        </w:tc>
        <w:tc>
          <w:tcPr>
            <w:tcW w:w="3733" w:type="dxa"/>
            <w:tcBorders>
              <w:top w:val="nil"/>
              <w:left w:val="nil"/>
              <w:bottom w:val="nil"/>
            </w:tcBorders>
          </w:tcPr>
          <w:p>
            <w:pPr>
              <w:pStyle w:val="GesAbsatz"/>
              <w:jc w:val="left"/>
              <w:rPr>
                <w:sz w:val="18"/>
                <w:szCs w:val="18"/>
              </w:rPr>
            </w:pPr>
            <w:r>
              <w:rPr>
                <w:rFonts w:cs="Arial"/>
                <w:sz w:val="18"/>
                <w:szCs w:val="18"/>
              </w:rPr>
              <w:t>Bei Verwendung von Stoffen nach der Ve</w:t>
            </w:r>
            <w:r>
              <w:rPr>
                <w:rFonts w:cs="Arial"/>
                <w:sz w:val="18"/>
                <w:szCs w:val="18"/>
              </w:rPr>
              <w:t>r</w:t>
            </w:r>
            <w:r>
              <w:rPr>
                <w:rFonts w:cs="Arial"/>
                <w:sz w:val="18"/>
                <w:szCs w:val="18"/>
              </w:rPr>
              <w:t>ordnung (EG) Nr. 1774/2002 – außer Gülle im Sinne dieser Verordnung – im Rahmen der Hinweise zur sachgerechten Lagerung und Anwendung der Hinweis: „Organisches Düngemittel unter Verwe</w:t>
            </w:r>
            <w:r>
              <w:rPr>
                <w:rFonts w:cs="Arial"/>
                <w:sz w:val="18"/>
                <w:szCs w:val="18"/>
              </w:rPr>
              <w:t>n</w:t>
            </w:r>
            <w:r>
              <w:rPr>
                <w:rFonts w:cs="Arial"/>
                <w:sz w:val="18"/>
                <w:szCs w:val="18"/>
              </w:rPr>
              <w:t>dung von tier</w:t>
            </w:r>
            <w:r>
              <w:rPr>
                <w:rFonts w:cs="Arial"/>
                <w:sz w:val="18"/>
                <w:szCs w:val="18"/>
              </w:rPr>
              <w:t>i</w:t>
            </w:r>
            <w:r>
              <w:rPr>
                <w:rFonts w:cs="Arial"/>
                <w:sz w:val="18"/>
                <w:szCs w:val="18"/>
              </w:rPr>
              <w:t>schen Nebenprodukten – Zugang für Nut</w:t>
            </w:r>
            <w:r>
              <w:rPr>
                <w:rFonts w:cs="Arial"/>
                <w:sz w:val="18"/>
                <w:szCs w:val="18"/>
              </w:rPr>
              <w:t>z</w:t>
            </w:r>
            <w:r>
              <w:rPr>
                <w:rFonts w:cs="Arial"/>
                <w:sz w:val="18"/>
                <w:szCs w:val="18"/>
              </w:rPr>
              <w:t>tiere zu den behandelten Flächen wä</w:t>
            </w:r>
            <w:r>
              <w:rPr>
                <w:rFonts w:cs="Arial"/>
                <w:sz w:val="18"/>
                <w:szCs w:val="18"/>
              </w:rPr>
              <w:t>h</w:t>
            </w:r>
            <w:r>
              <w:rPr>
                <w:rFonts w:cs="Arial"/>
                <w:sz w:val="18"/>
                <w:szCs w:val="18"/>
              </w:rPr>
              <w:t>rend eines Zeitraumes von mindestens 21 Tagen nach der Ausbri</w:t>
            </w:r>
            <w:r>
              <w:rPr>
                <w:rFonts w:cs="Arial"/>
                <w:sz w:val="18"/>
                <w:szCs w:val="18"/>
              </w:rPr>
              <w:t>n</w:t>
            </w:r>
            <w:r>
              <w:rPr>
                <w:rFonts w:cs="Arial"/>
                <w:sz w:val="18"/>
                <w:szCs w:val="18"/>
              </w:rPr>
              <w:t>gung verb</w:t>
            </w:r>
            <w:r>
              <w:rPr>
                <w:rFonts w:cs="Arial"/>
                <w:sz w:val="18"/>
                <w:szCs w:val="18"/>
              </w:rPr>
              <w:t>o</w:t>
            </w:r>
            <w:r>
              <w:rPr>
                <w:rFonts w:cs="Arial"/>
                <w:sz w:val="18"/>
                <w:szCs w:val="18"/>
              </w:rPr>
              <w:t>ten“, soweit Anlage2 Tabelle 7.2 Spalte 3 nichts and</w:t>
            </w:r>
            <w:r>
              <w:rPr>
                <w:rFonts w:cs="Arial"/>
                <w:sz w:val="18"/>
                <w:szCs w:val="18"/>
              </w:rPr>
              <w:t>e</w:t>
            </w:r>
            <w:r>
              <w:rPr>
                <w:rFonts w:cs="Arial"/>
                <w:sz w:val="18"/>
                <w:szCs w:val="18"/>
              </w:rPr>
              <w:t>res bestimmt.</w:t>
            </w:r>
          </w:p>
        </w:tc>
        <w:tc>
          <w:tcPr>
            <w:tcW w:w="2997" w:type="dxa"/>
            <w:gridSpan w:val="2"/>
            <w:vMerge/>
          </w:tcPr>
          <w:p>
            <w:pPr>
              <w:pStyle w:val="GesAbsatz"/>
              <w:jc w:val="left"/>
              <w:rPr>
                <w:sz w:val="18"/>
                <w:szCs w:val="18"/>
              </w:rPr>
            </w:pPr>
          </w:p>
        </w:tc>
        <w:tc>
          <w:tcPr>
            <w:tcW w:w="424" w:type="dxa"/>
            <w:gridSpan w:val="2"/>
            <w:tcBorders>
              <w:top w:val="nil"/>
              <w:bottom w:val="nil"/>
              <w:right w:val="nil"/>
            </w:tcBorders>
          </w:tcPr>
          <w:p>
            <w:pPr>
              <w:pStyle w:val="GesAbsatz"/>
              <w:jc w:val="left"/>
              <w:rPr>
                <w:sz w:val="18"/>
                <w:szCs w:val="18"/>
              </w:rPr>
            </w:pPr>
            <w:r>
              <w:rPr>
                <w:rFonts w:cs="Arial"/>
                <w:sz w:val="18"/>
                <w:szCs w:val="18"/>
              </w:rPr>
              <w:t>4.</w:t>
            </w:r>
          </w:p>
        </w:tc>
        <w:tc>
          <w:tcPr>
            <w:tcW w:w="3666" w:type="dxa"/>
            <w:tcBorders>
              <w:top w:val="nil"/>
              <w:left w:val="nil"/>
              <w:bottom w:val="nil"/>
            </w:tcBorders>
          </w:tcPr>
          <w:p>
            <w:pPr>
              <w:pStyle w:val="GesAbsatz"/>
              <w:jc w:val="left"/>
              <w:rPr>
                <w:sz w:val="18"/>
                <w:szCs w:val="18"/>
              </w:rPr>
            </w:pPr>
            <w:r>
              <w:rPr>
                <w:rFonts w:cs="Arial"/>
                <w:sz w:val="18"/>
                <w:szCs w:val="18"/>
              </w:rPr>
              <w:t>Bei Verwendung von Stoffen nach der Veror</w:t>
            </w:r>
            <w:r>
              <w:rPr>
                <w:rFonts w:cs="Arial"/>
                <w:sz w:val="18"/>
                <w:szCs w:val="18"/>
              </w:rPr>
              <w:t>d</w:t>
            </w:r>
            <w:r>
              <w:rPr>
                <w:rFonts w:cs="Arial"/>
                <w:sz w:val="18"/>
                <w:szCs w:val="18"/>
              </w:rPr>
              <w:t>nung (EG) Nr. 1774/2002 – außer Gülle im Sinne dieser Verordnung – im Rahmen der Hinweise zur sachg</w:t>
            </w:r>
            <w:r>
              <w:rPr>
                <w:rFonts w:cs="Arial"/>
                <w:sz w:val="18"/>
                <w:szCs w:val="18"/>
              </w:rPr>
              <w:t>e</w:t>
            </w:r>
            <w:r>
              <w:rPr>
                <w:rFonts w:cs="Arial"/>
                <w:sz w:val="18"/>
                <w:szCs w:val="18"/>
              </w:rPr>
              <w:t>rechten Lagerung und Anwendung der Hinweis: „O</w:t>
            </w:r>
            <w:r>
              <w:rPr>
                <w:rFonts w:cs="Arial"/>
                <w:sz w:val="18"/>
                <w:szCs w:val="18"/>
              </w:rPr>
              <w:t>r</w:t>
            </w:r>
            <w:r>
              <w:rPr>
                <w:rFonts w:cs="Arial"/>
                <w:sz w:val="18"/>
                <w:szCs w:val="18"/>
              </w:rPr>
              <w:t>ganisches Düngemittel/Boden-verbesserungsmittel unter Verwendung von tierischen Nebe</w:t>
            </w:r>
            <w:r>
              <w:rPr>
                <w:rFonts w:cs="Arial"/>
                <w:sz w:val="18"/>
                <w:szCs w:val="18"/>
              </w:rPr>
              <w:t>n</w:t>
            </w:r>
            <w:r>
              <w:rPr>
                <w:rFonts w:cs="Arial"/>
                <w:sz w:val="18"/>
                <w:szCs w:val="18"/>
              </w:rPr>
              <w:t>produkten – Zugang für Nutzti</w:t>
            </w:r>
            <w:r>
              <w:rPr>
                <w:rFonts w:cs="Arial"/>
                <w:sz w:val="18"/>
                <w:szCs w:val="18"/>
              </w:rPr>
              <w:t>e</w:t>
            </w:r>
            <w:r>
              <w:rPr>
                <w:rFonts w:cs="Arial"/>
                <w:sz w:val="18"/>
                <w:szCs w:val="18"/>
              </w:rPr>
              <w:t>re zu den behandelten Flächen während eines Zeitraumes von minde</w:t>
            </w:r>
            <w:r>
              <w:rPr>
                <w:rFonts w:cs="Arial"/>
                <w:sz w:val="18"/>
                <w:szCs w:val="18"/>
              </w:rPr>
              <w:t>s</w:t>
            </w:r>
            <w:r>
              <w:rPr>
                <w:rFonts w:cs="Arial"/>
                <w:sz w:val="18"/>
                <w:szCs w:val="18"/>
              </w:rPr>
              <w:t>tens 21 Tagen nach der Ausbringung verboten“, soweit in Anlage 2 Tabelle 7.2 Spalte 3 nichts anderes b</w:t>
            </w:r>
            <w:r>
              <w:rPr>
                <w:rFonts w:cs="Arial"/>
                <w:sz w:val="18"/>
                <w:szCs w:val="18"/>
              </w:rPr>
              <w:t>e</w:t>
            </w:r>
            <w:r>
              <w:rPr>
                <w:rFonts w:cs="Arial"/>
                <w:sz w:val="18"/>
                <w:szCs w:val="18"/>
              </w:rPr>
              <w:t>stimmt.</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472"/>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4251" w:type="dxa"/>
            <w:gridSpan w:val="3"/>
            <w:tcBorders>
              <w:top w:val="nil"/>
            </w:tcBorders>
          </w:tcPr>
          <w:p>
            <w:pPr>
              <w:pStyle w:val="GesAbsatz"/>
              <w:jc w:val="left"/>
              <w:rPr>
                <w:rFonts w:cs="Arial"/>
                <w:sz w:val="18"/>
                <w:szCs w:val="18"/>
              </w:rPr>
            </w:pPr>
            <w:r>
              <w:rPr>
                <w:rFonts w:cs="Arial"/>
                <w:sz w:val="18"/>
                <w:szCs w:val="18"/>
                <w:u w:val="single"/>
              </w:rPr>
              <w:t>Hinweis</w:t>
            </w:r>
            <w:r>
              <w:rPr>
                <w:rFonts w:cs="Arial"/>
                <w:sz w:val="18"/>
                <w:szCs w:val="18"/>
              </w:rPr>
              <w:t xml:space="preserve">: </w:t>
            </w:r>
          </w:p>
          <w:p>
            <w:pPr>
              <w:pStyle w:val="GesAbsatz"/>
              <w:jc w:val="left"/>
              <w:rPr>
                <w:rFonts w:cs="Arial"/>
                <w:sz w:val="18"/>
                <w:szCs w:val="18"/>
              </w:rPr>
            </w:pPr>
            <w:r>
              <w:rPr>
                <w:rFonts w:cs="Arial"/>
                <w:sz w:val="18"/>
                <w:szCs w:val="18"/>
              </w:rPr>
              <w:t>Es bestehen ggf. spezifische Anforderungen an Lagerung und Anwendung, die sich aus der Ve</w:t>
            </w:r>
            <w:r>
              <w:rPr>
                <w:rFonts w:cs="Arial"/>
                <w:sz w:val="18"/>
                <w:szCs w:val="18"/>
              </w:rPr>
              <w:t>r</w:t>
            </w:r>
            <w:r>
              <w:rPr>
                <w:rFonts w:cs="Arial"/>
                <w:sz w:val="18"/>
                <w:szCs w:val="18"/>
              </w:rPr>
              <w:t>wendung bestimmter tierischer Nebenprodu</w:t>
            </w:r>
            <w:r>
              <w:rPr>
                <w:rFonts w:cs="Arial"/>
                <w:sz w:val="18"/>
                <w:szCs w:val="18"/>
              </w:rPr>
              <w:t>k</w:t>
            </w:r>
            <w:r>
              <w:rPr>
                <w:rFonts w:cs="Arial"/>
                <w:sz w:val="18"/>
                <w:szCs w:val="18"/>
              </w:rPr>
              <w:t>te nach der Verordnung (EG) Nr. 1774/2002 erg</w:t>
            </w:r>
            <w:r>
              <w:rPr>
                <w:rFonts w:cs="Arial"/>
                <w:sz w:val="18"/>
                <w:szCs w:val="18"/>
              </w:rPr>
              <w:t>e</w:t>
            </w:r>
            <w:r>
              <w:rPr>
                <w:rFonts w:cs="Arial"/>
                <w:sz w:val="18"/>
                <w:szCs w:val="18"/>
              </w:rPr>
              <w:t xml:space="preserve">ben. </w:t>
            </w:r>
          </w:p>
        </w:tc>
        <w:tc>
          <w:tcPr>
            <w:tcW w:w="2997" w:type="dxa"/>
            <w:gridSpan w:val="2"/>
            <w:vMerge/>
          </w:tcPr>
          <w:p>
            <w:pPr>
              <w:pStyle w:val="GesAbsatz"/>
              <w:jc w:val="left"/>
              <w:rPr>
                <w:rFonts w:cs="Arial"/>
                <w:sz w:val="18"/>
                <w:szCs w:val="18"/>
              </w:rPr>
            </w:pPr>
          </w:p>
        </w:tc>
        <w:tc>
          <w:tcPr>
            <w:tcW w:w="4090" w:type="dxa"/>
            <w:gridSpan w:val="3"/>
            <w:tcBorders>
              <w:top w:val="nil"/>
            </w:tcBorders>
          </w:tcPr>
          <w:p>
            <w:pPr>
              <w:pStyle w:val="GesAbsatz"/>
              <w:jc w:val="left"/>
              <w:rPr>
                <w:rFonts w:cs="Arial"/>
                <w:sz w:val="18"/>
                <w:szCs w:val="18"/>
                <w:u w:val="single"/>
              </w:rPr>
            </w:pPr>
            <w:r>
              <w:rPr>
                <w:rFonts w:cs="Arial"/>
                <w:sz w:val="18"/>
                <w:szCs w:val="18"/>
                <w:u w:val="single"/>
              </w:rPr>
              <w:t>Hinweis:</w:t>
            </w:r>
          </w:p>
          <w:p>
            <w:pPr>
              <w:pStyle w:val="GesAbsatz"/>
              <w:jc w:val="left"/>
              <w:rPr>
                <w:rFonts w:cs="Arial"/>
                <w:sz w:val="18"/>
                <w:szCs w:val="18"/>
              </w:rPr>
            </w:pPr>
            <w:r>
              <w:rPr>
                <w:rFonts w:cs="Arial"/>
                <w:sz w:val="18"/>
                <w:szCs w:val="18"/>
              </w:rPr>
              <w:t>Es bestehen ggf. spezifische Anford</w:t>
            </w:r>
            <w:r>
              <w:rPr>
                <w:rFonts w:cs="Arial"/>
                <w:sz w:val="18"/>
                <w:szCs w:val="18"/>
              </w:rPr>
              <w:t>e</w:t>
            </w:r>
            <w:r>
              <w:rPr>
                <w:rFonts w:cs="Arial"/>
                <w:sz w:val="18"/>
                <w:szCs w:val="18"/>
              </w:rPr>
              <w:t>rungen an Lagerung und Anwendung, die sich aus der Verwendung bestimmter tierischer Nebenpr</w:t>
            </w:r>
            <w:r>
              <w:rPr>
                <w:rFonts w:cs="Arial"/>
                <w:sz w:val="18"/>
                <w:szCs w:val="18"/>
              </w:rPr>
              <w:t>o</w:t>
            </w:r>
            <w:r>
              <w:rPr>
                <w:rFonts w:cs="Arial"/>
                <w:sz w:val="18"/>
                <w:szCs w:val="18"/>
              </w:rPr>
              <w:t>dukte nach der Veror</w:t>
            </w:r>
            <w:r>
              <w:rPr>
                <w:rFonts w:cs="Arial"/>
                <w:sz w:val="18"/>
                <w:szCs w:val="18"/>
              </w:rPr>
              <w:t>d</w:t>
            </w:r>
            <w:r>
              <w:rPr>
                <w:rFonts w:cs="Arial"/>
                <w:sz w:val="18"/>
                <w:szCs w:val="18"/>
              </w:rPr>
              <w:t xml:space="preserve">nung (EG) Nr. 1774/2002 ergeben.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282"/>
        </w:trPr>
        <w:tc>
          <w:tcPr>
            <w:tcW w:w="14850" w:type="dxa"/>
            <w:gridSpan w:val="10"/>
          </w:tcPr>
          <w:p>
            <w:pPr>
              <w:pStyle w:val="GesAbsatz"/>
              <w:jc w:val="left"/>
              <w:rPr>
                <w:rFonts w:cs="Arial"/>
                <w:sz w:val="18"/>
                <w:szCs w:val="18"/>
              </w:rPr>
            </w:pPr>
            <w:r>
              <w:rPr>
                <w:rFonts w:cs="Arial"/>
                <w:sz w:val="18"/>
                <w:szCs w:val="18"/>
              </w:rPr>
              <w:t xml:space="preserve">10.4 Angaben für besondere Zwecke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88"/>
        </w:trPr>
        <w:tc>
          <w:tcPr>
            <w:tcW w:w="962" w:type="dxa"/>
            <w:vMerge w:val="restart"/>
          </w:tcPr>
          <w:p>
            <w:pPr>
              <w:pStyle w:val="GesAbsatz"/>
              <w:jc w:val="left"/>
              <w:rPr>
                <w:rFonts w:cs="Arial"/>
                <w:sz w:val="18"/>
                <w:szCs w:val="18"/>
              </w:rPr>
            </w:pPr>
            <w:r>
              <w:rPr>
                <w:rFonts w:cs="Arial"/>
                <w:sz w:val="18"/>
                <w:szCs w:val="18"/>
              </w:rPr>
              <w:t xml:space="preserve">10.4.1 </w:t>
            </w:r>
          </w:p>
        </w:tc>
        <w:tc>
          <w:tcPr>
            <w:tcW w:w="2550" w:type="dxa"/>
            <w:vMerge w:val="restart"/>
          </w:tcPr>
          <w:p>
            <w:pPr>
              <w:pStyle w:val="GesAbsatz"/>
              <w:jc w:val="left"/>
              <w:rPr>
                <w:rFonts w:cs="Arial"/>
                <w:sz w:val="18"/>
                <w:szCs w:val="18"/>
              </w:rPr>
            </w:pPr>
            <w:r>
              <w:rPr>
                <w:rFonts w:cs="Arial"/>
                <w:sz w:val="18"/>
                <w:szCs w:val="18"/>
              </w:rPr>
              <w:t xml:space="preserve">Schriftliches Angebot </w:t>
            </w:r>
          </w:p>
        </w:tc>
        <w:tc>
          <w:tcPr>
            <w:tcW w:w="518"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733" w:type="dxa"/>
            <w:tcBorders>
              <w:left w:val="nil"/>
              <w:bottom w:val="nil"/>
            </w:tcBorders>
          </w:tcPr>
          <w:p>
            <w:pPr>
              <w:pStyle w:val="GesAbsatz"/>
              <w:jc w:val="left"/>
              <w:rPr>
                <w:rFonts w:cs="Arial"/>
                <w:sz w:val="18"/>
                <w:szCs w:val="18"/>
              </w:rPr>
            </w:pPr>
            <w:r>
              <w:rPr>
                <w:rFonts w:cs="Arial"/>
                <w:sz w:val="18"/>
                <w:szCs w:val="18"/>
              </w:rPr>
              <w:t xml:space="preserve">Typbezeichnung nach Nr. 10.1.1, </w:t>
            </w:r>
          </w:p>
        </w:tc>
        <w:tc>
          <w:tcPr>
            <w:tcW w:w="2997" w:type="dxa"/>
            <w:gridSpan w:val="2"/>
            <w:vMerge w:val="restart"/>
          </w:tcPr>
          <w:p>
            <w:pPr>
              <w:pStyle w:val="GesAbsatz"/>
              <w:jc w:val="left"/>
              <w:rPr>
                <w:rFonts w:cs="Arial"/>
                <w:sz w:val="18"/>
                <w:szCs w:val="18"/>
              </w:rPr>
            </w:pPr>
            <w:r>
              <w:rPr>
                <w:rFonts w:cs="Arial"/>
                <w:sz w:val="18"/>
                <w:szCs w:val="18"/>
              </w:rPr>
              <w:t xml:space="preserve">Schriftliches Angebot </w:t>
            </w:r>
          </w:p>
        </w:tc>
        <w:tc>
          <w:tcPr>
            <w:tcW w:w="424"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666" w:type="dxa"/>
            <w:tcBorders>
              <w:left w:val="nil"/>
              <w:bottom w:val="nil"/>
            </w:tcBorders>
          </w:tcPr>
          <w:p>
            <w:pPr>
              <w:pStyle w:val="GesAbsatz"/>
              <w:jc w:val="left"/>
              <w:rPr>
                <w:rFonts w:cs="Arial"/>
                <w:sz w:val="18"/>
                <w:szCs w:val="18"/>
              </w:rPr>
            </w:pPr>
            <w:r>
              <w:rPr>
                <w:rFonts w:cs="Arial"/>
                <w:sz w:val="18"/>
                <w:szCs w:val="18"/>
              </w:rPr>
              <w:t xml:space="preserve">Bezeichnung nach Nr. 10.1.1,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306"/>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single" w:sz="6" w:space="0" w:color="000000"/>
              <w:right w:val="nil"/>
            </w:tcBorders>
          </w:tcPr>
          <w:p>
            <w:pPr>
              <w:pStyle w:val="GesAbsatz"/>
              <w:jc w:val="left"/>
              <w:rPr>
                <w:rFonts w:cs="Arial"/>
                <w:sz w:val="18"/>
                <w:szCs w:val="18"/>
              </w:rPr>
            </w:pPr>
            <w:r>
              <w:rPr>
                <w:rFonts w:cs="Arial"/>
                <w:sz w:val="18"/>
                <w:szCs w:val="18"/>
              </w:rPr>
              <w:t xml:space="preserve">2. </w:t>
            </w:r>
          </w:p>
        </w:tc>
        <w:tc>
          <w:tcPr>
            <w:tcW w:w="3733" w:type="dxa"/>
            <w:tcBorders>
              <w:top w:val="nil"/>
              <w:left w:val="nil"/>
              <w:bottom w:val="single" w:sz="6" w:space="0" w:color="000000"/>
            </w:tcBorders>
          </w:tcPr>
          <w:p>
            <w:pPr>
              <w:pStyle w:val="GesAbsatz"/>
              <w:jc w:val="left"/>
              <w:rPr>
                <w:rFonts w:cs="Arial"/>
                <w:sz w:val="18"/>
                <w:szCs w:val="18"/>
              </w:rPr>
            </w:pPr>
            <w:r>
              <w:rPr>
                <w:rFonts w:cs="Arial"/>
                <w:sz w:val="18"/>
                <w:szCs w:val="18"/>
              </w:rPr>
              <w:t xml:space="preserve">Angabe zu Gehalten nach Nr. 10.1.2. </w:t>
            </w:r>
          </w:p>
        </w:tc>
        <w:tc>
          <w:tcPr>
            <w:tcW w:w="2997" w:type="dxa"/>
            <w:gridSpan w:val="2"/>
            <w:vMerge/>
          </w:tcPr>
          <w:p>
            <w:pPr>
              <w:pStyle w:val="GesAbsatz"/>
              <w:jc w:val="left"/>
              <w:rPr>
                <w:rFonts w:cs="Arial"/>
                <w:sz w:val="18"/>
                <w:szCs w:val="18"/>
              </w:rPr>
            </w:pPr>
          </w:p>
        </w:tc>
        <w:tc>
          <w:tcPr>
            <w:tcW w:w="424" w:type="dxa"/>
            <w:gridSpan w:val="2"/>
            <w:tcBorders>
              <w:top w:val="nil"/>
              <w:bottom w:val="single" w:sz="6" w:space="0" w:color="000000"/>
              <w:right w:val="nil"/>
            </w:tcBorders>
          </w:tcPr>
          <w:p>
            <w:pPr>
              <w:pStyle w:val="GesAbsatz"/>
              <w:jc w:val="left"/>
              <w:rPr>
                <w:rFonts w:cs="Arial"/>
                <w:sz w:val="18"/>
                <w:szCs w:val="18"/>
              </w:rPr>
            </w:pPr>
            <w:r>
              <w:rPr>
                <w:rFonts w:cs="Arial"/>
                <w:sz w:val="18"/>
                <w:szCs w:val="18"/>
              </w:rPr>
              <w:t xml:space="preserve">2. </w:t>
            </w:r>
          </w:p>
        </w:tc>
        <w:tc>
          <w:tcPr>
            <w:tcW w:w="3666" w:type="dxa"/>
            <w:tcBorders>
              <w:top w:val="nil"/>
              <w:left w:val="nil"/>
              <w:bottom w:val="single" w:sz="6" w:space="0" w:color="000000"/>
            </w:tcBorders>
          </w:tcPr>
          <w:p>
            <w:pPr>
              <w:pStyle w:val="GesAbsatz"/>
              <w:jc w:val="left"/>
              <w:rPr>
                <w:rFonts w:cs="Arial"/>
                <w:sz w:val="18"/>
                <w:szCs w:val="18"/>
              </w:rPr>
            </w:pPr>
            <w:r>
              <w:rPr>
                <w:rFonts w:cs="Arial"/>
                <w:sz w:val="18"/>
                <w:szCs w:val="18"/>
              </w:rPr>
              <w:t xml:space="preserve">Angabe zur Zusammensetzung nach Nr. 10.1.2.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200"/>
        </w:trPr>
        <w:tc>
          <w:tcPr>
            <w:tcW w:w="962" w:type="dxa"/>
            <w:vMerge w:val="restart"/>
          </w:tcPr>
          <w:p>
            <w:pPr>
              <w:pStyle w:val="GesAbsatz"/>
              <w:jc w:val="left"/>
              <w:rPr>
                <w:rFonts w:cs="Arial"/>
                <w:sz w:val="18"/>
                <w:szCs w:val="18"/>
              </w:rPr>
            </w:pPr>
            <w:r>
              <w:rPr>
                <w:rFonts w:cs="Arial"/>
                <w:sz w:val="18"/>
                <w:szCs w:val="18"/>
              </w:rPr>
              <w:t xml:space="preserve">10.4.2 </w:t>
            </w:r>
          </w:p>
        </w:tc>
        <w:tc>
          <w:tcPr>
            <w:tcW w:w="2550" w:type="dxa"/>
            <w:vMerge w:val="restart"/>
          </w:tcPr>
          <w:p>
            <w:pPr>
              <w:pStyle w:val="GesAbsatz"/>
              <w:jc w:val="left"/>
              <w:rPr>
                <w:rFonts w:cs="Arial"/>
                <w:sz w:val="18"/>
                <w:szCs w:val="18"/>
              </w:rPr>
            </w:pPr>
            <w:r>
              <w:rPr>
                <w:rFonts w:cs="Arial"/>
                <w:sz w:val="18"/>
                <w:szCs w:val="18"/>
              </w:rPr>
              <w:t>Lieferung in Gebiete auße</w:t>
            </w:r>
            <w:r>
              <w:rPr>
                <w:rFonts w:cs="Arial"/>
                <w:sz w:val="18"/>
                <w:szCs w:val="18"/>
              </w:rPr>
              <w:t>r</w:t>
            </w:r>
            <w:r>
              <w:rPr>
                <w:rFonts w:cs="Arial"/>
                <w:sz w:val="18"/>
                <w:szCs w:val="18"/>
              </w:rPr>
              <w:t>halb des Geltungsbere</w:t>
            </w:r>
            <w:r>
              <w:rPr>
                <w:rFonts w:cs="Arial"/>
                <w:sz w:val="18"/>
                <w:szCs w:val="18"/>
              </w:rPr>
              <w:t>i</w:t>
            </w:r>
            <w:r>
              <w:rPr>
                <w:rFonts w:cs="Arial"/>
                <w:sz w:val="18"/>
                <w:szCs w:val="18"/>
              </w:rPr>
              <w:t>ches des Düngemittelg</w:t>
            </w:r>
            <w:r>
              <w:rPr>
                <w:rFonts w:cs="Arial"/>
                <w:sz w:val="18"/>
                <w:szCs w:val="18"/>
              </w:rPr>
              <w:t>e</w:t>
            </w:r>
            <w:r>
              <w:rPr>
                <w:rFonts w:cs="Arial"/>
                <w:sz w:val="18"/>
                <w:szCs w:val="18"/>
              </w:rPr>
              <w:t xml:space="preserve">setzes </w:t>
            </w:r>
          </w:p>
        </w:tc>
        <w:tc>
          <w:tcPr>
            <w:tcW w:w="518"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733" w:type="dxa"/>
            <w:tcBorders>
              <w:left w:val="nil"/>
              <w:bottom w:val="nil"/>
            </w:tcBorders>
          </w:tcPr>
          <w:p>
            <w:pPr>
              <w:pStyle w:val="GesAbsatz"/>
              <w:jc w:val="left"/>
              <w:rPr>
                <w:rFonts w:cs="Arial"/>
                <w:sz w:val="18"/>
                <w:szCs w:val="18"/>
              </w:rPr>
            </w:pPr>
            <w:r>
              <w:rPr>
                <w:rFonts w:cs="Arial"/>
                <w:sz w:val="18"/>
                <w:szCs w:val="18"/>
              </w:rPr>
              <w:t xml:space="preserve">Typbezeichnung nach Nr. 10.1.1, </w:t>
            </w:r>
          </w:p>
        </w:tc>
        <w:tc>
          <w:tcPr>
            <w:tcW w:w="2997" w:type="dxa"/>
            <w:gridSpan w:val="2"/>
            <w:vMerge w:val="restart"/>
          </w:tcPr>
          <w:p>
            <w:pPr>
              <w:pStyle w:val="GesAbsatz"/>
              <w:jc w:val="left"/>
              <w:rPr>
                <w:rFonts w:cs="Arial"/>
                <w:sz w:val="18"/>
                <w:szCs w:val="18"/>
              </w:rPr>
            </w:pPr>
            <w:r>
              <w:rPr>
                <w:rFonts w:cs="Arial"/>
                <w:sz w:val="18"/>
                <w:szCs w:val="18"/>
              </w:rPr>
              <w:t>Lieferung in Gebiete a</w:t>
            </w:r>
            <w:r>
              <w:rPr>
                <w:rFonts w:cs="Arial"/>
                <w:sz w:val="18"/>
                <w:szCs w:val="18"/>
              </w:rPr>
              <w:t>u</w:t>
            </w:r>
            <w:r>
              <w:rPr>
                <w:rFonts w:cs="Arial"/>
                <w:sz w:val="18"/>
                <w:szCs w:val="18"/>
              </w:rPr>
              <w:t>ßerhalb des Geltungsbereiches des Dü</w:t>
            </w:r>
            <w:r>
              <w:rPr>
                <w:rFonts w:cs="Arial"/>
                <w:sz w:val="18"/>
                <w:szCs w:val="18"/>
              </w:rPr>
              <w:t>n</w:t>
            </w:r>
            <w:r>
              <w:rPr>
                <w:rFonts w:cs="Arial"/>
                <w:sz w:val="18"/>
                <w:szCs w:val="18"/>
              </w:rPr>
              <w:t>gemittelg</w:t>
            </w:r>
            <w:r>
              <w:rPr>
                <w:rFonts w:cs="Arial"/>
                <w:sz w:val="18"/>
                <w:szCs w:val="18"/>
              </w:rPr>
              <w:t>e</w:t>
            </w:r>
            <w:r>
              <w:rPr>
                <w:rFonts w:cs="Arial"/>
                <w:sz w:val="18"/>
                <w:szCs w:val="18"/>
              </w:rPr>
              <w:t xml:space="preserve">setzes </w:t>
            </w:r>
          </w:p>
        </w:tc>
        <w:tc>
          <w:tcPr>
            <w:tcW w:w="424"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666" w:type="dxa"/>
            <w:tcBorders>
              <w:left w:val="nil"/>
              <w:bottom w:val="nil"/>
            </w:tcBorders>
          </w:tcPr>
          <w:p>
            <w:pPr>
              <w:pStyle w:val="GesAbsatz"/>
              <w:jc w:val="left"/>
              <w:rPr>
                <w:rFonts w:cs="Arial"/>
                <w:sz w:val="18"/>
                <w:szCs w:val="18"/>
              </w:rPr>
            </w:pPr>
            <w:r>
              <w:rPr>
                <w:rFonts w:cs="Arial"/>
                <w:sz w:val="18"/>
                <w:szCs w:val="18"/>
              </w:rPr>
              <w:t xml:space="preserve">Bezeichnung nach Nr. 10.1.1,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264"/>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nil"/>
              <w:right w:val="nil"/>
            </w:tcBorders>
          </w:tcPr>
          <w:p>
            <w:pPr>
              <w:pStyle w:val="GesAbsatz"/>
              <w:jc w:val="left"/>
              <w:rPr>
                <w:rFonts w:cs="Arial"/>
                <w:sz w:val="18"/>
                <w:szCs w:val="18"/>
              </w:rPr>
            </w:pPr>
            <w:r>
              <w:rPr>
                <w:rFonts w:cs="Arial"/>
                <w:sz w:val="18"/>
                <w:szCs w:val="18"/>
              </w:rPr>
              <w:t>2.</w:t>
            </w:r>
          </w:p>
        </w:tc>
        <w:tc>
          <w:tcPr>
            <w:tcW w:w="3733" w:type="dxa"/>
            <w:tcBorders>
              <w:top w:val="nil"/>
              <w:left w:val="nil"/>
              <w:bottom w:val="nil"/>
            </w:tcBorders>
          </w:tcPr>
          <w:p>
            <w:pPr>
              <w:pStyle w:val="GesAbsatz"/>
              <w:jc w:val="left"/>
              <w:rPr>
                <w:rFonts w:cs="Arial"/>
                <w:sz w:val="18"/>
                <w:szCs w:val="18"/>
              </w:rPr>
            </w:pPr>
            <w:r>
              <w:rPr>
                <w:rFonts w:cs="Arial"/>
                <w:sz w:val="18"/>
                <w:szCs w:val="18"/>
              </w:rPr>
              <w:t>Ang</w:t>
            </w:r>
            <w:r>
              <w:rPr>
                <w:rFonts w:cs="Arial"/>
                <w:sz w:val="18"/>
                <w:szCs w:val="18"/>
              </w:rPr>
              <w:t>a</w:t>
            </w:r>
            <w:r>
              <w:rPr>
                <w:rFonts w:cs="Arial"/>
                <w:sz w:val="18"/>
                <w:szCs w:val="18"/>
              </w:rPr>
              <w:t>be zu Gehalten nach Nr. 10.1.2,</w:t>
            </w:r>
          </w:p>
        </w:tc>
        <w:tc>
          <w:tcPr>
            <w:tcW w:w="2997" w:type="dxa"/>
            <w:gridSpan w:val="2"/>
            <w:vMerge/>
          </w:tcPr>
          <w:p>
            <w:pPr>
              <w:pStyle w:val="GesAbsatz"/>
              <w:jc w:val="left"/>
              <w:rPr>
                <w:rFonts w:cs="Arial"/>
                <w:sz w:val="18"/>
                <w:szCs w:val="18"/>
              </w:rPr>
            </w:pPr>
          </w:p>
        </w:tc>
        <w:tc>
          <w:tcPr>
            <w:tcW w:w="424" w:type="dxa"/>
            <w:gridSpan w:val="2"/>
            <w:tcBorders>
              <w:top w:val="nil"/>
              <w:bottom w:val="nil"/>
              <w:right w:val="nil"/>
            </w:tcBorders>
          </w:tcPr>
          <w:p>
            <w:pPr>
              <w:pStyle w:val="GesAbsatz"/>
              <w:jc w:val="left"/>
              <w:rPr>
                <w:rFonts w:cs="Arial"/>
                <w:sz w:val="18"/>
                <w:szCs w:val="18"/>
              </w:rPr>
            </w:pPr>
            <w:r>
              <w:rPr>
                <w:rFonts w:cs="Arial"/>
                <w:sz w:val="18"/>
                <w:szCs w:val="18"/>
              </w:rPr>
              <w:t>2.</w:t>
            </w:r>
          </w:p>
        </w:tc>
        <w:tc>
          <w:tcPr>
            <w:tcW w:w="3666" w:type="dxa"/>
            <w:tcBorders>
              <w:top w:val="nil"/>
              <w:left w:val="nil"/>
              <w:bottom w:val="nil"/>
            </w:tcBorders>
          </w:tcPr>
          <w:p>
            <w:pPr>
              <w:pStyle w:val="GesAbsatz"/>
              <w:jc w:val="left"/>
              <w:rPr>
                <w:rFonts w:cs="Arial"/>
                <w:sz w:val="18"/>
                <w:szCs w:val="18"/>
              </w:rPr>
            </w:pPr>
            <w:r>
              <w:rPr>
                <w:rFonts w:cs="Arial"/>
                <w:sz w:val="18"/>
                <w:szCs w:val="18"/>
              </w:rPr>
              <w:t>Angabe zu Gehalten nach Nr. 10.1.2,</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408"/>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single" w:sz="6" w:space="0" w:color="000000"/>
              <w:right w:val="nil"/>
            </w:tcBorders>
          </w:tcPr>
          <w:p>
            <w:pPr>
              <w:pStyle w:val="GesAbsatz"/>
              <w:jc w:val="left"/>
              <w:rPr>
                <w:rFonts w:cs="Arial"/>
                <w:sz w:val="18"/>
                <w:szCs w:val="18"/>
              </w:rPr>
            </w:pPr>
            <w:r>
              <w:rPr>
                <w:rFonts w:cs="Arial"/>
                <w:sz w:val="18"/>
                <w:szCs w:val="18"/>
              </w:rPr>
              <w:t>3.</w:t>
            </w:r>
          </w:p>
        </w:tc>
        <w:tc>
          <w:tcPr>
            <w:tcW w:w="3733" w:type="dxa"/>
            <w:tcBorders>
              <w:top w:val="nil"/>
              <w:left w:val="nil"/>
              <w:bottom w:val="single" w:sz="6" w:space="0" w:color="000000"/>
            </w:tcBorders>
          </w:tcPr>
          <w:p>
            <w:pPr>
              <w:pStyle w:val="GesAbsatz"/>
              <w:jc w:val="left"/>
              <w:rPr>
                <w:rFonts w:cs="Arial"/>
                <w:sz w:val="18"/>
                <w:szCs w:val="18"/>
              </w:rPr>
            </w:pPr>
            <w:r>
              <w:rPr>
                <w:rFonts w:cs="Arial"/>
                <w:sz w:val="18"/>
                <w:szCs w:val="18"/>
              </w:rPr>
              <w:t xml:space="preserve">Name oder Firma und die Anschrift des für den Export ins Ausland Verantwortlichen. </w:t>
            </w:r>
          </w:p>
        </w:tc>
        <w:tc>
          <w:tcPr>
            <w:tcW w:w="2997" w:type="dxa"/>
            <w:gridSpan w:val="2"/>
            <w:vMerge/>
          </w:tcPr>
          <w:p>
            <w:pPr>
              <w:pStyle w:val="GesAbsatz"/>
              <w:jc w:val="left"/>
              <w:rPr>
                <w:rFonts w:cs="Arial"/>
                <w:sz w:val="18"/>
                <w:szCs w:val="18"/>
              </w:rPr>
            </w:pPr>
          </w:p>
        </w:tc>
        <w:tc>
          <w:tcPr>
            <w:tcW w:w="424" w:type="dxa"/>
            <w:gridSpan w:val="2"/>
            <w:tcBorders>
              <w:top w:val="nil"/>
              <w:bottom w:val="single" w:sz="6" w:space="0" w:color="000000"/>
              <w:right w:val="nil"/>
            </w:tcBorders>
          </w:tcPr>
          <w:p>
            <w:pPr>
              <w:pStyle w:val="GesAbsatz"/>
              <w:jc w:val="left"/>
              <w:rPr>
                <w:rFonts w:cs="Arial"/>
                <w:sz w:val="18"/>
                <w:szCs w:val="18"/>
              </w:rPr>
            </w:pPr>
            <w:r>
              <w:rPr>
                <w:rFonts w:cs="Arial"/>
                <w:sz w:val="18"/>
                <w:szCs w:val="18"/>
              </w:rPr>
              <w:t>3.</w:t>
            </w:r>
          </w:p>
        </w:tc>
        <w:tc>
          <w:tcPr>
            <w:tcW w:w="3666" w:type="dxa"/>
            <w:tcBorders>
              <w:top w:val="nil"/>
              <w:left w:val="nil"/>
              <w:bottom w:val="single" w:sz="6" w:space="0" w:color="000000"/>
            </w:tcBorders>
          </w:tcPr>
          <w:p>
            <w:pPr>
              <w:pStyle w:val="GesAbsatz"/>
              <w:jc w:val="left"/>
              <w:rPr>
                <w:rFonts w:cs="Arial"/>
                <w:sz w:val="18"/>
                <w:szCs w:val="18"/>
              </w:rPr>
            </w:pPr>
            <w:r>
              <w:rPr>
                <w:rFonts w:cs="Arial"/>
                <w:sz w:val="18"/>
                <w:szCs w:val="18"/>
              </w:rPr>
              <w:t>Name oder Fi</w:t>
            </w:r>
            <w:r>
              <w:rPr>
                <w:rFonts w:cs="Arial"/>
                <w:sz w:val="18"/>
                <w:szCs w:val="18"/>
              </w:rPr>
              <w:t>r</w:t>
            </w:r>
            <w:r>
              <w:rPr>
                <w:rFonts w:cs="Arial"/>
                <w:sz w:val="18"/>
                <w:szCs w:val="18"/>
              </w:rPr>
              <w:t xml:space="preserve">ma und die Anschrift des für den Export ins Ausland Verantwortlichen.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943"/>
        </w:trPr>
        <w:tc>
          <w:tcPr>
            <w:tcW w:w="962" w:type="dxa"/>
            <w:vMerge w:val="restart"/>
          </w:tcPr>
          <w:p>
            <w:pPr>
              <w:pStyle w:val="GesAbsatz"/>
              <w:jc w:val="left"/>
              <w:rPr>
                <w:rFonts w:cs="Arial"/>
                <w:sz w:val="18"/>
                <w:szCs w:val="18"/>
              </w:rPr>
            </w:pPr>
            <w:r>
              <w:rPr>
                <w:rFonts w:cs="Arial"/>
                <w:sz w:val="18"/>
                <w:szCs w:val="18"/>
              </w:rPr>
              <w:t xml:space="preserve">10.4.3 </w:t>
            </w:r>
          </w:p>
        </w:tc>
        <w:tc>
          <w:tcPr>
            <w:tcW w:w="2550" w:type="dxa"/>
            <w:vMerge w:val="restart"/>
          </w:tcPr>
          <w:p>
            <w:pPr>
              <w:pStyle w:val="GesAbsatz"/>
              <w:jc w:val="left"/>
              <w:rPr>
                <w:rFonts w:cs="Arial"/>
                <w:sz w:val="18"/>
                <w:szCs w:val="18"/>
              </w:rPr>
            </w:pPr>
            <w:r>
              <w:rPr>
                <w:rFonts w:cs="Arial"/>
                <w:sz w:val="18"/>
                <w:szCs w:val="18"/>
              </w:rPr>
              <w:t>Unentgeltliches Inverkeh</w:t>
            </w:r>
            <w:r>
              <w:rPr>
                <w:rFonts w:cs="Arial"/>
                <w:sz w:val="18"/>
                <w:szCs w:val="18"/>
              </w:rPr>
              <w:t>r</w:t>
            </w:r>
            <w:r>
              <w:rPr>
                <w:rFonts w:cs="Arial"/>
                <w:sz w:val="18"/>
                <w:szCs w:val="18"/>
              </w:rPr>
              <w:t>bringen zu Forschungszw</w:t>
            </w:r>
            <w:r>
              <w:rPr>
                <w:rFonts w:cs="Arial"/>
                <w:sz w:val="18"/>
                <w:szCs w:val="18"/>
              </w:rPr>
              <w:t>e</w:t>
            </w:r>
            <w:r>
              <w:rPr>
                <w:rFonts w:cs="Arial"/>
                <w:sz w:val="18"/>
                <w:szCs w:val="18"/>
              </w:rPr>
              <w:t xml:space="preserve">cken </w:t>
            </w:r>
          </w:p>
        </w:tc>
        <w:tc>
          <w:tcPr>
            <w:tcW w:w="518"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733" w:type="dxa"/>
            <w:tcBorders>
              <w:left w:val="nil"/>
              <w:bottom w:val="nil"/>
            </w:tcBorders>
          </w:tcPr>
          <w:p>
            <w:pPr>
              <w:pStyle w:val="GesAbsatz"/>
              <w:jc w:val="left"/>
              <w:rPr>
                <w:rFonts w:cs="Arial"/>
                <w:sz w:val="18"/>
                <w:szCs w:val="18"/>
              </w:rPr>
            </w:pPr>
            <w:r>
              <w:rPr>
                <w:rFonts w:cs="Arial"/>
                <w:sz w:val="18"/>
                <w:szCs w:val="18"/>
              </w:rPr>
              <w:t>Zusammensetzung, insbesondere Nebe</w:t>
            </w:r>
            <w:r>
              <w:rPr>
                <w:rFonts w:cs="Arial"/>
                <w:sz w:val="18"/>
                <w:szCs w:val="18"/>
              </w:rPr>
              <w:t>n</w:t>
            </w:r>
            <w:r>
              <w:rPr>
                <w:rFonts w:cs="Arial"/>
                <w:sz w:val="18"/>
                <w:szCs w:val="18"/>
              </w:rPr>
              <w:t>bestandteile, Masse oder Volumen, vorg</w:t>
            </w:r>
            <w:r>
              <w:rPr>
                <w:rFonts w:cs="Arial"/>
                <w:sz w:val="18"/>
                <w:szCs w:val="18"/>
              </w:rPr>
              <w:t>e</w:t>
            </w:r>
            <w:r>
              <w:rPr>
                <w:rFonts w:cs="Arial"/>
                <w:sz w:val="18"/>
                <w:szCs w:val="18"/>
              </w:rPr>
              <w:t>sehener Anwendungsbereich sowie Ang</w:t>
            </w:r>
            <w:r>
              <w:rPr>
                <w:rFonts w:cs="Arial"/>
                <w:sz w:val="18"/>
                <w:szCs w:val="18"/>
              </w:rPr>
              <w:t>a</w:t>
            </w:r>
            <w:r>
              <w:rPr>
                <w:rFonts w:cs="Arial"/>
                <w:sz w:val="18"/>
                <w:szCs w:val="18"/>
              </w:rPr>
              <w:t>ben zur sachgerechten Lagerung und A</w:t>
            </w:r>
            <w:r>
              <w:rPr>
                <w:rFonts w:cs="Arial"/>
                <w:sz w:val="18"/>
                <w:szCs w:val="18"/>
              </w:rPr>
              <w:t>n</w:t>
            </w:r>
            <w:r>
              <w:rPr>
                <w:rFonts w:cs="Arial"/>
                <w:sz w:val="18"/>
                <w:szCs w:val="18"/>
              </w:rPr>
              <w:t xml:space="preserve">wendung nach § 1 Nr. 21 und 22, </w:t>
            </w:r>
          </w:p>
        </w:tc>
        <w:tc>
          <w:tcPr>
            <w:tcW w:w="2997" w:type="dxa"/>
            <w:gridSpan w:val="2"/>
            <w:vMerge w:val="restart"/>
          </w:tcPr>
          <w:p>
            <w:pPr>
              <w:pStyle w:val="GesAbsatz"/>
              <w:jc w:val="left"/>
              <w:rPr>
                <w:rFonts w:cs="Arial"/>
                <w:sz w:val="18"/>
                <w:szCs w:val="18"/>
              </w:rPr>
            </w:pPr>
            <w:r>
              <w:rPr>
                <w:rFonts w:cs="Arial"/>
                <w:sz w:val="18"/>
                <w:szCs w:val="18"/>
              </w:rPr>
              <w:t>Unentgeltliches Inverkehrbri</w:t>
            </w:r>
            <w:r>
              <w:rPr>
                <w:rFonts w:cs="Arial"/>
                <w:sz w:val="18"/>
                <w:szCs w:val="18"/>
              </w:rPr>
              <w:t>n</w:t>
            </w:r>
            <w:r>
              <w:rPr>
                <w:rFonts w:cs="Arial"/>
                <w:sz w:val="18"/>
                <w:szCs w:val="18"/>
              </w:rPr>
              <w:t>gen zu Fo</w:t>
            </w:r>
            <w:r>
              <w:rPr>
                <w:rFonts w:cs="Arial"/>
                <w:sz w:val="18"/>
                <w:szCs w:val="18"/>
              </w:rPr>
              <w:t>r</w:t>
            </w:r>
            <w:r>
              <w:rPr>
                <w:rFonts w:cs="Arial"/>
                <w:sz w:val="18"/>
                <w:szCs w:val="18"/>
              </w:rPr>
              <w:t xml:space="preserve">schungszwecken </w:t>
            </w:r>
          </w:p>
        </w:tc>
        <w:tc>
          <w:tcPr>
            <w:tcW w:w="424" w:type="dxa"/>
            <w:gridSpan w:val="2"/>
            <w:tcBorders>
              <w:bottom w:val="nil"/>
              <w:right w:val="nil"/>
            </w:tcBorders>
          </w:tcPr>
          <w:p>
            <w:pPr>
              <w:pStyle w:val="GesAbsatz"/>
              <w:jc w:val="left"/>
              <w:rPr>
                <w:rFonts w:cs="Arial"/>
                <w:sz w:val="18"/>
                <w:szCs w:val="18"/>
              </w:rPr>
            </w:pPr>
            <w:r>
              <w:rPr>
                <w:rFonts w:cs="Arial"/>
                <w:sz w:val="18"/>
                <w:szCs w:val="18"/>
              </w:rPr>
              <w:t xml:space="preserve">1. </w:t>
            </w:r>
          </w:p>
        </w:tc>
        <w:tc>
          <w:tcPr>
            <w:tcW w:w="3666" w:type="dxa"/>
            <w:tcBorders>
              <w:left w:val="nil"/>
              <w:bottom w:val="nil"/>
            </w:tcBorders>
          </w:tcPr>
          <w:p>
            <w:pPr>
              <w:pStyle w:val="GesAbsatz"/>
              <w:jc w:val="left"/>
              <w:rPr>
                <w:rFonts w:cs="Arial"/>
                <w:sz w:val="18"/>
                <w:szCs w:val="18"/>
              </w:rPr>
            </w:pPr>
            <w:r>
              <w:rPr>
                <w:rFonts w:cs="Arial"/>
                <w:sz w:val="18"/>
                <w:szCs w:val="18"/>
              </w:rPr>
              <w:t>Zusammensetzung, insbesondere Nebe</w:t>
            </w:r>
            <w:r>
              <w:rPr>
                <w:rFonts w:cs="Arial"/>
                <w:sz w:val="18"/>
                <w:szCs w:val="18"/>
              </w:rPr>
              <w:t>n</w:t>
            </w:r>
            <w:r>
              <w:rPr>
                <w:rFonts w:cs="Arial"/>
                <w:sz w:val="18"/>
                <w:szCs w:val="18"/>
              </w:rPr>
              <w:t>bestandteile, Masse oder Volumen, vorg</w:t>
            </w:r>
            <w:r>
              <w:rPr>
                <w:rFonts w:cs="Arial"/>
                <w:sz w:val="18"/>
                <w:szCs w:val="18"/>
              </w:rPr>
              <w:t>e</w:t>
            </w:r>
            <w:r>
              <w:rPr>
                <w:rFonts w:cs="Arial"/>
                <w:sz w:val="18"/>
                <w:szCs w:val="18"/>
              </w:rPr>
              <w:t>sehener Anwendungsbereich sowie Ang</w:t>
            </w:r>
            <w:r>
              <w:rPr>
                <w:rFonts w:cs="Arial"/>
                <w:sz w:val="18"/>
                <w:szCs w:val="18"/>
              </w:rPr>
              <w:t>a</w:t>
            </w:r>
            <w:r>
              <w:rPr>
                <w:rFonts w:cs="Arial"/>
                <w:sz w:val="18"/>
                <w:szCs w:val="18"/>
              </w:rPr>
              <w:t>ben zur sachgerechten Lagerung und A</w:t>
            </w:r>
            <w:r>
              <w:rPr>
                <w:rFonts w:cs="Arial"/>
                <w:sz w:val="18"/>
                <w:szCs w:val="18"/>
              </w:rPr>
              <w:t>n</w:t>
            </w:r>
            <w:r>
              <w:rPr>
                <w:rFonts w:cs="Arial"/>
                <w:sz w:val="18"/>
                <w:szCs w:val="18"/>
              </w:rPr>
              <w:t xml:space="preserve">wendung nach § 1 Nr. 21 und 22, </w:t>
            </w:r>
          </w:p>
        </w:tc>
      </w:tr>
      <w:tr>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208"/>
        </w:trPr>
        <w:tc>
          <w:tcPr>
            <w:tcW w:w="962" w:type="dxa"/>
            <w:vMerge/>
          </w:tcPr>
          <w:p>
            <w:pPr>
              <w:pStyle w:val="GesAbsatz"/>
              <w:jc w:val="left"/>
              <w:rPr>
                <w:rFonts w:cs="Arial"/>
                <w:sz w:val="18"/>
                <w:szCs w:val="18"/>
              </w:rPr>
            </w:pPr>
          </w:p>
        </w:tc>
        <w:tc>
          <w:tcPr>
            <w:tcW w:w="2550" w:type="dxa"/>
            <w:vMerge/>
          </w:tcPr>
          <w:p>
            <w:pPr>
              <w:pStyle w:val="GesAbsatz"/>
              <w:jc w:val="left"/>
              <w:rPr>
                <w:rFonts w:cs="Arial"/>
                <w:sz w:val="18"/>
                <w:szCs w:val="18"/>
              </w:rPr>
            </w:pPr>
          </w:p>
        </w:tc>
        <w:tc>
          <w:tcPr>
            <w:tcW w:w="518" w:type="dxa"/>
            <w:gridSpan w:val="2"/>
            <w:tcBorders>
              <w:top w:val="nil"/>
              <w:bottom w:val="single" w:sz="6" w:space="0" w:color="000000"/>
              <w:right w:val="nil"/>
            </w:tcBorders>
          </w:tcPr>
          <w:p>
            <w:pPr>
              <w:pStyle w:val="GesAbsatz"/>
              <w:jc w:val="left"/>
              <w:rPr>
                <w:rFonts w:cs="Arial"/>
                <w:sz w:val="18"/>
                <w:szCs w:val="18"/>
              </w:rPr>
            </w:pPr>
            <w:r>
              <w:rPr>
                <w:rFonts w:cs="Arial"/>
                <w:sz w:val="18"/>
                <w:szCs w:val="18"/>
              </w:rPr>
              <w:t xml:space="preserve">2. </w:t>
            </w:r>
          </w:p>
        </w:tc>
        <w:tc>
          <w:tcPr>
            <w:tcW w:w="3733" w:type="dxa"/>
            <w:tcBorders>
              <w:top w:val="nil"/>
              <w:left w:val="nil"/>
              <w:bottom w:val="single" w:sz="6" w:space="0" w:color="000000"/>
            </w:tcBorders>
          </w:tcPr>
          <w:p>
            <w:pPr>
              <w:pStyle w:val="GesAbsatz"/>
              <w:jc w:val="left"/>
              <w:rPr>
                <w:rFonts w:cs="Arial"/>
                <w:sz w:val="18"/>
                <w:szCs w:val="18"/>
              </w:rPr>
            </w:pPr>
            <w:r>
              <w:rPr>
                <w:rFonts w:cs="Arial"/>
                <w:sz w:val="18"/>
                <w:szCs w:val="18"/>
              </w:rPr>
              <w:t>Name oder Firma und die Anschrift des für das Inverkehrbringen Verantwortlichen.</w:t>
            </w:r>
          </w:p>
        </w:tc>
        <w:tc>
          <w:tcPr>
            <w:tcW w:w="2997" w:type="dxa"/>
            <w:gridSpan w:val="2"/>
            <w:vMerge/>
          </w:tcPr>
          <w:p>
            <w:pPr>
              <w:pStyle w:val="GesAbsatz"/>
              <w:jc w:val="left"/>
              <w:rPr>
                <w:rFonts w:cs="Arial"/>
                <w:sz w:val="18"/>
                <w:szCs w:val="18"/>
              </w:rPr>
            </w:pPr>
          </w:p>
        </w:tc>
        <w:tc>
          <w:tcPr>
            <w:tcW w:w="424" w:type="dxa"/>
            <w:gridSpan w:val="2"/>
            <w:tcBorders>
              <w:top w:val="nil"/>
              <w:right w:val="nil"/>
            </w:tcBorders>
          </w:tcPr>
          <w:p>
            <w:pPr>
              <w:pStyle w:val="GesAbsatz"/>
              <w:jc w:val="left"/>
              <w:rPr>
                <w:rFonts w:cs="Arial"/>
                <w:sz w:val="18"/>
                <w:szCs w:val="18"/>
              </w:rPr>
            </w:pPr>
            <w:r>
              <w:rPr>
                <w:rFonts w:cs="Arial"/>
                <w:sz w:val="18"/>
                <w:szCs w:val="18"/>
              </w:rPr>
              <w:t xml:space="preserve">2. </w:t>
            </w:r>
          </w:p>
        </w:tc>
        <w:tc>
          <w:tcPr>
            <w:tcW w:w="3666" w:type="dxa"/>
            <w:tcBorders>
              <w:top w:val="nil"/>
              <w:left w:val="nil"/>
            </w:tcBorders>
          </w:tcPr>
          <w:p>
            <w:pPr>
              <w:pStyle w:val="GesAbsatz"/>
              <w:jc w:val="left"/>
              <w:rPr>
                <w:rFonts w:cs="Arial"/>
                <w:sz w:val="18"/>
                <w:szCs w:val="18"/>
              </w:rPr>
            </w:pPr>
            <w:r>
              <w:rPr>
                <w:rFonts w:cs="Arial"/>
                <w:sz w:val="18"/>
                <w:szCs w:val="18"/>
              </w:rPr>
              <w:t>Name oder Firma und die Anschrift des für das Inverkehrbringen Verantwortlichen.</w:t>
            </w:r>
          </w:p>
        </w:tc>
      </w:tr>
      <w:tr>
        <w:tblPrEx>
          <w:tblBorders>
            <w:top w:val="nil"/>
            <w:left w:val="nil"/>
            <w:bottom w:val="nil"/>
            <w:right w:val="nil"/>
            <w:insideH w:val="none" w:sz="0" w:space="0" w:color="auto"/>
            <w:insideV w:val="none" w:sz="0" w:space="0" w:color="auto"/>
          </w:tblBorders>
          <w:tblCellMar>
            <w:top w:w="0" w:type="dxa"/>
            <w:bottom w:w="0" w:type="dxa"/>
          </w:tblCellMar>
        </w:tblPrEx>
        <w:trPr>
          <w:trHeight w:val="398"/>
        </w:trPr>
        <w:tc>
          <w:tcPr>
            <w:tcW w:w="962" w:type="dxa"/>
            <w:vMerge w:val="restart"/>
            <w:tcBorders>
              <w:top w:val="single" w:sz="6" w:space="0" w:color="000000"/>
              <w:left w:val="single" w:sz="6" w:space="0" w:color="000000"/>
              <w:right w:val="single" w:sz="7" w:space="0" w:color="000000"/>
            </w:tcBorders>
          </w:tcPr>
          <w:p>
            <w:pPr>
              <w:pStyle w:val="GesAbsatz"/>
              <w:jc w:val="left"/>
              <w:rPr>
                <w:sz w:val="18"/>
                <w:szCs w:val="18"/>
              </w:rPr>
            </w:pPr>
            <w:r>
              <w:rPr>
                <w:sz w:val="18"/>
                <w:szCs w:val="18"/>
              </w:rPr>
              <w:t xml:space="preserve">10.5.1 </w:t>
            </w:r>
          </w:p>
        </w:tc>
        <w:tc>
          <w:tcPr>
            <w:tcW w:w="2550" w:type="dxa"/>
            <w:vMerge w:val="restart"/>
            <w:tcBorders>
              <w:top w:val="single" w:sz="6" w:space="0" w:color="000000"/>
              <w:left w:val="single" w:sz="7" w:space="0" w:color="000000"/>
              <w:right w:val="single" w:sz="6" w:space="0" w:color="000000"/>
            </w:tcBorders>
          </w:tcPr>
          <w:p>
            <w:pPr>
              <w:pStyle w:val="GesAbsatz"/>
              <w:jc w:val="left"/>
              <w:rPr>
                <w:sz w:val="18"/>
                <w:szCs w:val="18"/>
              </w:rPr>
            </w:pPr>
            <w:r>
              <w:rPr>
                <w:sz w:val="18"/>
                <w:szCs w:val="18"/>
              </w:rPr>
              <w:t>Zulässige weitere Ang</w:t>
            </w:r>
            <w:r>
              <w:rPr>
                <w:sz w:val="18"/>
                <w:szCs w:val="18"/>
              </w:rPr>
              <w:t>a</w:t>
            </w:r>
            <w:r>
              <w:rPr>
                <w:sz w:val="18"/>
                <w:szCs w:val="18"/>
              </w:rPr>
              <w:t xml:space="preserve">ben </w:t>
            </w:r>
          </w:p>
        </w:tc>
        <w:tc>
          <w:tcPr>
            <w:tcW w:w="518" w:type="dxa"/>
            <w:gridSpan w:val="2"/>
            <w:tcBorders>
              <w:top w:val="single" w:sz="6" w:space="0" w:color="000000"/>
              <w:left w:val="single" w:sz="6" w:space="0" w:color="000000"/>
              <w:bottom w:val="nil"/>
            </w:tcBorders>
          </w:tcPr>
          <w:p>
            <w:pPr>
              <w:pStyle w:val="GesAbsatz"/>
              <w:jc w:val="left"/>
              <w:rPr>
                <w:sz w:val="18"/>
                <w:szCs w:val="18"/>
              </w:rPr>
            </w:pPr>
            <w:r>
              <w:rPr>
                <w:sz w:val="18"/>
                <w:szCs w:val="18"/>
              </w:rPr>
              <w:t xml:space="preserve">1. </w:t>
            </w:r>
          </w:p>
        </w:tc>
        <w:tc>
          <w:tcPr>
            <w:tcW w:w="3733" w:type="dxa"/>
            <w:tcBorders>
              <w:top w:val="single" w:sz="6" w:space="0" w:color="000000"/>
              <w:bottom w:val="nil"/>
              <w:right w:val="single" w:sz="6" w:space="0" w:color="000000"/>
            </w:tcBorders>
          </w:tcPr>
          <w:p>
            <w:pPr>
              <w:pStyle w:val="GesAbsatz"/>
              <w:jc w:val="left"/>
              <w:rPr>
                <w:sz w:val="18"/>
                <w:szCs w:val="18"/>
              </w:rPr>
            </w:pPr>
            <w:r>
              <w:rPr>
                <w:sz w:val="18"/>
                <w:szCs w:val="18"/>
              </w:rPr>
              <w:t xml:space="preserve">Nach Anlage 1 oder Anlage 2 zulässige weitere Angaben, </w:t>
            </w:r>
          </w:p>
        </w:tc>
        <w:tc>
          <w:tcPr>
            <w:tcW w:w="2997" w:type="dxa"/>
            <w:gridSpan w:val="2"/>
            <w:vMerge w:val="restart"/>
            <w:tcBorders>
              <w:top w:val="single" w:sz="6" w:space="0" w:color="000000"/>
              <w:left w:val="single" w:sz="6" w:space="0" w:color="000000"/>
              <w:right w:val="single" w:sz="6" w:space="0" w:color="000000"/>
            </w:tcBorders>
          </w:tcPr>
          <w:p>
            <w:pPr>
              <w:pStyle w:val="GesAbsatz"/>
              <w:jc w:val="left"/>
              <w:rPr>
                <w:sz w:val="18"/>
                <w:szCs w:val="18"/>
              </w:rPr>
            </w:pPr>
            <w:r>
              <w:rPr>
                <w:sz w:val="18"/>
                <w:szCs w:val="18"/>
              </w:rPr>
              <w:t>Zulässige weitere Ang</w:t>
            </w:r>
            <w:r>
              <w:rPr>
                <w:sz w:val="18"/>
                <w:szCs w:val="18"/>
              </w:rPr>
              <w:t>a</w:t>
            </w:r>
            <w:r>
              <w:rPr>
                <w:sz w:val="18"/>
                <w:szCs w:val="18"/>
              </w:rPr>
              <w:t xml:space="preserve">ben </w:t>
            </w:r>
          </w:p>
        </w:tc>
        <w:tc>
          <w:tcPr>
            <w:tcW w:w="4090" w:type="dxa"/>
            <w:gridSpan w:val="3"/>
            <w:vMerge w:val="restart"/>
            <w:tcBorders>
              <w:top w:val="single" w:sz="6" w:space="0" w:color="000000"/>
              <w:left w:val="single" w:sz="6" w:space="0" w:color="000000"/>
              <w:right w:val="single" w:sz="6" w:space="0" w:color="000000"/>
            </w:tcBorders>
          </w:tcPr>
          <w:p>
            <w:pPr>
              <w:pStyle w:val="GesAbsatz"/>
              <w:jc w:val="left"/>
              <w:rPr>
                <w:sz w:val="18"/>
                <w:szCs w:val="18"/>
              </w:rPr>
            </w:pPr>
            <w:r>
              <w:rPr>
                <w:sz w:val="18"/>
                <w:szCs w:val="18"/>
              </w:rPr>
              <w:t xml:space="preserve">Sonstige Angaben und Hinweise </w:t>
            </w:r>
          </w:p>
        </w:tc>
      </w:tr>
      <w:tr>
        <w:tblPrEx>
          <w:tblBorders>
            <w:top w:val="nil"/>
            <w:left w:val="nil"/>
            <w:bottom w:val="nil"/>
            <w:right w:val="nil"/>
            <w:insideH w:val="none" w:sz="0" w:space="0" w:color="auto"/>
            <w:insideV w:val="none" w:sz="0" w:space="0" w:color="auto"/>
          </w:tblBorders>
          <w:tblCellMar>
            <w:top w:w="0" w:type="dxa"/>
            <w:bottom w:w="0" w:type="dxa"/>
          </w:tblCellMar>
        </w:tblPrEx>
        <w:trPr>
          <w:trHeight w:val="72"/>
        </w:trPr>
        <w:tc>
          <w:tcPr>
            <w:tcW w:w="962" w:type="dxa"/>
            <w:vMerge/>
            <w:tcBorders>
              <w:left w:val="single" w:sz="6" w:space="0" w:color="000000"/>
              <w:right w:val="single" w:sz="7" w:space="0" w:color="000000"/>
            </w:tcBorders>
          </w:tcPr>
          <w:p>
            <w:pPr>
              <w:pStyle w:val="GesAbsatz"/>
              <w:jc w:val="left"/>
              <w:rPr>
                <w:sz w:val="18"/>
                <w:szCs w:val="18"/>
              </w:rPr>
            </w:pPr>
          </w:p>
        </w:tc>
        <w:tc>
          <w:tcPr>
            <w:tcW w:w="2550" w:type="dxa"/>
            <w:vMerge/>
            <w:tcBorders>
              <w:left w:val="single" w:sz="7" w:space="0" w:color="000000"/>
              <w:right w:val="single" w:sz="6" w:space="0" w:color="000000"/>
            </w:tcBorders>
          </w:tcPr>
          <w:p>
            <w:pPr>
              <w:pStyle w:val="GesAbsatz"/>
              <w:jc w:val="left"/>
              <w:rPr>
                <w:sz w:val="18"/>
                <w:szCs w:val="18"/>
              </w:rPr>
            </w:pPr>
          </w:p>
        </w:tc>
        <w:tc>
          <w:tcPr>
            <w:tcW w:w="518" w:type="dxa"/>
            <w:gridSpan w:val="2"/>
            <w:tcBorders>
              <w:top w:val="nil"/>
              <w:left w:val="single" w:sz="6" w:space="0" w:color="000000"/>
              <w:bottom w:val="nil"/>
            </w:tcBorders>
          </w:tcPr>
          <w:p>
            <w:pPr>
              <w:pStyle w:val="GesAbsatz"/>
              <w:jc w:val="left"/>
              <w:rPr>
                <w:sz w:val="18"/>
                <w:szCs w:val="18"/>
              </w:rPr>
            </w:pPr>
            <w:r>
              <w:rPr>
                <w:sz w:val="18"/>
                <w:szCs w:val="18"/>
              </w:rPr>
              <w:t xml:space="preserve">2. </w:t>
            </w:r>
          </w:p>
        </w:tc>
        <w:tc>
          <w:tcPr>
            <w:tcW w:w="3733" w:type="dxa"/>
            <w:tcBorders>
              <w:top w:val="nil"/>
              <w:bottom w:val="nil"/>
              <w:right w:val="single" w:sz="6" w:space="0" w:color="000000"/>
            </w:tcBorders>
          </w:tcPr>
          <w:p>
            <w:pPr>
              <w:pStyle w:val="GesAbsatz"/>
              <w:jc w:val="left"/>
              <w:rPr>
                <w:sz w:val="18"/>
                <w:szCs w:val="18"/>
              </w:rPr>
            </w:pPr>
            <w:r>
              <w:rPr>
                <w:sz w:val="18"/>
                <w:szCs w:val="18"/>
              </w:rPr>
              <w:t>handelsübliche Ware</w:t>
            </w:r>
            <w:r>
              <w:rPr>
                <w:sz w:val="18"/>
                <w:szCs w:val="18"/>
              </w:rPr>
              <w:t>n</w:t>
            </w:r>
            <w:r>
              <w:rPr>
                <w:sz w:val="18"/>
                <w:szCs w:val="18"/>
              </w:rPr>
              <w:t xml:space="preserve">bezeichnungen, </w:t>
            </w:r>
          </w:p>
        </w:tc>
        <w:tc>
          <w:tcPr>
            <w:tcW w:w="2997" w:type="dxa"/>
            <w:gridSpan w:val="2"/>
            <w:vMerge/>
            <w:tcBorders>
              <w:left w:val="single" w:sz="6" w:space="0" w:color="000000"/>
              <w:right w:val="single" w:sz="6" w:space="0" w:color="000000"/>
            </w:tcBorders>
          </w:tcPr>
          <w:p>
            <w:pPr>
              <w:pStyle w:val="GesAbsatz"/>
              <w:jc w:val="left"/>
              <w:rPr>
                <w:sz w:val="18"/>
                <w:szCs w:val="18"/>
              </w:rPr>
            </w:pPr>
          </w:p>
        </w:tc>
        <w:tc>
          <w:tcPr>
            <w:tcW w:w="4090" w:type="dxa"/>
            <w:gridSpan w:val="3"/>
            <w:vMerge/>
            <w:tcBorders>
              <w:left w:val="single" w:sz="6" w:space="0" w:color="000000"/>
              <w:right w:val="single" w:sz="6" w:space="0" w:color="000000"/>
            </w:tcBorders>
          </w:tcPr>
          <w:p>
            <w:pPr>
              <w:pStyle w:val="GesAbsatz"/>
              <w:jc w:val="left"/>
              <w:rPr>
                <w:sz w:val="18"/>
                <w:szCs w:val="18"/>
              </w:rPr>
            </w:pPr>
          </w:p>
        </w:tc>
      </w:tr>
      <w:tr>
        <w:tblPrEx>
          <w:tblBorders>
            <w:top w:val="nil"/>
            <w:left w:val="nil"/>
            <w:bottom w:val="nil"/>
            <w:right w:val="nil"/>
            <w:insideH w:val="none" w:sz="0" w:space="0" w:color="auto"/>
            <w:insideV w:val="none" w:sz="0" w:space="0" w:color="auto"/>
          </w:tblBorders>
          <w:tblCellMar>
            <w:top w:w="0" w:type="dxa"/>
            <w:bottom w:w="0" w:type="dxa"/>
          </w:tblCellMar>
        </w:tblPrEx>
        <w:trPr>
          <w:trHeight w:val="538"/>
        </w:trPr>
        <w:tc>
          <w:tcPr>
            <w:tcW w:w="962" w:type="dxa"/>
            <w:vMerge/>
            <w:tcBorders>
              <w:left w:val="single" w:sz="6" w:space="0" w:color="000000"/>
              <w:right w:val="single" w:sz="7" w:space="0" w:color="000000"/>
            </w:tcBorders>
          </w:tcPr>
          <w:p>
            <w:pPr>
              <w:pStyle w:val="GesAbsatz"/>
              <w:jc w:val="left"/>
              <w:rPr>
                <w:sz w:val="18"/>
                <w:szCs w:val="18"/>
              </w:rPr>
            </w:pPr>
          </w:p>
        </w:tc>
        <w:tc>
          <w:tcPr>
            <w:tcW w:w="2550" w:type="dxa"/>
            <w:vMerge/>
            <w:tcBorders>
              <w:left w:val="single" w:sz="7" w:space="0" w:color="000000"/>
              <w:right w:val="single" w:sz="6" w:space="0" w:color="000000"/>
            </w:tcBorders>
          </w:tcPr>
          <w:p>
            <w:pPr>
              <w:pStyle w:val="GesAbsatz"/>
              <w:jc w:val="left"/>
              <w:rPr>
                <w:sz w:val="18"/>
                <w:szCs w:val="18"/>
              </w:rPr>
            </w:pPr>
          </w:p>
        </w:tc>
        <w:tc>
          <w:tcPr>
            <w:tcW w:w="518" w:type="dxa"/>
            <w:gridSpan w:val="2"/>
            <w:tcBorders>
              <w:top w:val="nil"/>
              <w:left w:val="single" w:sz="6" w:space="0" w:color="000000"/>
              <w:bottom w:val="nil"/>
            </w:tcBorders>
          </w:tcPr>
          <w:p>
            <w:pPr>
              <w:pStyle w:val="GesAbsatz"/>
              <w:jc w:val="left"/>
              <w:rPr>
                <w:sz w:val="18"/>
                <w:szCs w:val="18"/>
              </w:rPr>
            </w:pPr>
            <w:r>
              <w:rPr>
                <w:sz w:val="18"/>
                <w:szCs w:val="18"/>
              </w:rPr>
              <w:t xml:space="preserve">3. </w:t>
            </w:r>
          </w:p>
        </w:tc>
        <w:tc>
          <w:tcPr>
            <w:tcW w:w="3733" w:type="dxa"/>
            <w:tcBorders>
              <w:top w:val="nil"/>
              <w:bottom w:val="nil"/>
              <w:right w:val="single" w:sz="6" w:space="0" w:color="000000"/>
            </w:tcBorders>
          </w:tcPr>
          <w:p>
            <w:pPr>
              <w:pStyle w:val="GesAbsatz"/>
              <w:jc w:val="left"/>
              <w:rPr>
                <w:sz w:val="18"/>
                <w:szCs w:val="18"/>
              </w:rPr>
            </w:pPr>
            <w:r>
              <w:rPr>
                <w:sz w:val="18"/>
                <w:szCs w:val="18"/>
              </w:rPr>
              <w:t>Hinweise zur sachgerec</w:t>
            </w:r>
            <w:r>
              <w:rPr>
                <w:sz w:val="18"/>
                <w:szCs w:val="18"/>
              </w:rPr>
              <w:t>h</w:t>
            </w:r>
            <w:r>
              <w:rPr>
                <w:sz w:val="18"/>
                <w:szCs w:val="18"/>
              </w:rPr>
              <w:t>ten Anwendung, Lagerung und Behan</w:t>
            </w:r>
            <w:r>
              <w:rPr>
                <w:sz w:val="18"/>
                <w:szCs w:val="18"/>
              </w:rPr>
              <w:t>d</w:t>
            </w:r>
            <w:r>
              <w:rPr>
                <w:sz w:val="18"/>
                <w:szCs w:val="18"/>
              </w:rPr>
              <w:t>lung, soweit nicht vorgeschrieben,</w:t>
            </w:r>
          </w:p>
        </w:tc>
        <w:tc>
          <w:tcPr>
            <w:tcW w:w="2997" w:type="dxa"/>
            <w:gridSpan w:val="2"/>
            <w:vMerge/>
            <w:tcBorders>
              <w:left w:val="single" w:sz="6" w:space="0" w:color="000000"/>
              <w:right w:val="single" w:sz="6" w:space="0" w:color="000000"/>
            </w:tcBorders>
          </w:tcPr>
          <w:p>
            <w:pPr>
              <w:pStyle w:val="GesAbsatz"/>
              <w:jc w:val="left"/>
              <w:rPr>
                <w:sz w:val="18"/>
                <w:szCs w:val="18"/>
              </w:rPr>
            </w:pPr>
          </w:p>
        </w:tc>
        <w:tc>
          <w:tcPr>
            <w:tcW w:w="4090" w:type="dxa"/>
            <w:gridSpan w:val="3"/>
            <w:vMerge/>
            <w:tcBorders>
              <w:left w:val="single" w:sz="6" w:space="0" w:color="000000"/>
              <w:right w:val="single" w:sz="6" w:space="0" w:color="000000"/>
            </w:tcBorders>
          </w:tcPr>
          <w:p>
            <w:pPr>
              <w:pStyle w:val="GesAbsatz"/>
              <w:jc w:val="left"/>
              <w:rPr>
                <w:sz w:val="18"/>
                <w:szCs w:val="18"/>
              </w:rPr>
            </w:pPr>
          </w:p>
        </w:tc>
      </w:tr>
      <w:tr>
        <w:tblPrEx>
          <w:tblBorders>
            <w:top w:val="nil"/>
            <w:left w:val="nil"/>
            <w:bottom w:val="nil"/>
            <w:right w:val="nil"/>
            <w:insideH w:val="none" w:sz="0" w:space="0" w:color="auto"/>
            <w:insideV w:val="none" w:sz="0" w:space="0" w:color="auto"/>
          </w:tblBorders>
          <w:tblCellMar>
            <w:top w:w="0" w:type="dxa"/>
            <w:bottom w:w="0" w:type="dxa"/>
          </w:tblCellMar>
        </w:tblPrEx>
        <w:trPr>
          <w:trHeight w:val="72"/>
        </w:trPr>
        <w:tc>
          <w:tcPr>
            <w:tcW w:w="962" w:type="dxa"/>
            <w:vMerge/>
            <w:tcBorders>
              <w:left w:val="single" w:sz="6" w:space="0" w:color="000000"/>
              <w:right w:val="single" w:sz="7" w:space="0" w:color="000000"/>
            </w:tcBorders>
          </w:tcPr>
          <w:p>
            <w:pPr>
              <w:pStyle w:val="GesAbsatz"/>
              <w:jc w:val="left"/>
              <w:rPr>
                <w:sz w:val="18"/>
                <w:szCs w:val="18"/>
              </w:rPr>
            </w:pPr>
          </w:p>
        </w:tc>
        <w:tc>
          <w:tcPr>
            <w:tcW w:w="2550" w:type="dxa"/>
            <w:vMerge/>
            <w:tcBorders>
              <w:left w:val="single" w:sz="7" w:space="0" w:color="000000"/>
              <w:right w:val="single" w:sz="6" w:space="0" w:color="000000"/>
            </w:tcBorders>
          </w:tcPr>
          <w:p>
            <w:pPr>
              <w:pStyle w:val="GesAbsatz"/>
              <w:jc w:val="left"/>
              <w:rPr>
                <w:sz w:val="18"/>
                <w:szCs w:val="18"/>
              </w:rPr>
            </w:pPr>
          </w:p>
        </w:tc>
        <w:tc>
          <w:tcPr>
            <w:tcW w:w="518" w:type="dxa"/>
            <w:gridSpan w:val="2"/>
            <w:tcBorders>
              <w:top w:val="nil"/>
              <w:left w:val="single" w:sz="6" w:space="0" w:color="000000"/>
              <w:bottom w:val="nil"/>
            </w:tcBorders>
          </w:tcPr>
          <w:p>
            <w:pPr>
              <w:pStyle w:val="GesAbsatz"/>
              <w:jc w:val="left"/>
              <w:rPr>
                <w:sz w:val="18"/>
                <w:szCs w:val="18"/>
              </w:rPr>
            </w:pPr>
            <w:r>
              <w:rPr>
                <w:sz w:val="18"/>
                <w:szCs w:val="18"/>
              </w:rPr>
              <w:t xml:space="preserve">4. </w:t>
            </w:r>
          </w:p>
        </w:tc>
        <w:tc>
          <w:tcPr>
            <w:tcW w:w="3733" w:type="dxa"/>
            <w:tcBorders>
              <w:top w:val="nil"/>
              <w:bottom w:val="nil"/>
              <w:right w:val="single" w:sz="6" w:space="0" w:color="000000"/>
            </w:tcBorders>
          </w:tcPr>
          <w:p>
            <w:pPr>
              <w:pStyle w:val="GesAbsatz"/>
              <w:jc w:val="left"/>
              <w:rPr>
                <w:sz w:val="18"/>
                <w:szCs w:val="18"/>
              </w:rPr>
            </w:pPr>
            <w:r>
              <w:rPr>
                <w:sz w:val="18"/>
                <w:szCs w:val="18"/>
              </w:rPr>
              <w:t xml:space="preserve">Marken, Gütezeichen, </w:t>
            </w:r>
          </w:p>
        </w:tc>
        <w:tc>
          <w:tcPr>
            <w:tcW w:w="2997" w:type="dxa"/>
            <w:gridSpan w:val="2"/>
            <w:vMerge/>
            <w:tcBorders>
              <w:left w:val="single" w:sz="6" w:space="0" w:color="000000"/>
              <w:right w:val="single" w:sz="6" w:space="0" w:color="000000"/>
            </w:tcBorders>
          </w:tcPr>
          <w:p>
            <w:pPr>
              <w:pStyle w:val="GesAbsatz"/>
              <w:jc w:val="left"/>
              <w:rPr>
                <w:sz w:val="18"/>
                <w:szCs w:val="18"/>
              </w:rPr>
            </w:pPr>
          </w:p>
        </w:tc>
        <w:tc>
          <w:tcPr>
            <w:tcW w:w="4090" w:type="dxa"/>
            <w:gridSpan w:val="3"/>
            <w:vMerge/>
            <w:tcBorders>
              <w:left w:val="single" w:sz="6" w:space="0" w:color="000000"/>
              <w:right w:val="single" w:sz="6" w:space="0" w:color="000000"/>
            </w:tcBorders>
          </w:tcPr>
          <w:p>
            <w:pPr>
              <w:pStyle w:val="GesAbsatz"/>
              <w:jc w:val="left"/>
              <w:rPr>
                <w:sz w:val="18"/>
                <w:szCs w:val="18"/>
              </w:rPr>
            </w:pPr>
          </w:p>
        </w:tc>
      </w:tr>
      <w:tr>
        <w:tblPrEx>
          <w:tblBorders>
            <w:top w:val="nil"/>
            <w:left w:val="nil"/>
            <w:bottom w:val="nil"/>
            <w:right w:val="nil"/>
            <w:insideH w:val="none" w:sz="0" w:space="0" w:color="auto"/>
            <w:insideV w:val="none" w:sz="0" w:space="0" w:color="auto"/>
          </w:tblBorders>
          <w:tblCellMar>
            <w:top w:w="0" w:type="dxa"/>
            <w:bottom w:w="0" w:type="dxa"/>
          </w:tblCellMar>
        </w:tblPrEx>
        <w:trPr>
          <w:trHeight w:val="72"/>
        </w:trPr>
        <w:tc>
          <w:tcPr>
            <w:tcW w:w="962" w:type="dxa"/>
            <w:vMerge/>
            <w:tcBorders>
              <w:left w:val="single" w:sz="6" w:space="0" w:color="000000"/>
              <w:right w:val="single" w:sz="7" w:space="0" w:color="000000"/>
            </w:tcBorders>
          </w:tcPr>
          <w:p>
            <w:pPr>
              <w:pStyle w:val="GesAbsatz"/>
              <w:jc w:val="left"/>
              <w:rPr>
                <w:sz w:val="18"/>
                <w:szCs w:val="18"/>
              </w:rPr>
            </w:pPr>
          </w:p>
        </w:tc>
        <w:tc>
          <w:tcPr>
            <w:tcW w:w="2550" w:type="dxa"/>
            <w:vMerge/>
            <w:tcBorders>
              <w:left w:val="single" w:sz="7" w:space="0" w:color="000000"/>
              <w:right w:val="single" w:sz="6" w:space="0" w:color="000000"/>
            </w:tcBorders>
          </w:tcPr>
          <w:p>
            <w:pPr>
              <w:pStyle w:val="GesAbsatz"/>
              <w:jc w:val="left"/>
              <w:rPr>
                <w:sz w:val="18"/>
                <w:szCs w:val="18"/>
              </w:rPr>
            </w:pPr>
          </w:p>
        </w:tc>
        <w:tc>
          <w:tcPr>
            <w:tcW w:w="518" w:type="dxa"/>
            <w:gridSpan w:val="2"/>
            <w:tcBorders>
              <w:top w:val="nil"/>
              <w:left w:val="single" w:sz="6" w:space="0" w:color="000000"/>
              <w:bottom w:val="nil"/>
            </w:tcBorders>
          </w:tcPr>
          <w:p>
            <w:pPr>
              <w:pStyle w:val="GesAbsatz"/>
              <w:jc w:val="left"/>
              <w:rPr>
                <w:sz w:val="18"/>
                <w:szCs w:val="18"/>
              </w:rPr>
            </w:pPr>
            <w:r>
              <w:rPr>
                <w:sz w:val="18"/>
                <w:szCs w:val="18"/>
              </w:rPr>
              <w:t xml:space="preserve">5. </w:t>
            </w:r>
          </w:p>
        </w:tc>
        <w:tc>
          <w:tcPr>
            <w:tcW w:w="3733" w:type="dxa"/>
            <w:tcBorders>
              <w:top w:val="nil"/>
              <w:bottom w:val="nil"/>
              <w:right w:val="single" w:sz="6" w:space="0" w:color="000000"/>
            </w:tcBorders>
          </w:tcPr>
          <w:p>
            <w:pPr>
              <w:pStyle w:val="GesAbsatz"/>
              <w:jc w:val="left"/>
              <w:rPr>
                <w:sz w:val="18"/>
                <w:szCs w:val="18"/>
              </w:rPr>
            </w:pPr>
            <w:r>
              <w:rPr>
                <w:sz w:val="18"/>
                <w:szCs w:val="18"/>
              </w:rPr>
              <w:t>Hinweise auf Bestandteile des Düngemi</w:t>
            </w:r>
            <w:r>
              <w:rPr>
                <w:sz w:val="18"/>
                <w:szCs w:val="18"/>
              </w:rPr>
              <w:t>t</w:t>
            </w:r>
            <w:r>
              <w:rPr>
                <w:sz w:val="18"/>
                <w:szCs w:val="18"/>
              </w:rPr>
              <w:t>tels, die nicht unter die verpflichtend anz</w:t>
            </w:r>
            <w:r>
              <w:rPr>
                <w:sz w:val="18"/>
                <w:szCs w:val="18"/>
              </w:rPr>
              <w:t>u</w:t>
            </w:r>
            <w:r>
              <w:rPr>
                <w:sz w:val="18"/>
                <w:szCs w:val="18"/>
              </w:rPr>
              <w:t>gebenden Bestan</w:t>
            </w:r>
            <w:r>
              <w:rPr>
                <w:sz w:val="18"/>
                <w:szCs w:val="18"/>
              </w:rPr>
              <w:t>d</w:t>
            </w:r>
            <w:r>
              <w:rPr>
                <w:sz w:val="18"/>
                <w:szCs w:val="18"/>
              </w:rPr>
              <w:t xml:space="preserve">teile fallen, </w:t>
            </w:r>
          </w:p>
        </w:tc>
        <w:tc>
          <w:tcPr>
            <w:tcW w:w="2997" w:type="dxa"/>
            <w:gridSpan w:val="2"/>
            <w:vMerge/>
            <w:tcBorders>
              <w:left w:val="single" w:sz="6" w:space="0" w:color="000000"/>
              <w:right w:val="single" w:sz="6" w:space="0" w:color="000000"/>
            </w:tcBorders>
          </w:tcPr>
          <w:p>
            <w:pPr>
              <w:pStyle w:val="GesAbsatz"/>
              <w:jc w:val="left"/>
              <w:rPr>
                <w:sz w:val="18"/>
                <w:szCs w:val="18"/>
              </w:rPr>
            </w:pPr>
          </w:p>
        </w:tc>
        <w:tc>
          <w:tcPr>
            <w:tcW w:w="4090" w:type="dxa"/>
            <w:gridSpan w:val="3"/>
            <w:vMerge/>
            <w:tcBorders>
              <w:left w:val="single" w:sz="6" w:space="0" w:color="000000"/>
              <w:right w:val="single" w:sz="6" w:space="0" w:color="000000"/>
            </w:tcBorders>
          </w:tcPr>
          <w:p>
            <w:pPr>
              <w:pStyle w:val="GesAbsatz"/>
              <w:jc w:val="left"/>
              <w:rPr>
                <w:sz w:val="18"/>
                <w:szCs w:val="18"/>
              </w:rPr>
            </w:pPr>
          </w:p>
        </w:tc>
      </w:tr>
      <w:tr>
        <w:tblPrEx>
          <w:tblBorders>
            <w:top w:val="nil"/>
            <w:left w:val="nil"/>
            <w:bottom w:val="nil"/>
            <w:right w:val="nil"/>
            <w:insideH w:val="none" w:sz="0" w:space="0" w:color="auto"/>
            <w:insideV w:val="none" w:sz="0" w:space="0" w:color="auto"/>
          </w:tblBorders>
          <w:tblCellMar>
            <w:top w:w="0" w:type="dxa"/>
            <w:bottom w:w="0" w:type="dxa"/>
          </w:tblCellMar>
        </w:tblPrEx>
        <w:trPr>
          <w:trHeight w:val="72"/>
        </w:trPr>
        <w:tc>
          <w:tcPr>
            <w:tcW w:w="962" w:type="dxa"/>
            <w:vMerge/>
            <w:tcBorders>
              <w:left w:val="single" w:sz="6" w:space="0" w:color="000000"/>
              <w:bottom w:val="single" w:sz="6" w:space="0" w:color="000000"/>
              <w:right w:val="single" w:sz="7" w:space="0" w:color="000000"/>
            </w:tcBorders>
          </w:tcPr>
          <w:p>
            <w:pPr>
              <w:pStyle w:val="GesAbsatz"/>
              <w:jc w:val="left"/>
              <w:rPr>
                <w:sz w:val="18"/>
                <w:szCs w:val="18"/>
              </w:rPr>
            </w:pPr>
          </w:p>
        </w:tc>
        <w:tc>
          <w:tcPr>
            <w:tcW w:w="2550" w:type="dxa"/>
            <w:vMerge/>
            <w:tcBorders>
              <w:left w:val="single" w:sz="7" w:space="0" w:color="000000"/>
              <w:bottom w:val="single" w:sz="6" w:space="0" w:color="000000"/>
              <w:right w:val="single" w:sz="6" w:space="0" w:color="000000"/>
            </w:tcBorders>
          </w:tcPr>
          <w:p>
            <w:pPr>
              <w:pStyle w:val="GesAbsatz"/>
              <w:jc w:val="left"/>
              <w:rPr>
                <w:sz w:val="18"/>
                <w:szCs w:val="18"/>
              </w:rPr>
            </w:pPr>
          </w:p>
        </w:tc>
        <w:tc>
          <w:tcPr>
            <w:tcW w:w="518" w:type="dxa"/>
            <w:gridSpan w:val="2"/>
            <w:tcBorders>
              <w:top w:val="nil"/>
              <w:left w:val="single" w:sz="6" w:space="0" w:color="000000"/>
              <w:bottom w:val="single" w:sz="6" w:space="0" w:color="000000"/>
            </w:tcBorders>
          </w:tcPr>
          <w:p>
            <w:pPr>
              <w:pStyle w:val="GesAbsatz"/>
              <w:jc w:val="left"/>
              <w:rPr>
                <w:sz w:val="18"/>
                <w:szCs w:val="18"/>
              </w:rPr>
            </w:pPr>
            <w:r>
              <w:rPr>
                <w:sz w:val="18"/>
                <w:szCs w:val="18"/>
              </w:rPr>
              <w:t>6.</w:t>
            </w:r>
          </w:p>
        </w:tc>
        <w:tc>
          <w:tcPr>
            <w:tcW w:w="3733" w:type="dxa"/>
            <w:tcBorders>
              <w:top w:val="nil"/>
              <w:bottom w:val="single" w:sz="6" w:space="0" w:color="000000"/>
              <w:right w:val="single" w:sz="6" w:space="0" w:color="000000"/>
            </w:tcBorders>
          </w:tcPr>
          <w:p>
            <w:pPr>
              <w:pStyle w:val="GesAbsatz"/>
              <w:jc w:val="left"/>
              <w:rPr>
                <w:sz w:val="18"/>
                <w:szCs w:val="18"/>
              </w:rPr>
            </w:pPr>
            <w:r>
              <w:rPr>
                <w:sz w:val="18"/>
                <w:szCs w:val="18"/>
              </w:rPr>
              <w:t>sonstige Angaben und Hinwe</w:t>
            </w:r>
            <w:r>
              <w:rPr>
                <w:sz w:val="18"/>
                <w:szCs w:val="18"/>
              </w:rPr>
              <w:t>i</w:t>
            </w:r>
            <w:r>
              <w:rPr>
                <w:sz w:val="18"/>
                <w:szCs w:val="18"/>
              </w:rPr>
              <w:t>se.</w:t>
            </w:r>
          </w:p>
        </w:tc>
        <w:tc>
          <w:tcPr>
            <w:tcW w:w="2997" w:type="dxa"/>
            <w:gridSpan w:val="2"/>
            <w:vMerge/>
            <w:tcBorders>
              <w:left w:val="single" w:sz="6" w:space="0" w:color="000000"/>
              <w:bottom w:val="single" w:sz="6" w:space="0" w:color="000000"/>
              <w:right w:val="single" w:sz="6" w:space="0" w:color="000000"/>
            </w:tcBorders>
          </w:tcPr>
          <w:p>
            <w:pPr>
              <w:pStyle w:val="GesAbsatz"/>
              <w:jc w:val="left"/>
              <w:rPr>
                <w:sz w:val="18"/>
                <w:szCs w:val="18"/>
              </w:rPr>
            </w:pPr>
          </w:p>
        </w:tc>
        <w:tc>
          <w:tcPr>
            <w:tcW w:w="4090" w:type="dxa"/>
            <w:gridSpan w:val="3"/>
            <w:vMerge/>
            <w:tcBorders>
              <w:left w:val="single" w:sz="6" w:space="0" w:color="000000"/>
              <w:bottom w:val="single" w:sz="6" w:space="0" w:color="000000"/>
              <w:right w:val="single" w:sz="6" w:space="0" w:color="000000"/>
            </w:tcBorders>
          </w:tcPr>
          <w:p>
            <w:pPr>
              <w:pStyle w:val="GesAbsatz"/>
              <w:jc w:val="left"/>
              <w:rPr>
                <w:sz w:val="18"/>
                <w:szCs w:val="18"/>
              </w:rPr>
            </w:pPr>
          </w:p>
        </w:tc>
      </w:tr>
    </w:tbl>
    <w:p>
      <w:pPr>
        <w:pStyle w:val="GesAbsatz"/>
        <w:sectPr>
          <w:pgSz w:w="16840" w:h="11907" w:orient="landscape" w:code="9"/>
          <w:pgMar w:top="851" w:right="1134" w:bottom="1843" w:left="1134" w:header="567" w:footer="851" w:gutter="0"/>
          <w:cols w:space="720"/>
        </w:sectPr>
      </w:pPr>
    </w:p>
    <w:p>
      <w:pPr>
        <w:pStyle w:val="GesAbsatz"/>
        <w:rPr>
          <w:b/>
        </w:rPr>
      </w:pPr>
      <w:bookmarkStart w:id="15" w:name="Änderungen"/>
      <w:r>
        <w:rPr>
          <w:b/>
        </w:rPr>
        <w:lastRenderedPageBreak/>
        <w:t>Änderungen:</w:t>
      </w:r>
    </w:p>
    <w:bookmarkEnd w:id="15"/>
    <w:p>
      <w:pPr>
        <w:pStyle w:val="GesAbsatz"/>
        <w:tabs>
          <w:tab w:val="left" w:pos="2835"/>
        </w:tabs>
      </w:pPr>
      <w:r>
        <w:t>16.12.2008</w:t>
      </w:r>
      <w:r>
        <w:tab/>
      </w:r>
      <w:hyperlink r:id="rId10" w:history="1">
        <w:r>
          <w:rPr>
            <w:rStyle w:val="Hyperlink"/>
          </w:rPr>
          <w:t>BGBl. I Nr. 60 S. 2524</w:t>
        </w:r>
      </w:hyperlink>
      <w:r>
        <w:t xml:space="preserve"> Neufassung</w:t>
      </w:r>
    </w:p>
    <w:p>
      <w:pPr>
        <w:pStyle w:val="GesAbsatz"/>
        <w:tabs>
          <w:tab w:val="left" w:pos="2835"/>
        </w:tabs>
      </w:pPr>
      <w:r>
        <w:t>06.02.2009</w:t>
      </w:r>
      <w:r>
        <w:tab/>
      </w:r>
      <w:hyperlink r:id="rId11" w:history="1">
        <w:r>
          <w:rPr>
            <w:rStyle w:val="Hyperlink"/>
          </w:rPr>
          <w:t>BGBl. I Nr. 6 S. 153</w:t>
        </w:r>
      </w:hyperlink>
      <w:r>
        <w:t xml:space="preserve"> Inkrafttreten 07.02.2009</w:t>
      </w:r>
    </w:p>
    <w:p>
      <w:pPr>
        <w:pStyle w:val="GesAbsatz"/>
        <w:tabs>
          <w:tab w:val="left" w:pos="2835"/>
        </w:tabs>
      </w:pPr>
      <w:r>
        <w:t>14.12.2009</w:t>
      </w:r>
      <w:r>
        <w:tab/>
      </w:r>
      <w:hyperlink r:id="rId12" w:history="1">
        <w:r>
          <w:rPr>
            <w:rStyle w:val="Hyperlink"/>
          </w:rPr>
          <w:t>BGBl. I Nr. 80 S. 3905</w:t>
        </w:r>
      </w:hyperlink>
      <w:r>
        <w:t xml:space="preserve"> Inkrafttreten 24.12.2009</w:t>
      </w:r>
    </w:p>
    <w:p>
      <w:pPr>
        <w:pStyle w:val="GesAbsatz"/>
        <w:tabs>
          <w:tab w:val="left" w:pos="2835"/>
        </w:tabs>
      </w:pPr>
      <w:r>
        <w:t>23.04.2012</w:t>
      </w:r>
      <w:r>
        <w:tab/>
      </w:r>
      <w:hyperlink r:id="rId13" w:history="1">
        <w:r>
          <w:rPr>
            <w:rStyle w:val="Hyperlink"/>
          </w:rPr>
          <w:t>BGBl. I Nr. 17 S. 611, 659</w:t>
        </w:r>
      </w:hyperlink>
      <w:r>
        <w:t xml:space="preserve"> Inkrafttreten 01.05.2012</w:t>
      </w:r>
    </w:p>
    <w:sectPr>
      <w:pgSz w:w="11907" w:h="16840" w:code="9"/>
      <w:pgMar w:top="1134" w:right="851" w:bottom="1134" w:left="1843"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PGFL N+ Adv L Te 50261">
    <w:altName w:val="Adv LT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PGKF E+ Adv Arialuni+ 22">
    <w:altName w:val="MS Gothic"/>
    <w:panose1 w:val="00000000000000000000"/>
    <w:charset w:val="80"/>
    <w:family w:val="swiss"/>
    <w:notTrueType/>
    <w:pitch w:val="default"/>
    <w:sig w:usb0="00000000" w:usb1="08070000" w:usb2="00000010" w:usb3="00000000" w:csb0="00020000" w:csb1="00000000"/>
  </w:font>
  <w:font w:name="IPGFE N+ Adv L Te 50261">
    <w:altName w:val="Adv LT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16.12.2008 (BGBl. I S. 2524)</w:t>
    </w:r>
    <w:r>
      <w:tab/>
      <w:t>Se</w:t>
    </w:r>
    <w:r>
      <w:t>i</w:t>
    </w:r>
    <w:r>
      <w:t xml:space="preserve">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23.04.2012 (BGBl. I S. 611, 659)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w:t>
      </w:r>
      <w:r>
        <w:t>i</w:t>
      </w:r>
      <w:r>
        <w:t>onsverfahren auf dem Gebiet der Normen und technischen Vorschriften (ABl. EG Nr. L 204 S. 37), geändert durch die Richtlinie 98/48/EG des Europäischen Parlaments und des Rates vom 20. Juli 1998 (ABl. EG Nr. L 217 S. 18),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before="0"/>
      <w:rPr>
        <w:b/>
        <w:sz w:val="24"/>
      </w:rPr>
    </w:pPr>
    <w:r>
      <w:rPr>
        <w:b/>
        <w:sz w:val="24"/>
      </w:rPr>
      <w:t>Archiv5.14</w:t>
    </w:r>
  </w:p>
  <w:p>
    <w:pPr>
      <w:pStyle w:val="Kopfzeile"/>
      <w:spacing w:before="0" w:after="120"/>
    </w:pPr>
    <w:r>
      <w:t>DüMV 2008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659071D-BCF6-43F9-A590-256B505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before="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uiPriority w:val="39"/>
    <w:pPr>
      <w:tabs>
        <w:tab w:val="clear" w:pos="425"/>
      </w:tabs>
      <w:spacing w:before="0" w:after="0"/>
      <w:ind w:left="400"/>
      <w:jc w:val="left"/>
    </w:pPr>
    <w:rPr>
      <w:rFonts w:ascii="Times New Roman" w:hAnsi="Times New Roman"/>
      <w:i/>
      <w:iCs/>
    </w:rPr>
  </w:style>
  <w:style w:type="paragraph" w:styleId="Funotentext">
    <w:name w:val="footnote text"/>
    <w:basedOn w:val="Standard"/>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link w:val="GesAbsatzZchn"/>
    <w:pPr>
      <w:tabs>
        <w:tab w:val="left" w:pos="425"/>
      </w:tabs>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semiHidden/>
    <w:rPr>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uiPriority w:val="99"/>
    <w:rPr>
      <w:color w:val="0000FF"/>
      <w:u w:val="single"/>
    </w:rPr>
  </w:style>
  <w:style w:type="paragraph" w:customStyle="1" w:styleId="Default">
    <w:name w:val="Default"/>
    <w:pPr>
      <w:autoSpaceDE w:val="0"/>
      <w:autoSpaceDN w:val="0"/>
      <w:adjustRightInd w:val="0"/>
    </w:pPr>
    <w:rPr>
      <w:rFonts w:ascii="IPGFL N+ Adv L Te 50261" w:hAnsi="IPGFL N+ Adv L Te 50261" w:cs="IPGFL N+ Adv L Te 50261"/>
      <w:color w:val="000000"/>
      <w:sz w:val="24"/>
      <w:szCs w:val="24"/>
    </w:rPr>
  </w:style>
  <w:style w:type="character" w:customStyle="1" w:styleId="GesAbsatzZchn">
    <w:name w:val="GesAbsatz Zchn"/>
    <w:link w:val="GesAbsatz"/>
    <w:rPr>
      <w:rFonts w:ascii="Arial" w:hAnsi="Arial"/>
      <w:color w:val="000000"/>
      <w:lang w:val="de-DE" w:eastAsia="de-DE" w:bidi="ar-SA"/>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BesuchterHyperlink"/>
    <w:rPr>
      <w:color w:val="800080"/>
      <w:u w:val="single"/>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gbl.de/Xaver/start.xav?startbk=Bundesanzeiger_BGBl&amp;start=//*%5b@attr_id='bgbl112s0611.pdf'%5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gbl.de/Xaver/start.xav?startbk=Bundesanzeiger_BGBl&amp;start=//*%5b@attr_id='bgbl109s3905.pdf'%5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9s0153.pdf'%5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gbl.de/Xaver/start.xav?startbk=Bundesanzeiger_BGBl&amp;start=//*%5b@attr_id='bgbl108s2524.pdf'%5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atrop\Anwendungsdaten\Microsoft\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6E66C-D688-44F6-A75B-CF5499E0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Template>
  <TotalTime>0</TotalTime>
  <Pages>78</Pages>
  <Words>20522</Words>
  <Characters>129291</Characters>
  <Application>Microsoft Office Word</Application>
  <DocSecurity>0</DocSecurity>
  <Lines>1077</Lines>
  <Paragraphs>299</Paragraphs>
  <ScaleCrop>false</ScaleCrop>
  <HeadingPairs>
    <vt:vector size="2" baseType="variant">
      <vt:variant>
        <vt:lpstr>Titel</vt:lpstr>
      </vt:variant>
      <vt:variant>
        <vt:i4>1</vt:i4>
      </vt:variant>
    </vt:vector>
  </HeadingPairs>
  <TitlesOfParts>
    <vt:vector size="1" baseType="lpstr">
      <vt:lpstr>Verordnung</vt:lpstr>
    </vt:vector>
  </TitlesOfParts>
  <Manager/>
  <Company>LANUV NRW</Company>
  <LinksUpToDate>false</LinksUpToDate>
  <CharactersWithSpaces>149514</CharactersWithSpaces>
  <SharedDoc>false</SharedDoc>
  <HLinks>
    <vt:vector size="114" baseType="variant">
      <vt:variant>
        <vt:i4>5046377</vt:i4>
      </vt:variant>
      <vt:variant>
        <vt:i4>99</vt:i4>
      </vt:variant>
      <vt:variant>
        <vt:i4>0</vt:i4>
      </vt:variant>
      <vt:variant>
        <vt:i4>5</vt:i4>
      </vt:variant>
      <vt:variant>
        <vt:lpwstr>http://www.bgbl.de/Xaver/start.xav?startbk=Bundesanzeiger_BGBl&amp;start=//*%5b@attr_id='bgbl112s0611.pdf'%5d</vt:lpwstr>
      </vt:variant>
      <vt:variant>
        <vt:lpwstr/>
      </vt:variant>
      <vt:variant>
        <vt:i4>4456547</vt:i4>
      </vt:variant>
      <vt:variant>
        <vt:i4>96</vt:i4>
      </vt:variant>
      <vt:variant>
        <vt:i4>0</vt:i4>
      </vt:variant>
      <vt:variant>
        <vt:i4>5</vt:i4>
      </vt:variant>
      <vt:variant>
        <vt:lpwstr>http://www.bgbl.de/Xaver/start.xav?startbk=Bundesanzeiger_BGBl&amp;start=//*%5b@attr_id='bgbl109s3905.pdf'%5d</vt:lpwstr>
      </vt:variant>
      <vt:variant>
        <vt:lpwstr/>
      </vt:variant>
      <vt:variant>
        <vt:i4>4325485</vt:i4>
      </vt:variant>
      <vt:variant>
        <vt:i4>93</vt:i4>
      </vt:variant>
      <vt:variant>
        <vt:i4>0</vt:i4>
      </vt:variant>
      <vt:variant>
        <vt:i4>5</vt:i4>
      </vt:variant>
      <vt:variant>
        <vt:lpwstr>http://www.bgbl.de/Xaver/start.xav?startbk=Bundesanzeiger_BGBl&amp;start=//*%5b@attr_id='bgbl109s0153.pdf'%5d</vt:lpwstr>
      </vt:variant>
      <vt:variant>
        <vt:lpwstr/>
      </vt:variant>
      <vt:variant>
        <vt:i4>4587630</vt:i4>
      </vt:variant>
      <vt:variant>
        <vt:i4>90</vt:i4>
      </vt:variant>
      <vt:variant>
        <vt:i4>0</vt:i4>
      </vt:variant>
      <vt:variant>
        <vt:i4>5</vt:i4>
      </vt:variant>
      <vt:variant>
        <vt:lpwstr>http://www.bgbl.de/Xaver/start.xav?startbk=Bundesanzeiger_BGBl&amp;start=//*%5b@attr_id='bgbl108s2524.pdf'%5d</vt:lpwstr>
      </vt:variant>
      <vt:variant>
        <vt:lpwstr/>
      </vt:variant>
      <vt:variant>
        <vt:i4>1572913</vt:i4>
      </vt:variant>
      <vt:variant>
        <vt:i4>83</vt:i4>
      </vt:variant>
      <vt:variant>
        <vt:i4>0</vt:i4>
      </vt:variant>
      <vt:variant>
        <vt:i4>5</vt:i4>
      </vt:variant>
      <vt:variant>
        <vt:lpwstr/>
      </vt:variant>
      <vt:variant>
        <vt:lpwstr>_Toc466373491</vt:lpwstr>
      </vt:variant>
      <vt:variant>
        <vt:i4>1572913</vt:i4>
      </vt:variant>
      <vt:variant>
        <vt:i4>77</vt:i4>
      </vt:variant>
      <vt:variant>
        <vt:i4>0</vt:i4>
      </vt:variant>
      <vt:variant>
        <vt:i4>5</vt:i4>
      </vt:variant>
      <vt:variant>
        <vt:lpwstr/>
      </vt:variant>
      <vt:variant>
        <vt:lpwstr>_Toc466373490</vt:lpwstr>
      </vt:variant>
      <vt:variant>
        <vt:i4>1638449</vt:i4>
      </vt:variant>
      <vt:variant>
        <vt:i4>71</vt:i4>
      </vt:variant>
      <vt:variant>
        <vt:i4>0</vt:i4>
      </vt:variant>
      <vt:variant>
        <vt:i4>5</vt:i4>
      </vt:variant>
      <vt:variant>
        <vt:lpwstr/>
      </vt:variant>
      <vt:variant>
        <vt:lpwstr>_Toc466373489</vt:lpwstr>
      </vt:variant>
      <vt:variant>
        <vt:i4>1638449</vt:i4>
      </vt:variant>
      <vt:variant>
        <vt:i4>65</vt:i4>
      </vt:variant>
      <vt:variant>
        <vt:i4>0</vt:i4>
      </vt:variant>
      <vt:variant>
        <vt:i4>5</vt:i4>
      </vt:variant>
      <vt:variant>
        <vt:lpwstr/>
      </vt:variant>
      <vt:variant>
        <vt:lpwstr>_Toc466373488</vt:lpwstr>
      </vt:variant>
      <vt:variant>
        <vt:i4>1638449</vt:i4>
      </vt:variant>
      <vt:variant>
        <vt:i4>59</vt:i4>
      </vt:variant>
      <vt:variant>
        <vt:i4>0</vt:i4>
      </vt:variant>
      <vt:variant>
        <vt:i4>5</vt:i4>
      </vt:variant>
      <vt:variant>
        <vt:lpwstr/>
      </vt:variant>
      <vt:variant>
        <vt:lpwstr>_Toc466373487</vt:lpwstr>
      </vt:variant>
      <vt:variant>
        <vt:i4>1638449</vt:i4>
      </vt:variant>
      <vt:variant>
        <vt:i4>53</vt:i4>
      </vt:variant>
      <vt:variant>
        <vt:i4>0</vt:i4>
      </vt:variant>
      <vt:variant>
        <vt:i4>5</vt:i4>
      </vt:variant>
      <vt:variant>
        <vt:lpwstr/>
      </vt:variant>
      <vt:variant>
        <vt:lpwstr>_Toc466373486</vt:lpwstr>
      </vt:variant>
      <vt:variant>
        <vt:i4>1638449</vt:i4>
      </vt:variant>
      <vt:variant>
        <vt:i4>47</vt:i4>
      </vt:variant>
      <vt:variant>
        <vt:i4>0</vt:i4>
      </vt:variant>
      <vt:variant>
        <vt:i4>5</vt:i4>
      </vt:variant>
      <vt:variant>
        <vt:lpwstr/>
      </vt:variant>
      <vt:variant>
        <vt:lpwstr>_Toc466373485</vt:lpwstr>
      </vt:variant>
      <vt:variant>
        <vt:i4>1638449</vt:i4>
      </vt:variant>
      <vt:variant>
        <vt:i4>41</vt:i4>
      </vt:variant>
      <vt:variant>
        <vt:i4>0</vt:i4>
      </vt:variant>
      <vt:variant>
        <vt:i4>5</vt:i4>
      </vt:variant>
      <vt:variant>
        <vt:lpwstr/>
      </vt:variant>
      <vt:variant>
        <vt:lpwstr>_Toc466373484</vt:lpwstr>
      </vt:variant>
      <vt:variant>
        <vt:i4>1638449</vt:i4>
      </vt:variant>
      <vt:variant>
        <vt:i4>35</vt:i4>
      </vt:variant>
      <vt:variant>
        <vt:i4>0</vt:i4>
      </vt:variant>
      <vt:variant>
        <vt:i4>5</vt:i4>
      </vt:variant>
      <vt:variant>
        <vt:lpwstr/>
      </vt:variant>
      <vt:variant>
        <vt:lpwstr>_Toc466373483</vt:lpwstr>
      </vt:variant>
      <vt:variant>
        <vt:i4>1638449</vt:i4>
      </vt:variant>
      <vt:variant>
        <vt:i4>29</vt:i4>
      </vt:variant>
      <vt:variant>
        <vt:i4>0</vt:i4>
      </vt:variant>
      <vt:variant>
        <vt:i4>5</vt:i4>
      </vt:variant>
      <vt:variant>
        <vt:lpwstr/>
      </vt:variant>
      <vt:variant>
        <vt:lpwstr>_Toc466373482</vt:lpwstr>
      </vt:variant>
      <vt:variant>
        <vt:i4>1638449</vt:i4>
      </vt:variant>
      <vt:variant>
        <vt:i4>23</vt:i4>
      </vt:variant>
      <vt:variant>
        <vt:i4>0</vt:i4>
      </vt:variant>
      <vt:variant>
        <vt:i4>5</vt:i4>
      </vt:variant>
      <vt:variant>
        <vt:lpwstr/>
      </vt:variant>
      <vt:variant>
        <vt:lpwstr>_Toc466373481</vt:lpwstr>
      </vt:variant>
      <vt:variant>
        <vt:i4>1638449</vt:i4>
      </vt:variant>
      <vt:variant>
        <vt:i4>17</vt:i4>
      </vt:variant>
      <vt:variant>
        <vt:i4>0</vt:i4>
      </vt:variant>
      <vt:variant>
        <vt:i4>5</vt:i4>
      </vt:variant>
      <vt:variant>
        <vt:lpwstr/>
      </vt:variant>
      <vt:variant>
        <vt:lpwstr>_Toc466373480</vt:lpwstr>
      </vt:variant>
      <vt:variant>
        <vt:i4>1441841</vt:i4>
      </vt:variant>
      <vt:variant>
        <vt:i4>11</vt:i4>
      </vt:variant>
      <vt:variant>
        <vt:i4>0</vt:i4>
      </vt:variant>
      <vt:variant>
        <vt:i4>5</vt:i4>
      </vt:variant>
      <vt:variant>
        <vt:lpwstr/>
      </vt:variant>
      <vt:variant>
        <vt:lpwstr>_Toc466373479</vt:lpwstr>
      </vt:variant>
      <vt:variant>
        <vt:i4>1441841</vt:i4>
      </vt:variant>
      <vt:variant>
        <vt:i4>5</vt:i4>
      </vt:variant>
      <vt:variant>
        <vt:i4>0</vt:i4>
      </vt:variant>
      <vt:variant>
        <vt:i4>5</vt:i4>
      </vt:variant>
      <vt:variant>
        <vt:lpwstr/>
      </vt:variant>
      <vt:variant>
        <vt:lpwstr>_Toc466373478</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dc:title>
  <dc:subject/>
  <dc:creator>Natrop</dc:creator>
  <cp:keywords/>
  <dc:description/>
  <cp:lastModifiedBy>Rüter, Dr., Ingo</cp:lastModifiedBy>
  <cp:revision>2</cp:revision>
  <cp:lastPrinted>2012-12-13T10:00:00Z</cp:lastPrinted>
  <dcterms:created xsi:type="dcterms:W3CDTF">2024-07-03T10:33:00Z</dcterms:created>
  <dcterms:modified xsi:type="dcterms:W3CDTF">2024-07-03T10:33:00Z</dcterms:modified>
</cp:coreProperties>
</file>