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0877883"/>
      <w:bookmarkStart w:id="1" w:name="_Toc280260724"/>
      <w:bookmarkStart w:id="2" w:name="_Toc412954081"/>
      <w:bookmarkStart w:id="3" w:name="_Toc431625612"/>
      <w:bookmarkStart w:id="4" w:name="_Toc431625694"/>
      <w:bookmarkStart w:id="5" w:name="_Toc431625776"/>
      <w:r>
        <w:t>Gesetz</w:t>
      </w:r>
      <w:bookmarkStart w:id="6" w:name="_GoBack"/>
      <w:bookmarkEnd w:id="6"/>
      <w:r>
        <w:t xml:space="preserve"> zum Schutz der Kulturpflanzen -</w:t>
      </w:r>
      <w:r>
        <w:br/>
        <w:t>Pflanzenschutzgesetz - PflSchG</w:t>
      </w:r>
      <w:bookmarkEnd w:id="0"/>
      <w:bookmarkEnd w:id="1"/>
    </w:p>
    <w:bookmarkEnd w:id="2"/>
    <w:bookmarkEnd w:id="3"/>
    <w:bookmarkEnd w:id="4"/>
    <w:bookmarkEnd w:id="5"/>
    <w:p>
      <w:pPr>
        <w:pStyle w:val="GesAbsatz"/>
        <w:jc w:val="center"/>
      </w:pPr>
      <w:r>
        <w:t>vom 14. Mai 1998</w:t>
      </w:r>
    </w:p>
    <w:p>
      <w:pPr>
        <w:pStyle w:val="GesAbsatz"/>
        <w:rPr>
          <w:b/>
          <w:i/>
          <w:color w:val="FF0000"/>
          <w:sz w:val="22"/>
          <w:szCs w:val="22"/>
        </w:rPr>
      </w:pPr>
      <w:r>
        <w:rPr>
          <w:b/>
          <w:i/>
          <w:color w:val="FF0000"/>
          <w:sz w:val="22"/>
          <w:szCs w:val="22"/>
        </w:rPr>
        <w:t>Gültig bis 13.02.2012 - aufgehoben durch Gesetz zur Neuordnung des Pflanzenschutzrechtes vom 06.02.2012</w:t>
      </w:r>
    </w:p>
    <w:p>
      <w:pPr>
        <w:pStyle w:val="GesAbsatz"/>
      </w:pPr>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tabs>
          <w:tab w:val="clear" w:pos="9638"/>
          <w:tab w:val="right" w:leader="dot" w:pos="9627"/>
        </w:tabs>
        <w:rPr>
          <w:b w:val="0"/>
          <w:bCs/>
          <w:caps w:val="0"/>
          <w:noProof/>
          <w:sz w:val="24"/>
          <w:szCs w:val="24"/>
        </w:rPr>
      </w:pPr>
      <w:r>
        <w:rPr>
          <w:i/>
          <w:sz w:val="24"/>
        </w:rPr>
        <w:fldChar w:fldCharType="begin"/>
      </w:r>
      <w:r>
        <w:rPr>
          <w:i/>
          <w:sz w:val="24"/>
        </w:rPr>
        <w:instrText xml:space="preserve"> TOC \o "1-3" </w:instrText>
      </w:r>
      <w:r>
        <w:rPr>
          <w:i/>
          <w:sz w:val="24"/>
        </w:rPr>
        <w:fldChar w:fldCharType="separate"/>
      </w:r>
      <w:r>
        <w:rPr>
          <w:noProof/>
        </w:rPr>
        <w:t>Pflanzenschutzgesetz - PflSchG</w:t>
      </w:r>
      <w:r>
        <w:rPr>
          <w:noProof/>
        </w:rPr>
        <w:tab/>
      </w:r>
      <w:r>
        <w:rPr>
          <w:noProof/>
        </w:rPr>
        <w:fldChar w:fldCharType="begin"/>
      </w:r>
      <w:r>
        <w:rPr>
          <w:noProof/>
        </w:rPr>
        <w:instrText xml:space="preserve"> PAGEREF _Toc280260724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Erster Abschnitt Allgemeine Bestimmungen</w:t>
      </w:r>
      <w:r>
        <w:rPr>
          <w:noProof/>
        </w:rPr>
        <w:tab/>
      </w:r>
      <w:r>
        <w:rPr>
          <w:noProof/>
        </w:rPr>
        <w:fldChar w:fldCharType="begin"/>
      </w:r>
      <w:r>
        <w:rPr>
          <w:noProof/>
        </w:rPr>
        <w:instrText xml:space="preserve"> PAGEREF _Toc280260725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 1 Zweck</w:t>
      </w:r>
      <w:r>
        <w:rPr>
          <w:noProof/>
        </w:rPr>
        <w:tab/>
      </w:r>
      <w:r>
        <w:rPr>
          <w:noProof/>
        </w:rPr>
        <w:fldChar w:fldCharType="begin"/>
      </w:r>
      <w:r>
        <w:rPr>
          <w:noProof/>
        </w:rPr>
        <w:instrText xml:space="preserve"> PAGEREF _Toc280260726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 2 Begriffsbestimmungen</w:t>
      </w:r>
      <w:r>
        <w:rPr>
          <w:noProof/>
        </w:rPr>
        <w:tab/>
      </w:r>
      <w:r>
        <w:rPr>
          <w:noProof/>
        </w:rPr>
        <w:fldChar w:fldCharType="begin"/>
      </w:r>
      <w:r>
        <w:rPr>
          <w:noProof/>
        </w:rPr>
        <w:instrText xml:space="preserve"> PAGEREF _Toc280260727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smallCaps w:val="0"/>
          <w:noProof/>
          <w:sz w:val="24"/>
          <w:szCs w:val="24"/>
        </w:rPr>
      </w:pPr>
      <w:r>
        <w:rPr>
          <w:noProof/>
        </w:rPr>
        <w:t>Zweiter Abschnitt Pflanzenschutz</w:t>
      </w:r>
      <w:r>
        <w:rPr>
          <w:noProof/>
        </w:rPr>
        <w:tab/>
      </w:r>
      <w:r>
        <w:rPr>
          <w:noProof/>
        </w:rPr>
        <w:fldChar w:fldCharType="begin"/>
      </w:r>
      <w:r>
        <w:rPr>
          <w:noProof/>
        </w:rPr>
        <w:instrText xml:space="preserve"> PAGEREF _Toc280260728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 2a Durchführung des Pflanzenschutzes</w:t>
      </w:r>
      <w:r>
        <w:rPr>
          <w:noProof/>
        </w:rPr>
        <w:tab/>
      </w:r>
      <w:r>
        <w:rPr>
          <w:noProof/>
        </w:rPr>
        <w:fldChar w:fldCharType="begin"/>
      </w:r>
      <w:r>
        <w:rPr>
          <w:noProof/>
        </w:rPr>
        <w:instrText xml:space="preserve"> PAGEREF _Toc280260729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 3 Pflanzenschutzmaßnahmen</w:t>
      </w:r>
      <w:r>
        <w:rPr>
          <w:noProof/>
        </w:rPr>
        <w:tab/>
      </w:r>
      <w:r>
        <w:rPr>
          <w:noProof/>
        </w:rPr>
        <w:fldChar w:fldCharType="begin"/>
      </w:r>
      <w:r>
        <w:rPr>
          <w:noProof/>
        </w:rPr>
        <w:instrText xml:space="preserve"> PAGEREF _Toc280260730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i w:val="0"/>
          <w:iCs/>
          <w:noProof/>
          <w:sz w:val="24"/>
          <w:szCs w:val="24"/>
        </w:rPr>
      </w:pPr>
      <w:r>
        <w:rPr>
          <w:noProof/>
        </w:rPr>
        <w:t>§ 4 Maßnahmen gegen Ein- und Verschleppung von Schadorganismen</w:t>
      </w:r>
      <w:r>
        <w:rPr>
          <w:noProof/>
        </w:rPr>
        <w:tab/>
      </w:r>
      <w:r>
        <w:rPr>
          <w:noProof/>
        </w:rPr>
        <w:fldChar w:fldCharType="begin"/>
      </w:r>
      <w:r>
        <w:rPr>
          <w:noProof/>
        </w:rPr>
        <w:instrText xml:space="preserve"> PAGEREF _Toc280260731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i w:val="0"/>
          <w:iCs/>
          <w:noProof/>
          <w:sz w:val="24"/>
          <w:szCs w:val="24"/>
        </w:rPr>
      </w:pPr>
      <w:r>
        <w:rPr>
          <w:noProof/>
        </w:rPr>
        <w:t>§ 4a Anordnungen der zuständigen Behörden</w:t>
      </w:r>
      <w:r>
        <w:rPr>
          <w:noProof/>
        </w:rPr>
        <w:tab/>
      </w:r>
      <w:r>
        <w:rPr>
          <w:noProof/>
        </w:rPr>
        <w:fldChar w:fldCharType="begin"/>
      </w:r>
      <w:r>
        <w:rPr>
          <w:noProof/>
        </w:rPr>
        <w:instrText xml:space="preserve"> PAGEREF _Toc280260732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i w:val="0"/>
          <w:iCs/>
          <w:noProof/>
          <w:sz w:val="24"/>
          <w:szCs w:val="24"/>
        </w:rPr>
      </w:pPr>
      <w:r>
        <w:rPr>
          <w:noProof/>
        </w:rPr>
        <w:t>§ 5 Eilfälle</w:t>
      </w:r>
      <w:r>
        <w:rPr>
          <w:noProof/>
        </w:rPr>
        <w:tab/>
      </w:r>
      <w:r>
        <w:rPr>
          <w:noProof/>
        </w:rPr>
        <w:fldChar w:fldCharType="begin"/>
      </w:r>
      <w:r>
        <w:rPr>
          <w:noProof/>
        </w:rPr>
        <w:instrText xml:space="preserve"> PAGEREF _Toc280260733 \h </w:instrText>
      </w:r>
      <w:r>
        <w:rPr>
          <w:noProof/>
        </w:rPr>
      </w:r>
      <w:r>
        <w:rPr>
          <w:noProof/>
        </w:rPr>
        <w:fldChar w:fldCharType="separate"/>
      </w:r>
      <w:r>
        <w:rPr>
          <w:noProof/>
        </w:rPr>
        <w:t>7</w:t>
      </w:r>
      <w:r>
        <w:rPr>
          <w:noProof/>
        </w:rPr>
        <w:fldChar w:fldCharType="end"/>
      </w:r>
    </w:p>
    <w:p>
      <w:pPr>
        <w:pStyle w:val="Verzeichnis2"/>
        <w:tabs>
          <w:tab w:val="clear" w:pos="9638"/>
          <w:tab w:val="right" w:leader="dot" w:pos="9627"/>
        </w:tabs>
        <w:rPr>
          <w:smallCaps w:val="0"/>
          <w:noProof/>
          <w:sz w:val="24"/>
          <w:szCs w:val="24"/>
        </w:rPr>
      </w:pPr>
      <w:r>
        <w:rPr>
          <w:noProof/>
        </w:rPr>
        <w:t>Dritter Abschnitt Anwendung von Pflanzenschutzmitteln</w:t>
      </w:r>
      <w:r>
        <w:rPr>
          <w:noProof/>
        </w:rPr>
        <w:tab/>
      </w:r>
      <w:r>
        <w:rPr>
          <w:noProof/>
        </w:rPr>
        <w:fldChar w:fldCharType="begin"/>
      </w:r>
      <w:r>
        <w:rPr>
          <w:noProof/>
        </w:rPr>
        <w:instrText xml:space="preserve"> PAGEREF _Toc280260734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i w:val="0"/>
          <w:iCs/>
          <w:noProof/>
          <w:sz w:val="24"/>
          <w:szCs w:val="24"/>
        </w:rPr>
      </w:pPr>
      <w:r>
        <w:rPr>
          <w:noProof/>
        </w:rPr>
        <w:t>§ 6 Allgemeines</w:t>
      </w:r>
      <w:r>
        <w:rPr>
          <w:noProof/>
        </w:rPr>
        <w:tab/>
      </w:r>
      <w:r>
        <w:rPr>
          <w:noProof/>
        </w:rPr>
        <w:fldChar w:fldCharType="begin"/>
      </w:r>
      <w:r>
        <w:rPr>
          <w:noProof/>
        </w:rPr>
        <w:instrText xml:space="preserve"> PAGEREF _Toc280260735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i w:val="0"/>
          <w:iCs/>
          <w:noProof/>
          <w:sz w:val="24"/>
          <w:szCs w:val="24"/>
        </w:rPr>
      </w:pPr>
      <w:r>
        <w:rPr>
          <w:noProof/>
        </w:rPr>
        <w:t>§ 6a Besondere Anwendungsvorschriften</w:t>
      </w:r>
      <w:r>
        <w:rPr>
          <w:noProof/>
        </w:rPr>
        <w:tab/>
      </w:r>
      <w:r>
        <w:rPr>
          <w:noProof/>
        </w:rPr>
        <w:fldChar w:fldCharType="begin"/>
      </w:r>
      <w:r>
        <w:rPr>
          <w:noProof/>
        </w:rPr>
        <w:instrText xml:space="preserve"> PAGEREF _Toc280260736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i w:val="0"/>
          <w:iCs/>
          <w:noProof/>
          <w:sz w:val="24"/>
          <w:szCs w:val="24"/>
        </w:rPr>
      </w:pPr>
      <w:r>
        <w:rPr>
          <w:noProof/>
        </w:rPr>
        <w:t>§ 7 Anwendungsverbote</w:t>
      </w:r>
      <w:r>
        <w:rPr>
          <w:noProof/>
        </w:rPr>
        <w:tab/>
      </w:r>
      <w:r>
        <w:rPr>
          <w:noProof/>
        </w:rPr>
        <w:fldChar w:fldCharType="begin"/>
      </w:r>
      <w:r>
        <w:rPr>
          <w:noProof/>
        </w:rPr>
        <w:instrText xml:space="preserve"> PAGEREF _Toc280260737 \h </w:instrText>
      </w:r>
      <w:r>
        <w:rPr>
          <w:noProof/>
        </w:rPr>
      </w:r>
      <w:r>
        <w:rPr>
          <w:noProof/>
        </w:rPr>
        <w:fldChar w:fldCharType="separate"/>
      </w:r>
      <w:r>
        <w:rPr>
          <w:noProof/>
        </w:rPr>
        <w:t>9</w:t>
      </w:r>
      <w:r>
        <w:rPr>
          <w:noProof/>
        </w:rPr>
        <w:fldChar w:fldCharType="end"/>
      </w:r>
    </w:p>
    <w:p>
      <w:pPr>
        <w:pStyle w:val="Verzeichnis3"/>
        <w:tabs>
          <w:tab w:val="clear" w:pos="9638"/>
          <w:tab w:val="right" w:leader="dot" w:pos="9627"/>
        </w:tabs>
        <w:rPr>
          <w:i w:val="0"/>
          <w:iCs/>
          <w:noProof/>
          <w:sz w:val="24"/>
          <w:szCs w:val="24"/>
        </w:rPr>
      </w:pPr>
      <w:r>
        <w:rPr>
          <w:noProof/>
        </w:rPr>
        <w:t>§ 8 Weitergehende Länderregelungen</w:t>
      </w:r>
      <w:r>
        <w:rPr>
          <w:noProof/>
        </w:rPr>
        <w:tab/>
      </w:r>
      <w:r>
        <w:rPr>
          <w:noProof/>
        </w:rPr>
        <w:fldChar w:fldCharType="begin"/>
      </w:r>
      <w:r>
        <w:rPr>
          <w:noProof/>
        </w:rPr>
        <w:instrText xml:space="preserve"> PAGEREF _Toc280260738 \h </w:instrText>
      </w:r>
      <w:r>
        <w:rPr>
          <w:noProof/>
        </w:rPr>
      </w:r>
      <w:r>
        <w:rPr>
          <w:noProof/>
        </w:rPr>
        <w:fldChar w:fldCharType="separate"/>
      </w:r>
      <w:r>
        <w:rPr>
          <w:noProof/>
        </w:rPr>
        <w:t>10</w:t>
      </w:r>
      <w:r>
        <w:rPr>
          <w:noProof/>
        </w:rPr>
        <w:fldChar w:fldCharType="end"/>
      </w:r>
    </w:p>
    <w:p>
      <w:pPr>
        <w:pStyle w:val="Verzeichnis3"/>
        <w:tabs>
          <w:tab w:val="clear" w:pos="9638"/>
          <w:tab w:val="right" w:leader="dot" w:pos="9627"/>
        </w:tabs>
        <w:rPr>
          <w:i w:val="0"/>
          <w:iCs/>
          <w:noProof/>
          <w:sz w:val="24"/>
          <w:szCs w:val="24"/>
        </w:rPr>
      </w:pPr>
      <w:r>
        <w:rPr>
          <w:noProof/>
        </w:rPr>
        <w:t>§ 9 Anzeige</w:t>
      </w:r>
      <w:r>
        <w:rPr>
          <w:noProof/>
        </w:rPr>
        <w:tab/>
      </w:r>
      <w:r>
        <w:rPr>
          <w:noProof/>
        </w:rPr>
        <w:fldChar w:fldCharType="begin"/>
      </w:r>
      <w:r>
        <w:rPr>
          <w:noProof/>
        </w:rPr>
        <w:instrText xml:space="preserve"> PAGEREF _Toc280260739 \h </w:instrText>
      </w:r>
      <w:r>
        <w:rPr>
          <w:noProof/>
        </w:rPr>
      </w:r>
      <w:r>
        <w:rPr>
          <w:noProof/>
        </w:rPr>
        <w:fldChar w:fldCharType="separate"/>
      </w:r>
      <w:r>
        <w:rPr>
          <w:noProof/>
        </w:rPr>
        <w:t>11</w:t>
      </w:r>
      <w:r>
        <w:rPr>
          <w:noProof/>
        </w:rPr>
        <w:fldChar w:fldCharType="end"/>
      </w:r>
    </w:p>
    <w:p>
      <w:pPr>
        <w:pStyle w:val="Verzeichnis3"/>
        <w:tabs>
          <w:tab w:val="clear" w:pos="9638"/>
          <w:tab w:val="right" w:leader="dot" w:pos="9627"/>
        </w:tabs>
        <w:rPr>
          <w:i w:val="0"/>
          <w:iCs/>
          <w:noProof/>
          <w:sz w:val="24"/>
          <w:szCs w:val="24"/>
        </w:rPr>
      </w:pPr>
      <w:r>
        <w:rPr>
          <w:noProof/>
        </w:rPr>
        <w:t>§ 10 Persönliche Anforderungen</w:t>
      </w:r>
      <w:r>
        <w:rPr>
          <w:noProof/>
        </w:rPr>
        <w:tab/>
      </w:r>
      <w:r>
        <w:rPr>
          <w:noProof/>
        </w:rPr>
        <w:fldChar w:fldCharType="begin"/>
      </w:r>
      <w:r>
        <w:rPr>
          <w:noProof/>
        </w:rPr>
        <w:instrText xml:space="preserve"> PAGEREF _Toc280260740 \h </w:instrText>
      </w:r>
      <w:r>
        <w:rPr>
          <w:noProof/>
        </w:rPr>
      </w:r>
      <w:r>
        <w:rPr>
          <w:noProof/>
        </w:rPr>
        <w:fldChar w:fldCharType="separate"/>
      </w:r>
      <w:r>
        <w:rPr>
          <w:noProof/>
        </w:rPr>
        <w:t>11</w:t>
      </w:r>
      <w:r>
        <w:rPr>
          <w:noProof/>
        </w:rPr>
        <w:fldChar w:fldCharType="end"/>
      </w:r>
    </w:p>
    <w:p>
      <w:pPr>
        <w:pStyle w:val="Verzeichnis3"/>
        <w:tabs>
          <w:tab w:val="clear" w:pos="9638"/>
          <w:tab w:val="right" w:leader="dot" w:pos="9627"/>
        </w:tabs>
        <w:rPr>
          <w:i w:val="0"/>
          <w:iCs/>
          <w:noProof/>
          <w:sz w:val="24"/>
          <w:szCs w:val="24"/>
        </w:rPr>
      </w:pPr>
      <w:r>
        <w:rPr>
          <w:noProof/>
        </w:rPr>
        <w:t>§ 10a Anwendung zu Versuchszwecken</w:t>
      </w:r>
      <w:r>
        <w:rPr>
          <w:noProof/>
        </w:rPr>
        <w:tab/>
      </w:r>
      <w:r>
        <w:rPr>
          <w:noProof/>
        </w:rPr>
        <w:fldChar w:fldCharType="begin"/>
      </w:r>
      <w:r>
        <w:rPr>
          <w:noProof/>
        </w:rPr>
        <w:instrText xml:space="preserve"> PAGEREF _Toc280260741 \h </w:instrText>
      </w:r>
      <w:r>
        <w:rPr>
          <w:noProof/>
        </w:rPr>
      </w:r>
      <w:r>
        <w:rPr>
          <w:noProof/>
        </w:rPr>
        <w:fldChar w:fldCharType="separate"/>
      </w:r>
      <w:r>
        <w:rPr>
          <w:noProof/>
        </w:rPr>
        <w:t>11</w:t>
      </w:r>
      <w:r>
        <w:rPr>
          <w:noProof/>
        </w:rPr>
        <w:fldChar w:fldCharType="end"/>
      </w:r>
    </w:p>
    <w:p>
      <w:pPr>
        <w:pStyle w:val="Verzeichnis2"/>
        <w:tabs>
          <w:tab w:val="clear" w:pos="9638"/>
          <w:tab w:val="right" w:leader="dot" w:pos="9627"/>
        </w:tabs>
        <w:rPr>
          <w:smallCaps w:val="0"/>
          <w:noProof/>
          <w:sz w:val="24"/>
          <w:szCs w:val="24"/>
        </w:rPr>
      </w:pPr>
      <w:r>
        <w:rPr>
          <w:noProof/>
        </w:rPr>
        <w:t>Vierter Abschnitt Verkehr mit Pflanzenschutzmitteln</w:t>
      </w:r>
      <w:r>
        <w:rPr>
          <w:noProof/>
        </w:rPr>
        <w:tab/>
      </w:r>
      <w:r>
        <w:rPr>
          <w:noProof/>
        </w:rPr>
        <w:fldChar w:fldCharType="begin"/>
      </w:r>
      <w:r>
        <w:rPr>
          <w:noProof/>
        </w:rPr>
        <w:instrText xml:space="preserve"> PAGEREF _Toc280260742 \h </w:instrText>
      </w:r>
      <w:r>
        <w:rPr>
          <w:noProof/>
        </w:rPr>
      </w:r>
      <w:r>
        <w:rPr>
          <w:noProof/>
        </w:rPr>
        <w:fldChar w:fldCharType="separate"/>
      </w:r>
      <w:r>
        <w:rPr>
          <w:noProof/>
        </w:rPr>
        <w:t>12</w:t>
      </w:r>
      <w:r>
        <w:rPr>
          <w:noProof/>
        </w:rPr>
        <w:fldChar w:fldCharType="end"/>
      </w:r>
    </w:p>
    <w:p>
      <w:pPr>
        <w:pStyle w:val="Verzeichnis3"/>
        <w:tabs>
          <w:tab w:val="clear" w:pos="9638"/>
          <w:tab w:val="right" w:leader="dot" w:pos="9627"/>
        </w:tabs>
        <w:rPr>
          <w:i w:val="0"/>
          <w:iCs/>
          <w:noProof/>
          <w:sz w:val="24"/>
          <w:szCs w:val="24"/>
        </w:rPr>
      </w:pPr>
      <w:r>
        <w:rPr>
          <w:noProof/>
        </w:rPr>
        <w:t>§ 11 Zulassungsbedürftigkeit</w:t>
      </w:r>
      <w:r>
        <w:rPr>
          <w:noProof/>
        </w:rPr>
        <w:tab/>
      </w:r>
      <w:r>
        <w:rPr>
          <w:noProof/>
        </w:rPr>
        <w:fldChar w:fldCharType="begin"/>
      </w:r>
      <w:r>
        <w:rPr>
          <w:noProof/>
        </w:rPr>
        <w:instrText xml:space="preserve"> PAGEREF _Toc280260743 \h </w:instrText>
      </w:r>
      <w:r>
        <w:rPr>
          <w:noProof/>
        </w:rPr>
      </w:r>
      <w:r>
        <w:rPr>
          <w:noProof/>
        </w:rPr>
        <w:fldChar w:fldCharType="separate"/>
      </w:r>
      <w:r>
        <w:rPr>
          <w:noProof/>
        </w:rPr>
        <w:t>12</w:t>
      </w:r>
      <w:r>
        <w:rPr>
          <w:noProof/>
        </w:rPr>
        <w:fldChar w:fldCharType="end"/>
      </w:r>
    </w:p>
    <w:p>
      <w:pPr>
        <w:pStyle w:val="Verzeichnis3"/>
        <w:tabs>
          <w:tab w:val="clear" w:pos="9638"/>
          <w:tab w:val="right" w:leader="dot" w:pos="9627"/>
        </w:tabs>
        <w:rPr>
          <w:i w:val="0"/>
          <w:iCs/>
          <w:noProof/>
          <w:sz w:val="24"/>
          <w:szCs w:val="24"/>
        </w:rPr>
      </w:pPr>
      <w:r>
        <w:rPr>
          <w:noProof/>
        </w:rPr>
        <w:t>§ 12 Zulassungsantrag</w:t>
      </w:r>
      <w:r>
        <w:rPr>
          <w:noProof/>
        </w:rPr>
        <w:tab/>
      </w:r>
      <w:r>
        <w:rPr>
          <w:noProof/>
        </w:rPr>
        <w:fldChar w:fldCharType="begin"/>
      </w:r>
      <w:r>
        <w:rPr>
          <w:noProof/>
        </w:rPr>
        <w:instrText xml:space="preserve"> PAGEREF _Toc280260744 \h </w:instrText>
      </w:r>
      <w:r>
        <w:rPr>
          <w:noProof/>
        </w:rPr>
      </w:r>
      <w:r>
        <w:rPr>
          <w:noProof/>
        </w:rPr>
        <w:fldChar w:fldCharType="separate"/>
      </w:r>
      <w:r>
        <w:rPr>
          <w:noProof/>
        </w:rPr>
        <w:t>13</w:t>
      </w:r>
      <w:r>
        <w:rPr>
          <w:noProof/>
        </w:rPr>
        <w:fldChar w:fldCharType="end"/>
      </w:r>
    </w:p>
    <w:p>
      <w:pPr>
        <w:pStyle w:val="Verzeichnis3"/>
        <w:tabs>
          <w:tab w:val="clear" w:pos="9638"/>
          <w:tab w:val="right" w:leader="dot" w:pos="9627"/>
        </w:tabs>
        <w:rPr>
          <w:i w:val="0"/>
          <w:iCs/>
          <w:noProof/>
          <w:sz w:val="24"/>
          <w:szCs w:val="24"/>
        </w:rPr>
      </w:pPr>
      <w:r>
        <w:rPr>
          <w:noProof/>
        </w:rPr>
        <w:t>§ 13 Verwertung von Erkenntnissen aus Unterlagen Dritter</w:t>
      </w:r>
      <w:r>
        <w:rPr>
          <w:noProof/>
        </w:rPr>
        <w:tab/>
      </w:r>
      <w:r>
        <w:rPr>
          <w:noProof/>
        </w:rPr>
        <w:fldChar w:fldCharType="begin"/>
      </w:r>
      <w:r>
        <w:rPr>
          <w:noProof/>
        </w:rPr>
        <w:instrText xml:space="preserve"> PAGEREF _Toc280260745 \h </w:instrText>
      </w:r>
      <w:r>
        <w:rPr>
          <w:noProof/>
        </w:rPr>
      </w:r>
      <w:r>
        <w:rPr>
          <w:noProof/>
        </w:rPr>
        <w:fldChar w:fldCharType="separate"/>
      </w:r>
      <w:r>
        <w:rPr>
          <w:noProof/>
        </w:rPr>
        <w:t>13</w:t>
      </w:r>
      <w:r>
        <w:rPr>
          <w:noProof/>
        </w:rPr>
        <w:fldChar w:fldCharType="end"/>
      </w:r>
    </w:p>
    <w:p>
      <w:pPr>
        <w:pStyle w:val="Verzeichnis3"/>
        <w:tabs>
          <w:tab w:val="clear" w:pos="9638"/>
          <w:tab w:val="right" w:leader="dot" w:pos="9627"/>
        </w:tabs>
        <w:rPr>
          <w:i w:val="0"/>
          <w:iCs/>
          <w:noProof/>
          <w:sz w:val="24"/>
          <w:szCs w:val="24"/>
        </w:rPr>
      </w:pPr>
      <w:r>
        <w:rPr>
          <w:noProof/>
        </w:rPr>
        <w:t>§ 14 Verwertung von Erkenntnissen aus Versuchen mit Wirbeltieren</w:t>
      </w:r>
      <w:r>
        <w:rPr>
          <w:noProof/>
        </w:rPr>
        <w:tab/>
      </w:r>
      <w:r>
        <w:rPr>
          <w:noProof/>
        </w:rPr>
        <w:fldChar w:fldCharType="begin"/>
      </w:r>
      <w:r>
        <w:rPr>
          <w:noProof/>
        </w:rPr>
        <w:instrText xml:space="preserve"> PAGEREF _Toc280260746 \h </w:instrText>
      </w:r>
      <w:r>
        <w:rPr>
          <w:noProof/>
        </w:rPr>
      </w:r>
      <w:r>
        <w:rPr>
          <w:noProof/>
        </w:rPr>
        <w:fldChar w:fldCharType="separate"/>
      </w:r>
      <w:r>
        <w:rPr>
          <w:noProof/>
        </w:rPr>
        <w:t>14</w:t>
      </w:r>
      <w:r>
        <w:rPr>
          <w:noProof/>
        </w:rPr>
        <w:fldChar w:fldCharType="end"/>
      </w:r>
    </w:p>
    <w:p>
      <w:pPr>
        <w:pStyle w:val="Verzeichnis3"/>
        <w:tabs>
          <w:tab w:val="clear" w:pos="9638"/>
          <w:tab w:val="right" w:leader="dot" w:pos="9627"/>
        </w:tabs>
        <w:rPr>
          <w:i w:val="0"/>
          <w:iCs/>
          <w:noProof/>
          <w:sz w:val="24"/>
          <w:szCs w:val="24"/>
        </w:rPr>
      </w:pPr>
      <w:r>
        <w:rPr>
          <w:noProof/>
        </w:rPr>
        <w:t>§ 14a Verwertung neuer Erkenntnisse aus Versuchen mit Wirbeltieren</w:t>
      </w:r>
      <w:r>
        <w:rPr>
          <w:noProof/>
        </w:rPr>
        <w:tab/>
      </w:r>
      <w:r>
        <w:rPr>
          <w:noProof/>
        </w:rPr>
        <w:fldChar w:fldCharType="begin"/>
      </w:r>
      <w:r>
        <w:rPr>
          <w:noProof/>
        </w:rPr>
        <w:instrText xml:space="preserve"> PAGEREF _Toc280260747 \h </w:instrText>
      </w:r>
      <w:r>
        <w:rPr>
          <w:noProof/>
        </w:rPr>
      </w:r>
      <w:r>
        <w:rPr>
          <w:noProof/>
        </w:rPr>
        <w:fldChar w:fldCharType="separate"/>
      </w:r>
      <w:r>
        <w:rPr>
          <w:noProof/>
        </w:rPr>
        <w:t>14</w:t>
      </w:r>
      <w:r>
        <w:rPr>
          <w:noProof/>
        </w:rPr>
        <w:fldChar w:fldCharType="end"/>
      </w:r>
    </w:p>
    <w:p>
      <w:pPr>
        <w:pStyle w:val="Verzeichnis3"/>
        <w:tabs>
          <w:tab w:val="clear" w:pos="9638"/>
          <w:tab w:val="right" w:leader="dot" w:pos="9627"/>
        </w:tabs>
        <w:rPr>
          <w:i w:val="0"/>
          <w:iCs/>
          <w:noProof/>
          <w:sz w:val="24"/>
          <w:szCs w:val="24"/>
        </w:rPr>
      </w:pPr>
      <w:r>
        <w:rPr>
          <w:noProof/>
        </w:rPr>
        <w:t>§ 14b Nachforderungen</w:t>
      </w:r>
      <w:r>
        <w:rPr>
          <w:noProof/>
        </w:rPr>
        <w:tab/>
      </w:r>
      <w:r>
        <w:rPr>
          <w:noProof/>
        </w:rPr>
        <w:fldChar w:fldCharType="begin"/>
      </w:r>
      <w:r>
        <w:rPr>
          <w:noProof/>
        </w:rPr>
        <w:instrText xml:space="preserve"> PAGEREF _Toc280260748 \h </w:instrText>
      </w:r>
      <w:r>
        <w:rPr>
          <w:noProof/>
        </w:rPr>
      </w:r>
      <w:r>
        <w:rPr>
          <w:noProof/>
        </w:rPr>
        <w:fldChar w:fldCharType="separate"/>
      </w:r>
      <w:r>
        <w:rPr>
          <w:noProof/>
        </w:rPr>
        <w:t>14</w:t>
      </w:r>
      <w:r>
        <w:rPr>
          <w:noProof/>
        </w:rPr>
        <w:fldChar w:fldCharType="end"/>
      </w:r>
    </w:p>
    <w:p>
      <w:pPr>
        <w:pStyle w:val="Verzeichnis3"/>
        <w:tabs>
          <w:tab w:val="clear" w:pos="9638"/>
          <w:tab w:val="right" w:leader="dot" w:pos="9627"/>
        </w:tabs>
        <w:rPr>
          <w:i w:val="0"/>
          <w:iCs/>
          <w:noProof/>
          <w:sz w:val="24"/>
          <w:szCs w:val="24"/>
        </w:rPr>
      </w:pPr>
      <w:r>
        <w:rPr>
          <w:noProof/>
        </w:rPr>
        <w:t>§ 15 Zulassung</w:t>
      </w:r>
      <w:r>
        <w:rPr>
          <w:noProof/>
        </w:rPr>
        <w:tab/>
      </w:r>
      <w:r>
        <w:rPr>
          <w:noProof/>
        </w:rPr>
        <w:fldChar w:fldCharType="begin"/>
      </w:r>
      <w:r>
        <w:rPr>
          <w:noProof/>
        </w:rPr>
        <w:instrText xml:space="preserve"> PAGEREF _Toc280260749 \h </w:instrText>
      </w:r>
      <w:r>
        <w:rPr>
          <w:noProof/>
        </w:rPr>
      </w:r>
      <w:r>
        <w:rPr>
          <w:noProof/>
        </w:rPr>
        <w:fldChar w:fldCharType="separate"/>
      </w:r>
      <w:r>
        <w:rPr>
          <w:noProof/>
        </w:rPr>
        <w:t>15</w:t>
      </w:r>
      <w:r>
        <w:rPr>
          <w:noProof/>
        </w:rPr>
        <w:fldChar w:fldCharType="end"/>
      </w:r>
    </w:p>
    <w:p>
      <w:pPr>
        <w:pStyle w:val="Verzeichnis3"/>
        <w:tabs>
          <w:tab w:val="clear" w:pos="9638"/>
          <w:tab w:val="right" w:leader="dot" w:pos="9627"/>
        </w:tabs>
        <w:rPr>
          <w:i w:val="0"/>
          <w:iCs/>
          <w:noProof/>
          <w:sz w:val="24"/>
          <w:szCs w:val="24"/>
        </w:rPr>
      </w:pPr>
      <w:r>
        <w:rPr>
          <w:noProof/>
        </w:rPr>
        <w:t>§ 15a Neue Erkenntnisse</w:t>
      </w:r>
      <w:r>
        <w:rPr>
          <w:noProof/>
        </w:rPr>
        <w:tab/>
      </w:r>
      <w:r>
        <w:rPr>
          <w:noProof/>
        </w:rPr>
        <w:fldChar w:fldCharType="begin"/>
      </w:r>
      <w:r>
        <w:rPr>
          <w:noProof/>
        </w:rPr>
        <w:instrText xml:space="preserve"> PAGEREF _Toc280260750 \h </w:instrText>
      </w:r>
      <w:r>
        <w:rPr>
          <w:noProof/>
        </w:rPr>
      </w:r>
      <w:r>
        <w:rPr>
          <w:noProof/>
        </w:rPr>
        <w:fldChar w:fldCharType="separate"/>
      </w:r>
      <w:r>
        <w:rPr>
          <w:noProof/>
        </w:rPr>
        <w:t>16</w:t>
      </w:r>
      <w:r>
        <w:rPr>
          <w:noProof/>
        </w:rPr>
        <w:fldChar w:fldCharType="end"/>
      </w:r>
    </w:p>
    <w:p>
      <w:pPr>
        <w:pStyle w:val="Verzeichnis3"/>
        <w:tabs>
          <w:tab w:val="clear" w:pos="9638"/>
          <w:tab w:val="right" w:leader="dot" w:pos="9627"/>
        </w:tabs>
        <w:rPr>
          <w:i w:val="0"/>
          <w:iCs/>
          <w:noProof/>
          <w:sz w:val="24"/>
          <w:szCs w:val="24"/>
        </w:rPr>
      </w:pPr>
      <w:r>
        <w:rPr>
          <w:noProof/>
        </w:rPr>
        <w:t>§ 15b Zulassung von in anderen Mitgliedstaaten zugelassenen Pflanzenschutzmitteln</w:t>
      </w:r>
      <w:r>
        <w:rPr>
          <w:noProof/>
        </w:rPr>
        <w:tab/>
      </w:r>
      <w:r>
        <w:rPr>
          <w:noProof/>
        </w:rPr>
        <w:fldChar w:fldCharType="begin"/>
      </w:r>
      <w:r>
        <w:rPr>
          <w:noProof/>
        </w:rPr>
        <w:instrText xml:space="preserve"> PAGEREF _Toc280260751 \h </w:instrText>
      </w:r>
      <w:r>
        <w:rPr>
          <w:noProof/>
        </w:rPr>
      </w:r>
      <w:r>
        <w:rPr>
          <w:noProof/>
        </w:rPr>
        <w:fldChar w:fldCharType="separate"/>
      </w:r>
      <w:r>
        <w:rPr>
          <w:noProof/>
        </w:rPr>
        <w:t>17</w:t>
      </w:r>
      <w:r>
        <w:rPr>
          <w:noProof/>
        </w:rPr>
        <w:fldChar w:fldCharType="end"/>
      </w:r>
    </w:p>
    <w:p>
      <w:pPr>
        <w:pStyle w:val="Verzeichnis3"/>
        <w:tabs>
          <w:tab w:val="clear" w:pos="9638"/>
          <w:tab w:val="right" w:leader="dot" w:pos="9627"/>
        </w:tabs>
        <w:rPr>
          <w:i w:val="0"/>
          <w:iCs/>
          <w:noProof/>
          <w:sz w:val="24"/>
          <w:szCs w:val="24"/>
        </w:rPr>
      </w:pPr>
      <w:r>
        <w:rPr>
          <w:noProof/>
        </w:rPr>
        <w:t>§ 15c Zulassung vor Entscheidung der Europäischen Union</w:t>
      </w:r>
      <w:r>
        <w:rPr>
          <w:noProof/>
        </w:rPr>
        <w:tab/>
      </w:r>
      <w:r>
        <w:rPr>
          <w:noProof/>
        </w:rPr>
        <w:fldChar w:fldCharType="begin"/>
      </w:r>
      <w:r>
        <w:rPr>
          <w:noProof/>
        </w:rPr>
        <w:instrText xml:space="preserve"> PAGEREF _Toc280260752 \h </w:instrText>
      </w:r>
      <w:r>
        <w:rPr>
          <w:noProof/>
        </w:rPr>
      </w:r>
      <w:r>
        <w:rPr>
          <w:noProof/>
        </w:rPr>
        <w:fldChar w:fldCharType="separate"/>
      </w:r>
      <w:r>
        <w:rPr>
          <w:noProof/>
        </w:rPr>
        <w:t>18</w:t>
      </w:r>
      <w:r>
        <w:rPr>
          <w:noProof/>
        </w:rPr>
        <w:fldChar w:fldCharType="end"/>
      </w:r>
    </w:p>
    <w:p>
      <w:pPr>
        <w:pStyle w:val="Verzeichnis3"/>
        <w:tabs>
          <w:tab w:val="clear" w:pos="9638"/>
          <w:tab w:val="right" w:leader="dot" w:pos="9627"/>
        </w:tabs>
        <w:rPr>
          <w:i w:val="0"/>
          <w:iCs/>
          <w:noProof/>
          <w:sz w:val="24"/>
          <w:szCs w:val="24"/>
        </w:rPr>
      </w:pPr>
      <w:r>
        <w:rPr>
          <w:noProof/>
        </w:rPr>
        <w:t>§ 15d Inverkehrbringen von Pflanzenschutzmitteln unter abweichender Bezeichnung</w:t>
      </w:r>
      <w:r>
        <w:rPr>
          <w:noProof/>
        </w:rPr>
        <w:tab/>
      </w:r>
      <w:r>
        <w:rPr>
          <w:noProof/>
        </w:rPr>
        <w:fldChar w:fldCharType="begin"/>
      </w:r>
      <w:r>
        <w:rPr>
          <w:noProof/>
        </w:rPr>
        <w:instrText xml:space="preserve"> PAGEREF _Toc280260753 \h </w:instrText>
      </w:r>
      <w:r>
        <w:rPr>
          <w:noProof/>
        </w:rPr>
      </w:r>
      <w:r>
        <w:rPr>
          <w:noProof/>
        </w:rPr>
        <w:fldChar w:fldCharType="separate"/>
      </w:r>
      <w:r>
        <w:rPr>
          <w:noProof/>
        </w:rPr>
        <w:t>19</w:t>
      </w:r>
      <w:r>
        <w:rPr>
          <w:noProof/>
        </w:rPr>
        <w:fldChar w:fldCharType="end"/>
      </w:r>
    </w:p>
    <w:p>
      <w:pPr>
        <w:pStyle w:val="Verzeichnis3"/>
        <w:tabs>
          <w:tab w:val="clear" w:pos="9638"/>
          <w:tab w:val="right" w:leader="dot" w:pos="9627"/>
        </w:tabs>
        <w:rPr>
          <w:i w:val="0"/>
          <w:iCs/>
          <w:noProof/>
          <w:sz w:val="24"/>
          <w:szCs w:val="24"/>
        </w:rPr>
      </w:pPr>
      <w:r>
        <w:rPr>
          <w:noProof/>
        </w:rPr>
        <w:t>§ 16 Ende der Zulassung</w:t>
      </w:r>
      <w:r>
        <w:rPr>
          <w:noProof/>
        </w:rPr>
        <w:tab/>
      </w:r>
      <w:r>
        <w:rPr>
          <w:noProof/>
        </w:rPr>
        <w:fldChar w:fldCharType="begin"/>
      </w:r>
      <w:r>
        <w:rPr>
          <w:noProof/>
        </w:rPr>
        <w:instrText xml:space="preserve"> PAGEREF _Toc280260754 \h </w:instrText>
      </w:r>
      <w:r>
        <w:rPr>
          <w:noProof/>
        </w:rPr>
      </w:r>
      <w:r>
        <w:rPr>
          <w:noProof/>
        </w:rPr>
        <w:fldChar w:fldCharType="separate"/>
      </w:r>
      <w:r>
        <w:rPr>
          <w:noProof/>
        </w:rPr>
        <w:t>19</w:t>
      </w:r>
      <w:r>
        <w:rPr>
          <w:noProof/>
        </w:rPr>
        <w:fldChar w:fldCharType="end"/>
      </w:r>
    </w:p>
    <w:p>
      <w:pPr>
        <w:pStyle w:val="Verzeichnis3"/>
        <w:tabs>
          <w:tab w:val="clear" w:pos="9638"/>
          <w:tab w:val="right" w:leader="dot" w:pos="9627"/>
        </w:tabs>
        <w:rPr>
          <w:i w:val="0"/>
          <w:iCs/>
          <w:noProof/>
          <w:sz w:val="24"/>
          <w:szCs w:val="24"/>
        </w:rPr>
      </w:pPr>
      <w:r>
        <w:rPr>
          <w:noProof/>
        </w:rPr>
        <w:t>§ 16a Widerruf; Rücknahme; Ruhen der Zulassung</w:t>
      </w:r>
      <w:r>
        <w:rPr>
          <w:noProof/>
        </w:rPr>
        <w:tab/>
      </w:r>
      <w:r>
        <w:rPr>
          <w:noProof/>
        </w:rPr>
        <w:fldChar w:fldCharType="begin"/>
      </w:r>
      <w:r>
        <w:rPr>
          <w:noProof/>
        </w:rPr>
        <w:instrText xml:space="preserve"> PAGEREF _Toc280260755 \h </w:instrText>
      </w:r>
      <w:r>
        <w:rPr>
          <w:noProof/>
        </w:rPr>
      </w:r>
      <w:r>
        <w:rPr>
          <w:noProof/>
        </w:rPr>
        <w:fldChar w:fldCharType="separate"/>
      </w:r>
      <w:r>
        <w:rPr>
          <w:noProof/>
        </w:rPr>
        <w:t>20</w:t>
      </w:r>
      <w:r>
        <w:rPr>
          <w:noProof/>
        </w:rPr>
        <w:fldChar w:fldCharType="end"/>
      </w:r>
    </w:p>
    <w:p>
      <w:pPr>
        <w:pStyle w:val="Verzeichnis3"/>
        <w:tabs>
          <w:tab w:val="clear" w:pos="9638"/>
          <w:tab w:val="right" w:leader="dot" w:pos="9627"/>
        </w:tabs>
        <w:rPr>
          <w:i w:val="0"/>
          <w:iCs/>
          <w:noProof/>
          <w:sz w:val="24"/>
          <w:szCs w:val="24"/>
        </w:rPr>
      </w:pPr>
      <w:r>
        <w:rPr>
          <w:noProof/>
        </w:rPr>
        <w:t>§ 16b Rückgabe von Pflanzenschutzmitteln</w:t>
      </w:r>
      <w:r>
        <w:rPr>
          <w:noProof/>
        </w:rPr>
        <w:tab/>
      </w:r>
      <w:r>
        <w:rPr>
          <w:noProof/>
        </w:rPr>
        <w:fldChar w:fldCharType="begin"/>
      </w:r>
      <w:r>
        <w:rPr>
          <w:noProof/>
        </w:rPr>
        <w:instrText xml:space="preserve"> PAGEREF _Toc280260756 \h </w:instrText>
      </w:r>
      <w:r>
        <w:rPr>
          <w:noProof/>
        </w:rPr>
      </w:r>
      <w:r>
        <w:rPr>
          <w:noProof/>
        </w:rPr>
        <w:fldChar w:fldCharType="separate"/>
      </w:r>
      <w:r>
        <w:rPr>
          <w:noProof/>
        </w:rPr>
        <w:t>20</w:t>
      </w:r>
      <w:r>
        <w:rPr>
          <w:noProof/>
        </w:rPr>
        <w:fldChar w:fldCharType="end"/>
      </w:r>
    </w:p>
    <w:p>
      <w:pPr>
        <w:pStyle w:val="Verzeichnis3"/>
        <w:tabs>
          <w:tab w:val="clear" w:pos="9638"/>
          <w:tab w:val="right" w:leader="dot" w:pos="9627"/>
        </w:tabs>
        <w:rPr>
          <w:i w:val="0"/>
          <w:iCs/>
          <w:noProof/>
          <w:sz w:val="24"/>
          <w:szCs w:val="24"/>
        </w:rPr>
      </w:pPr>
      <w:r>
        <w:rPr>
          <w:noProof/>
        </w:rPr>
        <w:t>§ 16c Verkehrsfähigkeit paralleleingeführter Pflanzenschutzmittel</w:t>
      </w:r>
      <w:r>
        <w:rPr>
          <w:noProof/>
        </w:rPr>
        <w:tab/>
      </w:r>
      <w:r>
        <w:rPr>
          <w:noProof/>
        </w:rPr>
        <w:fldChar w:fldCharType="begin"/>
      </w:r>
      <w:r>
        <w:rPr>
          <w:noProof/>
        </w:rPr>
        <w:instrText xml:space="preserve"> PAGEREF _Toc280260757 \h </w:instrText>
      </w:r>
      <w:r>
        <w:rPr>
          <w:noProof/>
        </w:rPr>
      </w:r>
      <w:r>
        <w:rPr>
          <w:noProof/>
        </w:rPr>
        <w:fldChar w:fldCharType="separate"/>
      </w:r>
      <w:r>
        <w:rPr>
          <w:noProof/>
        </w:rPr>
        <w:t>21</w:t>
      </w:r>
      <w:r>
        <w:rPr>
          <w:noProof/>
        </w:rPr>
        <w:fldChar w:fldCharType="end"/>
      </w:r>
    </w:p>
    <w:p>
      <w:pPr>
        <w:pStyle w:val="Verzeichnis3"/>
        <w:tabs>
          <w:tab w:val="clear" w:pos="9638"/>
          <w:tab w:val="right" w:leader="dot" w:pos="9627"/>
        </w:tabs>
        <w:rPr>
          <w:i w:val="0"/>
          <w:iCs/>
          <w:noProof/>
          <w:sz w:val="24"/>
          <w:szCs w:val="24"/>
        </w:rPr>
      </w:pPr>
      <w:r>
        <w:rPr>
          <w:noProof/>
        </w:rPr>
        <w:t>§ 16d Kennzeichnung paralleleingeführter Pflanzenschutzmittel</w:t>
      </w:r>
      <w:r>
        <w:rPr>
          <w:noProof/>
        </w:rPr>
        <w:tab/>
      </w:r>
      <w:r>
        <w:rPr>
          <w:noProof/>
        </w:rPr>
        <w:fldChar w:fldCharType="begin"/>
      </w:r>
      <w:r>
        <w:rPr>
          <w:noProof/>
        </w:rPr>
        <w:instrText xml:space="preserve"> PAGEREF _Toc280260758 \h </w:instrText>
      </w:r>
      <w:r>
        <w:rPr>
          <w:noProof/>
        </w:rPr>
      </w:r>
      <w:r>
        <w:rPr>
          <w:noProof/>
        </w:rPr>
        <w:fldChar w:fldCharType="separate"/>
      </w:r>
      <w:r>
        <w:rPr>
          <w:noProof/>
        </w:rPr>
        <w:t>21</w:t>
      </w:r>
      <w:r>
        <w:rPr>
          <w:noProof/>
        </w:rPr>
        <w:fldChar w:fldCharType="end"/>
      </w:r>
    </w:p>
    <w:p>
      <w:pPr>
        <w:pStyle w:val="Verzeichnis3"/>
        <w:tabs>
          <w:tab w:val="clear" w:pos="9638"/>
          <w:tab w:val="right" w:leader="dot" w:pos="9627"/>
        </w:tabs>
        <w:rPr>
          <w:i w:val="0"/>
          <w:iCs/>
          <w:noProof/>
          <w:sz w:val="24"/>
          <w:szCs w:val="24"/>
        </w:rPr>
      </w:pPr>
      <w:r>
        <w:rPr>
          <w:noProof/>
        </w:rPr>
        <w:t>§ 16e Ende der Verkehrsfähigkeit</w:t>
      </w:r>
      <w:r>
        <w:rPr>
          <w:noProof/>
        </w:rPr>
        <w:tab/>
      </w:r>
      <w:r>
        <w:rPr>
          <w:noProof/>
        </w:rPr>
        <w:fldChar w:fldCharType="begin"/>
      </w:r>
      <w:r>
        <w:rPr>
          <w:noProof/>
        </w:rPr>
        <w:instrText xml:space="preserve"> PAGEREF _Toc280260759 \h </w:instrText>
      </w:r>
      <w:r>
        <w:rPr>
          <w:noProof/>
        </w:rPr>
      </w:r>
      <w:r>
        <w:rPr>
          <w:noProof/>
        </w:rPr>
        <w:fldChar w:fldCharType="separate"/>
      </w:r>
      <w:r>
        <w:rPr>
          <w:noProof/>
        </w:rPr>
        <w:t>22</w:t>
      </w:r>
      <w:r>
        <w:rPr>
          <w:noProof/>
        </w:rPr>
        <w:fldChar w:fldCharType="end"/>
      </w:r>
    </w:p>
    <w:p>
      <w:pPr>
        <w:pStyle w:val="Verzeichnis3"/>
        <w:tabs>
          <w:tab w:val="clear" w:pos="9638"/>
          <w:tab w:val="right" w:leader="dot" w:pos="9627"/>
        </w:tabs>
        <w:rPr>
          <w:i w:val="0"/>
          <w:iCs/>
          <w:noProof/>
          <w:sz w:val="24"/>
          <w:szCs w:val="24"/>
        </w:rPr>
      </w:pPr>
      <w:r>
        <w:rPr>
          <w:noProof/>
        </w:rPr>
        <w:t>§ 16f Pflichten des Inhabers der Verkehrsfähigkeitsbescheinigung</w:t>
      </w:r>
      <w:r>
        <w:rPr>
          <w:noProof/>
        </w:rPr>
        <w:tab/>
      </w:r>
      <w:r>
        <w:rPr>
          <w:noProof/>
        </w:rPr>
        <w:fldChar w:fldCharType="begin"/>
      </w:r>
      <w:r>
        <w:rPr>
          <w:noProof/>
        </w:rPr>
        <w:instrText xml:space="preserve"> PAGEREF _Toc280260760 \h </w:instrText>
      </w:r>
      <w:r>
        <w:rPr>
          <w:noProof/>
        </w:rPr>
      </w:r>
      <w:r>
        <w:rPr>
          <w:noProof/>
        </w:rPr>
        <w:fldChar w:fldCharType="separate"/>
      </w:r>
      <w:r>
        <w:rPr>
          <w:noProof/>
        </w:rPr>
        <w:t>22</w:t>
      </w:r>
      <w:r>
        <w:rPr>
          <w:noProof/>
        </w:rPr>
        <w:fldChar w:fldCharType="end"/>
      </w:r>
    </w:p>
    <w:p>
      <w:pPr>
        <w:pStyle w:val="Verzeichnis3"/>
        <w:tabs>
          <w:tab w:val="clear" w:pos="9638"/>
          <w:tab w:val="right" w:leader="dot" w:pos="9627"/>
        </w:tabs>
        <w:rPr>
          <w:i w:val="0"/>
          <w:iCs/>
          <w:noProof/>
          <w:sz w:val="24"/>
          <w:szCs w:val="24"/>
        </w:rPr>
      </w:pPr>
      <w:r>
        <w:rPr>
          <w:noProof/>
        </w:rPr>
        <w:t>§ 16g Rücknahme oder Widerruf der Feststellung der Verkehrsfähigkeit</w:t>
      </w:r>
      <w:r>
        <w:rPr>
          <w:noProof/>
        </w:rPr>
        <w:tab/>
      </w:r>
      <w:r>
        <w:rPr>
          <w:noProof/>
        </w:rPr>
        <w:fldChar w:fldCharType="begin"/>
      </w:r>
      <w:r>
        <w:rPr>
          <w:noProof/>
        </w:rPr>
        <w:instrText xml:space="preserve"> PAGEREF _Toc280260761 \h </w:instrText>
      </w:r>
      <w:r>
        <w:rPr>
          <w:noProof/>
        </w:rPr>
      </w:r>
      <w:r>
        <w:rPr>
          <w:noProof/>
        </w:rPr>
        <w:fldChar w:fldCharType="separate"/>
      </w:r>
      <w:r>
        <w:rPr>
          <w:noProof/>
        </w:rPr>
        <w:t>22</w:t>
      </w:r>
      <w:r>
        <w:rPr>
          <w:noProof/>
        </w:rPr>
        <w:fldChar w:fldCharType="end"/>
      </w:r>
    </w:p>
    <w:p>
      <w:pPr>
        <w:pStyle w:val="Verzeichnis3"/>
        <w:tabs>
          <w:tab w:val="clear" w:pos="9638"/>
          <w:tab w:val="right" w:leader="dot" w:pos="9627"/>
        </w:tabs>
        <w:rPr>
          <w:i w:val="0"/>
          <w:iCs/>
          <w:noProof/>
          <w:sz w:val="24"/>
          <w:szCs w:val="24"/>
        </w:rPr>
      </w:pPr>
      <w:r>
        <w:rPr>
          <w:noProof/>
        </w:rPr>
        <w:t>§ 17 Ermächtigung</w:t>
      </w:r>
      <w:r>
        <w:rPr>
          <w:noProof/>
        </w:rPr>
        <w:tab/>
      </w:r>
      <w:r>
        <w:rPr>
          <w:noProof/>
        </w:rPr>
        <w:fldChar w:fldCharType="begin"/>
      </w:r>
      <w:r>
        <w:rPr>
          <w:noProof/>
        </w:rPr>
        <w:instrText xml:space="preserve"> PAGEREF _Toc280260762 \h </w:instrText>
      </w:r>
      <w:r>
        <w:rPr>
          <w:noProof/>
        </w:rPr>
      </w:r>
      <w:r>
        <w:rPr>
          <w:noProof/>
        </w:rPr>
        <w:fldChar w:fldCharType="separate"/>
      </w:r>
      <w:r>
        <w:rPr>
          <w:noProof/>
        </w:rPr>
        <w:t>23</w:t>
      </w:r>
      <w:r>
        <w:rPr>
          <w:noProof/>
        </w:rPr>
        <w:fldChar w:fldCharType="end"/>
      </w:r>
    </w:p>
    <w:p>
      <w:pPr>
        <w:pStyle w:val="Verzeichnis3"/>
        <w:tabs>
          <w:tab w:val="clear" w:pos="9638"/>
          <w:tab w:val="right" w:leader="dot" w:pos="9627"/>
        </w:tabs>
        <w:rPr>
          <w:i w:val="0"/>
          <w:iCs/>
          <w:noProof/>
          <w:sz w:val="24"/>
          <w:szCs w:val="24"/>
        </w:rPr>
      </w:pPr>
      <w:r>
        <w:rPr>
          <w:noProof/>
        </w:rPr>
        <w:t>§ 18 Genehmigung</w:t>
      </w:r>
      <w:r>
        <w:rPr>
          <w:noProof/>
        </w:rPr>
        <w:tab/>
      </w:r>
      <w:r>
        <w:rPr>
          <w:noProof/>
        </w:rPr>
        <w:fldChar w:fldCharType="begin"/>
      </w:r>
      <w:r>
        <w:rPr>
          <w:noProof/>
        </w:rPr>
        <w:instrText xml:space="preserve"> PAGEREF _Toc280260763 \h </w:instrText>
      </w:r>
      <w:r>
        <w:rPr>
          <w:noProof/>
        </w:rPr>
      </w:r>
      <w:r>
        <w:rPr>
          <w:noProof/>
        </w:rPr>
        <w:fldChar w:fldCharType="separate"/>
      </w:r>
      <w:r>
        <w:rPr>
          <w:noProof/>
        </w:rPr>
        <w:t>23</w:t>
      </w:r>
      <w:r>
        <w:rPr>
          <w:noProof/>
        </w:rPr>
        <w:fldChar w:fldCharType="end"/>
      </w:r>
    </w:p>
    <w:p>
      <w:pPr>
        <w:pStyle w:val="Verzeichnis3"/>
        <w:tabs>
          <w:tab w:val="clear" w:pos="9638"/>
          <w:tab w:val="right" w:leader="dot" w:pos="9627"/>
        </w:tabs>
        <w:rPr>
          <w:i w:val="0"/>
          <w:iCs/>
          <w:noProof/>
          <w:sz w:val="24"/>
          <w:szCs w:val="24"/>
        </w:rPr>
      </w:pPr>
      <w:r>
        <w:rPr>
          <w:noProof/>
        </w:rPr>
        <w:t>§ 18a Genehmigungsverfahren</w:t>
      </w:r>
      <w:r>
        <w:rPr>
          <w:noProof/>
        </w:rPr>
        <w:tab/>
      </w:r>
      <w:r>
        <w:rPr>
          <w:noProof/>
        </w:rPr>
        <w:fldChar w:fldCharType="begin"/>
      </w:r>
      <w:r>
        <w:rPr>
          <w:noProof/>
        </w:rPr>
        <w:instrText xml:space="preserve"> PAGEREF _Toc280260764 \h </w:instrText>
      </w:r>
      <w:r>
        <w:rPr>
          <w:noProof/>
        </w:rPr>
      </w:r>
      <w:r>
        <w:rPr>
          <w:noProof/>
        </w:rPr>
        <w:fldChar w:fldCharType="separate"/>
      </w:r>
      <w:r>
        <w:rPr>
          <w:noProof/>
        </w:rPr>
        <w:t>24</w:t>
      </w:r>
      <w:r>
        <w:rPr>
          <w:noProof/>
        </w:rPr>
        <w:fldChar w:fldCharType="end"/>
      </w:r>
    </w:p>
    <w:p>
      <w:pPr>
        <w:pStyle w:val="Verzeichnis3"/>
        <w:tabs>
          <w:tab w:val="clear" w:pos="9638"/>
          <w:tab w:val="right" w:leader="dot" w:pos="9627"/>
        </w:tabs>
        <w:rPr>
          <w:i w:val="0"/>
          <w:iCs/>
          <w:noProof/>
          <w:sz w:val="24"/>
          <w:szCs w:val="24"/>
        </w:rPr>
      </w:pPr>
      <w:r>
        <w:rPr>
          <w:noProof/>
        </w:rPr>
        <w:t>§ 18b Genehmigung im Einzelfall</w:t>
      </w:r>
      <w:r>
        <w:rPr>
          <w:noProof/>
        </w:rPr>
        <w:tab/>
      </w:r>
      <w:r>
        <w:rPr>
          <w:noProof/>
        </w:rPr>
        <w:fldChar w:fldCharType="begin"/>
      </w:r>
      <w:r>
        <w:rPr>
          <w:noProof/>
        </w:rPr>
        <w:instrText xml:space="preserve"> PAGEREF _Toc280260765 \h </w:instrText>
      </w:r>
      <w:r>
        <w:rPr>
          <w:noProof/>
        </w:rPr>
      </w:r>
      <w:r>
        <w:rPr>
          <w:noProof/>
        </w:rPr>
        <w:fldChar w:fldCharType="separate"/>
      </w:r>
      <w:r>
        <w:rPr>
          <w:noProof/>
        </w:rPr>
        <w:t>24</w:t>
      </w:r>
      <w:r>
        <w:rPr>
          <w:noProof/>
        </w:rPr>
        <w:fldChar w:fldCharType="end"/>
      </w:r>
    </w:p>
    <w:p>
      <w:pPr>
        <w:pStyle w:val="Verzeichnis3"/>
        <w:tabs>
          <w:tab w:val="clear" w:pos="9638"/>
          <w:tab w:val="right" w:leader="dot" w:pos="9627"/>
        </w:tabs>
        <w:rPr>
          <w:i w:val="0"/>
          <w:iCs/>
          <w:noProof/>
          <w:sz w:val="24"/>
          <w:szCs w:val="24"/>
        </w:rPr>
      </w:pPr>
      <w:r>
        <w:rPr>
          <w:noProof/>
        </w:rPr>
        <w:t>§ 18c Geheimhaltung</w:t>
      </w:r>
      <w:r>
        <w:rPr>
          <w:noProof/>
        </w:rPr>
        <w:tab/>
      </w:r>
      <w:r>
        <w:rPr>
          <w:noProof/>
        </w:rPr>
        <w:fldChar w:fldCharType="begin"/>
      </w:r>
      <w:r>
        <w:rPr>
          <w:noProof/>
        </w:rPr>
        <w:instrText xml:space="preserve"> PAGEREF _Toc280260766 \h </w:instrText>
      </w:r>
      <w:r>
        <w:rPr>
          <w:noProof/>
        </w:rPr>
      </w:r>
      <w:r>
        <w:rPr>
          <w:noProof/>
        </w:rPr>
        <w:fldChar w:fldCharType="separate"/>
      </w:r>
      <w:r>
        <w:rPr>
          <w:noProof/>
        </w:rPr>
        <w:t>25</w:t>
      </w:r>
      <w:r>
        <w:rPr>
          <w:noProof/>
        </w:rPr>
        <w:fldChar w:fldCharType="end"/>
      </w:r>
    </w:p>
    <w:p>
      <w:pPr>
        <w:pStyle w:val="Verzeichnis3"/>
        <w:tabs>
          <w:tab w:val="clear" w:pos="9638"/>
          <w:tab w:val="right" w:leader="dot" w:pos="9627"/>
        </w:tabs>
        <w:rPr>
          <w:i w:val="0"/>
          <w:iCs/>
          <w:noProof/>
          <w:sz w:val="24"/>
          <w:szCs w:val="24"/>
        </w:rPr>
      </w:pPr>
      <w:r>
        <w:rPr>
          <w:noProof/>
        </w:rPr>
        <w:t>§ 19 Meldepflicht</w:t>
      </w:r>
      <w:r>
        <w:rPr>
          <w:noProof/>
        </w:rPr>
        <w:tab/>
      </w:r>
      <w:r>
        <w:rPr>
          <w:noProof/>
        </w:rPr>
        <w:fldChar w:fldCharType="begin"/>
      </w:r>
      <w:r>
        <w:rPr>
          <w:noProof/>
        </w:rPr>
        <w:instrText xml:space="preserve"> PAGEREF _Toc280260767 \h </w:instrText>
      </w:r>
      <w:r>
        <w:rPr>
          <w:noProof/>
        </w:rPr>
      </w:r>
      <w:r>
        <w:rPr>
          <w:noProof/>
        </w:rPr>
        <w:fldChar w:fldCharType="separate"/>
      </w:r>
      <w:r>
        <w:rPr>
          <w:noProof/>
        </w:rPr>
        <w:t>25</w:t>
      </w:r>
      <w:r>
        <w:rPr>
          <w:noProof/>
        </w:rPr>
        <w:fldChar w:fldCharType="end"/>
      </w:r>
    </w:p>
    <w:p>
      <w:pPr>
        <w:pStyle w:val="Verzeichnis3"/>
        <w:tabs>
          <w:tab w:val="clear" w:pos="9638"/>
          <w:tab w:val="right" w:leader="dot" w:pos="9627"/>
        </w:tabs>
        <w:rPr>
          <w:i w:val="0"/>
          <w:iCs/>
          <w:noProof/>
          <w:sz w:val="24"/>
          <w:szCs w:val="24"/>
        </w:rPr>
      </w:pPr>
      <w:r>
        <w:rPr>
          <w:noProof/>
        </w:rPr>
        <w:t>§ 20 Kennzeichnung</w:t>
      </w:r>
      <w:r>
        <w:rPr>
          <w:noProof/>
        </w:rPr>
        <w:tab/>
      </w:r>
      <w:r>
        <w:rPr>
          <w:noProof/>
        </w:rPr>
        <w:fldChar w:fldCharType="begin"/>
      </w:r>
      <w:r>
        <w:rPr>
          <w:noProof/>
        </w:rPr>
        <w:instrText xml:space="preserve"> PAGEREF _Toc280260768 \h </w:instrText>
      </w:r>
      <w:r>
        <w:rPr>
          <w:noProof/>
        </w:rPr>
      </w:r>
      <w:r>
        <w:rPr>
          <w:noProof/>
        </w:rPr>
        <w:fldChar w:fldCharType="separate"/>
      </w:r>
      <w:r>
        <w:rPr>
          <w:noProof/>
        </w:rPr>
        <w:t>26</w:t>
      </w:r>
      <w:r>
        <w:rPr>
          <w:noProof/>
        </w:rPr>
        <w:fldChar w:fldCharType="end"/>
      </w:r>
    </w:p>
    <w:p>
      <w:pPr>
        <w:pStyle w:val="Verzeichnis3"/>
        <w:tabs>
          <w:tab w:val="clear" w:pos="9638"/>
          <w:tab w:val="right" w:leader="dot" w:pos="9627"/>
        </w:tabs>
        <w:rPr>
          <w:i w:val="0"/>
          <w:iCs/>
          <w:noProof/>
          <w:sz w:val="24"/>
          <w:szCs w:val="24"/>
        </w:rPr>
      </w:pPr>
      <w:r>
        <w:rPr>
          <w:noProof/>
        </w:rPr>
        <w:t>§ 21 Verbotene Angaben</w:t>
      </w:r>
      <w:r>
        <w:rPr>
          <w:noProof/>
        </w:rPr>
        <w:tab/>
      </w:r>
      <w:r>
        <w:rPr>
          <w:noProof/>
        </w:rPr>
        <w:fldChar w:fldCharType="begin"/>
      </w:r>
      <w:r>
        <w:rPr>
          <w:noProof/>
        </w:rPr>
        <w:instrText xml:space="preserve"> PAGEREF _Toc280260769 \h </w:instrText>
      </w:r>
      <w:r>
        <w:rPr>
          <w:noProof/>
        </w:rPr>
      </w:r>
      <w:r>
        <w:rPr>
          <w:noProof/>
        </w:rPr>
        <w:fldChar w:fldCharType="separate"/>
      </w:r>
      <w:r>
        <w:rPr>
          <w:noProof/>
        </w:rPr>
        <w:t>27</w:t>
      </w:r>
      <w:r>
        <w:rPr>
          <w:noProof/>
        </w:rPr>
        <w:fldChar w:fldCharType="end"/>
      </w:r>
    </w:p>
    <w:p>
      <w:pPr>
        <w:pStyle w:val="Verzeichnis3"/>
        <w:tabs>
          <w:tab w:val="clear" w:pos="9638"/>
          <w:tab w:val="right" w:leader="dot" w:pos="9627"/>
        </w:tabs>
        <w:rPr>
          <w:i w:val="0"/>
          <w:iCs/>
          <w:noProof/>
          <w:sz w:val="24"/>
          <w:szCs w:val="24"/>
        </w:rPr>
      </w:pPr>
      <w:r>
        <w:rPr>
          <w:noProof/>
        </w:rPr>
        <w:t>§ 21a Anzeigepflicht</w:t>
      </w:r>
      <w:r>
        <w:rPr>
          <w:noProof/>
        </w:rPr>
        <w:tab/>
      </w:r>
      <w:r>
        <w:rPr>
          <w:noProof/>
        </w:rPr>
        <w:fldChar w:fldCharType="begin"/>
      </w:r>
      <w:r>
        <w:rPr>
          <w:noProof/>
        </w:rPr>
        <w:instrText xml:space="preserve"> PAGEREF _Toc280260770 \h </w:instrText>
      </w:r>
      <w:r>
        <w:rPr>
          <w:noProof/>
        </w:rPr>
      </w:r>
      <w:r>
        <w:rPr>
          <w:noProof/>
        </w:rPr>
        <w:fldChar w:fldCharType="separate"/>
      </w:r>
      <w:r>
        <w:rPr>
          <w:noProof/>
        </w:rPr>
        <w:t>27</w:t>
      </w:r>
      <w:r>
        <w:rPr>
          <w:noProof/>
        </w:rPr>
        <w:fldChar w:fldCharType="end"/>
      </w:r>
    </w:p>
    <w:p>
      <w:pPr>
        <w:pStyle w:val="Verzeichnis3"/>
        <w:tabs>
          <w:tab w:val="clear" w:pos="9638"/>
          <w:tab w:val="right" w:leader="dot" w:pos="9627"/>
        </w:tabs>
        <w:rPr>
          <w:i w:val="0"/>
          <w:iCs/>
          <w:noProof/>
          <w:sz w:val="24"/>
          <w:szCs w:val="24"/>
        </w:rPr>
      </w:pPr>
      <w:r>
        <w:rPr>
          <w:noProof/>
        </w:rPr>
        <w:t>§ 22 Abgabe</w:t>
      </w:r>
      <w:r>
        <w:rPr>
          <w:noProof/>
        </w:rPr>
        <w:tab/>
      </w:r>
      <w:r>
        <w:rPr>
          <w:noProof/>
        </w:rPr>
        <w:fldChar w:fldCharType="begin"/>
      </w:r>
      <w:r>
        <w:rPr>
          <w:noProof/>
        </w:rPr>
        <w:instrText xml:space="preserve"> PAGEREF _Toc280260771 \h </w:instrText>
      </w:r>
      <w:r>
        <w:rPr>
          <w:noProof/>
        </w:rPr>
      </w:r>
      <w:r>
        <w:rPr>
          <w:noProof/>
        </w:rPr>
        <w:fldChar w:fldCharType="separate"/>
      </w:r>
      <w:r>
        <w:rPr>
          <w:noProof/>
        </w:rPr>
        <w:t>27</w:t>
      </w:r>
      <w:r>
        <w:rPr>
          <w:noProof/>
        </w:rPr>
        <w:fldChar w:fldCharType="end"/>
      </w:r>
    </w:p>
    <w:p>
      <w:pPr>
        <w:pStyle w:val="Verzeichnis3"/>
        <w:tabs>
          <w:tab w:val="clear" w:pos="9638"/>
          <w:tab w:val="right" w:leader="dot" w:pos="9627"/>
        </w:tabs>
        <w:rPr>
          <w:i w:val="0"/>
          <w:iCs/>
          <w:noProof/>
          <w:sz w:val="24"/>
          <w:szCs w:val="24"/>
        </w:rPr>
      </w:pPr>
      <w:r>
        <w:rPr>
          <w:noProof/>
        </w:rPr>
        <w:t>§ 23 Ausfuhr</w:t>
      </w:r>
      <w:r>
        <w:rPr>
          <w:noProof/>
        </w:rPr>
        <w:tab/>
      </w:r>
      <w:r>
        <w:rPr>
          <w:noProof/>
        </w:rPr>
        <w:fldChar w:fldCharType="begin"/>
      </w:r>
      <w:r>
        <w:rPr>
          <w:noProof/>
        </w:rPr>
        <w:instrText xml:space="preserve"> PAGEREF _Toc280260772 \h </w:instrText>
      </w:r>
      <w:r>
        <w:rPr>
          <w:noProof/>
        </w:rPr>
      </w:r>
      <w:r>
        <w:rPr>
          <w:noProof/>
        </w:rPr>
        <w:fldChar w:fldCharType="separate"/>
      </w:r>
      <w:r>
        <w:rPr>
          <w:noProof/>
        </w:rPr>
        <w:t>28</w:t>
      </w:r>
      <w:r>
        <w:rPr>
          <w:noProof/>
        </w:rPr>
        <w:fldChar w:fldCharType="end"/>
      </w:r>
    </w:p>
    <w:p>
      <w:pPr>
        <w:pStyle w:val="Verzeichnis3"/>
        <w:tabs>
          <w:tab w:val="clear" w:pos="9638"/>
          <w:tab w:val="right" w:leader="dot" w:pos="9627"/>
        </w:tabs>
        <w:rPr>
          <w:i w:val="0"/>
          <w:iCs/>
          <w:noProof/>
          <w:sz w:val="24"/>
          <w:szCs w:val="24"/>
        </w:rPr>
      </w:pPr>
      <w:r>
        <w:rPr>
          <w:noProof/>
        </w:rPr>
        <w:t>§ 23a Getrennte Lagerung</w:t>
      </w:r>
      <w:r>
        <w:rPr>
          <w:noProof/>
        </w:rPr>
        <w:tab/>
      </w:r>
      <w:r>
        <w:rPr>
          <w:noProof/>
        </w:rPr>
        <w:fldChar w:fldCharType="begin"/>
      </w:r>
      <w:r>
        <w:rPr>
          <w:noProof/>
        </w:rPr>
        <w:instrText xml:space="preserve"> PAGEREF _Toc280260773 \h </w:instrText>
      </w:r>
      <w:r>
        <w:rPr>
          <w:noProof/>
        </w:rPr>
      </w:r>
      <w:r>
        <w:rPr>
          <w:noProof/>
        </w:rPr>
        <w:fldChar w:fldCharType="separate"/>
      </w:r>
      <w:r>
        <w:rPr>
          <w:noProof/>
        </w:rPr>
        <w:t>28</w:t>
      </w:r>
      <w:r>
        <w:rPr>
          <w:noProof/>
        </w:rPr>
        <w:fldChar w:fldCharType="end"/>
      </w:r>
    </w:p>
    <w:p>
      <w:pPr>
        <w:pStyle w:val="Verzeichnis2"/>
        <w:tabs>
          <w:tab w:val="clear" w:pos="9638"/>
          <w:tab w:val="right" w:leader="dot" w:pos="9627"/>
        </w:tabs>
        <w:rPr>
          <w:smallCaps w:val="0"/>
          <w:noProof/>
          <w:sz w:val="24"/>
          <w:szCs w:val="24"/>
        </w:rPr>
      </w:pPr>
      <w:r>
        <w:rPr>
          <w:noProof/>
        </w:rPr>
        <w:t>Fünfter Abschnitt Pflanzenschutzgeräte</w:t>
      </w:r>
      <w:r>
        <w:rPr>
          <w:noProof/>
        </w:rPr>
        <w:tab/>
      </w:r>
      <w:r>
        <w:rPr>
          <w:noProof/>
        </w:rPr>
        <w:fldChar w:fldCharType="begin"/>
      </w:r>
      <w:r>
        <w:rPr>
          <w:noProof/>
        </w:rPr>
        <w:instrText xml:space="preserve"> PAGEREF _Toc280260774 \h </w:instrText>
      </w:r>
      <w:r>
        <w:rPr>
          <w:noProof/>
        </w:rPr>
      </w:r>
      <w:r>
        <w:rPr>
          <w:noProof/>
        </w:rPr>
        <w:fldChar w:fldCharType="separate"/>
      </w:r>
      <w:r>
        <w:rPr>
          <w:noProof/>
        </w:rPr>
        <w:t>29</w:t>
      </w:r>
      <w:r>
        <w:rPr>
          <w:noProof/>
        </w:rPr>
        <w:fldChar w:fldCharType="end"/>
      </w:r>
    </w:p>
    <w:p>
      <w:pPr>
        <w:pStyle w:val="Verzeichnis3"/>
        <w:tabs>
          <w:tab w:val="clear" w:pos="9638"/>
          <w:tab w:val="right" w:leader="dot" w:pos="9627"/>
        </w:tabs>
        <w:rPr>
          <w:i w:val="0"/>
          <w:iCs/>
          <w:noProof/>
          <w:sz w:val="24"/>
          <w:szCs w:val="24"/>
        </w:rPr>
      </w:pPr>
      <w:r>
        <w:rPr>
          <w:noProof/>
        </w:rPr>
        <w:lastRenderedPageBreak/>
        <w:t>§ 24 Inverkehrbringen; Einfuhr</w:t>
      </w:r>
      <w:r>
        <w:rPr>
          <w:noProof/>
        </w:rPr>
        <w:tab/>
      </w:r>
      <w:r>
        <w:rPr>
          <w:noProof/>
        </w:rPr>
        <w:fldChar w:fldCharType="begin"/>
      </w:r>
      <w:r>
        <w:rPr>
          <w:noProof/>
        </w:rPr>
        <w:instrText xml:space="preserve"> PAGEREF _Toc280260775 \h </w:instrText>
      </w:r>
      <w:r>
        <w:rPr>
          <w:noProof/>
        </w:rPr>
      </w:r>
      <w:r>
        <w:rPr>
          <w:noProof/>
        </w:rPr>
        <w:fldChar w:fldCharType="separate"/>
      </w:r>
      <w:r>
        <w:rPr>
          <w:noProof/>
        </w:rPr>
        <w:t>29</w:t>
      </w:r>
      <w:r>
        <w:rPr>
          <w:noProof/>
        </w:rPr>
        <w:fldChar w:fldCharType="end"/>
      </w:r>
    </w:p>
    <w:p>
      <w:pPr>
        <w:pStyle w:val="Verzeichnis3"/>
        <w:tabs>
          <w:tab w:val="clear" w:pos="9638"/>
          <w:tab w:val="right" w:leader="dot" w:pos="9627"/>
        </w:tabs>
        <w:rPr>
          <w:i w:val="0"/>
          <w:iCs/>
          <w:noProof/>
          <w:sz w:val="24"/>
          <w:szCs w:val="24"/>
        </w:rPr>
      </w:pPr>
      <w:r>
        <w:rPr>
          <w:noProof/>
        </w:rPr>
        <w:t>§ 25 Erklärung</w:t>
      </w:r>
      <w:r>
        <w:rPr>
          <w:noProof/>
        </w:rPr>
        <w:tab/>
      </w:r>
      <w:r>
        <w:rPr>
          <w:noProof/>
        </w:rPr>
        <w:fldChar w:fldCharType="begin"/>
      </w:r>
      <w:r>
        <w:rPr>
          <w:noProof/>
        </w:rPr>
        <w:instrText xml:space="preserve"> PAGEREF _Toc280260776 \h </w:instrText>
      </w:r>
      <w:r>
        <w:rPr>
          <w:noProof/>
        </w:rPr>
      </w:r>
      <w:r>
        <w:rPr>
          <w:noProof/>
        </w:rPr>
        <w:fldChar w:fldCharType="separate"/>
      </w:r>
      <w:r>
        <w:rPr>
          <w:noProof/>
        </w:rPr>
        <w:t>29</w:t>
      </w:r>
      <w:r>
        <w:rPr>
          <w:noProof/>
        </w:rPr>
        <w:fldChar w:fldCharType="end"/>
      </w:r>
    </w:p>
    <w:p>
      <w:pPr>
        <w:pStyle w:val="Verzeichnis3"/>
        <w:tabs>
          <w:tab w:val="clear" w:pos="9638"/>
          <w:tab w:val="right" w:leader="dot" w:pos="9627"/>
        </w:tabs>
        <w:rPr>
          <w:i w:val="0"/>
          <w:iCs/>
          <w:noProof/>
          <w:sz w:val="24"/>
          <w:szCs w:val="24"/>
        </w:rPr>
      </w:pPr>
      <w:r>
        <w:rPr>
          <w:noProof/>
        </w:rPr>
        <w:t>§ 26 Pflanzenschutzgeräteliste</w:t>
      </w:r>
      <w:r>
        <w:rPr>
          <w:noProof/>
        </w:rPr>
        <w:tab/>
      </w:r>
      <w:r>
        <w:rPr>
          <w:noProof/>
        </w:rPr>
        <w:fldChar w:fldCharType="begin"/>
      </w:r>
      <w:r>
        <w:rPr>
          <w:noProof/>
        </w:rPr>
        <w:instrText xml:space="preserve"> PAGEREF _Toc280260777 \h </w:instrText>
      </w:r>
      <w:r>
        <w:rPr>
          <w:noProof/>
        </w:rPr>
      </w:r>
      <w:r>
        <w:rPr>
          <w:noProof/>
        </w:rPr>
        <w:fldChar w:fldCharType="separate"/>
      </w:r>
      <w:r>
        <w:rPr>
          <w:noProof/>
        </w:rPr>
        <w:t>29</w:t>
      </w:r>
      <w:r>
        <w:rPr>
          <w:noProof/>
        </w:rPr>
        <w:fldChar w:fldCharType="end"/>
      </w:r>
    </w:p>
    <w:p>
      <w:pPr>
        <w:pStyle w:val="Verzeichnis3"/>
        <w:tabs>
          <w:tab w:val="clear" w:pos="9638"/>
          <w:tab w:val="right" w:leader="dot" w:pos="9627"/>
        </w:tabs>
        <w:rPr>
          <w:i w:val="0"/>
          <w:iCs/>
          <w:noProof/>
          <w:sz w:val="24"/>
          <w:szCs w:val="24"/>
        </w:rPr>
      </w:pPr>
      <w:r>
        <w:rPr>
          <w:noProof/>
        </w:rPr>
        <w:t>§ 27 Prüfung</w:t>
      </w:r>
      <w:r>
        <w:rPr>
          <w:noProof/>
        </w:rPr>
        <w:tab/>
      </w:r>
      <w:r>
        <w:rPr>
          <w:noProof/>
        </w:rPr>
        <w:fldChar w:fldCharType="begin"/>
      </w:r>
      <w:r>
        <w:rPr>
          <w:noProof/>
        </w:rPr>
        <w:instrText xml:space="preserve"> PAGEREF _Toc280260778 \h </w:instrText>
      </w:r>
      <w:r>
        <w:rPr>
          <w:noProof/>
        </w:rPr>
      </w:r>
      <w:r>
        <w:rPr>
          <w:noProof/>
        </w:rPr>
        <w:fldChar w:fldCharType="separate"/>
      </w:r>
      <w:r>
        <w:rPr>
          <w:noProof/>
        </w:rPr>
        <w:t>29</w:t>
      </w:r>
      <w:r>
        <w:rPr>
          <w:noProof/>
        </w:rPr>
        <w:fldChar w:fldCharType="end"/>
      </w:r>
    </w:p>
    <w:p>
      <w:pPr>
        <w:pStyle w:val="Verzeichnis3"/>
        <w:tabs>
          <w:tab w:val="clear" w:pos="9638"/>
          <w:tab w:val="right" w:leader="dot" w:pos="9627"/>
        </w:tabs>
        <w:rPr>
          <w:i w:val="0"/>
          <w:iCs/>
          <w:noProof/>
          <w:sz w:val="24"/>
          <w:szCs w:val="24"/>
        </w:rPr>
      </w:pPr>
      <w:r>
        <w:rPr>
          <w:noProof/>
        </w:rPr>
        <w:t>§ 28 Ergebnis der Prüfung</w:t>
      </w:r>
      <w:r>
        <w:rPr>
          <w:noProof/>
        </w:rPr>
        <w:tab/>
      </w:r>
      <w:r>
        <w:rPr>
          <w:noProof/>
        </w:rPr>
        <w:fldChar w:fldCharType="begin"/>
      </w:r>
      <w:r>
        <w:rPr>
          <w:noProof/>
        </w:rPr>
        <w:instrText xml:space="preserve"> PAGEREF _Toc280260779 \h </w:instrText>
      </w:r>
      <w:r>
        <w:rPr>
          <w:noProof/>
        </w:rPr>
      </w:r>
      <w:r>
        <w:rPr>
          <w:noProof/>
        </w:rPr>
        <w:fldChar w:fldCharType="separate"/>
      </w:r>
      <w:r>
        <w:rPr>
          <w:noProof/>
        </w:rPr>
        <w:t>29</w:t>
      </w:r>
      <w:r>
        <w:rPr>
          <w:noProof/>
        </w:rPr>
        <w:fldChar w:fldCharType="end"/>
      </w:r>
    </w:p>
    <w:p>
      <w:pPr>
        <w:pStyle w:val="Verzeichnis3"/>
        <w:tabs>
          <w:tab w:val="clear" w:pos="9638"/>
          <w:tab w:val="right" w:leader="dot" w:pos="9627"/>
        </w:tabs>
        <w:rPr>
          <w:i w:val="0"/>
          <w:iCs/>
          <w:noProof/>
          <w:sz w:val="24"/>
          <w:szCs w:val="24"/>
        </w:rPr>
      </w:pPr>
      <w:r>
        <w:rPr>
          <w:noProof/>
        </w:rPr>
        <w:t>§ 29 Gebrauchsanleitung</w:t>
      </w:r>
      <w:r>
        <w:rPr>
          <w:noProof/>
        </w:rPr>
        <w:tab/>
      </w:r>
      <w:r>
        <w:rPr>
          <w:noProof/>
        </w:rPr>
        <w:fldChar w:fldCharType="begin"/>
      </w:r>
      <w:r>
        <w:rPr>
          <w:noProof/>
        </w:rPr>
        <w:instrText xml:space="preserve"> PAGEREF _Toc280260780 \h </w:instrText>
      </w:r>
      <w:r>
        <w:rPr>
          <w:noProof/>
        </w:rPr>
      </w:r>
      <w:r>
        <w:rPr>
          <w:noProof/>
        </w:rPr>
        <w:fldChar w:fldCharType="separate"/>
      </w:r>
      <w:r>
        <w:rPr>
          <w:noProof/>
        </w:rPr>
        <w:t>30</w:t>
      </w:r>
      <w:r>
        <w:rPr>
          <w:noProof/>
        </w:rPr>
        <w:fldChar w:fldCharType="end"/>
      </w:r>
    </w:p>
    <w:p>
      <w:pPr>
        <w:pStyle w:val="Verzeichnis3"/>
        <w:tabs>
          <w:tab w:val="clear" w:pos="9638"/>
          <w:tab w:val="right" w:leader="dot" w:pos="9627"/>
        </w:tabs>
        <w:rPr>
          <w:i w:val="0"/>
          <w:iCs/>
          <w:noProof/>
          <w:sz w:val="24"/>
          <w:szCs w:val="24"/>
        </w:rPr>
      </w:pPr>
      <w:r>
        <w:rPr>
          <w:noProof/>
        </w:rPr>
        <w:t>§ 30 Ermächtigungen</w:t>
      </w:r>
      <w:r>
        <w:rPr>
          <w:noProof/>
        </w:rPr>
        <w:tab/>
      </w:r>
      <w:r>
        <w:rPr>
          <w:noProof/>
        </w:rPr>
        <w:fldChar w:fldCharType="begin"/>
      </w:r>
      <w:r>
        <w:rPr>
          <w:noProof/>
        </w:rPr>
        <w:instrText xml:space="preserve"> PAGEREF _Toc280260781 \h </w:instrText>
      </w:r>
      <w:r>
        <w:rPr>
          <w:noProof/>
        </w:rPr>
      </w:r>
      <w:r>
        <w:rPr>
          <w:noProof/>
        </w:rPr>
        <w:fldChar w:fldCharType="separate"/>
      </w:r>
      <w:r>
        <w:rPr>
          <w:noProof/>
        </w:rPr>
        <w:t>30</w:t>
      </w:r>
      <w:r>
        <w:rPr>
          <w:noProof/>
        </w:rPr>
        <w:fldChar w:fldCharType="end"/>
      </w:r>
    </w:p>
    <w:p>
      <w:pPr>
        <w:pStyle w:val="Verzeichnis2"/>
        <w:tabs>
          <w:tab w:val="clear" w:pos="9638"/>
          <w:tab w:val="right" w:leader="dot" w:pos="9627"/>
        </w:tabs>
        <w:rPr>
          <w:smallCaps w:val="0"/>
          <w:noProof/>
          <w:sz w:val="24"/>
          <w:szCs w:val="24"/>
        </w:rPr>
      </w:pPr>
      <w:r>
        <w:rPr>
          <w:noProof/>
        </w:rPr>
        <w:t>Sechster Abschnitt Pflanzenstärkungsmittel; Zusatzstoffe; Wirkstoffe</w:t>
      </w:r>
      <w:r>
        <w:rPr>
          <w:noProof/>
        </w:rPr>
        <w:tab/>
      </w:r>
      <w:r>
        <w:rPr>
          <w:noProof/>
        </w:rPr>
        <w:fldChar w:fldCharType="begin"/>
      </w:r>
      <w:r>
        <w:rPr>
          <w:noProof/>
        </w:rPr>
        <w:instrText xml:space="preserve"> PAGEREF _Toc280260782 \h </w:instrText>
      </w:r>
      <w:r>
        <w:rPr>
          <w:noProof/>
        </w:rPr>
      </w:r>
      <w:r>
        <w:rPr>
          <w:noProof/>
        </w:rPr>
        <w:fldChar w:fldCharType="separate"/>
      </w:r>
      <w:r>
        <w:rPr>
          <w:noProof/>
        </w:rPr>
        <w:t>30</w:t>
      </w:r>
      <w:r>
        <w:rPr>
          <w:noProof/>
        </w:rPr>
        <w:fldChar w:fldCharType="end"/>
      </w:r>
    </w:p>
    <w:p>
      <w:pPr>
        <w:pStyle w:val="Verzeichnis3"/>
        <w:tabs>
          <w:tab w:val="clear" w:pos="9638"/>
          <w:tab w:val="right" w:leader="dot" w:pos="9627"/>
        </w:tabs>
        <w:rPr>
          <w:i w:val="0"/>
          <w:iCs/>
          <w:noProof/>
          <w:sz w:val="24"/>
          <w:szCs w:val="24"/>
        </w:rPr>
      </w:pPr>
      <w:r>
        <w:rPr>
          <w:noProof/>
        </w:rPr>
        <w:t>§ 31 Inverkehrbringen von Pflanzenstärkungsmitteln</w:t>
      </w:r>
      <w:r>
        <w:rPr>
          <w:noProof/>
        </w:rPr>
        <w:tab/>
      </w:r>
      <w:r>
        <w:rPr>
          <w:noProof/>
        </w:rPr>
        <w:fldChar w:fldCharType="begin"/>
      </w:r>
      <w:r>
        <w:rPr>
          <w:noProof/>
        </w:rPr>
        <w:instrText xml:space="preserve"> PAGEREF _Toc280260783 \h </w:instrText>
      </w:r>
      <w:r>
        <w:rPr>
          <w:noProof/>
        </w:rPr>
      </w:r>
      <w:r>
        <w:rPr>
          <w:noProof/>
        </w:rPr>
        <w:fldChar w:fldCharType="separate"/>
      </w:r>
      <w:r>
        <w:rPr>
          <w:noProof/>
        </w:rPr>
        <w:t>30</w:t>
      </w:r>
      <w:r>
        <w:rPr>
          <w:noProof/>
        </w:rPr>
        <w:fldChar w:fldCharType="end"/>
      </w:r>
    </w:p>
    <w:p>
      <w:pPr>
        <w:pStyle w:val="Verzeichnis3"/>
        <w:tabs>
          <w:tab w:val="clear" w:pos="9638"/>
          <w:tab w:val="right" w:leader="dot" w:pos="9627"/>
        </w:tabs>
        <w:rPr>
          <w:i w:val="0"/>
          <w:iCs/>
          <w:noProof/>
          <w:sz w:val="24"/>
          <w:szCs w:val="24"/>
        </w:rPr>
      </w:pPr>
      <w:r>
        <w:rPr>
          <w:noProof/>
        </w:rPr>
        <w:t>§ 31a Aufnahme in die Liste</w:t>
      </w:r>
      <w:r>
        <w:rPr>
          <w:noProof/>
        </w:rPr>
        <w:tab/>
      </w:r>
      <w:r>
        <w:rPr>
          <w:noProof/>
        </w:rPr>
        <w:fldChar w:fldCharType="begin"/>
      </w:r>
      <w:r>
        <w:rPr>
          <w:noProof/>
        </w:rPr>
        <w:instrText xml:space="preserve"> PAGEREF _Toc280260784 \h </w:instrText>
      </w:r>
      <w:r>
        <w:rPr>
          <w:noProof/>
        </w:rPr>
      </w:r>
      <w:r>
        <w:rPr>
          <w:noProof/>
        </w:rPr>
        <w:fldChar w:fldCharType="separate"/>
      </w:r>
      <w:r>
        <w:rPr>
          <w:noProof/>
        </w:rPr>
        <w:t>31</w:t>
      </w:r>
      <w:r>
        <w:rPr>
          <w:noProof/>
        </w:rPr>
        <w:fldChar w:fldCharType="end"/>
      </w:r>
    </w:p>
    <w:p>
      <w:pPr>
        <w:pStyle w:val="Verzeichnis3"/>
        <w:tabs>
          <w:tab w:val="clear" w:pos="9638"/>
          <w:tab w:val="right" w:leader="dot" w:pos="9627"/>
        </w:tabs>
        <w:rPr>
          <w:i w:val="0"/>
          <w:iCs/>
          <w:noProof/>
          <w:sz w:val="24"/>
          <w:szCs w:val="24"/>
        </w:rPr>
      </w:pPr>
      <w:r>
        <w:rPr>
          <w:noProof/>
        </w:rPr>
        <w:t>§ 31b Prüfung</w:t>
      </w:r>
      <w:r>
        <w:rPr>
          <w:noProof/>
        </w:rPr>
        <w:tab/>
      </w:r>
      <w:r>
        <w:rPr>
          <w:noProof/>
        </w:rPr>
        <w:fldChar w:fldCharType="begin"/>
      </w:r>
      <w:r>
        <w:rPr>
          <w:noProof/>
        </w:rPr>
        <w:instrText xml:space="preserve"> PAGEREF _Toc280260785 \h </w:instrText>
      </w:r>
      <w:r>
        <w:rPr>
          <w:noProof/>
        </w:rPr>
      </w:r>
      <w:r>
        <w:rPr>
          <w:noProof/>
        </w:rPr>
        <w:fldChar w:fldCharType="separate"/>
      </w:r>
      <w:r>
        <w:rPr>
          <w:noProof/>
        </w:rPr>
        <w:t>31</w:t>
      </w:r>
      <w:r>
        <w:rPr>
          <w:noProof/>
        </w:rPr>
        <w:fldChar w:fldCharType="end"/>
      </w:r>
    </w:p>
    <w:p>
      <w:pPr>
        <w:pStyle w:val="Verzeichnis3"/>
        <w:tabs>
          <w:tab w:val="clear" w:pos="9638"/>
          <w:tab w:val="right" w:leader="dot" w:pos="9627"/>
        </w:tabs>
        <w:rPr>
          <w:i w:val="0"/>
          <w:iCs/>
          <w:noProof/>
          <w:sz w:val="24"/>
          <w:szCs w:val="24"/>
        </w:rPr>
      </w:pPr>
      <w:r>
        <w:rPr>
          <w:noProof/>
        </w:rPr>
        <w:t>§ 31c Zusatzstoffe</w:t>
      </w:r>
      <w:r>
        <w:rPr>
          <w:noProof/>
        </w:rPr>
        <w:tab/>
      </w:r>
      <w:r>
        <w:rPr>
          <w:noProof/>
        </w:rPr>
        <w:fldChar w:fldCharType="begin"/>
      </w:r>
      <w:r>
        <w:rPr>
          <w:noProof/>
        </w:rPr>
        <w:instrText xml:space="preserve"> PAGEREF _Toc280260786 \h </w:instrText>
      </w:r>
      <w:r>
        <w:rPr>
          <w:noProof/>
        </w:rPr>
      </w:r>
      <w:r>
        <w:rPr>
          <w:noProof/>
        </w:rPr>
        <w:fldChar w:fldCharType="separate"/>
      </w:r>
      <w:r>
        <w:rPr>
          <w:noProof/>
        </w:rPr>
        <w:t>32</w:t>
      </w:r>
      <w:r>
        <w:rPr>
          <w:noProof/>
        </w:rPr>
        <w:fldChar w:fldCharType="end"/>
      </w:r>
    </w:p>
    <w:p>
      <w:pPr>
        <w:pStyle w:val="Verzeichnis3"/>
        <w:tabs>
          <w:tab w:val="clear" w:pos="9638"/>
          <w:tab w:val="right" w:leader="dot" w:pos="9627"/>
        </w:tabs>
        <w:rPr>
          <w:i w:val="0"/>
          <w:iCs/>
          <w:noProof/>
          <w:sz w:val="24"/>
          <w:szCs w:val="24"/>
        </w:rPr>
      </w:pPr>
      <w:r>
        <w:rPr>
          <w:noProof/>
        </w:rPr>
        <w:t>§ 31d Verkehr mit Pflanzenschutzmittelwirkstoffen</w:t>
      </w:r>
      <w:r>
        <w:rPr>
          <w:noProof/>
        </w:rPr>
        <w:tab/>
      </w:r>
      <w:r>
        <w:rPr>
          <w:noProof/>
        </w:rPr>
        <w:fldChar w:fldCharType="begin"/>
      </w:r>
      <w:r>
        <w:rPr>
          <w:noProof/>
        </w:rPr>
        <w:instrText xml:space="preserve"> PAGEREF _Toc280260787 \h </w:instrText>
      </w:r>
      <w:r>
        <w:rPr>
          <w:noProof/>
        </w:rPr>
      </w:r>
      <w:r>
        <w:rPr>
          <w:noProof/>
        </w:rPr>
        <w:fldChar w:fldCharType="separate"/>
      </w:r>
      <w:r>
        <w:rPr>
          <w:noProof/>
        </w:rPr>
        <w:t>32</w:t>
      </w:r>
      <w:r>
        <w:rPr>
          <w:noProof/>
        </w:rPr>
        <w:fldChar w:fldCharType="end"/>
      </w:r>
    </w:p>
    <w:p>
      <w:pPr>
        <w:pStyle w:val="Verzeichnis2"/>
        <w:tabs>
          <w:tab w:val="clear" w:pos="9638"/>
          <w:tab w:val="right" w:leader="dot" w:pos="9627"/>
        </w:tabs>
        <w:rPr>
          <w:smallCaps w:val="0"/>
          <w:noProof/>
          <w:sz w:val="24"/>
          <w:szCs w:val="24"/>
        </w:rPr>
      </w:pPr>
      <w:r>
        <w:rPr>
          <w:noProof/>
        </w:rPr>
        <w:t>Siebter Abschnitt Entschädigung; Forderungsübergang</w:t>
      </w:r>
      <w:r>
        <w:rPr>
          <w:noProof/>
        </w:rPr>
        <w:tab/>
      </w:r>
      <w:r>
        <w:rPr>
          <w:noProof/>
        </w:rPr>
        <w:fldChar w:fldCharType="begin"/>
      </w:r>
      <w:r>
        <w:rPr>
          <w:noProof/>
        </w:rPr>
        <w:instrText xml:space="preserve"> PAGEREF _Toc280260788 \h </w:instrText>
      </w:r>
      <w:r>
        <w:rPr>
          <w:noProof/>
        </w:rPr>
      </w:r>
      <w:r>
        <w:rPr>
          <w:noProof/>
        </w:rPr>
        <w:fldChar w:fldCharType="separate"/>
      </w:r>
      <w:r>
        <w:rPr>
          <w:noProof/>
        </w:rPr>
        <w:t>32</w:t>
      </w:r>
      <w:r>
        <w:rPr>
          <w:noProof/>
        </w:rPr>
        <w:fldChar w:fldCharType="end"/>
      </w:r>
    </w:p>
    <w:p>
      <w:pPr>
        <w:pStyle w:val="Verzeichnis3"/>
        <w:tabs>
          <w:tab w:val="clear" w:pos="9638"/>
          <w:tab w:val="right" w:leader="dot" w:pos="9627"/>
        </w:tabs>
        <w:rPr>
          <w:i w:val="0"/>
          <w:iCs/>
          <w:noProof/>
          <w:sz w:val="24"/>
          <w:szCs w:val="24"/>
        </w:rPr>
      </w:pPr>
      <w:r>
        <w:rPr>
          <w:noProof/>
        </w:rPr>
        <w:t>§ 32 Entschädigung</w:t>
      </w:r>
      <w:r>
        <w:rPr>
          <w:noProof/>
        </w:rPr>
        <w:tab/>
      </w:r>
      <w:r>
        <w:rPr>
          <w:noProof/>
        </w:rPr>
        <w:fldChar w:fldCharType="begin"/>
      </w:r>
      <w:r>
        <w:rPr>
          <w:noProof/>
        </w:rPr>
        <w:instrText xml:space="preserve"> PAGEREF _Toc280260789 \h </w:instrText>
      </w:r>
      <w:r>
        <w:rPr>
          <w:noProof/>
        </w:rPr>
      </w:r>
      <w:r>
        <w:rPr>
          <w:noProof/>
        </w:rPr>
        <w:fldChar w:fldCharType="separate"/>
      </w:r>
      <w:r>
        <w:rPr>
          <w:noProof/>
        </w:rPr>
        <w:t>32</w:t>
      </w:r>
      <w:r>
        <w:rPr>
          <w:noProof/>
        </w:rPr>
        <w:fldChar w:fldCharType="end"/>
      </w:r>
    </w:p>
    <w:p>
      <w:pPr>
        <w:pStyle w:val="Verzeichnis3"/>
        <w:tabs>
          <w:tab w:val="clear" w:pos="9638"/>
          <w:tab w:val="right" w:leader="dot" w:pos="9627"/>
        </w:tabs>
        <w:rPr>
          <w:i w:val="0"/>
          <w:iCs/>
          <w:noProof/>
          <w:sz w:val="24"/>
          <w:szCs w:val="24"/>
        </w:rPr>
      </w:pPr>
      <w:r>
        <w:rPr>
          <w:noProof/>
        </w:rPr>
        <w:t>§ 32a Forderungsübergang</w:t>
      </w:r>
      <w:r>
        <w:rPr>
          <w:noProof/>
        </w:rPr>
        <w:tab/>
      </w:r>
      <w:r>
        <w:rPr>
          <w:noProof/>
        </w:rPr>
        <w:fldChar w:fldCharType="begin"/>
      </w:r>
      <w:r>
        <w:rPr>
          <w:noProof/>
        </w:rPr>
        <w:instrText xml:space="preserve"> PAGEREF _Toc280260790 \h </w:instrText>
      </w:r>
      <w:r>
        <w:rPr>
          <w:noProof/>
        </w:rPr>
      </w:r>
      <w:r>
        <w:rPr>
          <w:noProof/>
        </w:rPr>
        <w:fldChar w:fldCharType="separate"/>
      </w:r>
      <w:r>
        <w:rPr>
          <w:noProof/>
        </w:rPr>
        <w:t>33</w:t>
      </w:r>
      <w:r>
        <w:rPr>
          <w:noProof/>
        </w:rPr>
        <w:fldChar w:fldCharType="end"/>
      </w:r>
    </w:p>
    <w:p>
      <w:pPr>
        <w:pStyle w:val="Verzeichnis2"/>
        <w:tabs>
          <w:tab w:val="clear" w:pos="9638"/>
          <w:tab w:val="right" w:leader="dot" w:pos="9627"/>
        </w:tabs>
        <w:rPr>
          <w:smallCaps w:val="0"/>
          <w:noProof/>
          <w:sz w:val="24"/>
          <w:szCs w:val="24"/>
        </w:rPr>
      </w:pPr>
      <w:r>
        <w:rPr>
          <w:noProof/>
        </w:rPr>
        <w:t>Achter Abschnitt Behörden; Überwachung</w:t>
      </w:r>
      <w:r>
        <w:rPr>
          <w:noProof/>
        </w:rPr>
        <w:tab/>
      </w:r>
      <w:r>
        <w:rPr>
          <w:noProof/>
        </w:rPr>
        <w:fldChar w:fldCharType="begin"/>
      </w:r>
      <w:r>
        <w:rPr>
          <w:noProof/>
        </w:rPr>
        <w:instrText xml:space="preserve"> PAGEREF _Toc280260791 \h </w:instrText>
      </w:r>
      <w:r>
        <w:rPr>
          <w:noProof/>
        </w:rPr>
      </w:r>
      <w:r>
        <w:rPr>
          <w:noProof/>
        </w:rPr>
        <w:fldChar w:fldCharType="separate"/>
      </w:r>
      <w:r>
        <w:rPr>
          <w:noProof/>
        </w:rPr>
        <w:t>33</w:t>
      </w:r>
      <w:r>
        <w:rPr>
          <w:noProof/>
        </w:rPr>
        <w:fldChar w:fldCharType="end"/>
      </w:r>
    </w:p>
    <w:p>
      <w:pPr>
        <w:pStyle w:val="Verzeichnis3"/>
        <w:tabs>
          <w:tab w:val="clear" w:pos="9638"/>
          <w:tab w:val="right" w:leader="dot" w:pos="9627"/>
        </w:tabs>
        <w:rPr>
          <w:i w:val="0"/>
          <w:iCs/>
          <w:noProof/>
          <w:sz w:val="24"/>
          <w:szCs w:val="24"/>
        </w:rPr>
      </w:pPr>
      <w:r>
        <w:rPr>
          <w:noProof/>
        </w:rPr>
        <w:t>§ 33 Julius Kühn-Institut</w:t>
      </w:r>
      <w:r>
        <w:rPr>
          <w:noProof/>
        </w:rPr>
        <w:tab/>
      </w:r>
      <w:r>
        <w:rPr>
          <w:noProof/>
        </w:rPr>
        <w:fldChar w:fldCharType="begin"/>
      </w:r>
      <w:r>
        <w:rPr>
          <w:noProof/>
        </w:rPr>
        <w:instrText xml:space="preserve"> PAGEREF _Toc280260792 \h </w:instrText>
      </w:r>
      <w:r>
        <w:rPr>
          <w:noProof/>
        </w:rPr>
      </w:r>
      <w:r>
        <w:rPr>
          <w:noProof/>
        </w:rPr>
        <w:fldChar w:fldCharType="separate"/>
      </w:r>
      <w:r>
        <w:rPr>
          <w:noProof/>
        </w:rPr>
        <w:t>33</w:t>
      </w:r>
      <w:r>
        <w:rPr>
          <w:noProof/>
        </w:rPr>
        <w:fldChar w:fldCharType="end"/>
      </w:r>
    </w:p>
    <w:p>
      <w:pPr>
        <w:pStyle w:val="Verzeichnis3"/>
        <w:tabs>
          <w:tab w:val="clear" w:pos="9638"/>
          <w:tab w:val="right" w:leader="dot" w:pos="9627"/>
        </w:tabs>
        <w:rPr>
          <w:i w:val="0"/>
          <w:iCs/>
          <w:noProof/>
          <w:sz w:val="24"/>
          <w:szCs w:val="24"/>
        </w:rPr>
      </w:pPr>
      <w:r>
        <w:rPr>
          <w:noProof/>
        </w:rPr>
        <w:t>§ 33a Bundesamt für Verbraucherschutz und Lebensmittelsicherheit</w:t>
      </w:r>
      <w:r>
        <w:rPr>
          <w:noProof/>
        </w:rPr>
        <w:tab/>
      </w:r>
      <w:r>
        <w:rPr>
          <w:noProof/>
        </w:rPr>
        <w:fldChar w:fldCharType="begin"/>
      </w:r>
      <w:r>
        <w:rPr>
          <w:noProof/>
        </w:rPr>
        <w:instrText xml:space="preserve"> PAGEREF _Toc280260793 \h </w:instrText>
      </w:r>
      <w:r>
        <w:rPr>
          <w:noProof/>
        </w:rPr>
      </w:r>
      <w:r>
        <w:rPr>
          <w:noProof/>
        </w:rPr>
        <w:fldChar w:fldCharType="separate"/>
      </w:r>
      <w:r>
        <w:rPr>
          <w:noProof/>
        </w:rPr>
        <w:t>34</w:t>
      </w:r>
      <w:r>
        <w:rPr>
          <w:noProof/>
        </w:rPr>
        <w:fldChar w:fldCharType="end"/>
      </w:r>
    </w:p>
    <w:p>
      <w:pPr>
        <w:pStyle w:val="Verzeichnis3"/>
        <w:tabs>
          <w:tab w:val="clear" w:pos="9638"/>
          <w:tab w:val="right" w:leader="dot" w:pos="9627"/>
        </w:tabs>
        <w:rPr>
          <w:i w:val="0"/>
          <w:iCs/>
          <w:noProof/>
          <w:sz w:val="24"/>
          <w:szCs w:val="24"/>
        </w:rPr>
      </w:pPr>
      <w:r>
        <w:rPr>
          <w:noProof/>
        </w:rPr>
        <w:t>§ 34 Durchführung in den Ländern</w:t>
      </w:r>
      <w:r>
        <w:rPr>
          <w:noProof/>
        </w:rPr>
        <w:tab/>
      </w:r>
      <w:r>
        <w:rPr>
          <w:noProof/>
        </w:rPr>
        <w:fldChar w:fldCharType="begin"/>
      </w:r>
      <w:r>
        <w:rPr>
          <w:noProof/>
        </w:rPr>
        <w:instrText xml:space="preserve"> PAGEREF _Toc280260794 \h </w:instrText>
      </w:r>
      <w:r>
        <w:rPr>
          <w:noProof/>
        </w:rPr>
      </w:r>
      <w:r>
        <w:rPr>
          <w:noProof/>
        </w:rPr>
        <w:fldChar w:fldCharType="separate"/>
      </w:r>
      <w:r>
        <w:rPr>
          <w:noProof/>
        </w:rPr>
        <w:t>34</w:t>
      </w:r>
      <w:r>
        <w:rPr>
          <w:noProof/>
        </w:rPr>
        <w:fldChar w:fldCharType="end"/>
      </w:r>
    </w:p>
    <w:p>
      <w:pPr>
        <w:pStyle w:val="Verzeichnis3"/>
        <w:tabs>
          <w:tab w:val="clear" w:pos="9638"/>
          <w:tab w:val="right" w:leader="dot" w:pos="9627"/>
        </w:tabs>
        <w:rPr>
          <w:i w:val="0"/>
          <w:iCs/>
          <w:noProof/>
          <w:sz w:val="24"/>
          <w:szCs w:val="24"/>
        </w:rPr>
      </w:pPr>
      <w:r>
        <w:rPr>
          <w:noProof/>
        </w:rPr>
        <w:t>§ 34a Behördliche Anordnungen</w:t>
      </w:r>
      <w:r>
        <w:rPr>
          <w:noProof/>
        </w:rPr>
        <w:tab/>
      </w:r>
      <w:r>
        <w:rPr>
          <w:noProof/>
        </w:rPr>
        <w:fldChar w:fldCharType="begin"/>
      </w:r>
      <w:r>
        <w:rPr>
          <w:noProof/>
        </w:rPr>
        <w:instrText xml:space="preserve"> PAGEREF _Toc280260795 \h </w:instrText>
      </w:r>
      <w:r>
        <w:rPr>
          <w:noProof/>
        </w:rPr>
      </w:r>
      <w:r>
        <w:rPr>
          <w:noProof/>
        </w:rPr>
        <w:fldChar w:fldCharType="separate"/>
      </w:r>
      <w:r>
        <w:rPr>
          <w:noProof/>
        </w:rPr>
        <w:t>35</w:t>
      </w:r>
      <w:r>
        <w:rPr>
          <w:noProof/>
        </w:rPr>
        <w:fldChar w:fldCharType="end"/>
      </w:r>
    </w:p>
    <w:p>
      <w:pPr>
        <w:pStyle w:val="Verzeichnis3"/>
        <w:tabs>
          <w:tab w:val="clear" w:pos="9638"/>
          <w:tab w:val="right" w:leader="dot" w:pos="9627"/>
        </w:tabs>
        <w:rPr>
          <w:i w:val="0"/>
          <w:iCs/>
          <w:noProof/>
          <w:sz w:val="24"/>
          <w:szCs w:val="24"/>
        </w:rPr>
      </w:pPr>
      <w:r>
        <w:rPr>
          <w:noProof/>
        </w:rPr>
        <w:t>§ 35 Mitwirkung von Zollstellen</w:t>
      </w:r>
      <w:r>
        <w:rPr>
          <w:noProof/>
        </w:rPr>
        <w:tab/>
      </w:r>
      <w:r>
        <w:rPr>
          <w:noProof/>
        </w:rPr>
        <w:fldChar w:fldCharType="begin"/>
      </w:r>
      <w:r>
        <w:rPr>
          <w:noProof/>
        </w:rPr>
        <w:instrText xml:space="preserve"> PAGEREF _Toc280260796 \h </w:instrText>
      </w:r>
      <w:r>
        <w:rPr>
          <w:noProof/>
        </w:rPr>
      </w:r>
      <w:r>
        <w:rPr>
          <w:noProof/>
        </w:rPr>
        <w:fldChar w:fldCharType="separate"/>
      </w:r>
      <w:r>
        <w:rPr>
          <w:noProof/>
        </w:rPr>
        <w:t>35</w:t>
      </w:r>
      <w:r>
        <w:rPr>
          <w:noProof/>
        </w:rPr>
        <w:fldChar w:fldCharType="end"/>
      </w:r>
    </w:p>
    <w:p>
      <w:pPr>
        <w:pStyle w:val="Verzeichnis3"/>
        <w:tabs>
          <w:tab w:val="clear" w:pos="9638"/>
          <w:tab w:val="right" w:leader="dot" w:pos="9627"/>
        </w:tabs>
        <w:rPr>
          <w:i w:val="0"/>
          <w:iCs/>
          <w:noProof/>
          <w:sz w:val="24"/>
          <w:szCs w:val="24"/>
        </w:rPr>
      </w:pPr>
      <w:r>
        <w:rPr>
          <w:noProof/>
        </w:rPr>
        <w:t>§ 36 Einlaßstellen</w:t>
      </w:r>
      <w:r>
        <w:rPr>
          <w:noProof/>
        </w:rPr>
        <w:tab/>
      </w:r>
      <w:r>
        <w:rPr>
          <w:noProof/>
        </w:rPr>
        <w:fldChar w:fldCharType="begin"/>
      </w:r>
      <w:r>
        <w:rPr>
          <w:noProof/>
        </w:rPr>
        <w:instrText xml:space="preserve"> PAGEREF _Toc280260797 \h </w:instrText>
      </w:r>
      <w:r>
        <w:rPr>
          <w:noProof/>
        </w:rPr>
      </w:r>
      <w:r>
        <w:rPr>
          <w:noProof/>
        </w:rPr>
        <w:fldChar w:fldCharType="separate"/>
      </w:r>
      <w:r>
        <w:rPr>
          <w:noProof/>
        </w:rPr>
        <w:t>35</w:t>
      </w:r>
      <w:r>
        <w:rPr>
          <w:noProof/>
        </w:rPr>
        <w:fldChar w:fldCharType="end"/>
      </w:r>
    </w:p>
    <w:p>
      <w:pPr>
        <w:pStyle w:val="Verzeichnis3"/>
        <w:tabs>
          <w:tab w:val="clear" w:pos="9638"/>
          <w:tab w:val="right" w:leader="dot" w:pos="9627"/>
        </w:tabs>
        <w:rPr>
          <w:i w:val="0"/>
          <w:iCs/>
          <w:noProof/>
          <w:sz w:val="24"/>
          <w:szCs w:val="24"/>
        </w:rPr>
      </w:pPr>
      <w:r>
        <w:rPr>
          <w:noProof/>
        </w:rPr>
        <w:t>§ 37 Kosten</w:t>
      </w:r>
      <w:r>
        <w:rPr>
          <w:noProof/>
        </w:rPr>
        <w:tab/>
      </w:r>
      <w:r>
        <w:rPr>
          <w:noProof/>
        </w:rPr>
        <w:fldChar w:fldCharType="begin"/>
      </w:r>
      <w:r>
        <w:rPr>
          <w:noProof/>
        </w:rPr>
        <w:instrText xml:space="preserve"> PAGEREF _Toc280260798 \h </w:instrText>
      </w:r>
      <w:r>
        <w:rPr>
          <w:noProof/>
        </w:rPr>
      </w:r>
      <w:r>
        <w:rPr>
          <w:noProof/>
        </w:rPr>
        <w:fldChar w:fldCharType="separate"/>
      </w:r>
      <w:r>
        <w:rPr>
          <w:noProof/>
        </w:rPr>
        <w:t>35</w:t>
      </w:r>
      <w:r>
        <w:rPr>
          <w:noProof/>
        </w:rPr>
        <w:fldChar w:fldCharType="end"/>
      </w:r>
    </w:p>
    <w:p>
      <w:pPr>
        <w:pStyle w:val="Verzeichnis2"/>
        <w:tabs>
          <w:tab w:val="clear" w:pos="9638"/>
          <w:tab w:val="right" w:leader="dot" w:pos="9627"/>
        </w:tabs>
        <w:rPr>
          <w:smallCaps w:val="0"/>
          <w:noProof/>
          <w:sz w:val="24"/>
          <w:szCs w:val="24"/>
        </w:rPr>
      </w:pPr>
      <w:r>
        <w:rPr>
          <w:noProof/>
        </w:rPr>
        <w:t>Neunter Abschnitt Auskunftspflicht; Übermittlung von Daten; Straf- und Bußgeldvorschriften</w:t>
      </w:r>
      <w:r>
        <w:rPr>
          <w:noProof/>
        </w:rPr>
        <w:tab/>
      </w:r>
      <w:r>
        <w:rPr>
          <w:noProof/>
        </w:rPr>
        <w:fldChar w:fldCharType="begin"/>
      </w:r>
      <w:r>
        <w:rPr>
          <w:noProof/>
        </w:rPr>
        <w:instrText xml:space="preserve"> PAGEREF _Toc280260799 \h </w:instrText>
      </w:r>
      <w:r>
        <w:rPr>
          <w:noProof/>
        </w:rPr>
      </w:r>
      <w:r>
        <w:rPr>
          <w:noProof/>
        </w:rPr>
        <w:fldChar w:fldCharType="separate"/>
      </w:r>
      <w:r>
        <w:rPr>
          <w:noProof/>
        </w:rPr>
        <w:t>36</w:t>
      </w:r>
      <w:r>
        <w:rPr>
          <w:noProof/>
        </w:rPr>
        <w:fldChar w:fldCharType="end"/>
      </w:r>
    </w:p>
    <w:p>
      <w:pPr>
        <w:pStyle w:val="Verzeichnis3"/>
        <w:tabs>
          <w:tab w:val="clear" w:pos="9638"/>
          <w:tab w:val="right" w:leader="dot" w:pos="9627"/>
        </w:tabs>
        <w:rPr>
          <w:i w:val="0"/>
          <w:iCs/>
          <w:noProof/>
          <w:sz w:val="24"/>
          <w:szCs w:val="24"/>
        </w:rPr>
      </w:pPr>
      <w:r>
        <w:rPr>
          <w:noProof/>
        </w:rPr>
        <w:t>§ 38 Auskunftspflicht</w:t>
      </w:r>
      <w:r>
        <w:rPr>
          <w:noProof/>
        </w:rPr>
        <w:tab/>
      </w:r>
      <w:r>
        <w:rPr>
          <w:noProof/>
        </w:rPr>
        <w:fldChar w:fldCharType="begin"/>
      </w:r>
      <w:r>
        <w:rPr>
          <w:noProof/>
        </w:rPr>
        <w:instrText xml:space="preserve"> PAGEREF _Toc280260800 \h </w:instrText>
      </w:r>
      <w:r>
        <w:rPr>
          <w:noProof/>
        </w:rPr>
      </w:r>
      <w:r>
        <w:rPr>
          <w:noProof/>
        </w:rPr>
        <w:fldChar w:fldCharType="separate"/>
      </w:r>
      <w:r>
        <w:rPr>
          <w:noProof/>
        </w:rPr>
        <w:t>36</w:t>
      </w:r>
      <w:r>
        <w:rPr>
          <w:noProof/>
        </w:rPr>
        <w:fldChar w:fldCharType="end"/>
      </w:r>
    </w:p>
    <w:p>
      <w:pPr>
        <w:pStyle w:val="Verzeichnis3"/>
        <w:tabs>
          <w:tab w:val="clear" w:pos="9638"/>
          <w:tab w:val="right" w:leader="dot" w:pos="9627"/>
        </w:tabs>
        <w:rPr>
          <w:i w:val="0"/>
          <w:iCs/>
          <w:noProof/>
          <w:sz w:val="24"/>
          <w:szCs w:val="24"/>
        </w:rPr>
      </w:pPr>
      <w:r>
        <w:rPr>
          <w:noProof/>
        </w:rPr>
        <w:t>§ 38a Übermittlung von Daten</w:t>
      </w:r>
      <w:r>
        <w:rPr>
          <w:noProof/>
        </w:rPr>
        <w:tab/>
      </w:r>
      <w:r>
        <w:rPr>
          <w:noProof/>
        </w:rPr>
        <w:fldChar w:fldCharType="begin"/>
      </w:r>
      <w:r>
        <w:rPr>
          <w:noProof/>
        </w:rPr>
        <w:instrText xml:space="preserve"> PAGEREF _Toc280260801 \h </w:instrText>
      </w:r>
      <w:r>
        <w:rPr>
          <w:noProof/>
        </w:rPr>
      </w:r>
      <w:r>
        <w:rPr>
          <w:noProof/>
        </w:rPr>
        <w:fldChar w:fldCharType="separate"/>
      </w:r>
      <w:r>
        <w:rPr>
          <w:noProof/>
        </w:rPr>
        <w:t>37</w:t>
      </w:r>
      <w:r>
        <w:rPr>
          <w:noProof/>
        </w:rPr>
        <w:fldChar w:fldCharType="end"/>
      </w:r>
    </w:p>
    <w:p>
      <w:pPr>
        <w:pStyle w:val="Verzeichnis3"/>
        <w:tabs>
          <w:tab w:val="clear" w:pos="9638"/>
          <w:tab w:val="right" w:leader="dot" w:pos="9627"/>
        </w:tabs>
        <w:rPr>
          <w:i w:val="0"/>
          <w:iCs/>
          <w:noProof/>
          <w:sz w:val="24"/>
          <w:szCs w:val="24"/>
        </w:rPr>
      </w:pPr>
      <w:r>
        <w:rPr>
          <w:noProof/>
        </w:rPr>
        <w:t>§ 38b Außenverkehr</w:t>
      </w:r>
      <w:r>
        <w:rPr>
          <w:noProof/>
        </w:rPr>
        <w:tab/>
      </w:r>
      <w:r>
        <w:rPr>
          <w:noProof/>
        </w:rPr>
        <w:fldChar w:fldCharType="begin"/>
      </w:r>
      <w:r>
        <w:rPr>
          <w:noProof/>
        </w:rPr>
        <w:instrText xml:space="preserve"> PAGEREF _Toc280260802 \h </w:instrText>
      </w:r>
      <w:r>
        <w:rPr>
          <w:noProof/>
        </w:rPr>
      </w:r>
      <w:r>
        <w:rPr>
          <w:noProof/>
        </w:rPr>
        <w:fldChar w:fldCharType="separate"/>
      </w:r>
      <w:r>
        <w:rPr>
          <w:noProof/>
        </w:rPr>
        <w:t>37</w:t>
      </w:r>
      <w:r>
        <w:rPr>
          <w:noProof/>
        </w:rPr>
        <w:fldChar w:fldCharType="end"/>
      </w:r>
    </w:p>
    <w:p>
      <w:pPr>
        <w:pStyle w:val="Verzeichnis3"/>
        <w:tabs>
          <w:tab w:val="clear" w:pos="9638"/>
          <w:tab w:val="right" w:leader="dot" w:pos="9627"/>
        </w:tabs>
        <w:rPr>
          <w:i w:val="0"/>
          <w:iCs/>
          <w:noProof/>
          <w:sz w:val="24"/>
          <w:szCs w:val="24"/>
        </w:rPr>
      </w:pPr>
      <w:r>
        <w:rPr>
          <w:noProof/>
        </w:rPr>
        <w:t>§ 39 Strafvorschriften</w:t>
      </w:r>
      <w:r>
        <w:rPr>
          <w:noProof/>
        </w:rPr>
        <w:tab/>
      </w:r>
      <w:r>
        <w:rPr>
          <w:noProof/>
        </w:rPr>
        <w:fldChar w:fldCharType="begin"/>
      </w:r>
      <w:r>
        <w:rPr>
          <w:noProof/>
        </w:rPr>
        <w:instrText xml:space="preserve"> PAGEREF _Toc280260803 \h </w:instrText>
      </w:r>
      <w:r>
        <w:rPr>
          <w:noProof/>
        </w:rPr>
      </w:r>
      <w:r>
        <w:rPr>
          <w:noProof/>
        </w:rPr>
        <w:fldChar w:fldCharType="separate"/>
      </w:r>
      <w:r>
        <w:rPr>
          <w:noProof/>
        </w:rPr>
        <w:t>37</w:t>
      </w:r>
      <w:r>
        <w:rPr>
          <w:noProof/>
        </w:rPr>
        <w:fldChar w:fldCharType="end"/>
      </w:r>
    </w:p>
    <w:p>
      <w:pPr>
        <w:pStyle w:val="Verzeichnis3"/>
        <w:tabs>
          <w:tab w:val="clear" w:pos="9638"/>
          <w:tab w:val="right" w:leader="dot" w:pos="9627"/>
        </w:tabs>
        <w:rPr>
          <w:i w:val="0"/>
          <w:iCs/>
          <w:noProof/>
          <w:sz w:val="24"/>
          <w:szCs w:val="24"/>
        </w:rPr>
      </w:pPr>
      <w:r>
        <w:rPr>
          <w:noProof/>
        </w:rPr>
        <w:t>§ 40 Bußgeldvorschriften</w:t>
      </w:r>
      <w:r>
        <w:rPr>
          <w:noProof/>
        </w:rPr>
        <w:tab/>
      </w:r>
      <w:r>
        <w:rPr>
          <w:noProof/>
        </w:rPr>
        <w:fldChar w:fldCharType="begin"/>
      </w:r>
      <w:r>
        <w:rPr>
          <w:noProof/>
        </w:rPr>
        <w:instrText xml:space="preserve"> PAGEREF _Toc280260804 \h </w:instrText>
      </w:r>
      <w:r>
        <w:rPr>
          <w:noProof/>
        </w:rPr>
      </w:r>
      <w:r>
        <w:rPr>
          <w:noProof/>
        </w:rPr>
        <w:fldChar w:fldCharType="separate"/>
      </w:r>
      <w:r>
        <w:rPr>
          <w:noProof/>
        </w:rPr>
        <w:t>37</w:t>
      </w:r>
      <w:r>
        <w:rPr>
          <w:noProof/>
        </w:rPr>
        <w:fldChar w:fldCharType="end"/>
      </w:r>
    </w:p>
    <w:p>
      <w:pPr>
        <w:pStyle w:val="Verzeichnis2"/>
        <w:tabs>
          <w:tab w:val="clear" w:pos="9638"/>
          <w:tab w:val="right" w:leader="dot" w:pos="9627"/>
        </w:tabs>
        <w:rPr>
          <w:smallCaps w:val="0"/>
          <w:noProof/>
          <w:sz w:val="24"/>
          <w:szCs w:val="24"/>
        </w:rPr>
      </w:pPr>
      <w:r>
        <w:rPr>
          <w:noProof/>
        </w:rPr>
        <w:t>Zehnter Abschnitt Schlußbestimmungen</w:t>
      </w:r>
      <w:r>
        <w:rPr>
          <w:noProof/>
        </w:rPr>
        <w:tab/>
      </w:r>
      <w:r>
        <w:rPr>
          <w:noProof/>
        </w:rPr>
        <w:fldChar w:fldCharType="begin"/>
      </w:r>
      <w:r>
        <w:rPr>
          <w:noProof/>
        </w:rPr>
        <w:instrText xml:space="preserve"> PAGEREF _Toc280260805 \h </w:instrText>
      </w:r>
      <w:r>
        <w:rPr>
          <w:noProof/>
        </w:rPr>
      </w:r>
      <w:r>
        <w:rPr>
          <w:noProof/>
        </w:rPr>
        <w:fldChar w:fldCharType="separate"/>
      </w:r>
      <w:r>
        <w:rPr>
          <w:noProof/>
        </w:rPr>
        <w:t>39</w:t>
      </w:r>
      <w:r>
        <w:rPr>
          <w:noProof/>
        </w:rPr>
        <w:fldChar w:fldCharType="end"/>
      </w:r>
    </w:p>
    <w:p>
      <w:pPr>
        <w:pStyle w:val="Verzeichnis3"/>
        <w:tabs>
          <w:tab w:val="clear" w:pos="9638"/>
          <w:tab w:val="right" w:leader="dot" w:pos="9627"/>
        </w:tabs>
        <w:rPr>
          <w:i w:val="0"/>
          <w:iCs/>
          <w:noProof/>
          <w:sz w:val="24"/>
          <w:szCs w:val="24"/>
        </w:rPr>
      </w:pPr>
      <w:r>
        <w:rPr>
          <w:noProof/>
        </w:rPr>
        <w:t>§ 41 Unberührtheitsklausel</w:t>
      </w:r>
      <w:r>
        <w:rPr>
          <w:noProof/>
        </w:rPr>
        <w:tab/>
      </w:r>
      <w:r>
        <w:rPr>
          <w:noProof/>
        </w:rPr>
        <w:fldChar w:fldCharType="begin"/>
      </w:r>
      <w:r>
        <w:rPr>
          <w:noProof/>
        </w:rPr>
        <w:instrText xml:space="preserve"> PAGEREF _Toc280260806 \h </w:instrText>
      </w:r>
      <w:r>
        <w:rPr>
          <w:noProof/>
        </w:rPr>
      </w:r>
      <w:r>
        <w:rPr>
          <w:noProof/>
        </w:rPr>
        <w:fldChar w:fldCharType="separate"/>
      </w:r>
      <w:r>
        <w:rPr>
          <w:noProof/>
        </w:rPr>
        <w:t>39</w:t>
      </w:r>
      <w:r>
        <w:rPr>
          <w:noProof/>
        </w:rPr>
        <w:fldChar w:fldCharType="end"/>
      </w:r>
    </w:p>
    <w:p>
      <w:pPr>
        <w:pStyle w:val="Verzeichnis3"/>
        <w:tabs>
          <w:tab w:val="clear" w:pos="9638"/>
          <w:tab w:val="right" w:leader="dot" w:pos="9627"/>
        </w:tabs>
        <w:rPr>
          <w:i w:val="0"/>
          <w:iCs/>
          <w:noProof/>
          <w:sz w:val="24"/>
          <w:szCs w:val="24"/>
        </w:rPr>
      </w:pPr>
      <w:r>
        <w:rPr>
          <w:noProof/>
        </w:rPr>
        <w:t>§ 42 Besondere Vorschriften zur Bekämpfung der Reblaus</w:t>
      </w:r>
      <w:r>
        <w:rPr>
          <w:noProof/>
        </w:rPr>
        <w:tab/>
      </w:r>
      <w:r>
        <w:rPr>
          <w:noProof/>
        </w:rPr>
        <w:fldChar w:fldCharType="begin"/>
      </w:r>
      <w:r>
        <w:rPr>
          <w:noProof/>
        </w:rPr>
        <w:instrText xml:space="preserve"> PAGEREF _Toc280260807 \h </w:instrText>
      </w:r>
      <w:r>
        <w:rPr>
          <w:noProof/>
        </w:rPr>
      </w:r>
      <w:r>
        <w:rPr>
          <w:noProof/>
        </w:rPr>
        <w:fldChar w:fldCharType="separate"/>
      </w:r>
      <w:r>
        <w:rPr>
          <w:noProof/>
        </w:rPr>
        <w:t>39</w:t>
      </w:r>
      <w:r>
        <w:rPr>
          <w:noProof/>
        </w:rPr>
        <w:fldChar w:fldCharType="end"/>
      </w:r>
    </w:p>
    <w:p>
      <w:pPr>
        <w:pStyle w:val="Verzeichnis3"/>
        <w:tabs>
          <w:tab w:val="clear" w:pos="9638"/>
          <w:tab w:val="right" w:leader="dot" w:pos="9627"/>
        </w:tabs>
        <w:rPr>
          <w:i w:val="0"/>
          <w:iCs/>
          <w:noProof/>
          <w:sz w:val="24"/>
          <w:szCs w:val="24"/>
        </w:rPr>
      </w:pPr>
      <w:r>
        <w:rPr>
          <w:noProof/>
        </w:rPr>
        <w:t>§ 43 aufgehoben</w:t>
      </w:r>
      <w:r>
        <w:rPr>
          <w:noProof/>
        </w:rPr>
        <w:tab/>
      </w:r>
      <w:r>
        <w:rPr>
          <w:noProof/>
        </w:rPr>
        <w:fldChar w:fldCharType="begin"/>
      </w:r>
      <w:r>
        <w:rPr>
          <w:noProof/>
        </w:rPr>
        <w:instrText xml:space="preserve"> PAGEREF _Toc280260808 \h </w:instrText>
      </w:r>
      <w:r>
        <w:rPr>
          <w:noProof/>
        </w:rPr>
      </w:r>
      <w:r>
        <w:rPr>
          <w:noProof/>
        </w:rPr>
        <w:fldChar w:fldCharType="separate"/>
      </w:r>
      <w:r>
        <w:rPr>
          <w:noProof/>
        </w:rPr>
        <w:t>39</w:t>
      </w:r>
      <w:r>
        <w:rPr>
          <w:noProof/>
        </w:rPr>
        <w:fldChar w:fldCharType="end"/>
      </w:r>
    </w:p>
    <w:p>
      <w:pPr>
        <w:pStyle w:val="Verzeichnis3"/>
        <w:tabs>
          <w:tab w:val="clear" w:pos="9638"/>
          <w:tab w:val="right" w:leader="dot" w:pos="9627"/>
        </w:tabs>
        <w:rPr>
          <w:i w:val="0"/>
          <w:iCs/>
          <w:noProof/>
          <w:sz w:val="24"/>
          <w:szCs w:val="24"/>
        </w:rPr>
      </w:pPr>
      <w:r>
        <w:rPr>
          <w:noProof/>
        </w:rPr>
        <w:t>§ 44 Aufhebung von Vorschriften</w:t>
      </w:r>
      <w:r>
        <w:rPr>
          <w:noProof/>
        </w:rPr>
        <w:tab/>
      </w:r>
      <w:r>
        <w:rPr>
          <w:noProof/>
        </w:rPr>
        <w:fldChar w:fldCharType="begin"/>
      </w:r>
      <w:r>
        <w:rPr>
          <w:noProof/>
        </w:rPr>
        <w:instrText xml:space="preserve"> PAGEREF _Toc280260809 \h </w:instrText>
      </w:r>
      <w:r>
        <w:rPr>
          <w:noProof/>
        </w:rPr>
      </w:r>
      <w:r>
        <w:rPr>
          <w:noProof/>
        </w:rPr>
        <w:fldChar w:fldCharType="separate"/>
      </w:r>
      <w:r>
        <w:rPr>
          <w:noProof/>
        </w:rPr>
        <w:t>39</w:t>
      </w:r>
      <w:r>
        <w:rPr>
          <w:noProof/>
        </w:rPr>
        <w:fldChar w:fldCharType="end"/>
      </w:r>
    </w:p>
    <w:p>
      <w:pPr>
        <w:pStyle w:val="Verzeichnis3"/>
        <w:tabs>
          <w:tab w:val="clear" w:pos="9638"/>
          <w:tab w:val="right" w:leader="dot" w:pos="9627"/>
        </w:tabs>
        <w:rPr>
          <w:i w:val="0"/>
          <w:iCs/>
          <w:noProof/>
          <w:sz w:val="24"/>
          <w:szCs w:val="24"/>
        </w:rPr>
      </w:pPr>
      <w:r>
        <w:rPr>
          <w:noProof/>
        </w:rPr>
        <w:t>§ 45 Übergangsvorschriften</w:t>
      </w:r>
      <w:r>
        <w:rPr>
          <w:noProof/>
        </w:rPr>
        <w:tab/>
      </w:r>
      <w:r>
        <w:rPr>
          <w:noProof/>
        </w:rPr>
        <w:fldChar w:fldCharType="begin"/>
      </w:r>
      <w:r>
        <w:rPr>
          <w:noProof/>
        </w:rPr>
        <w:instrText xml:space="preserve"> PAGEREF _Toc280260810 \h </w:instrText>
      </w:r>
      <w:r>
        <w:rPr>
          <w:noProof/>
        </w:rPr>
      </w:r>
      <w:r>
        <w:rPr>
          <w:noProof/>
        </w:rPr>
        <w:fldChar w:fldCharType="separate"/>
      </w:r>
      <w:r>
        <w:rPr>
          <w:noProof/>
        </w:rPr>
        <w:t>39</w:t>
      </w:r>
      <w:r>
        <w:rPr>
          <w:noProof/>
        </w:rPr>
        <w:fldChar w:fldCharType="end"/>
      </w:r>
    </w:p>
    <w:p>
      <w:r>
        <w:rPr>
          <w:rFonts w:ascii="Times New Roman" w:hAnsi="Times New Roman"/>
          <w:i/>
          <w:sz w:val="24"/>
        </w:rPr>
        <w:fldChar w:fldCharType="end"/>
      </w:r>
    </w:p>
    <w:p>
      <w:pPr>
        <w:pStyle w:val="berschrift2"/>
        <w:tabs>
          <w:tab w:val="clear" w:pos="425"/>
          <w:tab w:val="left" w:pos="567"/>
        </w:tabs>
      </w:pPr>
      <w:bookmarkStart w:id="7" w:name="_Toc431615061"/>
      <w:bookmarkStart w:id="8" w:name="_Toc431617179"/>
      <w:bookmarkStart w:id="9" w:name="_Toc431625615"/>
      <w:bookmarkStart w:id="10" w:name="_Toc431625697"/>
      <w:bookmarkStart w:id="11" w:name="_Toc431625779"/>
      <w:bookmarkStart w:id="12" w:name="_Toc440877885"/>
      <w:bookmarkStart w:id="13" w:name="_Toc280260725"/>
      <w:r>
        <w:t>Erster Abschnitt</w:t>
      </w:r>
      <w:r>
        <w:br/>
        <w:t>Allgemeine Bestimmungen</w:t>
      </w:r>
      <w:bookmarkEnd w:id="7"/>
      <w:bookmarkEnd w:id="8"/>
      <w:bookmarkEnd w:id="9"/>
      <w:bookmarkEnd w:id="10"/>
      <w:bookmarkEnd w:id="11"/>
      <w:bookmarkEnd w:id="12"/>
      <w:bookmarkEnd w:id="13"/>
    </w:p>
    <w:p>
      <w:pPr>
        <w:pStyle w:val="berschrift3"/>
      </w:pPr>
      <w:bookmarkStart w:id="14" w:name="_Toc431615062"/>
      <w:bookmarkStart w:id="15" w:name="_Toc431617180"/>
      <w:bookmarkStart w:id="16" w:name="_Toc431625616"/>
      <w:bookmarkStart w:id="17" w:name="_Toc431625698"/>
      <w:bookmarkStart w:id="18" w:name="_Toc431625780"/>
      <w:bookmarkStart w:id="19" w:name="_Toc440877886"/>
      <w:bookmarkStart w:id="20" w:name="_Toc280260726"/>
      <w:r>
        <w:t>§ 1</w:t>
      </w:r>
      <w:r>
        <w:br/>
        <w:t>Zweck</w:t>
      </w:r>
      <w:bookmarkEnd w:id="14"/>
      <w:bookmarkEnd w:id="15"/>
      <w:bookmarkEnd w:id="16"/>
      <w:bookmarkEnd w:id="17"/>
      <w:bookmarkEnd w:id="18"/>
      <w:bookmarkEnd w:id="19"/>
      <w:bookmarkEnd w:id="20"/>
    </w:p>
    <w:p>
      <w:pPr>
        <w:pStyle w:val="GesAbsatz"/>
      </w:pPr>
      <w:r>
        <w:t>Zweck dieses Gesetzes ist,</w:t>
      </w:r>
    </w:p>
    <w:p>
      <w:pPr>
        <w:pStyle w:val="GesAbsatz"/>
        <w:ind w:left="426" w:hanging="426"/>
      </w:pPr>
      <w:r>
        <w:t>1.</w:t>
      </w:r>
      <w:r>
        <w:tab/>
        <w:t>Pflanzen, insbesondere Kulturpflanzen, vor Schadorganismen und nichtparasitären Beeinträchtigungen zu schützen,</w:t>
      </w:r>
    </w:p>
    <w:p>
      <w:pPr>
        <w:pStyle w:val="GesAbsatz"/>
        <w:ind w:left="426" w:hanging="426"/>
      </w:pPr>
      <w:r>
        <w:t>2.</w:t>
      </w:r>
      <w:r>
        <w:tab/>
        <w:t>Pflanzenerzeugnisse vor Schadorganismen zu schützen,</w:t>
      </w:r>
    </w:p>
    <w:p>
      <w:pPr>
        <w:pStyle w:val="GesAbsatz"/>
        <w:ind w:left="426" w:hanging="426"/>
      </w:pPr>
      <w:r>
        <w:t>3.</w:t>
      </w:r>
      <w:r>
        <w:tab/>
        <w:t>(weggefallen)</w:t>
      </w:r>
    </w:p>
    <w:p>
      <w:pPr>
        <w:pStyle w:val="GesAbsatz"/>
        <w:ind w:left="426" w:hanging="426"/>
      </w:pPr>
      <w:r>
        <w:t>4.</w:t>
      </w:r>
      <w:r>
        <w:tab/>
        <w:t>Gefahren abzuwenden, die durch die Anwendung von Pflanzenschutzmitteln oder durch andere Maßnahmen des Pflanzenschutzes, insbesondere für die Gesundheit von Mensch und Tier und für den Naturhaushalt, entstehen können,</w:t>
      </w:r>
    </w:p>
    <w:p>
      <w:pPr>
        <w:pStyle w:val="GesAbsatz"/>
        <w:ind w:left="426" w:hanging="426"/>
      </w:pPr>
      <w:r>
        <w:t>5.</w:t>
      </w:r>
      <w:r>
        <w:tab/>
        <w:t>Rechtsakte der Europäischen Gemeinschaft oder der Europäischen Union im Bereich des Pflanzenschutzrechts durchzuführen.</w:t>
      </w:r>
    </w:p>
    <w:p>
      <w:pPr>
        <w:pStyle w:val="berschrift3"/>
      </w:pPr>
      <w:bookmarkStart w:id="21" w:name="_Toc431615063"/>
      <w:bookmarkStart w:id="22" w:name="_Toc431617181"/>
      <w:bookmarkStart w:id="23" w:name="_Toc431625617"/>
      <w:bookmarkStart w:id="24" w:name="_Toc431625699"/>
      <w:bookmarkStart w:id="25" w:name="_Toc431625781"/>
      <w:bookmarkStart w:id="26" w:name="_Toc440877887"/>
      <w:bookmarkStart w:id="27" w:name="_Toc280260727"/>
      <w:r>
        <w:t>§ 2</w:t>
      </w:r>
      <w:r>
        <w:br/>
        <w:t>Begriffsbestimmungen</w:t>
      </w:r>
      <w:bookmarkEnd w:id="21"/>
      <w:bookmarkEnd w:id="22"/>
      <w:bookmarkEnd w:id="23"/>
      <w:bookmarkEnd w:id="24"/>
      <w:bookmarkEnd w:id="25"/>
      <w:bookmarkEnd w:id="26"/>
      <w:bookmarkEnd w:id="27"/>
    </w:p>
    <w:p>
      <w:pPr>
        <w:pStyle w:val="GesAbsatz"/>
      </w:pPr>
      <w:r>
        <w:t>Im Sinne dieses Gesetzes sind</w:t>
      </w:r>
    </w:p>
    <w:p>
      <w:pPr>
        <w:pStyle w:val="GesAbsatz"/>
      </w:pPr>
      <w:r>
        <w:lastRenderedPageBreak/>
        <w:t>1.</w:t>
      </w:r>
      <w:r>
        <w:tab/>
        <w:t>Pflanzenschutz:</w:t>
      </w:r>
    </w:p>
    <w:p>
      <w:pPr>
        <w:pStyle w:val="GesAbsatz"/>
        <w:tabs>
          <w:tab w:val="clear" w:pos="425"/>
        </w:tabs>
        <w:ind w:left="851" w:hanging="425"/>
      </w:pPr>
      <w:r>
        <w:t>a)</w:t>
      </w:r>
      <w:r>
        <w:tab/>
        <w:t xml:space="preserve">der Schutz von Pflanzen vor Schadorganismen und nichtparasitären Beeinträchtigungen, </w:t>
      </w:r>
    </w:p>
    <w:p>
      <w:pPr>
        <w:pStyle w:val="GesAbsatz"/>
        <w:tabs>
          <w:tab w:val="clear" w:pos="425"/>
        </w:tabs>
        <w:ind w:left="851" w:hanging="425"/>
      </w:pPr>
      <w:r>
        <w:t>b)</w:t>
      </w:r>
      <w:r>
        <w:tab/>
        <w:t>der Schutz der Pflanzenerzeugnisse vor Schadorganismen (Vorratsschutz)</w:t>
      </w:r>
    </w:p>
    <w:p>
      <w:pPr>
        <w:pStyle w:val="GesAbsatz"/>
        <w:ind w:left="426"/>
      </w:pPr>
      <w:r>
        <w:t>einschließlich der Verwendung und des Schutzes von Tieren, Pflanzen und Mikroorganismen, durch die Schadorganismen bekämpft werden können;</w:t>
      </w:r>
    </w:p>
    <w:p>
      <w:pPr>
        <w:pStyle w:val="GesAbsatz"/>
      </w:pPr>
      <w:r>
        <w:t>2.</w:t>
      </w:r>
      <w:r>
        <w:tab/>
        <w:t>integrierter Pflanzenschutz:</w:t>
      </w:r>
    </w:p>
    <w:p>
      <w:pPr>
        <w:pStyle w:val="GesAbsatz"/>
        <w:ind w:left="426"/>
      </w:pPr>
      <w:r>
        <w:t>eine Kombination von Verfahren, bei denen unter vorrangiger Berücksichtigung biologischer, biotechnischer, pflanzenzüchterischer sowie anbau- und kulturtechnischer Maßnahmen die Anwendung chemischer Pflanzenschutzmittel auf das notwendige Maß beschränkt wird;</w:t>
      </w:r>
    </w:p>
    <w:p>
      <w:pPr>
        <w:pStyle w:val="GesAbsatz"/>
      </w:pPr>
      <w:r>
        <w:t>3.</w:t>
      </w:r>
      <w:r>
        <w:tab/>
        <w:t>Pflanzen:</w:t>
      </w:r>
    </w:p>
    <w:p>
      <w:pPr>
        <w:pStyle w:val="GesAbsatz"/>
        <w:ind w:left="426"/>
      </w:pPr>
      <w:r>
        <w:t>lebende Pflanzen und lebende Teile von Pflanzen einschließlich der Früchte und Samen;</w:t>
      </w:r>
    </w:p>
    <w:p>
      <w:pPr>
        <w:pStyle w:val="GesAbsatz"/>
      </w:pPr>
      <w:r>
        <w:t>4.</w:t>
      </w:r>
      <w:r>
        <w:tab/>
        <w:t>Pflanzenerzeugnisse:</w:t>
      </w:r>
    </w:p>
    <w:p>
      <w:pPr>
        <w:pStyle w:val="GesAbsatz"/>
        <w:ind w:left="426"/>
      </w:pPr>
      <w:r>
        <w:t>Erzeugnisse pflanzlichen Ursprungs, die nicht oder nur durch einfache Verfahren, wie Trocknen oder Zerkleinern, be- oder verarbeitet worden sind, ausgenommen verarbeitetes Holz;</w:t>
      </w:r>
    </w:p>
    <w:p>
      <w:pPr>
        <w:pStyle w:val="GesAbsatz"/>
      </w:pPr>
      <w:r>
        <w:t>5.</w:t>
      </w:r>
      <w:r>
        <w:tab/>
        <w:t>Pflanzenarten:</w:t>
      </w:r>
    </w:p>
    <w:p>
      <w:pPr>
        <w:pStyle w:val="GesAbsatz"/>
        <w:ind w:left="426"/>
      </w:pPr>
      <w:r>
        <w:t>Pflanzenarten und Pflanzensorten sowie deren Zusammenfassungen und Unterteilungen;</w:t>
      </w:r>
    </w:p>
    <w:p>
      <w:pPr>
        <w:pStyle w:val="GesAbsatz"/>
      </w:pPr>
      <w:r>
        <w:t>6.</w:t>
      </w:r>
      <w:r>
        <w:tab/>
        <w:t>Naturhaushalt:</w:t>
      </w:r>
    </w:p>
    <w:p>
      <w:pPr>
        <w:pStyle w:val="GesAbsatz"/>
        <w:ind w:left="426"/>
      </w:pPr>
      <w:r>
        <w:t xml:space="preserve">seine Bestandteile Boden, Wasser, Luft, Tier- und Pflanzenarten sowie das Wirkungsgefüge zwischen ihnen; </w:t>
      </w:r>
    </w:p>
    <w:p>
      <w:pPr>
        <w:pStyle w:val="GesAbsatz"/>
        <w:ind w:left="426" w:hanging="426"/>
      </w:pPr>
      <w:r>
        <w:t>7.</w:t>
      </w:r>
      <w:r>
        <w:tab/>
        <w:t>Schadorganismen:</w:t>
      </w:r>
    </w:p>
    <w:p>
      <w:pPr>
        <w:pStyle w:val="GesAbsatz"/>
        <w:ind w:left="426"/>
      </w:pPr>
      <w:r>
        <w:t>Tiere, Pflanzen und Mikroorganismen in allen Entwicklungsstadien, die Schäden an Pflanzen oder Pflanzenerzeugnissen verursachen können; Viren und ähnliche Krankheitserreger werden den Mikroorganismen, nicht durch Schadorganismen verursachte Krankheiten werden den Schadorganismen gleichgestellt;</w:t>
      </w:r>
    </w:p>
    <w:p>
      <w:pPr>
        <w:pStyle w:val="GesAbsatz"/>
      </w:pPr>
      <w:r>
        <w:t>8.</w:t>
      </w:r>
      <w:r>
        <w:tab/>
        <w:t>Befallsgegenstände:</w:t>
      </w:r>
    </w:p>
    <w:p>
      <w:pPr>
        <w:pStyle w:val="GesAbsatz"/>
        <w:ind w:left="426"/>
      </w:pPr>
      <w:r>
        <w:t>Pflanzen, Pflanzenerzeugnisse oder sonstige Gegenstände, die Träger bestimmter Schadorganismen sind oder sein können;</w:t>
      </w:r>
    </w:p>
    <w:p>
      <w:pPr>
        <w:pStyle w:val="GesAbsatz"/>
        <w:ind w:left="426" w:hanging="426"/>
      </w:pPr>
      <w:r>
        <w:t>8a.</w:t>
      </w:r>
      <w:r>
        <w:tab/>
        <w:t>Einschleppung:</w:t>
      </w:r>
    </w:p>
    <w:p>
      <w:pPr>
        <w:pStyle w:val="GesAbsatz"/>
        <w:ind w:left="426"/>
      </w:pPr>
      <w:r>
        <w:t>Verbringen oder Eindringen eines Schadorganismus in ein Gebiet, in dem dieser noch nicht vorkommt oder aber vorkommt und noch nicht weit verbreitet ist und das zu seiner Ansiedlung in diesem Gebiet führt;</w:t>
      </w:r>
    </w:p>
    <w:p>
      <w:pPr>
        <w:pStyle w:val="GesAbsatz"/>
        <w:ind w:left="426" w:hanging="426"/>
      </w:pPr>
      <w:r>
        <w:t>8b.</w:t>
      </w:r>
      <w:r>
        <w:tab/>
        <w:t>Verschleppung:</w:t>
      </w:r>
    </w:p>
    <w:p>
      <w:pPr>
        <w:pStyle w:val="GesAbsatz"/>
        <w:ind w:left="426"/>
      </w:pPr>
      <w:r>
        <w:t>Verbringen eines Schadorganismus innerhalb eines Gebietes einschließlich seiner Ausbreitung;</w:t>
      </w:r>
    </w:p>
    <w:p>
      <w:pPr>
        <w:pStyle w:val="GesAbsatz"/>
      </w:pPr>
      <w:r>
        <w:t>9.</w:t>
      </w:r>
      <w:r>
        <w:tab/>
        <w:t>Pflanzenschutzmittel:</w:t>
      </w:r>
    </w:p>
    <w:p>
      <w:pPr>
        <w:pStyle w:val="GesAbsatz"/>
        <w:ind w:left="426"/>
      </w:pPr>
      <w:r>
        <w:t>Stoffe, die dazu bestimmt sind,</w:t>
      </w:r>
    </w:p>
    <w:p>
      <w:pPr>
        <w:pStyle w:val="GesAbsatz"/>
        <w:tabs>
          <w:tab w:val="clear" w:pos="425"/>
        </w:tabs>
        <w:ind w:left="851" w:hanging="425"/>
      </w:pPr>
      <w:r>
        <w:t>a)</w:t>
      </w:r>
      <w:r>
        <w:tab/>
        <w:t>Pflanzen oder lebende Teile von Pflanzen und Pflanzenerzeugnisse vor Schadorganismen zu schützen,</w:t>
      </w:r>
    </w:p>
    <w:p>
      <w:pPr>
        <w:pStyle w:val="GesAbsatz"/>
        <w:tabs>
          <w:tab w:val="clear" w:pos="425"/>
        </w:tabs>
        <w:ind w:left="851" w:hanging="425"/>
      </w:pPr>
      <w:r>
        <w:t>b)</w:t>
      </w:r>
      <w:r>
        <w:tab/>
        <w:t>Pflanzen oder lebende Teile von Pflanzen und Pflanzenerzeugnisse vor Tieren, Pflanzen oder Mikroorganismen zu schützen, die nicht Schadorganismen sind,</w:t>
      </w:r>
    </w:p>
    <w:p>
      <w:pPr>
        <w:pStyle w:val="GesAbsatz"/>
        <w:tabs>
          <w:tab w:val="clear" w:pos="425"/>
        </w:tabs>
        <w:ind w:left="851" w:hanging="425"/>
      </w:pPr>
      <w:r>
        <w:t>c)</w:t>
      </w:r>
      <w:r>
        <w:tab/>
        <w:t xml:space="preserve">die Lebensvorgänge von Pflanzen zu beeinflussen, ohne ihrer Ernährung zu dienen (Wachstumsregler), </w:t>
      </w:r>
    </w:p>
    <w:p>
      <w:pPr>
        <w:pStyle w:val="GesAbsatz"/>
        <w:tabs>
          <w:tab w:val="clear" w:pos="425"/>
        </w:tabs>
        <w:ind w:left="851" w:hanging="425"/>
      </w:pPr>
      <w:r>
        <w:t>d)</w:t>
      </w:r>
      <w:r>
        <w:tab/>
        <w:t>das Keimen von lebende Teile von Pflanzen und Pflanzenerzeugnissen zu hemmen,</w:t>
      </w:r>
    </w:p>
    <w:p>
      <w:pPr>
        <w:pStyle w:val="GesAbsatz"/>
        <w:ind w:left="426"/>
      </w:pPr>
      <w:r>
        <w:t>ausgenommen sind Wasser, Düngemittel im Sinne des Düngemittelgesetzes und Pflanzenstärkungsmittel; als Pflanzenschutzmittel gelten auch Stoffe, die dazu bestimmt sind, Pflanzen abzutöten oder das Wachstum von Pflanzen zu hemmen oder zu verhindern, ohne daß diese Stoffe unter Buchstabe a oder c fallen;</w:t>
      </w:r>
    </w:p>
    <w:p>
      <w:pPr>
        <w:pStyle w:val="GesAbsatz"/>
      </w:pPr>
      <w:r>
        <w:t>9a.</w:t>
      </w:r>
      <w:r>
        <w:tab/>
        <w:t>Wirkstoffe:</w:t>
      </w:r>
    </w:p>
    <w:p>
      <w:pPr>
        <w:pStyle w:val="GesAbsatz"/>
        <w:ind w:left="426"/>
      </w:pPr>
      <w:r>
        <w:t xml:space="preserve">chemische Elemente oder deren Verbindungen, wie sie natürlich vorkommen oder zu gewerblichen Zwecken hergestellt werden, einschließlich der Verunreinigungen, mit Wirkung auf </w:t>
      </w:r>
    </w:p>
    <w:p>
      <w:pPr>
        <w:pStyle w:val="GesAbsatz"/>
        <w:tabs>
          <w:tab w:val="clear" w:pos="425"/>
        </w:tabs>
        <w:ind w:left="851" w:hanging="425"/>
      </w:pPr>
      <w:r>
        <w:lastRenderedPageBreak/>
        <w:t>a)</w:t>
      </w:r>
      <w:r>
        <w:tab/>
        <w:t xml:space="preserve">Schadorganismen oder </w:t>
      </w:r>
    </w:p>
    <w:p>
      <w:pPr>
        <w:pStyle w:val="GesAbsatz"/>
        <w:tabs>
          <w:tab w:val="clear" w:pos="425"/>
        </w:tabs>
        <w:ind w:left="851" w:hanging="425"/>
      </w:pPr>
      <w:r>
        <w:t>b)</w:t>
      </w:r>
      <w:r>
        <w:tab/>
        <w:t>Pflanzen oder Pflanzenerzeugnisse;</w:t>
      </w:r>
    </w:p>
    <w:p>
      <w:pPr>
        <w:pStyle w:val="GesAbsatz"/>
        <w:ind w:left="426"/>
      </w:pPr>
      <w:r>
        <w:t>Mikroorganismen einschließlich Viren und ähnliche Organismen sowie ihre Bestandteile sind den chemischen Elementen gleichgestellt;</w:t>
      </w:r>
    </w:p>
    <w:p>
      <w:pPr>
        <w:pStyle w:val="GesAbsatz"/>
      </w:pPr>
      <w:r>
        <w:t>9b.</w:t>
      </w:r>
      <w:r>
        <w:tab/>
        <w:t>Rückstände:</w:t>
      </w:r>
    </w:p>
    <w:p>
      <w:pPr>
        <w:pStyle w:val="GesAbsatz"/>
        <w:ind w:left="426"/>
      </w:pPr>
      <w:r>
        <w:t>Stoffe in oder auf Pflanzen, Pflanzenerzeugnissen, eßbaren Erzeugnissen tierischer Herkunft oder anderweitig vorhandene Stoffe, deren Vorhandensein von der Anwendung der Pflanzenschutzmittel herrührt, einschließlich ihrer Metabolite, Abbau- oder Reaktionsprodukte;</w:t>
      </w:r>
    </w:p>
    <w:p>
      <w:pPr>
        <w:pStyle w:val="GesAbsatz"/>
      </w:pPr>
      <w:r>
        <w:t>10.</w:t>
      </w:r>
      <w:r>
        <w:tab/>
        <w:t xml:space="preserve">Pflanzenstärkungsmittel: </w:t>
      </w:r>
    </w:p>
    <w:p>
      <w:pPr>
        <w:pStyle w:val="GesAbsatz"/>
        <w:ind w:left="426"/>
      </w:pPr>
      <w:r>
        <w:t>Stoffe, die</w:t>
      </w:r>
    </w:p>
    <w:p>
      <w:pPr>
        <w:pStyle w:val="GesAbsatz"/>
        <w:tabs>
          <w:tab w:val="clear" w:pos="425"/>
        </w:tabs>
        <w:ind w:left="851" w:hanging="425"/>
      </w:pPr>
      <w:r>
        <w:t>a)</w:t>
      </w:r>
      <w:r>
        <w:tab/>
        <w:t>ausschließlich dazu bestimmt sind, die Widerstandsfähigkeit von Pflanzen gegen Schadorganismen zu erhöhen,</w:t>
      </w:r>
    </w:p>
    <w:p>
      <w:pPr>
        <w:pStyle w:val="GesAbsatz"/>
        <w:tabs>
          <w:tab w:val="clear" w:pos="425"/>
        </w:tabs>
        <w:ind w:left="851" w:hanging="425"/>
      </w:pPr>
      <w:r>
        <w:t>b)</w:t>
      </w:r>
      <w:r>
        <w:tab/>
        <w:t>dazu bestimmt sind, Pflanzen vor nichtparasitären Beeinträchtigungen zu schützen,</w:t>
      </w:r>
    </w:p>
    <w:p>
      <w:pPr>
        <w:pStyle w:val="GesAbsatz"/>
        <w:tabs>
          <w:tab w:val="clear" w:pos="425"/>
        </w:tabs>
        <w:ind w:left="851" w:hanging="425"/>
      </w:pPr>
      <w:r>
        <w:t>c)</w:t>
      </w:r>
      <w:r>
        <w:tab/>
        <w:t xml:space="preserve">für die Anwendung an abgeschnittenen Zierpflanzen außer Anbaumaterial bestimmt sind; </w:t>
      </w:r>
    </w:p>
    <w:p>
      <w:pPr>
        <w:pStyle w:val="GesAbsatz"/>
      </w:pPr>
      <w:r>
        <w:t>11.</w:t>
      </w:r>
      <w:r>
        <w:tab/>
        <w:t>Pflanzenschutzgeräte:</w:t>
      </w:r>
    </w:p>
    <w:p>
      <w:pPr>
        <w:pStyle w:val="GesAbsatz"/>
        <w:ind w:left="426"/>
      </w:pPr>
      <w:r>
        <w:t xml:space="preserve">Geräte und Einrichtungen, die zum Ausbringen von Pflanzenschutzmitteln bestimmt sind; </w:t>
      </w:r>
    </w:p>
    <w:p>
      <w:pPr>
        <w:pStyle w:val="GesAbsatz"/>
      </w:pPr>
      <w:r>
        <w:t>12.</w:t>
      </w:r>
      <w:r>
        <w:tab/>
        <w:t>Kultursubstrate:</w:t>
      </w:r>
    </w:p>
    <w:p>
      <w:pPr>
        <w:pStyle w:val="GesAbsatz"/>
        <w:ind w:left="426"/>
      </w:pPr>
      <w:r>
        <w:t>Erden und andere Substrate in fester oder flüssiger Form, die Pflanzen als Wurzelraum dienen;</w:t>
      </w:r>
    </w:p>
    <w:p>
      <w:pPr>
        <w:pStyle w:val="GesAbsatz"/>
      </w:pPr>
      <w:r>
        <w:t>13.</w:t>
      </w:r>
      <w:r>
        <w:tab/>
        <w:t>Inverkehrbringen:</w:t>
      </w:r>
    </w:p>
    <w:p>
      <w:pPr>
        <w:pStyle w:val="GesAbsatz"/>
        <w:ind w:left="426"/>
      </w:pPr>
      <w:r>
        <w:t>das Anbieten, Vorrätighalten zur Abgabe, Feilhalten und jedes Abgeben an andere;</w:t>
      </w:r>
    </w:p>
    <w:p>
      <w:pPr>
        <w:pStyle w:val="GesAbsatz"/>
      </w:pPr>
      <w:r>
        <w:t>13a.</w:t>
      </w:r>
      <w:r>
        <w:tab/>
        <w:t>Anwendungsgebiet:</w:t>
      </w:r>
    </w:p>
    <w:p>
      <w:pPr>
        <w:pStyle w:val="GesAbsatz"/>
        <w:ind w:left="426"/>
      </w:pPr>
      <w:r>
        <w:t>bestimmte Pflanzen, Pflanzenarten oder Pflanzenerzeugnisse zusammen mit denjenigen Schadorganismen, gegen die die Pflanzen und Pflanzenerzeugnisse geschützt werden sollen, oder der sonstige Zweck, zu dem das Pflanzenschutzmittel angewandt werden soll;</w:t>
      </w:r>
    </w:p>
    <w:p>
      <w:pPr>
        <w:pStyle w:val="GesAbsatz"/>
      </w:pPr>
      <w:r>
        <w:t>14.</w:t>
      </w:r>
      <w:r>
        <w:tab/>
        <w:t xml:space="preserve">Mitgliedstaat: </w:t>
      </w:r>
    </w:p>
    <w:p>
      <w:pPr>
        <w:pStyle w:val="GesAbsatz"/>
        <w:ind w:left="426"/>
      </w:pPr>
      <w:r>
        <w:t>Mitgliedstaat der Europäischen Union;</w:t>
      </w:r>
    </w:p>
    <w:p>
      <w:pPr>
        <w:pStyle w:val="GesAbsatz"/>
      </w:pPr>
      <w:r>
        <w:t>15.</w:t>
      </w:r>
      <w:r>
        <w:tab/>
        <w:t>Freilandflächen:</w:t>
      </w:r>
    </w:p>
    <w:p>
      <w:pPr>
        <w:pStyle w:val="GesAbsatz"/>
        <w:suppressAutoHyphens/>
        <w:ind w:left="425"/>
      </w:pPr>
      <w:r>
        <w:t>die nicht durch Gebäude oder Überdachungen ständig abgedeckten Flächen, unabhängig von ihrer Beschaffenheit oder Nutzung; dazu gehören auch Verkehrsflächen jeglicher Art wie Gleisanlagen, Straßen-, Wege-, Hof- und Betriebsflächen sowie sonstige durch Tiefbaumaßnahmen veränderte Landflächen.</w:t>
      </w:r>
    </w:p>
    <w:p>
      <w:pPr>
        <w:pStyle w:val="berschrift2"/>
      </w:pPr>
      <w:bookmarkStart w:id="28" w:name="_Toc431615064"/>
      <w:bookmarkStart w:id="29" w:name="_Toc431617182"/>
      <w:bookmarkStart w:id="30" w:name="_Toc431625618"/>
      <w:bookmarkStart w:id="31" w:name="_Toc431625700"/>
      <w:bookmarkStart w:id="32" w:name="_Toc431625782"/>
      <w:bookmarkStart w:id="33" w:name="_Toc440877888"/>
      <w:bookmarkStart w:id="34" w:name="_Toc280260728"/>
      <w:r>
        <w:t>Zweiter Abschnitt</w:t>
      </w:r>
      <w:r>
        <w:br/>
        <w:t>Pflanzenschutz</w:t>
      </w:r>
      <w:bookmarkEnd w:id="28"/>
      <w:bookmarkEnd w:id="29"/>
      <w:bookmarkEnd w:id="30"/>
      <w:bookmarkEnd w:id="31"/>
      <w:bookmarkEnd w:id="32"/>
      <w:bookmarkEnd w:id="33"/>
      <w:bookmarkEnd w:id="34"/>
    </w:p>
    <w:p>
      <w:pPr>
        <w:pStyle w:val="berschrift3"/>
      </w:pPr>
      <w:bookmarkStart w:id="35" w:name="_Toc431615065"/>
      <w:bookmarkStart w:id="36" w:name="_Toc431617183"/>
      <w:bookmarkStart w:id="37" w:name="_Toc431625619"/>
      <w:bookmarkStart w:id="38" w:name="_Toc431625701"/>
      <w:bookmarkStart w:id="39" w:name="_Toc431625783"/>
      <w:bookmarkStart w:id="40" w:name="_Toc440877889"/>
      <w:bookmarkStart w:id="41" w:name="_Toc280260729"/>
      <w:r>
        <w:t>§ 2a</w:t>
      </w:r>
      <w:r>
        <w:br/>
        <w:t>Durchführung des Pflanzenschutzes</w:t>
      </w:r>
      <w:bookmarkEnd w:id="35"/>
      <w:bookmarkEnd w:id="36"/>
      <w:bookmarkEnd w:id="37"/>
      <w:bookmarkEnd w:id="38"/>
      <w:bookmarkEnd w:id="39"/>
      <w:bookmarkEnd w:id="40"/>
      <w:bookmarkEnd w:id="41"/>
    </w:p>
    <w:p>
      <w:pPr>
        <w:pStyle w:val="GesAbsatz"/>
        <w:ind w:left="426" w:hanging="426"/>
      </w:pPr>
      <w:r>
        <w:t>(1) Pflanzenschutz darf nur nach guter fachlicher Praxis durchgeführt werden. Die gute fachliche Praxis dient insbesondere</w:t>
      </w:r>
    </w:p>
    <w:p>
      <w:pPr>
        <w:pStyle w:val="GesAbsatz"/>
        <w:ind w:left="426" w:hanging="426"/>
      </w:pPr>
      <w:r>
        <w:t>1.</w:t>
      </w:r>
      <w:r>
        <w:tab/>
        <w:t>der Gesunderhaltung und Qualitätssicherung von Pflanzen und Pflanzenerzeugnissen durch</w:t>
      </w:r>
    </w:p>
    <w:p>
      <w:pPr>
        <w:pStyle w:val="GesAbsatz"/>
        <w:tabs>
          <w:tab w:val="clear" w:pos="425"/>
        </w:tabs>
        <w:ind w:left="851" w:hanging="425"/>
      </w:pPr>
      <w:r>
        <w:t>a)</w:t>
      </w:r>
      <w:r>
        <w:tab/>
        <w:t>vorbeugende Maßnahmen,</w:t>
      </w:r>
    </w:p>
    <w:p>
      <w:pPr>
        <w:pStyle w:val="GesAbsatz"/>
        <w:tabs>
          <w:tab w:val="clear" w:pos="425"/>
        </w:tabs>
        <w:ind w:left="851" w:hanging="425"/>
      </w:pPr>
      <w:r>
        <w:t>b)</w:t>
      </w:r>
      <w:r>
        <w:tab/>
        <w:t>Verhütung der Einschleppung oder Verschleppung von Schadorganismen,</w:t>
      </w:r>
    </w:p>
    <w:p>
      <w:pPr>
        <w:pStyle w:val="GesAbsatz"/>
        <w:tabs>
          <w:tab w:val="clear" w:pos="425"/>
        </w:tabs>
        <w:ind w:left="851" w:hanging="425"/>
      </w:pPr>
      <w:r>
        <w:t>c)</w:t>
      </w:r>
      <w:r>
        <w:tab/>
        <w:t>Abwehr oder Bekämpfung von Schadorganismen und</w:t>
      </w:r>
    </w:p>
    <w:p>
      <w:pPr>
        <w:pStyle w:val="GesAbsatz"/>
        <w:ind w:left="426" w:hanging="426"/>
      </w:pPr>
      <w:r>
        <w:t>2.</w:t>
      </w:r>
      <w:r>
        <w:tab/>
        <w:t>der Abwehr von Gefahren, die durch die Anwendung, das Lagern und den sonstigen Umgang mit Pflanzenschutzmitteln oder durch andere Maßnahmen des Pflanzenschutzes, insbesondere für die Gesundheit von Mensch und Tier und für den Naturhaushalt, entstehen können.</w:t>
      </w:r>
    </w:p>
    <w:p>
      <w:pPr>
        <w:pStyle w:val="GesAbsatz"/>
      </w:pPr>
      <w:r>
        <w:t>Zur guten fachlichen Praxis gehört, daß die Grundsätze des integrierten Pflanzenschutzes und der Schutz des Grundwassers berücksichtigt werden.</w:t>
      </w:r>
    </w:p>
    <w:p>
      <w:pPr>
        <w:pStyle w:val="GesAbsatz"/>
      </w:pPr>
      <w:r>
        <w:lastRenderedPageBreak/>
        <w:t>(2) Das Bundesministerium für Verbraucherschutz, Ernährung und Landwirtschaft erstellt unter Beteiligung der Länder und unter Berücksichtigung des Standes der wissenschaftlichen Erkenntnisse sowie den Erfahrungen der Pflanzenschutzdienste und des Personenkreises, der Pflanzenschutzmaßnahmen durchführt, die Grundsätze für die Durchführung der guten fachlichen Praxis im Pflanzenschutz. Das Bundesministerium für Ernährung, Landwirtschaft und Verbraucherschutz gibt diese Grundsätze im Einvernehmen mit dem Bundesministerium für Umwelt, Naturschutz und Reaktorsicherheit im Bundesanzeiger bekannt.</w:t>
      </w:r>
    </w:p>
    <w:p>
      <w:pPr>
        <w:pStyle w:val="berschrift3"/>
      </w:pPr>
      <w:bookmarkStart w:id="42" w:name="_Toc431617184"/>
      <w:bookmarkStart w:id="43" w:name="_Toc431625620"/>
      <w:bookmarkStart w:id="44" w:name="_Toc431625702"/>
      <w:bookmarkStart w:id="45" w:name="_Toc431625784"/>
      <w:bookmarkStart w:id="46" w:name="_Toc440877890"/>
      <w:bookmarkStart w:id="47" w:name="_Toc280260730"/>
      <w:r>
        <w:t>§ 3</w:t>
      </w:r>
      <w:r>
        <w:br/>
        <w:t>Pflanzenschutzmaßnahmen</w:t>
      </w:r>
      <w:bookmarkEnd w:id="42"/>
      <w:bookmarkEnd w:id="43"/>
      <w:bookmarkEnd w:id="44"/>
      <w:bookmarkEnd w:id="45"/>
      <w:bookmarkEnd w:id="46"/>
      <w:bookmarkEnd w:id="47"/>
    </w:p>
    <w:p>
      <w:pPr>
        <w:pStyle w:val="GesAbsatz"/>
      </w:pPr>
      <w:r>
        <w:t>(1) Das Bundesministerium für Ernährung, Landwirtschaft und Verbraucherschutz wird ermächtigt, soweit es zur Erfüllung der in § 1 genannten Zwecke erforderlich ist, durch Rechtsverordnung mit Zustimmung des Bundesrates</w:t>
      </w:r>
    </w:p>
    <w:p>
      <w:pPr>
        <w:pStyle w:val="GesAbsatz"/>
        <w:ind w:left="426" w:hanging="426"/>
      </w:pPr>
      <w:r>
        <w:t>1.</w:t>
      </w:r>
      <w:r>
        <w:tab/>
        <w:t>anzuordnen, das Auftreten oder den Verdacht des Auftretens von Schadorganismen, den Anbau oder das Vorkommen bestimmter Pflanzenarten, sonstige für das Auftreten oder Bekämpfen von Schadorganismen erhebliche Tatsachen oder die Anwendung bestimmter Pflanzenschutzmittel, Pflanzenschutzgeräte oder Verfahren des Pflanzenschutzes der zuständigen Behörde anzuzeigen;</w:t>
      </w:r>
    </w:p>
    <w:p>
      <w:pPr>
        <w:pStyle w:val="GesAbsatz"/>
        <w:ind w:left="426" w:hanging="426"/>
      </w:pPr>
      <w:r>
        <w:t>2.</w:t>
      </w:r>
      <w:r>
        <w:tab/>
        <w:t>Verfügungsberechtigte und Besitzer zu verpflichten, Befallsgegenstände, Grundstücke, Gebäude oder Räume auf das Auftreten von Schadorganismen zu überwachen, zu untersuchen oder untersuchen zu lassen;</w:t>
      </w:r>
    </w:p>
    <w:p>
      <w:pPr>
        <w:pStyle w:val="GesAbsatz"/>
        <w:ind w:left="426" w:hanging="426"/>
      </w:pPr>
      <w:r>
        <w:t>3.</w:t>
      </w:r>
      <w:r>
        <w:tab/>
        <w:t>Verfügungsberechtigte und Besitzer zu verpflichten, bestimmte Schadorganismen zu bekämpfen oder bekämpfen zu lassen, sowie bestimmte Pflanzenschutzmittel, Pflanzenschutzgeräte oder Verfahren hierfür vorzuschreiben oder zu verbieten;</w:t>
      </w:r>
    </w:p>
    <w:p>
      <w:pPr>
        <w:pStyle w:val="GesAbsatz"/>
        <w:ind w:left="426" w:hanging="426"/>
      </w:pPr>
      <w:r>
        <w:t>4.</w:t>
      </w:r>
      <w:r>
        <w:tab/>
        <w:t>(weggefallen)</w:t>
      </w:r>
    </w:p>
    <w:p>
      <w:pPr>
        <w:pStyle w:val="GesAbsatz"/>
        <w:ind w:left="426" w:hanging="426"/>
      </w:pPr>
      <w:r>
        <w:t>5.</w:t>
      </w:r>
      <w:r>
        <w:tab/>
        <w:t>anzuordnen, daß die zuständigen Behörden Pflanzen und Grundstücke auf das Auftreten bestimmter Schadorganismen überwachen und bestimmte Schadorganismen bekämpfen;</w:t>
      </w:r>
    </w:p>
    <w:p>
      <w:pPr>
        <w:pStyle w:val="GesAbsatz"/>
        <w:ind w:left="426" w:hanging="426"/>
      </w:pPr>
      <w:r>
        <w:t>6.</w:t>
      </w:r>
      <w:r>
        <w:tab/>
        <w:t>das Vernichten, Entseuchen oder Entwesen von Befallsgegenständen und das Entseuchen oder Entwesen des Bodens, von Kultursubstraten oder von Gebäuden oder Räumen anzuordnen sowie bestimmte Mittel, Geräte oder Verfahren hierfür vorzuschreiben oder zu verbieten;</w:t>
      </w:r>
    </w:p>
    <w:p>
      <w:pPr>
        <w:pStyle w:val="GesAbsatz"/>
        <w:ind w:left="426" w:hanging="426"/>
      </w:pPr>
      <w:r>
        <w:t>7.</w:t>
      </w:r>
      <w:r>
        <w:tab/>
        <w:t>die Verwendung bestimmter Kultursubstrate für die Anzucht oder den Anbau bestimmter Pflanzen vorzuschreiben oder zu verbieten;</w:t>
      </w:r>
    </w:p>
    <w:p>
      <w:pPr>
        <w:pStyle w:val="GesAbsatz"/>
        <w:ind w:left="426" w:hanging="426"/>
      </w:pPr>
      <w:r>
        <w:t>8.</w:t>
      </w:r>
      <w:r>
        <w:tab/>
        <w:t>die Nutzung befallener, befallsverdächtiger oder befallsgefährdeter Grundstücke zu beschränken sowie Vorschriften über die Sperre solcher Grundstücke zu erlassen;</w:t>
      </w:r>
    </w:p>
    <w:p>
      <w:pPr>
        <w:pStyle w:val="GesAbsatz"/>
        <w:ind w:left="426" w:hanging="426"/>
      </w:pPr>
      <w:r>
        <w:t>9.</w:t>
      </w:r>
      <w:r>
        <w:tab/>
        <w:t>die Verwendung nicht geeigneten Saat- oder Pflanzguts oder nicht geeigneter zur Veredlung bestimmter Pflanzenteile zu verbieten oder zu beschränken;</w:t>
      </w:r>
    </w:p>
    <w:p>
      <w:pPr>
        <w:pStyle w:val="GesAbsatz"/>
        <w:ind w:left="426" w:hanging="426"/>
      </w:pPr>
      <w:r>
        <w:t>10.</w:t>
      </w:r>
      <w:r>
        <w:tab/>
        <w:t>den Anbau bestimmter Pflanzenarten zu verbieten oder zu beschränken;</w:t>
      </w:r>
    </w:p>
    <w:p>
      <w:pPr>
        <w:pStyle w:val="GesAbsatz"/>
        <w:ind w:left="426" w:hanging="426"/>
      </w:pPr>
      <w:r>
        <w:t>11.</w:t>
      </w:r>
      <w:r>
        <w:tab/>
        <w:t>das Inverkehrbringen bestimmter Pflanzen, die für die Erzeugung von Pflanzen oder sonst zum Anbau bestimmt sind (Anbaumaterial),</w:t>
      </w:r>
    </w:p>
    <w:p>
      <w:pPr>
        <w:pStyle w:val="GesAbsatz"/>
        <w:tabs>
          <w:tab w:val="clear" w:pos="425"/>
        </w:tabs>
        <w:ind w:left="851" w:hanging="425"/>
      </w:pPr>
      <w:r>
        <w:t>a)</w:t>
      </w:r>
      <w:r>
        <w:tab/>
        <w:t>bei Befall oder Verdacht des Befalls mit bestimmten Schadorganismen zu verbieten oder zu beschränken,</w:t>
      </w:r>
    </w:p>
    <w:p>
      <w:pPr>
        <w:pStyle w:val="GesAbsatz"/>
        <w:tabs>
          <w:tab w:val="clear" w:pos="425"/>
        </w:tabs>
        <w:ind w:left="851" w:hanging="425"/>
      </w:pPr>
      <w:r>
        <w:t>b)</w:t>
      </w:r>
      <w:r>
        <w:tab/>
        <w:t xml:space="preserve">von dem Ergebnis einer Untersuchung auf Befall mit bestimmten Schadorganismen oder auf Resistenz gegen bestimmte Schadorganismen oder von einer Genehmigung abhängig zu machen; </w:t>
      </w:r>
    </w:p>
    <w:p>
      <w:pPr>
        <w:pStyle w:val="GesAbsatz"/>
        <w:ind w:left="426" w:hanging="426"/>
      </w:pPr>
      <w:r>
        <w:t>12.</w:t>
      </w:r>
      <w:r>
        <w:tab/>
        <w:t>anzuordnen, daß befallene, befallsverdächtige oder befallsgefährdete Grundstücke von bestimmten Pflanzen freizumachen oder freizuhalten sind;</w:t>
      </w:r>
    </w:p>
    <w:p>
      <w:pPr>
        <w:pStyle w:val="GesAbsatz"/>
        <w:ind w:left="426" w:hanging="426"/>
      </w:pPr>
      <w:r>
        <w:t>13.</w:t>
      </w:r>
      <w:r>
        <w:tab/>
        <w:t>das Befördern, das Inverkehrbringen und das Lagern bestimmter Schadorganismen und Befallsgegen</w:t>
      </w:r>
      <w:r>
        <w:softHyphen/>
        <w:t>stände zu verbieten, zu beschränken oder von einer Genehmigung oder Anzeige abhängig zu machen;</w:t>
      </w:r>
    </w:p>
    <w:p>
      <w:pPr>
        <w:pStyle w:val="GesAbsatz"/>
        <w:ind w:left="426" w:hanging="426"/>
      </w:pPr>
      <w:r>
        <w:t>14.</w:t>
      </w:r>
      <w:r>
        <w:tab/>
        <w:t>das Züchten und das Halten bestimmter Schadorganismen sowie das Arbeiten mit ihnen zu verbieten, zu beschränken oder von einer Genehmigung oder Anzeige abhängig zu machen;</w:t>
      </w:r>
    </w:p>
    <w:p>
      <w:pPr>
        <w:pStyle w:val="GesAbsatz"/>
        <w:ind w:left="426" w:hanging="426"/>
      </w:pPr>
      <w:r>
        <w:t>15.</w:t>
      </w:r>
      <w:r>
        <w:tab/>
        <w:t>anzuordnen, daß Grundstücke, Gebäude, Räume oder Behältnisse, die dem Lagern von Pflanzen oder Pflanzenerzeugnissen dienen, zu entseuchen, zu entwesen oder zu reinigen sind, und bestimmte Mittel, Geräte oder Verfahren hierfür vorzuschreiben oder zu verbieten;</w:t>
      </w:r>
    </w:p>
    <w:p>
      <w:pPr>
        <w:pStyle w:val="GesAbsatz"/>
        <w:ind w:left="426" w:hanging="426"/>
      </w:pPr>
      <w:r>
        <w:t>16.</w:t>
      </w:r>
      <w:r>
        <w:tab/>
        <w:t>Vorschriften zum Schutz von Tieren, Pflanzen oder Mikroorganismen</w:t>
      </w:r>
    </w:p>
    <w:p>
      <w:pPr>
        <w:pStyle w:val="GesAbsatz"/>
        <w:tabs>
          <w:tab w:val="clear" w:pos="425"/>
        </w:tabs>
        <w:ind w:left="851" w:hanging="425"/>
      </w:pPr>
      <w:r>
        <w:t>a)</w:t>
      </w:r>
      <w:r>
        <w:tab/>
        <w:t>vor ihrer Gefährdung durch Pflanzenschutzmittel, Pflanzenschutzgeräte oder sonstige Geräte und Einrichtungen, die im Pflanzenschutz benutzt werden, oder</w:t>
      </w:r>
    </w:p>
    <w:p>
      <w:pPr>
        <w:pStyle w:val="GesAbsatz"/>
        <w:tabs>
          <w:tab w:val="clear" w:pos="425"/>
        </w:tabs>
        <w:ind w:left="851" w:hanging="425"/>
      </w:pPr>
      <w:r>
        <w:lastRenderedPageBreak/>
        <w:t>b)</w:t>
      </w:r>
      <w:r>
        <w:tab/>
        <w:t>im Hinblick auf ihren Nutzen für die Bekämpfung von Schadorganismen</w:t>
      </w:r>
    </w:p>
    <w:p>
      <w:r>
        <w:t>zu erlassen;</w:t>
      </w:r>
    </w:p>
    <w:p>
      <w:pPr>
        <w:pStyle w:val="GesAbsatz"/>
        <w:suppressAutoHyphens/>
        <w:ind w:left="425" w:hanging="425"/>
      </w:pPr>
      <w:r>
        <w:t>17.</w:t>
      </w:r>
      <w:r>
        <w:tab/>
        <w:t>Vorschriften über die Einfuhr, das Inverkehrbringen und die Verwendung von Tieren, Pflanzen oder Mikroorganismen zur Bekämpfung bestimmter Schadorganismen zu erlassen; dabei kann es die Einfuhr, das Inverkehrbringen und die Verwendung von Tieren, Pflanzen oder Mikroorganismen von einer Genehmigung abhängig machen sowie die Voraussetzungen und das Verfahren hierfür regeln.</w:t>
      </w:r>
    </w:p>
    <w:p>
      <w:pPr>
        <w:pStyle w:val="GesAbsatz"/>
      </w:pPr>
      <w:r>
        <w:t>(2) Rechtsverordnungen nach Absatz 1 Nr. 3, 6, 15, 16 und 17 bedürfen des Einvernehmens mit den Bundesministerien für Arbeit und Soziales und für Umwelt, Naturschutz und Reaktorsicherheit, soweit sie sich auf die Anwendung bestimmter Pflanzenschutzmittel oder anderer Stoffe beziehen.</w:t>
      </w:r>
    </w:p>
    <w:p>
      <w:pPr>
        <w:pStyle w:val="GesAbsatz"/>
      </w:pPr>
      <w:r>
        <w:t>(3) Die Landesregierungen werden ermächtigt,</w:t>
      </w:r>
    </w:p>
    <w:p>
      <w:pPr>
        <w:pStyle w:val="GesAbsatz"/>
        <w:ind w:left="426" w:hanging="426"/>
      </w:pPr>
      <w:r>
        <w:t>1.</w:t>
      </w:r>
      <w:r>
        <w:tab/>
        <w:t>Rechtsverordnungen nach Absatz 1 zu erlassen, soweit das Bundesministerium für Ernährung, Landwirtschaft und Verbraucherschutz von seiner Befugnis keinen Gebrauch macht,</w:t>
      </w:r>
    </w:p>
    <w:p>
      <w:pPr>
        <w:pStyle w:val="GesAbsatz"/>
        <w:ind w:left="426" w:hanging="426"/>
      </w:pPr>
      <w:r>
        <w:t>2.</w:t>
      </w:r>
      <w:r>
        <w:tab/>
        <w:t>durch Rechtsverordnung, soweit es zur Erfüllung der in § 1 genannten Zwecke erforderlich ist,</w:t>
      </w:r>
    </w:p>
    <w:p>
      <w:pPr>
        <w:pStyle w:val="GesAbsatz"/>
        <w:tabs>
          <w:tab w:val="clear" w:pos="425"/>
        </w:tabs>
        <w:ind w:left="851" w:hanging="425"/>
      </w:pPr>
      <w:r>
        <w:t>a)</w:t>
      </w:r>
      <w:r>
        <w:tab/>
        <w:t>in Gebieten, die für den Anbau bestimmter Pflanzenarten besonders geeignet sind, den Anbau bestimmter Pflanzenarten zu verbieten oder die Verwendung bestimmten Saat oder Pflanzenguts sowie bestimmte Anbaumethoden vorzuschreiben,</w:t>
      </w:r>
    </w:p>
    <w:p>
      <w:pPr>
        <w:pStyle w:val="GesAbsatz"/>
        <w:tabs>
          <w:tab w:val="clear" w:pos="425"/>
        </w:tabs>
        <w:ind w:left="851" w:hanging="425"/>
      </w:pPr>
      <w:r>
        <w:t>b)</w:t>
      </w:r>
      <w:r>
        <w:tab/>
        <w:t>vorzuschreiben, daß Pflanzen oder Pflanzenerzeugnisse nur in bestimmter Art und Weise gelagert werden dürfen.</w:t>
      </w:r>
    </w:p>
    <w:p>
      <w:pPr>
        <w:pStyle w:val="GesAbsatz"/>
        <w:tabs>
          <w:tab w:val="clear" w:pos="425"/>
        </w:tabs>
      </w:pPr>
      <w:r>
        <w:t>Sie können durch Rechtsverordnung diese Befugnis auf andere Behörden übertragen und dabei bestimmen, daß diese ihre Befugnis durch Rechtsverordnung auf nachgeordnete oder ihrer Aufsicht unterstehende Behörden weiter übertragen können.</w:t>
      </w:r>
    </w:p>
    <w:p>
      <w:pPr>
        <w:pStyle w:val="berschrift3"/>
      </w:pPr>
      <w:bookmarkStart w:id="48" w:name="_Toc431615066"/>
      <w:bookmarkStart w:id="49" w:name="_Toc431617185"/>
      <w:bookmarkStart w:id="50" w:name="_Toc431625621"/>
      <w:bookmarkStart w:id="51" w:name="_Toc431625703"/>
      <w:bookmarkStart w:id="52" w:name="_Toc431625785"/>
      <w:bookmarkStart w:id="53" w:name="_Toc440877891"/>
      <w:bookmarkStart w:id="54" w:name="_Toc280260731"/>
      <w:r>
        <w:t>§ 4</w:t>
      </w:r>
      <w:r>
        <w:br/>
        <w:t>Maßnahmen gegen Ein- und Verschleppung von Schadorganismen</w:t>
      </w:r>
      <w:bookmarkEnd w:id="48"/>
      <w:bookmarkEnd w:id="49"/>
      <w:bookmarkEnd w:id="50"/>
      <w:bookmarkEnd w:id="51"/>
      <w:bookmarkEnd w:id="52"/>
      <w:bookmarkEnd w:id="53"/>
      <w:bookmarkEnd w:id="54"/>
    </w:p>
    <w:p>
      <w:r>
        <w:t>(1) Das Bundesministerium für Ernährung, Landwirtschaft und Verbraucherschutz wird ermächtigt, soweit es</w:t>
      </w:r>
    </w:p>
    <w:p>
      <w:pPr>
        <w:pStyle w:val="GesAbsatz"/>
        <w:ind w:left="426" w:hanging="426"/>
      </w:pPr>
      <w:r>
        <w:t>1.</w:t>
      </w:r>
      <w:r>
        <w:tab/>
        <w:t>zum Schutz gegen die Gefahr</w:t>
      </w:r>
    </w:p>
    <w:p>
      <w:pPr>
        <w:pStyle w:val="GesAbsatz"/>
        <w:tabs>
          <w:tab w:val="clear" w:pos="425"/>
        </w:tabs>
        <w:ind w:left="851" w:hanging="425"/>
      </w:pPr>
      <w:r>
        <w:t>a)</w:t>
      </w:r>
      <w:r>
        <w:tab/>
        <w:t>der Einschleppung von Schadorganismen in die Mitgliedstaaten,</w:t>
      </w:r>
    </w:p>
    <w:p>
      <w:pPr>
        <w:pStyle w:val="GesAbsatz"/>
        <w:tabs>
          <w:tab w:val="clear" w:pos="425"/>
        </w:tabs>
        <w:ind w:left="851" w:hanging="425"/>
      </w:pPr>
      <w:r>
        <w:t>b)</w:t>
      </w:r>
      <w:r>
        <w:tab/>
        <w:t>der Verschleppung von Schadorganismen innerhalb der Europäischen Union oder in ein Drittland oder</w:t>
      </w:r>
    </w:p>
    <w:p>
      <w:pPr>
        <w:pStyle w:val="GesAbsatz"/>
        <w:ind w:left="426" w:hanging="426"/>
      </w:pPr>
      <w:r>
        <w:t>2.</w:t>
      </w:r>
      <w:r>
        <w:tab/>
        <w:t>zum Schutz bestimmter Gebiete vor Schadorganismen und Befallsgegenständen</w:t>
      </w:r>
    </w:p>
    <w:p>
      <w:pPr>
        <w:pStyle w:val="GesAbsatz"/>
      </w:pPr>
      <w:r>
        <w:t>erforderlich ist, durch Rechtsverordnung mit Zustimmung des Bundesrates das Befördern, das Inverkehrbringen, die Einfuhr und die Ausfuhr von Schadorganismen und Befallsgegenständen zu verbieten oder zu beschränken. Es kann dabei insbesondere</w:t>
      </w:r>
    </w:p>
    <w:p>
      <w:pPr>
        <w:pStyle w:val="GesAbsatz"/>
        <w:ind w:left="426" w:hanging="426"/>
      </w:pPr>
      <w:r>
        <w:t>1.</w:t>
      </w:r>
      <w:r>
        <w:tab/>
        <w:t>das Befördern, das Inverkehrbringen, die Einfuhr und die Ausfuhr von Schadorganismen und Befallsgegenständen abhängig machen</w:t>
      </w:r>
    </w:p>
    <w:p>
      <w:pPr>
        <w:pStyle w:val="GesAbsatz"/>
        <w:tabs>
          <w:tab w:val="clear" w:pos="425"/>
        </w:tabs>
        <w:ind w:left="851" w:hanging="425"/>
      </w:pPr>
      <w:r>
        <w:t>a)</w:t>
      </w:r>
      <w:r>
        <w:tab/>
        <w:t>von einer Genehmigung oder Anzeige,</w:t>
      </w:r>
    </w:p>
    <w:p>
      <w:pPr>
        <w:pStyle w:val="GesAbsatz"/>
        <w:tabs>
          <w:tab w:val="clear" w:pos="425"/>
        </w:tabs>
        <w:ind w:left="851" w:hanging="425"/>
      </w:pPr>
      <w:r>
        <w:t>b)</w:t>
      </w:r>
      <w:r>
        <w:tab/>
        <w:t>von einer Untersuchung oder vom Nachweis einer durchgeführten Entseuchung, Entwesung oder anderen Behandlung,</w:t>
      </w:r>
    </w:p>
    <w:p>
      <w:pPr>
        <w:pStyle w:val="GesAbsatz"/>
        <w:tabs>
          <w:tab w:val="clear" w:pos="425"/>
        </w:tabs>
        <w:ind w:left="851" w:hanging="425"/>
      </w:pPr>
      <w:r>
        <w:t>c)</w:t>
      </w:r>
      <w:r>
        <w:tab/>
        <w:t>von der Begleitung durch bestimmte Bescheinigungen,</w:t>
      </w:r>
    </w:p>
    <w:p>
      <w:pPr>
        <w:pStyle w:val="GesAbsatz"/>
        <w:tabs>
          <w:tab w:val="clear" w:pos="425"/>
        </w:tabs>
        <w:ind w:left="851" w:hanging="425"/>
      </w:pPr>
      <w:r>
        <w:t>d)</w:t>
      </w:r>
      <w:r>
        <w:tab/>
        <w:t>von einer bestimmten Verpackung oder Kennzeichnung,</w:t>
      </w:r>
    </w:p>
    <w:p>
      <w:pPr>
        <w:pStyle w:val="GesAbsatz"/>
        <w:tabs>
          <w:tab w:val="clear" w:pos="425"/>
        </w:tabs>
        <w:ind w:left="851" w:hanging="425"/>
      </w:pPr>
      <w:r>
        <w:t>e)</w:t>
      </w:r>
      <w:r>
        <w:tab/>
        <w:t xml:space="preserve">von einer Zulassung oder Registrierung des Betriebs, der die Pflanzen erzeugt oder angebaut hat oder der die Pflanzen, Pflanzenerzeugnisse, Kultursubstrate oder andere Befallsgegenstände in den Verkehr bringt, einführt oder lagert; </w:t>
      </w:r>
    </w:p>
    <w:p>
      <w:pPr>
        <w:pStyle w:val="GesAbsatz"/>
      </w:pPr>
      <w:r>
        <w:t>2.</w:t>
      </w:r>
      <w:r>
        <w:tab/>
        <w:t>Vorschriften erlassen über</w:t>
      </w:r>
    </w:p>
    <w:p>
      <w:pPr>
        <w:pStyle w:val="GesAbsatz"/>
        <w:tabs>
          <w:tab w:val="clear" w:pos="425"/>
        </w:tabs>
        <w:ind w:left="851" w:hanging="425"/>
      </w:pPr>
      <w:r>
        <w:t>a)</w:t>
      </w:r>
      <w:r>
        <w:tab/>
        <w:t>die Durchführung von Untersuchungen einschließlich der Probenahme,</w:t>
      </w:r>
    </w:p>
    <w:p>
      <w:pPr>
        <w:pStyle w:val="GesAbsatz"/>
        <w:tabs>
          <w:tab w:val="clear" w:pos="425"/>
        </w:tabs>
        <w:ind w:left="851" w:hanging="425"/>
      </w:pPr>
      <w:r>
        <w:t>b)</w:t>
      </w:r>
      <w:r>
        <w:tab/>
        <w:t>die Beobachtung, Verwendung oder Behandlung einschließlich der Vernichtung der Befallsgegenstände,</w:t>
      </w:r>
    </w:p>
    <w:p>
      <w:pPr>
        <w:pStyle w:val="GesAbsatz"/>
        <w:tabs>
          <w:tab w:val="clear" w:pos="425"/>
        </w:tabs>
        <w:ind w:left="851" w:hanging="425"/>
      </w:pPr>
      <w:r>
        <w:t>c)</w:t>
      </w:r>
      <w:r>
        <w:tab/>
        <w:t>die Verpflichtung zu Aufzeichnungen, insbesondere über durchgeführte Untersuchungen, über das Auftreten von Schadorganismen, über deren Bekämpfung sowie über den Verbleib von Befallsgegenständen,</w:t>
      </w:r>
    </w:p>
    <w:p>
      <w:pPr>
        <w:pStyle w:val="GesAbsatz"/>
        <w:tabs>
          <w:tab w:val="clear" w:pos="425"/>
        </w:tabs>
        <w:ind w:left="851" w:hanging="425"/>
      </w:pPr>
      <w:r>
        <w:t>d)</w:t>
      </w:r>
      <w:r>
        <w:tab/>
        <w:t>Inhalt, Form und Ausstellung der Bescheinigungen nach Nummer 1 Buchstabe c,</w:t>
      </w:r>
    </w:p>
    <w:p>
      <w:pPr>
        <w:pStyle w:val="GesAbsatz"/>
        <w:tabs>
          <w:tab w:val="clear" w:pos="425"/>
        </w:tabs>
        <w:ind w:left="851" w:hanging="425"/>
      </w:pPr>
      <w:r>
        <w:lastRenderedPageBreak/>
        <w:t>e)</w:t>
      </w:r>
      <w:r>
        <w:tab/>
        <w:t>die Schließung von Packungen und Behältnissen sowie die Verschlußsicherung,</w:t>
      </w:r>
    </w:p>
    <w:p>
      <w:pPr>
        <w:pStyle w:val="GesAbsatz"/>
        <w:tabs>
          <w:tab w:val="clear" w:pos="425"/>
        </w:tabs>
        <w:ind w:left="851" w:hanging="425"/>
      </w:pPr>
      <w:r>
        <w:t>f)</w:t>
      </w:r>
      <w:r>
        <w:tab/>
        <w:t>die Aufbewahrung von Bescheinigungen und Aufzeichnungen sowie deren Vorlage bei der zuständigen Behörde,</w:t>
      </w:r>
    </w:p>
    <w:p>
      <w:pPr>
        <w:pStyle w:val="GesAbsatz"/>
        <w:tabs>
          <w:tab w:val="clear" w:pos="425"/>
        </w:tabs>
        <w:ind w:left="851" w:hanging="425"/>
      </w:pPr>
      <w:r>
        <w:t>g)</w:t>
      </w:r>
      <w:r>
        <w:tab/>
        <w:t>die Voraussetzungen und das Verfahren für die Zulassung oder Registrierung der Betriebe nach Nummer 1 Buchstabe e einschließlich des Ruhens der Zulassung, von Beschränkungen für zugelassene oder registrierte Betriebe bei der Pflanzenerzeugung, beim Pflanzenanbau und beim Befördern, Inverkehrbringen oder Lagern von Befallsgegenständen sowie der Verarbeitung und Nutzung der in dem Verfahren erhobenen Daten,</w:t>
      </w:r>
    </w:p>
    <w:p>
      <w:pPr>
        <w:pStyle w:val="GesAbsatz"/>
        <w:tabs>
          <w:tab w:val="clear" w:pos="425"/>
        </w:tabs>
        <w:ind w:left="851" w:hanging="425"/>
      </w:pPr>
      <w:r>
        <w:t>h)</w:t>
      </w:r>
      <w:r>
        <w:tab/>
        <w:t>die Voraussetzungen und das Verfahren für die Zulassung von Einrichtungen, die Pflanzen, Pflanzenerzeugnisse oder Kultursubstrate auf den Befall mit Schadorganismen untersuchen, einschließlich des Ruhens der Zulassung oder von Beschränkungen der Untersuchungstätigkeit sowie der Verarbeitung und Nutzung der in dem Verfahren erhobenen Daten.</w:t>
      </w:r>
    </w:p>
    <w:p>
      <w:pPr>
        <w:pStyle w:val="GesAbsatz"/>
        <w:tabs>
          <w:tab w:val="clear" w:pos="425"/>
          <w:tab w:val="left" w:pos="426"/>
        </w:tabs>
      </w:pPr>
      <w:r>
        <w:t>(2) Das Bundesministerium für Ernährung, Landwirtschaft und Verbraucherschutz wird ermächtigt, durch Rechtsverordnung ohne Zustimmung des Bundesrates Vorschriften zu erlassen über das Verfahren und die Durchführung von Risikoanalysen durch die Biologische Bundesanstalt für Land- und Forstwirtschaft (Biologische Bundesanstalt) hinsichtlich der Gefahr der Einschleppung von Schadorganismen in die Europäische Union, der Verschleppung von Schadorganismen innerhalb der Europäischen Union oder der Einschleppung in ein Drittland sowie über die Ausstellung entsprechender Bescheinigungen über die durchgeführten Analysen und ihre Ergebnisse.</w:t>
      </w:r>
    </w:p>
    <w:p>
      <w:pPr>
        <w:pStyle w:val="berschrift3"/>
      </w:pPr>
      <w:bookmarkStart w:id="55" w:name="_Toc280260732"/>
      <w:r>
        <w:t>§ 4a</w:t>
      </w:r>
      <w:r>
        <w:br/>
        <w:t>Anordnungen der zuständigen Behörden</w:t>
      </w:r>
      <w:bookmarkEnd w:id="55"/>
    </w:p>
    <w:p>
      <w:pPr>
        <w:pStyle w:val="GesAbsatz"/>
        <w:tabs>
          <w:tab w:val="clear" w:pos="425"/>
          <w:tab w:val="left" w:pos="426"/>
        </w:tabs>
      </w:pPr>
      <w:r>
        <w:t>Die zuständige Behörde kann zur Bekämpfung von Schadorganismen oder zur Verhütung der Ein- oder Verschleppung von Schadorganismen Maßnahmen nach § 3 Abs. 1 und § 4 Abs. 1 Satz 1 in Verbindung mit Satz 2 Nr. 1 Buchstabe a bis d und Nr. 2 Buchstabe a bis f anordnen, soweit eine Regelung durch Rechtsverordnung nach § 3 Abs. 1 oder 3 oder § 4 Abs. 1 Satz 1 nicht getroffen ist oder eine durch Rechtsverordnung nach § 3 Abs. 1 oder 3 oder § 4 Abs. 1 Satz 1 getroffene Regelung nicht entgegensteht.</w:t>
      </w:r>
    </w:p>
    <w:p>
      <w:pPr>
        <w:pStyle w:val="berschrift3"/>
      </w:pPr>
      <w:bookmarkStart w:id="56" w:name="_Toc431615067"/>
      <w:bookmarkStart w:id="57" w:name="_Toc431617186"/>
      <w:bookmarkStart w:id="58" w:name="_Toc431625622"/>
      <w:bookmarkStart w:id="59" w:name="_Toc431625704"/>
      <w:bookmarkStart w:id="60" w:name="_Toc431625786"/>
      <w:bookmarkStart w:id="61" w:name="_Toc440877892"/>
      <w:bookmarkStart w:id="62" w:name="_Toc280260733"/>
      <w:r>
        <w:t>§ 5</w:t>
      </w:r>
      <w:r>
        <w:br/>
        <w:t>Eilfälle</w:t>
      </w:r>
      <w:bookmarkEnd w:id="56"/>
      <w:bookmarkEnd w:id="57"/>
      <w:bookmarkEnd w:id="58"/>
      <w:bookmarkEnd w:id="59"/>
      <w:bookmarkEnd w:id="60"/>
      <w:bookmarkEnd w:id="61"/>
      <w:bookmarkEnd w:id="62"/>
    </w:p>
    <w:p>
      <w:pPr>
        <w:pStyle w:val="GesAbsatz"/>
      </w:pPr>
      <w:r>
        <w:t>(1) Besteht Gefahr im Verzuge oder ist es zur unverzüglichen Durchführung von Rechtsakten der Europäischen Gemeinschaft oder der Europäischen Union erforderlich, so kann das Bundesministerium für Ernährung, Landwirtschaft und Verbraucherschutz Rechtsverordnungen nach § 3 Abs. 1 und 2 und § 4 ohne Zustimmung des Bundesrates und ohne Einvernehmen mit den anderen Bundesministerien erlassen; sie treten spätestens sechs Monate nach ihrem Inkrafttreten außer Kraft. Ihre Geltungsdauer kann nur mit Zustimmung des Bundesrates verlängert werden.</w:t>
      </w:r>
    </w:p>
    <w:p>
      <w:pPr>
        <w:pStyle w:val="GesAbsatz"/>
      </w:pPr>
      <w:r>
        <w:t>(1a) Rechtsverordnungen nach Absatz 1 können abweichend von § 1 des Gesetzes über die Verkündung von Rechtsverordnungen auch im elektronischen Bundesanzeiger</w:t>
      </w:r>
      <w:bookmarkStart w:id="63" w:name="_Ref193244410"/>
      <w:r>
        <w:rPr>
          <w:rStyle w:val="Funotenzeichen"/>
        </w:rPr>
        <w:footnoteReference w:customMarkFollows="1" w:id="1"/>
        <w:t>*</w:t>
      </w:r>
      <w:bookmarkEnd w:id="63"/>
      <w:r>
        <w:rPr>
          <w:rStyle w:val="Funotenzeichen"/>
        </w:rPr>
        <w:t>)</w:t>
      </w:r>
      <w:r>
        <w:t xml:space="preserve"> verkündet werden. Auf Rechtsverordnungen, die im elektronischen Bundesanzeiger verkündet werden, ist unter Angabe der Stelle ihrer Veröffentlichung und des Tages ihres Inkrafttretens nachrichtlich im Bundesgesetzblatt hinzuweisen.</w:t>
      </w:r>
    </w:p>
    <w:p>
      <w:pPr>
        <w:pStyle w:val="GesAbsatz"/>
      </w:pPr>
      <w:r>
        <w:t>(2) Die zuständigen Behörden können bei Gefahr im Verzuge Maßnahmen nach § 3 Abs. 1 und § 4 Satz 1 in Verbindung mit Satz 2 Nr. 1 Buchstabe a bis d und Nr. 2 Buchstabe a bis f anordnen, soweit ein sofortiges Eingreifen erforderlich ist.</w:t>
      </w:r>
    </w:p>
    <w:p>
      <w:pPr>
        <w:pStyle w:val="berschrift2"/>
      </w:pPr>
      <w:bookmarkStart w:id="64" w:name="_Toc431615068"/>
      <w:bookmarkStart w:id="65" w:name="_Toc431617187"/>
      <w:bookmarkStart w:id="66" w:name="_Toc431625623"/>
      <w:bookmarkStart w:id="67" w:name="_Toc431625705"/>
      <w:bookmarkStart w:id="68" w:name="_Toc431625787"/>
      <w:bookmarkStart w:id="69" w:name="_Toc440877893"/>
      <w:bookmarkStart w:id="70" w:name="_Toc280260734"/>
      <w:r>
        <w:t>Dritter Abschnitt</w:t>
      </w:r>
      <w:r>
        <w:br/>
        <w:t>Anwendung von Pflanzenschutzmitteln</w:t>
      </w:r>
      <w:bookmarkEnd w:id="64"/>
      <w:bookmarkEnd w:id="65"/>
      <w:bookmarkEnd w:id="66"/>
      <w:bookmarkEnd w:id="67"/>
      <w:bookmarkEnd w:id="68"/>
      <w:bookmarkEnd w:id="69"/>
      <w:bookmarkEnd w:id="70"/>
    </w:p>
    <w:p>
      <w:pPr>
        <w:pStyle w:val="berschrift3"/>
      </w:pPr>
      <w:bookmarkStart w:id="71" w:name="_Toc431615069"/>
      <w:bookmarkStart w:id="72" w:name="_Toc431617188"/>
      <w:bookmarkStart w:id="73" w:name="_Toc431625624"/>
      <w:bookmarkStart w:id="74" w:name="_Toc431625706"/>
      <w:bookmarkStart w:id="75" w:name="_Toc431625788"/>
      <w:bookmarkStart w:id="76" w:name="_Toc440877894"/>
      <w:bookmarkStart w:id="77" w:name="_Toc280260735"/>
      <w:r>
        <w:t>§ 6</w:t>
      </w:r>
      <w:r>
        <w:br/>
        <w:t>Allgemeines</w:t>
      </w:r>
      <w:bookmarkEnd w:id="71"/>
      <w:bookmarkEnd w:id="72"/>
      <w:bookmarkEnd w:id="73"/>
      <w:bookmarkEnd w:id="74"/>
      <w:bookmarkEnd w:id="75"/>
      <w:bookmarkEnd w:id="76"/>
      <w:bookmarkEnd w:id="77"/>
    </w:p>
    <w:p>
      <w:pPr>
        <w:pStyle w:val="GesAbsatz"/>
      </w:pPr>
      <w:r>
        <w:t>(1) Bei der Anwendung von Pflanzenschutzmitteln ist nach guter fachlicher Praxis zu verfahren. Pflanzenschutzmittel dürfen nicht angewandt werden, soweit der Anwender damit rechnen muß, daß ihre Anwendung im Einzelfall schädliche Auswirkungen auf die Gesundheit von Mensch und Tier oder auf Grundwasser oder sonstige erhebliche schädliche Auswirkungen, insbesondere auf den Naturhaushalt, hat. Bei der Anwendung von Pflanzenschutzmitteln ist es verboten,</w:t>
      </w:r>
    </w:p>
    <w:p>
      <w:pPr>
        <w:pStyle w:val="GesAbsatz"/>
        <w:ind w:left="426" w:hanging="426"/>
      </w:pPr>
      <w:r>
        <w:lastRenderedPageBreak/>
        <w:t>1.</w:t>
      </w:r>
      <w:r>
        <w:tab/>
        <w:t>wild lebenden Tieren der besonders geschützten Arten nachzustellen, sie zu fangen, zu verletzen oder zu töten oder ihre Entwicklungsformen aus der Natur zu entnehmen, zu beschädigen oder zu zerstören,</w:t>
      </w:r>
    </w:p>
    <w:p>
      <w:pPr>
        <w:pStyle w:val="GesAbsatz"/>
        <w:ind w:left="426" w:hanging="426"/>
      </w:pPr>
      <w:r>
        <w:t>2.</w:t>
      </w:r>
      <w:r>
        <w:tab/>
        <w:t>wild lebende Tiere der streng geschützten Arten und der europäischen Vogelarten während der Fortpflanzungs-, Aufzucht-, Mauser-, Überwinterungs- und Wanderungszeiten erheblich zu stören,</w:t>
      </w:r>
    </w:p>
    <w:p>
      <w:pPr>
        <w:pStyle w:val="GesAbsatz"/>
        <w:ind w:left="426" w:hanging="426"/>
      </w:pPr>
      <w:r>
        <w:t>3.</w:t>
      </w:r>
      <w:r>
        <w:tab/>
        <w:t>Fortpflanzungs- oder Ruhestätten der wild lebenden Tiere der besonders geschützten Arten aus der Natur zu entnehmen, zu beschädigen oder zu zerstören,</w:t>
      </w:r>
    </w:p>
    <w:p>
      <w:pPr>
        <w:pStyle w:val="GesAbsatz"/>
        <w:ind w:left="426" w:hanging="426"/>
      </w:pPr>
      <w:r>
        <w:t>4.</w:t>
      </w:r>
      <w:r>
        <w:tab/>
        <w:t>wild lebende Pflanzen der besonders geschützten Arten oder ihre Entwicklungsformen aus der Natur zu entnehmen, sie oder ihre Standorte zu beschädigen oder zu zerstören.</w:t>
      </w:r>
    </w:p>
    <w:p>
      <w:pPr>
        <w:pStyle w:val="GesAbsatz"/>
      </w:pPr>
      <w:r>
        <w:t>Eine erhebliche Störung im Sinne des Satzes 3 Nr. 2 liegt vor, wenn sich durch die Störung der Erhaltungszustand der lokalen Population einer Art verschlechtert. Die nach den Grundsätzen des § 2a durchgeführten Pflanzenschutzmaßnahmen verstoßen nicht gegen die in Satz 3 genannten Verbote. Soweit in Anhang IV der Richtlinie 92/43/EWG des Rates vom 21. Mai 1992 zur Erhaltung der natürlichen Lebensräume sowie der wild lebenden Tiere und Pflanzen (ABl. EG Nr. L 206 S. 7) aufgeführte Arten oder europäische Vogelarten der Richtlinie 79/409/EWG des Rates vom 2. April 1979 über die Erhaltung der wild lebenden Vogelarten (ABl. EG Nr. L 59 S. 61) betroffen sind, gilt Satz 5 nur, soweit sich der Erhaltungszustand der lokalen Population einer Art in ihrem natürlichen Verbreitungsgebiet durch die Anwendung von Pflanzenschutzmitteln nicht verschlechtert. Die zuständige Behörde kann Maßnahmen anordnen, die zur Erfüllung der in den Sätzen 1 und 3 genannten Anforderungen erforderlich sind.</w:t>
      </w:r>
    </w:p>
    <w:p>
      <w:pPr>
        <w:pStyle w:val="GesAbsatz"/>
      </w:pPr>
      <w:r>
        <w:t>(2) Pflanzenschutzmittel dürfen auf Freilandflächen nur angewandt werden, soweit diese landwirtschaftlich, forstwirtschaftlich oder gärtnerisch genutzt werden. Sie dürfen jedoch nicht in oder unmittelbar an oberirdischen Gewässern und Küstengewässern angewandt werden.</w:t>
      </w:r>
    </w:p>
    <w:p>
      <w:pPr>
        <w:pStyle w:val="GesAbsatz"/>
      </w:pPr>
      <w:r>
        <w:t>(3) Die zuständige Behörde kann</w:t>
      </w:r>
    </w:p>
    <w:p>
      <w:pPr>
        <w:pStyle w:val="GesAbsatz"/>
        <w:tabs>
          <w:tab w:val="clear" w:pos="425"/>
          <w:tab w:val="left" w:pos="426"/>
        </w:tabs>
        <w:ind w:left="426" w:hanging="426"/>
      </w:pPr>
      <w:r>
        <w:t>1.</w:t>
      </w:r>
      <w:r>
        <w:tab/>
        <w:t>im Einzelfall über Absatz 1 Satz 5 und 6 hinaus weitere Ausnahmen von den Verboten nach Absatz 1 Satz 3</w:t>
      </w:r>
    </w:p>
    <w:p>
      <w:pPr>
        <w:pStyle w:val="GesAbsatz"/>
        <w:ind w:left="851" w:hanging="425"/>
      </w:pPr>
      <w:r>
        <w:t>a)</w:t>
      </w:r>
      <w:r>
        <w:tab/>
        <w:t>zur Abwendung erheblicher land-, forst- oder sonstiger wirtschaftlicher Schäden,</w:t>
      </w:r>
    </w:p>
    <w:p>
      <w:pPr>
        <w:pStyle w:val="GesAbsatz"/>
        <w:ind w:left="851" w:hanging="425"/>
      </w:pPr>
      <w:r>
        <w:t>b)</w:t>
      </w:r>
      <w:r>
        <w:tab/>
        <w:t>zum Schutz der heimischen Tier- und Pflanzenwelt,</w:t>
      </w:r>
    </w:p>
    <w:p>
      <w:pPr>
        <w:pStyle w:val="GesAbsatz"/>
        <w:ind w:left="851" w:hanging="425"/>
      </w:pPr>
      <w:r>
        <w:t>c)</w:t>
      </w:r>
      <w:r>
        <w:tab/>
        <w:t>für Zwecke der Forschung, Lehre, Bildung oder Wiederansiedlung oder diesen Zwecken dienende Maßnahmen der Aufzucht oder der künstlichen Vermehrung,</w:t>
      </w:r>
    </w:p>
    <w:p>
      <w:pPr>
        <w:pStyle w:val="GesAbsatz"/>
        <w:ind w:left="851" w:hanging="425"/>
      </w:pPr>
      <w:r>
        <w:t>d)</w:t>
      </w:r>
      <w:r>
        <w:tab/>
        <w:t>im Interesse der Gesundheit des Menschen, der öffentlichen Sicherheit, einschließlich der Landesverteidigung und des Schutzes der Zivilbevölkerung, oder der maßgeblich günstigen Auswirkungen auf die Umwelt oder</w:t>
      </w:r>
    </w:p>
    <w:p>
      <w:pPr>
        <w:pStyle w:val="GesAbsatz"/>
        <w:ind w:left="851" w:hanging="425"/>
      </w:pPr>
      <w:r>
        <w:t>e)</w:t>
      </w:r>
      <w:r>
        <w:tab/>
        <w:t>aus anderen zwingenden Gründen des überwiegenden öffentlichen Interesses einschließlich solcher sozialer oder wirtschaftlicher Art</w:t>
      </w:r>
    </w:p>
    <w:p>
      <w:pPr>
        <w:pStyle w:val="GesAbsatz"/>
        <w:ind w:left="426"/>
      </w:pPr>
      <w:r>
        <w:t>genehmigen oder</w:t>
      </w:r>
    </w:p>
    <w:p>
      <w:pPr>
        <w:pStyle w:val="GesAbsatz"/>
        <w:ind w:left="426" w:hanging="426"/>
      </w:pPr>
      <w:r>
        <w:t>2.</w:t>
      </w:r>
      <w:r>
        <w:tab/>
        <w:t>Ausnahmen von Absatz 2 genehmigen, wenn der angestrebte Zweck vordringlich ist und mit zumutbarem Aufwand auf andere Art nicht erzielt werden kann und überwiegende öffentliche Interessen, insbesondere des Schutzes von Tier- und Pflanzenarten nicht entgegenstehen.</w:t>
      </w:r>
    </w:p>
    <w:p>
      <w:pPr>
        <w:pStyle w:val="GesAbsatz"/>
      </w:pPr>
      <w:r>
        <w:t>Eine Ausnahme nach Satz 1 Nr. 1 darf nur genehmigt werden, soweit zumutbare Alternativen nicht gegeben sind und sich der Erhaltungszustand der betroffenen Populationen der nach Absatz 1 Satz 3 geschützten Tier- und Pflanzenarten nicht verschlechtert, soweit nicht Artikel 16 Abs. 1 der Richtlinie 92/34/EWG strengere Anforderungen enthält.</w:t>
      </w:r>
    </w:p>
    <w:p>
      <w:pPr>
        <w:pStyle w:val="GesAbsatz"/>
      </w:pPr>
      <w:r>
        <w:t>(4) Wer einen landwirtschaftlichen, forstwirtschaftlichen oder gärtnerischen Betrieb oder eine Betriebsgemeinschaft leitet, ist verpflichtet, nach Maßgabe des Satzes 2 elektronisch oder schriftlich Aufzeichnungen über die im Betrieb angewandten Pflanzenschutzmittel zu führen. Mindestens sind der Name des Anwenders, die jeweilige Anwendungsfläche, das Anwendungsdatum, das verwendete Pflanzenschutzmittel, die Aufwandmenge sowie das Anwendungsgebiet aufzuzeichnen. Die Aufzeichnungen sind für die Dauer von mindestens zwei Jahren, gerechnet ab dem Beginn des Jahres, das auf das Jahr des Entstehens der Aufzeichnung folgt, aufzubewahren. Die zuständige Behörde kann Einsicht in die Aufzeichnungen nehmen.</w:t>
      </w:r>
    </w:p>
    <w:p>
      <w:pPr>
        <w:pStyle w:val="berschrift3"/>
      </w:pPr>
      <w:bookmarkStart w:id="78" w:name="_Toc431615070"/>
      <w:bookmarkStart w:id="79" w:name="_Toc431617189"/>
      <w:bookmarkStart w:id="80" w:name="_Toc431625625"/>
      <w:bookmarkStart w:id="81" w:name="_Toc431625707"/>
      <w:bookmarkStart w:id="82" w:name="_Toc431625789"/>
      <w:bookmarkStart w:id="83" w:name="_Toc440877895"/>
      <w:bookmarkStart w:id="84" w:name="_Toc280260736"/>
      <w:r>
        <w:t>§ 6a</w:t>
      </w:r>
      <w:r>
        <w:br/>
        <w:t>Besondere Anwendungsvorschriften</w:t>
      </w:r>
      <w:bookmarkEnd w:id="78"/>
      <w:bookmarkEnd w:id="79"/>
      <w:bookmarkEnd w:id="80"/>
      <w:bookmarkEnd w:id="81"/>
      <w:bookmarkEnd w:id="82"/>
      <w:bookmarkEnd w:id="83"/>
      <w:bookmarkEnd w:id="84"/>
    </w:p>
    <w:p>
      <w:pPr>
        <w:pStyle w:val="GesAbsatz"/>
      </w:pPr>
      <w:r>
        <w:t xml:space="preserve">(1) Pflanzenschutzmittel dürfen einzeln oder gemischt mit anderen nur angewandt werden, wenn sie zugelassen sind und nur </w:t>
      </w:r>
    </w:p>
    <w:p>
      <w:pPr>
        <w:pStyle w:val="GesAbsatz"/>
        <w:ind w:left="426" w:hanging="426"/>
      </w:pPr>
      <w:r>
        <w:lastRenderedPageBreak/>
        <w:t>1.</w:t>
      </w:r>
      <w:r>
        <w:tab/>
        <w:t>in den in der Zulassung festgesetzten und in der Gebrauchsanleitung angegebenen, in den nach § 18 Abs. 1 Satz 1 genehmigten und nach § 18a Abs. 4 bekanntgemachten oder in den nach § 18b Abs. 1 Satz 1 genehmigten Anwendungsgebieten und</w:t>
      </w:r>
    </w:p>
    <w:p>
      <w:pPr>
        <w:pStyle w:val="GesAbsatz"/>
        <w:ind w:left="426" w:hanging="426"/>
      </w:pPr>
      <w:r>
        <w:t>2.</w:t>
      </w:r>
      <w:r>
        <w:tab/>
        <w:t>entsprechend den in der Zulassung festgesetzten und in der Gebrauchsanleitung angegebenen oder nach § 18a Abs. 4 bekanntgemachten Anwendungsbestimmungen.</w:t>
      </w:r>
    </w:p>
    <w:p>
      <w:pPr>
        <w:pStyle w:val="GesAbsatz"/>
      </w:pPr>
      <w:r>
        <w:t>Sie dürfen im Haus- und Kleingartenbereich nur angewandt werden, wenn sie mit der Angabe "Anwendung im Haus- und Kleingartenbereich zulässig" gekennzeichnet sind.</w:t>
      </w:r>
    </w:p>
    <w:p>
      <w:pPr>
        <w:pStyle w:val="GesAbsatz"/>
      </w:pPr>
      <w:r>
        <w:t>(2) Für Pflanzenschutzmittel, deren Inverkehrbringen oder Einfuhr nach § 11 Abs. 2 Nr. 2 und 3 genehmigt worden ist, gilt Absatz 1 Satz 1 entsprechend.</w:t>
      </w:r>
    </w:p>
    <w:p>
      <w:pPr>
        <w:pStyle w:val="GesAbsatz"/>
      </w:pPr>
      <w:r>
        <w:t>(3) Abweichend von Absatz 1 Satz 1 dürfen Pflanzenschutzmittel,</w:t>
      </w:r>
    </w:p>
    <w:p>
      <w:pPr>
        <w:pStyle w:val="GesAbsatz"/>
      </w:pPr>
      <w:r>
        <w:t>1.</w:t>
      </w:r>
      <w:r>
        <w:tab/>
        <w:t>deren Zulassung nach § 15c Abs. 1 Satz 1, § 16 Abs. 1 oder 2 Satz 1 oder § 16a Abs. 1 Nr. 1 oder</w:t>
      </w:r>
    </w:p>
    <w:p>
      <w:pPr>
        <w:pStyle w:val="GesAbsatz"/>
      </w:pPr>
      <w:r>
        <w:t>2.</w:t>
      </w:r>
      <w:r>
        <w:tab/>
        <w:t>deren Feststellung der Verkehrsfähigkeit nach § 16e Abs. 1 Satz 1 bis 3 durch Zeitablauf</w:t>
      </w:r>
    </w:p>
    <w:p>
      <w:pPr>
        <w:pStyle w:val="GesAbsatz"/>
      </w:pPr>
      <w:r>
        <w:t>endet, noch bis zum Ablauf des zweiten auf das Ende der Zulassung oder der Feststellung der Verkehrsfähigkeit folgenden Jahres angewandt werden. Pflanzenschutzmittel, die aufgrund einer Vertriebserweiterung nach § 15d Abs. 1 Satz 1 in Verkehr gebracht wurden, dürfen noch angewandt werden, soweit das entsprechende zugelassene Pflanzenschutzmittel nach Satz 1 noch angewandt werden darf. Pflanzenschutzmittel, die einen Wirkstoff enthalten, der aufgrund eines Rechtsaktes der Europäischen Gemeinschaft oder der Europäischen Union nicht in Anhang I der Richtlinie 91/414/EWG des Rates vom 15. Juli 1991 über das Inverkehrbringen von Pflanzenschutzmitteln (ABl. EG Nr. L 230 S. 1) aufgenommen worden ist, dürfen noch bis zum Ablauf der in dem jeweiligen Rechtsakt genannten Frist für das Aufbrauchen von Lagerbeständen angewandt werden. Das Bundesamt für Verbraucherschutz und Lebensmittelsicherheit macht die Pflanzenschutzmittel nach Satz 3 und das jeweilige Ende der Aufbrauchfrist im Bundesanzeiger oder elektronischen Bundesanzeiger</w:t>
      </w:r>
      <w:r>
        <w:fldChar w:fldCharType="begin"/>
      </w:r>
      <w:r>
        <w:instrText xml:space="preserve"> NOTEREF _Ref193244410 \h </w:instrText>
      </w:r>
      <w:r>
        <w:fldChar w:fldCharType="separate"/>
      </w:r>
      <w:r>
        <w:t>*)</w:t>
      </w:r>
      <w:r>
        <w:fldChar w:fldCharType="end"/>
      </w:r>
      <w:r>
        <w:t xml:space="preserve"> bekannt.</w:t>
      </w:r>
    </w:p>
    <w:p>
      <w:pPr>
        <w:pStyle w:val="GesAbsatz"/>
      </w:pPr>
      <w:r>
        <w:t>(4) Absatz 1 Satz 1 gilt nicht für</w:t>
      </w:r>
    </w:p>
    <w:p>
      <w:pPr>
        <w:pStyle w:val="GesAbsatz"/>
        <w:ind w:left="426" w:hanging="426"/>
      </w:pPr>
      <w:r>
        <w:t>1.</w:t>
      </w:r>
      <w:r>
        <w:tab/>
        <w:t>Pflanzenschutzmittel, die zu Forschungs-, Untersuchungs- und Versuchszwecken (Versuchszwecke) angewandt werden,</w:t>
      </w:r>
    </w:p>
    <w:p>
      <w:pPr>
        <w:pStyle w:val="GesAbsatz"/>
        <w:ind w:left="426" w:hanging="426"/>
      </w:pPr>
      <w:r>
        <w:t>2.</w:t>
      </w:r>
      <w:r>
        <w:tab/>
        <w:t>Pflanzenschutzmittel, deren Anwendung nach § 3 Abs. 1 Nr. 3, 6 und 15 oder nach § 4 Satz 1 in Verbindung mit Satz 2 Nr. 2 Buchstabe b, jeweils in Verbindung mit § 5 Abs. 2, angeordnet worden ist,</w:t>
      </w:r>
    </w:p>
    <w:p>
      <w:pPr>
        <w:pStyle w:val="GesAbsatz"/>
        <w:ind w:left="426" w:hanging="426"/>
      </w:pPr>
      <w:r>
        <w:t>3.</w:t>
      </w:r>
      <w:r>
        <w:tab/>
        <w:t>Pflanzenschutzmittel, die für landwirtschaftliche forstwirtschaftliche oder gärtnerische Zwecke zur Anwendung im eigenen Betrieb hergestellt werden, soweit dazu nicht Mittel verwandt werden, die Stoffe oder Gemische enthalten, die zu gewerblichen Zwecken oder im Rahmen sonstiger wirtschaftlicher Unternehmungen in den Verkehr gebracht oder eingeführt worden sind, es sei denn, die Stoffe und Zubereitungen</w:t>
      </w:r>
    </w:p>
    <w:p>
      <w:pPr>
        <w:pStyle w:val="GesAbsatz"/>
        <w:tabs>
          <w:tab w:val="clear" w:pos="425"/>
        </w:tabs>
        <w:ind w:left="851" w:hanging="425"/>
      </w:pPr>
      <w:r>
        <w:t>a)</w:t>
      </w:r>
      <w:r>
        <w:tab/>
        <w:t>dürfen nach den Vorschriften der Europäischen Gemeinschaft oder der Europäischen Union bei der Erzeugung von Produkten aus ökologischem Anbau angewandt werden und</w:t>
      </w:r>
    </w:p>
    <w:p>
      <w:pPr>
        <w:pStyle w:val="GesAbsatz"/>
        <w:tabs>
          <w:tab w:val="clear" w:pos="425"/>
        </w:tabs>
        <w:ind w:left="851" w:hanging="425"/>
      </w:pPr>
      <w:r>
        <w:t>b)</w:t>
      </w:r>
      <w:r>
        <w:tab/>
        <w:t>sind in einer Liste des Bundesamtes für Verbraucherschutz und Lebensmittelsicherheit aufgeführt,</w:t>
      </w:r>
    </w:p>
    <w:p>
      <w:pPr>
        <w:pStyle w:val="GesAbsatz"/>
        <w:ind w:left="426" w:hanging="426"/>
      </w:pPr>
      <w:r>
        <w:t>4.</w:t>
      </w:r>
      <w:r>
        <w:tab/>
        <w:t>Mittel, die zur Bekämpfung pflanzlicher Mikroorganismen angewandt werden</w:t>
      </w:r>
    </w:p>
    <w:p>
      <w:pPr>
        <w:pStyle w:val="GesAbsatz"/>
        <w:tabs>
          <w:tab w:val="clear" w:pos="425"/>
        </w:tabs>
        <w:ind w:left="851" w:hanging="425"/>
      </w:pPr>
      <w:r>
        <w:t>a)</w:t>
      </w:r>
      <w:r>
        <w:tab/>
        <w:t>innerhalb geschlossener Räume oder Rohrsysteme in Betrieben und Anlagen, die einer gewerbe-, bergbau-, atom- oder gesundheitsrechtlichen Aufsicht unterliegen; dies gilt nicht für die Anwendung in Räumen, die der Erzeugung von Pflanzen oder dem Inverkehrbringen von Pflanzen oder Pflanzenerzeugnissen dienen,</w:t>
      </w:r>
    </w:p>
    <w:p>
      <w:pPr>
        <w:pStyle w:val="GesAbsatz"/>
        <w:tabs>
          <w:tab w:val="clear" w:pos="425"/>
        </w:tabs>
        <w:ind w:left="851" w:hanging="425"/>
      </w:pPr>
      <w:r>
        <w:t>b)</w:t>
      </w:r>
      <w:r>
        <w:tab/>
        <w:t>in Anlagen des sanitären Bereichs.</w:t>
      </w:r>
    </w:p>
    <w:p>
      <w:pPr>
        <w:pStyle w:val="GesAbsatz"/>
      </w:pPr>
      <w:r>
        <w:t>Das Bundesamt für Verbraucherschutz und Lebensmittelsicherheit nimmt Stoffe und Gemische in die Liste nach Satz 1 Nr. 3 Buchstabe b auf, wenn keine Anhaltspunkte vorliegen, daß sie bei sachgerechter Anwendung oder als Folge einer solchen Anwendung schädliche Auswirkungen, insbesondere auf die Gesundheit von Mensch und Tier, das Grundwasser und den Naturhaushalt haben. Das Bundesamt für Verbraucherschutz und Lebensmittelsicherheit macht die Liste im Bundesanzeiger bekannt.</w:t>
      </w:r>
    </w:p>
    <w:p>
      <w:pPr>
        <w:pStyle w:val="berschrift3"/>
      </w:pPr>
      <w:bookmarkStart w:id="85" w:name="_Toc431615071"/>
      <w:bookmarkStart w:id="86" w:name="_Toc431617190"/>
      <w:bookmarkStart w:id="87" w:name="_Toc431625626"/>
      <w:bookmarkStart w:id="88" w:name="_Toc431625708"/>
      <w:bookmarkStart w:id="89" w:name="_Toc431625790"/>
      <w:bookmarkStart w:id="90" w:name="_Toc440877896"/>
      <w:bookmarkStart w:id="91" w:name="_Toc280260737"/>
      <w:r>
        <w:t>§ 7</w:t>
      </w:r>
      <w:r>
        <w:br/>
        <w:t>Anwendungsverbote</w:t>
      </w:r>
      <w:bookmarkEnd w:id="85"/>
      <w:bookmarkEnd w:id="86"/>
      <w:bookmarkEnd w:id="87"/>
      <w:bookmarkEnd w:id="88"/>
      <w:bookmarkEnd w:id="89"/>
      <w:bookmarkEnd w:id="90"/>
      <w:bookmarkEnd w:id="91"/>
    </w:p>
    <w:p>
      <w:pPr>
        <w:pStyle w:val="GesAbsatz"/>
      </w:pPr>
      <w:r>
        <w:t>(1) Das Bundesministerium für Ernährung, Landwirtschaft und Verbraucherschutz wird ermächtigt, soweit es zum Schutz der Gesundheit von Mensch und Tier oder zum Schutz vor Gefahren, insbesondere für den Naturhaushalt, erforderlich ist, im Einvernehmen mit den Bundesministerien für Wirtschaft und Technologie und für Arbeit und Soziales sowie im Falle der Nummer 1 auch mit dem Bundesministerium für Umwelt, Naturschutz und Reaktorsicherheit durch Rechtsverordnung mit Zustimmung des Bundesrates</w:t>
      </w:r>
    </w:p>
    <w:p>
      <w:pPr>
        <w:pStyle w:val="GesAbsatz"/>
      </w:pPr>
      <w:r>
        <w:lastRenderedPageBreak/>
        <w:t>1.</w:t>
      </w:r>
      <w:r>
        <w:tab/>
        <w:t>die Anwendung</w:t>
      </w:r>
    </w:p>
    <w:p>
      <w:pPr>
        <w:pStyle w:val="GesAbsatz"/>
        <w:tabs>
          <w:tab w:val="clear" w:pos="425"/>
          <w:tab w:val="left" w:pos="851"/>
        </w:tabs>
        <w:ind w:left="426"/>
      </w:pPr>
      <w:r>
        <w:t>a)</w:t>
      </w:r>
      <w:r>
        <w:tab/>
        <w:t>bestimmter Pflanzenschutzmittel oder von Pflanzenschutzmitteln mit bestimmten Stoffen,</w:t>
      </w:r>
    </w:p>
    <w:p>
      <w:pPr>
        <w:pStyle w:val="GesAbsatz"/>
        <w:tabs>
          <w:tab w:val="clear" w:pos="425"/>
          <w:tab w:val="left" w:pos="851"/>
        </w:tabs>
        <w:ind w:left="426"/>
      </w:pPr>
      <w:r>
        <w:t>b)</w:t>
      </w:r>
      <w:r>
        <w:tab/>
        <w:t>von Pflanzenschutzmitteln unter Verwendung bestimmter Geräte oder Verfahren,</w:t>
      </w:r>
    </w:p>
    <w:p>
      <w:pPr>
        <w:pStyle w:val="GesAbsatz"/>
        <w:ind w:left="426" w:hanging="426"/>
      </w:pPr>
      <w:r>
        <w:t>2.</w:t>
      </w:r>
      <w:r>
        <w:tab/>
        <w:t>den Anbau bestimmter Pflanzenarten auf Grundstücken, deren Böden mit bestimmten Pflanzenschutzmitteln behandelt worden sind, sowie die Verwendung bestimmter dort gewonnener Pflanzen oder Pflanzenerzeugnisse,</w:t>
      </w:r>
    </w:p>
    <w:p>
      <w:pPr>
        <w:pStyle w:val="GesAbsatz"/>
        <w:ind w:left="426" w:hanging="426"/>
      </w:pPr>
      <w:r>
        <w:t>3.</w:t>
      </w:r>
      <w:r>
        <w:tab/>
        <w:t>das Abgeben von Pflanzenschutzmitteln, die unter eine Regelung nach Nummer 1 Buchstabe a fallen, an den Anwender,</w:t>
      </w:r>
    </w:p>
    <w:p>
      <w:pPr>
        <w:pStyle w:val="GesAbsatz"/>
        <w:ind w:left="426" w:hanging="426"/>
      </w:pPr>
      <w:r>
        <w:t>4.</w:t>
      </w:r>
      <w:r>
        <w:tab/>
        <w:t>das Inverkehrbringen, die Einfuhr oder die Verwendung von Saatgut, Pflanzgut oder Kultursubstraten, die bestimmte Pflanzenschutzmittel enthalten oder denen bestimmte Pflanzenschutzmittel anhaften,</w:t>
      </w:r>
    </w:p>
    <w:p>
      <w:pPr>
        <w:pStyle w:val="GesAbsatz"/>
      </w:pPr>
      <w:r>
        <w:t>zu verbieten, zu beschränken oder von einer Genehmigung oder Anzeige abhängig zu machen; dabei kann vorgesehen werden, daß die Genehmigung von dem Bundesamt für Verbraucherschutz und Lebensmittelsicherheit zu erteilen und die Anzeige ihm gegenüber zu erstatten ist. Pflanzenschutzmittel,</w:t>
      </w:r>
    </w:p>
    <w:p>
      <w:pPr>
        <w:pStyle w:val="GesAbsatz"/>
        <w:ind w:left="426" w:hanging="426"/>
      </w:pPr>
      <w:r>
        <w:t>1.</w:t>
      </w:r>
      <w:r>
        <w:tab/>
        <w:t>deren Anwendung wegen eines Bestehens aus einem bestimmten Stoff oder wegen des Enthaltens eines bestimmten Stoffes durch eine Verordnung nach Satz 1 vollständig verboten ist, oder</w:t>
      </w:r>
    </w:p>
    <w:p>
      <w:pPr>
        <w:pStyle w:val="GesAbsatz"/>
        <w:ind w:left="426" w:hanging="426"/>
      </w:pPr>
      <w:r>
        <w:t>2.</w:t>
      </w:r>
      <w:r>
        <w:tab/>
        <w:t>die einen Wirkstoff enthalten, der aufgrund eines Rechtsaktes der Europäischen Gemeinschaft oder der Europäischen Union nicht in Anhang I der Richtlinie 91/414/EWG aufgenommen worden ist und für die die Aufbrauchfrist gemäß § 6a Abs. 3 Satz 3 abgelaufen ist,</w:t>
      </w:r>
    </w:p>
    <w:p>
      <w:pPr>
        <w:pStyle w:val="GesAbsatz"/>
      </w:pPr>
      <w:r>
        <w:t>sind nach den Bestimmungen des Kreislaufwirtschafts- und Abfallgesetzes und der aufgrund des Kreislaufwirtschafts- und Abfallgesetzes erlassenen Rechtsverordnungen unverzüglich zu beseitigen.</w:t>
      </w:r>
    </w:p>
    <w:p>
      <w:pPr>
        <w:pStyle w:val="GesAbsatz"/>
      </w:pPr>
      <w:r>
        <w:t>(2) Soweit durch Rechtsverordnung nach Absatz 1 Nr. 1 die Anwendung von Pflanzenschutzmitteln beschränkt wird, können insbesondere Zweck, Art, Zeit, Ort und Verfahren der Anwendung des Pflanzenschutzmittels vorgeschrieben oder verboten sowie die aufzuwendende Menge und nach der Anwendung einzuhaltende Wartezeit vorgeschrieben werden.</w:t>
      </w:r>
    </w:p>
    <w:p>
      <w:pPr>
        <w:pStyle w:val="GesAbsatz"/>
      </w:pPr>
      <w:r>
        <w:t>(3) Ein mit der Zulassung eines Pflanzenschutzmittels festgesetztes Anwendungsgebiet darf durch Rechtsverordnung nach Absatz 1 Nr. 1 nicht ausgeschlossen werden, es sei denn, daß zuvor die Zulassung unter Anordnung der sofortigen Vollziehbarkeit zurückgenommen oder widerrufen worden ist. Wird die Rücknahme oder der Widerruf der Zulassung unanfechtbar aufgehoben, so ist die Rechtsverordnung insoweit nicht mehr anzuwenden.</w:t>
      </w:r>
    </w:p>
    <w:p>
      <w:pPr>
        <w:pStyle w:val="GesAbsatz"/>
      </w:pPr>
      <w:r>
        <w:t>(4) Bei Gefahr im Verzuge kann das Bundesministerium für Ernährung, Landwirtschaft und Verbraucherschutz Rechtsverordnungen nach Absatz 1 ohne Zustimmung des Bundesrates und ohne Einvernehmen mit anderen Bundesministerien erlassen; sie treten spätestens sechs Monate nach ihrem Inkrafttreten außer Kraft. Ihre Geltungsdauer kann nur mit Zustimmung des Bundesrates verlängert werden.</w:t>
      </w:r>
    </w:p>
    <w:p>
      <w:pPr>
        <w:pStyle w:val="GesAbsatz"/>
      </w:pPr>
      <w:r>
        <w:t>(5) Die Landesregierungen werden ermächtigt, Rechtsverordnungen nach Absatz 1 Nr. 1 Buchstabe b zu erlassen, soweit das Bundesministerium für Ernährung, Landwirtschaft und Verbraucherschutz von seiner Befugnis keinen Gebrauch macht.</w:t>
      </w:r>
    </w:p>
    <w:p>
      <w:pPr>
        <w:pStyle w:val="berschrift3"/>
      </w:pPr>
      <w:bookmarkStart w:id="92" w:name="_Toc431615072"/>
      <w:bookmarkStart w:id="93" w:name="_Toc431617191"/>
      <w:bookmarkStart w:id="94" w:name="_Toc431625627"/>
      <w:bookmarkStart w:id="95" w:name="_Toc431625709"/>
      <w:bookmarkStart w:id="96" w:name="_Toc431625791"/>
      <w:bookmarkStart w:id="97" w:name="_Toc440877897"/>
      <w:bookmarkStart w:id="98" w:name="_Toc280260738"/>
      <w:r>
        <w:t>§ 8</w:t>
      </w:r>
      <w:r>
        <w:br/>
        <w:t>Weitergehende Länderregelungen</w:t>
      </w:r>
      <w:bookmarkEnd w:id="92"/>
      <w:bookmarkEnd w:id="93"/>
      <w:bookmarkEnd w:id="94"/>
      <w:bookmarkEnd w:id="95"/>
      <w:bookmarkEnd w:id="96"/>
      <w:bookmarkEnd w:id="97"/>
      <w:bookmarkEnd w:id="98"/>
    </w:p>
    <w:p>
      <w:pPr>
        <w:pStyle w:val="GesAbsatz"/>
      </w:pPr>
      <w:r>
        <w:t>Befugnisse der Länder,</w:t>
      </w:r>
    </w:p>
    <w:p>
      <w:pPr>
        <w:pStyle w:val="GesAbsatz"/>
      </w:pPr>
      <w:r>
        <w:t>1.</w:t>
      </w:r>
      <w:r>
        <w:tab/>
        <w:t>Vorschriften zu erlassen, über</w:t>
      </w:r>
    </w:p>
    <w:p>
      <w:pPr>
        <w:pStyle w:val="GesAbsatz"/>
        <w:tabs>
          <w:tab w:val="clear" w:pos="425"/>
        </w:tabs>
        <w:ind w:left="851" w:hanging="425"/>
      </w:pPr>
      <w:r>
        <w:t>a)</w:t>
      </w:r>
      <w:r>
        <w:tab/>
        <w:t>die Anwendung von Pflanzenschutzmitteln in Schutzgebieten nach wasserrechtlichen oder naturschutzrechtlichen Bestimmungen,</w:t>
      </w:r>
    </w:p>
    <w:p>
      <w:pPr>
        <w:pStyle w:val="GesAbsatz"/>
        <w:tabs>
          <w:tab w:val="clear" w:pos="425"/>
        </w:tabs>
        <w:ind w:left="851" w:hanging="425"/>
      </w:pPr>
      <w:r>
        <w:t>b)</w:t>
      </w:r>
      <w:r>
        <w:tab/>
        <w:t xml:space="preserve">die Einzelheiten der Anwendung von Pflanzenschutzmitteln an oberirdischen Gewässern oder Küstengewässern oder </w:t>
      </w:r>
    </w:p>
    <w:p>
      <w:pPr>
        <w:pStyle w:val="GesAbsatz"/>
        <w:tabs>
          <w:tab w:val="clear" w:pos="425"/>
        </w:tabs>
        <w:ind w:left="851" w:hanging="425"/>
      </w:pPr>
      <w:r>
        <w:t>c)</w:t>
      </w:r>
      <w:r>
        <w:tab/>
        <w:t>die Anwendung von Pflanzenschutzmitteln auf Freilandflächen, die nicht landwirtschaftlich, forstwirtschaftlich oder erwerbsgärtnerisch genutzt werden, oder</w:t>
      </w:r>
    </w:p>
    <w:p>
      <w:pPr>
        <w:pStyle w:val="GesAbsatz"/>
        <w:ind w:left="851" w:hanging="851"/>
      </w:pPr>
      <w:r>
        <w:t>2.</w:t>
      </w:r>
      <w:r>
        <w:tab/>
        <w:t>a)</w:t>
      </w:r>
      <w:r>
        <w:tab/>
        <w:t>die Anwendung von Pflanzenschutzmitteln unter Verwendung bestimmter Geräte oder Verfahren oder</w:t>
      </w:r>
    </w:p>
    <w:p>
      <w:pPr>
        <w:pStyle w:val="GesAbsatz"/>
        <w:tabs>
          <w:tab w:val="clear" w:pos="425"/>
        </w:tabs>
        <w:ind w:left="851" w:hanging="425"/>
      </w:pPr>
      <w:r>
        <w:t>b)</w:t>
      </w:r>
      <w:r>
        <w:tab/>
        <w:t>den Anbau bestimmter Pflanzenarten auf Grundstücken, deren Böden mit bestimmten Pflanzenschutzmitteln behandelt worden sind, sowie die Verwendung bestimmter dort gewonnener Pflanzen oder Pflanzenerzeugnisse</w:t>
      </w:r>
    </w:p>
    <w:p>
      <w:pPr>
        <w:pStyle w:val="GesAbsatz"/>
        <w:ind w:left="426"/>
      </w:pPr>
      <w:r>
        <w:t>zu verbieten, zu beschränken oder von einer Genehmigung oder Anzeige abhängig zu machen,</w:t>
      </w:r>
    </w:p>
    <w:p>
      <w:pPr>
        <w:pStyle w:val="GesAbsatz"/>
      </w:pPr>
      <w:r>
        <w:lastRenderedPageBreak/>
        <w:t>bleiben unberührt.</w:t>
      </w:r>
    </w:p>
    <w:p>
      <w:pPr>
        <w:pStyle w:val="berschrift3"/>
      </w:pPr>
      <w:bookmarkStart w:id="99" w:name="_Toc431615073"/>
      <w:bookmarkStart w:id="100" w:name="_Toc431617192"/>
      <w:bookmarkStart w:id="101" w:name="_Toc431625628"/>
      <w:bookmarkStart w:id="102" w:name="_Toc431625710"/>
      <w:bookmarkStart w:id="103" w:name="_Toc431625792"/>
      <w:bookmarkStart w:id="104" w:name="_Toc440877898"/>
      <w:bookmarkStart w:id="105" w:name="_Toc280260739"/>
      <w:r>
        <w:t>§ 9</w:t>
      </w:r>
      <w:r>
        <w:br/>
        <w:t>Anzeige</w:t>
      </w:r>
      <w:bookmarkEnd w:id="99"/>
      <w:bookmarkEnd w:id="100"/>
      <w:bookmarkEnd w:id="101"/>
      <w:bookmarkEnd w:id="102"/>
      <w:bookmarkEnd w:id="103"/>
      <w:bookmarkEnd w:id="104"/>
      <w:bookmarkEnd w:id="105"/>
    </w:p>
    <w:p>
      <w:pPr>
        <w:pStyle w:val="GesAbsatz"/>
      </w:pPr>
      <w:r>
        <w:t>Wer Pflanzenschutzmittel für andere - außer gelegentlicher Nachbarschaftshilfe - anwenden oder zu gewerblichen Zwecken oder im Rahmen sonstiger wirtschaftlicher Unternehmungen andere über die Anwendung von Pflanzenschutzmitteln beraten will, hat dies der für den Betriebssitz und der für den Ort der Tätigkeit zuständigen Behörde vor Aufnahme der Tätigkeit anzuzeigen. Die Landesregierungen werden ermächtigt, durch Rechtsverordnung die näheren Vorschriften über die Anzeige und das Anzeigeverfahren zu erlassen. Sie können durch Rechtsverordnung diese Befugnis auf oberste Landesbehörden übertragen.</w:t>
      </w:r>
    </w:p>
    <w:p>
      <w:pPr>
        <w:pStyle w:val="berschrift3"/>
      </w:pPr>
      <w:bookmarkStart w:id="106" w:name="_Toc431615074"/>
      <w:bookmarkStart w:id="107" w:name="_Toc431617193"/>
      <w:bookmarkStart w:id="108" w:name="_Toc431625629"/>
      <w:bookmarkStart w:id="109" w:name="_Toc431625711"/>
      <w:bookmarkStart w:id="110" w:name="_Toc431625793"/>
      <w:bookmarkStart w:id="111" w:name="_Toc440877899"/>
      <w:bookmarkStart w:id="112" w:name="_Toc280260740"/>
      <w:r>
        <w:t>§ 10</w:t>
      </w:r>
      <w:r>
        <w:br/>
        <w:t>Persönliche Anforderungen</w:t>
      </w:r>
      <w:bookmarkEnd w:id="106"/>
      <w:bookmarkEnd w:id="107"/>
      <w:bookmarkEnd w:id="108"/>
      <w:bookmarkEnd w:id="109"/>
      <w:bookmarkEnd w:id="110"/>
      <w:bookmarkEnd w:id="111"/>
      <w:bookmarkEnd w:id="112"/>
    </w:p>
    <w:p>
      <w:pPr>
        <w:pStyle w:val="GesAbsatz"/>
      </w:pPr>
      <w:r>
        <w:t xml:space="preserve">(1) Wer </w:t>
      </w:r>
    </w:p>
    <w:p>
      <w:pPr>
        <w:pStyle w:val="GesAbsatz"/>
      </w:pPr>
      <w:r>
        <w:t>1.</w:t>
      </w:r>
      <w:r>
        <w:tab/>
        <w:t>Pflanzenschutzmittel in einem Betrieb</w:t>
      </w:r>
    </w:p>
    <w:p>
      <w:pPr>
        <w:pStyle w:val="GesAbsatz"/>
        <w:tabs>
          <w:tab w:val="clear" w:pos="425"/>
          <w:tab w:val="left" w:pos="851"/>
        </w:tabs>
        <w:ind w:left="426"/>
      </w:pPr>
      <w:r>
        <w:t>a)</w:t>
      </w:r>
      <w:r>
        <w:tab/>
        <w:t>der Landwirtschaft einschließlich des Gartenbaus oder der Forstwirtschaft oder</w:t>
      </w:r>
    </w:p>
    <w:p>
      <w:pPr>
        <w:pStyle w:val="GesAbsatz"/>
        <w:tabs>
          <w:tab w:val="clear" w:pos="425"/>
          <w:tab w:val="left" w:pos="851"/>
        </w:tabs>
        <w:ind w:left="426"/>
      </w:pPr>
      <w:r>
        <w:t>b)</w:t>
      </w:r>
      <w:r>
        <w:tab/>
        <w:t>zum Zwecke des Vorratsschutzes</w:t>
      </w:r>
    </w:p>
    <w:p>
      <w:pPr>
        <w:pStyle w:val="GesAbsatz"/>
      </w:pPr>
      <w:r>
        <w:t>anwendet,</w:t>
      </w:r>
    </w:p>
    <w:p>
      <w:pPr>
        <w:pStyle w:val="GesAbsatz"/>
        <w:ind w:left="426" w:hanging="426"/>
      </w:pPr>
      <w:r>
        <w:t>2.</w:t>
      </w:r>
      <w:r>
        <w:tab/>
        <w:t xml:space="preserve">eine nach § 9 anzeigepflichtige Tätigkeit ausübt oder </w:t>
      </w:r>
    </w:p>
    <w:p>
      <w:pPr>
        <w:pStyle w:val="GesAbsatz"/>
        <w:ind w:left="426" w:hanging="426"/>
      </w:pPr>
      <w:r>
        <w:t>3.</w:t>
      </w:r>
      <w:r>
        <w:tab/>
        <w:t>Personen anleitet oder beaufsichtigt, die Pflanzenschutzmittel im Rahmen eines Ausbildungsverhältnisses anwenden, soweit dies zur Ausbildung gehört,</w:t>
      </w:r>
    </w:p>
    <w:p>
      <w:pPr>
        <w:pStyle w:val="GesAbsatz"/>
      </w:pPr>
      <w:r>
        <w:t>muß die dafür erforderliche Zuverlässigkeit und die dafür erforderlichen Kenntnisse und Fertigkeiten haben und dadurch die Gewähr dafür bieten, daß durch die Anwendung von Pflanzenschutzmitteln keine vermeidbaren schädlichen Auswirkungen auf die Gesundheit von Mensch oder Tier oder keine sonstigen vermeidbaren schädlichen Auswirkungen, insbesondere auf den Naturhaushalt, auftreten.</w:t>
      </w:r>
    </w:p>
    <w:p>
      <w:pPr>
        <w:pStyle w:val="GesAbsatz"/>
      </w:pPr>
      <w:r>
        <w:t>(2) Die zuständige Behörde kann die in Absatz 1 bezeichneten Tätigkeiten ganz oder teilweise untersagen, wenn Tatsachen die Annahme rechtfertigen, daß derjenige, der diese Tätigkeiten ausübt, die dort genannten Voraussetzungen nicht erfüllt.</w:t>
      </w:r>
    </w:p>
    <w:p>
      <w:pPr>
        <w:pStyle w:val="GesAbsatz"/>
      </w:pPr>
      <w:r>
        <w:t>(3) Die erforderlichen fachlichen Kenntnisse und Fertigkeiten sind der zuständigen Behörde auf Verlangen nachzuweisen. Die Bundesregierung wird ermächtigt, durch Rechtsverordnung mit Zustimmung des Bundesrates nähere Vorschriften über Art und Umfang der erforderlichen fachlichen Kenntnisse und Fertigkeiten sowie über das Verfahren für deren Nachweis zu erlassen. Die Landesregierungen werden ermächtigt,</w:t>
      </w:r>
    </w:p>
    <w:p>
      <w:pPr>
        <w:pStyle w:val="GesAbsatz"/>
        <w:ind w:left="426" w:hanging="426"/>
      </w:pPr>
      <w:r>
        <w:t>1.</w:t>
      </w:r>
      <w:r>
        <w:tab/>
        <w:t>Rechtsverordnungen nach Satz 2 zu erlassen, soweit die Bundesregierung von ihrer Befugnis keinen Gebrauch macht,</w:t>
      </w:r>
    </w:p>
    <w:p>
      <w:pPr>
        <w:pStyle w:val="GesAbsatz"/>
        <w:ind w:left="426" w:hanging="426"/>
      </w:pPr>
      <w:r>
        <w:t>2.</w:t>
      </w:r>
      <w:r>
        <w:tab/>
        <w:t>durch Rechtsverordnung, soweit es zur Erfüllung der in § 1 genannten Zwecke erforderlich ist, den Anwendungsbereich des Absatzes 1 auf Personen auszudehnen, die Pflanzenschutzmittel auf Grundstücken anwenden, die im Besitz juristischer Personen des öffentlichen Rechts stehen.</w:t>
      </w:r>
    </w:p>
    <w:p>
      <w:pPr>
        <w:pStyle w:val="GesAbsatz"/>
      </w:pPr>
      <w:r>
        <w:t>Die Landesregierungen können diese Befugnis durch Rechtsverordnung auf andere Behörden übertragen.</w:t>
      </w:r>
    </w:p>
    <w:p>
      <w:pPr>
        <w:pStyle w:val="berschrift3"/>
      </w:pPr>
      <w:bookmarkStart w:id="113" w:name="_Toc431615075"/>
      <w:bookmarkStart w:id="114" w:name="_Toc431617194"/>
      <w:bookmarkStart w:id="115" w:name="_Toc431625630"/>
      <w:bookmarkStart w:id="116" w:name="_Toc431625712"/>
      <w:bookmarkStart w:id="117" w:name="_Toc431625794"/>
      <w:bookmarkStart w:id="118" w:name="_Toc440877900"/>
      <w:bookmarkStart w:id="119" w:name="_Toc280260741"/>
      <w:r>
        <w:t>§ 10a</w:t>
      </w:r>
      <w:r>
        <w:br/>
        <w:t>Anwendung zu Versuchszwecken</w:t>
      </w:r>
      <w:bookmarkEnd w:id="113"/>
      <w:bookmarkEnd w:id="114"/>
      <w:bookmarkEnd w:id="115"/>
      <w:bookmarkEnd w:id="116"/>
      <w:bookmarkEnd w:id="117"/>
      <w:bookmarkEnd w:id="118"/>
      <w:bookmarkEnd w:id="119"/>
    </w:p>
    <w:p>
      <w:pPr>
        <w:pStyle w:val="GesAbsatz"/>
      </w:pPr>
      <w:r>
        <w:t>(1) Pflanzenschutzmittel dürfen zu Versuchszwecken nur angewandt werden, wenn die Anwendung keine schädlichen Auswirkungen auf die Gesundheit von Mensch und Tier oder auf Grundwasser sowie keine sonstigen schädlichen Auswirkungen, insbesondere auf den Naturhaushalt, erwarten läßt. Sie dürfen ferner nur angewandt werden, wenn der Anwender die dafür erforderlichen fachlichen Kenntnisse und Fertigkeiten nachgewiesen hat. Die erforderlichen Kenntnisse und Fertigkeiten sind der zuständigen Behörde durch Vorlage der durch Rechtsverordnung nach Absatz 3 vorgesehenen Bescheinigungen nachzuweisen. Im Einzelfall kann die zuständige Behörde abweichend von Satz 2 auf Antrag die Anwendung von Pflanzenschutzmitteln zu Versuchszwecken genehmigen, sofern dadurch keine schädlichen Auswirkungen auf die in Satz 1 genannten Schutzgüter zu erwarten sind. Die Sätze 2 und 3 gelten nicht für Versuche, die von dem Julius Kühn-Institut, Bundesforschungsinstitut für Kulturpflanzen (Julius Kühn-Institut), oder den nach § 34 zuständigen Behörden durchgeführt werden.</w:t>
      </w:r>
    </w:p>
    <w:p>
      <w:pPr>
        <w:pStyle w:val="GesAbsatz"/>
      </w:pPr>
      <w:r>
        <w:t xml:space="preserve">(2) Die zuständige Behörde kann die Anwendung von Pflanzenschutzmitteln zu Versuchszwecken ganz oder teilweise untersagen, wenn Tatsachen die Annahme rechtfertigen, daß derjenige, der Pflanzenschutzmittel zu </w:t>
      </w:r>
      <w:r>
        <w:lastRenderedPageBreak/>
        <w:t>Versuchszwecken anwendet, die erforderliche Zuverlässigkeit oder die erforderlichen fachlichen Kenntnisse und Fertigkeiten nicht besitzt.</w:t>
      </w:r>
    </w:p>
    <w:p>
      <w:pPr>
        <w:pStyle w:val="GesAbsatz"/>
      </w:pPr>
      <w:r>
        <w:t>(3) Das Bundesministerium für Ernährung, Landwirtschaft und Verbraucherschutz wird ermächtigt, im Einvernehmen mit den Bundesministerien für Wirtschaft und Arbeit und Soziales, Naturschutz und Reaktorsicherheit durch Rechtsverordnung mit Zustimmung des Bundesrates Näheres über Art und Umfang der Anwendung von Pflanzenschutzmitteln zu Versuchszwecken und der erforderlichen fachlichen Kenntnisse und Fertigkeiten sowie das Verfahren für deren Nachweis zu regeln.</w:t>
      </w:r>
    </w:p>
    <w:p>
      <w:pPr>
        <w:pStyle w:val="berschrift2"/>
      </w:pPr>
      <w:bookmarkStart w:id="120" w:name="_Toc431615076"/>
      <w:bookmarkStart w:id="121" w:name="_Toc431617195"/>
      <w:bookmarkStart w:id="122" w:name="_Toc431625631"/>
      <w:bookmarkStart w:id="123" w:name="_Toc431625713"/>
      <w:bookmarkStart w:id="124" w:name="_Toc431625795"/>
      <w:bookmarkStart w:id="125" w:name="_Toc440877901"/>
      <w:bookmarkStart w:id="126" w:name="_Toc280260742"/>
      <w:r>
        <w:t>Vierter Abschnitt</w:t>
      </w:r>
      <w:r>
        <w:br/>
        <w:t>Verkehr mit Pflanzenschutzmitteln</w:t>
      </w:r>
      <w:bookmarkEnd w:id="120"/>
      <w:bookmarkEnd w:id="121"/>
      <w:bookmarkEnd w:id="122"/>
      <w:bookmarkEnd w:id="123"/>
      <w:bookmarkEnd w:id="124"/>
      <w:bookmarkEnd w:id="125"/>
      <w:bookmarkEnd w:id="126"/>
    </w:p>
    <w:p>
      <w:pPr>
        <w:pStyle w:val="berschrift3"/>
      </w:pPr>
      <w:bookmarkStart w:id="127" w:name="_Toc431615077"/>
      <w:bookmarkStart w:id="128" w:name="_Toc431617196"/>
      <w:bookmarkStart w:id="129" w:name="_Toc431625632"/>
      <w:bookmarkStart w:id="130" w:name="_Toc431625714"/>
      <w:bookmarkStart w:id="131" w:name="_Toc431625796"/>
      <w:bookmarkStart w:id="132" w:name="_Toc440877902"/>
      <w:bookmarkStart w:id="133" w:name="_Toc280260743"/>
      <w:r>
        <w:t>§ 11</w:t>
      </w:r>
      <w:r>
        <w:br/>
        <w:t>Zulassungsbedürftigkeit</w:t>
      </w:r>
      <w:bookmarkEnd w:id="127"/>
      <w:bookmarkEnd w:id="128"/>
      <w:bookmarkEnd w:id="129"/>
      <w:bookmarkEnd w:id="130"/>
      <w:bookmarkEnd w:id="131"/>
      <w:bookmarkEnd w:id="132"/>
      <w:bookmarkEnd w:id="133"/>
    </w:p>
    <w:p>
      <w:pPr>
        <w:pStyle w:val="GesAbsatz"/>
      </w:pPr>
      <w:r>
        <w:t>(1) Pflanzenschutzmittel dürfen in der Formulierung, in der die Abgabe an den Anwender vorgesehen ist, nur in den Verkehr gebracht oder eingeführt werden, wenn sie vom Bundesamt für Verbraucherschutz und Lebensmittelsicherheit zugelassen sind. Als zugelassen gilt auch ein Pflanzenschutzmittel, für das die Verkehrsfähigkeit nach § 16c festgestellt worden ist. Ein Pflanzenschutzmittel, das in keinem anderen Mitgliedstaat der Europäischen Union oder keinem Vertragsstaat des Abkommens über den Europäischen Wirtschaftsraum nach den Anforderungen der Richtlinie 91/414/EWG des Rates vom 15. Juli 1991 über das Inverkehrbringen von Pflanzenschutzmitteln (ABl. EG Nr. L 230 S. 1) in der jeweils geltenden Fassung zugelassen worden ist, gilt auch dann nicht als zugelassen, wenn es mit einem in Deutschland zugelassenen Mittel übereinstimmt. Eine Zulassung ist nicht erforderlich</w:t>
      </w:r>
    </w:p>
    <w:p>
      <w:pPr>
        <w:pStyle w:val="GesAbsatz"/>
        <w:ind w:left="426" w:hanging="426"/>
      </w:pPr>
      <w:r>
        <w:t>1.</w:t>
      </w:r>
      <w:r>
        <w:tab/>
        <w:t>für Pflanzenschutzmittel, die für die Ausfuhr bestimmt sind oder sich im Falle der Einfuhr in einem Freihafen oder als Zollgut unter zollamtlicher Überwachung befinden,</w:t>
      </w:r>
    </w:p>
    <w:p>
      <w:pPr>
        <w:pStyle w:val="GesAbsatz"/>
        <w:ind w:left="426" w:hanging="426"/>
      </w:pPr>
      <w:r>
        <w:t>2.</w:t>
      </w:r>
      <w:r>
        <w:tab/>
        <w:t>für Mittel, die zur Bekämpfung pflanzlicher Mikroorganismen</w:t>
      </w:r>
    </w:p>
    <w:p>
      <w:pPr>
        <w:pStyle w:val="GesAbsatz"/>
        <w:tabs>
          <w:tab w:val="clear" w:pos="425"/>
        </w:tabs>
        <w:ind w:left="851" w:hanging="425"/>
      </w:pPr>
      <w:r>
        <w:t>a)</w:t>
      </w:r>
      <w:r>
        <w:tab/>
        <w:t>innerhalb geschlossener Räume oder Rohrsysteme in Betrieben und Anlagen, die einer bergbau</w:t>
      </w:r>
      <w:r>
        <w:noBreakHyphen/>
        <w:t>, atom- oder gesundheitsrechtlichen Aufsicht unterliegen, oder</w:t>
      </w:r>
    </w:p>
    <w:p>
      <w:pPr>
        <w:pStyle w:val="GesAbsatz"/>
        <w:tabs>
          <w:tab w:val="clear" w:pos="425"/>
        </w:tabs>
        <w:ind w:left="851" w:hanging="425"/>
      </w:pPr>
      <w:r>
        <w:t>b)</w:t>
      </w:r>
      <w:r>
        <w:tab/>
        <w:t>in Anlagen des sanitären Bereichs</w:t>
      </w:r>
    </w:p>
    <w:p>
      <w:pPr>
        <w:pStyle w:val="GesAbsatz"/>
      </w:pPr>
      <w:r>
        <w:t>bestimmt sind.</w:t>
      </w:r>
    </w:p>
    <w:p>
      <w:pPr>
        <w:pStyle w:val="GesAbsatz"/>
      </w:pPr>
      <w:r>
        <w:t>(2) Das Bundesamt für Verbraucherschutz und Lebensmittelsicherheit kann das Inverkehrbringen oder die Einfuhr nicht zugelassener Pflanzenschutzmittel genehmigen</w:t>
      </w:r>
    </w:p>
    <w:p>
      <w:pPr>
        <w:pStyle w:val="GesAbsatz"/>
        <w:ind w:left="426" w:hanging="426"/>
      </w:pPr>
      <w:r>
        <w:t>1.</w:t>
      </w:r>
      <w:r>
        <w:tab/>
        <w:t>für Versuchszwecke,</w:t>
      </w:r>
    </w:p>
    <w:p>
      <w:pPr>
        <w:pStyle w:val="GesAbsatz"/>
        <w:ind w:left="426" w:hanging="426"/>
      </w:pPr>
      <w:r>
        <w:t>2.</w:t>
      </w:r>
      <w:r>
        <w:tab/>
        <w:t>bei Gefahr im Verzuge für die Bekämpfung bestimmter Schadorganismen oder</w:t>
      </w:r>
    </w:p>
    <w:p>
      <w:pPr>
        <w:pStyle w:val="GesAbsatz"/>
        <w:ind w:left="426" w:hanging="426"/>
      </w:pPr>
      <w:r>
        <w:t>3.</w:t>
      </w:r>
      <w:r>
        <w:tab/>
        <w:t>zur Anwendung an Befallsgegenständen, die für die Ausfuhr bestimmt sind, sofern für diese im Bestimmungsland abweichende Anforderungen gelten,</w:t>
      </w:r>
    </w:p>
    <w:p>
      <w:pPr>
        <w:pStyle w:val="GesAbsatz"/>
      </w:pPr>
      <w:r>
        <w:t>für eine bestimmte Menge und für einen bestimmten Zeitraum, der in den Fällen der Nummern 2 und 3 jeweils 120 Tage nicht überschreiten darf. Dabei hat es die Anwendungsgebiete sowie die zum Schutz der Gesundheit von Mensch und Tier und die zum Schutz vor sonstigen schädlichen Auswirkungen, insbesondere auf den Naturhaushalt, erforderlichen Anwendungsbestimmungen, einschließlich solcher über die zur Anwendung berechtigten Personen, festzusetzen und die erforderlichen Auflagen zu erteilen. Die Genehmigung kann mit dem Vorbehalt des Widerrufs verbunden werden. Sie kann erneut erteilt werden. Im Falle des Satzes 1 Nr. 2 kann für ein zugelassenes Pflanzenschutzmittel eine Genehmigung auch für ein nicht mit der Zulassung festgesetztes oder nach § 18 oder § 18a genehmigtes Anwendungsgebiet erteilt werden. Abweichend von § 20 Abs. 2 können die erforderlichen Angaben für ein nach Satz 1, auch in Verbindung mit Satz 5, genehmigtes Anwendungsgebiet auch auf einer das Behältnis oder die Packung begleitenden Gebrauchsanleitung abgedruckt werden. Im Falle des Satzes 1 Nr. 3 wird die Genehmigung im Benehmen mit dem Bundesinstitut für Risikobewertung, dem Julius Kühn-Institut und dem Umweltbundesamt erteilt.</w:t>
      </w:r>
    </w:p>
    <w:p>
      <w:pPr>
        <w:pStyle w:val="GesAbsatz"/>
      </w:pPr>
      <w:r>
        <w:t>(3) Saatgut, Pflanzgut und Kultursubstrate, die Pflanzenschutzmittel enthalten oder denen Pflanzenschutzmittel anhaften, dürfen nur eingeführt oder in Verkehr gebracht werden, wenn</w:t>
      </w:r>
    </w:p>
    <w:p>
      <w:pPr>
        <w:pStyle w:val="GesAbsatz"/>
      </w:pPr>
      <w:r>
        <w:t>1.</w:t>
      </w:r>
      <w:r>
        <w:tab/>
        <w:t>die Pflanzenschutzmittel in Deutschland zugelassen sind oder</w:t>
      </w:r>
    </w:p>
    <w:p>
      <w:pPr>
        <w:pStyle w:val="GesAbsatz"/>
        <w:ind w:left="426" w:hanging="426"/>
      </w:pPr>
      <w:r>
        <w:t>2.</w:t>
      </w:r>
      <w:r>
        <w:tab/>
        <w:t>die Pflanzenschutzmittel in einem anderen Mitgliedstaat oder einem Vertragsstaat des Abkommens über den Europäischen Wirtschaftsraum nach den Bestimmungen des Artikels 4 Abs. 1 Buchstabe b bis e der Richtlinie 91/414/EWG zugelassen sind.</w:t>
      </w:r>
    </w:p>
    <w:p>
      <w:pPr>
        <w:pStyle w:val="GesAbsatz"/>
      </w:pPr>
      <w:r>
        <w:lastRenderedPageBreak/>
        <w:t>Saatgut, Pflanzgut und Kultursubstrate, die Pflanzenschutzmittel enthalten oder denen Pflanzenschutzmittel anhaften, die in Deutschland zugelassen waren, dürfen noch in Verkehr gebracht werden, solange das entsprechende Pflanzenschutzmittel nach § 6a Abs. 3 noch angewendet werden darf.</w:t>
      </w:r>
    </w:p>
    <w:p>
      <w:pPr>
        <w:pStyle w:val="berschrift3"/>
      </w:pPr>
      <w:bookmarkStart w:id="134" w:name="_Toc431615078"/>
      <w:bookmarkStart w:id="135" w:name="_Toc431617197"/>
      <w:bookmarkStart w:id="136" w:name="_Toc431625633"/>
      <w:bookmarkStart w:id="137" w:name="_Toc431625715"/>
      <w:bookmarkStart w:id="138" w:name="_Toc431625797"/>
      <w:bookmarkStart w:id="139" w:name="_Toc440877903"/>
      <w:bookmarkStart w:id="140" w:name="_Toc280260744"/>
      <w:r>
        <w:t>§ 12</w:t>
      </w:r>
      <w:r>
        <w:br/>
        <w:t>Zulassungsantrag</w:t>
      </w:r>
      <w:bookmarkEnd w:id="134"/>
      <w:bookmarkEnd w:id="135"/>
      <w:bookmarkEnd w:id="136"/>
      <w:bookmarkEnd w:id="137"/>
      <w:bookmarkEnd w:id="138"/>
      <w:bookmarkEnd w:id="139"/>
      <w:bookmarkEnd w:id="140"/>
    </w:p>
    <w:p>
      <w:pPr>
        <w:pStyle w:val="GesAbsatz"/>
      </w:pPr>
      <w:r>
        <w:t>(1) Die Zulassung kann beantragen, wer Pflanzenschutzmittel erstmalig in den Verkehr bringen oder einführen will.</w:t>
      </w:r>
    </w:p>
    <w:p>
      <w:pPr>
        <w:pStyle w:val="GesAbsatz"/>
      </w:pPr>
      <w:r>
        <w:t>(2) Wer in einem Mitgliedstaat weder Wohnsitz noch Niederlassung hat, kann die Zulassung nur beantragen, wenn er einen Vertreter mit Wohnsitz oder Geschäftsraum im Geltungsbereich dieses Gesetzes bestellt hat. Dieser ist im Zulassungsverfahren zur Vertretung befugt.</w:t>
      </w:r>
    </w:p>
    <w:p>
      <w:pPr>
        <w:pStyle w:val="GesAbsatz"/>
      </w:pPr>
      <w:r>
        <w:t>(3) Dem Antrag auf Zulassung sind die zur Prüfung der Zulassungsvoraussetzungen erforderlichen Angaben, Unterlagen und Proben beizufügen. Das Bundesministerium für Ernährung, Landwirtschaft und Verbraucherschutz wird ermächtigt, im Einvernehmen mit den Bundesministerien für Arbeit und Soziales und für Umwelt, Naturschutz und Reaktorsicherheit durch Rechtsverordnung mit Zustimmung des Bundesrates Inhalt und Umfang des Antrags sowie Art und Umfang der dem Antrag beizufügenden Angaben, Unterlagen und Proben unter Beachtung der von der Europäischen Gemeinschaft oder der Europäischen Union erlassenen Bestimmungen über das Inverkehrbringen von Pflanzenschutzmitteln zu regeln; es kann dabei bestimmte Versuchsanstellungen und ihre Durchführung einschließlich der zu verwendenden Analyseverfahren vorschreiben. Das Bundesamt für Verbraucherschutz und Lebensmittelsicherheit teilt dem Antragsteller unverzüglich schriftlich den Zeitpunkt mit, zu dem alle zur Bearbeitung des Zulassungsantrags nach Satz 1 und 2 und Absatz 4 erforderlichen Angaben, Unterlagen und Proben vorliegen.</w:t>
      </w:r>
    </w:p>
    <w:p>
      <w:pPr>
        <w:pStyle w:val="GesAbsatz"/>
      </w:pPr>
      <w:r>
        <w:t>(4) Soweit es zur unverzüglichen Durchführung von Rechtsakten der Europäischen Gemeinschaft oder der Europäischen Union erforderlich ist, kann das Bundesministerium für Verbraucherschutz, Ernährung und Landwirtschaft Rechtsverordnungen nach Absatz 3 Satz 2 ohne Zustimmung des Bundesrates und ohne Einvernehmen mit den anderen Bundesministerien erlassen; sie treten spätestens sechs Monate nach ihrem Inkrafttreten außer Kraft. Ihre Geltungsdauer kann nur unter den Voraussetzungen des Absatzes 3 Satz 2 verlängert werden. § 5 Abs. 1a gilt entsprechend.</w:t>
      </w:r>
    </w:p>
    <w:p>
      <w:pPr>
        <w:pStyle w:val="berschrift3"/>
      </w:pPr>
      <w:bookmarkStart w:id="141" w:name="_Toc431615079"/>
      <w:bookmarkStart w:id="142" w:name="_Toc431617198"/>
      <w:bookmarkStart w:id="143" w:name="_Toc431625634"/>
      <w:bookmarkStart w:id="144" w:name="_Toc431625716"/>
      <w:bookmarkStart w:id="145" w:name="_Toc431625798"/>
      <w:bookmarkStart w:id="146" w:name="_Toc440877904"/>
      <w:bookmarkStart w:id="147" w:name="_Toc280260745"/>
      <w:r>
        <w:t>§ 13</w:t>
      </w:r>
      <w:r>
        <w:br/>
        <w:t>Verwertung von Erkenntnissen aus Unterlagen Dritter</w:t>
      </w:r>
      <w:bookmarkEnd w:id="141"/>
      <w:bookmarkEnd w:id="142"/>
      <w:bookmarkEnd w:id="143"/>
      <w:bookmarkEnd w:id="144"/>
      <w:bookmarkEnd w:id="145"/>
      <w:bookmarkEnd w:id="146"/>
      <w:bookmarkEnd w:id="147"/>
    </w:p>
    <w:p>
      <w:pPr>
        <w:pStyle w:val="GesAbsatz"/>
      </w:pPr>
      <w:r>
        <w:t>(1) Unterlagen, die Anträgen auf Grund des § 12 Abs. 3 beigefügt werden müssen, sind nicht erforderlich, soweit dem Bundesamt für Verbraucherschutz und Lebensmittelsicherheit ausreichende Erkenntnisse aus Unterlagen eines anderen Antragstellers (Vorantragsteller) vorliegen und, wenn</w:t>
      </w:r>
    </w:p>
    <w:p>
      <w:pPr>
        <w:pStyle w:val="GesAbsatz"/>
        <w:ind w:left="426" w:hanging="426"/>
      </w:pPr>
      <w:r>
        <w:t>1.</w:t>
      </w:r>
      <w:r>
        <w:tab/>
        <w:t>der Vorantragsteller deren Verwertung schriftlich zugestimmt hat oder</w:t>
      </w:r>
    </w:p>
    <w:p>
      <w:pPr>
        <w:pStyle w:val="GesAbsatz"/>
        <w:ind w:left="426" w:hanging="426"/>
      </w:pPr>
      <w:r>
        <w:t>2.</w:t>
      </w:r>
      <w:r>
        <w:tab/>
        <w:t>die erstmalige Zulassung des Pflanzenschutzmittels des Vorantragstellers, auf das sich die beabsichtigte Verwertung bezieht, in einem Mitgliedstaat länger als zehn Jahre zurückliegt.</w:t>
      </w:r>
    </w:p>
    <w:p>
      <w:r>
        <w:t>Ist keiner der in dem Pflanzenschutzmittel enthaltenen Wirkstoffe in Anhang I der Richtlinie 91/414/EWG aufgenommen, so beginnt die Zehnjahresfrist nach Satz 1 Nr. 2 mit der erstmaligen nach dem 1. Juli 1998 erteilten Zulassung.</w:t>
      </w:r>
    </w:p>
    <w:p>
      <w:pPr>
        <w:pStyle w:val="GesAbsatz"/>
      </w:pPr>
      <w:r>
        <w:t>(2) Abweichend von Absatz 1 Satz 1 Nr. 2 beginnen die Zehnjahresfristen für Unterlagen, die dem Antrag zur Prüfung eines Wirkstoffs beizufügen sind, mit dessen erstmaliger Aufnahme in Anhang I der Richtlinie 91/414/EWG.</w:t>
      </w:r>
    </w:p>
    <w:p>
      <w:pPr>
        <w:pStyle w:val="GesAbsatz"/>
      </w:pPr>
      <w:r>
        <w:t>(3) Unterlagen, die dem Bundesamt für Verbraucherschutz und Lebensmittelsicherheit nach § 15a Abs. 1 und 2 zur Prüfung eines Wirkstoffs vorgelegt worden sind, dürfen zugunsten anderer Antragsteller oder Zulassungsinhaber (Dritter) nur nach schriftlicher Zustimmung desjenigen Vorantragstellers oder Zulassungsinhabers verwertet werden, der die Unterlagen vorgelegt hat. Satz 1 gilt nicht, wenn die in Artikel 13 Abs. 3 Buchstabe d der Richtlinie 91/414/EWG genannte Entscheidung der Kommission, bei der die Erkenntnisse aus diesen Unterlagen erstmalig berücksichtigt werden konnten, länger als fünf Jahre zurückliegt. Abweichend von Satz 2 dürfen Unterlagen nach § 15a Abs. 1 und 2 nur nach Ablauf der in Absatz 2 vorgesehenen Frist verwertet werden, wenn diese Frist für denselben Wirkstoff zu einem späteren Zeitpunkt als die Fünfjahresfrist nach Satz 2 endet.</w:t>
      </w:r>
    </w:p>
    <w:p>
      <w:pPr>
        <w:pStyle w:val="berschrift3"/>
      </w:pPr>
      <w:bookmarkStart w:id="148" w:name="_Toc431615080"/>
      <w:bookmarkStart w:id="149" w:name="_Toc431617199"/>
      <w:bookmarkStart w:id="150" w:name="_Toc431625635"/>
      <w:bookmarkStart w:id="151" w:name="_Toc431625717"/>
      <w:bookmarkStart w:id="152" w:name="_Toc431625799"/>
      <w:bookmarkStart w:id="153" w:name="_Toc440877905"/>
      <w:bookmarkStart w:id="154" w:name="_Toc280260746"/>
      <w:r>
        <w:lastRenderedPageBreak/>
        <w:t>§ 14</w:t>
      </w:r>
      <w:r>
        <w:br/>
        <w:t>Verwertung von Erkenntnissen aus Versuchen mit Wirbeltieren</w:t>
      </w:r>
      <w:bookmarkEnd w:id="148"/>
      <w:bookmarkEnd w:id="149"/>
      <w:bookmarkEnd w:id="150"/>
      <w:bookmarkEnd w:id="151"/>
      <w:bookmarkEnd w:id="152"/>
      <w:bookmarkEnd w:id="153"/>
      <w:bookmarkEnd w:id="154"/>
    </w:p>
    <w:p>
      <w:pPr>
        <w:pStyle w:val="GesAbsatz"/>
      </w:pPr>
      <w:r>
        <w:t>(1) Unterlagen, die Anträgen auf Grund des § 12 Abs. 3  beigefügt werden müssen, und die Versuche mit Wirbeltieren voraussetzen, sind nicht erforderlich, soweit dem Bundesamt für Verbraucherschutz und Lebensmittelsicherheit ausreichende Erkenntnisse aus Unterlagen eines Vorantragstellers vorliegen. In diesen Fällen teilt das Bundesamt für Verbraucherschutz und Lebensmittelsicherheit diesem und dem Antragsteller mit, welche Unterlagen eines Vorantragstellers es zugunsten des Antragstellers zu verwerten beabsichtigt, sowie jeweils Name und Anschrift des anderen. Satz 2 gilt nicht, wenn die erstmalige Zulassung des Pflanzenschutzmittels des Vorantragstellers, auf das sich die beabsichtigte Verwertung bezieht, in einem Mitgliedstaat länger als zehn Jahre zurückliegt. § 13 Abs. 1 Satz 2 und Abs. 2 gilt entsprechend.</w:t>
      </w:r>
    </w:p>
    <w:p>
      <w:pPr>
        <w:pStyle w:val="GesAbsatz"/>
      </w:pPr>
      <w:r>
        <w:t>(2) Der Vorantragsteller kann der Verwertung seiner Unterlagen im Falle des Absatzes 1 Satz 1 innerhalb einer Frist von drei Monaten nach Zugang der Mitteilung nach Absatz 1 Satz 2 widersprechen. Im Falle des Widerspruchs ist das Zulassungsverfahren für einen Zeitraum von fünf Jahren nach Stellung des Zulassungsantrags, längstens jedoch bis zum Ablauf von zehn Jahren nach der erstmaligen Zulassung des Pflanzenschutzmittels des Vorantragstellers in einem Mitgliedstaat, auszusetzen. Ist keiner der im Pflanzenschutzmittel enthaltenen Wirkstoffe in Anhang I der Richtlinie 91/414/EWG aufgenommen, so beginnt die Zehnjahresfrist nach Satz 2 mit dem in § 13 Abs. 1 Satz 2 genannten Zeitpunkt, im Falle des § 13 Abs. 2 mit der erstmaligen Aufnahme des Wirkstoffs in Anhang I der Richtlinie 91/414/EWG. Würde der Antragsteller für die Beibringung eigener Unterlagen einen kürzeren als den in Satz 2 oder 3 jeweils genannten Zeitraum benötigen, so ist das Zulassungsverfahren nur für diesen Zeitraum auszusetzen. Vor Aussetzung des Zulassungsverfahrens sind der Antragsteller und der Vorantragsteller zu hören.</w:t>
      </w:r>
    </w:p>
    <w:p>
      <w:pPr>
        <w:pStyle w:val="GesAbsatz"/>
      </w:pPr>
      <w:r>
        <w:t>(3) Wird das Pflanzenschutzmittel im Falle des Absatzes 2 vor Ablauf der sich aus § 13 Abs. 1 Satz 1, auch in Verbindung mit Satz 2, und Absatz 2 ergebenden Zehnjahresfristen unter Verwertung seiner Unterlagen zugelassen, so hat er gegen den Antragsteller Anspruch auf eine Vergütung in Höhe von 50 vom Hundert der vom Antragsteller durch die Verwertung ersparten Aufwendungen. Der Vorantragsteller kann dem Antragsteller das Inverkehrbringen des Pflanzenschutzmittels untersagen, solange dieser nicht die Vergütung gezahlt oder für sie in angemessener Höhe Sicherheit geleistet hat.</w:t>
      </w:r>
    </w:p>
    <w:p>
      <w:pPr>
        <w:pStyle w:val="berschrift3"/>
      </w:pPr>
      <w:bookmarkStart w:id="155" w:name="_Toc431615081"/>
      <w:bookmarkStart w:id="156" w:name="_Toc431617200"/>
      <w:bookmarkStart w:id="157" w:name="_Toc431625636"/>
      <w:bookmarkStart w:id="158" w:name="_Toc431625718"/>
      <w:bookmarkStart w:id="159" w:name="_Toc431625800"/>
      <w:bookmarkStart w:id="160" w:name="_Toc440877906"/>
      <w:bookmarkStart w:id="161" w:name="_Toc280260747"/>
      <w:r>
        <w:t>§ 14a</w:t>
      </w:r>
      <w:r>
        <w:br/>
        <w:t>Verwertung neuer Erkenntnisse aus Versuchen mit Wirbeltieren</w:t>
      </w:r>
      <w:bookmarkEnd w:id="155"/>
      <w:bookmarkEnd w:id="156"/>
      <w:bookmarkEnd w:id="157"/>
      <w:bookmarkEnd w:id="158"/>
      <w:bookmarkEnd w:id="159"/>
      <w:bookmarkEnd w:id="160"/>
      <w:bookmarkEnd w:id="161"/>
    </w:p>
    <w:p>
      <w:pPr>
        <w:pStyle w:val="GesAbsatz"/>
      </w:pPr>
      <w:r>
        <w:t>(1) Unterlagen, die Versuche mit Wirbeltieren voraussetzen und dem Bundesamt für Verbraucherschutz und Lebensmittelsicherheit nach § 15a Abs. 1 und 2 zur Prüfung eines Wirkstoffs vorgelegt worden sind, dürfen zu Gunsten Dritter nur verwendet werden, wenn das Bundesamt für Verbraucherschutz und Lebensmittelsicherheit diesem und dem Vorantragsteller oder Zulassungsinhaber, der die Unterlagen vorgelegt hat, mitgeteilt hat, welche dieser Unterlagen es zu Gunsten des Dritten zu verwerten beabsichtigt, sowie jeweils Name und Anschrift des anderen. § 13 Abs. 3 Satz 2 und 3 gilt entsprechend.</w:t>
      </w:r>
    </w:p>
    <w:p>
      <w:pPr>
        <w:pStyle w:val="GesAbsatz"/>
      </w:pPr>
      <w:r>
        <w:t>(2) Der Vorantragsteller oder Zulassungsinhaber, der die Unterlagen vorgelegt hat, kann der Verwertung seiner Unterlagen nach Absatz 1 innerhalb einer Frist von drei Monaten nach Zugang der Mitteilung nach Absatz 1 Satz 1 widersprechen. Im Falle des Widerspruchs ist das Zulassungsverfahren für einen Zeitraum von fünf Jahren nach Stellung des Zulassungsantrags, längstens jedoch bis zum Ablauf des nach § 13 Abs. 3 Satz 3 vorgesehenen Zeitraums, auszusetzen. § 14 Abs. 2 Satz 4 und 5 gilt entsprechend.</w:t>
      </w:r>
    </w:p>
    <w:p>
      <w:pPr>
        <w:pStyle w:val="GesAbsatz"/>
      </w:pPr>
      <w:r>
        <w:t>(3) Wird das Pflanzenschutzmittel im Falle des Absatzes 2 vor Ablauf der sich aus § 13 Abs. 3 Satz 2 und 3 ergebenden Fristen unter Verwertung der Unterlagen des Vorantragstellers oder Zulassungsinhabers, der sie vorgelegt hat, zugelassen, so hat er gegen den Dritten, zu dessen Gunsten die Unterlagen verwertet worden sind, Anspruch auf eine Vergütung in Höhe von 50 vom Hundert der vom Dritten durch die Verwertung ersparten Aufwendungen. Der Vorantragsteller oder Zulassungsinhaber, der die Unterlagen vorgelegt hat, kann dem Dritten das Inverkehrbringen des Pflanzenschutzmittels untersagen, solange dieser nicht die Vergütung gezahlt oder für sie in angemessener Höhe Sicherheit geleistet hat.</w:t>
      </w:r>
    </w:p>
    <w:p>
      <w:pPr>
        <w:pStyle w:val="berschrift3"/>
      </w:pPr>
      <w:bookmarkStart w:id="162" w:name="_Toc431615082"/>
      <w:bookmarkStart w:id="163" w:name="_Toc431617201"/>
      <w:bookmarkStart w:id="164" w:name="_Toc431625637"/>
      <w:bookmarkStart w:id="165" w:name="_Toc431625719"/>
      <w:bookmarkStart w:id="166" w:name="_Toc431625801"/>
      <w:bookmarkStart w:id="167" w:name="_Toc440877907"/>
      <w:bookmarkStart w:id="168" w:name="_Toc280260748"/>
      <w:r>
        <w:t>§ 14b</w:t>
      </w:r>
      <w:r>
        <w:br/>
        <w:t>Nachforderungen</w:t>
      </w:r>
      <w:bookmarkEnd w:id="162"/>
      <w:bookmarkEnd w:id="163"/>
      <w:bookmarkEnd w:id="164"/>
      <w:bookmarkEnd w:id="165"/>
      <w:bookmarkEnd w:id="166"/>
      <w:bookmarkEnd w:id="167"/>
      <w:bookmarkEnd w:id="168"/>
    </w:p>
    <w:p>
      <w:pPr>
        <w:pStyle w:val="GesAbsatz"/>
      </w:pPr>
      <w:r>
        <w:t>Müssen zum Nachweis der Zulassungsvoraussetzungen für bereits zugelassene Pflanzenschutzmittel von mehreren Zulassungsinhabern inhaltlich gleiche Unterlagen, die Versuche mit Wirbeltieren voraussetzen, nach § 15a Abs. 1 nachgefordert werden, so teilt das Bundesamt für Verbraucherschutz und Lebensmittelsicherheit jedem Zulassungsinhaber mit, welche Unterlagen für die weitere Beurteilung erforderlich sind, sowie Name und Anschrift der übrigen beteiligten Zulassungsinhaber. .Das Bundesamt für Verbraucherschutz und Lebensmittelsicherheit gibt den beteiligten Zulassungsinhabern Gelegenheit, sich innerhalb einer vom Bun</w:t>
      </w:r>
      <w:r>
        <w:lastRenderedPageBreak/>
        <w:t>desamt für Verbraucherschutz und Lebensmittelsicherheit zu bestimmenden Frist zu einigen, wer die Unterlagen vorlegt. Kommt eine Einigung nicht zustande, so entscheidet das Bundesamt für Verbraucherschutz und Lebensmittelsicherheit nach pflichtgemäßem Ermessen und unterrichtet hiervon unverzüglich alle Beteiligten. Diese sind, sofern sie nicht den Widerruf der Zulassung ihres Pflanzenschutzmittels beantragen, verpflichtet, sich jeweils mit einem der Zahl der beteiligten Zulassungsinhaber entsprechenden Bruchteil an den Aufwendungen für die Erstellung der Unterlagen zu beteiligen; sie haften als Gesamtschuldner. Die Sätze 1 bis 4 gelten entsprechend, wenn inhaltlich gleiche Unterlagen von mehreren Antragstellern in laufenden Zulassungsverfahren gefordert werden.</w:t>
      </w:r>
    </w:p>
    <w:p>
      <w:pPr>
        <w:pStyle w:val="berschrift3"/>
      </w:pPr>
      <w:bookmarkStart w:id="169" w:name="_Toc431615083"/>
      <w:bookmarkStart w:id="170" w:name="_Toc431617202"/>
      <w:bookmarkStart w:id="171" w:name="_Toc431625638"/>
      <w:bookmarkStart w:id="172" w:name="_Toc431625720"/>
      <w:bookmarkStart w:id="173" w:name="_Toc431625802"/>
      <w:bookmarkStart w:id="174" w:name="_Toc440877908"/>
      <w:bookmarkStart w:id="175" w:name="_Toc280260749"/>
      <w:r>
        <w:t>§ 15</w:t>
      </w:r>
      <w:r>
        <w:br/>
        <w:t>Zulassung</w:t>
      </w:r>
      <w:bookmarkEnd w:id="169"/>
      <w:bookmarkEnd w:id="170"/>
      <w:bookmarkEnd w:id="171"/>
      <w:bookmarkEnd w:id="172"/>
      <w:bookmarkEnd w:id="173"/>
      <w:bookmarkEnd w:id="174"/>
      <w:bookmarkEnd w:id="175"/>
    </w:p>
    <w:p>
      <w:pPr>
        <w:pStyle w:val="GesAbsatz"/>
      </w:pPr>
      <w:r>
        <w:t>(1) Das Bundesamt für Verbraucherschutz und Lebensmittelsicherheit läßt ein Pflanzenschutzmittel zu, wenn</w:t>
      </w:r>
    </w:p>
    <w:p>
      <w:pPr>
        <w:pStyle w:val="GesAbsatz"/>
        <w:ind w:left="426" w:hanging="426"/>
      </w:pPr>
      <w:r>
        <w:t>1.</w:t>
      </w:r>
      <w:r>
        <w:tab/>
        <w:t xml:space="preserve">der Antrag den auf Grund des § 12 Abs. 3 Satz 2 oder Abs. 4 oder den nach Absatz 5 festgesetzten Anforderungen entspricht, </w:t>
      </w:r>
    </w:p>
    <w:p>
      <w:pPr>
        <w:pStyle w:val="GesAbsatz"/>
        <w:ind w:left="426" w:hanging="426"/>
      </w:pPr>
      <w:r>
        <w:t>2.</w:t>
      </w:r>
      <w:r>
        <w:tab/>
        <w:t>die Wirkstoffe des Pflanzenschutzmittels in Anhang I der Richtlinie 91/414/EWG aufgeführt sind,</w:t>
      </w:r>
    </w:p>
    <w:p>
      <w:pPr>
        <w:pStyle w:val="GesAbsatz"/>
        <w:ind w:left="426" w:hanging="426"/>
      </w:pPr>
      <w:r>
        <w:t>2a.</w:t>
      </w:r>
      <w:r>
        <w:tab/>
        <w:t>für die in den beantragten Anwendungsgebieten genannten Pflanzen und Pflanzenerzeugnisse Rückstandshöchstgehalte</w:t>
      </w:r>
    </w:p>
    <w:p>
      <w:pPr>
        <w:pStyle w:val="GesAbsatz"/>
        <w:tabs>
          <w:tab w:val="clear" w:pos="425"/>
        </w:tabs>
        <w:ind w:left="851" w:hanging="425"/>
      </w:pPr>
      <w:r>
        <w:t>a)</w:t>
      </w:r>
      <w:r>
        <w:tab/>
        <w:t>nach der Verordnung (EG) Nr. 396/2005 des Europäischen Parlaments und des Rates vom 23. Februar 2005 über Höchstgehalte an Pestizidrückständen in oder auf Lebens- und Futtermitteln pflanzlichen oder tierischen Ursprungs und zur Änderung der Richtlinie 91/414/EWG des Rates (ABl. EU Nr. L 70 S. 1) in der jeweils geltenden Fassung oder</w:t>
      </w:r>
    </w:p>
    <w:p>
      <w:pPr>
        <w:pStyle w:val="GesAbsatz"/>
        <w:tabs>
          <w:tab w:val="clear" w:pos="425"/>
        </w:tabs>
        <w:ind w:left="851" w:hanging="425"/>
      </w:pPr>
      <w:r>
        <w:t>b)</w:t>
      </w:r>
      <w:r>
        <w:tab/>
        <w:t>in der Rückstands-Höchstmengenverordnung vom 1. September 1994 (BGBl. I S. 2229) in der jeweils geltenden Fassung</w:t>
      </w:r>
    </w:p>
    <w:p>
      <w:pPr>
        <w:pStyle w:val="GesAbsatz"/>
        <w:ind w:left="426"/>
      </w:pPr>
      <w:r>
        <w:t>festgesetzt worden sind,</w:t>
      </w:r>
    </w:p>
    <w:p>
      <w:pPr>
        <w:pStyle w:val="GesAbsatz"/>
        <w:ind w:left="426" w:hanging="426"/>
      </w:pPr>
      <w:r>
        <w:t>3.</w:t>
      </w:r>
      <w:r>
        <w:tab/>
        <w:t>die Prüfung des Pflanzenschutzmittels ergibt, daß das Pflanzenschutzmittel nach dem Stande der wissenschaftlichen Erkenntnisse und der Technik bei bestimmungsgemäßer und sachgerechter Anwendung oder als Folge einer solchen Anwendung</w:t>
      </w:r>
    </w:p>
    <w:p>
      <w:pPr>
        <w:pStyle w:val="GesAbsatz"/>
        <w:tabs>
          <w:tab w:val="clear" w:pos="425"/>
        </w:tabs>
        <w:ind w:left="851" w:hanging="425"/>
      </w:pPr>
      <w:r>
        <w:t>a)</w:t>
      </w:r>
      <w:r>
        <w:tab/>
        <w:t>hinreichend wirksam ist,</w:t>
      </w:r>
    </w:p>
    <w:p>
      <w:pPr>
        <w:pStyle w:val="GesAbsatz"/>
        <w:tabs>
          <w:tab w:val="clear" w:pos="425"/>
        </w:tabs>
        <w:ind w:left="851" w:hanging="425"/>
      </w:pPr>
      <w:r>
        <w:t>b)</w:t>
      </w:r>
      <w:r>
        <w:tab/>
        <w:t>keine nicht vertretbaren Auswirkungen auf die zu schützenden Pflanzen und Pflanzenerzeugnisse hat,</w:t>
      </w:r>
    </w:p>
    <w:p>
      <w:pPr>
        <w:pStyle w:val="GesAbsatz"/>
        <w:tabs>
          <w:tab w:val="clear" w:pos="425"/>
        </w:tabs>
        <w:ind w:left="851" w:hanging="425"/>
      </w:pPr>
      <w:r>
        <w:t>c)</w:t>
      </w:r>
      <w:r>
        <w:tab/>
        <w:t>bei Wirbeltieren, zu deren Bekämpfung das Pflanzenschutzmittel vorgesehen ist, keine vermeidbaren Leiden oder Schmerzen verursacht,</w:t>
      </w:r>
    </w:p>
    <w:p>
      <w:pPr>
        <w:pStyle w:val="GesAbsatz"/>
        <w:tabs>
          <w:tab w:val="clear" w:pos="425"/>
        </w:tabs>
        <w:ind w:left="851" w:hanging="425"/>
      </w:pPr>
      <w:r>
        <w:t>d)</w:t>
      </w:r>
      <w:r>
        <w:tab/>
        <w:t>keine schädlichen Auswirkungen auf die Gesundheit von Mensch und Tier und auf das Grundwasser hat und</w:t>
      </w:r>
    </w:p>
    <w:p>
      <w:pPr>
        <w:pStyle w:val="GesAbsatz"/>
        <w:tabs>
          <w:tab w:val="clear" w:pos="425"/>
        </w:tabs>
        <w:ind w:left="851" w:hanging="425"/>
      </w:pPr>
      <w:r>
        <w:t>e)</w:t>
      </w:r>
      <w:r>
        <w:tab/>
        <w:t>keine sonstigen nicht vertretbaren Auswirkungen, insbesondere auf den Naturhaushalt sowie auf den Hormonhaushalt von Mensch und Tier, hat,</w:t>
      </w:r>
    </w:p>
    <w:p>
      <w:pPr>
        <w:ind w:left="851" w:hanging="851"/>
      </w:pPr>
      <w:r>
        <w:t>4.</w:t>
      </w:r>
      <w:r>
        <w:tab/>
        <w:t>a)</w:t>
      </w:r>
      <w:r>
        <w:tab/>
        <w:t>die Wirkstoffe und die für die Gesundheit oder den Naturhaushalt bedeutsamen Hilfsstoffe und Verunreinigungen des Pflanzenschutzmittels nach Art und Menge und</w:t>
      </w:r>
    </w:p>
    <w:p>
      <w:pPr>
        <w:pStyle w:val="GesAbsatz"/>
        <w:tabs>
          <w:tab w:val="clear" w:pos="425"/>
        </w:tabs>
        <w:ind w:left="851" w:hanging="425"/>
      </w:pPr>
      <w:r>
        <w:t>b)</w:t>
      </w:r>
      <w:r>
        <w:tab/>
        <w:t>die bei bestimmungsgemäßer und sachgerechter Anwendung des Pflanzenschutzmittels entstehenden, für die Gesundheit von Mensch und Tier und für den Naturhaushalt bedeutsamen Rückstände</w:t>
      </w:r>
    </w:p>
    <w:p>
      <w:pPr>
        <w:ind w:left="426"/>
      </w:pPr>
      <w:r>
        <w:t>mit vertretbarem Aufwand zuverlässig bestimmt werden können und</w:t>
      </w:r>
    </w:p>
    <w:p>
      <w:pPr>
        <w:pStyle w:val="GesAbsatz"/>
        <w:ind w:left="426" w:hanging="426"/>
      </w:pPr>
      <w:r>
        <w:t>5.</w:t>
      </w:r>
      <w:r>
        <w:tab/>
        <w:t xml:space="preserve">das Pflanzenschutzmittel hinreichend lagerfähig ist. </w:t>
      </w:r>
    </w:p>
    <w:p>
      <w:pPr>
        <w:pStyle w:val="GesAbsatz"/>
        <w:tabs>
          <w:tab w:val="clear" w:pos="425"/>
          <w:tab w:val="left" w:pos="426"/>
        </w:tabs>
      </w:pPr>
      <w:r>
        <w:t>Satz 1 Nr. 2a gilt nicht, soweit das Pflanzenschutzmittel nicht zur Anwendung an Pflanzen, die der Gewinnung von Lebensmitteln oder Futtermitteln dienen, vorgesehen ist.</w:t>
      </w:r>
    </w:p>
    <w:p>
      <w:pPr>
        <w:pStyle w:val="GesAbsatz"/>
      </w:pPr>
      <w:r>
        <w:t>(2) Das Bundesamt für Verbraucherschutz und Lebensmittelsicherheit entscheidet im Rahmen der Zulassung unter Beachtung der in Anhang I der Richtlinie 91/414/EWG festgesetzten Beschränkungen über</w:t>
      </w:r>
    </w:p>
    <w:p>
      <w:pPr>
        <w:pStyle w:val="GesAbsatz"/>
        <w:ind w:left="426" w:hanging="426"/>
      </w:pPr>
      <w:r>
        <w:t>1.</w:t>
      </w:r>
      <w:r>
        <w:tab/>
        <w:t>die Anwendungsgebiete des Pflanzenschutzmittels,</w:t>
      </w:r>
    </w:p>
    <w:p>
      <w:pPr>
        <w:pStyle w:val="GesAbsatz"/>
        <w:ind w:left="426" w:hanging="426"/>
      </w:pPr>
      <w:r>
        <w:t>2.</w:t>
      </w:r>
      <w:r>
        <w:tab/>
        <w:t>die zum Schutz der Gesundheit von Mensch und Tier und die zum Schutz vor sonstigen schädlichen Auswirkungen, insbesondere auf den Naturhaushalt, erforderlichen Anwendungsbestimmungen, einschließlich solcher über</w:t>
      </w:r>
    </w:p>
    <w:p>
      <w:pPr>
        <w:pStyle w:val="GesAbsatz"/>
        <w:tabs>
          <w:tab w:val="clear" w:pos="425"/>
        </w:tabs>
        <w:ind w:left="851" w:hanging="425"/>
      </w:pPr>
      <w:r>
        <w:t>a)</w:t>
      </w:r>
      <w:r>
        <w:tab/>
        <w:t>die Aufwandmenge,</w:t>
      </w:r>
    </w:p>
    <w:p>
      <w:pPr>
        <w:pStyle w:val="GesAbsatz"/>
        <w:tabs>
          <w:tab w:val="clear" w:pos="425"/>
        </w:tabs>
        <w:ind w:left="851" w:hanging="425"/>
      </w:pPr>
      <w:r>
        <w:t>b)</w:t>
      </w:r>
      <w:r>
        <w:tab/>
        <w:t>die Wartezeit,</w:t>
      </w:r>
    </w:p>
    <w:p>
      <w:pPr>
        <w:pStyle w:val="GesAbsatz"/>
        <w:tabs>
          <w:tab w:val="clear" w:pos="425"/>
        </w:tabs>
        <w:ind w:left="851" w:hanging="425"/>
      </w:pPr>
      <w:r>
        <w:lastRenderedPageBreak/>
        <w:t>c)</w:t>
      </w:r>
      <w:r>
        <w:tab/>
        <w:t>den zum Schutz von Gewässern erforderlichen Abstand bei der Anwendung und</w:t>
      </w:r>
    </w:p>
    <w:p>
      <w:pPr>
        <w:pStyle w:val="GesAbsatz"/>
        <w:tabs>
          <w:tab w:val="clear" w:pos="425"/>
        </w:tabs>
        <w:ind w:left="851" w:hanging="425"/>
      </w:pPr>
      <w:r>
        <w:t>d)</w:t>
      </w:r>
      <w:r>
        <w:tab/>
        <w:t>die zur Anwendung berechtigten Personen,</w:t>
      </w:r>
    </w:p>
    <w:p>
      <w:pPr>
        <w:pStyle w:val="GesAbsatz"/>
        <w:ind w:left="426"/>
      </w:pPr>
      <w:r>
        <w:t>und</w:t>
      </w:r>
    </w:p>
    <w:p>
      <w:pPr>
        <w:pStyle w:val="GesAbsatz"/>
        <w:ind w:left="426" w:hanging="426"/>
      </w:pPr>
      <w:r>
        <w:t>3.</w:t>
      </w:r>
      <w:r>
        <w:tab/>
        <w:t>die Eignung des Pflanzenschutzmittels für die Anwendung im Haus</w:t>
      </w:r>
      <w:r>
        <w:noBreakHyphen/>
        <w:t xml:space="preserve"> und Kleingartenbereich, unter Berücksichtigung insbesondere der Eigenschaften der Wirkstoffe, der Dosierfähigkeit, der Anwendeform und der Verpackungsgröße.</w:t>
      </w:r>
    </w:p>
    <w:p>
      <w:pPr>
        <w:pStyle w:val="GesAbsatz"/>
      </w:pPr>
      <w:r>
        <w:t xml:space="preserve">(3) Das Bundesamt für Verbraucherschutz und Lebensmittelsicherheit entscheidet über das Vorliegen der Voraussetzungen, jeweils in Verbindung mit Absatz 2, </w:t>
      </w:r>
    </w:p>
    <w:p>
      <w:pPr>
        <w:pStyle w:val="GesAbsatz"/>
        <w:ind w:left="426" w:hanging="426"/>
      </w:pPr>
      <w:r>
        <w:t>1.</w:t>
      </w:r>
      <w:r>
        <w:tab/>
        <w:t xml:space="preserve">nach Absatz 1 im Benehmen mit dem Julius Kühn-Institut, soweit in den Nummern 2 und 3 nichts anderes bestimmt ist, </w:t>
      </w:r>
    </w:p>
    <w:p>
      <w:pPr>
        <w:pStyle w:val="GesAbsatz"/>
        <w:ind w:left="426" w:hanging="426"/>
      </w:pPr>
      <w:r>
        <w:t>2.</w:t>
      </w:r>
      <w:r>
        <w:tab/>
        <w:t xml:space="preserve">nach Absatz 1 Nr. 3 Buchstabe d und e und Nr. 4 Buchstabe b hinsichtlich der Gesundheit, im Falle des Absatzes 1 Nr. 3 Buchstabe e hinsichtlich der Vermeidung gesundheitlicher Schäden durch Belastung des Bodens, im Benehmen mit dem Bundesinstitut für Risikobewertung, </w:t>
      </w:r>
    </w:p>
    <w:p>
      <w:pPr>
        <w:pStyle w:val="GesAbsatz"/>
        <w:ind w:left="426" w:hanging="426"/>
      </w:pPr>
      <w:r>
        <w:t>3.</w:t>
      </w:r>
      <w:r>
        <w:tab/>
        <w:t xml:space="preserve">nach Absatz 1 Nr. 3 Buchstabe d und e hinsichtlich der Vermeidung von Schäden durch Belastung des Naturhaushaltes sowie durch Abfälle des Pflanzenschutzmittels im Einvernehmen mit dem Umweltbundesamt. </w:t>
      </w:r>
    </w:p>
    <w:p>
      <w:pPr>
        <w:pStyle w:val="GesAbsatz"/>
      </w:pPr>
      <w:r>
        <w:t>Die in Satz 1 Nr. 1 bis 3 genannten Behörden verbinden ihre Entscheidung mit einer schriftlichen Bewertung, die dem Bundesamt für Verbraucherschutz und Lebensmittelsicherheit vorzulegen ist.</w:t>
      </w:r>
    </w:p>
    <w:p>
      <w:pPr>
        <w:pStyle w:val="GesAbsatz"/>
      </w:pPr>
      <w:r>
        <w:t>Die Entscheidung sowie die schriftlichen Bewertungen der in Satz 1 Nr. 1 bis 3 genannten Behörden sind dem Bundesamt für Verbraucherschutz und Lebensmittelsicherheit innerhalb einer Frist von sieben Monaten nach der Mitteilung nach § 12 Abs. 3 Satz 3 vorzulegen. Innerhalb einer Frist von zwölf Monaten nach der Mitteilung nach § 12 Abs. 3 Satz 3 ist über die Zulassung zu entscheiden. Werden Angaben, Unterlagen oder Proben nach Absatz 5 nachgefordert, ist der Ablauf der Frist nach Satz 4 bis zum Eingang der nachgeforderten Unterlagen, Angaben oder Proben beim Bundesamt für Verbraucherschutz und Lebensmittelsicherheit gehemmt. Werden die gemäß Absatz 5 nachgeforderten Unterlagen eingereicht, wird die Bearbeitung in dem Zeitpunkt fortgesetzt, in dem sich der Antrag zum Zeitpunkt der Hemmung befunden hat.</w:t>
      </w:r>
    </w:p>
    <w:p>
      <w:pPr>
        <w:pStyle w:val="GesAbsatz"/>
      </w:pPr>
      <w:r>
        <w:t>(4) Das Bundesamt für Verbraucherschutz und Lebensmittelsicherheit verbindet die Zulassung unter Beachtung der in Anhang I der Richtlinie 91/414/EWG festgesetzten Beschränkungen mit den Auflagen, die</w:t>
      </w:r>
    </w:p>
    <w:p>
      <w:pPr>
        <w:pStyle w:val="GesAbsatz"/>
        <w:ind w:left="426" w:hanging="426"/>
      </w:pPr>
      <w:r>
        <w:t>1.</w:t>
      </w:r>
      <w:r>
        <w:tab/>
        <w:t>für die sachgerechte Anwendung sowie</w:t>
      </w:r>
    </w:p>
    <w:p>
      <w:pPr>
        <w:pStyle w:val="GesAbsatz"/>
        <w:ind w:left="426" w:hanging="426"/>
      </w:pPr>
      <w:r>
        <w:t>2.</w:t>
      </w:r>
      <w:r>
        <w:tab/>
        <w:t>zum Schutz der Gesundheit von Mensch und Tier und zum Schutz vor sonstigen schädlichen Auswirkungen, insbesondere auf den Naturhaushalt,</w:t>
      </w:r>
    </w:p>
    <w:p>
      <w:pPr>
        <w:pStyle w:val="GesAbsatz"/>
      </w:pPr>
      <w:r>
        <w:t>erforderlich sind, soweit Regelungen nach Absatz 2 nicht getroffen werden. Ferner verbindet das Bundesamt für Verbraucherschutz und Lebensmittelsicherheit die Zulassung mit dem Vorbehalt der nachträglichen Aufnahme, Änderung oder Ergänzung von Auflagen.</w:t>
      </w:r>
    </w:p>
    <w:p>
      <w:pPr>
        <w:pStyle w:val="GesAbsatz"/>
      </w:pPr>
      <w:r>
        <w:t>(5) Das Bundesamt für Verbraucherschutz und Lebensmittelsicherheit kann vom Antragsteller während der Prüfung die Vorlage weiterer Angaben, Unterlagen und Proben verlangen, soweit dies zum Nachweis der Zulassungsvoraussetzungen erforderlich ist.</w:t>
      </w:r>
    </w:p>
    <w:p>
      <w:pPr>
        <w:pStyle w:val="GesAbsatz"/>
      </w:pPr>
      <w:r>
        <w:t>(6) Rechtsbehelfe gegen Auflagen nach Absatz 4 haben keine aufschiebende Wirkung.</w:t>
      </w:r>
    </w:p>
    <w:p>
      <w:pPr>
        <w:pStyle w:val="GesAbsatz"/>
      </w:pPr>
      <w:r>
        <w:t>(7) Das Bundesamt für Verbraucherschutz und Lebensmittelsicherheit kann, soweit dies für den in § 1 Nr. 4 aufgeführten Schutzzweck erforderlich ist, durch Auflagen anordnen, dass während der Dauer der Zulassung bestimmte Kenntnisse bei der Anwendung des Pflanzenschutzmittels gewonnen, gesammelt und ausgewertet und ihm die Ergebnisse innerhalb einer bestimmten Frist mitgeteilt werden. Auf Verlangen sind ihm die entsprechenden Unterlagen und Proben vorzulegen.</w:t>
      </w:r>
    </w:p>
    <w:p>
      <w:pPr>
        <w:pStyle w:val="berschrift3"/>
      </w:pPr>
      <w:bookmarkStart w:id="176" w:name="_Toc431615084"/>
      <w:bookmarkStart w:id="177" w:name="_Toc431617203"/>
      <w:bookmarkStart w:id="178" w:name="_Toc431625639"/>
      <w:bookmarkStart w:id="179" w:name="_Toc431625721"/>
      <w:bookmarkStart w:id="180" w:name="_Toc431625803"/>
      <w:bookmarkStart w:id="181" w:name="_Toc440877909"/>
      <w:bookmarkStart w:id="182" w:name="_Toc280260750"/>
      <w:r>
        <w:t>§ 15a</w:t>
      </w:r>
      <w:r>
        <w:br/>
        <w:t>Neue Erkenntnisse</w:t>
      </w:r>
      <w:bookmarkEnd w:id="176"/>
      <w:bookmarkEnd w:id="177"/>
      <w:bookmarkEnd w:id="178"/>
      <w:bookmarkEnd w:id="179"/>
      <w:bookmarkEnd w:id="180"/>
      <w:bookmarkEnd w:id="181"/>
      <w:bookmarkEnd w:id="182"/>
    </w:p>
    <w:p>
      <w:pPr>
        <w:pStyle w:val="GesAbsatz"/>
      </w:pPr>
      <w:r>
        <w:t>(1) Das Bundesamt für Verbraucherschutz und Lebensmittelsicherheit kann vom Zulassungsinhaber zum Nachweis des fortdauernden Vorliegens der Zulassungsvoraussetzungen Angaben, Unterlagen und Proben innerhalb bestimmter Fristen nachfordern, soweit neue Erkenntnisse eine Überprüfung der Zulassung erfordern.</w:t>
      </w:r>
    </w:p>
    <w:p>
      <w:pPr>
        <w:pStyle w:val="GesAbsatz"/>
      </w:pPr>
      <w:r>
        <w:t>(2) Der Antragsteller und der Zulassungsinhaber haben dem Bundesamt für Verbraucherschutz und Lebensmittelsicherheit</w:t>
      </w:r>
    </w:p>
    <w:p>
      <w:pPr>
        <w:pStyle w:val="GesAbsatz"/>
        <w:ind w:left="426" w:hanging="426"/>
      </w:pPr>
      <w:r>
        <w:t>1.</w:t>
      </w:r>
      <w:r>
        <w:tab/>
        <w:t>Änderungen gegenüber den im Zusammenhang mit der Antragstellung mitgeteilten Angaben und vorgelegten Unterlagen und</w:t>
      </w:r>
    </w:p>
    <w:p>
      <w:pPr>
        <w:pStyle w:val="GesAbsatz"/>
        <w:ind w:left="426" w:hanging="426"/>
      </w:pPr>
      <w:r>
        <w:lastRenderedPageBreak/>
        <w:t>2.</w:t>
      </w:r>
      <w:r>
        <w:tab/>
        <w:t>neue Erkenntnisse über Auswirkungen des Pflanzenschutzmittels auf die Gesundheit von Mensch und Tier sowie auf den Naturhaushalt</w:t>
      </w:r>
    </w:p>
    <w:p>
      <w:pPr>
        <w:pStyle w:val="GesAbsatz"/>
      </w:pPr>
      <w:r>
        <w:t>unverzüglich anzuzeigen. Der Anzeige sind die Angaben, Unterlagen und Proben beizufügen, aus denen sich die Änderungen oder die neuen Erkenntnisse ergeben.</w:t>
      </w:r>
    </w:p>
    <w:p>
      <w:pPr>
        <w:pStyle w:val="GesAbsatz"/>
      </w:pPr>
      <w:r>
        <w:t>(3) Das Bundesamt für Verbraucherschutz und Lebensmittelsicherheit kann den Zulassungsinhaber verpflichten, Angaben und Unterlagen nach den Absätzen 1 und 2 der Kommission der Europäischen Union und den zuständigen Behörden anderer Mitgliedstaaten innerhalb bestimmter Fristen vorzulegen und ihm die Vorlage anzuzeigen.</w:t>
      </w:r>
    </w:p>
    <w:p>
      <w:pPr>
        <w:pStyle w:val="berschrift3"/>
      </w:pPr>
      <w:bookmarkStart w:id="183" w:name="_Toc431615085"/>
      <w:bookmarkStart w:id="184" w:name="_Toc431617204"/>
      <w:bookmarkStart w:id="185" w:name="_Toc431625640"/>
      <w:bookmarkStart w:id="186" w:name="_Toc431625722"/>
      <w:bookmarkStart w:id="187" w:name="_Toc431625804"/>
      <w:bookmarkStart w:id="188" w:name="_Toc440877910"/>
      <w:bookmarkStart w:id="189" w:name="_Toc280260751"/>
      <w:r>
        <w:t>§ 15b</w:t>
      </w:r>
      <w:r>
        <w:br/>
        <w:t>Zulassung von in anderen Mitgliedstaaten zugelassenen Pflanzenschutzmitteln</w:t>
      </w:r>
      <w:bookmarkEnd w:id="183"/>
      <w:bookmarkEnd w:id="184"/>
      <w:bookmarkEnd w:id="185"/>
      <w:bookmarkEnd w:id="186"/>
      <w:bookmarkEnd w:id="187"/>
      <w:bookmarkEnd w:id="188"/>
      <w:bookmarkEnd w:id="189"/>
    </w:p>
    <w:p>
      <w:pPr>
        <w:pStyle w:val="GesAbsatz"/>
      </w:pPr>
      <w:r>
        <w:t>(1) Das Bundesamt für Verbraucherschutz und Lebensmittelsicherheit läßt ein Pflanzenschutzmittel, das in einem anderen Mitgliedstaat entsprechend den Anforderungen des Artikels 4 der Richtlinie 91/414/EWG zugelassen ist, abweichend von § 15 zu, wenn</w:t>
      </w:r>
    </w:p>
    <w:p>
      <w:pPr>
        <w:pStyle w:val="GesAbsatz"/>
        <w:ind w:left="426" w:hanging="426"/>
      </w:pPr>
      <w:r>
        <w:t>1.</w:t>
      </w:r>
      <w:r>
        <w:tab/>
        <w:t>der Antrag und die Antragsunterlagen den nach Absatz 6 festgesetzten Anforderungen entsprechen,</w:t>
      </w:r>
    </w:p>
    <w:p>
      <w:pPr>
        <w:pStyle w:val="GesAbsatz"/>
        <w:ind w:left="426" w:hanging="426"/>
      </w:pPr>
      <w:r>
        <w:t>2.</w:t>
      </w:r>
      <w:r>
        <w:tab/>
        <w:t>die Wirkstoffe des Pflanzenschutzmittels in Anhang I der Richtlinie 91/414/EWG aufgeführt sind und</w:t>
      </w:r>
    </w:p>
    <w:p>
      <w:pPr>
        <w:pStyle w:val="GesAbsatz"/>
        <w:ind w:left="426" w:hanging="426"/>
      </w:pPr>
      <w:r>
        <w:t>3.</w:t>
      </w:r>
      <w:r>
        <w:tab/>
        <w:t>die für die Anwendung des Pflanzenschutzmittels im Inland bedeutsamen Verhältnisse, insbesondere hinsichtlich</w:t>
      </w:r>
    </w:p>
    <w:p>
      <w:pPr>
        <w:pStyle w:val="GesAbsatz"/>
        <w:tabs>
          <w:tab w:val="clear" w:pos="425"/>
        </w:tabs>
        <w:ind w:left="851" w:hanging="425"/>
      </w:pPr>
      <w:r>
        <w:t>a)</w:t>
      </w:r>
      <w:r>
        <w:tab/>
        <w:t>des Pflanzenschutzes sowie der sonstigen Belange der Landwirtschaft, einschließlich des Gartenbaus, und der Forstwirtschaft,</w:t>
      </w:r>
    </w:p>
    <w:p>
      <w:pPr>
        <w:pStyle w:val="GesAbsatz"/>
        <w:tabs>
          <w:tab w:val="clear" w:pos="425"/>
        </w:tabs>
        <w:ind w:left="851" w:hanging="425"/>
      </w:pPr>
      <w:r>
        <w:t>b)</w:t>
      </w:r>
      <w:r>
        <w:tab/>
        <w:t>der Auswirkungen auf die Gesundheit von Mensch und Tier und auf Grundwasser sowie</w:t>
      </w:r>
    </w:p>
    <w:p>
      <w:pPr>
        <w:pStyle w:val="GesAbsatz"/>
        <w:tabs>
          <w:tab w:val="clear" w:pos="425"/>
        </w:tabs>
        <w:ind w:left="851" w:hanging="425"/>
      </w:pPr>
      <w:r>
        <w:t>c)</w:t>
      </w:r>
      <w:r>
        <w:tab/>
        <w:t>der sonstigen Auswirkungen, insbesondere auf den Naturhaushalt,</w:t>
      </w:r>
    </w:p>
    <w:p>
      <w:pPr>
        <w:pStyle w:val="GesAbsatz"/>
      </w:pPr>
      <w:r>
        <w:t xml:space="preserve">denen des Mitgliedstaates entsprechen, in dem das Pflanzenschutzmittel zugelassen worden ist, und deshalb widerleglich angenommen werden kann, daß das Pflanzenschutzmittel den Voraussetzungen nach § 15 Abs. 1 Nr. 3 bis 5 genügt. </w:t>
      </w:r>
    </w:p>
    <w:p>
      <w:pPr>
        <w:pStyle w:val="GesAbsatz"/>
      </w:pPr>
      <w:r>
        <w:t>(2) Für Zulassungen nach Absatz 1 gilt § 15 Abs. 2 entsprechend. Im Rahmen der Entscheidung über die Anwendungsgebiete und Anwendungsbestimmungen sind, vorbehaltlich des Absatzes 3, die Anwendungsgebiete und Anwendungsbestimmungen festzusetzen, die denjenigen Bestimmungen entsprechen, die bei der Zulassung des Pflanzenschutzmittels in dem anderen Mitgliedstaat vorgesehen worden sind.</w:t>
      </w:r>
    </w:p>
    <w:p>
      <w:pPr>
        <w:pStyle w:val="GesAbsatz"/>
      </w:pPr>
      <w:r>
        <w:t>(3) Entsprechen die für die Anwendung des Pflanzenschutzmittels bedeutsamen Verhältnisse im Inland nicht vollständig denjenigen in dem Mitgliedstaat, in dem das Pflanzenschutzmittel zugelassen worden ist, kann das Bundesamt für Verbraucherschutz und Lebensmittelsicherheit, soweit es zum Ausgleich der Unterschiede der bedeutsamen Verhältnisse erforderlich ist, abweichend von Absatz 2 Satz 2 Anwendungsgebiete ausschließen oder einschränken oder andere Anwendungsbestimmungen festsetzen. Reichen die Einschränkungen oder Festsetzungen nach Satz 1 zum Ausgleich der Unterschiede der für die Anwendung des Pflanzenschutzmittels bedeutsamen Verhältnisse nicht aus, ist die Zulassung zu versagen.</w:t>
      </w:r>
    </w:p>
    <w:p>
      <w:pPr>
        <w:pStyle w:val="GesAbsatz"/>
      </w:pPr>
      <w:r>
        <w:t xml:space="preserve">(4) Das Bundesamt für Verbraucherschutz und Lebensmittelsicherheit entscheidet über das Vorliegen der Voraussetzungen, jeweils in Verbindung mit den Absätzen 2 und 3, </w:t>
      </w:r>
    </w:p>
    <w:p>
      <w:pPr>
        <w:pStyle w:val="GesAbsatz"/>
        <w:ind w:left="426" w:hanging="426"/>
      </w:pPr>
      <w:r>
        <w:t>1.</w:t>
      </w:r>
      <w:r>
        <w:tab/>
        <w:t xml:space="preserve">nach Absatz 1 Nr. 3 im Benehmen mit dem Julius Kühn-Institut, soweit in den Nummern 2 und 3 nichts anderes bestimmt ist, </w:t>
      </w:r>
    </w:p>
    <w:p>
      <w:pPr>
        <w:pStyle w:val="GesAbsatz"/>
        <w:ind w:left="426" w:hanging="426"/>
      </w:pPr>
      <w:r>
        <w:t>2.</w:t>
      </w:r>
      <w:r>
        <w:tab/>
        <w:t xml:space="preserve">nach Absatz 1 Nr. 3 Buchstabe b und c hinsichtlich der Auswirkungen auf die Gesundheit, im Falle des Absatzes 1 Nr. 3 Buchstabe c hinsichtlich der Vermeidung der Auswirkungen auf die Gesundheit durch Belastung des Bodens, im Benehmen mit dem Bundesinstitut für Risikobewertung, </w:t>
      </w:r>
    </w:p>
    <w:p>
      <w:pPr>
        <w:pStyle w:val="GesAbsatz"/>
        <w:ind w:left="426" w:hanging="426"/>
      </w:pPr>
      <w:r>
        <w:t>3.</w:t>
      </w:r>
      <w:r>
        <w:tab/>
        <w:t xml:space="preserve">nach Absatz 1 Nr. 3 Buchstabe b und c hinsichtlich der Auswirkungen durch Belastung des Naturhaushaltes sowie durch Abfälle des Pflanzenschutzmittels im Einvernehmen mit dem Umweltbundesamt. </w:t>
      </w:r>
    </w:p>
    <w:p>
      <w:pPr>
        <w:pStyle w:val="GesAbsatz"/>
      </w:pPr>
      <w:r>
        <w:t>§ 15 Abs. 3 Satz 2 bis 6 gilt entsprechend.</w:t>
      </w:r>
    </w:p>
    <w:p>
      <w:pPr>
        <w:pStyle w:val="GesAbsatz"/>
      </w:pPr>
      <w:r>
        <w:t>(5) Soweit Regelungen nach Absatz 2 nicht getroffen worden sind, hat das Bundesamt für Verbraucherschutz und Lebensmittelsicherheit die Zulassung mit den Auflagen zu verbinden, die denjenigen Bestimmungen entsprechen, die bei der Zulassung des Pflanzenschutzmittels in dem anderen Mitgliedstaat für die bestimmungsgemäße und sachgerechte Anwendung sowie zum Schutz der Gesundheit von Mensch und Tier und zum Schutz vor sonstigen schädlichen Auswirkungen, insbesondere auf den Naturhaushalt, vorgesehen worden sind. Absatz 3 gilt für Auflagen entsprechend. Das Bundesamt für Verbraucherschutz und Lebensmittelsicherheit verbindet die Zulassung mit dem Vorbehalt der nachträglichen Aufnahme, Änderung oder Ergänzung von Auflagen.</w:t>
      </w:r>
    </w:p>
    <w:p>
      <w:pPr>
        <w:pStyle w:val="GesAbsatz"/>
      </w:pPr>
      <w:r>
        <w:lastRenderedPageBreak/>
        <w:t>(6) Der Antragsteller hat durch geeignete Angaben und Unterlagen nachzuweisen, daß das Pflanzenschutzmittel in einem Mitgliedstaat zugelassen ist und die für die Anwendung des Pflanzenschutzmittels im Inland bedeutsamen Verhältnisse nach Absatz 1 Nr. 3 denen in diesem Mitgliedstaat entsprechen. Das Bundesministerium für Ernährung, Landwirtschaft und Verbraucherschutz wird ermächtigt, im Einvernehmen mit den Bundesministerien für Arbeit und Soziales und für Umwelt, Naturschutz und Reaktorsicherheit durch Rechtsverordnung mit Zustimmung des Bundesrates Art und Umfang der Angaben und Unterlagen zu regeln.</w:t>
      </w:r>
    </w:p>
    <w:p>
      <w:pPr>
        <w:pStyle w:val="GesAbsatz"/>
      </w:pPr>
      <w:r>
        <w:t>(7) Soweit eine Entscheidung der Europäischen Gemeinschaft oder ein Beschluss der Europäischen Union nach Artikel 10 Abs. 3 der Richtlinie 91/414/EWG die Zulassung eines Pflanzenschutzmittels, das in einem anderen Mitgliedstaat zugelassen ist, vorschreibt, läßt das Bundesamt für Verbraucherschutz und Lebensmittelsicherheit das Pflanzenschutzmittel im Rahmen des durch die Entscheidung vorgesehenen Umfangs zu.</w:t>
      </w:r>
    </w:p>
    <w:p>
      <w:pPr>
        <w:pStyle w:val="GesAbsatz"/>
      </w:pPr>
      <w:r>
        <w:t>(8) § 15 Abs. 5, 6 und 7 und § 15a gelten für Zulassungen nach den Absätzen 1 und 7 entsprechend.</w:t>
      </w:r>
    </w:p>
    <w:p>
      <w:pPr>
        <w:pStyle w:val="berschrift3"/>
      </w:pPr>
      <w:bookmarkStart w:id="190" w:name="_Toc431615086"/>
      <w:bookmarkStart w:id="191" w:name="_Toc431617205"/>
      <w:bookmarkStart w:id="192" w:name="_Toc431625641"/>
      <w:bookmarkStart w:id="193" w:name="_Toc431625723"/>
      <w:bookmarkStart w:id="194" w:name="_Toc431625805"/>
      <w:bookmarkStart w:id="195" w:name="_Toc440877911"/>
      <w:bookmarkStart w:id="196" w:name="_Toc280260752"/>
      <w:r>
        <w:t>§ 15c</w:t>
      </w:r>
      <w:r>
        <w:br/>
        <w:t>Zulassung vor Entscheidung der Europäischen Union</w:t>
      </w:r>
      <w:bookmarkEnd w:id="190"/>
      <w:bookmarkEnd w:id="191"/>
      <w:bookmarkEnd w:id="192"/>
      <w:bookmarkEnd w:id="193"/>
      <w:bookmarkEnd w:id="194"/>
      <w:bookmarkEnd w:id="195"/>
      <w:bookmarkEnd w:id="196"/>
    </w:p>
    <w:p>
      <w:pPr>
        <w:pStyle w:val="GesAbsatz"/>
      </w:pPr>
      <w:r>
        <w:t>(1) Das Bundesamt für Verbraucherschutz und Lebensmittelsicherheit kann ein Pflanzenschutzmittel abweichend von § 15 Abs. 1 Nr. 2 bis 5 und Abs. 3 für einen Zeitraum von höchstens drei Jahren zulassen, wenn</w:t>
      </w:r>
    </w:p>
    <w:p>
      <w:pPr>
        <w:pStyle w:val="GesAbsatz"/>
        <w:ind w:left="426" w:hanging="426"/>
      </w:pPr>
      <w:r>
        <w:t>1.</w:t>
      </w:r>
      <w:r>
        <w:tab/>
        <w:t>das Pflanzenschutzmittel einen Wirkstoff enthält, über dessen Aufnahme in Anhang I der Richtlinie 91/414/EWG noch nicht entschieden worden ist und</w:t>
      </w:r>
    </w:p>
    <w:p>
      <w:pPr>
        <w:pStyle w:val="GesAbsatz"/>
        <w:ind w:left="426" w:hanging="426"/>
      </w:pPr>
      <w:r>
        <w:t>2.</w:t>
      </w:r>
      <w:r>
        <w:tab/>
        <w:t>keine Anhaltspunkte vorliegen, aus denen sich ergibt, daß</w:t>
      </w:r>
    </w:p>
    <w:p>
      <w:pPr>
        <w:pStyle w:val="GesAbsatz"/>
        <w:tabs>
          <w:tab w:val="clear" w:pos="425"/>
        </w:tabs>
        <w:ind w:left="851" w:hanging="425"/>
      </w:pPr>
      <w:r>
        <w:t>a)</w:t>
      </w:r>
      <w:r>
        <w:tab/>
        <w:t xml:space="preserve">das Pflanzenschutzmittel bei bestimmungsgemäßer und sachgerechter Anwendung oder als Folge einer solchen Anwendung </w:t>
      </w:r>
    </w:p>
    <w:p>
      <w:pPr>
        <w:pStyle w:val="GesAbsatz"/>
        <w:tabs>
          <w:tab w:val="clear" w:pos="425"/>
        </w:tabs>
        <w:ind w:left="1276" w:hanging="425"/>
      </w:pPr>
      <w:r>
        <w:t>aa)</w:t>
      </w:r>
      <w:r>
        <w:tab/>
        <w:t>nicht hinreichend wirksam ist,</w:t>
      </w:r>
    </w:p>
    <w:p>
      <w:pPr>
        <w:pStyle w:val="GesAbsatz"/>
        <w:tabs>
          <w:tab w:val="clear" w:pos="425"/>
        </w:tabs>
        <w:ind w:left="1276" w:hanging="425"/>
      </w:pPr>
      <w:r>
        <w:t>bb)</w:t>
      </w:r>
      <w:r>
        <w:tab/>
        <w:t>nicht vertretbare Auswirkungen auf Pflanzen und Pflanzenerzeugnisse hat,</w:t>
      </w:r>
    </w:p>
    <w:p>
      <w:pPr>
        <w:pStyle w:val="GesAbsatz"/>
        <w:tabs>
          <w:tab w:val="clear" w:pos="425"/>
        </w:tabs>
        <w:ind w:left="1276" w:hanging="425"/>
      </w:pPr>
      <w:r>
        <w:t>cc)</w:t>
      </w:r>
      <w:r>
        <w:tab/>
        <w:t>bei Wirbeltieren, zu deren Bekämpfung das Pflanzenschutzmittel vorgesehen ist, vermeidbare Leiden oder Schmerzen verursacht,</w:t>
      </w:r>
    </w:p>
    <w:p>
      <w:pPr>
        <w:pStyle w:val="GesAbsatz"/>
        <w:tabs>
          <w:tab w:val="clear" w:pos="425"/>
        </w:tabs>
        <w:ind w:left="1276" w:hanging="425"/>
      </w:pPr>
      <w:r>
        <w:t>dd)</w:t>
      </w:r>
      <w:r>
        <w:tab/>
        <w:t>schädliche Auswirkungen auf die Gesundheit von Mensch und Tier und auf das Grundwasser hat und</w:t>
      </w:r>
    </w:p>
    <w:p>
      <w:pPr>
        <w:pStyle w:val="GesAbsatz"/>
        <w:tabs>
          <w:tab w:val="clear" w:pos="425"/>
        </w:tabs>
        <w:ind w:left="1276" w:hanging="425"/>
      </w:pPr>
      <w:r>
        <w:t>ee)</w:t>
      </w:r>
      <w:r>
        <w:tab/>
        <w:t>sonstige nicht vertretbare Auswirkungen, insbesondere auf den Naturhaushalt, hat,</w:t>
      </w:r>
    </w:p>
    <w:p>
      <w:pPr>
        <w:pStyle w:val="GesAbsatz"/>
        <w:tabs>
          <w:tab w:val="clear" w:pos="425"/>
        </w:tabs>
        <w:ind w:left="851" w:hanging="425"/>
      </w:pPr>
      <w:r>
        <w:t>b)</w:t>
      </w:r>
      <w:r>
        <w:tab/>
      </w:r>
    </w:p>
    <w:p>
      <w:pPr>
        <w:pStyle w:val="GesAbsatz"/>
        <w:tabs>
          <w:tab w:val="clear" w:pos="425"/>
        </w:tabs>
        <w:ind w:left="1276" w:hanging="425"/>
      </w:pPr>
      <w:r>
        <w:t>aa)</w:t>
      </w:r>
      <w:r>
        <w:tab/>
        <w:t>die Wirkstoffe und die für die Gesundheit oder den Naturhaushalt bedeutsamen Hilfsstoffe und Verunreinigungen des Pflanzenschutzmittels nach Art und Menge und</w:t>
      </w:r>
    </w:p>
    <w:p>
      <w:pPr>
        <w:pStyle w:val="GesAbsatz"/>
        <w:tabs>
          <w:tab w:val="clear" w:pos="425"/>
        </w:tabs>
        <w:ind w:left="1276" w:hanging="425"/>
      </w:pPr>
      <w:r>
        <w:t>bb)</w:t>
      </w:r>
      <w:r>
        <w:tab/>
        <w:t>die bei bestimmungsgemäßer und sachgerechter Anwendung des Pflanzenschutzmittels entstehenden, für die Gesundheit von Mensch und Tier und für den Naturhaushalt bedeutsamen Rückstände</w:t>
      </w:r>
    </w:p>
    <w:p>
      <w:pPr>
        <w:pStyle w:val="GesAbsatz"/>
        <w:tabs>
          <w:tab w:val="clear" w:pos="425"/>
        </w:tabs>
        <w:ind w:left="1276" w:hanging="425"/>
      </w:pPr>
      <w:r>
        <w:t>nicht mit vertretbarem Aufwand zuverlässig bestimmt werden können und</w:t>
      </w:r>
    </w:p>
    <w:p>
      <w:pPr>
        <w:pStyle w:val="GesAbsatz"/>
        <w:tabs>
          <w:tab w:val="clear" w:pos="425"/>
        </w:tabs>
        <w:ind w:left="851" w:hanging="425"/>
      </w:pPr>
      <w:r>
        <w:t>c)</w:t>
      </w:r>
      <w:r>
        <w:tab/>
        <w:t>das Pflanzenschutzmittel nicht hinreichend lagerfähig ist.</w:t>
      </w:r>
    </w:p>
    <w:p>
      <w:pPr>
        <w:pStyle w:val="GesAbsatz"/>
      </w:pPr>
      <w:r>
        <w:t>§ 15 Abs. 1 Nr. 1, Abs. 2 und 4 bis 7 und § 15a Abs. 2 und 3 gelten für Zulassungen nach Satz 1 entsprechend.</w:t>
      </w:r>
    </w:p>
    <w:p>
      <w:pPr>
        <w:pStyle w:val="GesAbsatz"/>
      </w:pPr>
      <w:r>
        <w:t xml:space="preserve">(2) Das Bundesamt für Verbraucherschutz und Lebensmittelsicherheit entscheidet über das Vorliegen der Voraussetzungen nach Absatz 1 in Verbindung mit </w:t>
      </w:r>
    </w:p>
    <w:p>
      <w:pPr>
        <w:pStyle w:val="GesAbsatz"/>
        <w:ind w:left="426" w:hanging="426"/>
      </w:pPr>
      <w:r>
        <w:t>1.</w:t>
      </w:r>
      <w:r>
        <w:tab/>
        <w:t xml:space="preserve">§ 15 Abs. 1 und 2 im Benehmen mit dem Julius Kühn-Institut, soweit in den Nummern 2 und 3 nichts anderes bestimmt ist, </w:t>
      </w:r>
    </w:p>
    <w:p>
      <w:pPr>
        <w:pStyle w:val="GesAbsatz"/>
        <w:ind w:left="426" w:hanging="426"/>
      </w:pPr>
      <w:r>
        <w:t>2.</w:t>
      </w:r>
      <w:r>
        <w:tab/>
        <w:t xml:space="preserve">§ 15 Abs. 1 Nr. 3 Buchstabe d und e und Nr. 4 Buchstabe b und Abs. 2 hinsichtlich der Gesundheit des Menschen, im Falle des § 15 Abs. 1 Nr. 3 Buchstabe e und Abs. 2 hinsichtlich der Vermeidung gesundheitlicher Schäden durch Belastung des Bodens, im Benehmen mit dem Bundesinstitut für Risikobewertung, </w:t>
      </w:r>
    </w:p>
    <w:p>
      <w:pPr>
        <w:pStyle w:val="GesAbsatz"/>
        <w:ind w:left="426" w:hanging="426"/>
      </w:pPr>
      <w:r>
        <w:t>3.</w:t>
      </w:r>
      <w:r>
        <w:tab/>
        <w:t xml:space="preserve">§ 15 Abs. 1 Nr. 3 Buchstabe d und e und Abs. 2 hinsichtlich der Vermeidung von Schäden durch Belastung des Naturhaushaltes sowie durch Abfälle des Pflanzenschutzmittels im Einvernehmen mit dem Umweltbundesamt. </w:t>
      </w:r>
    </w:p>
    <w:p>
      <w:pPr>
        <w:pStyle w:val="GesAbsatz"/>
      </w:pPr>
      <w:r>
        <w:t>§ 15 Abs. 3 Satz 2 bis 6 gilt entsprechend.</w:t>
      </w:r>
    </w:p>
    <w:p>
      <w:pPr>
        <w:pStyle w:val="GesAbsatz"/>
      </w:pPr>
      <w:r>
        <w:t xml:space="preserve">(3) Das Bundesamt für Verbraucherschutz und Lebensmittelsicherheit kann die Zulassung nach Absatz 1 nach Maßgabe einer Entscheidung der Europäischen Gemeinschaft oder ein Beschluss der Europäischen Union nach Artikel 8 Abs. 1 Satz 5 der Richtlinie 91/414/EWG auf Antrag bis zu dem Zeitpunkt verlängern, an dem </w:t>
      </w:r>
      <w:r>
        <w:lastRenderedPageBreak/>
        <w:t>die Entscheidung über die Zulassung des Pflanzenschutzmittels nach § 15 getroffen wird. Abweichend von Satz 1 kann eine nach Absatz 1 erteilte Zulassung auf Antrag des Zulassungsinhabers bis zu dem Zeitpunkt verlängert werden, zu dem die Entscheidung über die Zulassung des Pflanzenschutzmittels nach § 15 getroffen wird, wenn</w:t>
      </w:r>
    </w:p>
    <w:p>
      <w:pPr>
        <w:pStyle w:val="GesAbsatz"/>
        <w:ind w:left="426" w:hanging="426"/>
      </w:pPr>
      <w:r>
        <w:t>1.</w:t>
      </w:r>
      <w:r>
        <w:tab/>
        <w:t>ein Antrag nach § 15 vor Ablaufen der Zulassung nach Absatz 1 gestellt worden ist und alle nach § 12 Abs. 3 und 4 erforderlichen Angaben, Unterlagen und Proben vorliegen und</w:t>
      </w:r>
    </w:p>
    <w:p>
      <w:pPr>
        <w:pStyle w:val="GesAbsatz"/>
        <w:ind w:left="426" w:hanging="426"/>
      </w:pPr>
      <w:r>
        <w:t>2.</w:t>
      </w:r>
      <w:r>
        <w:tab/>
        <w:t>der Wirkstoff des jeweiligen Pflanzenschutzmittels zwischenzeitlich in Anhang I der Richtlinie 91/414/EWG aufgenommen worden ist.</w:t>
      </w:r>
    </w:p>
    <w:p>
      <w:pPr>
        <w:pStyle w:val="berschrift3"/>
      </w:pPr>
      <w:bookmarkStart w:id="197" w:name="_Toc280260753"/>
      <w:r>
        <w:t>§ 15d</w:t>
      </w:r>
      <w:r>
        <w:br/>
        <w:t>Inverkehrbringen von Pflanzenschutzmitteln unter abweichender Bezeichnung</w:t>
      </w:r>
      <w:bookmarkEnd w:id="197"/>
    </w:p>
    <w:p>
      <w:pPr>
        <w:pStyle w:val="GesAbsatz"/>
      </w:pPr>
      <w:r>
        <w:t>(1) Ein Pflanzenschutzmittel, das in Deutschland zugelassen ist, darf auch von anderen als dem Zulassungsinhaber auf der Grundlage einer Vereinbarung mit diesem (Vertriebserweiterung) unter einer abweichenden Bezeichnung eingeführt oder in den Verkehr gebracht werden. Der Zulassungsinhaber hat den Abschluss der Vereinbarung unter Angabe des Namens, der Anschrift des Berechtigten und der abweichenden Bezeichnung, unter der das Pflanzenschutzmittel von dem Berechtigten in Verkehr gebracht werden soll, unverzüglich dem Bundesamt für Verbraucherschutz und Lebensmittelsicherheit mitzuteilen. Das Bundesamt für Verbraucherschutz und Lebensmittelsicherheit vergibt für das auf Grund einer Vertriebserweiterung in den Verkehr gebrachte Pflanzenschutzmittel eine Vertriebsnummer.</w:t>
      </w:r>
    </w:p>
    <w:p>
      <w:pPr>
        <w:pStyle w:val="GesAbsatz"/>
        <w:ind w:left="426" w:hanging="426"/>
      </w:pPr>
      <w:r>
        <w:t>(2) Im Falle des Absatzes 1 darf das Pflanzenschutzmittel nur in Verkehr gebracht werden, wenn es</w:t>
      </w:r>
    </w:p>
    <w:p>
      <w:pPr>
        <w:pStyle w:val="GesAbsatz"/>
        <w:ind w:left="426" w:hanging="426"/>
      </w:pPr>
      <w:r>
        <w:t>1.</w:t>
      </w:r>
      <w:r>
        <w:tab/>
        <w:t>mit</w:t>
      </w:r>
    </w:p>
    <w:p>
      <w:pPr>
        <w:pStyle w:val="GesAbsatz"/>
        <w:tabs>
          <w:tab w:val="clear" w:pos="425"/>
          <w:tab w:val="left" w:pos="851"/>
        </w:tabs>
        <w:ind w:left="426"/>
      </w:pPr>
      <w:r>
        <w:t>a)</w:t>
      </w:r>
      <w:r>
        <w:tab/>
        <w:t>der abweichenden Bezeichnung,</w:t>
      </w:r>
    </w:p>
    <w:p>
      <w:pPr>
        <w:pStyle w:val="GesAbsatz"/>
        <w:tabs>
          <w:tab w:val="clear" w:pos="425"/>
          <w:tab w:val="left" w:pos="851"/>
        </w:tabs>
        <w:ind w:left="426"/>
      </w:pPr>
      <w:r>
        <w:t>b)</w:t>
      </w:r>
      <w:r>
        <w:tab/>
        <w:t>Namen und Anschrift des Berechtigten,</w:t>
      </w:r>
    </w:p>
    <w:p>
      <w:pPr>
        <w:pStyle w:val="GesAbsatz"/>
        <w:tabs>
          <w:tab w:val="clear" w:pos="425"/>
          <w:tab w:val="left" w:pos="851"/>
        </w:tabs>
        <w:ind w:left="426"/>
      </w:pPr>
      <w:r>
        <w:t>c)</w:t>
      </w:r>
      <w:r>
        <w:tab/>
        <w:t>der Vertriebsnummer und</w:t>
      </w:r>
    </w:p>
    <w:p>
      <w:pPr>
        <w:pStyle w:val="GesAbsatz"/>
        <w:ind w:left="426" w:hanging="426"/>
      </w:pPr>
      <w:r>
        <w:t>2.</w:t>
      </w:r>
      <w:r>
        <w:tab/>
        <w:t>nach den Vorschriften des § 20 Abs. 1, 2 Nr. 4 bis 8 und Absatz 3, jeweils auch in Verbindung mit einer Rechtsverordnung nach Absatz 5,</w:t>
      </w:r>
    </w:p>
    <w:p>
      <w:pPr>
        <w:pStyle w:val="GesAbsatz"/>
        <w:ind w:left="426" w:hanging="426"/>
      </w:pPr>
      <w:r>
        <w:t>gekennzeichnet ist.</w:t>
      </w:r>
    </w:p>
    <w:p>
      <w:pPr>
        <w:pStyle w:val="GesAbsatz"/>
      </w:pPr>
      <w:r>
        <w:t>(3) Das Bundesamt für Verbraucherschutz und Lebensmittelsicherheit macht die Pflanzenschutzmittel, die aufgrund einer Vertriebserweiterung eingeführt oder in den Verkehr gebracht werden, ihre Bezeichnung, den Namen des Berechtigten und den Namen und die Nummer des zugelassenen Pflanzenschutzmittels im Bundesanzeiger oder im elektronischen Bundesanzeiger</w:t>
      </w:r>
      <w:r>
        <w:fldChar w:fldCharType="begin"/>
      </w:r>
      <w:r>
        <w:instrText xml:space="preserve"> NOTEREF _Ref193244410 \h </w:instrText>
      </w:r>
      <w:r>
        <w:fldChar w:fldCharType="separate"/>
      </w:r>
      <w:r>
        <w:t>*)</w:t>
      </w:r>
      <w:r>
        <w:fldChar w:fldCharType="end"/>
      </w:r>
      <w:r>
        <w:t xml:space="preserve"> bekannt.</w:t>
      </w:r>
    </w:p>
    <w:p>
      <w:pPr>
        <w:pStyle w:val="GesAbsatz"/>
      </w:pPr>
      <w:r>
        <w:t>(4) Ein auf der Grundlage einer Vertriebserweiterung in den Verkehr gebrachtes Pflanzenschutzmittel darf nicht mehr eingeführt oder in den Verkehr gebracht werden, soweit die Zulassung des zugelassenen Pflanzenschutzmittels</w:t>
      </w:r>
    </w:p>
    <w:p>
      <w:pPr>
        <w:pStyle w:val="GesAbsatz"/>
        <w:ind w:left="426" w:hanging="426"/>
      </w:pPr>
      <w:r>
        <w:t>1.</w:t>
      </w:r>
      <w:r>
        <w:tab/>
        <w:t>auf Grund Anordnung nach § 16a Abs. 5 ruht oder</w:t>
      </w:r>
    </w:p>
    <w:p>
      <w:pPr>
        <w:pStyle w:val="GesAbsatz"/>
        <w:ind w:left="426" w:hanging="426"/>
      </w:pPr>
      <w:r>
        <w:t>2.</w:t>
      </w:r>
      <w:r>
        <w:tab/>
        <w:t>durch Rücknahme, Widerruf oder Zeitablauf beendet worden ist.</w:t>
      </w:r>
    </w:p>
    <w:p>
      <w:pPr>
        <w:pStyle w:val="berschrift3"/>
      </w:pPr>
      <w:bookmarkStart w:id="198" w:name="_Toc431615087"/>
      <w:bookmarkStart w:id="199" w:name="_Toc431617206"/>
      <w:bookmarkStart w:id="200" w:name="_Toc431625642"/>
      <w:bookmarkStart w:id="201" w:name="_Toc431625724"/>
      <w:bookmarkStart w:id="202" w:name="_Toc431625806"/>
      <w:bookmarkStart w:id="203" w:name="_Toc440877912"/>
      <w:bookmarkStart w:id="204" w:name="_Toc280260754"/>
      <w:r>
        <w:t>§ 16</w:t>
      </w:r>
      <w:r>
        <w:br/>
        <w:t>Ende der Zulassung</w:t>
      </w:r>
      <w:bookmarkEnd w:id="198"/>
      <w:bookmarkEnd w:id="199"/>
      <w:bookmarkEnd w:id="200"/>
      <w:bookmarkEnd w:id="201"/>
      <w:bookmarkEnd w:id="202"/>
      <w:bookmarkEnd w:id="203"/>
      <w:bookmarkEnd w:id="204"/>
    </w:p>
    <w:p>
      <w:pPr>
        <w:pStyle w:val="GesAbsatz"/>
      </w:pPr>
      <w:r>
        <w:t>(1) Zulassungen nach den §§ 15 und 15b enden zehn Jahre nach Ablauf des Jahres, in dem sie erteilt worden sind; sie können erneut erteilt werden. Im Einzelfall kann das Bundesamt für Verbraucherschutz und Lebensmittelsicherheit eine kürzere Zulassungsdauer festsetzen. Zulassungen nach § 15b Abs. 1 und 7 dürfen abweichend von Satz 1 nur bis zu dem Zeitpunkt erteilt werden, an dem die Zulassung in dem Mitgliedstaat endet, auf die sich der Antragsteller zur Begründung der Voraussetzungen nach § 15b Abs. 1 bezogen hat.</w:t>
      </w:r>
    </w:p>
    <w:p>
      <w:pPr>
        <w:pStyle w:val="GesAbsatz"/>
      </w:pPr>
      <w:r>
        <w:t>(2) Ist über einen Antrag auf erneute Zulassung nicht entschieden worden, bevor eine nach den §§ 15 und 15b erteilte Zulassung endet, so kann das Bundesamt für Verbraucherschutz und Lebensmittelsicherheit die Zulassung auf Antrag bis zu dem Zeitpunkt verlängern, an dem die Entscheidung über die erneute Zulassung getroffen wird. Eine Verlängerung der Zulassung setzt voraus, daß</w:t>
      </w:r>
    </w:p>
    <w:p>
      <w:pPr>
        <w:pStyle w:val="GesAbsatz"/>
        <w:ind w:left="426" w:hanging="426"/>
      </w:pPr>
      <w:r>
        <w:t>1.</w:t>
      </w:r>
      <w:r>
        <w:tab/>
        <w:t>die erneute Zulassung höchstens drei Jahre und spätestens ein Jahr vor Ablauf der Zulassung beantragt worden ist,</w:t>
      </w:r>
    </w:p>
    <w:p>
      <w:pPr>
        <w:pStyle w:val="GesAbsatz"/>
        <w:ind w:left="426" w:hanging="426"/>
      </w:pPr>
      <w:r>
        <w:t>2.</w:t>
      </w:r>
      <w:r>
        <w:tab/>
        <w:t>der Antrag auf erneute Zulassung den festgesetzten Anforderungen entspricht und</w:t>
      </w:r>
    </w:p>
    <w:p>
      <w:pPr>
        <w:pStyle w:val="GesAbsatz"/>
        <w:ind w:left="426" w:hanging="426"/>
      </w:pPr>
      <w:r>
        <w:t>3.</w:t>
      </w:r>
      <w:r>
        <w:tab/>
        <w:t>keine Anhaltspunkte vorliegen, aus denen sich ergibt, daß das Pflanzenschutzmittel die Voraussetzungen nach § 15 Abs. 1 Nr. 3 bis 5 nicht erfüllt.</w:t>
      </w:r>
    </w:p>
    <w:p>
      <w:pPr>
        <w:pStyle w:val="berschrift3"/>
      </w:pPr>
      <w:bookmarkStart w:id="205" w:name="_Toc431615088"/>
      <w:bookmarkStart w:id="206" w:name="_Toc431617207"/>
      <w:bookmarkStart w:id="207" w:name="_Toc431625643"/>
      <w:bookmarkStart w:id="208" w:name="_Toc431625725"/>
      <w:bookmarkStart w:id="209" w:name="_Toc431625807"/>
      <w:bookmarkStart w:id="210" w:name="_Toc440877913"/>
      <w:bookmarkStart w:id="211" w:name="_Toc280260755"/>
      <w:r>
        <w:lastRenderedPageBreak/>
        <w:t>§ 16a</w:t>
      </w:r>
      <w:r>
        <w:br/>
        <w:t>Widerruf; Rücknahme; Ruhen der Zulassung</w:t>
      </w:r>
      <w:bookmarkEnd w:id="205"/>
      <w:bookmarkEnd w:id="206"/>
      <w:bookmarkEnd w:id="207"/>
      <w:bookmarkEnd w:id="208"/>
      <w:bookmarkEnd w:id="209"/>
      <w:bookmarkEnd w:id="210"/>
      <w:bookmarkEnd w:id="211"/>
    </w:p>
    <w:p>
      <w:pPr>
        <w:pStyle w:val="GesAbsatz"/>
      </w:pPr>
      <w:r>
        <w:t>(1) Zulassungen können außer in den Fällen des § 49 Abs. 2 Satz 1 des Verwaltungsverfahrensgesetzes widerrufen werden, wenn</w:t>
      </w:r>
    </w:p>
    <w:p>
      <w:pPr>
        <w:pStyle w:val="GesAbsatz"/>
      </w:pPr>
      <w:r>
        <w:t>1.</w:t>
      </w:r>
      <w:r>
        <w:tab/>
        <w:t>der Inhaber der Zulassung es beantragt oder,</w:t>
      </w:r>
    </w:p>
    <w:p>
      <w:pPr>
        <w:pStyle w:val="GesAbsatz"/>
      </w:pPr>
      <w:r>
        <w:t>2.</w:t>
      </w:r>
      <w:r>
        <w:tab/>
        <w:t>vorbehaltlich des Absatzes 2, eine der Voraussetzungen für die Zulassung nachträglich weggefallen ist.</w:t>
      </w:r>
    </w:p>
    <w:p>
      <w:pPr>
        <w:pStyle w:val="GesAbsatz"/>
      </w:pPr>
      <w:r>
        <w:t>(2) Zulassungen sind zu widerrufen, wenn eine der Voraussetzungen nach § 15 Abs. 1 Nr. 2 bis 5, § 15b Abs. 1 Nr. 2 und 3 oder § 15c Abs. 1 Nr. 2 nachträglich weggefallen ist.</w:t>
      </w:r>
    </w:p>
    <w:p>
      <w:pPr>
        <w:pStyle w:val="GesAbsatz"/>
      </w:pPr>
      <w:r>
        <w:t>(3) Zulassungen nach § 15c Abs. 1 sind zu widerrufen, wenn die Europäischen Union entschieden hat, den im Pflanzenschutzmittel enthaltenen Wirkstoff nicht in Anhang I der Richtlinie 91/414/EWG aufzunehmen oder die Aufnahme des Wirkstoffs in Anhang I in der jeweils geltenden Fassung mit einer Beschränkung nach Artikel 5 Abs. 4 der Richtlinie 91/414/EWG versehen hat, die der Zulassung entgegensteht. In diesem Fall besteht kein Anspruch auf Ausgleich eines Vermögensnachteils.</w:t>
      </w:r>
    </w:p>
    <w:p>
      <w:pPr>
        <w:pStyle w:val="GesAbsatz"/>
      </w:pPr>
      <w:r>
        <w:t>(4) Zulassungen sind zurückzunehmen, wenn der Antragsteller die Zulassung</w:t>
      </w:r>
    </w:p>
    <w:p>
      <w:pPr>
        <w:pStyle w:val="GesAbsatz"/>
        <w:ind w:left="426" w:hanging="426"/>
      </w:pPr>
      <w:r>
        <w:t>1.</w:t>
      </w:r>
      <w:r>
        <w:tab/>
        <w:t xml:space="preserve">durch arglistige Täuschung, Drohung oder Bestechung oder </w:t>
      </w:r>
    </w:p>
    <w:p>
      <w:pPr>
        <w:pStyle w:val="GesAbsatz"/>
        <w:ind w:left="426" w:hanging="426"/>
      </w:pPr>
      <w:r>
        <w:t>2.</w:t>
      </w:r>
      <w:r>
        <w:tab/>
        <w:t>vorsätzlich oder grob fahrlässig durch Angaben, die in wesentlicher Beziehung unrichtig oder unvollständig waren,</w:t>
      </w:r>
    </w:p>
    <w:p>
      <w:pPr>
        <w:pStyle w:val="GesAbsatz"/>
      </w:pPr>
      <w:r>
        <w:t>erwirkt hat. Im übrigen bleibt § 48 des Verwaltungsverfahrensgesetzes unberührt.</w:t>
      </w:r>
    </w:p>
    <w:p>
      <w:pPr>
        <w:pStyle w:val="GesAbsatz"/>
      </w:pPr>
      <w:r>
        <w:t>(5) Das Bundesamt für Verbraucherschutz und Lebensmittelsicherheit kann, auch in den Fällen der Absätze 2 und 4, an Stelle der Rücknahme oder des Widerrufs bis zur Beseitigung der Rücknahme- oder Widerrufsgründe das Ruhen der Zulassung für einen bestimmten Zeitraum anordnen.</w:t>
      </w:r>
    </w:p>
    <w:p>
      <w:pPr>
        <w:pStyle w:val="GesAbsatz"/>
      </w:pPr>
      <w:r>
        <w:t>(6) In den Fällen des Absatzes 1 Nr. 2 und des Absatzes 2 gilt § 49 Abs. 6 des Verwaltungsverfahrensgesetzes entsprechend.</w:t>
      </w:r>
    </w:p>
    <w:p>
      <w:pPr>
        <w:pStyle w:val="berschrift3"/>
      </w:pPr>
      <w:bookmarkStart w:id="212" w:name="_Toc431615089"/>
      <w:bookmarkStart w:id="213" w:name="_Toc431617208"/>
      <w:bookmarkStart w:id="214" w:name="_Toc431625644"/>
      <w:bookmarkStart w:id="215" w:name="_Toc431625726"/>
      <w:bookmarkStart w:id="216" w:name="_Toc431625808"/>
      <w:bookmarkStart w:id="217" w:name="_Toc440877914"/>
      <w:bookmarkStart w:id="218" w:name="_Toc280260756"/>
      <w:r>
        <w:t>§ 16b</w:t>
      </w:r>
      <w:r>
        <w:br/>
        <w:t>Rückgabe von Pflanzenschutzmitteln</w:t>
      </w:r>
      <w:bookmarkEnd w:id="212"/>
      <w:bookmarkEnd w:id="213"/>
      <w:bookmarkEnd w:id="214"/>
      <w:bookmarkEnd w:id="215"/>
      <w:bookmarkEnd w:id="216"/>
      <w:bookmarkEnd w:id="217"/>
      <w:bookmarkEnd w:id="218"/>
    </w:p>
    <w:p>
      <w:pPr>
        <w:pStyle w:val="GesAbsatz"/>
      </w:pPr>
      <w:r>
        <w:t>(1) Nach Beendigung der Zulassung eines Pflanzenschutzmittels ist dessen Rückgabe an</w:t>
      </w:r>
    </w:p>
    <w:p>
      <w:pPr>
        <w:pStyle w:val="GesAbsatz"/>
      </w:pPr>
      <w:r>
        <w:t>1.</w:t>
      </w:r>
      <w:r>
        <w:tab/>
        <w:t>den Zulassungsinhaber,</w:t>
      </w:r>
    </w:p>
    <w:p>
      <w:pPr>
        <w:pStyle w:val="GesAbsatz"/>
      </w:pPr>
      <w:r>
        <w:t>2.</w:t>
      </w:r>
      <w:r>
        <w:tab/>
        <w:t>den Einführer oder dessen Vertreter oder</w:t>
      </w:r>
    </w:p>
    <w:p>
      <w:pPr>
        <w:pStyle w:val="GesAbsatz"/>
      </w:pPr>
      <w:r>
        <w:t>an einen von diesen beauftragten Dritten zulässig.</w:t>
      </w:r>
    </w:p>
    <w:p>
      <w:pPr>
        <w:pStyle w:val="GesAbsatz"/>
      </w:pPr>
      <w:r>
        <w:t>(2) Die zuständige Behörde soll die Rückgabe anordnen, wenn das Bundesamt für Verbraucherschutz und Lebensmittelsicherheit die Zulassung zurückgenommen, widerrufen oder nach Ablauf der Zulassung festgestellt hat, daß die Voraussetzungen für eine Rücknahme oder einen Widerruf vorgelegen hätten. Der Zulassungsinhaber, der Einführer und dessen Vertreter sind im Falle des Satzes 1 zur unverzüglichen Annahme zurückgegebener Pflanzenschutzmittel verpflichtet.</w:t>
      </w:r>
    </w:p>
    <w:p>
      <w:pPr>
        <w:pStyle w:val="GesAbsatz"/>
      </w:pPr>
      <w:r>
        <w:t>(3) Im Falle der Rücknahme oder eines Widerrufs nach § 49 Abs. 2 Satz 1 Nr. 3 bis 5 des Verwaltungsverfahrensgesetzes oder nach § 16a Abs. 2 ist ferner die Rückgabe an einen Betrieb, der Pflanzenschutzmittel zu gewerblichen Zwecken in den Verkehr bringt, zulässig. Ordnet die zuständige Behörde in einem solchen Fall die Rückgabe an, so ist dieser Betrieb zur unverzüglichen Annahme zurückgegebener Pflanzenschutzmittel verpflichtet.</w:t>
      </w:r>
    </w:p>
    <w:p>
      <w:pPr>
        <w:pStyle w:val="GesAbsatz"/>
      </w:pPr>
      <w:r>
        <w:t>(4) Das Bundesministerium für Ernährung, Landwirtschaft und Verbraucherschutz wird ermächtigt, im Einvernehmen mit den Bundesministerien für Wirtschaft und Technologie und für Umwelt, Naturschutz und Reaktorsicherheit durch Rechtsverordnung mit Zustimmung des Bundesrates nähere Einzelheiten der Rückgabe und der Rücknahme zu regeln und zu bestimmen, wer die Kosten für die Rückgabe oder die Rücknahme zu tragen hat.</w:t>
      </w:r>
    </w:p>
    <w:p>
      <w:pPr>
        <w:pStyle w:val="GesAbsatz"/>
      </w:pPr>
      <w:r>
        <w:t>(5) Das Bundesamt für Verbraucherschutz und Lebensmittelsicherheit teilt den zuständigen Behörden die Gründe für die Rücknahme, den Widerruf oder die Feststellung mit, daß die Voraussetzungen für eine Rücknahme oder einen Widerruf vorgelegen hätten.</w:t>
      </w:r>
    </w:p>
    <w:p>
      <w:pPr>
        <w:pStyle w:val="berschrift3"/>
      </w:pPr>
      <w:bookmarkStart w:id="219" w:name="_Toc280260757"/>
      <w:r>
        <w:lastRenderedPageBreak/>
        <w:t>§ 16c</w:t>
      </w:r>
      <w:r>
        <w:br/>
        <w:t>Verkehrsfähigkeit paralleleingeführter Pflanzenschutzmittel</w:t>
      </w:r>
      <w:bookmarkEnd w:id="219"/>
    </w:p>
    <w:p>
      <w:pPr>
        <w:pStyle w:val="GesAbsatz"/>
      </w:pPr>
      <w:r>
        <w:t>(1) Ein Pflanzenschutzmittel, das in einem anderen Mitgliedstaat oder einem Vertragsstaat des Abkommens über den Europäischen Wirtschaftsraum zugelassen ist und mit einem in Deutschland zugelassenen Pflanzenschutzmittel übereinstimmt, darf nur eingeführt und in den Verkehr gebracht werden, wenn derjenige, der die Einfuhr oder das Inverkehrbringen vornehmen will, beim Bundesamt für Verbraucherschutz und Lebensmittelsicherheit vor dem erstmaligen Inverkehrbringen die Feststellung der Verkehrsfähigkeit beantragt und das Bundesamt diese festgestellt hat. § 12 Abs. 2 gilt entsprechend.</w:t>
      </w:r>
    </w:p>
    <w:p>
      <w:pPr>
        <w:pStyle w:val="GesAbsatz"/>
      </w:pPr>
      <w:r>
        <w:t>(2) Das Bundesamt für Verbraucherschutz und Lebensmittelsicherheit stellt die Verkehrsfähigkeit fest, wenn das paralleleinzuführende Pflanzenschutzmittel, verglichen mit dem entsprechenden zugelassenen Pflanzenschutzmittel (Referenzmittel),</w:t>
      </w:r>
    </w:p>
    <w:p>
      <w:pPr>
        <w:pStyle w:val="GesAbsatz"/>
        <w:ind w:left="426" w:hanging="426"/>
      </w:pPr>
      <w:r>
        <w:t>1.</w:t>
      </w:r>
      <w:r>
        <w:tab/>
        <w:t>die gleichen Wirkstoffe in vergleichbarer Menge mit entsprechendem Mindestreinheitsgrad und mit bestimmten Verunreinigungen gleicher Art und entsprechendem Höchstgehalt enthält und</w:t>
      </w:r>
    </w:p>
    <w:p>
      <w:pPr>
        <w:pStyle w:val="GesAbsatz"/>
      </w:pPr>
      <w:r>
        <w:t>2.</w:t>
      </w:r>
      <w:r>
        <w:tab/>
        <w:t>mit dem Referenzmittel in Zusammensetzung und Beschaffenheit übereinstimmt.</w:t>
      </w:r>
    </w:p>
    <w:p>
      <w:pPr>
        <w:pStyle w:val="GesAbsatz"/>
      </w:pPr>
      <w:r>
        <w:t>Der Antragsteller hat mit dem Antrag nach Absatz 1 die zur Feststellung der Verkehrsfähigkeit erforderlichen Unterlagen, zu denen er Zugang hat oder deren Beschaffung ihm zugemutet werden kann, sowie die erforderlichen Proben nach Maßgabe der Rechtsverordnung nach Absatz 5 dem Bundesamt für Verbraucherschutz und Lebensmittelsicherheit zu übermitteln.</w:t>
      </w:r>
    </w:p>
    <w:p>
      <w:pPr>
        <w:pStyle w:val="GesAbsatz"/>
      </w:pPr>
      <w:r>
        <w:t>(3) Ist es zur Feststellung der Verkehrsfähigkeit erforderlich, kann das Bundesamt für Verbraucherschutz und Lebensmittelsicherheit die Vorlage einer Vergleichsuntersuchung des paralleleingeführten Pflanzenschutzmittels mit dem Referenzmittel durch ein nach Maßgabe einer Rechtsverordnung nach Absatz 5 geeignetes Labor oder durch eine vom Bundesamt für Verbraucherschutz und Lebensmittelsicherheit selbst durchgeführte kostenpflichtige Vergleichsuntersuchung verlangen. Das Bundesamt für Verbraucherschutz und Lebensmittelsicherheit kann mit der Durchführung der Analyse ein nach Maßgabe einer Rechtsverordnung nach Absatz 5 geeignetes Labor beauftragen.</w:t>
      </w:r>
    </w:p>
    <w:p>
      <w:pPr>
        <w:pStyle w:val="GesAbsatz"/>
      </w:pPr>
      <w:r>
        <w:t>(4) Über die festgestellte Verkehrsfähigkeit stellt das Bundesamt für Verbraucherschutz und Lebensmittelsicherheit dem Antragsteller eine Verkehrsfähigkeitsbescheinigung aus.</w:t>
      </w:r>
    </w:p>
    <w:p>
      <w:pPr>
        <w:pStyle w:val="GesAbsatz"/>
      </w:pPr>
      <w:r>
        <w:t>(5) Das Bundesministerium für Ernährung, Landwirtschaft und Verbraucherschutz wird ermächtigt, durch Rechtsverordnung, die nicht der Zustimmung des Bundesrates bedarf,</w:t>
      </w:r>
    </w:p>
    <w:p>
      <w:pPr>
        <w:pStyle w:val="GesAbsatz"/>
        <w:ind w:left="426" w:hanging="426"/>
      </w:pPr>
      <w:r>
        <w:t>1.</w:t>
      </w:r>
      <w:r>
        <w:tab/>
        <w:t>die Einzelheiten des Verfahrens, insbesondere Art und Umfang der einzureichenden Unterlagen und Proben, zu regeln,</w:t>
      </w:r>
    </w:p>
    <w:p>
      <w:pPr>
        <w:pStyle w:val="GesAbsatz"/>
      </w:pPr>
      <w:r>
        <w:t>2.</w:t>
      </w:r>
      <w:r>
        <w:tab/>
        <w:t>die Kriterien der Verkehrsfähigkeit näher zu bestimmen sowie</w:t>
      </w:r>
    </w:p>
    <w:p>
      <w:pPr>
        <w:pStyle w:val="GesAbsatz"/>
      </w:pPr>
      <w:r>
        <w:t>3.</w:t>
      </w:r>
      <w:r>
        <w:tab/>
        <w:t>die von den Laboren nach Absatz 3 einzuhaltenden Anforderungen festzulegen.</w:t>
      </w:r>
    </w:p>
    <w:p>
      <w:pPr>
        <w:pStyle w:val="GesAbsatz"/>
      </w:pPr>
      <w:r>
        <w:t>(6) Das Bundesamt für Verbraucherschutz und Lebensmittelsicherheit mach die Liste der Pflanzenschutzmittel, für die die Verkehrsfähigkeit festgestellt worden ist, sowie das jeweilige Referenzmittel im Bundesanzeiger bekannt.</w:t>
      </w:r>
    </w:p>
    <w:p>
      <w:pPr>
        <w:pStyle w:val="berschrift3"/>
      </w:pPr>
      <w:bookmarkStart w:id="220" w:name="_Toc280260758"/>
      <w:r>
        <w:t>§ 16d</w:t>
      </w:r>
      <w:r>
        <w:br/>
        <w:t>Kennzeichnung paralleleingeführter Pflanzenschutzmittel</w:t>
      </w:r>
      <w:bookmarkEnd w:id="220"/>
    </w:p>
    <w:p>
      <w:pPr>
        <w:pStyle w:val="GesAbsatz"/>
      </w:pPr>
      <w:r>
        <w:t>(1) Ein paralleleingeführtes Pflanzenschutzmittel darf nur eingeführt oder in Verkehr gebracht werden, wenn es</w:t>
      </w:r>
    </w:p>
    <w:p>
      <w:pPr>
        <w:pStyle w:val="GesAbsatz"/>
      </w:pPr>
      <w:r>
        <w:t>1.</w:t>
      </w:r>
      <w:r>
        <w:tab/>
        <w:t>mit</w:t>
      </w:r>
    </w:p>
    <w:p>
      <w:pPr>
        <w:pStyle w:val="GesAbsatz"/>
        <w:ind w:left="851" w:hanging="425"/>
      </w:pPr>
      <w:r>
        <w:t>a)</w:t>
      </w:r>
      <w:r>
        <w:tab/>
        <w:t>seiner Bezeichnung,</w:t>
      </w:r>
    </w:p>
    <w:p>
      <w:pPr>
        <w:pStyle w:val="GesAbsatz"/>
        <w:ind w:left="851" w:hanging="425"/>
      </w:pPr>
      <w:r>
        <w:t>b)</w:t>
      </w:r>
      <w:r>
        <w:tab/>
        <w:t>dem Namen und der Anschrift des Inhabers der Verkehrsfähigkeitsbescheinigung,</w:t>
      </w:r>
    </w:p>
    <w:p>
      <w:pPr>
        <w:pStyle w:val="GesAbsatz"/>
        <w:ind w:left="851" w:hanging="425"/>
      </w:pPr>
      <w:r>
        <w:t>c)</w:t>
      </w:r>
      <w:r>
        <w:tab/>
        <w:t>der vom Bundesamt für Verbraucherschutz und Lebensmittelsicherheit mit der Verkehrsfähigkeitsbescheinigung erteilten Nummer und</w:t>
      </w:r>
    </w:p>
    <w:p>
      <w:pPr>
        <w:pStyle w:val="GesAbsatz"/>
        <w:ind w:left="426" w:hanging="426"/>
      </w:pPr>
      <w:r>
        <w:t>2.</w:t>
      </w:r>
      <w:r>
        <w:tab/>
        <w:t>nach den Vorschriften des § 20 Abs. 1, 2 Nr. 4 bis 7 und Abs. 3, jeweils auch in Verbindung mit einer Rechtsverordnung nach Abs. 5, gekennzeichnet ist.</w:t>
      </w:r>
    </w:p>
    <w:p>
      <w:pPr>
        <w:pStyle w:val="GesAbsatz"/>
      </w:pPr>
      <w:r>
        <w:t>(2) Die für das Referenzmittel festgesetzten oder nachträglich geänderten Anwendungsgebiete, Anwendungsbestimmungen und Auflagen gelten auch für das paralleleingeführte Pflanzenschutzmittel. Wird für das Referenzmittel eine Genehmigung nach § 18 erteilt, gilt diese auch für das paralleleingeführte Pflanzenschutzmittel.</w:t>
      </w:r>
    </w:p>
    <w:p>
      <w:pPr>
        <w:pStyle w:val="berschrift3"/>
      </w:pPr>
      <w:bookmarkStart w:id="221" w:name="_Toc280260759"/>
      <w:r>
        <w:lastRenderedPageBreak/>
        <w:t>§ 16e</w:t>
      </w:r>
      <w:r>
        <w:br/>
        <w:t>Ende der Verkehrsfähigkeit</w:t>
      </w:r>
      <w:bookmarkEnd w:id="221"/>
    </w:p>
    <w:p>
      <w:pPr>
        <w:pStyle w:val="GesAbsatz"/>
      </w:pPr>
      <w:r>
        <w:t>(1) Die Feststellung der Verkehrsfähigkeit endet mit Zeitablauf, Widerruf oder Rücknahme der Zulassung des Referenzmittels. Satz 1 gilt nicht, soweit die Zulassung auf Antrag des Zulassungsinhabers widerrufen worden ist und keine Gründe für den Widerruf oder die Rücknahme der Zulassung nach § 16a vorliegen. Im Falle des Satzes 2 endet die Feststellung der Verkehrsfähigkeit ein Jahr nach dem Widerruf der Zulassung des Referenzmittels, spätestens aber zu dem Zeitpunkt, in dem die Zulassung des Referenzmittels durch Zeitablauf geendet hätte.</w:t>
      </w:r>
    </w:p>
    <w:p>
      <w:pPr>
        <w:pStyle w:val="GesAbsatz"/>
      </w:pPr>
      <w:r>
        <w:t>(2) Die Feststellung der Verkehrsfähigkeit ruht, wenn das Ruhen der Zulassung des Referenzmittels angeordnet ist.</w:t>
      </w:r>
    </w:p>
    <w:p>
      <w:pPr>
        <w:pStyle w:val="berschrift3"/>
      </w:pPr>
      <w:bookmarkStart w:id="222" w:name="_Toc280260760"/>
      <w:r>
        <w:t>§ 16f</w:t>
      </w:r>
      <w:r>
        <w:br/>
        <w:t>Pflichten des Inhabers der Verkehrsfähigkeitsbescheinigung</w:t>
      </w:r>
      <w:bookmarkEnd w:id="222"/>
    </w:p>
    <w:p>
      <w:pPr>
        <w:pStyle w:val="GesAbsatz"/>
      </w:pPr>
      <w:r>
        <w:t>(1) Formulierungsänderungen des paralleleingeführten Pflanzenschutzmittels hat der Inhaber der Verkehrsfähigkeitsbescheinigung unverzüglich dem Bundesamt für Verbraucherschutz und Lebensmittelsicherheit mitzuteilen. Das Bundesamt für Verbraucherschutz und Lebensmittelsicherheit kann vom Inhaber der Verkehrsfähigkeitsbescheinigung zum Nachweis des fortdauernden Vorliegens der Voraussetzungen der Verkehrsfähigkeit innerhalb bestimmter Fristen, Proben des parallel einzuführenden Pflanzenschutzmittels sowie Unterlagen, zu denen er Zugang hat, oder deren Beschaffung ihm zugemutet werden kann, nachfordern, soweit neue Erkenntnisse eine Überprüfung der Verkehrsfähigkeit erfordern.</w:t>
      </w:r>
    </w:p>
    <w:p>
      <w:pPr>
        <w:pStyle w:val="GesAbsatz"/>
      </w:pPr>
      <w:r>
        <w:t>(2) Erfährt der Inhaber einer Verkehrsfähigkeitsbescheinigung von neuen Erkenntnissen über das von ihm in Verkehr gebrachte Pflanzenschutzmittel hinsichtlich der Auswirkungen des Pflanzenschutzmittels auf die Gesundheit von Mensch und Tier sowie den Naturhaushalt, ist er verpflichtet, dies unverzüglich dem Bundesamt für Verbraucherschutz und Lebensmittelsicherheit anzuzeigen. § 15a Abs. 2 Satz 2 gilt entsprechend.</w:t>
      </w:r>
    </w:p>
    <w:p>
      <w:pPr>
        <w:pStyle w:val="berschrift3"/>
      </w:pPr>
      <w:bookmarkStart w:id="223" w:name="_Toc280260761"/>
      <w:r>
        <w:t>§ 16g</w:t>
      </w:r>
      <w:r>
        <w:br/>
        <w:t>Rücknahme oder Widerruf der Feststellung der Verkehrsfähigkeit</w:t>
      </w:r>
      <w:bookmarkEnd w:id="223"/>
    </w:p>
    <w:p>
      <w:pPr>
        <w:pStyle w:val="GesAbsatz"/>
      </w:pPr>
      <w:r>
        <w:t>(1) Die Feststellung der Verkehrsfähigkeit ist zurückzunehmen, wenn der Inhaber der Verkehrsfähigkeitsbescheinigung die Feststellung der Verkehrsfähigkeit</w:t>
      </w:r>
    </w:p>
    <w:p>
      <w:pPr>
        <w:pStyle w:val="GesAbsatz"/>
      </w:pPr>
      <w:r>
        <w:t>1.</w:t>
      </w:r>
      <w:r>
        <w:tab/>
        <w:t>durch arglistige Täuschung, Drohung oder Bestechung,</w:t>
      </w:r>
    </w:p>
    <w:p>
      <w:pPr>
        <w:pStyle w:val="GesAbsatz"/>
        <w:ind w:left="426" w:hanging="426"/>
      </w:pPr>
      <w:r>
        <w:t>2.</w:t>
      </w:r>
      <w:r>
        <w:tab/>
        <w:t>vorsätzlich oder grob fahrlässig durch Angaben, die in wesentlicher Beziehung unrichtig oder unvollständig waren,</w:t>
      </w:r>
    </w:p>
    <w:p>
      <w:pPr>
        <w:pStyle w:val="GesAbsatz"/>
      </w:pPr>
      <w:r>
        <w:t>erwirkt hat. Im Übrigen bleibt § 48 des Verwaltungsverfahrensgesetzes unberührt.</w:t>
      </w:r>
    </w:p>
    <w:p>
      <w:pPr>
        <w:pStyle w:val="GesAbsatz"/>
      </w:pPr>
      <w:r>
        <w:t>(2) Die Feststellung der Verkehrsfähigkeit ist zu widerrufen, wenn der Inhaber der Verkehrsfähigkeitsbescheinigung</w:t>
      </w:r>
    </w:p>
    <w:p>
      <w:pPr>
        <w:pStyle w:val="GesAbsatz"/>
      </w:pPr>
      <w:r>
        <w:t>1.</w:t>
      </w:r>
      <w:r>
        <w:tab/>
        <w:t>wiederholt gegen seine Pflichten aus § 16f verstoßen hat oder</w:t>
      </w:r>
    </w:p>
    <w:p>
      <w:pPr>
        <w:pStyle w:val="GesAbsatz"/>
        <w:ind w:left="426" w:hanging="426"/>
      </w:pPr>
      <w:r>
        <w:t>2.</w:t>
      </w:r>
      <w:r>
        <w:tab/>
        <w:t>eine erteilte Verkehrsfähigkeitsbescheinigung dazu missbraucht hat, ein anderes Pflanzenschutzmittel als das, für das die Verkehrsfähigkeitsbescheinigung erteilt wurde, einzuführen oder in Verkehr zu bringen.</w:t>
      </w:r>
    </w:p>
    <w:p>
      <w:pPr>
        <w:pStyle w:val="GesAbsatz"/>
      </w:pPr>
      <w:r>
        <w:t>In den Fällen des Satzes 1 Nr. 2 darf dem Inhaber der Verkehrsfähigkeitsbescheinigung vor Ablauf von zwei Jahren nach dem Widerruf keine neue Verkehrsfähigkeitsbescheinigung erteilt werden, soweit nicht im Einzelfall eine unbillige Härte gegeben wäre. Im Übrigen bleibt § 49 des Verwaltungsverfahrensgesetzes unberührt.</w:t>
      </w:r>
    </w:p>
    <w:p>
      <w:pPr>
        <w:pStyle w:val="berschrift3"/>
      </w:pPr>
      <w:bookmarkStart w:id="224" w:name="_Toc431615090"/>
      <w:bookmarkStart w:id="225" w:name="_Toc431617209"/>
      <w:bookmarkStart w:id="226" w:name="_Toc431625645"/>
      <w:bookmarkStart w:id="227" w:name="_Toc431625727"/>
      <w:bookmarkStart w:id="228" w:name="_Toc431625809"/>
      <w:bookmarkStart w:id="229" w:name="_Toc440877915"/>
      <w:bookmarkStart w:id="230" w:name="_Toc280260762"/>
      <w:r>
        <w:t>§ 17</w:t>
      </w:r>
      <w:r>
        <w:br/>
        <w:t>Ermächtigung</w:t>
      </w:r>
      <w:bookmarkEnd w:id="224"/>
      <w:bookmarkEnd w:id="225"/>
      <w:bookmarkEnd w:id="226"/>
      <w:bookmarkEnd w:id="227"/>
      <w:bookmarkEnd w:id="228"/>
      <w:bookmarkEnd w:id="229"/>
      <w:bookmarkEnd w:id="230"/>
    </w:p>
    <w:p>
      <w:pPr>
        <w:pStyle w:val="GesAbsatz"/>
      </w:pPr>
      <w:r>
        <w:t>(1) Das Bundesministerium für Ernährung, Landwirtschaft und Verbraucherschutz wird ermächtigt, im Einvernehmen mit den Bundesministerien für Wirtschaft und Technologie, für Arbeit und Soziales und für Umwelt, Naturschutz und Reaktorsicherheit durch Rechtsverordnung mit Zustimmung des Bundesrates</w:t>
      </w:r>
    </w:p>
    <w:p>
      <w:pPr>
        <w:pStyle w:val="GesAbsatz"/>
        <w:ind w:left="426" w:hanging="426"/>
      </w:pPr>
      <w:r>
        <w:t>1.</w:t>
      </w:r>
      <w:r>
        <w:tab/>
        <w:t>unter Beachtung der von der Europäischen Gemeinschaft oder der Europäischen Union erlassenen Bestimmungen über das Inverkehrbringen von Pflanzenschutzmitteln die näheren Einzelheiten über die Voraussetzungen einer Zulassung nach § 15 Abs. 1 Nr. 3 bis 5, § 15b Abs. 1 Nr. 3 oder § 15c Abs. 1 Nr. 2,</w:t>
      </w:r>
    </w:p>
    <w:p>
      <w:pPr>
        <w:pStyle w:val="GesAbsatz"/>
        <w:ind w:left="426" w:hanging="426"/>
      </w:pPr>
      <w:r>
        <w:lastRenderedPageBreak/>
        <w:t>1a.</w:t>
      </w:r>
      <w:r>
        <w:tab/>
        <w:t>zur Erfüllung der in § 1 genannten Zwecke nähere Einzelheiten zur Festlegung von Anwendungsbestimmungen nach § 15 Abs. 2, auch in Verbindung mit § 15b Abs. 2 und 3, § 15c Abs. 1 Satz 2 und § 18 Abs. 2 sowie deren Ausgestaltung und deren Berücksichtigung bei der Zulassung von Pflanzenschutzmitteln,</w:t>
      </w:r>
    </w:p>
    <w:p>
      <w:pPr>
        <w:pStyle w:val="GesAbsatz"/>
        <w:ind w:left="426" w:hanging="426"/>
      </w:pPr>
      <w:r>
        <w:t>2.</w:t>
      </w:r>
      <w:r>
        <w:tab/>
        <w:t>das Verfahren der Zulassung von Pflanzenschutzmitteln sowie,</w:t>
      </w:r>
    </w:p>
    <w:p>
      <w:pPr>
        <w:pStyle w:val="GesAbsatz"/>
        <w:ind w:left="426" w:hanging="426"/>
      </w:pPr>
      <w:r>
        <w:t>3.</w:t>
      </w:r>
      <w:r>
        <w:tab/>
        <w:t>soweit es zur Erfüllung der in § 1 genannten Zwecke erforderlich ist, die Voraussetzungen und das Verfahren der Anerkennung von Einrichtungen, die die Wirksamkeit von Pflanzenschutzmitteln zur Erstellung der Angaben und Unterlagen für die Zulassung von Pflanzenschutzmitteln untersuchen, zu regeln.</w:t>
      </w:r>
    </w:p>
    <w:p>
      <w:pPr>
        <w:pStyle w:val="GesAbsatz"/>
      </w:pPr>
      <w:r>
        <w:t>(2) Das Bundesministerium für Ernährung, Landwirtschaft und Verbraucherschutz wird ermächtigt, soweit es zur Erfüllung der in § 1 genannten Zwecke erforderlich ist, im Einvernehmen mit dem Bundesministerium der Finanzen durch Rechtsverordnung ohne Zustimmung des Bundesrates vorzuschreiben, daß Pflanzenschutzmittel in oder aus Staaten, die nicht Mitgliedstaaten sind, nur über bestimmte Zollstellen eingeführt oder ausgeführt werden dürfen.</w:t>
      </w:r>
    </w:p>
    <w:p>
      <w:pPr>
        <w:pStyle w:val="GesAbsatz"/>
      </w:pPr>
      <w:r>
        <w:t>(3) Das Bundesamt für Verbraucherschutz und Lebensmittelsicherheit macht im Bundesanzeiger oder im elektronischen Bundesanzeiger</w:t>
      </w:r>
      <w:r>
        <w:fldChar w:fldCharType="begin"/>
      </w:r>
      <w:r>
        <w:instrText xml:space="preserve"> NOTEREF _Ref193244410 \h </w:instrText>
      </w:r>
      <w:r>
        <w:fldChar w:fldCharType="separate"/>
      </w:r>
      <w:r>
        <w:t>*)</w:t>
      </w:r>
      <w:r>
        <w:fldChar w:fldCharType="end"/>
      </w:r>
      <w:r>
        <w:t xml:space="preserve"> bekannt:</w:t>
      </w:r>
    </w:p>
    <w:p>
      <w:pPr>
        <w:pStyle w:val="GesAbsatz"/>
      </w:pPr>
      <w:r>
        <w:t>1.</w:t>
      </w:r>
      <w:r>
        <w:tab/>
        <w:t>die Zulassung von Pflanzenschutzmitteln und zugleich den Zeitpunkt, an dem die Zulassung endet,</w:t>
      </w:r>
    </w:p>
    <w:p>
      <w:pPr>
        <w:pStyle w:val="GesAbsatz"/>
        <w:ind w:left="426" w:hanging="426"/>
      </w:pPr>
      <w:r>
        <w:t>2.</w:t>
      </w:r>
      <w:r>
        <w:tab/>
        <w:t>die Rücknahme, den Widerruf, die Rechtsgrundlage des jeweiligen Widerrufs oder das Ruhen der Zulassung und</w:t>
      </w:r>
    </w:p>
    <w:p>
      <w:pPr>
        <w:pStyle w:val="GesAbsatz"/>
      </w:pPr>
      <w:r>
        <w:t>3.</w:t>
      </w:r>
      <w:r>
        <w:tab/>
        <w:t>Allgemeinverfügungen nach § 6a Abs. 3 Satz 2.</w:t>
      </w:r>
    </w:p>
    <w:p>
      <w:pPr>
        <w:pStyle w:val="berschrift3"/>
      </w:pPr>
      <w:bookmarkStart w:id="231" w:name="_Toc431615091"/>
      <w:bookmarkStart w:id="232" w:name="_Toc431617210"/>
      <w:bookmarkStart w:id="233" w:name="_Toc431625646"/>
      <w:bookmarkStart w:id="234" w:name="_Toc431625728"/>
      <w:bookmarkStart w:id="235" w:name="_Toc431625810"/>
      <w:bookmarkStart w:id="236" w:name="_Toc440877916"/>
      <w:bookmarkStart w:id="237" w:name="_Toc280260763"/>
      <w:r>
        <w:t>§ 18</w:t>
      </w:r>
      <w:r>
        <w:br/>
        <w:t>Genehmigung</w:t>
      </w:r>
      <w:bookmarkEnd w:id="231"/>
      <w:bookmarkEnd w:id="232"/>
      <w:bookmarkEnd w:id="233"/>
      <w:bookmarkEnd w:id="234"/>
      <w:bookmarkEnd w:id="235"/>
      <w:bookmarkEnd w:id="236"/>
      <w:bookmarkEnd w:id="237"/>
    </w:p>
    <w:p>
      <w:pPr>
        <w:pStyle w:val="GesAbsatz"/>
      </w:pPr>
      <w:r>
        <w:t xml:space="preserve">(1) Das Bundesamt für Verbraucherschutz und Lebensmittelsicherheit genehmigt auf Antrag die Anwendung eines zugelassenen Pflanzenschutzmittels in einem anderen als den mit der Zulassung festgesetzten Anwendungsgebieten, wenn </w:t>
      </w:r>
    </w:p>
    <w:p>
      <w:pPr>
        <w:pStyle w:val="GesAbsatz"/>
        <w:ind w:left="426" w:hanging="426"/>
      </w:pPr>
      <w:r>
        <w:t>1.</w:t>
      </w:r>
      <w:r>
        <w:tab/>
        <w:t>an der Anwendung ein öffentliches Interesse besteht,</w:t>
      </w:r>
    </w:p>
    <w:p>
      <w:pPr>
        <w:pStyle w:val="GesAbsatz"/>
        <w:ind w:left="426" w:hanging="426"/>
      </w:pPr>
      <w:r>
        <w:t>2.</w:t>
      </w:r>
      <w:r>
        <w:tab/>
        <w:t>die zum Nachweis der Genehmigungsvoraussetzungen nach Nummer 4 erforderlichen Angaben und Unterlagen vorgelegt worden sind,</w:t>
      </w:r>
    </w:p>
    <w:p>
      <w:pPr>
        <w:pStyle w:val="GesAbsatz"/>
        <w:ind w:left="426" w:hanging="426"/>
      </w:pPr>
      <w:r>
        <w:t>3.</w:t>
      </w:r>
      <w:r>
        <w:tab/>
        <w:t>Kenntnisse vorliegen, daß das Pflanzenschutzmittel in den beantragten Anwendungsgebieten wirkt und keine nicht vertretbaren Auswirkungen auf die zu schützenden Pflanzen und Pflanzenerzeugnisse hat,</w:t>
      </w:r>
    </w:p>
    <w:p>
      <w:pPr>
        <w:pStyle w:val="GesAbsatz"/>
        <w:ind w:left="426" w:hanging="426"/>
      </w:pPr>
      <w:r>
        <w:t>4.</w:t>
      </w:r>
      <w:r>
        <w:tab/>
        <w:t>die Prüfung ergibt, daß bei bestimmungsgemäßer und sachgerechter Anwendung oder als Folge einer solchen Anwendung die Anforderungen nach § 15 Abs. 1 Nr. 3 Buchstabe c bis e erfüllt werden und</w:t>
      </w:r>
    </w:p>
    <w:p>
      <w:pPr>
        <w:pStyle w:val="GesAbsatz"/>
        <w:ind w:left="426" w:hanging="426"/>
      </w:pPr>
      <w:r>
        <w:t>5.</w:t>
      </w:r>
      <w:r>
        <w:tab/>
        <w:t>die Anwendung vorgesehen ist</w:t>
      </w:r>
    </w:p>
    <w:p>
      <w:pPr>
        <w:pStyle w:val="GesAbsatz"/>
        <w:tabs>
          <w:tab w:val="clear" w:pos="425"/>
        </w:tabs>
        <w:ind w:left="851" w:hanging="425"/>
      </w:pPr>
      <w:r>
        <w:t>a)</w:t>
      </w:r>
      <w:r>
        <w:tab/>
        <w:t>an Pflanzen, die nur in geringfügigem Umfang angebaut werden oder deren Anbau von geringfügiger Bedeutung ist,</w:t>
      </w:r>
    </w:p>
    <w:p>
      <w:pPr>
        <w:pStyle w:val="GesAbsatz"/>
        <w:tabs>
          <w:tab w:val="clear" w:pos="425"/>
        </w:tabs>
        <w:ind w:left="851" w:hanging="425"/>
      </w:pPr>
      <w:r>
        <w:t>b)</w:t>
      </w:r>
      <w:r>
        <w:tab/>
        <w:t>an Pflanzenerzeugnissen, deren Gewinnung von geringfügiger Bedeutung ist,</w:t>
      </w:r>
    </w:p>
    <w:p>
      <w:pPr>
        <w:pStyle w:val="GesAbsatz"/>
        <w:tabs>
          <w:tab w:val="clear" w:pos="425"/>
        </w:tabs>
        <w:ind w:left="851" w:hanging="425"/>
      </w:pPr>
      <w:r>
        <w:t>c)</w:t>
      </w:r>
      <w:r>
        <w:tab/>
        <w:t xml:space="preserve">gegen Schadorganismen, die nur gelegentlich oder in bestimmten Gebieten erhebliche Schäden verursachen, oder </w:t>
      </w:r>
    </w:p>
    <w:p>
      <w:pPr>
        <w:pStyle w:val="GesAbsatz"/>
        <w:tabs>
          <w:tab w:val="clear" w:pos="425"/>
        </w:tabs>
        <w:ind w:left="851" w:hanging="425"/>
      </w:pPr>
      <w:r>
        <w:t>d)</w:t>
      </w:r>
      <w:r>
        <w:tab/>
        <w:t>in anderen Fällen in lediglich geringfügiger Menge.</w:t>
      </w:r>
    </w:p>
    <w:p>
      <w:pPr>
        <w:pStyle w:val="GesAbsatz"/>
      </w:pPr>
      <w:r>
        <w:t xml:space="preserve">Unterlagen nach Satz 1 Nr. 2 sind nicht erforderlich, soweit dem Bundesamt für Verbraucherschutz und Lebensmittelsicherheit ausreichende Erkenntnisse für die Prüfung nach Satz 1 Nr. 4 vorliegen. </w:t>
      </w:r>
    </w:p>
    <w:p>
      <w:r>
        <w:t>(2) Auf Genehmigungen nach Absatz 1 sind § 15 Abs. 2 Nr. 2, Abs. 4 und 6 und § 15a Abs. 2 Satz 1 anzuwenden.</w:t>
      </w:r>
    </w:p>
    <w:p>
      <w:pPr>
        <w:pStyle w:val="GesAbsatz"/>
      </w:pPr>
      <w:r>
        <w:t xml:space="preserve">(3) Das Bundesamt für Verbraucherschutz und Lebensmittelsicherheit entscheidet über das Vorliegen der Voraussetzungen nach Absatz 1 Satz 1 Nr. 4 in Verbindung mit </w:t>
      </w:r>
    </w:p>
    <w:p>
      <w:pPr>
        <w:pStyle w:val="GesAbsatz"/>
        <w:ind w:left="426" w:hanging="426"/>
      </w:pPr>
      <w:r>
        <w:t>1.</w:t>
      </w:r>
      <w:r>
        <w:tab/>
        <w:t xml:space="preserve">§ 15 Abs. 1 Nr. 3 und Abs. 2 Nr. 2 im Benehmen mit dem Julius Kühn-Institut, soweit in den Nummern 2 und 3 nichts anderes bestimmt ist, </w:t>
      </w:r>
    </w:p>
    <w:p>
      <w:pPr>
        <w:pStyle w:val="GesAbsatz"/>
        <w:ind w:left="426" w:hanging="426"/>
      </w:pPr>
      <w:r>
        <w:t>2.</w:t>
      </w:r>
      <w:r>
        <w:tab/>
        <w:t xml:space="preserve">§ 15 Abs. 1 Nr. 3 Buchstabe d und e und Abs. 2 Nr. 2 hinsichtlich der Gesundheit des Menschen, im Falle des § 15 Abs. 1 Nr. 3 Buchstabe e und Abs. 2 Nr. 2 hinsichtlich der Vermeidung gesundheitlicher Schäden durch Belastung des Bodens, im Benehmen mit dem Bundesinstitut für Risikobewertung, </w:t>
      </w:r>
    </w:p>
    <w:p>
      <w:pPr>
        <w:pStyle w:val="GesAbsatz"/>
        <w:ind w:left="426" w:hanging="426"/>
      </w:pPr>
      <w:r>
        <w:t>3.</w:t>
      </w:r>
      <w:r>
        <w:tab/>
        <w:t xml:space="preserve">§ 15 Abs. 1 Nr. 3 Buchstabe d und e und Abs. 2 Nr. 2 hinsichtlich der Vermeidung von Schäden durch Belastung des Naturhaushaltes sowie durch Abfälle des Pflanzenschutzmittels im Einvernehmen mit dem Umweltbundesamt. </w:t>
      </w:r>
    </w:p>
    <w:p>
      <w:pPr>
        <w:pStyle w:val="GesAbsatz"/>
      </w:pPr>
      <w:r>
        <w:lastRenderedPageBreak/>
        <w:t>Die in Satz 1 Nr. 1 bis 3 genannten Behörden verbinden ihre Entscheidung mit einer schriftlichen Bewertung, die dem Bundesamt für Verbraucherschutz und Lebensmittelsicherheit vorzulegen ist.</w:t>
      </w:r>
    </w:p>
    <w:p>
      <w:pPr>
        <w:pStyle w:val="GesAbsatz"/>
      </w:pPr>
      <w:r>
        <w:t>(4) Die Genehmigung gilt nur</w:t>
      </w:r>
    </w:p>
    <w:p>
      <w:pPr>
        <w:pStyle w:val="GesAbsatz"/>
        <w:ind w:left="426" w:hanging="426"/>
      </w:pPr>
      <w:r>
        <w:t>1.</w:t>
      </w:r>
      <w:r>
        <w:tab/>
        <w:t>für die Dauer der Zulassung und soweit die Zulassung nicht ruht und</w:t>
      </w:r>
    </w:p>
    <w:p>
      <w:pPr>
        <w:pStyle w:val="GesAbsatz"/>
        <w:ind w:left="426" w:hanging="426"/>
      </w:pPr>
      <w:r>
        <w:t>2.</w:t>
      </w:r>
      <w:r>
        <w:tab/>
        <w:t>für die Anwendung in Betrieben der Landwirtschaft, einschließlich des Gartenbaus, und der Forstwirtschaft.</w:t>
      </w:r>
    </w:p>
    <w:p>
      <w:pPr>
        <w:pStyle w:val="GesAbsatz"/>
      </w:pPr>
      <w:r>
        <w:t>§ 6a Abs. 3 gilt entsprechend.</w:t>
      </w:r>
    </w:p>
    <w:p>
      <w:pPr>
        <w:pStyle w:val="berschrift3"/>
      </w:pPr>
      <w:bookmarkStart w:id="238" w:name="_Toc431615092"/>
      <w:bookmarkStart w:id="239" w:name="_Toc431617211"/>
      <w:bookmarkStart w:id="240" w:name="_Toc431625647"/>
      <w:bookmarkStart w:id="241" w:name="_Toc431625729"/>
      <w:bookmarkStart w:id="242" w:name="_Toc431625811"/>
      <w:bookmarkStart w:id="243" w:name="_Toc440877917"/>
      <w:bookmarkStart w:id="244" w:name="_Toc280260764"/>
      <w:r>
        <w:t>§ 18a</w:t>
      </w:r>
      <w:r>
        <w:br/>
        <w:t>Genehmigungsverfahren</w:t>
      </w:r>
      <w:bookmarkEnd w:id="238"/>
      <w:bookmarkEnd w:id="239"/>
      <w:bookmarkEnd w:id="240"/>
      <w:bookmarkEnd w:id="241"/>
      <w:bookmarkEnd w:id="242"/>
      <w:bookmarkEnd w:id="243"/>
      <w:bookmarkEnd w:id="244"/>
    </w:p>
    <w:p>
      <w:pPr>
        <w:pStyle w:val="GesAbsatz"/>
      </w:pPr>
      <w:r>
        <w:t>(1) Die Genehmigung können, außer dem Zulassungsinhaber, beantragen:</w:t>
      </w:r>
    </w:p>
    <w:p>
      <w:pPr>
        <w:pStyle w:val="GesAbsatz"/>
        <w:ind w:left="426" w:hanging="426"/>
      </w:pPr>
      <w:r>
        <w:t>1.</w:t>
      </w:r>
      <w:r>
        <w:tab/>
        <w:t>derjenige, der Pflanzenschutzmittel zu gewerblichen Zwecken oder im Rahmen sonstiger wirtschaftlicher Unternehmungen in einem Betrieb der Landwirtschaft, einschließlich des Gartenbaus, oder der Forstwirtschaft anwendet,</w:t>
      </w:r>
    </w:p>
    <w:p>
      <w:pPr>
        <w:pStyle w:val="GesAbsatz"/>
        <w:ind w:left="426" w:hanging="426"/>
      </w:pPr>
      <w:r>
        <w:t>2.</w:t>
      </w:r>
      <w:r>
        <w:tab/>
        <w:t>juristische Personen, deren Mitglieder Personen nach Nummer 1 sind, oder</w:t>
      </w:r>
    </w:p>
    <w:p>
      <w:pPr>
        <w:pStyle w:val="GesAbsatz"/>
        <w:ind w:left="426" w:hanging="426"/>
      </w:pPr>
      <w:r>
        <w:t>3.</w:t>
      </w:r>
      <w:r>
        <w:tab/>
        <w:t>amtliche und wissenschaftliche Einrichtungen, die in den Bereichen Landwirtschaft, einschließlich des Gartenbaus, oder Forstwirtschaft tätig sind.</w:t>
      </w:r>
    </w:p>
    <w:p>
      <w:pPr>
        <w:pStyle w:val="GesAbsatz"/>
      </w:pPr>
      <w:r>
        <w:t>(2) Ist der Antragsteller nicht der Zulassungsinhaber, so ist vor der Entscheidung über die Genehmigung der Zulassungsinhaber zu hören. Wendet dieser gegen die Erteilung der Genehmigung ein, daß das Pflanzenschutzmittel in dem beantragten Anwendungsgebiet nur unzureichend wirkt oder unvertretbare Schäden an den zu schützenden Pflanzen oder Pflanzenerzeugnissen verursacht, darf das Bundesamt für Verbraucherschutz und Lebensmittelsicherheit die Genehmigung nur erteilen, soweit die Einwände des Zulassungsinhabers nachweislich unbegründet sind.</w:t>
      </w:r>
    </w:p>
    <w:p>
      <w:pPr>
        <w:pStyle w:val="GesAbsatz"/>
      </w:pPr>
      <w:r>
        <w:t>(3) Das Bundesministerium für Ernährung, Landwirtschaft und Verbraucherschutz wird ermächtigt, im Einvernehmen mit den Bundesministerien für Wirtschaft und Technologie, für Arbeit und Soziales und für Umwelt, Naturschutz und Reaktorsicherheit durch Rechtsverordnung mit Zustimmung des Bundesrates das Genehmigungsverfahren, insbesondere Art und Umfang der Angaben und Unterlagen nach § 18 Abs. 1 Satz 1 Nr. 2, näher zu bestimmen.</w:t>
      </w:r>
    </w:p>
    <w:p>
      <w:pPr>
        <w:pStyle w:val="GesAbsatz"/>
      </w:pPr>
      <w:r>
        <w:t xml:space="preserve">(4) Das Bundesamt für Verbraucherschutz und Lebensmittelsicherheit macht die Genehmigung und deren Inhalt sowie die Rücknahme oder den Widerruf der Genehmigung im Bundesanzeiger bekannt. </w:t>
      </w:r>
    </w:p>
    <w:p>
      <w:pPr>
        <w:pStyle w:val="berschrift3"/>
      </w:pPr>
      <w:bookmarkStart w:id="245" w:name="_Toc431615093"/>
      <w:bookmarkStart w:id="246" w:name="_Toc431617212"/>
      <w:bookmarkStart w:id="247" w:name="_Toc431625648"/>
      <w:bookmarkStart w:id="248" w:name="_Toc431625730"/>
      <w:bookmarkStart w:id="249" w:name="_Toc431625812"/>
      <w:bookmarkStart w:id="250" w:name="_Toc440877918"/>
      <w:bookmarkStart w:id="251" w:name="_Toc280260765"/>
      <w:r>
        <w:t>§ 18b</w:t>
      </w:r>
      <w:r>
        <w:br/>
        <w:t>Genehmigung im Einzelfall</w:t>
      </w:r>
      <w:bookmarkEnd w:id="245"/>
      <w:bookmarkEnd w:id="246"/>
      <w:bookmarkEnd w:id="247"/>
      <w:bookmarkEnd w:id="248"/>
      <w:bookmarkEnd w:id="249"/>
      <w:bookmarkEnd w:id="250"/>
      <w:bookmarkEnd w:id="251"/>
    </w:p>
    <w:p>
      <w:pPr>
        <w:pStyle w:val="GesAbsatz"/>
      </w:pPr>
      <w:r>
        <w:t>(1) Die zuständige Behörde kann auf Antrag im Einzelfall die Anwendung eines zugelassenen Pflanzenschutzmittels in einem anderen als den mit der Zulassung festgesetzten Anwendungsgebieten genehmigen, wenn</w:t>
      </w:r>
    </w:p>
    <w:p>
      <w:pPr>
        <w:pStyle w:val="GesAbsatz"/>
      </w:pPr>
      <w:r>
        <w:t>1.</w:t>
      </w:r>
      <w:r>
        <w:tab/>
        <w:t>die Anwendung vorgesehen ist</w:t>
      </w:r>
    </w:p>
    <w:p>
      <w:pPr>
        <w:pStyle w:val="GesAbsatz"/>
        <w:tabs>
          <w:tab w:val="clear" w:pos="425"/>
        </w:tabs>
        <w:ind w:left="851" w:hanging="425"/>
      </w:pPr>
      <w:r>
        <w:t>a)</w:t>
      </w:r>
      <w:r>
        <w:tab/>
        <w:t>an Pflanzen, die nur in geringfügigem Umfang angebaut werden, oder</w:t>
      </w:r>
    </w:p>
    <w:p>
      <w:pPr>
        <w:pStyle w:val="GesAbsatz"/>
        <w:tabs>
          <w:tab w:val="clear" w:pos="425"/>
        </w:tabs>
        <w:ind w:left="851" w:hanging="425"/>
      </w:pPr>
      <w:r>
        <w:t>b)</w:t>
      </w:r>
      <w:r>
        <w:tab/>
        <w:t>gegen Schadorganismen, die nur in bestimmten Gebieten erhebliche Schäden verursachen, und</w:t>
      </w:r>
    </w:p>
    <w:p>
      <w:pPr>
        <w:pStyle w:val="GesAbsatz"/>
        <w:ind w:left="426" w:hanging="426"/>
      </w:pPr>
      <w:r>
        <w:t>2.</w:t>
      </w:r>
      <w:r>
        <w:tab/>
        <w:t>die vorgesehene Anwendung derjenigen in einem mit der Zulassung festgesetzten Anwendungsgebiet entspricht.</w:t>
      </w:r>
    </w:p>
    <w:p>
      <w:pPr>
        <w:pStyle w:val="GesAbsatz"/>
      </w:pPr>
      <w:r>
        <w:t>§ 18a Abs. 1 Nr. 1 und 2 gilt entsprechend.</w:t>
      </w:r>
    </w:p>
    <w:p>
      <w:pPr>
        <w:pStyle w:val="GesAbsatz"/>
      </w:pPr>
      <w:r>
        <w:t>(2) Eine Genehmigung nach Absatz 1 zum Zwecke der Anwendung des Pflanzenschutzmittels an Pflanzen und Pflanzenerzeugnissen, aus denen Lebensmittel gewonnen werden können, darf nur erteilt werden, wenn</w:t>
      </w:r>
    </w:p>
    <w:p>
      <w:pPr>
        <w:pStyle w:val="GesAbsatz"/>
        <w:ind w:left="426" w:hanging="426"/>
      </w:pPr>
      <w:r>
        <w:t>1.</w:t>
      </w:r>
      <w:r>
        <w:tab/>
        <w:t>für die bei bestimmungsgemäßer und sachgerechter Anwendung jeweils zu erwartenden Rückstände des Pflanzenschutzmittels in oder auf Lebensmitteln pflanzlicher Herkunft eine Höchstmenge nach der Rückstands-Höchstmengenverordnung oder der Verordnung (EG) Nr. 396/2005 festgesetzt worden ist, und</w:t>
      </w:r>
    </w:p>
    <w:p>
      <w:pPr>
        <w:pStyle w:val="GesAbsatz"/>
        <w:ind w:left="426" w:hanging="426"/>
      </w:pPr>
      <w:r>
        <w:t>2.</w:t>
      </w:r>
      <w:r>
        <w:tab/>
        <w:t>die aus diesen Pflanzen oder Pflanzenerzeugnissen gewonnenen Lebensmittel nur in geringfügigem Umfang zur täglichen durchschnittlichen Verzehrsmenge beitragen.</w:t>
      </w:r>
    </w:p>
    <w:p>
      <w:pPr>
        <w:pStyle w:val="GesAbsatz"/>
      </w:pPr>
      <w:r>
        <w:t>(3) Vor Erteilung der Genehmigung ist dem Bundesamt für Verbraucherschutz und Lebensmittelsicherheit Gelegenheit zur Stellungnahme zu geben.</w:t>
      </w:r>
    </w:p>
    <w:p>
      <w:pPr>
        <w:pStyle w:val="GesAbsatz"/>
      </w:pPr>
      <w:r>
        <w:t>(4) Die Genehmigung ist mit</w:t>
      </w:r>
    </w:p>
    <w:p>
      <w:pPr>
        <w:pStyle w:val="GesAbsatz"/>
        <w:ind w:left="426" w:hanging="426"/>
      </w:pPr>
      <w:r>
        <w:lastRenderedPageBreak/>
        <w:t>1.</w:t>
      </w:r>
      <w:r>
        <w:tab/>
        <w:t>den erforderlichen Auflagen zum Schutz der Gesundheit von Mensch und Tier und zum Schutz vor sonstigen schädlichen Auswirkungen, insbesondere auf den Naturhaushalt, sowie</w:t>
      </w:r>
    </w:p>
    <w:p>
      <w:pPr>
        <w:pStyle w:val="GesAbsatz"/>
        <w:ind w:left="426" w:hanging="426"/>
      </w:pPr>
      <w:r>
        <w:t>2.</w:t>
      </w:r>
      <w:r>
        <w:tab/>
        <w:t>dem Vorbehalt des Widerrufs</w:t>
      </w:r>
    </w:p>
    <w:p>
      <w:pPr>
        <w:pStyle w:val="GesAbsatz"/>
      </w:pPr>
      <w:r>
        <w:t>zu verbinden. Die Genehmigung ist zu befristen. § 18 Abs. 4 Satz 1 Nr. 1 gilt entsprechend.</w:t>
      </w:r>
    </w:p>
    <w:p>
      <w:pPr>
        <w:pStyle w:val="GesAbsatz"/>
      </w:pPr>
      <w:r>
        <w:t>(5) Die zuständigen Behörden unterrichten das Bundesamt für Verbraucherschutz und Lebensmittelsicherheit zum Ende eines jeden Vierteljahres über erteilte Genehmigungen und deren Anzahl und Inhalt durch Einstellen der Information in eine vom Bundesamt für diesen Zweck zur Verfügung gestellte, nicht öffentliche Datenbank. In entsprechender Weise unterrichten sie über die Rücknahme oder den Widerruf erteilter Genehmigungen. Genehmigungen, die vor dem 13. März 2008 erteilt worden und an diesem Tag noch wirksam sind, sind bis zum 31. Dezember 2007 dem Bundesamt für Verbraucherschutz und Lebensmittelsicherheit nach Maßgabe des Satzes 1 mitzuteilen.</w:t>
      </w:r>
    </w:p>
    <w:p>
      <w:pPr>
        <w:pStyle w:val="berschrift3"/>
      </w:pPr>
      <w:bookmarkStart w:id="252" w:name="_Toc431615094"/>
      <w:bookmarkStart w:id="253" w:name="_Toc431617213"/>
      <w:bookmarkStart w:id="254" w:name="_Toc431625649"/>
      <w:bookmarkStart w:id="255" w:name="_Toc431625731"/>
      <w:bookmarkStart w:id="256" w:name="_Toc431625813"/>
      <w:bookmarkStart w:id="257" w:name="_Toc440877919"/>
      <w:bookmarkStart w:id="258" w:name="_Toc280260766"/>
      <w:r>
        <w:t>§ 18c</w:t>
      </w:r>
      <w:r>
        <w:br/>
        <w:t>Geheimhaltung</w:t>
      </w:r>
      <w:bookmarkEnd w:id="252"/>
      <w:bookmarkEnd w:id="253"/>
      <w:bookmarkEnd w:id="254"/>
      <w:bookmarkEnd w:id="255"/>
      <w:bookmarkEnd w:id="256"/>
      <w:bookmarkEnd w:id="257"/>
      <w:bookmarkEnd w:id="258"/>
    </w:p>
    <w:p>
      <w:pPr>
        <w:pStyle w:val="GesAbsatz"/>
      </w:pPr>
      <w:r>
        <w:t>(1) Angaben, die ein Betriebs</w:t>
      </w:r>
      <w:r>
        <w:noBreakHyphen/>
        <w:t xml:space="preserve"> oder Geschäftsgeheimnis darstellen oder enthalten, dürfen von dem Bundesamt für Verbraucherschutz und Lebensmittelsicherheit nicht offenbart werden, soweit der Antragsteller oder der Zulassungsinhaber die Angaben als geheimhaltungsbedürftig kenntlich gemacht hat. Satz 1 gilt nicht, wenn das Bundesamt für Verbraucherschutz und Lebensmittelsicherheit unter Berücksichtigung des Geheimhaltungsinteresses der Beteiligten ein überwiegendes öffentliches Interesse an der Offenbarung feststellt. Die §§ 13 bis 14b bleiben unberührt.</w:t>
      </w:r>
    </w:p>
    <w:p>
      <w:pPr>
        <w:pStyle w:val="GesAbsatz"/>
      </w:pPr>
      <w:r>
        <w:t>(2) Nicht unter das Betriebs</w:t>
      </w:r>
      <w:r>
        <w:noBreakHyphen/>
        <w:t xml:space="preserve"> und Geschäftsgeheimnis nach Absatz 1 fallen:</w:t>
      </w:r>
    </w:p>
    <w:p>
      <w:pPr>
        <w:pStyle w:val="GesAbsatz"/>
        <w:ind w:left="426" w:hanging="426"/>
      </w:pPr>
      <w:r>
        <w:t>1.</w:t>
      </w:r>
      <w:r>
        <w:tab/>
        <w:t xml:space="preserve">die Bezeichnung des Pflanzenschutzmittels sowie Name und Anschrift des Zulassungsinhabers, </w:t>
      </w:r>
    </w:p>
    <w:p>
      <w:pPr>
        <w:pStyle w:val="GesAbsatz"/>
        <w:ind w:left="426" w:hanging="426"/>
      </w:pPr>
      <w:r>
        <w:t>2.</w:t>
      </w:r>
      <w:r>
        <w:tab/>
        <w:t>die Angabe der Wirkstoffe nach Art und Menge,</w:t>
      </w:r>
    </w:p>
    <w:p>
      <w:pPr>
        <w:pStyle w:val="GesAbsatz"/>
        <w:ind w:left="426" w:hanging="426"/>
      </w:pPr>
      <w:r>
        <w:t>3.</w:t>
      </w:r>
      <w:r>
        <w:tab/>
        <w:t>die physikalisch</w:t>
      </w:r>
      <w:r>
        <w:noBreakHyphen/>
        <w:t>chemischen Angaben zum Pflanzenschutzmittel und zum Wirkstoff,</w:t>
      </w:r>
    </w:p>
    <w:p>
      <w:pPr>
        <w:pStyle w:val="GesAbsatz"/>
        <w:ind w:left="426" w:hanging="426"/>
      </w:pPr>
      <w:r>
        <w:t>4.</w:t>
      </w:r>
      <w:r>
        <w:tab/>
        <w:t xml:space="preserve">die Zusammenfassung der Ergebnisse der Untersuchungen und Versuche zur Wirksamkeit und zu den Auswirkungen auf die Gesundheit von Mensch und Tier sowie den sonstigen Auswirkungen, insbesondere auf den Naturhaushalt, </w:t>
      </w:r>
    </w:p>
    <w:p>
      <w:pPr>
        <w:pStyle w:val="GesAbsatz"/>
        <w:ind w:left="426" w:hanging="426"/>
      </w:pPr>
      <w:r>
        <w:t>5.</w:t>
      </w:r>
      <w:r>
        <w:tab/>
        <w:t>Angaben zu Vorsichtsmaßnahmen sowie Sofortmaßnahmen bei Unfällen,</w:t>
      </w:r>
    </w:p>
    <w:p>
      <w:pPr>
        <w:pStyle w:val="GesAbsatz"/>
        <w:ind w:left="426" w:hanging="426"/>
      </w:pPr>
      <w:r>
        <w:t>6.</w:t>
      </w:r>
      <w:r>
        <w:tab/>
        <w:t>Analyseverfahren zur Bestimmung der Wirkstoffe, Hilfsstoffe, Verunreinigungen und Rückstände nach § 15 Abs. 1 Nr. 4 und § 15c Abs. 1 Nr. 2 Buchstabe b,</w:t>
      </w:r>
    </w:p>
    <w:p>
      <w:pPr>
        <w:pStyle w:val="GesAbsatz"/>
        <w:ind w:left="426" w:hanging="426"/>
      </w:pPr>
      <w:r>
        <w:t>7.</w:t>
      </w:r>
      <w:r>
        <w:tab/>
        <w:t>Angaben über Verfahren zur sachgerechten Beseitigung oder Neutralisierung des Pflanzenschutzmittels, dessen Behältnis oder Verpackung sowie des Wirkstoffs.</w:t>
      </w:r>
    </w:p>
    <w:p>
      <w:pPr>
        <w:pStyle w:val="GesAbsatz"/>
      </w:pPr>
      <w:r>
        <w:t>(3) Antragsteller und Zulassungsinhaber haben dem Bundesamt für Verbraucherschutz und Lebensmittelsicherheit unverzüglich die von ihnen veranlaßte Veröffentlichung derjenigen Angaben und Unterlagen</w:t>
      </w:r>
      <w:r>
        <w:rPr>
          <w:b/>
        </w:rPr>
        <w:t xml:space="preserve"> </w:t>
      </w:r>
      <w:r>
        <w:t>mitzuteilen, die sie zuvor nach Absatz 1 Satz 1 als geheimhaltungsbedürftig kenntlich gemacht haben.</w:t>
      </w:r>
    </w:p>
    <w:p>
      <w:pPr>
        <w:pStyle w:val="berschrift3"/>
      </w:pPr>
      <w:bookmarkStart w:id="259" w:name="_Toc431615095"/>
      <w:bookmarkStart w:id="260" w:name="_Toc431617214"/>
      <w:bookmarkStart w:id="261" w:name="_Toc431625650"/>
      <w:bookmarkStart w:id="262" w:name="_Toc431625732"/>
      <w:bookmarkStart w:id="263" w:name="_Toc431625814"/>
      <w:bookmarkStart w:id="264" w:name="_Toc440877920"/>
      <w:bookmarkStart w:id="265" w:name="_Toc280260767"/>
      <w:r>
        <w:t>§ 19</w:t>
      </w:r>
      <w:r>
        <w:br/>
        <w:t>Meldepflicht</w:t>
      </w:r>
      <w:bookmarkEnd w:id="259"/>
      <w:bookmarkEnd w:id="260"/>
      <w:bookmarkEnd w:id="261"/>
      <w:bookmarkEnd w:id="262"/>
      <w:bookmarkEnd w:id="263"/>
      <w:bookmarkEnd w:id="264"/>
      <w:bookmarkEnd w:id="265"/>
    </w:p>
    <w:p>
      <w:pPr>
        <w:pStyle w:val="GesAbsatz"/>
      </w:pPr>
      <w:r>
        <w:t>(1) Jährlich bis zum 31. März haben dem Bundesamt für Verbraucherschutz und Lebensmittelsicherheit für das vorangegangene Kalenderjahr zu melden</w:t>
      </w:r>
    </w:p>
    <w:p>
      <w:pPr>
        <w:pStyle w:val="GesAbsatz"/>
        <w:ind w:left="426" w:hanging="426"/>
      </w:pPr>
      <w:r>
        <w:t>1.</w:t>
      </w:r>
      <w:r>
        <w:tab/>
        <w:t>der Hersteller von Pflanzenschutzmitteln,</w:t>
      </w:r>
    </w:p>
    <w:p>
      <w:pPr>
        <w:pStyle w:val="GesAbsatz"/>
        <w:ind w:left="426" w:hanging="426"/>
      </w:pPr>
      <w:r>
        <w:t>2.</w:t>
      </w:r>
      <w:r>
        <w:tab/>
        <w:t>derjenige, der ein Pflanzenschutzmittel erstmals in den Verkehr gebracht hat, und</w:t>
      </w:r>
    </w:p>
    <w:p>
      <w:pPr>
        <w:pStyle w:val="GesAbsatz"/>
        <w:ind w:left="426" w:hanging="426"/>
      </w:pPr>
      <w:r>
        <w:t>3.</w:t>
      </w:r>
      <w:r>
        <w:tab/>
        <w:t>bei der Einfuhr von Pflanzenschutzmitteln derjenige, der die Ware in den freien Verkehr überführt oder überführen läßt,</w:t>
      </w:r>
    </w:p>
    <w:p>
      <w:pPr>
        <w:pStyle w:val="GesAbsatz"/>
      </w:pPr>
      <w:r>
        <w:t>Art und Menge der von ihm an Empfänger mit Wohnsitz oder Sitz im Inland abgegebenen oder ausgeführten Pflanzenschutzmittel und der jeweils in ihnen enthaltenen Wirkstoffe. Die Meldung hat für jedes Pflanzenschutzmittel getrennt und unter Angabe der Bezeichnung zu erfolgen. Die Sätze 1 und 2 finden keine Anwendung, soweit Pflanzenschutzmittel auf Grund einer Genehmigung nach § 11 Abs. 2 abgegeben werden.</w:t>
      </w:r>
    </w:p>
    <w:p>
      <w:pPr>
        <w:pStyle w:val="GesAbsatz"/>
      </w:pPr>
      <w:r>
        <w:t>(2) Das Bundesministerium für Ernährung, Landwirtschaft und Verbraucherschutz wird ermächtigt, im Einvernehmen mit den Bundesministerien für Wirtschaft und Technologie und für Umwelt, Naturschutz und Reaktorsicherheit durch Rechtsverordnung, die nicht der Zustimmung des Bundesrates bedarf, Näheres über Inhalt und Form der Meldungen zu regeln.</w:t>
      </w:r>
    </w:p>
    <w:p>
      <w:pPr>
        <w:pStyle w:val="GesAbsatz"/>
      </w:pPr>
      <w:r>
        <w:lastRenderedPageBreak/>
        <w:t>(3) Das Bundesamt für Verbraucherschutz und Lebensmittelsicherheit unterrichtet die zuständigen Behörden der Länder über die Ergebnisse der Meldungen.</w:t>
      </w:r>
    </w:p>
    <w:p>
      <w:pPr>
        <w:pStyle w:val="berschrift3"/>
      </w:pPr>
      <w:bookmarkStart w:id="266" w:name="_Toc431615096"/>
      <w:bookmarkStart w:id="267" w:name="_Toc431617215"/>
      <w:bookmarkStart w:id="268" w:name="_Toc431625651"/>
      <w:bookmarkStart w:id="269" w:name="_Toc431625733"/>
      <w:bookmarkStart w:id="270" w:name="_Toc431625815"/>
      <w:bookmarkStart w:id="271" w:name="_Toc440877921"/>
      <w:bookmarkStart w:id="272" w:name="_Toc280260768"/>
      <w:r>
        <w:t>§ 20</w:t>
      </w:r>
      <w:r>
        <w:br/>
        <w:t>Kennzeichnung</w:t>
      </w:r>
      <w:bookmarkEnd w:id="266"/>
      <w:bookmarkEnd w:id="267"/>
      <w:bookmarkEnd w:id="268"/>
      <w:bookmarkEnd w:id="269"/>
      <w:bookmarkEnd w:id="270"/>
      <w:bookmarkEnd w:id="271"/>
      <w:bookmarkEnd w:id="272"/>
    </w:p>
    <w:p>
      <w:pPr>
        <w:pStyle w:val="GesAbsatz"/>
      </w:pPr>
      <w:r>
        <w:t>(1) Die Vorschriften der §§ 13 und 14 des Chemikaliengesetzes über die Kennzeichnung sind</w:t>
      </w:r>
    </w:p>
    <w:p>
      <w:pPr>
        <w:pStyle w:val="GesAbsatz"/>
        <w:ind w:left="426" w:hanging="426"/>
      </w:pPr>
      <w:r>
        <w:t>1.</w:t>
      </w:r>
      <w:r>
        <w:tab/>
        <w:t xml:space="preserve">auf das Inverkehrbringen von Pflanzenschutzmitteln, die keine Stoffe oder Gemische im Sinne des § 3 Nr. 1 oder 4 des Chemikaliengesetzes sind, </w:t>
      </w:r>
    </w:p>
    <w:p>
      <w:pPr>
        <w:pStyle w:val="GesAbsatz"/>
        <w:ind w:left="426" w:hanging="426"/>
      </w:pPr>
      <w:r>
        <w:t>2.</w:t>
      </w:r>
      <w:r>
        <w:tab/>
        <w:t>auf das Inverkehrbringen von Pflanzenschutzmitteln durch Vertriebsunternehmer sowie</w:t>
      </w:r>
    </w:p>
    <w:p>
      <w:pPr>
        <w:pStyle w:val="GesAbsatz"/>
        <w:ind w:left="426" w:hanging="426"/>
      </w:pPr>
      <w:r>
        <w:t>3.</w:t>
      </w:r>
      <w:r>
        <w:tab/>
        <w:t>auf die Einfuhr von Pflanzenschutzmitteln</w:t>
      </w:r>
    </w:p>
    <w:p>
      <w:pPr>
        <w:pStyle w:val="GesAbsatz"/>
      </w:pPr>
      <w:r>
        <w:t>entsprechend anzuwenden.</w:t>
      </w:r>
    </w:p>
    <w:p>
      <w:pPr>
        <w:pStyle w:val="GesAbsatz"/>
      </w:pPr>
      <w:r>
        <w:t>(2) Pflanzenschutzmittel dürfen nur in den Verkehr gebracht oder eingeführt werden, wenn zusätzlich zu der Kennzeichnung nach den §§ 13 und 14 des Chemikaliengesetzes auf den Behältnissen und abgabefertigen Packungen in deutscher Sprache und in deutlich sichtbarer, leicht lesbarer Schrift unverwischbar angegeben sind:</w:t>
      </w:r>
    </w:p>
    <w:p>
      <w:pPr>
        <w:pStyle w:val="GesAbsatz"/>
        <w:ind w:left="426" w:hanging="426"/>
      </w:pPr>
      <w:r>
        <w:t>1.</w:t>
      </w:r>
      <w:r>
        <w:tab/>
        <w:t>die Bezeichnung des Pflanzenschutzmittels,</w:t>
      </w:r>
    </w:p>
    <w:p>
      <w:pPr>
        <w:pStyle w:val="GesAbsatz"/>
        <w:ind w:left="426" w:hanging="426"/>
      </w:pPr>
      <w:r>
        <w:t>2.</w:t>
      </w:r>
      <w:r>
        <w:tab/>
        <w:t>die Zulassungsnummer,</w:t>
      </w:r>
    </w:p>
    <w:p>
      <w:pPr>
        <w:pStyle w:val="GesAbsatz"/>
        <w:ind w:left="426" w:hanging="426"/>
      </w:pPr>
      <w:r>
        <w:t>3.</w:t>
      </w:r>
      <w:r>
        <w:tab/>
        <w:t>der Name und die Anschrift des Zulassungsinhabers und desjenigen, der das Pflanzenschutzmittel zur Abgabe an den Anwender verpackt und kennzeichnet, soweit dieser nicht der Zulassungsinhaber ist,</w:t>
      </w:r>
    </w:p>
    <w:p>
      <w:pPr>
        <w:pStyle w:val="GesAbsatz"/>
        <w:ind w:left="426" w:hanging="426"/>
      </w:pPr>
      <w:r>
        <w:t>4.</w:t>
      </w:r>
      <w:r>
        <w:tab/>
        <w:t>die Wirkstoffe nach Art und Menge,</w:t>
      </w:r>
    </w:p>
    <w:p>
      <w:pPr>
        <w:pStyle w:val="GesAbsatz"/>
        <w:ind w:left="426" w:hanging="426"/>
      </w:pPr>
      <w:r>
        <w:t>5.</w:t>
      </w:r>
      <w:r>
        <w:tab/>
        <w:t>das Verfallsdatum bei Pflanzenschutzmitteln mit längstens zweijähriger Haltbarkeit,</w:t>
      </w:r>
    </w:p>
    <w:p>
      <w:pPr>
        <w:pStyle w:val="GesAbsatz"/>
        <w:ind w:left="426" w:hanging="426"/>
      </w:pPr>
      <w:r>
        <w:t>6.</w:t>
      </w:r>
      <w:r>
        <w:tab/>
        <w:t>die Gebrauchsanleitung</w:t>
      </w:r>
    </w:p>
    <w:p>
      <w:pPr>
        <w:pStyle w:val="GesAbsatz"/>
        <w:tabs>
          <w:tab w:val="clear" w:pos="425"/>
        </w:tabs>
        <w:ind w:left="851" w:hanging="425"/>
      </w:pPr>
      <w:r>
        <w:t>a)</w:t>
      </w:r>
      <w:r>
        <w:tab/>
        <w:t>mit den nach § 15 Abs. 2, § 15b Abs. 2 und 3, auch in Verbindung mit § 15 Abs. 2, oder § 15c Abs. 1 Satz 2 in Verbindung mit § 15 Abs. 2 festgesetzten Anwendungsgebieten und Anwendungsbestimmungen,</w:t>
      </w:r>
    </w:p>
    <w:p>
      <w:pPr>
        <w:pStyle w:val="GesAbsatz"/>
        <w:tabs>
          <w:tab w:val="clear" w:pos="425"/>
        </w:tabs>
        <w:ind w:left="851" w:hanging="425"/>
      </w:pPr>
      <w:r>
        <w:t>b)</w:t>
      </w:r>
      <w:r>
        <w:tab/>
        <w:t>entsprechend den Auflagen nach § 15 Abs. 4 Satz 1, § 15b Abs. 5 Satz 1 und 2, auch in Verbindung mit Abs. 3, oder § 15c Abs. 1 Satz 2 in Verbindung mit § 15 Abs. 4 Satz 1,</w:t>
      </w:r>
    </w:p>
    <w:p>
      <w:pPr>
        <w:pStyle w:val="GesAbsatz"/>
        <w:tabs>
          <w:tab w:val="clear" w:pos="425"/>
        </w:tabs>
        <w:ind w:left="851" w:hanging="425"/>
      </w:pPr>
      <w:r>
        <w:t>c)</w:t>
      </w:r>
      <w:r>
        <w:tab/>
        <w:t>mit der Angabe "Anwendung im Haus- und Kleingartenbereich zulässig" soweit das Bundesamt für Verbraucherschutz und Lebensmittelsicherheit die Eignung nach § 15 Abs. 2 Nr. 3, auch in Verbindung mit § 15b Abs. 2 Satz 1 und § 15c Abs. 1 Satz 2, mit der Zulassung festgestellt hat,</w:t>
      </w:r>
    </w:p>
    <w:p>
      <w:pPr>
        <w:pStyle w:val="GesAbsatz"/>
        <w:ind w:left="426" w:hanging="426"/>
      </w:pPr>
      <w:r>
        <w:t>7.</w:t>
      </w:r>
      <w:r>
        <w:tab/>
        <w:t>nach § 3 Abs. 1 Nr. 3 und § 7 Abs. 1 Nr. 1 und 2 erlassene Verbote oder Beschränkungen,</w:t>
      </w:r>
    </w:p>
    <w:p>
      <w:pPr>
        <w:pStyle w:val="GesAbsatz"/>
        <w:ind w:left="426" w:hanging="426"/>
      </w:pPr>
      <w:r>
        <w:t>8.</w:t>
      </w:r>
      <w:r>
        <w:tab/>
        <w:t>das Herstellungsdatum.</w:t>
      </w:r>
    </w:p>
    <w:p>
      <w:pPr>
        <w:pStyle w:val="GesAbsatz"/>
      </w:pPr>
      <w:r>
        <w:t>(3) In die Gebrauchsanleitung sind die von der Zulassungsbehörde festgesetzten Anwendungsgebiete und Anwendungsbestimmungen unter der Überschrift „Von der Zulassungsbehörde festgesetzte Anwendungsgebiete und -bestimmungen“ deutlich getrennt von den übrigen Angaben und Aufschriften aufzunehmen.</w:t>
      </w:r>
    </w:p>
    <w:p>
      <w:pPr>
        <w:pStyle w:val="GesAbsatz"/>
      </w:pPr>
      <w:r>
        <w:t>(3a) Die Absätze 1 und 2 gelten nicht hinsichtlich der Einfuhr eines Pflanzenschutzmittels durch den Hersteller oder Vertriebsunternehmer.</w:t>
      </w:r>
    </w:p>
    <w:p>
      <w:pPr>
        <w:pStyle w:val="GesAbsatz"/>
      </w:pPr>
      <w:r>
        <w:t>(4) Absatz 2 gilt nicht für Pflanzenschutzmittel, die für die Ausfuhr bestimmt sind oder sich im Falle der Einfuhr in einem Freihafen oder als Zollgut unter zollamtlicher Überwachung befinden.</w:t>
      </w:r>
    </w:p>
    <w:p>
      <w:pPr>
        <w:pStyle w:val="GesAbsatz"/>
      </w:pPr>
      <w:r>
        <w:t xml:space="preserve">(5) Das Bundesministerium für Ernährung, Landwirtschaft und Verbraucherschutz wird ermächtigt, im Einvernehmen mit den Bundesministerien für Arbeit und Soziales und für Umwelt, Naturschutz und Reaktorsicherheit durch Rechtsverordnung mit Zustimmung des Bundesrates </w:t>
      </w:r>
    </w:p>
    <w:p>
      <w:pPr>
        <w:pStyle w:val="GesAbsatz"/>
        <w:ind w:left="426" w:hanging="426"/>
      </w:pPr>
      <w:r>
        <w:t>1.</w:t>
      </w:r>
      <w:r>
        <w:tab/>
        <w:t>soweit es zur Erfüllung der in § 1 genannten Zwecke erforderlich ist,</w:t>
      </w:r>
    </w:p>
    <w:p>
      <w:pPr>
        <w:pStyle w:val="GesAbsatz"/>
        <w:tabs>
          <w:tab w:val="clear" w:pos="425"/>
        </w:tabs>
        <w:ind w:left="851" w:hanging="425"/>
      </w:pPr>
      <w:r>
        <w:t>a)</w:t>
      </w:r>
      <w:r>
        <w:tab/>
        <w:t>den Inhalt der Angaben nach Absatz 2 näher zu bestimmen,</w:t>
      </w:r>
    </w:p>
    <w:p>
      <w:pPr>
        <w:pStyle w:val="GesAbsatz"/>
        <w:tabs>
          <w:tab w:val="clear" w:pos="425"/>
        </w:tabs>
        <w:ind w:left="851" w:hanging="425"/>
      </w:pPr>
      <w:r>
        <w:t>b)</w:t>
      </w:r>
      <w:r>
        <w:tab/>
        <w:t>vorzuschreiben, daß zusätzlich zu den Angaben nach den Absätzen 1 bis 3 auf Behältnissen und abgabefertigen Packungen bestimmte weitere Angaben anzubringen sind und ihren Inhalt festzulegen,</w:t>
      </w:r>
    </w:p>
    <w:p>
      <w:pPr>
        <w:pStyle w:val="GesAbsatz"/>
        <w:tabs>
          <w:tab w:val="clear" w:pos="425"/>
        </w:tabs>
        <w:ind w:left="851" w:hanging="425"/>
      </w:pPr>
      <w:r>
        <w:t>c)</w:t>
      </w:r>
      <w:r>
        <w:tab/>
        <w:t>Art und Form der Kennzeichnung näher zu regeln,</w:t>
      </w:r>
    </w:p>
    <w:p>
      <w:pPr>
        <w:pStyle w:val="GesAbsatz"/>
        <w:tabs>
          <w:tab w:val="clear" w:pos="425"/>
        </w:tabs>
        <w:ind w:left="851" w:hanging="425"/>
      </w:pPr>
      <w:r>
        <w:t>d)</w:t>
      </w:r>
      <w:r>
        <w:tab/>
        <w:t>die Verwendung bestimmter Behältnisse, Packungen oder Verpackungsmaterialien vorzuschreiben sowie die Schließung der Behältnisse oder Packungen einschließlich der Verschlußsicherung zu regeln,</w:t>
      </w:r>
    </w:p>
    <w:p>
      <w:pPr>
        <w:pStyle w:val="GesAbsatz"/>
        <w:tabs>
          <w:tab w:val="clear" w:pos="425"/>
        </w:tabs>
        <w:ind w:left="851" w:hanging="425"/>
      </w:pPr>
      <w:r>
        <w:lastRenderedPageBreak/>
        <w:t>e)</w:t>
      </w:r>
      <w:r>
        <w:tab/>
        <w:t>für das Inverkehrbringen von Kultursubstraten, die Pflanzenschutzmittel enthalten oder denen Pflanzenschutzmittel anhaften, eine bestimmte Kennzeichnung vorzuschreiben;</w:t>
      </w:r>
    </w:p>
    <w:p>
      <w:pPr>
        <w:pStyle w:val="GesAbsatz"/>
        <w:ind w:left="426" w:hanging="426"/>
      </w:pPr>
      <w:r>
        <w:t>2.</w:t>
      </w:r>
      <w:r>
        <w:tab/>
        <w:t>soweit dadurch die in § 1 genannten Zwecke nicht beeinträchtigt werden vorzusehen, daß Angaben nach den Absätzen 1 bis 3 sowie Angaben, die auf Grund einer Rechtsverordnung nach Nummer 1 Buchstabe a, b und e anzubringen sind, auf einer das Behältnis oder die Packung begleitenden Packungsbeilage enthalten sein können; in diesen Fällen ist auf den Behältnissen und abgabefertigen Packungen auf die Packungsbeilage hinzuweisen.</w:t>
      </w:r>
    </w:p>
    <w:p>
      <w:pPr>
        <w:pStyle w:val="berschrift3"/>
      </w:pPr>
      <w:bookmarkStart w:id="273" w:name="_Toc431615097"/>
      <w:bookmarkStart w:id="274" w:name="_Toc431617216"/>
      <w:bookmarkStart w:id="275" w:name="_Toc431625652"/>
      <w:bookmarkStart w:id="276" w:name="_Toc431625734"/>
      <w:bookmarkStart w:id="277" w:name="_Toc431625816"/>
      <w:bookmarkStart w:id="278" w:name="_Toc440877922"/>
      <w:bookmarkStart w:id="279" w:name="_Toc280260769"/>
      <w:r>
        <w:t>§ 21</w:t>
      </w:r>
      <w:r>
        <w:br/>
        <w:t>Verbotene Angaben</w:t>
      </w:r>
      <w:bookmarkEnd w:id="273"/>
      <w:bookmarkEnd w:id="274"/>
      <w:bookmarkEnd w:id="275"/>
      <w:bookmarkEnd w:id="276"/>
      <w:bookmarkEnd w:id="277"/>
      <w:bookmarkEnd w:id="278"/>
      <w:bookmarkEnd w:id="279"/>
    </w:p>
    <w:p>
      <w:pPr>
        <w:pStyle w:val="GesAbsatz"/>
      </w:pPr>
      <w:r>
        <w:t>Beim Inverkehrbringen von Pflanzenschutzmitteln zu gewerblichen Zwecken oder im Rahmen sonstiger wirtschaftlicher Unternehmungen oder in der Werbung für Pflanzenschutzmittel dürfen keine Angaben verwendet werden, die darauf hindeuten, daß diese Mittel in größerer Menge, in höherer Konzentration, zu anderer Zeit oder unter Einhaltung kürzerer Wartezeiten angewandt werden können, als sich aus der Gebrauchsanleitung oder einer im Bundesanzeiger nach § 18a Abs. 4 bekanntgemachten Genehmigung ergibt. Dies gilt nicht für Pflanzenschutzmittel, die für die Ausfuhr bestimmt sind.</w:t>
      </w:r>
    </w:p>
    <w:p>
      <w:pPr>
        <w:pStyle w:val="berschrift3"/>
      </w:pPr>
      <w:bookmarkStart w:id="280" w:name="_Toc431615098"/>
      <w:bookmarkStart w:id="281" w:name="_Toc431617217"/>
      <w:bookmarkStart w:id="282" w:name="_Toc431625653"/>
      <w:bookmarkStart w:id="283" w:name="_Toc431625735"/>
      <w:bookmarkStart w:id="284" w:name="_Toc431625817"/>
      <w:bookmarkStart w:id="285" w:name="_Toc440877923"/>
      <w:bookmarkStart w:id="286" w:name="_Toc280260770"/>
      <w:r>
        <w:t>§ 21a</w:t>
      </w:r>
      <w:r>
        <w:br/>
        <w:t>Anzeigepflicht</w:t>
      </w:r>
      <w:bookmarkEnd w:id="280"/>
      <w:bookmarkEnd w:id="281"/>
      <w:bookmarkEnd w:id="282"/>
      <w:bookmarkEnd w:id="283"/>
      <w:bookmarkEnd w:id="284"/>
      <w:bookmarkEnd w:id="285"/>
      <w:bookmarkEnd w:id="286"/>
    </w:p>
    <w:p>
      <w:pPr>
        <w:pStyle w:val="GesAbsatz"/>
      </w:pPr>
      <w:r>
        <w:t>(1) Wer Pflanzenschutzmittel zu gewerblichen Zwecken oder im Rahmen sonstiger wirtschaftlicher Unternehmungen in den Verkehr bringen oder zu gewerblichen Zwecken einführen will, hat dies der für den Betriebssitz und den Ort der Tätigkeit, im Falle der Einfuhr der für den Betriebssitz oder die Niederlassung zuständigen Behörde vor Aufnahme der Tätigkeit anzuzeigen. Die Landesregierungen werden ermächtigt, durch Rechtsverordnung die näheren Vorschriften über die Anzeige und das Anzeigeverfahren zu erlassen. Sie können diese Befugnis durch Rechtsverordnung auf andere Behörden übertragen.</w:t>
      </w:r>
    </w:p>
    <w:p>
      <w:pPr>
        <w:pStyle w:val="GesAbsatz"/>
      </w:pPr>
      <w:r>
        <w:t>(2) Wer zu gewerblichen Zwecken oder im Rahmen sonstiger wirtschaftlicher Unternehmungen das Inverkehrbringen oder die Einfuhr von Pflanzenschutzmitteln im oder ins Inland vermittelt oder Hilfsleistungen für die Einfuhr von Pflanzenschutzmitteln anbietet, hat dies dem Bundesamt für Verbraucherschutz und Lebensmittelsicherheit vor Aufnahme der Tätigkeit anzuzeigen. Das Bundesministerium für Ernährung, Landwirtschaft und Verbraucherschutz wird ermächtigt, durch Rechtsverordnung ohne Zustimmung des Bundesrates die näheren Vorschriften über die Anzeige und das Anzeigeverfahren zu erlassen. Das Bundesamt für Verbraucherschutz und Lebensmittelsicherheit stellt die Liste der eingegangenen Anzeigen den nach Landesrecht zuständigen Behörden zur Erfüllung ihrer Aufgaben nach § 34 zur Verfügung.</w:t>
      </w:r>
    </w:p>
    <w:p>
      <w:pPr>
        <w:pStyle w:val="berschrift3"/>
      </w:pPr>
      <w:bookmarkStart w:id="287" w:name="_Toc431615099"/>
      <w:bookmarkStart w:id="288" w:name="_Toc431617218"/>
      <w:bookmarkStart w:id="289" w:name="_Toc431625654"/>
      <w:bookmarkStart w:id="290" w:name="_Toc431625736"/>
      <w:bookmarkStart w:id="291" w:name="_Toc431625818"/>
      <w:bookmarkStart w:id="292" w:name="_Toc440877924"/>
      <w:bookmarkStart w:id="293" w:name="_Toc280260771"/>
      <w:r>
        <w:t>§ 22</w:t>
      </w:r>
      <w:r>
        <w:br/>
        <w:t>Abgabe</w:t>
      </w:r>
      <w:bookmarkEnd w:id="287"/>
      <w:bookmarkEnd w:id="288"/>
      <w:bookmarkEnd w:id="289"/>
      <w:bookmarkEnd w:id="290"/>
      <w:bookmarkEnd w:id="291"/>
      <w:bookmarkEnd w:id="292"/>
      <w:bookmarkEnd w:id="293"/>
    </w:p>
    <w:p>
      <w:pPr>
        <w:pStyle w:val="GesAbsatz"/>
      </w:pPr>
      <w:r>
        <w:t>(1) Pflanzenschutzmittel dürfen nicht durch Automaten oder durch andere Formen der Selbstbedienung in den Verkehr gebracht werden Die Vorschriften über die Abgabe gefährlicher Stoffe oder Gemische, die auf Grund des § 17 Abs. 1 Nr. 1 Buchstabe a und c des Chemikaliengesetzes erlassen worden sind, gelten für die Abgabe von Pflanzenschutzmitteln entsprechend.</w:t>
      </w:r>
    </w:p>
    <w:p>
      <w:pPr>
        <w:pStyle w:val="GesAbsatz"/>
      </w:pPr>
      <w:r>
        <w:t>(2) Bei der Abgabe von Pflanzenschutzmitteln haben der Gewerbetreibende und derjenige, der für ihn Pflanzenschutzmittel abgibt, den Erwerber über die Anwendung des Pflanzenschutzmittels, insbesondere über Verbote und Beschränkungen, zu unterrichten.</w:t>
      </w:r>
    </w:p>
    <w:p>
      <w:pPr>
        <w:pStyle w:val="GesAbsatz"/>
      </w:pPr>
      <w:r>
        <w:t>(3) Das Feilhalten und die Abgabe von Pflanzenschutzmitteln im Einzel- oder Versandhandel ist von der zuständigen Behörde ganz oder teilweise zu untersagen, wenn Tatsachen die Annahme rechtfertigen, daß der Gewerbetreibende oder derjenige, der für ihn Pflanzenschutzmittel abgibt, nicht die erforderliche Zuverlässigkeit und die für eine sachgerechte Unterrichtung des Erwerbers über die Anwendung der Pflanzenschutzmittel und die damit verbundenen Gefahren erforderlichen fachlichen Kenntnisse hat.</w:t>
      </w:r>
    </w:p>
    <w:p>
      <w:pPr>
        <w:pStyle w:val="GesAbsatz"/>
      </w:pPr>
      <w:r>
        <w:t>(4) Die erforderlichen fachlichen Kenntnisse sind der zuständigen Behörde auf Verlangen nachzuweisen. § 10 Abs. 3 Satz 2 bis 4 gilt entsprechend.</w:t>
      </w:r>
    </w:p>
    <w:p>
      <w:pPr>
        <w:pStyle w:val="berschrift3"/>
      </w:pPr>
      <w:bookmarkStart w:id="294" w:name="_Toc431615100"/>
      <w:bookmarkStart w:id="295" w:name="_Toc431617219"/>
      <w:bookmarkStart w:id="296" w:name="_Toc431625655"/>
      <w:bookmarkStart w:id="297" w:name="_Toc431625737"/>
      <w:bookmarkStart w:id="298" w:name="_Toc431625819"/>
      <w:bookmarkStart w:id="299" w:name="_Toc440877925"/>
      <w:bookmarkStart w:id="300" w:name="_Toc280260772"/>
      <w:r>
        <w:t>§ 23</w:t>
      </w:r>
      <w:r>
        <w:br/>
        <w:t>Ausfuhr</w:t>
      </w:r>
      <w:bookmarkEnd w:id="294"/>
      <w:bookmarkEnd w:id="295"/>
      <w:bookmarkEnd w:id="296"/>
      <w:bookmarkEnd w:id="297"/>
      <w:bookmarkEnd w:id="298"/>
      <w:bookmarkEnd w:id="299"/>
      <w:bookmarkEnd w:id="300"/>
    </w:p>
    <w:p>
      <w:pPr>
        <w:pStyle w:val="GesAbsatz"/>
      </w:pPr>
      <w:r>
        <w:t>(1) Soweit nicht Regelungen in anderen Rechtsvorschriften getroffen worden sind dürfen Pflanzenschutzmittel zu gewerblichen Zwecken oder im Rahmen sonstiger wirtschaftlicher Unternehmungen in andere als Mitgliedstaaten nur ausgeführt werden, wenn</w:t>
      </w:r>
    </w:p>
    <w:p>
      <w:pPr>
        <w:pStyle w:val="GesAbsatz"/>
        <w:ind w:left="426" w:hanging="426"/>
      </w:pPr>
      <w:r>
        <w:lastRenderedPageBreak/>
        <w:t>1.</w:t>
      </w:r>
      <w:r>
        <w:tab/>
        <w:t>auf den Behältnissen und abgabefertigen Packungen in deutlich sichtbarer, leicht lesbarer Schrift unverwischbar die Bezeichnung des Pflanzenschutzmittels, die Wirkstoffe nach Art und Menge und das Verfallsdatum bei Pflanzenschutzmitteln mit längstens zweijähriger Haltbarkeit angegeben sind und</w:t>
      </w:r>
    </w:p>
    <w:p>
      <w:pPr>
        <w:pStyle w:val="GesAbsatz"/>
        <w:ind w:left="426" w:hanging="426"/>
      </w:pPr>
      <w:r>
        <w:t>2.</w:t>
      </w:r>
      <w:r>
        <w:tab/>
        <w:t>den Behältnissen und abgabefertigen Packungen eine Gebrauchsanleitung mit Angaben über</w:t>
      </w:r>
    </w:p>
    <w:p>
      <w:pPr>
        <w:pStyle w:val="GesAbsatz"/>
        <w:tabs>
          <w:tab w:val="clear" w:pos="425"/>
        </w:tabs>
        <w:ind w:left="851" w:hanging="425"/>
      </w:pPr>
      <w:r>
        <w:t>a)</w:t>
      </w:r>
      <w:r>
        <w:tab/>
        <w:t>die bestimmungsgemäße und sachgerechte Anwendung,</w:t>
      </w:r>
    </w:p>
    <w:p>
      <w:pPr>
        <w:pStyle w:val="GesAbsatz"/>
        <w:tabs>
          <w:tab w:val="clear" w:pos="425"/>
        </w:tabs>
        <w:ind w:left="851" w:hanging="425"/>
      </w:pPr>
      <w:r>
        <w:t>b)</w:t>
      </w:r>
      <w:r>
        <w:tab/>
        <w:t>mögliche schädliche Auswirkungen auf die Gesundheit von Mensch und Tier sowie auf den Naturhaushalt,</w:t>
      </w:r>
    </w:p>
    <w:p>
      <w:pPr>
        <w:pStyle w:val="GesAbsatz"/>
        <w:tabs>
          <w:tab w:val="clear" w:pos="425"/>
        </w:tabs>
        <w:ind w:left="851" w:hanging="425"/>
      </w:pPr>
      <w:r>
        <w:t>c)</w:t>
      </w:r>
      <w:r>
        <w:tab/>
        <w:t>Vorsichtsmaßnahmen sowie Sofortmaßnahmen bei Unfällen,</w:t>
      </w:r>
    </w:p>
    <w:p>
      <w:pPr>
        <w:pStyle w:val="GesAbsatz"/>
        <w:tabs>
          <w:tab w:val="clear" w:pos="425"/>
        </w:tabs>
        <w:ind w:left="851" w:hanging="425"/>
      </w:pPr>
      <w:r>
        <w:t>d)</w:t>
      </w:r>
      <w:r>
        <w:tab/>
        <w:t>die sachgerechte Beseitigung oder Neutralisierung</w:t>
      </w:r>
    </w:p>
    <w:p>
      <w:pPr>
        <w:pStyle w:val="GesAbsatz"/>
      </w:pPr>
      <w:r>
        <w:t>beigefügt ist.</w:t>
      </w:r>
    </w:p>
    <w:p>
      <w:pPr>
        <w:pStyle w:val="GesAbsatz"/>
      </w:pPr>
      <w:r>
        <w:t>Im übrigen sind bei der Ausfuhr internationale Vereinbarungen, insbesondere der Verhaltenskodex für das Inverkehrbringen und die Anwendung von Pflanzenschutz- und Schädlingsbekämpfungsmitteln der Ernährungs- und Landwirtschaftsorganisation der Vereinten Nationen, zu berücksichtigen.</w:t>
      </w:r>
    </w:p>
    <w:p>
      <w:pPr>
        <w:pStyle w:val="GesAbsatz"/>
      </w:pPr>
      <w:r>
        <w:t>(2) Für die Ausfuhr bestimmte Pflanzenschutzmittel, die</w:t>
      </w:r>
    </w:p>
    <w:p>
      <w:pPr>
        <w:pStyle w:val="GesAbsatz"/>
        <w:ind w:left="426" w:hanging="426"/>
      </w:pPr>
      <w:r>
        <w:t>1.</w:t>
      </w:r>
      <w:r>
        <w:tab/>
        <w:t>nicht nach den Vorschriften dieses Gesetzes zugelassen sind,</w:t>
      </w:r>
    </w:p>
    <w:p>
      <w:pPr>
        <w:pStyle w:val="GesAbsatz"/>
        <w:ind w:left="426" w:hanging="426"/>
      </w:pPr>
      <w:r>
        <w:t>2.</w:t>
      </w:r>
      <w:r>
        <w:tab/>
        <w:t xml:space="preserve">nicht nach § 20 Abs. 2 Nr. 2, 6 und 7 und Abs. 3 gekennzeichnet sind oder mit Angaben nach § 21 versehen sind, </w:t>
      </w:r>
    </w:p>
    <w:p>
      <w:pPr>
        <w:pStyle w:val="GesAbsatz"/>
      </w:pPr>
      <w:r>
        <w:t>sind von den für die Anwendung innerhalb des Geltungsbereichs dieses Gesetzes bestimmten Pflanzenschutzmitteln getrennt zu halten und entsprechend kenntlich zu machen. Satz 1 Nr. 2 gilt entsprechend für Kultursubstrate, für die die Kennzeichnung in einer Rechtsverordnung nach § 20 Abs. 5 Nr. 1 Buchstabe e vorgeschrieben worden ist.</w:t>
      </w:r>
    </w:p>
    <w:p>
      <w:pPr>
        <w:pStyle w:val="GesAbsatz"/>
      </w:pPr>
      <w:r>
        <w:t>(3) Das Bundesministerium für Ernährung, Landwirtschaft und Verbraucherschutz wird ermächtigt, soweit dies</w:t>
      </w:r>
    </w:p>
    <w:p>
      <w:pPr>
        <w:pStyle w:val="GesAbsatz"/>
        <w:ind w:left="426" w:hanging="426"/>
      </w:pPr>
      <w:r>
        <w:t>1.</w:t>
      </w:r>
      <w:r>
        <w:tab/>
        <w:t>zur Durchführung von Rechtsakten der Europäischen Gemeinschaft oder der Europäischen Union oder</w:t>
      </w:r>
    </w:p>
    <w:p>
      <w:pPr>
        <w:pStyle w:val="GesAbsatz"/>
        <w:ind w:left="426" w:hanging="426"/>
      </w:pPr>
      <w:r>
        <w:t>2.</w:t>
      </w:r>
      <w:r>
        <w:tab/>
        <w:t>zur Abwehr erheblicher, auf andere Weise nicht zu behebender Gefahren für die Gesundheit von Mensch oder Tier oder sonstiger Gefahren, insbesondere für den Naturhaushalt,</w:t>
      </w:r>
    </w:p>
    <w:p>
      <w:pPr>
        <w:pStyle w:val="GesAbsatz"/>
      </w:pPr>
      <w:r>
        <w:t>erforderlich ist, im Einvernehmen mit den Bundesministerien für Wirtschaft und Technologie, für Arbeit und Soziales, für Umwelt, Naturschutz und Reaktorsicherheit und für wirtschaftliche Zusammenarbeit und Entwicklung durch Rechtsverordnung mit Zustimmung des Bundesrates die Ausfuhr bestimmter Pflanzenschutzmittel oder von Pflanzenschutzmitteln mit bestimmten Stoffen in Staaten außerhalb der Europäischen Union zu verbieten. § 5 Abs. 1 gilt entsprechend.</w:t>
      </w:r>
    </w:p>
    <w:p>
      <w:pPr>
        <w:pStyle w:val="berschrift3"/>
      </w:pPr>
      <w:bookmarkStart w:id="301" w:name="_Toc431615101"/>
      <w:bookmarkStart w:id="302" w:name="_Toc431617220"/>
      <w:bookmarkStart w:id="303" w:name="_Toc431625656"/>
      <w:bookmarkStart w:id="304" w:name="_Toc431625738"/>
      <w:bookmarkStart w:id="305" w:name="_Toc431625820"/>
      <w:bookmarkStart w:id="306" w:name="_Toc440877926"/>
      <w:bookmarkStart w:id="307" w:name="_Toc280260773"/>
      <w:r>
        <w:t>§ 23a</w:t>
      </w:r>
      <w:r>
        <w:br/>
        <w:t>Getrennte Lagerung</w:t>
      </w:r>
      <w:bookmarkEnd w:id="301"/>
      <w:bookmarkEnd w:id="302"/>
      <w:bookmarkEnd w:id="303"/>
      <w:bookmarkEnd w:id="304"/>
      <w:bookmarkEnd w:id="305"/>
      <w:bookmarkEnd w:id="306"/>
      <w:bookmarkEnd w:id="307"/>
    </w:p>
    <w:p>
      <w:pPr>
        <w:pStyle w:val="GesAbsatz"/>
      </w:pPr>
      <w:r>
        <w:t>Lebensmittel oder Futtermittel, die für die Ausfuhr bestimmt sind und die mit Pflanzenschutzmitteln behandelt worden sind, deren Inverkehrbringen oder Einfuhr nach § 11 Abs. 2 Satz 1 Nr. 3 genehmigt worden ist, sind von den für das Inverkehrbringen im Inland bestimmten Lebensmitteln und Futtermitteln getrennt zu halten und entsprechend kenntlich zu machen.</w:t>
      </w:r>
    </w:p>
    <w:p>
      <w:pPr>
        <w:pStyle w:val="berschrift2"/>
      </w:pPr>
      <w:bookmarkStart w:id="308" w:name="_Toc431615102"/>
      <w:bookmarkStart w:id="309" w:name="_Toc431617221"/>
      <w:bookmarkStart w:id="310" w:name="_Toc431625657"/>
      <w:bookmarkStart w:id="311" w:name="_Toc431625739"/>
      <w:bookmarkStart w:id="312" w:name="_Toc431625821"/>
      <w:bookmarkStart w:id="313" w:name="_Toc440877927"/>
      <w:bookmarkStart w:id="314" w:name="_Toc280260774"/>
      <w:r>
        <w:t>Fünfter Abschnitt</w:t>
      </w:r>
      <w:r>
        <w:br/>
        <w:t>Pflanzenschutzgeräte</w:t>
      </w:r>
      <w:bookmarkEnd w:id="308"/>
      <w:bookmarkEnd w:id="309"/>
      <w:bookmarkEnd w:id="310"/>
      <w:bookmarkEnd w:id="311"/>
      <w:bookmarkEnd w:id="312"/>
      <w:bookmarkEnd w:id="313"/>
      <w:bookmarkEnd w:id="314"/>
    </w:p>
    <w:p>
      <w:pPr>
        <w:pStyle w:val="berschrift3"/>
      </w:pPr>
      <w:bookmarkStart w:id="315" w:name="_Toc431615103"/>
      <w:bookmarkStart w:id="316" w:name="_Toc431617222"/>
      <w:bookmarkStart w:id="317" w:name="_Toc431625658"/>
      <w:bookmarkStart w:id="318" w:name="_Toc431625740"/>
      <w:bookmarkStart w:id="319" w:name="_Toc431625822"/>
      <w:bookmarkStart w:id="320" w:name="_Toc440877928"/>
      <w:bookmarkStart w:id="321" w:name="_Toc280260775"/>
      <w:r>
        <w:t>§ 24</w:t>
      </w:r>
      <w:r>
        <w:br/>
        <w:t>Inverkehrbringen; Einfuhr</w:t>
      </w:r>
      <w:bookmarkEnd w:id="315"/>
      <w:bookmarkEnd w:id="316"/>
      <w:bookmarkEnd w:id="317"/>
      <w:bookmarkEnd w:id="318"/>
      <w:bookmarkEnd w:id="319"/>
      <w:bookmarkEnd w:id="320"/>
      <w:bookmarkEnd w:id="321"/>
    </w:p>
    <w:p>
      <w:pPr>
        <w:pStyle w:val="GesAbsatz"/>
      </w:pPr>
      <w:r>
        <w:t>Pflanzenschutzgeräte dürfen nur in den Verkehr gebracht oder eingeführt werden, wenn sie so beschaffen sind, daß ihre bestimmungsgemäße und sachgerechte Verwendung beim Ausbringen von Pflanzenschutzmitteln keine schädlichen Auswirkungen auf die Gesundheit von Mensch und Tier und auf Grundwasser sowie keine sonstigen schädlichen Auswirkungen, insbesondere auf den Naturhaushalt, hat, die nach dem Stande der Technik vermeidbar sind.</w:t>
      </w:r>
    </w:p>
    <w:p>
      <w:pPr>
        <w:pStyle w:val="berschrift3"/>
      </w:pPr>
      <w:bookmarkStart w:id="322" w:name="_Toc431615104"/>
      <w:bookmarkStart w:id="323" w:name="_Toc431617223"/>
      <w:bookmarkStart w:id="324" w:name="_Toc431625659"/>
      <w:bookmarkStart w:id="325" w:name="_Toc431625741"/>
      <w:bookmarkStart w:id="326" w:name="_Toc431625823"/>
      <w:bookmarkStart w:id="327" w:name="_Toc440877929"/>
      <w:bookmarkStart w:id="328" w:name="_Toc280260776"/>
      <w:r>
        <w:t>§ 25</w:t>
      </w:r>
      <w:r>
        <w:br/>
        <w:t>Erklärung</w:t>
      </w:r>
      <w:bookmarkEnd w:id="322"/>
      <w:bookmarkEnd w:id="323"/>
      <w:bookmarkEnd w:id="324"/>
      <w:bookmarkEnd w:id="325"/>
      <w:bookmarkEnd w:id="326"/>
      <w:bookmarkEnd w:id="327"/>
      <w:bookmarkEnd w:id="328"/>
    </w:p>
    <w:p>
      <w:pPr>
        <w:pStyle w:val="GesAbsatz"/>
      </w:pPr>
      <w:r>
        <w:t xml:space="preserve">(1) Vor dem erstmaligen Inverkehrbringen oder der erstmaligen Einfuhr von Pflanzenschutzgeräten außer Kleingeräten hat der Hersteller, der Vertriebsunternehmer, wenn er das Pflanzenschutzgerät erstmalig in den </w:t>
      </w:r>
      <w:r>
        <w:lastRenderedPageBreak/>
        <w:t xml:space="preserve">Verkehr bringen will, oder derjenige, der das Pflanzenschutzgerät erstmalig zu gewerblichen Zwecken einführt, dem Julius Kühn-Institut zu erklären, daß der Gerätetyp den Anforderungen nach § 24 entspricht. </w:t>
      </w:r>
    </w:p>
    <w:p>
      <w:pPr>
        <w:pStyle w:val="GesAbsatz"/>
      </w:pPr>
      <w:r>
        <w:t>(2) Die Erklärung muß enthalten:</w:t>
      </w:r>
    </w:p>
    <w:p>
      <w:pPr>
        <w:pStyle w:val="GesAbsatz"/>
      </w:pPr>
      <w:r>
        <w:t>1.</w:t>
      </w:r>
      <w:r>
        <w:tab/>
        <w:t>den Namen und die Anschrift des Herstellers, Vertriebsunternehmers oder Einführers,</w:t>
      </w:r>
    </w:p>
    <w:p>
      <w:pPr>
        <w:pStyle w:val="GesAbsatz"/>
      </w:pPr>
      <w:r>
        <w:t>2.</w:t>
      </w:r>
      <w:r>
        <w:tab/>
        <w:t>die Bezeichnung des Gerätetyps und den Verwendungsbereich.</w:t>
      </w:r>
    </w:p>
    <w:p>
      <w:pPr>
        <w:pStyle w:val="GesAbsatz"/>
      </w:pPr>
      <w:r>
        <w:t>(3) Der Erklärung müssen beigefügt sein:</w:t>
      </w:r>
    </w:p>
    <w:p>
      <w:pPr>
        <w:pStyle w:val="GesAbsatz"/>
      </w:pPr>
      <w:r>
        <w:t>1.</w:t>
      </w:r>
      <w:r>
        <w:tab/>
        <w:t>die Gebrauchsanleitung,</w:t>
      </w:r>
    </w:p>
    <w:p>
      <w:pPr>
        <w:pStyle w:val="GesAbsatz"/>
      </w:pPr>
      <w:r>
        <w:t>2.</w:t>
      </w:r>
      <w:r>
        <w:tab/>
        <w:t xml:space="preserve">die Beschreibung des Gerätetyps und </w:t>
      </w:r>
    </w:p>
    <w:p>
      <w:pPr>
        <w:pStyle w:val="GesAbsatz"/>
      </w:pPr>
      <w:r>
        <w:t>3.</w:t>
      </w:r>
      <w:r>
        <w:tab/>
        <w:t>die sonstigen für die Beurteilung erforderlichen Unterlagen.</w:t>
      </w:r>
    </w:p>
    <w:p>
      <w:pPr>
        <w:pStyle w:val="GesAbsatz"/>
      </w:pPr>
      <w:r>
        <w:t>(4) Bei Änderungen des Gerätetyps, die das Ausbringen der Pflanzenschutzmittel beeinflussen, müssen die Unterlagen nach Absatz 3 neu eingereicht oder ergänzt werden.</w:t>
      </w:r>
    </w:p>
    <w:p>
      <w:pPr>
        <w:pStyle w:val="GesAbsatz"/>
      </w:pPr>
      <w:r>
        <w:t>(5) Das Julius Kühn-Institut kann auf die Erklärung verzichten, wenn die Pflanzenschutzgeräte für Forschungs-, Untersuchungs-, Versuchs- oder Ausstellungszwecke bestimmt sind.</w:t>
      </w:r>
    </w:p>
    <w:p>
      <w:pPr>
        <w:pStyle w:val="berschrift3"/>
      </w:pPr>
      <w:bookmarkStart w:id="329" w:name="_Toc431615105"/>
      <w:bookmarkStart w:id="330" w:name="_Toc431617224"/>
      <w:bookmarkStart w:id="331" w:name="_Toc431625660"/>
      <w:bookmarkStart w:id="332" w:name="_Toc431625742"/>
      <w:bookmarkStart w:id="333" w:name="_Toc431625824"/>
      <w:bookmarkStart w:id="334" w:name="_Toc440877930"/>
      <w:bookmarkStart w:id="335" w:name="_Toc280260777"/>
      <w:r>
        <w:t>§ 26</w:t>
      </w:r>
      <w:r>
        <w:br/>
        <w:t>Pflanzenschutzgeräteliste</w:t>
      </w:r>
      <w:bookmarkEnd w:id="329"/>
      <w:bookmarkEnd w:id="330"/>
      <w:bookmarkEnd w:id="331"/>
      <w:bookmarkEnd w:id="332"/>
      <w:bookmarkEnd w:id="333"/>
      <w:bookmarkEnd w:id="334"/>
      <w:bookmarkEnd w:id="335"/>
    </w:p>
    <w:p>
      <w:pPr>
        <w:pStyle w:val="GesAbsatz"/>
      </w:pPr>
      <w:r>
        <w:t xml:space="preserve">(1) Das Julius Kühn-Institut führt eine Liste der Gerätetypen, für die eine Erklärung nach § 25 abgegeben worden ist (Pflanzenschutzgeräteliste). </w:t>
      </w:r>
    </w:p>
    <w:p>
      <w:pPr>
        <w:pStyle w:val="GesAbsatz"/>
      </w:pPr>
      <w:r>
        <w:t>(2) Das Julius Kühn-Institut macht die Eintragung in die Pflanzenschutzgeräteliste und die Löschung der Eintragung im Bundesanzeiger bekannt.</w:t>
      </w:r>
    </w:p>
    <w:p>
      <w:pPr>
        <w:pStyle w:val="berschrift3"/>
      </w:pPr>
      <w:bookmarkStart w:id="336" w:name="_Toc431615106"/>
      <w:bookmarkStart w:id="337" w:name="_Toc431617225"/>
      <w:bookmarkStart w:id="338" w:name="_Toc431625661"/>
      <w:bookmarkStart w:id="339" w:name="_Toc431625743"/>
      <w:bookmarkStart w:id="340" w:name="_Toc431625825"/>
      <w:bookmarkStart w:id="341" w:name="_Toc440877931"/>
      <w:bookmarkStart w:id="342" w:name="_Toc280260778"/>
      <w:r>
        <w:t>§ 27</w:t>
      </w:r>
      <w:r>
        <w:br/>
        <w:t>Prüfung</w:t>
      </w:r>
      <w:bookmarkEnd w:id="336"/>
      <w:bookmarkEnd w:id="337"/>
      <w:bookmarkEnd w:id="338"/>
      <w:bookmarkEnd w:id="339"/>
      <w:bookmarkEnd w:id="340"/>
      <w:bookmarkEnd w:id="341"/>
      <w:bookmarkEnd w:id="342"/>
    </w:p>
    <w:p>
      <w:pPr>
        <w:pStyle w:val="GesAbsatz"/>
      </w:pPr>
      <w:r>
        <w:t>(1) Das Julius Kühn-Institut kann Pflanzenschutzgeräte daraufhin prüfen, ob sie den Anforderungen nach § 24 entsprechen. Es hat mit Vorrang die Pflanzenschutzgeräte zu prüfen, für die die Erklärung oder die ihr beigefügten Unterlagen zu Bedenken Anlaß geben, ob die Pflanzenschutzgeräte den Anforderungen nach § 24 entsprechen.</w:t>
      </w:r>
    </w:p>
    <w:p>
      <w:pPr>
        <w:pStyle w:val="GesAbsatz"/>
      </w:pPr>
      <w:r>
        <w:t>(2) Das Julius Kühn-Institut kann im Einzelfall anordnen, daß der Hersteller, Vertriebsunternehmer oder Einführer ihr ein Pflanzenschutzgerät zur Prüfung übersendet.</w:t>
      </w:r>
    </w:p>
    <w:p>
      <w:pPr>
        <w:pStyle w:val="berschrift3"/>
      </w:pPr>
      <w:bookmarkStart w:id="343" w:name="_Toc431615107"/>
      <w:bookmarkStart w:id="344" w:name="_Toc431617226"/>
      <w:bookmarkStart w:id="345" w:name="_Toc431625662"/>
      <w:bookmarkStart w:id="346" w:name="_Toc431625744"/>
      <w:bookmarkStart w:id="347" w:name="_Toc431625826"/>
      <w:bookmarkStart w:id="348" w:name="_Toc440877932"/>
      <w:bookmarkStart w:id="349" w:name="_Toc280260779"/>
      <w:r>
        <w:t>§ 28</w:t>
      </w:r>
      <w:r>
        <w:br/>
        <w:t>Ergebnis der Prüfung</w:t>
      </w:r>
      <w:bookmarkEnd w:id="343"/>
      <w:bookmarkEnd w:id="344"/>
      <w:bookmarkEnd w:id="345"/>
      <w:bookmarkEnd w:id="346"/>
      <w:bookmarkEnd w:id="347"/>
      <w:bookmarkEnd w:id="348"/>
      <w:bookmarkEnd w:id="349"/>
    </w:p>
    <w:p>
      <w:pPr>
        <w:pStyle w:val="GesAbsatz"/>
      </w:pPr>
      <w:r>
        <w:t>Ergibt die Prüfung, daß ein Pflanzenschutzgerät nicht den Anforderungen entspricht, so löscht das Julius Kühn-Institut die Eintragung in der Pflanzenschutzgeräteliste. Bei leichteren Mängeln kann das Julius Kühn-Institut zunächst von der Löschung absehen und dem Hersteller, Vertriebsunternehmer oder Einführer eine angemessene Frist zur Beseitigung der Mängel setzen. Bis zum Ablauf der Frist dürfen Pflanzenschutzgeräte dieses Gerätetyps abweichend von § 24 mit diesen Mängeln weiterhin in den Verkehr gebracht werden.</w:t>
      </w:r>
    </w:p>
    <w:p>
      <w:pPr>
        <w:pStyle w:val="berschrift3"/>
      </w:pPr>
      <w:bookmarkStart w:id="350" w:name="_Toc431615108"/>
      <w:bookmarkStart w:id="351" w:name="_Toc431617227"/>
      <w:bookmarkStart w:id="352" w:name="_Toc431625663"/>
      <w:bookmarkStart w:id="353" w:name="_Toc431625745"/>
      <w:bookmarkStart w:id="354" w:name="_Toc431625827"/>
      <w:bookmarkStart w:id="355" w:name="_Toc440877933"/>
      <w:bookmarkStart w:id="356" w:name="_Toc280260780"/>
      <w:r>
        <w:t>§ 29</w:t>
      </w:r>
      <w:r>
        <w:br/>
        <w:t>Gebrauchsanleitung</w:t>
      </w:r>
      <w:bookmarkEnd w:id="350"/>
      <w:bookmarkEnd w:id="351"/>
      <w:bookmarkEnd w:id="352"/>
      <w:bookmarkEnd w:id="353"/>
      <w:bookmarkEnd w:id="354"/>
      <w:bookmarkEnd w:id="355"/>
      <w:bookmarkEnd w:id="356"/>
    </w:p>
    <w:p>
      <w:pPr>
        <w:pStyle w:val="GesAbsatz"/>
      </w:pPr>
      <w:r>
        <w:t xml:space="preserve">Bei der Einfuhr und beim Inverkehrbringen eines Pflanzenschutzgerätes ist die Gebrauchsanleitung in deutscher Sprache mitzuliefern. Auf ihr sind zusätzlich anzugeben: </w:t>
      </w:r>
    </w:p>
    <w:p>
      <w:pPr>
        <w:pStyle w:val="GesAbsatz"/>
      </w:pPr>
      <w:r>
        <w:t>1.</w:t>
      </w:r>
      <w:r>
        <w:tab/>
        <w:t>der Name und die Anschrift des Herstellers, Vertriebsunternehmers oder Einführers,</w:t>
      </w:r>
    </w:p>
    <w:p>
      <w:pPr>
        <w:pStyle w:val="GesAbsatz"/>
      </w:pPr>
      <w:r>
        <w:t>2.</w:t>
      </w:r>
      <w:r>
        <w:tab/>
        <w:t>die Bezeichnung des Gerätetyps und der Verwendungsbereich.</w:t>
      </w:r>
    </w:p>
    <w:p>
      <w:pPr>
        <w:pStyle w:val="berschrift3"/>
      </w:pPr>
      <w:bookmarkStart w:id="357" w:name="_Toc431615109"/>
      <w:bookmarkStart w:id="358" w:name="_Toc431617228"/>
      <w:bookmarkStart w:id="359" w:name="_Toc431625664"/>
      <w:bookmarkStart w:id="360" w:name="_Toc431625746"/>
      <w:bookmarkStart w:id="361" w:name="_Toc431625828"/>
      <w:bookmarkStart w:id="362" w:name="_Toc440877934"/>
      <w:bookmarkStart w:id="363" w:name="_Toc280260781"/>
      <w:r>
        <w:t>§ 30</w:t>
      </w:r>
      <w:r>
        <w:br/>
        <w:t>Ermächtigungen</w:t>
      </w:r>
      <w:bookmarkEnd w:id="357"/>
      <w:bookmarkEnd w:id="358"/>
      <w:bookmarkEnd w:id="359"/>
      <w:bookmarkEnd w:id="360"/>
      <w:bookmarkEnd w:id="361"/>
      <w:bookmarkEnd w:id="362"/>
      <w:bookmarkEnd w:id="363"/>
    </w:p>
    <w:p>
      <w:pPr>
        <w:pStyle w:val="GesAbsatz"/>
      </w:pPr>
      <w:r>
        <w:t>(1) Das Bundesministerium für Ernährung, Landwirtschaft und Verbraucherschutz wird ermächtigt, durch Rechtsverordnung mit Zustimmung des Bundesrates,</w:t>
      </w:r>
    </w:p>
    <w:p>
      <w:pPr>
        <w:pStyle w:val="GesAbsatz"/>
        <w:ind w:left="426" w:hanging="426"/>
      </w:pPr>
      <w:r>
        <w:t>1.</w:t>
      </w:r>
      <w:r>
        <w:tab/>
        <w:t>soweit es zur Erfüllung des in § 1 Nr. 4 genannten Zwecks erforderlich ist,</w:t>
      </w:r>
    </w:p>
    <w:p>
      <w:pPr>
        <w:pStyle w:val="GesAbsatz"/>
        <w:tabs>
          <w:tab w:val="clear" w:pos="425"/>
        </w:tabs>
        <w:ind w:left="851" w:hanging="425"/>
      </w:pPr>
      <w:r>
        <w:t>a)</w:t>
      </w:r>
      <w:r>
        <w:tab/>
        <w:t>die Anforderungen an Pflanzenschutzgeräte nach § 24 näher festzusetzen,</w:t>
      </w:r>
    </w:p>
    <w:p>
      <w:pPr>
        <w:pStyle w:val="GesAbsatz"/>
        <w:tabs>
          <w:tab w:val="clear" w:pos="425"/>
        </w:tabs>
        <w:ind w:left="851" w:hanging="425"/>
      </w:pPr>
      <w:r>
        <w:lastRenderedPageBreak/>
        <w:t>b)</w:t>
      </w:r>
      <w:r>
        <w:tab/>
        <w:t>Verfügungsberechtigte und Besitzer zu verpflichten, im Gebrauch befindliche Pflanzenschutzgeräte prüfen zu lassen,</w:t>
      </w:r>
    </w:p>
    <w:p>
      <w:pPr>
        <w:pStyle w:val="GesAbsatz"/>
        <w:tabs>
          <w:tab w:val="clear" w:pos="425"/>
        </w:tabs>
        <w:ind w:left="851" w:hanging="425"/>
      </w:pPr>
      <w:r>
        <w:t>c)</w:t>
      </w:r>
      <w:r>
        <w:tab/>
        <w:t>die Verwendung von Pflanzenschutzgeräten zu verbieten, die den in einer Rechtsverordnung nach Buchstabe a festgesetzten Anforderungen nicht entsprechen oder nicht nach Buchstabe b geprüft sind,</w:t>
      </w:r>
    </w:p>
    <w:p>
      <w:pPr>
        <w:pStyle w:val="GesAbsatz"/>
        <w:ind w:left="426" w:hanging="426"/>
      </w:pPr>
      <w:r>
        <w:t>2.</w:t>
      </w:r>
      <w:r>
        <w:tab/>
        <w:t>den Begriff der Kleingeräte nach § 25 Abs. 1 abzugrenzen,</w:t>
      </w:r>
    </w:p>
    <w:p>
      <w:pPr>
        <w:pStyle w:val="GesAbsatz"/>
        <w:ind w:left="426" w:hanging="426"/>
      </w:pPr>
      <w:r>
        <w:t>3.</w:t>
      </w:r>
      <w:r>
        <w:tab/>
        <w:t>das Verfahren</w:t>
      </w:r>
    </w:p>
    <w:p>
      <w:pPr>
        <w:pStyle w:val="GesAbsatz"/>
        <w:tabs>
          <w:tab w:val="clear" w:pos="425"/>
          <w:tab w:val="left" w:pos="426"/>
        </w:tabs>
        <w:ind w:left="851" w:hanging="425"/>
      </w:pPr>
      <w:r>
        <w:t>a)</w:t>
      </w:r>
      <w:r>
        <w:tab/>
        <w:t>der Prüfung von Pflanzenschutzgeräten vor dem erstmaligen Inverkehrbringen, insbesondere Art und Umfang der nach § 25 Abs. 3 einzureichenden Unterlagen, und</w:t>
      </w:r>
    </w:p>
    <w:p>
      <w:pPr>
        <w:pStyle w:val="GesAbsatz"/>
        <w:tabs>
          <w:tab w:val="clear" w:pos="425"/>
          <w:tab w:val="left" w:pos="426"/>
        </w:tabs>
        <w:ind w:left="851" w:hanging="425"/>
      </w:pPr>
      <w:r>
        <w:t>b)</w:t>
      </w:r>
      <w:r>
        <w:tab/>
        <w:t>das Verfahren der Prüfung von im Gebrauch befindlichen Pflanzenschutzgeräten zu regeln.</w:t>
      </w:r>
    </w:p>
    <w:p>
      <w:pPr>
        <w:pStyle w:val="GesAbsatz"/>
        <w:tabs>
          <w:tab w:val="clear" w:pos="425"/>
          <w:tab w:val="left" w:pos="426"/>
        </w:tabs>
      </w:pPr>
      <w:r>
        <w:t>In einer Rechtsverordnung nach Satz 1 Nr. 3 Buchstabe b kann auch bestimmt werden, dass Teile des zu prüfenden Pflanzenschutzgerätes, die dem Anwenderschutz oder der Verkehrssicherheit dienen, in die Prüfung einzubeziehen sind.</w:t>
      </w:r>
    </w:p>
    <w:p>
      <w:pPr>
        <w:pStyle w:val="GesAbsatz"/>
      </w:pPr>
      <w:r>
        <w:t>(2) Die Landesregierungen werden ermächtigt, durch Rechtsverordnung, soweit es zur Erfüllung des in § 1 Nr. 4 genannten Zwecks erforderlich ist, Verfügungsberechtigte und Besitzer zu verpflichten, im Gebrauch befindliche Pflanzenschutzgeräte prüfen zu lassen und das Verfahren hierfür zu regeln, soweit das Bundesministerium für Ernährung, Landwirtschaft und Verbraucherschutz von seiner Befugnis keinen Gebrauch macht. Dabei können sie auch bestimmen, daß die Prüfung durch amtlich anerkannte Kontrollwerkstätten vorgenommen wird, sowie die Anforderung an die Anerkennung, den Verlust der Anerkennung und das Verfahren zur Anerkennung regeln. Die Landesregierungen können durch Rechtsverordnung diese Befugnis auf oberste Landesbehörden übertragen und dabei bestimmen, daß diese ihre Befugnis durch</w:t>
      </w:r>
      <w:r>
        <w:rPr>
          <w:b/>
        </w:rPr>
        <w:t xml:space="preserve"> </w:t>
      </w:r>
      <w:r>
        <w:t>Rechtsverordnung auf nachgeordnete oder ihrer Aufsicht unterstehende Behörden weiter übertragen können.</w:t>
      </w:r>
    </w:p>
    <w:p>
      <w:pPr>
        <w:pStyle w:val="berschrift2"/>
      </w:pPr>
      <w:bookmarkStart w:id="364" w:name="_Toc431615110"/>
      <w:bookmarkStart w:id="365" w:name="_Toc431617229"/>
      <w:bookmarkStart w:id="366" w:name="_Toc431625665"/>
      <w:bookmarkStart w:id="367" w:name="_Toc431625747"/>
      <w:bookmarkStart w:id="368" w:name="_Toc431625829"/>
      <w:bookmarkStart w:id="369" w:name="_Toc440877935"/>
      <w:bookmarkStart w:id="370" w:name="_Toc280260782"/>
      <w:r>
        <w:t>Sechster Abschnitt</w:t>
      </w:r>
      <w:r>
        <w:br/>
        <w:t>Pflanzenstärkungsmittel; Zusatzstoffe; Wirkstoffe</w:t>
      </w:r>
      <w:bookmarkEnd w:id="364"/>
      <w:bookmarkEnd w:id="365"/>
      <w:bookmarkEnd w:id="366"/>
      <w:bookmarkEnd w:id="367"/>
      <w:bookmarkEnd w:id="368"/>
      <w:bookmarkEnd w:id="369"/>
      <w:bookmarkEnd w:id="370"/>
    </w:p>
    <w:p>
      <w:pPr>
        <w:pStyle w:val="berschrift3"/>
      </w:pPr>
      <w:bookmarkStart w:id="371" w:name="_Toc431615111"/>
      <w:bookmarkStart w:id="372" w:name="_Toc431617230"/>
      <w:bookmarkStart w:id="373" w:name="_Toc431625666"/>
      <w:bookmarkStart w:id="374" w:name="_Toc431625748"/>
      <w:bookmarkStart w:id="375" w:name="_Toc431625830"/>
      <w:bookmarkStart w:id="376" w:name="_Toc440877936"/>
      <w:bookmarkStart w:id="377" w:name="_Toc280260783"/>
      <w:r>
        <w:t>§ 31</w:t>
      </w:r>
      <w:r>
        <w:br/>
        <w:t>Inverkehrbringen von Pflanzenstärkungsmitteln</w:t>
      </w:r>
      <w:bookmarkEnd w:id="371"/>
      <w:bookmarkEnd w:id="372"/>
      <w:bookmarkEnd w:id="373"/>
      <w:bookmarkEnd w:id="374"/>
      <w:bookmarkEnd w:id="375"/>
      <w:bookmarkEnd w:id="376"/>
      <w:bookmarkEnd w:id="377"/>
    </w:p>
    <w:p>
      <w:pPr>
        <w:pStyle w:val="GesAbsatz"/>
      </w:pPr>
      <w:r>
        <w:t>(1) Pflanzenstärkungsmittel dürfen nur in den Verkehr gebracht werden, wenn sie</w:t>
      </w:r>
    </w:p>
    <w:p>
      <w:pPr>
        <w:pStyle w:val="GesAbsatz"/>
        <w:ind w:left="426" w:hanging="426"/>
      </w:pPr>
      <w:r>
        <w:t>1.</w:t>
      </w:r>
      <w:r>
        <w:tab/>
        <w:t xml:space="preserve">bei bestimmungsgemäßer und sachgerechter Anwendung oder als Folge einer solchen Anwendung keine schädlichen Auswirkungen, insbesondere auf die Gesundheit von Mensch und Tier, das Grundwasser und den Naturhaushalt, haben, </w:t>
      </w:r>
    </w:p>
    <w:p>
      <w:pPr>
        <w:pStyle w:val="GesAbsatz"/>
        <w:ind w:left="426" w:hanging="426"/>
      </w:pPr>
      <w:r>
        <w:t>2.</w:t>
      </w:r>
      <w:r>
        <w:tab/>
        <w:t>in eine Liste des Bundesamtes für Verbraucherschutz und Lebensmittelsicherheit über Pflanzenstärkungsmittel aufgenommen worden sind und</w:t>
      </w:r>
    </w:p>
    <w:p>
      <w:pPr>
        <w:pStyle w:val="GesAbsatz"/>
        <w:ind w:left="426" w:hanging="426"/>
      </w:pPr>
      <w:r>
        <w:t>3.</w:t>
      </w:r>
      <w:r>
        <w:tab/>
        <w:t>auf den Behältnissen und äußeren Umhüllungen oder Packungsbeilagen mit den Angaben nach § 31a Abs. 1 Satz 2 Nr. 1 bis 5, der Angabe "Pflanzenstärkungsmittel" und der Listennummer versehen sind.</w:t>
      </w:r>
    </w:p>
    <w:p>
      <w:pPr>
        <w:pStyle w:val="berschrift3"/>
      </w:pPr>
      <w:bookmarkStart w:id="378" w:name="_Toc431615112"/>
      <w:bookmarkStart w:id="379" w:name="_Toc431617231"/>
      <w:bookmarkStart w:id="380" w:name="_Toc431625667"/>
      <w:bookmarkStart w:id="381" w:name="_Toc431625749"/>
      <w:bookmarkStart w:id="382" w:name="_Toc431625831"/>
      <w:bookmarkStart w:id="383" w:name="_Toc440877937"/>
      <w:bookmarkStart w:id="384" w:name="_Toc280260784"/>
      <w:r>
        <w:t>§ 31a</w:t>
      </w:r>
      <w:r>
        <w:br/>
        <w:t>Aufnahme in die Liste</w:t>
      </w:r>
      <w:bookmarkEnd w:id="378"/>
      <w:bookmarkEnd w:id="379"/>
      <w:bookmarkEnd w:id="380"/>
      <w:bookmarkEnd w:id="381"/>
      <w:bookmarkEnd w:id="382"/>
      <w:bookmarkEnd w:id="383"/>
      <w:bookmarkEnd w:id="384"/>
    </w:p>
    <w:p>
      <w:pPr>
        <w:pStyle w:val="GesAbsatz"/>
      </w:pPr>
      <w:r>
        <w:t>(1) Pflanzenstärkungsmittel werden in die Liste nach § 31 Abs. 1 Nr. 2 aufgenommen, wenn der Hersteller, Vertriebsunternehmer oder Einführer die Aufnahme beantragt. Der Antrag muß enthalten:</w:t>
      </w:r>
    </w:p>
    <w:p>
      <w:pPr>
        <w:pStyle w:val="GesAbsatz"/>
        <w:ind w:left="426" w:hanging="426"/>
      </w:pPr>
      <w:r>
        <w:t>1.</w:t>
      </w:r>
      <w:r>
        <w:tab/>
        <w:t>den Namen und die Anschrift des Antragstellers,</w:t>
      </w:r>
    </w:p>
    <w:p>
      <w:pPr>
        <w:pStyle w:val="GesAbsatz"/>
        <w:ind w:left="426" w:hanging="426"/>
      </w:pPr>
      <w:r>
        <w:t>2.</w:t>
      </w:r>
      <w:r>
        <w:tab/>
        <w:t>die Bezeichnung des Pflanzenstärkungsmittels,</w:t>
      </w:r>
    </w:p>
    <w:p>
      <w:pPr>
        <w:pStyle w:val="GesAbsatz"/>
        <w:ind w:left="426" w:hanging="426"/>
      </w:pPr>
      <w:r>
        <w:t>3.</w:t>
      </w:r>
      <w:r>
        <w:tab/>
        <w:t>Angaben über die Zusammensetzung nach Art und Menge mit den gebräuchlichen wissenschaftlichen Bezeichnungen,</w:t>
      </w:r>
    </w:p>
    <w:p>
      <w:pPr>
        <w:pStyle w:val="GesAbsatz"/>
        <w:ind w:left="426" w:hanging="426"/>
      </w:pPr>
      <w:r>
        <w:t>4.</w:t>
      </w:r>
      <w:r>
        <w:tab/>
        <w:t>Angaben über die Wirkungsweise,</w:t>
      </w:r>
    </w:p>
    <w:p>
      <w:pPr>
        <w:pStyle w:val="GesAbsatz"/>
        <w:ind w:left="426" w:hanging="426"/>
      </w:pPr>
      <w:r>
        <w:t>5.</w:t>
      </w:r>
      <w:r>
        <w:tab/>
        <w:t>die Gebrauchsanleitung und</w:t>
      </w:r>
    </w:p>
    <w:p>
      <w:pPr>
        <w:pStyle w:val="GesAbsatz"/>
        <w:ind w:left="426" w:hanging="426"/>
      </w:pPr>
      <w:r>
        <w:t>6.</w:t>
      </w:r>
      <w:r>
        <w:tab/>
        <w:t>die für die Behältnisse und äußeren Umhüllungen oder für die Packungsbeilagen vorgesehene Kennzeichnung.</w:t>
      </w:r>
    </w:p>
    <w:p>
      <w:pPr>
        <w:pStyle w:val="GesAbsatz"/>
      </w:pPr>
      <w:r>
        <w:t xml:space="preserve">Mit dem Antrag ist ferner zu erklären, daß das Pflanzenstärkungsmittel den Anforderungen nach § 31 Abs. 1 Nr. 1 entspricht. Das Bundesministerium für Ernährung, Landwirtschaft und Verbraucherschutz wird ermächtigt, im Einvernehmen mit den Bundesministerien für Wirtschaft und Technologie, für Arbeit und Soziales und für Umwelt, Naturschutz und Reaktorsicherheit durch Rechtsverordnung mit Zustimmung des Bundesrates </w:t>
      </w:r>
      <w:r>
        <w:lastRenderedPageBreak/>
        <w:t>das Verfahren der Aufnahme in die Liste über Pflanzenstärkungsmittel, insbesondere Inhalt und Form des Antrags, zu regeln.</w:t>
      </w:r>
    </w:p>
    <w:p>
      <w:pPr>
        <w:pStyle w:val="GesAbsatz"/>
      </w:pPr>
      <w:r>
        <w:t>(2) Das Bundesamt für Verbraucherschutz und Lebensmittelsicherheit kann, sofern die ihr vorgelegten Angaben und Unterlagen zu Bedenken Anlaß geben, ob das Pflanzenstärkungsmittel den Anforderungen nach § 31 Abs. 1 Nr. 1 entspricht, vom Antragsteller die Vorlage der für eine Prüfung des Pflanzenstärkungsmittels erforderlichen Unterlagen und Proben verlangen.</w:t>
      </w:r>
    </w:p>
    <w:p>
      <w:pPr>
        <w:pStyle w:val="GesAbsatz"/>
      </w:pPr>
      <w:r>
        <w:t xml:space="preserve">(3) Das Bundesamt für Verbraucherschutz und Lebensmittelsicherheit entscheidet innerhalb von vier Monaten nach Eingang des Antrags über die Aufnahme in die Liste über Pflanzenstärkungsmittel. Es trifft seine Entscheidung hinsichtlich </w:t>
      </w:r>
    </w:p>
    <w:p>
      <w:pPr>
        <w:pStyle w:val="GesAbsatz"/>
        <w:ind w:left="426" w:hanging="426"/>
      </w:pPr>
      <w:r>
        <w:t>1.</w:t>
      </w:r>
      <w:r>
        <w:tab/>
        <w:t xml:space="preserve">möglicher schädlicher Auswirkungen auf die Gesundheit von Mensch und Tier im Benehmen mit dem Bundesinstitut für Risikobewertung, </w:t>
      </w:r>
    </w:p>
    <w:p>
      <w:pPr>
        <w:pStyle w:val="GesAbsatz"/>
        <w:ind w:left="426" w:hanging="426"/>
      </w:pPr>
      <w:r>
        <w:t>2.</w:t>
      </w:r>
      <w:r>
        <w:tab/>
        <w:t xml:space="preserve">möglicher schädlicher Auswirkungen auf den Naturhaushalt im Benehmen mit dem Umweltbundesamt, </w:t>
      </w:r>
    </w:p>
    <w:p>
      <w:pPr>
        <w:pStyle w:val="GesAbsatz"/>
        <w:ind w:left="426" w:hanging="426"/>
      </w:pPr>
      <w:r>
        <w:t>3.</w:t>
      </w:r>
      <w:r>
        <w:tab/>
        <w:t xml:space="preserve">anderer schädlicher Auswirkungen im Sinne des § 31 Abs. 1 Nr. 1 im Benehmen mit dem Julius Kühn-Institut. </w:t>
      </w:r>
    </w:p>
    <w:p>
      <w:pPr>
        <w:pStyle w:val="GesAbsatz"/>
      </w:pPr>
      <w:r>
        <w:t>Die in Satz 1 Nr. 1 bis 3 genannten Behörden verbinden ihre Entscheidung mit einer schriftlichen Bewertung, die dem Bundesamt für Verbraucherschutz und Lebensmittelsicherheit vorzulegen ist. Verlangt das Bundesamt für Verbraucherschutz und Lebensmittelsicherheit Unterlagen oder Proben nach Absatz 2, bevor das Pflanzenstärkungsmittel in die Liste aufgenommen worden ist, entscheidet es innerhalb von vier Monaten nach Eingang der Unterlagen oder Proben.</w:t>
      </w:r>
    </w:p>
    <w:p>
      <w:pPr>
        <w:pStyle w:val="GesAbsatz"/>
      </w:pPr>
      <w:r>
        <w:t xml:space="preserve">(4) Ergibt sich aus den Unterlagen oder Proben, daß ein Pflanzenstärkungsmittel den Anforderungen nach § 31 Abs. 1 Nr. 1 nicht entspricht, so lehnt das Bundesamt für Verbraucherschutz und Lebensmittelsicherheit die Aufnahme des Pflanzenstärkungsmittels in die Liste ab. </w:t>
      </w:r>
    </w:p>
    <w:p>
      <w:pPr>
        <w:pStyle w:val="GesAbsatz"/>
      </w:pPr>
      <w:r>
        <w:t>(5) Der Antragsteller hat dem Bundesamt für Verbraucherschutz und Lebensmittelsicherheit Änderungen gegenüber den Angaben und Unterlagen nach Absatz 1 Satz 2 und Absatz 2 unverzüglich anzuzeigen.</w:t>
      </w:r>
    </w:p>
    <w:p>
      <w:pPr>
        <w:pStyle w:val="berschrift3"/>
      </w:pPr>
      <w:bookmarkStart w:id="385" w:name="_Toc431615113"/>
      <w:bookmarkStart w:id="386" w:name="_Toc431617232"/>
      <w:bookmarkStart w:id="387" w:name="_Toc431625668"/>
      <w:bookmarkStart w:id="388" w:name="_Toc431625750"/>
      <w:bookmarkStart w:id="389" w:name="_Toc431625832"/>
      <w:bookmarkStart w:id="390" w:name="_Toc440877938"/>
      <w:bookmarkStart w:id="391" w:name="_Toc280260785"/>
      <w:r>
        <w:t>§ 31b</w:t>
      </w:r>
      <w:r>
        <w:br/>
        <w:t>Prüfung</w:t>
      </w:r>
      <w:bookmarkEnd w:id="385"/>
      <w:bookmarkEnd w:id="386"/>
      <w:bookmarkEnd w:id="387"/>
      <w:bookmarkEnd w:id="388"/>
      <w:bookmarkEnd w:id="389"/>
      <w:bookmarkEnd w:id="390"/>
      <w:bookmarkEnd w:id="391"/>
    </w:p>
    <w:p>
      <w:pPr>
        <w:pStyle w:val="GesAbsatz"/>
      </w:pPr>
      <w:r>
        <w:t>(1) Das Bundesamt für Verbraucherschutz und Lebensmittelsicherheit kann Pflanzenstärkungsmittel, auch nach Aufnahme in die Liste, daraufhin prüfen, ob sie den Anforderungen nach § 31 Abs. 1 Nr. 1 entsprechen. Es hat mit Vorrang die Pflanzenstärkungsmittel zu prüfen, für die der Antrag, die ihm beigefügten Angaben oder die Unterlagen und Proben nach § 31a Abs. 2 zu Bedenken Anlaß geben, ob das Pflanzenstärkungsmittel den Anforderungen nach § 31 Abs. 1 Nr. 1 entspricht.</w:t>
      </w:r>
    </w:p>
    <w:p>
      <w:pPr>
        <w:pStyle w:val="GesAbsatz"/>
      </w:pPr>
      <w:r>
        <w:t>(2) Ergibt eine nachträgliche Prüfung, daß ein in die Liste aufgenommenes Pflanzenstärkungsmittel den Anforderungen nach § 31 Abs. 1 Nr. 1 nicht entspricht, so streicht das Bundesamt für Verbraucherschutz und Lebensmittelsicherheit das Pflanzenstärkungsmittel aus der Liste. In diesem Fall ist die Rückgabe des Pflanzenstärkungsmittels an den Hersteller oder einen von ihm beauftragten Dritten zulässig.</w:t>
      </w:r>
    </w:p>
    <w:p>
      <w:pPr>
        <w:pStyle w:val="GesAbsatz"/>
      </w:pPr>
      <w:r>
        <w:t>(3) Das Bundesamt für Verbraucherschutz und Lebensmittelsicherheit macht die Aufnahme in die Liste über Pflanzenstärkungsmittel und das Streichen aus der Liste im Bundesanzeiger bekannt.</w:t>
      </w:r>
    </w:p>
    <w:p>
      <w:pPr>
        <w:pStyle w:val="berschrift3"/>
      </w:pPr>
      <w:bookmarkStart w:id="392" w:name="_Toc431615114"/>
      <w:bookmarkStart w:id="393" w:name="_Toc431617233"/>
      <w:bookmarkStart w:id="394" w:name="_Toc431625669"/>
      <w:bookmarkStart w:id="395" w:name="_Toc431625751"/>
      <w:bookmarkStart w:id="396" w:name="_Toc431625833"/>
      <w:bookmarkStart w:id="397" w:name="_Toc440877939"/>
      <w:bookmarkStart w:id="398" w:name="_Toc280260786"/>
      <w:r>
        <w:t>§ 31c</w:t>
      </w:r>
      <w:r>
        <w:br/>
        <w:t>Zusatzstoffe</w:t>
      </w:r>
      <w:bookmarkEnd w:id="392"/>
      <w:bookmarkEnd w:id="393"/>
      <w:bookmarkEnd w:id="394"/>
      <w:bookmarkEnd w:id="395"/>
      <w:bookmarkEnd w:id="396"/>
      <w:bookmarkEnd w:id="397"/>
      <w:bookmarkEnd w:id="398"/>
    </w:p>
    <w:p>
      <w:pPr>
        <w:pStyle w:val="GesAbsatz"/>
      </w:pPr>
      <w:r>
        <w:t>(1) Stoffe, die dazu bestimmt sind, Pflanzenschutzmitteln zugesetzt zu werden, um ihre Eigenschaften oder Wirkungen zu verändern (Zusatzstoffe), ausgenommen Wasser und Düngemittel im Sinne des Düngemittelgesetzes, dürfen in der Formulierung, in der die Abgabe an den Anwender vorgesehen ist, nur in den Verkehr gebracht werden, wenn sie die Anforderungen nach § 31 Abs. 1 Nr. 1 erfüllen und in eine Liste des Bundesamtes für Verbraucherschutz und Lebensmittelsicherheit über Zusatzstoffe aufgenommen worden sind.</w:t>
      </w:r>
    </w:p>
    <w:p>
      <w:pPr>
        <w:pStyle w:val="GesAbsatz"/>
      </w:pPr>
      <w:r>
        <w:t>(2) Für Zusatzstoffe gelten die Vorschriften über Pflanzenstärkungsmittel entsprechend. Das Bundesministerium für Ernährung, Landwirtschaft und Soziales wird ermächtigt im Einvernehmen mit den Bundesministerien für Wirtschaft und Technologie, für Arbeit und Soziales und für Umwelt, Naturschutz und Reaktorsicherheit durch Rechtsverordnung mit Zustimmung des Bundesrates das Verfahren der Aufnahme in die Liste über Zusatzstoffe, insbesondere Inhalt und Form des Antrags, zu regeln.</w:t>
      </w:r>
    </w:p>
    <w:p>
      <w:pPr>
        <w:pStyle w:val="berschrift3"/>
      </w:pPr>
      <w:bookmarkStart w:id="399" w:name="_Toc431615115"/>
      <w:bookmarkStart w:id="400" w:name="_Toc431617234"/>
      <w:bookmarkStart w:id="401" w:name="_Toc431625670"/>
      <w:bookmarkStart w:id="402" w:name="_Toc431625752"/>
      <w:bookmarkStart w:id="403" w:name="_Toc431625834"/>
      <w:bookmarkStart w:id="404" w:name="_Toc440877940"/>
      <w:bookmarkStart w:id="405" w:name="_Toc280260787"/>
      <w:r>
        <w:lastRenderedPageBreak/>
        <w:t>§ 31d</w:t>
      </w:r>
      <w:r>
        <w:br/>
        <w:t>Verkehr mit Pflanzenschutzmittelwirkstoffen</w:t>
      </w:r>
      <w:bookmarkEnd w:id="399"/>
      <w:bookmarkEnd w:id="400"/>
      <w:bookmarkEnd w:id="401"/>
      <w:bookmarkEnd w:id="402"/>
      <w:bookmarkEnd w:id="403"/>
      <w:bookmarkEnd w:id="404"/>
      <w:bookmarkEnd w:id="405"/>
    </w:p>
    <w:p>
      <w:pPr>
        <w:pStyle w:val="GesAbsatz"/>
      </w:pPr>
      <w:r>
        <w:t>(1) Wirkstoffe, die zur Herstellung von Pflanzenschutzmitteln oder zur Verwendung als Pflanzenschutzmittel bestimmt sind, dürfen nur in den Verkehr gebracht oder eingeführt werden, wenn</w:t>
      </w:r>
    </w:p>
    <w:p>
      <w:pPr>
        <w:pStyle w:val="GesAbsatz"/>
        <w:ind w:left="426" w:hanging="426"/>
      </w:pPr>
      <w:r>
        <w:t>1.</w:t>
      </w:r>
      <w:r>
        <w:tab/>
        <w:t>die Wirkstoffe nach den § 13 und 14 des Chemikaliengesetzes eingestuft, verpackt und gekennzeichnet sind und</w:t>
      </w:r>
    </w:p>
    <w:p>
      <w:pPr>
        <w:pStyle w:val="GesAbsatz"/>
        <w:ind w:left="426" w:hanging="426"/>
      </w:pPr>
      <w:r>
        <w:t>2.</w:t>
      </w:r>
      <w:r>
        <w:tab/>
        <w:t>den Mitgliedstaaten und der Europäische Kommission die nach Anhang II der Richtlinie 91/414/EWG erforderlichen Angaben und Unterlagen unter Beifügung einer Erklärung vorgelegt worden sind, daß der Wirkstoff zur Verwendung in Pflanzenschutzmitteln oder zur Anwendung als Pflanzenschutzmittel bestimmt ist; dies gilt nicht für Wirkstoffe, die zu Versuchszwecken in den Verkehr gebracht oder eingeführt werden.</w:t>
      </w:r>
    </w:p>
    <w:p>
      <w:pPr>
        <w:pStyle w:val="GesAbsatz"/>
      </w:pPr>
      <w:r>
        <w:t>(2) Das Bundesministerium für Ernährung, Landwirtschaft und Verbraucherschutz wird ermächtigt, soweit es zur Erfüllung der in § 1 genannten Zwecke erforderlich ist, im Einvernehmen mit den Bundesministerien für Wirtschaft und Technologie, für Arbeit und Soziales und für Umwelt, Naturschutz und Reaktorsicherheit durch Rechtsverordnung mit Zustimmung des Bundesrates das Verfahren der Vorlage, insbesondere Art und Umfang der Unterlagen, zu regeln.</w:t>
      </w:r>
    </w:p>
    <w:p>
      <w:pPr>
        <w:pStyle w:val="berschrift2"/>
      </w:pPr>
      <w:bookmarkStart w:id="406" w:name="_Toc431615116"/>
      <w:bookmarkStart w:id="407" w:name="_Toc431617235"/>
      <w:bookmarkStart w:id="408" w:name="_Toc431625671"/>
      <w:bookmarkStart w:id="409" w:name="_Toc431625753"/>
      <w:bookmarkStart w:id="410" w:name="_Toc431625835"/>
      <w:bookmarkStart w:id="411" w:name="_Toc440877941"/>
      <w:bookmarkStart w:id="412" w:name="_Toc280260788"/>
      <w:r>
        <w:t>Siebter Abschnitt</w:t>
      </w:r>
      <w:r>
        <w:br/>
        <w:t>Entschädigung; Forderungsübergang</w:t>
      </w:r>
      <w:bookmarkEnd w:id="406"/>
      <w:bookmarkEnd w:id="407"/>
      <w:bookmarkEnd w:id="408"/>
      <w:bookmarkEnd w:id="409"/>
      <w:bookmarkEnd w:id="410"/>
      <w:bookmarkEnd w:id="411"/>
      <w:bookmarkEnd w:id="412"/>
    </w:p>
    <w:p>
      <w:pPr>
        <w:pStyle w:val="berschrift3"/>
      </w:pPr>
      <w:bookmarkStart w:id="413" w:name="_Toc431615117"/>
      <w:bookmarkStart w:id="414" w:name="_Toc431617236"/>
      <w:bookmarkStart w:id="415" w:name="_Toc431625672"/>
      <w:bookmarkStart w:id="416" w:name="_Toc431625754"/>
      <w:bookmarkStart w:id="417" w:name="_Toc431625836"/>
      <w:bookmarkStart w:id="418" w:name="_Toc440877942"/>
      <w:bookmarkStart w:id="419" w:name="_Toc280260789"/>
      <w:r>
        <w:t>§ 32</w:t>
      </w:r>
      <w:r>
        <w:br/>
        <w:t>Entschädigung</w:t>
      </w:r>
      <w:bookmarkEnd w:id="413"/>
      <w:bookmarkEnd w:id="414"/>
      <w:bookmarkEnd w:id="415"/>
      <w:bookmarkEnd w:id="416"/>
      <w:bookmarkEnd w:id="417"/>
      <w:bookmarkEnd w:id="418"/>
      <w:bookmarkEnd w:id="419"/>
    </w:p>
    <w:p>
      <w:pPr>
        <w:pStyle w:val="GesAbsatz"/>
      </w:pPr>
      <w:r>
        <w:t>(1) Soweit auf Grund dieses Gesetzes Pflanzen oder Pflanzenerzeugnisse, die weder befallen noch befallsverdächtig sind, oder sonstige Gegenstände, die weder Träger von Schadorganismen sind noch im Verdacht stehen, Träger von Schadorganismen zu sein, vernichtet werden, ist eine angemessene Entschädigung in Geld zu leisten. Die Entschädigung ist unter gerechter Abwägung der Interessen der Allgemeinheit und der Beteiligten festzusetzen.</w:t>
      </w:r>
    </w:p>
    <w:p>
      <w:pPr>
        <w:pStyle w:val="GesAbsatz"/>
      </w:pPr>
      <w:r>
        <w:t>(2) Wird durch eine Maßnahme auf Grund dieses Gesetzes dem Betroffenen ein Vermögensnachteil zugefügt, der nicht nach Absatz 1 abzugelten ist, so ist eine Entschädigung in Geld zu gewähren, soweit dies zur Abwendung oder zum Ausgleich unbilliger Härten geboten erscheint.</w:t>
      </w:r>
    </w:p>
    <w:p>
      <w:pPr>
        <w:pStyle w:val="GesAbsatz"/>
      </w:pPr>
      <w:r>
        <w:t>(3) Eine Entschädigung wird nicht gewährt, wenn der vom Eingriff Betroffene oder sein Rechtsvorgänger zu der Maßnahme durch eine Zuwiderhandlung gegen dieses Gesetz oder gegen eine nach diesem Gesetz erlassene Rechtsverordnung oder Anordnung Anlaß gegeben hat.</w:t>
      </w:r>
    </w:p>
    <w:p>
      <w:pPr>
        <w:pStyle w:val="GesAbsatz"/>
      </w:pPr>
      <w:r>
        <w:t>(4) Für Streitigkeiten über die Entschädigungsansprüche ist der ordentliche Rechtsweg gegeben.</w:t>
      </w:r>
    </w:p>
    <w:p>
      <w:pPr>
        <w:pStyle w:val="berschrift3"/>
      </w:pPr>
      <w:bookmarkStart w:id="420" w:name="_Toc431615118"/>
      <w:bookmarkStart w:id="421" w:name="_Toc431617237"/>
      <w:bookmarkStart w:id="422" w:name="_Toc431625673"/>
      <w:bookmarkStart w:id="423" w:name="_Toc431625755"/>
      <w:bookmarkStart w:id="424" w:name="_Toc431625837"/>
      <w:bookmarkStart w:id="425" w:name="_Toc440877943"/>
      <w:bookmarkStart w:id="426" w:name="_Toc280260790"/>
      <w:r>
        <w:t>§ 32a</w:t>
      </w:r>
      <w:r>
        <w:br/>
        <w:t>Forderungsübergang</w:t>
      </w:r>
      <w:bookmarkEnd w:id="420"/>
      <w:bookmarkEnd w:id="421"/>
      <w:bookmarkEnd w:id="422"/>
      <w:bookmarkEnd w:id="423"/>
      <w:bookmarkEnd w:id="424"/>
      <w:bookmarkEnd w:id="425"/>
      <w:bookmarkEnd w:id="426"/>
    </w:p>
    <w:p>
      <w:pPr>
        <w:pStyle w:val="GesAbsatz"/>
      </w:pPr>
      <w:r>
        <w:t xml:space="preserve">Wird eine Entschädigung nach § 32 Abs. 1 oder 2 geleistet oder ein Ausgleich aus Anlaß behördlich angeordneter Maßnahmen zur Bekämpfung oder Verhinderung der Verschleppung von Schadorganismen gewährt und beteiligt sich die Europäischen Union an der Entschädigung oder dem Ausgleich, kann das Bundesministerium für Ernährung, Landwirtschaft und Verbraucherschutz, soweit es zur Durchführung von Rechtsakten der Europäischen Gemeinschaft erforderlich ist, durch Rechtsverordnung mit Zustimmung des Bundesrates vorschreiben, daß Forderungen auf Entschädigung oder Schadensersatz eines Entschädigungs- oder Ausgleichsberechtigten, die ihm gegen Dritte zustehen, auf die Europäische Gemeinschaft in Höhe der anteiligen Finanzierung der Entschädigung oder des Ausgleichs an diese übergehen. Nähere Einzelheiten des Forderungsübergangs und ein Forderungsübergang im übrigen auf die Länder, insbesondere Umfang und Verfahren, können in der Rechtsverordnung nach Satz 1 geregelt werden. </w:t>
      </w:r>
    </w:p>
    <w:p>
      <w:pPr>
        <w:pStyle w:val="berschrift2"/>
      </w:pPr>
      <w:bookmarkStart w:id="427" w:name="_Toc431615119"/>
      <w:bookmarkStart w:id="428" w:name="_Toc431617238"/>
      <w:bookmarkStart w:id="429" w:name="_Toc431625674"/>
      <w:bookmarkStart w:id="430" w:name="_Toc431625756"/>
      <w:bookmarkStart w:id="431" w:name="_Toc431625838"/>
      <w:bookmarkStart w:id="432" w:name="_Toc440877944"/>
      <w:bookmarkStart w:id="433" w:name="_Toc280260791"/>
      <w:r>
        <w:t>Achter Abschnitt</w:t>
      </w:r>
      <w:r>
        <w:br/>
        <w:t>Behörden; Überwachung</w:t>
      </w:r>
      <w:bookmarkEnd w:id="427"/>
      <w:bookmarkEnd w:id="428"/>
      <w:bookmarkEnd w:id="429"/>
      <w:bookmarkEnd w:id="430"/>
      <w:bookmarkEnd w:id="431"/>
      <w:bookmarkEnd w:id="432"/>
      <w:bookmarkEnd w:id="433"/>
    </w:p>
    <w:p>
      <w:pPr>
        <w:pStyle w:val="berschrift3"/>
      </w:pPr>
      <w:bookmarkStart w:id="434" w:name="_Toc431615120"/>
      <w:bookmarkStart w:id="435" w:name="_Toc431617239"/>
      <w:bookmarkStart w:id="436" w:name="_Toc431625675"/>
      <w:bookmarkStart w:id="437" w:name="_Toc431625757"/>
      <w:bookmarkStart w:id="438" w:name="_Toc431625839"/>
      <w:bookmarkStart w:id="439" w:name="_Toc440877945"/>
      <w:bookmarkStart w:id="440" w:name="_Toc280260792"/>
      <w:r>
        <w:t>§ 33</w:t>
      </w:r>
      <w:r>
        <w:br/>
      </w:r>
      <w:bookmarkEnd w:id="434"/>
      <w:bookmarkEnd w:id="435"/>
      <w:bookmarkEnd w:id="436"/>
      <w:bookmarkEnd w:id="437"/>
      <w:bookmarkEnd w:id="438"/>
      <w:bookmarkEnd w:id="439"/>
      <w:r>
        <w:t>Julius Kühn-Institut</w:t>
      </w:r>
      <w:bookmarkEnd w:id="440"/>
    </w:p>
    <w:p>
      <w:pPr>
        <w:pStyle w:val="GesAbsatz"/>
      </w:pPr>
      <w:r>
        <w:t>(1) Das Julius Kühn-Institut ist eine selbständige Bundesoberbehörde im Geschäftsbereich des Bundesministeriums für Ernährung, Landwirtschaft und Verbraucherschutz.</w:t>
      </w:r>
    </w:p>
    <w:p>
      <w:pPr>
        <w:pStyle w:val="GesAbsatz"/>
      </w:pPr>
      <w:r>
        <w:lastRenderedPageBreak/>
        <w:t>(2) Das Julius Kühn-Institut hat zusätzlich zu den Aufgaben, die ihm durch dieses Gesetz, durch Rechtsverordnungen nach § 30 Abs. 1 und § 38b Satz 2 oder durch andere Rechtsvorschriften übertragen sind oder werden, folgende Aufgaben:</w:t>
      </w:r>
    </w:p>
    <w:p>
      <w:pPr>
        <w:pStyle w:val="GesAbsatz"/>
        <w:ind w:left="426" w:hanging="426"/>
      </w:pPr>
      <w:r>
        <w:t>1.</w:t>
      </w:r>
      <w:r>
        <w:tab/>
        <w:t>die Unterrichtung und Beratung der Bundesregierung auf dem Gebiet des Pflanzenschutzes,</w:t>
      </w:r>
    </w:p>
    <w:p>
      <w:pPr>
        <w:pStyle w:val="GesAbsatz"/>
        <w:ind w:left="426" w:hanging="426"/>
      </w:pPr>
      <w:r>
        <w:t>2.</w:t>
      </w:r>
      <w:r>
        <w:tab/>
        <w:t>Forschung im Rahmen des Zwecks dieses Gesetzes, einschließlich bibliothekarischer und dokumentarischer Erfassung, Auswertung und Bereitstellung von Informationen,</w:t>
      </w:r>
    </w:p>
    <w:p>
      <w:pPr>
        <w:pStyle w:val="GesAbsatz"/>
        <w:ind w:left="426" w:hanging="426"/>
      </w:pPr>
      <w:r>
        <w:t>3.</w:t>
      </w:r>
      <w:r>
        <w:tab/>
        <w:t>Forschung</w:t>
      </w:r>
    </w:p>
    <w:p>
      <w:pPr>
        <w:pStyle w:val="GesAbsatz"/>
        <w:tabs>
          <w:tab w:val="clear" w:pos="425"/>
        </w:tabs>
        <w:ind w:left="851" w:hanging="425"/>
      </w:pPr>
      <w:r>
        <w:t>a)</w:t>
      </w:r>
      <w:r>
        <w:tab/>
        <w:t>in den Bereichen Pflanzenbau, Grünlandwirtschaft und Pflanzenernährung und</w:t>
      </w:r>
    </w:p>
    <w:p>
      <w:pPr>
        <w:pStyle w:val="GesAbsatz"/>
        <w:tabs>
          <w:tab w:val="clear" w:pos="425"/>
        </w:tabs>
        <w:ind w:left="851" w:hanging="425"/>
      </w:pPr>
      <w:r>
        <w:t>b)</w:t>
      </w:r>
      <w:r>
        <w:tab/>
        <w:t>im Bereich der Pflanzengenetik sowie Unterrichtung und Beratung des Bundesministeriums für Ernährung, Landwirtschaft und Verbraucherschutz in allen Fragen, die zu den Aufgaben des Julius Kühn-Instituts nach Buchstaben a und b gehören.</w:t>
      </w:r>
    </w:p>
    <w:p>
      <w:pPr>
        <w:pStyle w:val="GesAbsatz"/>
        <w:ind w:left="426" w:hanging="426"/>
      </w:pPr>
      <w:r>
        <w:t>4.</w:t>
      </w:r>
      <w:r>
        <w:tab/>
        <w:t>Mitwirkung bei der Überwachung der Pflanzenschutzgeräte der in der Pflanzenschutzgeräteliste eingetragenen Gerätetypen,</w:t>
      </w:r>
    </w:p>
    <w:p>
      <w:pPr>
        <w:pStyle w:val="GesAbsatz"/>
        <w:ind w:left="426" w:hanging="426"/>
      </w:pPr>
      <w:r>
        <w:t>5.</w:t>
      </w:r>
      <w:r>
        <w:tab/>
        <w:t>die Prüfung von Pflanzenschutzgeräten,</w:t>
      </w:r>
    </w:p>
    <w:p>
      <w:pPr>
        <w:pStyle w:val="GesAbsatz"/>
        <w:ind w:left="426" w:hanging="426"/>
      </w:pPr>
      <w:r>
        <w:t>6.</w:t>
      </w:r>
      <w:r>
        <w:tab/>
        <w:t>die Prüfung und die Entwicklung von Verfahren des Pflanzenschutzes sowie die Mitwirkung beim Schließen von Bekämpfungslücken,</w:t>
      </w:r>
    </w:p>
    <w:p>
      <w:pPr>
        <w:pStyle w:val="GesAbsatz"/>
        <w:ind w:left="426" w:hanging="426"/>
      </w:pPr>
      <w:r>
        <w:t>7.</w:t>
      </w:r>
      <w:r>
        <w:tab/>
        <w:t>die Prüfung von Pflanzen auf ihre Widerstandsfähigkeit gegen Schadorganismen,</w:t>
      </w:r>
    </w:p>
    <w:p>
      <w:pPr>
        <w:pStyle w:val="GesAbsatz"/>
        <w:ind w:left="426" w:hanging="426"/>
      </w:pPr>
      <w:r>
        <w:t>8.</w:t>
      </w:r>
      <w:r>
        <w:tab/>
        <w:t>die Untersuchung von Bienen auf Schäden durch zugelassene Pflanzenschutzmittel,</w:t>
      </w:r>
    </w:p>
    <w:p>
      <w:pPr>
        <w:pStyle w:val="GesAbsatz"/>
        <w:ind w:left="426" w:hanging="426"/>
      </w:pPr>
      <w:r>
        <w:t>9.</w:t>
      </w:r>
      <w:r>
        <w:tab/>
        <w:t>Risikoanalyse und -bewertung im Bereich der Ein- und Verschleppung von Schadorganismen sowie Mitwirkung bei der Erarbeitung nationaler und internationaler Normen auf dem Gebiet der Pflanzengesundheit,</w:t>
      </w:r>
    </w:p>
    <w:p>
      <w:pPr>
        <w:pStyle w:val="GesAbsatz"/>
        <w:ind w:left="426" w:hanging="426"/>
      </w:pPr>
      <w:r>
        <w:t>10.</w:t>
      </w:r>
      <w:r>
        <w:tab/>
        <w:t>Mitwirkung an und Begleitung von Programmen und Maßnahmen, einschließlich der Überwachung, der Länder und der Europäischen Union zur Verhinderung der Ein- und Verschleppung von Schadorganismen,</w:t>
      </w:r>
    </w:p>
    <w:p>
      <w:pPr>
        <w:pStyle w:val="GesAbsatz"/>
        <w:ind w:left="426" w:hanging="426"/>
      </w:pPr>
      <w:r>
        <w:t>11.</w:t>
      </w:r>
      <w:r>
        <w:tab/>
        <w:t>Mitwirkung an der Prüfung von Pflanzenschutzmittelwirkstoffen nach den von der Europäischen Union erlassenen Bestimmungen.</w:t>
      </w:r>
    </w:p>
    <w:p>
      <w:pPr>
        <w:pStyle w:val="GesAbsatz"/>
      </w:pPr>
      <w:r>
        <w:t>(3) Das Julius Kühn-Institut kann Geräte und Einrichtungen prüfen, die im Pflanzenschutz benutzt werden, aber keine Pflanzenschutzgeräte sind.</w:t>
      </w:r>
    </w:p>
    <w:p>
      <w:pPr>
        <w:pStyle w:val="GesAbsatz"/>
      </w:pPr>
      <w:r>
        <w:t>(4) Das Julius Kühn-Institut veröffentlicht eine beschreibende Liste der in die Pflanzenschutzgeräteliste eingetragenen Pflanzenschutzgeräte mit Angaben über die für die Verwendung der Pflanzenschutzgeräte wichtigen Merkmale und Eigenschaften. Prüfergebnisse aus der Praxis des Pflanzenschutzes können verwendet werden. Es macht die nach Artikel X des Internationalen Pflanzenschutzübereinkommens verabschiedeten Standards bekannt.</w:t>
      </w:r>
    </w:p>
    <w:p>
      <w:pPr>
        <w:pStyle w:val="berschrift3"/>
      </w:pPr>
      <w:bookmarkStart w:id="441" w:name="_Toc280260793"/>
      <w:r>
        <w:t>§ 33a</w:t>
      </w:r>
      <w:r>
        <w:br/>
        <w:t>Bundesamt für Verbraucherschutz und Lebensmittelsicherheit</w:t>
      </w:r>
      <w:bookmarkEnd w:id="441"/>
    </w:p>
    <w:p>
      <w:pPr>
        <w:pStyle w:val="GesAbsatz"/>
      </w:pPr>
      <w:r>
        <w:t xml:space="preserve">(1) Das Bundesamt für Verbraucherschutz und Lebensmittelsicherheit hat, zusätzlich zu den Aufgaben, die ihm durch dieses Gesetz, durch Rechtsverordnungen nach § 7, § 17 Abs. 1, § 18a Abs. 3, § 19 Abs. 2, § 31a Abs. 1 Satz 4, </w:t>
      </w:r>
      <w:r>
        <w:rPr>
          <w:rFonts w:hint="eastAsia"/>
        </w:rPr>
        <w:t>§</w:t>
      </w:r>
      <w:r>
        <w:t xml:space="preserve"> 31c Abs. 2 Satz 2, § 31d Abs. 2 und § 38b Satz 2 oder durch andere Rechtsvorschriften übertragen sind oder werden, folgende Aufgaben:</w:t>
      </w:r>
    </w:p>
    <w:p>
      <w:pPr>
        <w:pStyle w:val="GesAbsatz"/>
        <w:ind w:left="426" w:hanging="426"/>
      </w:pPr>
      <w:r>
        <w:t>1.</w:t>
      </w:r>
      <w:r>
        <w:tab/>
        <w:t>Unterrichtung und Beratung der Bundesregierung auf dem Gebiet der Pflanzenschutzmittel, Pflanzenstärkungsmittel und Zusatzstoffe,</w:t>
      </w:r>
    </w:p>
    <w:p>
      <w:pPr>
        <w:pStyle w:val="GesAbsatz"/>
        <w:ind w:left="426" w:hanging="426"/>
      </w:pPr>
      <w:r>
        <w:t>2.</w:t>
      </w:r>
      <w:r>
        <w:tab/>
        <w:t>Mitwirkung bei der Überwachung zugelassener Pflanzenschutzmittel sowie der Pflanzenschutzmittel, deren Verkehrsfähigkeit nach § 16c festgestellt wurde, einschließlich der Untersuchung ihrer inhaltlichen Zusammensetzung zur Überprüfung der Zulassungsvoraussetzungen oder der Verkehrsfähigkeitsvoraussetzungen nach § 16c, und die Mitwirkung bei der Überwachung der in die jeweilige Liste aufgenommenen Pflanzenstärkungsmittel und Zusatzstoffe,</w:t>
      </w:r>
    </w:p>
    <w:p>
      <w:pPr>
        <w:pStyle w:val="GesAbsatz"/>
        <w:ind w:left="426" w:hanging="426"/>
      </w:pPr>
      <w:r>
        <w:t>3.</w:t>
      </w:r>
      <w:r>
        <w:tab/>
        <w:t>Mitwirkung bei der Bekanntmachung der Liste nach § 18 des Infektionsschutzgesetzes,</w:t>
      </w:r>
    </w:p>
    <w:p>
      <w:pPr>
        <w:pStyle w:val="GesAbsatz"/>
        <w:ind w:left="426" w:hanging="426"/>
      </w:pPr>
      <w:r>
        <w:t>4.</w:t>
      </w:r>
      <w:r>
        <w:tab/>
        <w:t>Mitwirkung am Rotterdamer Übereinkommen über das Verfahren der vorherigen Zustimmung nach Inkenntnissetzung für bestimmte gefährliche Chemikalien sowie Pflanzenschutz- und Schädlingsbekämpfungsmittel im internationalen Handel für den Bereich Pflanzenschutz,</w:t>
      </w:r>
    </w:p>
    <w:p>
      <w:pPr>
        <w:pStyle w:val="GesAbsatz"/>
        <w:ind w:left="426" w:hanging="426"/>
      </w:pPr>
      <w:r>
        <w:t>5.</w:t>
      </w:r>
      <w:r>
        <w:tab/>
        <w:t>Beteiligung an der Prüfung von Pflanzenschutzmittelwirkstoffen nach den von der Europäischen Gemeinschaft oder der Europäischen Union erlassenen Bestimmungen.</w:t>
      </w:r>
    </w:p>
    <w:p>
      <w:pPr>
        <w:pStyle w:val="GesAbsatz"/>
      </w:pPr>
      <w:r>
        <w:lastRenderedPageBreak/>
        <w:t>(2) Das Bundesamt für Verbraucherschutz und Lebensmittelsicherheit kann prüfen:</w:t>
      </w:r>
    </w:p>
    <w:p>
      <w:pPr>
        <w:pStyle w:val="GesAbsatz"/>
      </w:pPr>
      <w:r>
        <w:t>1.</w:t>
      </w:r>
      <w:r>
        <w:tab/>
        <w:t>Pflanzenschutzmittel, die nicht der Zulassung bedürfen,</w:t>
      </w:r>
    </w:p>
    <w:p>
      <w:pPr>
        <w:pStyle w:val="GesAbsatz"/>
        <w:ind w:left="426" w:hanging="426"/>
      </w:pPr>
      <w:r>
        <w:t>2.</w:t>
      </w:r>
      <w:r>
        <w:tab/>
        <w:t>Stoffe, die zur Anwendung im Pflanzenbau bestimmt, aber keine Pflanzenschutzmittel, Pflanzenstärkungsmittel oder Zusatzstoffe sind.</w:t>
      </w:r>
    </w:p>
    <w:p>
      <w:pPr>
        <w:pStyle w:val="GesAbsatz"/>
      </w:pPr>
      <w:r>
        <w:t>(3) Das Bundesamt für Verbraucherschutz und Lebensmittelsicherheit veröffentlicht eine beschreibende Liste</w:t>
      </w:r>
    </w:p>
    <w:p>
      <w:pPr>
        <w:pStyle w:val="GesAbsatz"/>
        <w:ind w:left="426" w:hanging="426"/>
      </w:pPr>
      <w:r>
        <w:t>1.</w:t>
      </w:r>
      <w:r>
        <w:tab/>
        <w:t>der zugelassenen Pflanzenschutzmittel mit Angaben über die für die Anwendung der Pflanzenschutzmittel wichtigen Merkmale und Eigenschaften, insbesondere die Eignung der Pflanzenschutzmittel für bestimmte Anwendungsgebiete, Boden- und Klimaverhältnisse und den Haus- und Kleingartenbereich, sowie den Zeitpunkt, an dem die Zulassung der Pflanzenschutzmittel endet,</w:t>
      </w:r>
    </w:p>
    <w:p>
      <w:pPr>
        <w:pStyle w:val="GesAbsatz"/>
        <w:ind w:left="426" w:hanging="426"/>
      </w:pPr>
      <w:r>
        <w:t>2.</w:t>
      </w:r>
      <w:r>
        <w:tab/>
        <w:t>der in die jeweilige Liste eingetragenen Pflanzenstärkungsmittel und Zusatzstoffe.</w:t>
      </w:r>
    </w:p>
    <w:p>
      <w:pPr>
        <w:pStyle w:val="GesAbsatz"/>
      </w:pPr>
      <w:r>
        <w:t>Prüfungsergebnisse aus der Praxis des Pflanzenschutzes können verwertet werden.</w:t>
      </w:r>
    </w:p>
    <w:p>
      <w:pPr>
        <w:pStyle w:val="GesAbsatz"/>
      </w:pPr>
      <w:r>
        <w:t>(4) Beim Bundesamt für Verbraucherschutz und Lebensmittelsicherheit wird ein Sachverständigenausschuss gebildet, dessen Mitglieder vom Bundesministerium für Ernährung, Landwirtschaft und Verbraucherschutz berufen werden. Der Sachverständigenausschuss ist zu hören</w:t>
      </w:r>
    </w:p>
    <w:p>
      <w:pPr>
        <w:pStyle w:val="GesAbsatz"/>
        <w:ind w:left="426" w:hanging="426"/>
      </w:pPr>
      <w:r>
        <w:t>1.</w:t>
      </w:r>
      <w:r>
        <w:tab/>
        <w:t>vor der Entscheidung über die Zulassung von Pflanzenschutzmitteln nach § 15, § 15b oder § 15c,</w:t>
      </w:r>
    </w:p>
    <w:p>
      <w:pPr>
        <w:pStyle w:val="GesAbsatz"/>
        <w:ind w:left="426" w:hanging="426"/>
      </w:pPr>
      <w:r>
        <w:t>2.</w:t>
      </w:r>
      <w:r>
        <w:tab/>
        <w:t>vor der Entscheidung über die Genehmigung nach § 18,</w:t>
      </w:r>
    </w:p>
    <w:p>
      <w:pPr>
        <w:pStyle w:val="GesAbsatz"/>
        <w:ind w:left="426" w:hanging="426"/>
      </w:pPr>
      <w:r>
        <w:t>3.</w:t>
      </w:r>
      <w:r>
        <w:tab/>
        <w:t>vor der Rücknahme oder dem Widerruf einer Zulassung oder Genehmigung außer bei Gefahr im Verzuge.</w:t>
      </w:r>
    </w:p>
    <w:p>
      <w:pPr>
        <w:pStyle w:val="GesAbsatz"/>
      </w:pPr>
      <w:r>
        <w:t>(5) Das Bundesministerium für Ernährung, Landwirtschaft und Verbraucherschutz wird ermächtigt, im Einvernehmen mit den Bundesministerien für Arbeit und Soziales und für Umwelt, Naturschutz und Reaktorsicherheit durch Rechtsverordnung mit Zustimmung des Bundesrates die näheren Voraussetzungen über den Sachverständigenausschuss zu erlassen.</w:t>
      </w:r>
    </w:p>
    <w:p>
      <w:pPr>
        <w:pStyle w:val="berschrift3"/>
      </w:pPr>
      <w:bookmarkStart w:id="442" w:name="_Toc431615121"/>
      <w:bookmarkStart w:id="443" w:name="_Toc431617240"/>
      <w:bookmarkStart w:id="444" w:name="_Toc431625676"/>
      <w:bookmarkStart w:id="445" w:name="_Toc431625758"/>
      <w:bookmarkStart w:id="446" w:name="_Toc431625840"/>
      <w:bookmarkStart w:id="447" w:name="_Toc440877946"/>
      <w:bookmarkStart w:id="448" w:name="_Toc280260794"/>
      <w:r>
        <w:t>§ 34</w:t>
      </w:r>
      <w:r>
        <w:br/>
        <w:t>Durchführung in den Ländern</w:t>
      </w:r>
      <w:bookmarkEnd w:id="442"/>
      <w:bookmarkEnd w:id="443"/>
      <w:bookmarkEnd w:id="444"/>
      <w:bookmarkEnd w:id="445"/>
      <w:bookmarkEnd w:id="446"/>
      <w:bookmarkEnd w:id="447"/>
      <w:bookmarkEnd w:id="448"/>
    </w:p>
    <w:p>
      <w:pPr>
        <w:pStyle w:val="GesAbsatz"/>
      </w:pPr>
      <w:r>
        <w:t>(1) In den Ländern obliegt die Durchführung dieses Gesetzes einschließlich der Überwachung der Einhaltung seiner Vorschriften sowie der nach diesem Gesetz erlassenen Rechtsverordnungen und erteilten Auflagen den nach Landesrecht zuständigen Behörden.</w:t>
      </w:r>
    </w:p>
    <w:p>
      <w:pPr>
        <w:pStyle w:val="GesAbsatz"/>
      </w:pPr>
      <w:r>
        <w:t>(2) Als Pflanzenschutzdienst haben die zuständigen Behörden insbesondere folgende Aufgaben:</w:t>
      </w:r>
    </w:p>
    <w:p>
      <w:pPr>
        <w:pStyle w:val="GesAbsatz"/>
        <w:ind w:left="426" w:hanging="426"/>
      </w:pPr>
      <w:r>
        <w:t>1.</w:t>
      </w:r>
      <w:r>
        <w:tab/>
        <w:t>die Überwachung der Pflanzenbestände sowie der Vorräte von Pflanzen und Pflanzenerzeugnissen auf das Auftreten von Schadorganismen,</w:t>
      </w:r>
    </w:p>
    <w:p>
      <w:pPr>
        <w:pStyle w:val="GesAbsatz"/>
        <w:ind w:left="426" w:hanging="426"/>
      </w:pPr>
      <w:r>
        <w:t>2.</w:t>
      </w:r>
      <w:r>
        <w:tab/>
        <w:t>die Überwachung des Beförderns, des Inverkehrbringens, des Lagerns, der Einfuhr und der Ausfuhr von Pflanzen, Pflanzenerzeugnissen und Kultursubstraten im Rahmen des Pflanzenschutzes sowie die Ausstellung der für diese Tätigkeiten erforderlichen Bescheinigungen,</w:t>
      </w:r>
    </w:p>
    <w:p>
      <w:pPr>
        <w:pStyle w:val="GesAbsatz"/>
        <w:ind w:left="426" w:hanging="426"/>
      </w:pPr>
      <w:r>
        <w:t>3.</w:t>
      </w:r>
      <w:r>
        <w:tab/>
        <w:t>die Beratung, Aufklärung und Schulung auf dem Gebiet des Pflanzenschutzes einschließlich der Durchführung des Warndienstes auch unter Verwendung eigener Untersuchungen und Versuche,</w:t>
      </w:r>
    </w:p>
    <w:p>
      <w:pPr>
        <w:pStyle w:val="GesAbsatz"/>
        <w:ind w:left="426" w:hanging="426"/>
      </w:pPr>
      <w:r>
        <w:t>4.</w:t>
      </w:r>
      <w:r>
        <w:tab/>
        <w:t>die Berichterstattung über das Auftreten und die Verbreitung von Schadorganismen,</w:t>
      </w:r>
    </w:p>
    <w:p>
      <w:pPr>
        <w:pStyle w:val="GesAbsatz"/>
        <w:ind w:left="426" w:hanging="426"/>
      </w:pPr>
      <w:r>
        <w:t>5.</w:t>
      </w:r>
      <w:r>
        <w:tab/>
        <w:t>die Prüfung von Pflanzenschutzmitteln, Pflanzenschutzgeräten, Verfahren des Pflanzenschutzes, der Resistenz von Pflanzenarten sowie die Mitwirkung beim Schließen von Bekämpfungslücken,</w:t>
      </w:r>
    </w:p>
    <w:p>
      <w:pPr>
        <w:pStyle w:val="GesAbsatz"/>
        <w:ind w:left="426" w:hanging="426"/>
      </w:pPr>
      <w:r>
        <w:t>6.</w:t>
      </w:r>
      <w:r>
        <w:tab/>
        <w:t xml:space="preserve">die Durchführung der für die Aufgaben nach den Nummern 1 bis 5 erforderlichen Untersuchungen und Versuche. </w:t>
      </w:r>
    </w:p>
    <w:p>
      <w:pPr>
        <w:pStyle w:val="berschrift3"/>
      </w:pPr>
      <w:bookmarkStart w:id="449" w:name="_Toc431615122"/>
      <w:bookmarkStart w:id="450" w:name="_Toc431617241"/>
      <w:bookmarkStart w:id="451" w:name="_Toc431625677"/>
      <w:bookmarkStart w:id="452" w:name="_Toc431625759"/>
      <w:bookmarkStart w:id="453" w:name="_Toc431625841"/>
      <w:bookmarkStart w:id="454" w:name="_Toc440877947"/>
      <w:bookmarkStart w:id="455" w:name="_Toc280260795"/>
      <w:r>
        <w:t>§ 34a</w:t>
      </w:r>
      <w:r>
        <w:br/>
        <w:t>Behördliche Anordnungen</w:t>
      </w:r>
      <w:bookmarkEnd w:id="449"/>
      <w:bookmarkEnd w:id="450"/>
      <w:bookmarkEnd w:id="451"/>
      <w:bookmarkEnd w:id="452"/>
      <w:bookmarkEnd w:id="453"/>
      <w:bookmarkEnd w:id="454"/>
      <w:bookmarkEnd w:id="455"/>
    </w:p>
    <w:p>
      <w:pPr>
        <w:pStyle w:val="GesAbsatz"/>
      </w:pPr>
      <w:r>
        <w:t>Die zuständige Behörde kann im Einzelfall die Anordnungen treffen, die zur Beseitigung festgestellter oder zur Verhütung künftiger Verstöße gegen dieses Gesetz oder gegen die auf Grund dieses Gesetzes erlassenen Rechtsverordnungen notwendig sind. Sie kann insbesondere untersagen:</w:t>
      </w:r>
    </w:p>
    <w:p>
      <w:pPr>
        <w:pStyle w:val="GesAbsatz"/>
        <w:ind w:left="426" w:hanging="426"/>
      </w:pPr>
      <w:r>
        <w:t>1.</w:t>
      </w:r>
      <w:r>
        <w:tab/>
        <w:t>die Anwendung eines Pflanzenschutzmittels zur Verhütung von Verstößen gegen § 6 Abs. 2 oder § 6a oder</w:t>
      </w:r>
    </w:p>
    <w:p>
      <w:pPr>
        <w:pStyle w:val="GesAbsatz"/>
        <w:ind w:left="426" w:hanging="426"/>
      </w:pPr>
      <w:r>
        <w:t>2.</w:t>
      </w:r>
      <w:r>
        <w:tab/>
        <w:t>das Inverkehrbringen eines Pflanzenschutzmittels, Pflanzenstärkungsmittels oder eines Pflanzenschutzgerätes, wenn die erforderliche Zulassung oder Genehmigung nicht vorliegt oder die erforderliche Aufnahme in die Liste über Pflanzenstärkungsmittel und die Pflanzenschutzgeräteliste nicht erfolgt ist.</w:t>
      </w:r>
    </w:p>
    <w:p>
      <w:pPr>
        <w:pStyle w:val="berschrift3"/>
      </w:pPr>
      <w:bookmarkStart w:id="456" w:name="_Toc431615123"/>
      <w:bookmarkStart w:id="457" w:name="_Toc431617242"/>
      <w:bookmarkStart w:id="458" w:name="_Toc431625678"/>
      <w:bookmarkStart w:id="459" w:name="_Toc431625760"/>
      <w:bookmarkStart w:id="460" w:name="_Toc431625842"/>
      <w:bookmarkStart w:id="461" w:name="_Toc440877948"/>
      <w:bookmarkStart w:id="462" w:name="_Toc280260796"/>
      <w:r>
        <w:lastRenderedPageBreak/>
        <w:t>§ 35</w:t>
      </w:r>
      <w:r>
        <w:br/>
        <w:t>Mitwirkung von Zollstellen</w:t>
      </w:r>
      <w:bookmarkEnd w:id="456"/>
      <w:bookmarkEnd w:id="457"/>
      <w:bookmarkEnd w:id="458"/>
      <w:bookmarkEnd w:id="459"/>
      <w:bookmarkEnd w:id="460"/>
      <w:bookmarkEnd w:id="461"/>
      <w:bookmarkEnd w:id="462"/>
    </w:p>
    <w:p>
      <w:pPr>
        <w:pStyle w:val="GesAbsatz"/>
      </w:pPr>
      <w:r>
        <w:t>(1) Das Bundesministerium der Finanzen und die von ihm bestimmten Zollstellen wirken bei der Einfuhr, Durchfuhr und Ausfuhr von Schadorganismen und Befallsgegenständen sowie der Einfuhr und Ausfuhr von Pflanzenschutzmitteln und Pflanzenschutzgeräten mit. Die genannten Behörden können Sendungen von Pflanzenschutzmittel, Schadorganismen und Befallsgegenständen sowie mitgeführte Gegenstände dieser Art einschließlich deren Beförderungsmittel, Behälter, Lade- und Verpackungsmittel bei der Einfuhr, Durchfuhr und Ausfuhr zur Überwachung anhalten und im Falle von Auflagen zur Begasung von Befallsgegenständen diese unter zollamtlicher Überwachung an die nächste Begasungsstelle weiterleiten.</w:t>
      </w:r>
    </w:p>
    <w:p>
      <w:pPr>
        <w:pStyle w:val="GesAbsatz"/>
      </w:pPr>
      <w:r>
        <w:t>(2) Das Bundesministerium der Finanzen wird ermächtigt, im Einvernehmen mit dem Bundesministerium für Ernährung, Landwirtschaft und Verbraucherschutz durch Rechtsverordnung ohne Zustimmung des Bundesrates die Einzelheiten des Verfahrens der Überwachung zu regeln. Es kann dabei insbesondere Pflichten zu Anzeigen, Anmeldungen, Auskünften und zur Leistung von Hilfsdiensten sowie zur Duldung der Einsichtnahme in Geschäftspapiere und sonstige Unterlagen und zur Duldung von Besichtigungen und von Entnahmen unentgeltlicher Muster und Proben vorsehen.</w:t>
      </w:r>
    </w:p>
    <w:p>
      <w:pPr>
        <w:pStyle w:val="berschrift3"/>
      </w:pPr>
      <w:bookmarkStart w:id="463" w:name="_Toc431615124"/>
      <w:bookmarkStart w:id="464" w:name="_Toc431617243"/>
      <w:bookmarkStart w:id="465" w:name="_Toc431625679"/>
      <w:bookmarkStart w:id="466" w:name="_Toc431625761"/>
      <w:bookmarkStart w:id="467" w:name="_Toc431625843"/>
      <w:bookmarkStart w:id="468" w:name="_Toc440877949"/>
      <w:bookmarkStart w:id="469" w:name="_Toc280260797"/>
      <w:r>
        <w:t>§ 36</w:t>
      </w:r>
      <w:r>
        <w:br/>
        <w:t>Einlaßstellen</w:t>
      </w:r>
      <w:bookmarkEnd w:id="463"/>
      <w:bookmarkEnd w:id="464"/>
      <w:bookmarkEnd w:id="465"/>
      <w:bookmarkEnd w:id="466"/>
      <w:bookmarkEnd w:id="467"/>
      <w:bookmarkEnd w:id="468"/>
      <w:bookmarkEnd w:id="469"/>
    </w:p>
    <w:p>
      <w:pPr>
        <w:pStyle w:val="GesAbsatz"/>
      </w:pPr>
      <w:r>
        <w:t>Das Bundesministerium für Ernährung, Landwirtschaft und Verbraucherschutz gibt im Einvernehmen mit dem Bundesministerium der Finanzen im Bundesanzeiger die Zollstellen bekannt, bei denen</w:t>
      </w:r>
    </w:p>
    <w:p>
      <w:pPr>
        <w:pStyle w:val="GesAbsatz"/>
        <w:ind w:left="426" w:hanging="426"/>
      </w:pPr>
      <w:r>
        <w:t>1.</w:t>
      </w:r>
      <w:r>
        <w:tab/>
        <w:t>Sendungen von Schadorganismen sowie Befallsgegenstände zur Einfuhr oder Ausfuhr abgefertigt werden, wenn die Einfuhr oder Ausfuhr durch Rechtsverordnung nach § 4 oder</w:t>
      </w:r>
    </w:p>
    <w:p>
      <w:pPr>
        <w:pStyle w:val="GesAbsatz"/>
        <w:ind w:left="426" w:hanging="426"/>
      </w:pPr>
      <w:r>
        <w:t>2.</w:t>
      </w:r>
      <w:r>
        <w:tab/>
        <w:t>Pflanzenschutzmittel zur Einfuhr oder Ausfuhr abgefertigt werden, wenn die Einfuhr oder Ausfuhr durch Rechtsverordnung nach § 17 Abs. 2</w:t>
      </w:r>
    </w:p>
    <w:p>
      <w:pPr>
        <w:pStyle w:val="GesAbsatz"/>
      </w:pPr>
      <w:r>
        <w:t>geregelt ist.</w:t>
      </w:r>
    </w:p>
    <w:p>
      <w:pPr>
        <w:pStyle w:val="berschrift3"/>
      </w:pPr>
      <w:bookmarkStart w:id="470" w:name="_Toc431615125"/>
      <w:bookmarkStart w:id="471" w:name="_Toc431617244"/>
      <w:bookmarkStart w:id="472" w:name="_Toc431625680"/>
      <w:bookmarkStart w:id="473" w:name="_Toc431625762"/>
      <w:bookmarkStart w:id="474" w:name="_Toc431625844"/>
      <w:bookmarkStart w:id="475" w:name="_Toc440877950"/>
      <w:bookmarkStart w:id="476" w:name="_Toc280260798"/>
      <w:r>
        <w:t>§ 37</w:t>
      </w:r>
      <w:r>
        <w:br/>
        <w:t>Kosten</w:t>
      </w:r>
      <w:bookmarkEnd w:id="470"/>
      <w:bookmarkEnd w:id="471"/>
      <w:bookmarkEnd w:id="472"/>
      <w:bookmarkEnd w:id="473"/>
      <w:bookmarkEnd w:id="474"/>
      <w:bookmarkEnd w:id="475"/>
      <w:bookmarkEnd w:id="476"/>
    </w:p>
    <w:p>
      <w:pPr>
        <w:pStyle w:val="GesAbsatz"/>
      </w:pPr>
      <w:r>
        <w:t>(1) Das Bundesamt für Verbraucherschutz und Lebensmittelsicherheit erhebt Kosten (Gebühren und Auslagen) für</w:t>
      </w:r>
    </w:p>
    <w:p>
      <w:pPr>
        <w:pStyle w:val="GesAbsatz"/>
        <w:ind w:left="426" w:hanging="426"/>
      </w:pPr>
      <w:r>
        <w:t>1.</w:t>
      </w:r>
      <w:r>
        <w:tab/>
        <w:t>seine Amtshandlungen nach diesem Gesetz und</w:t>
      </w:r>
    </w:p>
    <w:p>
      <w:pPr>
        <w:pStyle w:val="GesAbsatz"/>
        <w:ind w:left="426" w:hanging="426"/>
      </w:pPr>
      <w:r>
        <w:t>2.</w:t>
      </w:r>
      <w:r>
        <w:tab/>
        <w:t>berichterstattende Tätigkeiten, die es im Rahmen des Arbeitsprogramms nach Artikel 8 Abs. 1 und 2 der Richtlinie 91/414/EWG in Verbindung mit den durch Verordnung der Europäischen Gemeinschaft oder der Europäischen Union festgesetzten Durchführungsbestimmungen ausführt.</w:t>
      </w:r>
    </w:p>
    <w:p>
      <w:pPr>
        <w:pStyle w:val="GesAbsatz"/>
      </w:pPr>
      <w:r>
        <w:t>Bei der Bemessung der Höhe der Gebühr nach Satz 1 ist auch der mit den Mitwirkungshandlungen des Bundesinstitutes für Risikobewertung, der Biologischen Bundesanstalt und des Umweltbundesamtes verbundene Verwaltungsaufwand zu berücksichtigen. Im Falle des Satzes Nr. 2 sind die Kosten von demjenigen zu erheben, der die Prüfung eines Wirkstoffs zur Aufnahme in Anhang I der Richtlinie 91/414/EWG veranlaßt hat; in diesem Falle gilt das Verwaltungskostengesetz entsprechend.</w:t>
      </w:r>
    </w:p>
    <w:p>
      <w:pPr>
        <w:pStyle w:val="GesAbsatz"/>
      </w:pPr>
      <w:r>
        <w:t>(1a) Die Biologische Bundesanstalt erhebt Kosten (Gebühren und Auslagen) für ihre Amtshandlungen nach diesem Gesetz und den aufgrund dieses Gesetzes erlassenen Verordnungen.</w:t>
      </w:r>
    </w:p>
    <w:p>
      <w:pPr>
        <w:pStyle w:val="GesAbsatz"/>
      </w:pPr>
      <w:r>
        <w:t>(2) Das Bundesministerium für Ernährung, Landwirtschaft und Verbraucherschutz wird ermächtigt, im Einvernehmen mit den Bundesministerien der Finanzen und für Wirtschaft und Technologie durch Rechtsverordnung, die nicht der Zustimmung des Bundesrates bedarf, die gebührenpflichtigen Tatbestände zu bestimmen und dabei feste Sätze oder Rahmensätze vorzusehen. Werden gebührenpflichtige Tatbestände geregelt, bei denen die Mitwirkung des Umweltbundesamtes gesetzlich vorgeschrieben ist, ist auch das Einvernehmen des Bundesministeriums für Umwelt, Naturschutz und Reaktorsicherheit erforderlich. Der Nutzen der Pflanzenschutzmittel, Pflanzenschutzgeräte, Verfahren des Pflanzenschutzes sowie der Geräte und Einrichtungen, die im Pflanzenschutz benutzt werden, für die Allgemeinheit ist angemessen zu berücksichtigen. Die zu erstattenden Auslagen können abweichend vom Verwaltungskostengesetz geregelt werden.</w:t>
      </w:r>
    </w:p>
    <w:p>
      <w:pPr>
        <w:pStyle w:val="berschrift2"/>
      </w:pPr>
      <w:bookmarkStart w:id="477" w:name="_Toc431615126"/>
      <w:bookmarkStart w:id="478" w:name="_Toc431617245"/>
      <w:bookmarkStart w:id="479" w:name="_Toc431625681"/>
      <w:bookmarkStart w:id="480" w:name="_Toc431625763"/>
      <w:bookmarkStart w:id="481" w:name="_Toc431625845"/>
      <w:bookmarkStart w:id="482" w:name="_Toc440877951"/>
      <w:bookmarkStart w:id="483" w:name="_Toc280260799"/>
      <w:r>
        <w:lastRenderedPageBreak/>
        <w:t>Neunter Abschnitt</w:t>
      </w:r>
      <w:r>
        <w:br/>
        <w:t>Auskunftspflicht; Übermittlung von Daten; Straf- und Bußgeldvorschriften</w:t>
      </w:r>
      <w:bookmarkEnd w:id="477"/>
      <w:bookmarkEnd w:id="478"/>
      <w:bookmarkEnd w:id="479"/>
      <w:bookmarkEnd w:id="480"/>
      <w:bookmarkEnd w:id="481"/>
      <w:bookmarkEnd w:id="482"/>
      <w:bookmarkEnd w:id="483"/>
    </w:p>
    <w:p>
      <w:pPr>
        <w:pStyle w:val="berschrift3"/>
      </w:pPr>
      <w:bookmarkStart w:id="484" w:name="_Toc431615127"/>
      <w:bookmarkStart w:id="485" w:name="_Toc431617246"/>
      <w:bookmarkStart w:id="486" w:name="_Toc431625682"/>
      <w:bookmarkStart w:id="487" w:name="_Toc431625764"/>
      <w:bookmarkStart w:id="488" w:name="_Toc431625846"/>
      <w:bookmarkStart w:id="489" w:name="_Toc440877952"/>
      <w:bookmarkStart w:id="490" w:name="_Toc280260800"/>
      <w:r>
        <w:t>§ 38</w:t>
      </w:r>
      <w:r>
        <w:br/>
        <w:t>Auskunftspflicht</w:t>
      </w:r>
      <w:bookmarkEnd w:id="484"/>
      <w:bookmarkEnd w:id="485"/>
      <w:bookmarkEnd w:id="486"/>
      <w:bookmarkEnd w:id="487"/>
      <w:bookmarkEnd w:id="488"/>
      <w:bookmarkEnd w:id="489"/>
      <w:bookmarkEnd w:id="490"/>
    </w:p>
    <w:p>
      <w:pPr>
        <w:pStyle w:val="GesAbsatz"/>
      </w:pPr>
      <w:r>
        <w:t>(1) Natürliche und juristische Personen und nichtrechtsfähige Personenvereinigungen haben der zuständigen Behörde auf Verlangen die Auskünfte zu erteilen, die zur Durchführung der der Behörde durch dieses Gesetz oder auf Grund dieses Gesetzes übertragenen Aufgaben erforderlich sind.</w:t>
      </w:r>
    </w:p>
    <w:p>
      <w:pPr>
        <w:pStyle w:val="GesAbsatz"/>
      </w:pPr>
      <w:r>
        <w:t>(2) Personen, die von der zuständigen Behörde beauftragt sind, dürfen im Rahmen des Absatzes 1 Grundstücke, Geschäftsräume, Betriebsräume und Transportmittel des Auskunftspflichtigen während der Geschäfts- und Betriebszeit betreten und dort</w:t>
      </w:r>
    </w:p>
    <w:p>
      <w:pPr>
        <w:pStyle w:val="GesAbsatz"/>
        <w:ind w:left="426" w:hanging="426"/>
      </w:pPr>
      <w:r>
        <w:t>1.</w:t>
      </w:r>
      <w:r>
        <w:tab/>
        <w:t>Besichtigungen sowie Untersuchungen auf Schadorganismen vornehmen und Pflanzenschutzgeräte prüfen,</w:t>
      </w:r>
    </w:p>
    <w:p>
      <w:pPr>
        <w:pStyle w:val="GesAbsatz"/>
        <w:ind w:left="426" w:hanging="426"/>
      </w:pPr>
      <w:r>
        <w:t>2.</w:t>
      </w:r>
      <w:r>
        <w:tab/>
        <w:t>Proben ohne Entgelt gegen Empfangsbescheinigung entnehmen und</w:t>
      </w:r>
    </w:p>
    <w:p>
      <w:pPr>
        <w:pStyle w:val="GesAbsatz"/>
        <w:ind w:left="426" w:hanging="426"/>
      </w:pPr>
      <w:r>
        <w:t>3.</w:t>
      </w:r>
      <w:r>
        <w:tab/>
        <w:t>geschäftliche Unterlagen einsehen;</w:t>
      </w:r>
    </w:p>
    <w:p>
      <w:pPr>
        <w:pStyle w:val="GesAbsatz"/>
      </w:pPr>
      <w:r>
        <w:t>sie können dabei von Sachverständigen der Europäische Kommission oder anderer Mitgliedstaaten begleitet werden. Zur Verhütung dringender Gefahren für die öffentliche Sicherheit und Ordnung dürfen die Grundstücke, Geschäftsräume, Betriebsräume und Transportmittel auch betreten werden, wenn sie zugleich Wohnzwecken des Auskunftspflichtigen dienen. Der Auskunftspflichtige hat die Maßnahmen zu dulden, die mit der Überwachung beauftragten Personen zu unterstützen und die geschäftlichen Unterlagen vorzulegen.</w:t>
      </w:r>
    </w:p>
    <w:p>
      <w:pPr>
        <w:pStyle w:val="GesAbsatz"/>
      </w:pPr>
      <w:r>
        <w:t>(3) Die von der zuständigen Behörde mit der Durchführung von Überwachungs- und Bekämpfungsmaßnahmen nach § 3 Abs. 1 Nr. 5 beauftragten Personen dürfen im Rahmen ihres Auftrages tagsüber an Werktagen Grundstücke betreten und dort Überwachungs- und Bekämpfungsmaßnahmen durchführen. Der Verfügungsberechtigte oder Besitzer hat diese Maßnahme zu dulden.</w:t>
      </w:r>
    </w:p>
    <w:p>
      <w:pPr>
        <w:pStyle w:val="GesAbsatz"/>
      </w:pPr>
      <w:r>
        <w:t>(4) Das Grundrecht der Unverletzlichkeit der Wohnung (Artikel 13 des Grundgesetzes) wird im Rahmen der Absätze 2 und 3 eingeschränkt.</w:t>
      </w:r>
    </w:p>
    <w:p>
      <w:pPr>
        <w:pStyle w:val="GesAbsatz"/>
      </w:pPr>
      <w:r>
        <w:t>(5) Der Auskunftspflichtige kann die Auskunft auf solche Fragen verweigern, deren Beantwortung ihn selbst oder einen der in § 383 Abs. 1 Nr. 1 bis 3 der Zivilprozeßordnung bezeichneten Angehörigen der Gefahr strafgerichtlicher Verfolgung oder eines Verfahrens nach dem Gesetz über Ordnungswidrigkeiten aussetzen würde.</w:t>
      </w:r>
    </w:p>
    <w:p>
      <w:pPr>
        <w:pStyle w:val="berschrift3"/>
      </w:pPr>
      <w:bookmarkStart w:id="491" w:name="_Toc431615128"/>
      <w:bookmarkStart w:id="492" w:name="_Toc431617247"/>
      <w:bookmarkStart w:id="493" w:name="_Toc431625683"/>
      <w:bookmarkStart w:id="494" w:name="_Toc431625765"/>
      <w:bookmarkStart w:id="495" w:name="_Toc431625847"/>
      <w:bookmarkStart w:id="496" w:name="_Toc440877953"/>
      <w:bookmarkStart w:id="497" w:name="_Toc280260801"/>
      <w:r>
        <w:t>§ 38a</w:t>
      </w:r>
      <w:r>
        <w:br/>
        <w:t>Übermittlung von Daten</w:t>
      </w:r>
      <w:bookmarkEnd w:id="491"/>
      <w:bookmarkEnd w:id="492"/>
      <w:bookmarkEnd w:id="493"/>
      <w:bookmarkEnd w:id="494"/>
      <w:bookmarkEnd w:id="495"/>
      <w:bookmarkEnd w:id="496"/>
      <w:bookmarkEnd w:id="497"/>
    </w:p>
    <w:p>
      <w:pPr>
        <w:pStyle w:val="GesAbsatz"/>
      </w:pPr>
      <w:r>
        <w:t>(1) Das Julius Kühn-Institut und das Bundesamt für Verbraucherschutz und Lebensmittelsicherheit können den zuständigen Behörden anderer Mitgliedstaaten und der Europäische Kommission Entscheidungen und Maßnahmen mitteilen, soweit dies durch Rechtsakte der Europäischen Gemeinschaft oder der Europäischen Union vorgeschrieben oder zur Durchführung des Abkommens über den Europäischen Wirtschaftsraum erforderlich ist. Das Bundesamt für Verbraucherschutz und Lebensmittelsicherheit kann darüber hinaus Angaben und Unterlagen, die es bei der Wahrnehmung seiner Aufgaben nach den §§ 15 bis 16a und 18 erlangt hat, an die in Satz 1 genannten Stellen übermitteln, soweit dies durch Rechtsakte der Europäischen Gemeinschaft vorgeschrieben oder zur Durchführung des Abkommens über den Europäischen Wirtschaftsraum erforderlich ist.</w:t>
      </w:r>
    </w:p>
    <w:p>
      <w:pPr>
        <w:pStyle w:val="GesAbsatz"/>
      </w:pPr>
      <w:r>
        <w:t>(2) Die zuständigen Behörden können, soweit dies zur Einhaltung der pflanzenschutzrechtlichen Anforderungen erforderlich ist oder durch Rechtsakte der Europäischen Gemeinschaft oder der Europäischen Union vorgeschrieben ist, Daten, die sie im Rahmen der Durchführung dieses Gesetzes gewonnen haben, den zuständigen Behörden anderer Länder, des Bundes oder anderer Mitgliedstaaten sowie der Europäische Kommission mitteilen.</w:t>
      </w:r>
    </w:p>
    <w:p>
      <w:pPr>
        <w:pStyle w:val="berschrift3"/>
      </w:pPr>
      <w:bookmarkStart w:id="498" w:name="_Toc431615129"/>
      <w:bookmarkStart w:id="499" w:name="_Toc431617248"/>
      <w:bookmarkStart w:id="500" w:name="_Toc431625684"/>
      <w:bookmarkStart w:id="501" w:name="_Toc431625766"/>
      <w:bookmarkStart w:id="502" w:name="_Toc431625848"/>
      <w:bookmarkStart w:id="503" w:name="_Toc440877954"/>
      <w:bookmarkStart w:id="504" w:name="_Toc280260802"/>
      <w:r>
        <w:t>§ 38b</w:t>
      </w:r>
      <w:r>
        <w:br/>
        <w:t>Außenverkehr</w:t>
      </w:r>
      <w:bookmarkEnd w:id="498"/>
      <w:bookmarkEnd w:id="499"/>
      <w:bookmarkEnd w:id="500"/>
      <w:bookmarkEnd w:id="501"/>
      <w:bookmarkEnd w:id="502"/>
      <w:bookmarkEnd w:id="503"/>
      <w:bookmarkEnd w:id="504"/>
    </w:p>
    <w:p>
      <w:pPr>
        <w:pStyle w:val="GesAbsatz"/>
      </w:pPr>
      <w:r>
        <w:t xml:space="preserve">Der Verkehr mit den zuständigen Behörden anderer Mitgliedstaaten und der Europäische Kommission obliegt dem Bundesministerium für Ernährung, Landwirtschaft und Verbraucherschutz. Es kann diese Befugnis durch Rechtsverordnung ohne Zustimmung des Bundesrates auf das Julius Kühn-Institut oder das Bundesamt für </w:t>
      </w:r>
      <w:r>
        <w:lastRenderedPageBreak/>
        <w:t>Verbraucherschutz und Lebensmittelsicherheit übertragen. Ferner kann es diese Befugnis durch Rechtsverordnung mit Zustimmung des Bundesrates auf die zuständigen obersten Landesbehörden übertragen. Die obersten Landesbehörden können diese Befugnis nach Satz 3 auf andere Behörden übertragen.</w:t>
      </w:r>
    </w:p>
    <w:p>
      <w:pPr>
        <w:pStyle w:val="berschrift3"/>
      </w:pPr>
      <w:bookmarkStart w:id="505" w:name="_Toc431615130"/>
      <w:bookmarkStart w:id="506" w:name="_Toc431617249"/>
      <w:bookmarkStart w:id="507" w:name="_Toc431625685"/>
      <w:bookmarkStart w:id="508" w:name="_Toc431625767"/>
      <w:bookmarkStart w:id="509" w:name="_Toc431625849"/>
      <w:bookmarkStart w:id="510" w:name="_Toc440877955"/>
      <w:bookmarkStart w:id="511" w:name="_Toc280260803"/>
      <w:r>
        <w:t>§ 39</w:t>
      </w:r>
      <w:r>
        <w:br/>
        <w:t>Strafvorschriften</w:t>
      </w:r>
      <w:bookmarkEnd w:id="505"/>
      <w:bookmarkEnd w:id="506"/>
      <w:bookmarkEnd w:id="507"/>
      <w:bookmarkEnd w:id="508"/>
      <w:bookmarkEnd w:id="509"/>
      <w:bookmarkEnd w:id="510"/>
      <w:bookmarkEnd w:id="511"/>
    </w:p>
    <w:p>
      <w:pPr>
        <w:pStyle w:val="GesAbsatz"/>
      </w:pPr>
      <w:r>
        <w:t>(1) Mit Freiheitsstrafe bis zu fünf Jahren oder mit Geldstrafe wird bestraft, wer Schadorganismen verbreitet und dadurch</w:t>
      </w:r>
    </w:p>
    <w:p>
      <w:pPr>
        <w:pStyle w:val="GesAbsatz"/>
        <w:ind w:left="426" w:hanging="426"/>
      </w:pPr>
      <w:r>
        <w:t>1.</w:t>
      </w:r>
      <w:r>
        <w:tab/>
        <w:t>Bestände von Pflanzen besonders geschützter Arten im Sinne des § 7 Absatz 2 Nummer 13 des Bundesnaturschutzgesetzes,</w:t>
      </w:r>
    </w:p>
    <w:p>
      <w:pPr>
        <w:pStyle w:val="GesAbsatz"/>
        <w:ind w:left="426" w:hanging="426"/>
      </w:pPr>
      <w:r>
        <w:t>2.</w:t>
      </w:r>
      <w:r>
        <w:tab/>
        <w:t>fremde Pflanzenbestände von bedeutendem Wert oder</w:t>
      </w:r>
    </w:p>
    <w:p>
      <w:pPr>
        <w:pStyle w:val="GesAbsatz"/>
        <w:ind w:left="426" w:hanging="426"/>
      </w:pPr>
      <w:r>
        <w:t>3.</w:t>
      </w:r>
      <w:r>
        <w:tab/>
        <w:t>Pflanzenbestände von bedeutendem Wert für Naturhaushalt oder Landschaftsbild</w:t>
      </w:r>
    </w:p>
    <w:p>
      <w:pPr>
        <w:pStyle w:val="GesAbsatz"/>
      </w:pPr>
      <w:r>
        <w:t>gefährdet.</w:t>
      </w:r>
    </w:p>
    <w:p>
      <w:pPr>
        <w:pStyle w:val="GesAbsatz"/>
      </w:pPr>
      <w:r>
        <w:t xml:space="preserve">(2) Der Versuch ist strafbar. </w:t>
      </w:r>
    </w:p>
    <w:p>
      <w:pPr>
        <w:pStyle w:val="berschrift3"/>
      </w:pPr>
      <w:bookmarkStart w:id="512" w:name="_Toc431615131"/>
      <w:bookmarkStart w:id="513" w:name="_Toc431617250"/>
      <w:bookmarkStart w:id="514" w:name="_Toc431625686"/>
      <w:bookmarkStart w:id="515" w:name="_Toc431625768"/>
      <w:bookmarkStart w:id="516" w:name="_Toc431625850"/>
      <w:bookmarkStart w:id="517" w:name="_Toc440877956"/>
      <w:bookmarkStart w:id="518" w:name="_Toc280260804"/>
      <w:r>
        <w:t>§ 40</w:t>
      </w:r>
      <w:r>
        <w:br/>
        <w:t>Bußgeldvorschriften</w:t>
      </w:r>
      <w:bookmarkEnd w:id="512"/>
      <w:bookmarkEnd w:id="513"/>
      <w:bookmarkEnd w:id="514"/>
      <w:bookmarkEnd w:id="515"/>
      <w:bookmarkEnd w:id="516"/>
      <w:bookmarkEnd w:id="517"/>
      <w:bookmarkEnd w:id="518"/>
    </w:p>
    <w:p>
      <w:r>
        <w:t>(1) Ordnungswidrig handelt, wer vorsätzlich oder fahrlässig</w:t>
      </w:r>
    </w:p>
    <w:p>
      <w:pPr>
        <w:pStyle w:val="GesAbsatz"/>
      </w:pPr>
      <w:r>
        <w:t>1.</w:t>
      </w:r>
      <w:r>
        <w:tab/>
        <w:t>einer Rechtsverordnung</w:t>
      </w:r>
    </w:p>
    <w:p>
      <w:pPr>
        <w:pStyle w:val="GesAbsatz"/>
        <w:tabs>
          <w:tab w:val="clear" w:pos="425"/>
        </w:tabs>
        <w:ind w:left="851" w:hanging="425"/>
      </w:pPr>
      <w:r>
        <w:t>a)</w:t>
      </w:r>
      <w:r>
        <w:tab/>
        <w:t>nach den §§ 3, 4, 5 Abs. 1, § 9 Satz 2, den §§ 17 Abs. 2, 20 Abs. 1 in Verbindung mit § 14 des Chemikaliengesetzes, § 20 Abs. 5 Nr. 1 Buchstabe b bis e, § 23 Abs. 3 oder § 30 Abs. 1 Nr. 1 Buchstabe c oder nach § 3 des durch § 44 Abs. 1 Nr. 1 dieses Gesetzes aufgehobenen Pflanzenschutzgesetzes oder</w:t>
      </w:r>
    </w:p>
    <w:p>
      <w:pPr>
        <w:pStyle w:val="GesAbsatz"/>
        <w:tabs>
          <w:tab w:val="clear" w:pos="425"/>
        </w:tabs>
        <w:ind w:left="851" w:hanging="425"/>
      </w:pPr>
      <w:r>
        <w:t>b)</w:t>
      </w:r>
      <w:r>
        <w:tab/>
        <w:t>nach § 7</w:t>
      </w:r>
    </w:p>
    <w:p>
      <w:pPr>
        <w:pStyle w:val="GesAbsatz"/>
        <w:ind w:left="426"/>
      </w:pPr>
      <w:r>
        <w:t>zuwiderhandelt, soweit sie für einen bestimmten Tatbestand auf diese Bußgeldvorschrift verweist,</w:t>
      </w:r>
    </w:p>
    <w:p>
      <w:pPr>
        <w:pStyle w:val="GesAbsatz"/>
      </w:pPr>
      <w:r>
        <w:t>2.</w:t>
      </w:r>
      <w:r>
        <w:tab/>
        <w:t>einer vollziehbaren Anordnung</w:t>
      </w:r>
    </w:p>
    <w:p>
      <w:pPr>
        <w:pStyle w:val="GesAbsatz"/>
        <w:tabs>
          <w:tab w:val="clear" w:pos="425"/>
        </w:tabs>
        <w:ind w:left="851" w:hanging="425"/>
      </w:pPr>
      <w:r>
        <w:t>a)</w:t>
      </w:r>
      <w:r>
        <w:tab/>
        <w:t>nach § 5 Abs. 2, § 6 Abs. 1 Satz 3, § 10 Abs. 2, § 10a Abs. 2, § 16b Abs. 2 Satz 1, § 22 Abs. 3 oder § 34a Satz 1,</w:t>
      </w:r>
    </w:p>
    <w:p>
      <w:pPr>
        <w:pStyle w:val="GesAbsatz"/>
        <w:tabs>
          <w:tab w:val="clear" w:pos="425"/>
        </w:tabs>
        <w:ind w:left="851" w:hanging="425"/>
      </w:pPr>
      <w:r>
        <w:t>b)</w:t>
      </w:r>
      <w:r>
        <w:tab/>
        <w:t>nach § 15a Abs. 3, auch in Verbindung mit § 15b Abs. 8 oder § 15c Abs. 1 Satz 2, oder</w:t>
      </w:r>
    </w:p>
    <w:p>
      <w:pPr>
        <w:pStyle w:val="GesAbsatz"/>
        <w:tabs>
          <w:tab w:val="clear" w:pos="425"/>
        </w:tabs>
        <w:ind w:left="851" w:hanging="425"/>
      </w:pPr>
      <w:r>
        <w:t>c)</w:t>
      </w:r>
      <w:r>
        <w:tab/>
        <w:t>auf Grund einer Rechtsverordnung nach § 3 Abs. 1 oder 3, § 5 Abs. 1 in Verbindung mit § 3 Abs. 1, nach § 7 Abs. 1 oder 4 in Verbindung mit Abs. 1, nach § 10a Abs. 3, § 21 a Satz 2 oder § 30 Abs. 1 Nr. 1 Buchstabe c, soweit die Rechtsverordnung für einen bestimmten Tatbestand auf diese Bußgeldvorschrift verweist,</w:t>
      </w:r>
    </w:p>
    <w:p>
      <w:pPr>
        <w:pStyle w:val="GesAbsatz"/>
        <w:ind w:left="426"/>
      </w:pPr>
      <w:r>
        <w:t>zuwiderhandelt,</w:t>
      </w:r>
    </w:p>
    <w:p>
      <w:pPr>
        <w:pStyle w:val="GesAbsatz"/>
      </w:pPr>
      <w:r>
        <w:t>3.</w:t>
      </w:r>
      <w:r>
        <w:tab/>
        <w:t>(weggefallen)</w:t>
      </w:r>
    </w:p>
    <w:p>
      <w:pPr>
        <w:pStyle w:val="GesAbsatz"/>
        <w:ind w:left="426" w:hanging="426"/>
      </w:pPr>
      <w:r>
        <w:t>4.</w:t>
      </w:r>
      <w:r>
        <w:tab/>
        <w:t>entgegen § 6 Abs. 2, § 6a Abs. 1 Satz 1, auch in Verbindung mit Abs. 2, oder § 6a Abs. 1 Satz 2 oder § 10a Abs. 1 Satz 1 oder 2, jeweils in Verbindung mit einer Rechtsverordnung nach Abs. 3, ein Pflanzenschutzmittel anwendet,</w:t>
      </w:r>
    </w:p>
    <w:p>
      <w:pPr>
        <w:pStyle w:val="GesAbsatz"/>
        <w:ind w:left="426" w:hanging="426"/>
      </w:pPr>
      <w:r>
        <w:t>4a.</w:t>
      </w:r>
      <w:r>
        <w:tab/>
        <w:t>entgegen § 6 Abs. 4 Satz 1 eine Aufzeichnung nicht, nicht richtig oder nicht vollständig führt,</w:t>
      </w:r>
    </w:p>
    <w:p>
      <w:pPr>
        <w:pStyle w:val="GesAbsatz"/>
        <w:ind w:left="426" w:hanging="426"/>
      </w:pPr>
      <w:r>
        <w:t>4b.</w:t>
      </w:r>
      <w:r>
        <w:tab/>
        <w:t>entgegen § 6 Abs. 4 Satz 3 eine Aufzeichnung nicht aufbewahrt,</w:t>
      </w:r>
    </w:p>
    <w:p>
      <w:pPr>
        <w:pStyle w:val="GesAbsatz"/>
        <w:ind w:left="426" w:hanging="426"/>
      </w:pPr>
      <w:r>
        <w:t>5.</w:t>
      </w:r>
      <w:r>
        <w:tab/>
        <w:t>entgegen § 9 Satz 1 oder § 21a Abs. 1 Satz 1, auch in Verbindung mit einer Rechtsverordnung nach § 21a Abs. 1 Satz 2, oder § 21a Abs. 2 Satz 1, auch in Verbindung mit einer Rechtsverordnung nach § 21a Abs. 2 Satz 2, eine Anzeige nicht oder nicht rechtzeitig erstattet,</w:t>
      </w:r>
    </w:p>
    <w:p>
      <w:pPr>
        <w:pStyle w:val="GesAbsatz"/>
        <w:ind w:left="426" w:hanging="426"/>
      </w:pPr>
      <w:r>
        <w:t>6.</w:t>
      </w:r>
      <w:r>
        <w:tab/>
        <w:t>entgegen § 11 Abs. 1 Satz 1 ein nicht zugelassenes Pflanzenschutzmittel oder entgegen § 11 Abs. 3 Satz 1 Saatgut, Pflanzgut oder Kultursubstrat in den Verkehr bringt oder einführt,</w:t>
      </w:r>
    </w:p>
    <w:p>
      <w:pPr>
        <w:pStyle w:val="GesAbsatz"/>
        <w:ind w:left="426" w:hanging="426"/>
      </w:pPr>
      <w:r>
        <w:t>7.</w:t>
      </w:r>
      <w:r>
        <w:tab/>
        <w:t>einer vollziehbaren Auflage nach § 11 Abs. 2 Satz 2, § 15 Abs. 4 Satz 1, auch in Verbindung mit § 15c Abs. 1 Satz 2 oder § 18 Abs. 2, nach § 15 Abs. 7 Satz 1, auch in Verbindung mit § 15b Abs. 8, nach § 15b Abs. 5 Satz 1 oder § 18b Abs. 4 Satz 1 Nr. 1 oder einer mit einer Zulassung nach § 15b Abs. 7 verbundenen vollziehbaren Auflage zuwiderhandelt,</w:t>
      </w:r>
    </w:p>
    <w:p>
      <w:pPr>
        <w:pStyle w:val="GesAbsatz"/>
        <w:ind w:left="426" w:hanging="426"/>
      </w:pPr>
      <w:r>
        <w:t>8.</w:t>
      </w:r>
      <w:r>
        <w:tab/>
        <w:t xml:space="preserve">entgegen § 15a Abs. 2 Satz 1, auch in Verbindung mit § 15b Abs. 8, § 15c Abs. 1 Satz 2 oder § 18 Abs. 2, oder entgegen § 31a Abs. 5, auch in Verbindung mit § 31c Abs. 2 Satz 1, eine Anzeige oder entgegen § </w:t>
      </w:r>
      <w:r>
        <w:lastRenderedPageBreak/>
        <w:t xml:space="preserve">19 Abs. 1 Satz 1 oder 2 eine Meldung nicht, nicht richtig, nicht vollständig, nicht in der vorgeschriebenen Weise oder nicht rechtzeitig erstattet, </w:t>
      </w:r>
    </w:p>
    <w:p>
      <w:pPr>
        <w:pStyle w:val="GesAbsatz"/>
        <w:ind w:left="426" w:hanging="426"/>
      </w:pPr>
      <w:r>
        <w:t>8a.</w:t>
      </w:r>
      <w:r>
        <w:tab/>
        <w:t>entgegen § 16b Abs. 2 Satz 2 oder Abs. 3 Satz 2 ein Pflanzenschutzmittel nicht, nicht vollständig oder nicht rechtzeitig annimmt,</w:t>
      </w:r>
    </w:p>
    <w:p>
      <w:pPr>
        <w:pStyle w:val="GesAbsatz"/>
        <w:ind w:left="426" w:hanging="426"/>
      </w:pPr>
      <w:r>
        <w:t>8b.</w:t>
      </w:r>
      <w:r>
        <w:tab/>
        <w:t>entgegen § 16c Abs. 1 Satz 1 ein Pflanzenschutzmittel einführt oder in Verkehr bringt,</w:t>
      </w:r>
    </w:p>
    <w:p>
      <w:pPr>
        <w:pStyle w:val="GesAbsatz"/>
        <w:ind w:left="426" w:hanging="426"/>
      </w:pPr>
      <w:r>
        <w:t>9.</w:t>
      </w:r>
      <w:r>
        <w:tab/>
        <w:t>entgegen § 15d Abs. 2, § 16d Abs. 1, § 20 Abs. 1 in Verbindung mit § 13 des Chemikaliengesetzes oder entgegen § 20 Abs. 2, auch in Verbindung mit einer Rechtsverordnung nach Abs. 5 Nr. 1 Buchstabe a, ein Pflanzenschutzmittel ohne die vorgeschriebene Kennzeichnung in den Verkehr bringt oder einführt,</w:t>
      </w:r>
    </w:p>
    <w:p>
      <w:pPr>
        <w:pStyle w:val="GesAbsatz"/>
        <w:ind w:left="426" w:hanging="426"/>
      </w:pPr>
      <w:r>
        <w:t>10.</w:t>
      </w:r>
      <w:r>
        <w:tab/>
        <w:t>der Vorschrift des § 21 Satz 1 über verbotene Angaben zuwiderhandelt,</w:t>
      </w:r>
    </w:p>
    <w:p>
      <w:pPr>
        <w:pStyle w:val="GesAbsatz"/>
        <w:ind w:left="426" w:hanging="426"/>
      </w:pPr>
      <w:r>
        <w:t>11.</w:t>
      </w:r>
      <w:r>
        <w:tab/>
        <w:t>entgegen § 22 Abs. 1 Satz 1, auch in Verbindung mit § 31 Abs. 2, dieser auch in Verbindung mit § 31c Abs. 2 Satz 1, ein Pflanzenschutzmittel, ein Pflanzenstärkungsmittel oder einen Zusatzstoff in den Verkehr bringt,</w:t>
      </w:r>
    </w:p>
    <w:p>
      <w:pPr>
        <w:pStyle w:val="GesAbsatz"/>
        <w:ind w:left="426" w:hanging="426"/>
      </w:pPr>
      <w:r>
        <w:t>11a.</w:t>
      </w:r>
      <w:r>
        <w:tab/>
        <w:t>entgegen § 22 Abs. 2 Satz 1 den Erwerber nicht, nicht richtig, nicht vollständig oder nicht rechtzeitig über Verbote oder Beschränkungen unterrichtet,</w:t>
      </w:r>
    </w:p>
    <w:p>
      <w:pPr>
        <w:pStyle w:val="GesAbsatz"/>
        <w:ind w:left="426" w:hanging="426"/>
      </w:pPr>
      <w:r>
        <w:t>12.</w:t>
      </w:r>
      <w:r>
        <w:tab/>
        <w:t>entgegen § 23 Abs. 1 Satz 1 ein Pflanzenschutzmittel ausführt oder entgegen § 23 Abs. 2 ein für die Ausfuhr bestimmtes Pflanzenschutzmittel oder Kultursubstrat nicht getrennt hält oder nicht entsprechend kenntlich macht,</w:t>
      </w:r>
    </w:p>
    <w:p>
      <w:pPr>
        <w:pStyle w:val="GesAbsatz"/>
        <w:ind w:left="426" w:hanging="426"/>
      </w:pPr>
      <w:r>
        <w:t>13.</w:t>
      </w:r>
      <w:r>
        <w:tab/>
        <w:t>entgegen § 24 ein Pflanzenschutzgerät in den Verkehr bringt oder einführt, das einer Rechtsverordnung nach § 30 Abs. 1 Nr. 1 Buchstabe a nicht entspricht,</w:t>
      </w:r>
    </w:p>
    <w:p>
      <w:pPr>
        <w:pStyle w:val="GesAbsatz"/>
        <w:ind w:left="426" w:hanging="426"/>
      </w:pPr>
      <w:r>
        <w:t>14.</w:t>
      </w:r>
      <w:r>
        <w:tab/>
        <w:t>entgegen § 25 Abs. 1 bis 3 in Verbindung mit einer Rechtsverordnung nach § 30 Abs. 1 Nr. 2 oder 3 eine Erklärung nicht, nicht richtig, nicht vollständig oder nicht rechtzeitig abgibt oder entgegen § 25 Abs. 4 Unterlagen nicht einreicht oder nicht ergänzt,</w:t>
      </w:r>
    </w:p>
    <w:p>
      <w:pPr>
        <w:pStyle w:val="GesAbsatz"/>
        <w:ind w:left="426" w:hanging="426"/>
      </w:pPr>
      <w:r>
        <w:t>15.</w:t>
      </w:r>
      <w:r>
        <w:tab/>
        <w:t>entgegen § 29 Satz 1 die Gebrauchsanleitung nicht mitliefert,</w:t>
      </w:r>
    </w:p>
    <w:p>
      <w:pPr>
        <w:pStyle w:val="GesAbsatz"/>
        <w:ind w:left="426" w:hanging="426"/>
      </w:pPr>
      <w:r>
        <w:t>16.</w:t>
      </w:r>
      <w:r>
        <w:tab/>
        <w:t>entgegen § 31 Abs. 1 Nr. 2 oder 3, auch in Verbindung mit § 31c Abs. 2 Satz 1, ein Pflanzenstärkungsmittel oder einen Zusatzstoff oder entgegen § 31c Abs. 1 einen in die dort genannte Liste nicht aufgenommenen Zusatzstoff in den Verkehr bringt,</w:t>
      </w:r>
    </w:p>
    <w:p>
      <w:pPr>
        <w:pStyle w:val="GesAbsatz"/>
        <w:ind w:left="426" w:hanging="426"/>
      </w:pPr>
      <w:r>
        <w:t>16a.</w:t>
      </w:r>
      <w:r>
        <w:tab/>
        <w:t>entgegen § 31d Abs. 1 Nr. 1 einen Wirkstoff in den Verkehr bringt oder einführt oder</w:t>
      </w:r>
    </w:p>
    <w:p>
      <w:pPr>
        <w:pStyle w:val="GesAbsatz"/>
        <w:ind w:left="426" w:hanging="426"/>
      </w:pPr>
      <w:r>
        <w:t>17.</w:t>
      </w:r>
      <w:r>
        <w:tab/>
        <w:t>entgegen § 38 Abs. 1 eine Auskunft nicht, nicht richtig oder nicht vollständig erteilt, entgegen § 38 Abs. 2 Satz 3 eine Maßnahme nicht duldet, eine mit der Überwachung beauftragte Person nicht unterstützt oder geschäftliche Unterlagen nicht vorlegt oder entgegen § 38 Abs. 3 Satz 2 eine Maßnahme nicht duldet.</w:t>
      </w:r>
    </w:p>
    <w:p>
      <w:pPr>
        <w:pStyle w:val="GesAbsatz"/>
      </w:pPr>
      <w:r>
        <w:t>(2) Die Ordnungswidrigkeit kann in den Fällen des Absatzes 1 Nr. 1, 2 Buchstabe a und c, Nr. 4, 6, 7, 8b, 9, 10, 13 und 16a mit einer Geldbuße bis zu fünfzigtausend Euro, in den Fällen des Absatzes 1 Nr. 2 Buchstabe b, 4a, 4b, Nr. 5, 8, 8a, 11 bis 12, 14 bis 16 und 17 mit einer Geldbuße bis zu zehntausend Euro geahndet werden.</w:t>
      </w:r>
    </w:p>
    <w:p>
      <w:pPr>
        <w:pStyle w:val="GesAbsatz"/>
      </w:pPr>
      <w:r>
        <w:t xml:space="preserve">(3) Pflanzen, Pflanzenerzeugnisse, Kultursubstrate, Pflanzenschutzmittel, Pflanzenstärkungsmittel, Zusatzstoffe, Wirkstoffe und Pflanzenschutzgeräte, auf die sich eine Ordnungswidrigkeit nach Absatz 1 Nr. 1 bis 4, 6, 7, 8b, 9, 13, 16 oder 16a bezieht, können eingezogen werden. </w:t>
      </w:r>
    </w:p>
    <w:p>
      <w:pPr>
        <w:pStyle w:val="GesAbsatz"/>
      </w:pPr>
      <w:r>
        <w:t>(4) Verwaltungsbehörde im Sinne des § 36 Abs. 1 Nr. 1 des Gesetzes über Ordnungswidrigkeiten ist in den Fällen des Absatzes 1 Nr. 2 Buchstabe b und Nr. 8 das Bundesamt für Verbraucherschutz und Lebensmittelsicherheit, in den Fällen des Absatzes 1 Nr. 14 das Julius Kühn-Institut.</w:t>
      </w:r>
    </w:p>
    <w:p>
      <w:pPr>
        <w:pStyle w:val="berschrift2"/>
      </w:pPr>
      <w:bookmarkStart w:id="519" w:name="_Toc431615132"/>
      <w:bookmarkStart w:id="520" w:name="_Toc431617251"/>
      <w:bookmarkStart w:id="521" w:name="_Toc431625687"/>
      <w:bookmarkStart w:id="522" w:name="_Toc431625769"/>
      <w:bookmarkStart w:id="523" w:name="_Toc431625851"/>
      <w:bookmarkStart w:id="524" w:name="_Toc440877957"/>
      <w:bookmarkStart w:id="525" w:name="_Toc280260805"/>
      <w:r>
        <w:t>Zehnter Abschnitt</w:t>
      </w:r>
      <w:r>
        <w:br/>
        <w:t>Schlußbestimmungen</w:t>
      </w:r>
      <w:bookmarkEnd w:id="519"/>
      <w:bookmarkEnd w:id="520"/>
      <w:bookmarkEnd w:id="521"/>
      <w:bookmarkEnd w:id="522"/>
      <w:bookmarkEnd w:id="523"/>
      <w:bookmarkEnd w:id="524"/>
      <w:bookmarkEnd w:id="525"/>
    </w:p>
    <w:p>
      <w:pPr>
        <w:pStyle w:val="berschrift3"/>
      </w:pPr>
      <w:bookmarkStart w:id="526" w:name="_Toc431615133"/>
      <w:bookmarkStart w:id="527" w:name="_Toc431617252"/>
      <w:bookmarkStart w:id="528" w:name="_Toc431625688"/>
      <w:bookmarkStart w:id="529" w:name="_Toc431625770"/>
      <w:bookmarkStart w:id="530" w:name="_Toc431625852"/>
      <w:bookmarkStart w:id="531" w:name="_Toc440877958"/>
      <w:bookmarkStart w:id="532" w:name="_Toc280260806"/>
      <w:r>
        <w:t>§ 41</w:t>
      </w:r>
      <w:r>
        <w:br/>
        <w:t>Unberührtheitsklausel</w:t>
      </w:r>
      <w:bookmarkEnd w:id="526"/>
      <w:bookmarkEnd w:id="527"/>
      <w:bookmarkEnd w:id="528"/>
      <w:bookmarkEnd w:id="529"/>
      <w:bookmarkEnd w:id="530"/>
      <w:bookmarkEnd w:id="531"/>
      <w:bookmarkEnd w:id="532"/>
    </w:p>
    <w:p>
      <w:pPr>
        <w:pStyle w:val="GesAbsatz"/>
      </w:pPr>
      <w:r>
        <w:t>Unberührt bleiben</w:t>
      </w:r>
    </w:p>
    <w:p>
      <w:pPr>
        <w:pStyle w:val="GesAbsatz"/>
      </w:pPr>
      <w:r>
        <w:t>1.</w:t>
      </w:r>
      <w:r>
        <w:tab/>
        <w:t>das Lebensmittel- und Futtermittelgesetzbuch,</w:t>
      </w:r>
    </w:p>
    <w:p>
      <w:pPr>
        <w:pStyle w:val="GesAbsatz"/>
      </w:pPr>
      <w:r>
        <w:t>2.</w:t>
      </w:r>
      <w:r>
        <w:tab/>
        <w:t>das Bundes</w:t>
      </w:r>
      <w:r>
        <w:noBreakHyphen/>
        <w:t>Immissionsschutzgesetz,</w:t>
      </w:r>
    </w:p>
    <w:p>
      <w:pPr>
        <w:pStyle w:val="GesAbsatz"/>
      </w:pPr>
      <w:r>
        <w:t>3.</w:t>
      </w:r>
      <w:r>
        <w:tab/>
        <w:t>das Chemikaliengesetz,</w:t>
      </w:r>
    </w:p>
    <w:p>
      <w:pPr>
        <w:pStyle w:val="GesAbsatz"/>
      </w:pPr>
      <w:r>
        <w:t>4.</w:t>
      </w:r>
      <w:r>
        <w:tab/>
        <w:t>das Gerätesicherheitsgesetz und</w:t>
      </w:r>
    </w:p>
    <w:p>
      <w:pPr>
        <w:pStyle w:val="GesAbsatz"/>
      </w:pPr>
      <w:r>
        <w:t>5.</w:t>
      </w:r>
      <w:r>
        <w:tab/>
        <w:t>das Gentechnikgesetz</w:t>
      </w:r>
    </w:p>
    <w:p>
      <w:pPr>
        <w:pStyle w:val="GesAbsatz"/>
      </w:pPr>
      <w:r>
        <w:lastRenderedPageBreak/>
        <w:t>sowie die auf diese Gesetze gestützten Rechtsverordnungen.</w:t>
      </w:r>
    </w:p>
    <w:p>
      <w:pPr>
        <w:pStyle w:val="berschrift3"/>
      </w:pPr>
      <w:bookmarkStart w:id="533" w:name="_Toc431615134"/>
      <w:bookmarkStart w:id="534" w:name="_Toc431617253"/>
      <w:bookmarkStart w:id="535" w:name="_Toc431625689"/>
      <w:bookmarkStart w:id="536" w:name="_Toc431625771"/>
      <w:bookmarkStart w:id="537" w:name="_Toc431625853"/>
      <w:bookmarkStart w:id="538" w:name="_Toc440877959"/>
      <w:bookmarkStart w:id="539" w:name="_Toc280260807"/>
      <w:r>
        <w:t>§ 42</w:t>
      </w:r>
      <w:r>
        <w:br/>
        <w:t>Besondere Vorschriften zur Bekämpfung der Reblaus</w:t>
      </w:r>
      <w:bookmarkEnd w:id="533"/>
      <w:bookmarkEnd w:id="534"/>
      <w:bookmarkEnd w:id="535"/>
      <w:bookmarkEnd w:id="536"/>
      <w:bookmarkEnd w:id="537"/>
      <w:bookmarkEnd w:id="538"/>
      <w:bookmarkEnd w:id="539"/>
    </w:p>
    <w:p>
      <w:pPr>
        <w:pStyle w:val="GesAbsatz"/>
      </w:pPr>
      <w:r>
        <w:t>Durch Rechtsverordnung des Bundesministeriums für Ernährung, Landwirtschaft und Verbraucherschutz mit Zustimmung des Bundesrates nach § 3 Abs. 1 wird die Bekämpfung der Reblaus (Daktulosphaira vitifoliae Fitch) geregelt. Darüber hinaus können die Länder</w:t>
      </w:r>
    </w:p>
    <w:p>
      <w:pPr>
        <w:pStyle w:val="GesAbsatz"/>
        <w:ind w:left="426" w:hanging="426"/>
      </w:pPr>
      <w:r>
        <w:t>1.</w:t>
      </w:r>
      <w:r>
        <w:tab/>
        <w:t>über Rechtsverordnungen nach § 3 Abs. 1 hinaus weitergehende Regelungen zur Bekämpfung der Reblaus treffen,</w:t>
      </w:r>
    </w:p>
    <w:p>
      <w:pPr>
        <w:pStyle w:val="GesAbsatz"/>
        <w:ind w:left="426" w:hanging="426"/>
      </w:pPr>
      <w:r>
        <w:t>2.</w:t>
      </w:r>
      <w:r>
        <w:tab/>
        <w:t>die Entschädigung für Maßnahmen zur Bekämpfung der Reblaus abweichend von § 32 Abs. 1 bis 3 regeln,</w:t>
      </w:r>
    </w:p>
    <w:p>
      <w:pPr>
        <w:pStyle w:val="GesAbsatz"/>
        <w:ind w:left="426" w:hanging="426"/>
      </w:pPr>
      <w:r>
        <w:t>3.</w:t>
      </w:r>
      <w:r>
        <w:tab/>
        <w:t>abweichend von § 34 Abs. 2 einen besonderen Rebschutzdienst einrichten und ihm Aufgaben übertragen, soweit sie den Schutz der Reben betreffen.</w:t>
      </w:r>
    </w:p>
    <w:p>
      <w:pPr>
        <w:pStyle w:val="berschrift3"/>
      </w:pPr>
      <w:bookmarkStart w:id="540" w:name="_Toc431615135"/>
      <w:bookmarkStart w:id="541" w:name="_Toc431617254"/>
      <w:bookmarkStart w:id="542" w:name="_Toc431625690"/>
      <w:bookmarkStart w:id="543" w:name="_Toc431625772"/>
      <w:bookmarkStart w:id="544" w:name="_Toc431625854"/>
      <w:bookmarkStart w:id="545" w:name="_Toc440877960"/>
      <w:bookmarkStart w:id="546" w:name="_Toc280260808"/>
      <w:r>
        <w:t>§ 43</w:t>
      </w:r>
      <w:r>
        <w:br/>
      </w:r>
      <w:bookmarkEnd w:id="540"/>
      <w:bookmarkEnd w:id="541"/>
      <w:bookmarkEnd w:id="542"/>
      <w:bookmarkEnd w:id="543"/>
      <w:bookmarkEnd w:id="544"/>
      <w:bookmarkEnd w:id="545"/>
      <w:r>
        <w:t>aufgehoben</w:t>
      </w:r>
      <w:bookmarkEnd w:id="546"/>
    </w:p>
    <w:p>
      <w:pPr>
        <w:pStyle w:val="berschrift3"/>
      </w:pPr>
      <w:bookmarkStart w:id="547" w:name="_Toc431615136"/>
      <w:bookmarkStart w:id="548" w:name="_Toc431617255"/>
      <w:bookmarkStart w:id="549" w:name="_Toc431625691"/>
      <w:bookmarkStart w:id="550" w:name="_Toc431625773"/>
      <w:bookmarkStart w:id="551" w:name="_Toc431625855"/>
      <w:bookmarkStart w:id="552" w:name="_Toc440877961"/>
      <w:bookmarkStart w:id="553" w:name="_Toc280260809"/>
      <w:r>
        <w:t>§ 44</w:t>
      </w:r>
      <w:r>
        <w:br/>
        <w:t>Aufhebung von Vorschriften</w:t>
      </w:r>
      <w:bookmarkEnd w:id="547"/>
      <w:bookmarkEnd w:id="548"/>
      <w:bookmarkEnd w:id="549"/>
      <w:bookmarkEnd w:id="550"/>
      <w:bookmarkEnd w:id="551"/>
      <w:bookmarkEnd w:id="552"/>
      <w:bookmarkEnd w:id="553"/>
    </w:p>
    <w:p>
      <w:pPr>
        <w:pStyle w:val="GesAbsatz"/>
      </w:pPr>
      <w:r>
        <w:t>Soweit die Ermächtigungen des § 3 nicht ausreichen, werden die Landesregierungen ermächtigt, auf Grund des Gesetzes zum Schutze der Kulturpflanzen in der im Bundesgesetzblatt Teil III, Gliederungsnummer 7823-1 veröffentlichten bereinigten Fassung erlassene Rechtsverordnungen aufzuheben. Sie können ihre Befugnis durch Rechtsverordnung auf andere Behörden übertragen.</w:t>
      </w:r>
    </w:p>
    <w:p>
      <w:pPr>
        <w:pStyle w:val="berschrift3"/>
      </w:pPr>
      <w:bookmarkStart w:id="554" w:name="_Toc431615137"/>
      <w:bookmarkStart w:id="555" w:name="_Toc431617256"/>
      <w:bookmarkStart w:id="556" w:name="_Toc431625692"/>
      <w:bookmarkStart w:id="557" w:name="_Toc431625774"/>
      <w:bookmarkStart w:id="558" w:name="_Toc431625856"/>
      <w:bookmarkStart w:id="559" w:name="_Toc440877962"/>
      <w:bookmarkStart w:id="560" w:name="_Toc280260810"/>
      <w:r>
        <w:t>§ 45</w:t>
      </w:r>
      <w:r>
        <w:br/>
        <w:t>Übergangsvorschriften</w:t>
      </w:r>
      <w:bookmarkEnd w:id="554"/>
      <w:bookmarkEnd w:id="555"/>
      <w:bookmarkEnd w:id="556"/>
      <w:bookmarkEnd w:id="557"/>
      <w:bookmarkEnd w:id="558"/>
      <w:bookmarkEnd w:id="559"/>
      <w:bookmarkEnd w:id="560"/>
    </w:p>
    <w:p>
      <w:pPr>
        <w:pStyle w:val="GesAbsatz"/>
      </w:pPr>
      <w:r>
        <w:t>(1) § 6a Abs. 1 Satz 1 Nr. 1 ist auf Pflanzenschutzmittel, die</w:t>
      </w:r>
    </w:p>
    <w:p>
      <w:pPr>
        <w:pStyle w:val="GesAbsatz"/>
      </w:pPr>
      <w:r>
        <w:t>1.</w:t>
      </w:r>
      <w:r>
        <w:tab/>
        <w:t>bis zum 1. Juli 1998 zugelassen worden sind oder</w:t>
      </w:r>
    </w:p>
    <w:p>
      <w:pPr>
        <w:pStyle w:val="GesAbsatz"/>
      </w:pPr>
      <w:r>
        <w:t>2.</w:t>
      </w:r>
      <w:r>
        <w:tab/>
        <w:t>nach § 15 zugelassen werden,</w:t>
      </w:r>
    </w:p>
    <w:p>
      <w:pPr>
        <w:pStyle w:val="GesAbsatz"/>
      </w:pPr>
      <w:r>
        <w:t>bis zum 1. Juli 2001 nicht anzuwenden.</w:t>
      </w:r>
    </w:p>
    <w:p>
      <w:pPr>
        <w:pStyle w:val="GesAbsatz"/>
      </w:pPr>
      <w:r>
        <w:t>(2) § 6a Abs. 1 Satz 2 ist erst ab dem 1. Juli 1999 anzuwenden.</w:t>
      </w:r>
    </w:p>
    <w:p>
      <w:pPr>
        <w:pStyle w:val="GesAbsatz"/>
      </w:pPr>
      <w:r>
        <w:t>(3) § 10a Abs. 1 und 2 sowie Rechtsverordnungen auf Grund des § 10a Abs. 3 sind erst ab dem 1. Juli 2000 anzuwenden; hinsichtlich der Anwendung von Pflanzenschutzmitteln zu Versuchszwecken bleiben die allgemeinen Anforderungen an die Anwendung nach § 6 Abs. 1 Satz 2 unberührt.</w:t>
      </w:r>
    </w:p>
    <w:p>
      <w:pPr>
        <w:pStyle w:val="GesAbsatz"/>
      </w:pPr>
      <w:r>
        <w:t>(4) Die §§ 13 bis 14b gelten nicht für die Verwertung von Unterlagen zugunsten eines Antragstellers, wenn die Biologische Bundesanstalt die Unterlagen bereits nach den §§ 13 und 14 in der bis zum 30. Juni 1998 geltenden Fassung zu seinen Gunsten verwertet hat. Auf die Verwertung von Unterlagen, die Versuche mit anderen Tieren als mit Wirbeltieren voraussetzen, finden die §§ 13 und 14 des Pflanzenschutzgesetzes in der bis zum 30. Juni 1998 geltenden Fassung Anwendung, soweit die Biologische Bundesanstalt die Mitteilungen nach § 13 Abs. 1 Satz 2 oder § 14 Abs. 2 Satz 1 oder 5 in Verbindung mit Satz 1 des Pflanzenschutzgesetzes in der bis zu diesem Zeitpunkt geltenden Fassung vorgenommen hat.</w:t>
      </w:r>
    </w:p>
    <w:p>
      <w:pPr>
        <w:pStyle w:val="GesAbsatz"/>
      </w:pPr>
      <w:r>
        <w:t>(5) Bis zu einer Entscheidung über die Aufnahme eines Wirkstoffs in Anhang I der Richtlinie 91/414/EWG findet § 15 Abs. 1 Nr. 2 keine Anwendung auf Pflanzenschutzmittel, die diesen Wirkstoff enthalten und die in einem Mitgliedstaat vor dem 27. Juli 1993 zu gewerblichen Zwecken oder im Rahmen sonstiger wirtschaftlicher Unternehmungen in den Verkehr gebracht worden sind. Auf Verlangen des Bundesamtes für Verbraucherschutz und Lebensmittelsicherheit hat der Antragsteller nachzuweisen, daß das Pflanzenschutzmittel in einem Mitgliedstaat vor dem 27. Juli 1993 nach Satz 1 in den Verkehr gebracht worden ist.</w:t>
      </w:r>
    </w:p>
    <w:p>
      <w:pPr>
        <w:pStyle w:val="GesAbsatz"/>
      </w:pPr>
      <w:r>
        <w:t>(6) § 15c findet keine Anwendung auf Pflanzenschutzmittel, die einen Wirkstoff enthalten, der in Pflanzenschutzmitteln enthalten war, die in einem Mitgliedstaat vor dem 27. Juli 1993 zu gewerblichen Zwecken oder im Rahmen sonstiger wirtschaftlicher Unternehmungen in den Verkehr gebracht worden sind.</w:t>
      </w:r>
    </w:p>
    <w:p>
      <w:pPr>
        <w:pStyle w:val="GesAbsatz"/>
      </w:pPr>
      <w:r>
        <w:t xml:space="preserve">(7) Zulassungen von Pflanzenschutzmitteln, die in einem Mitgliedstaat vor dem 27. Juli 1993 zu gewerblichen Zwecken oder im Rahmen sonstiger wirtschaftlicher Unternehmungen in den Verkehr gebracht worden sind, sind zu widerrufen, wenn die Europäischen Union nach Artikel 8 Abs. 2 Satz 7 der Richtlinie 91/414/EWG entschieden hat, einen Wirkstoff nicht in Anhang I der Richtlinie 91/414/EWG aufzunehmen oder die Aufnahme </w:t>
      </w:r>
      <w:r>
        <w:lastRenderedPageBreak/>
        <w:t>des Wirkstoffs in Anhang I in der jeweils geltenden Fassung mit einer Beschränkung nach Artikel 5 Abs. 4 der Richtlinie 91/414/EWG versehen hat, die der Zulassung entgegensteht.</w:t>
      </w:r>
    </w:p>
    <w:p>
      <w:pPr>
        <w:pStyle w:val="GesAbsatz"/>
      </w:pPr>
      <w:r>
        <w:t>(8) § 31d Abs. 1 Nr. 2 findet keine Anwendung auf Wirkstoffe, die in einem Mitgliedstaat vor dem 27. Juli 1993 zu gewerblichen Zwecken oder im Rahmen sonstiger wirtschaftlicher Unternehmungen in den Verkehr gebracht worden sind.</w:t>
      </w:r>
    </w:p>
    <w:p>
      <w:pPr>
        <w:pStyle w:val="GesAbsatz"/>
      </w:pPr>
      <w:r>
        <w:t>(9) Pflanzenschutzmittel, die vor dem 1. Juli 1998 nach § 15 dieses Gesetzes in der zu diesem Zeitpunkt geltenden Fassung zugelassen worden sind, dürfen noch bis zum 30. Juni 2001 nach den Vorschriften dieses Gesetzes in der vor dem 1. Juli 1998 geltenden Fassung in den Verkehr gebracht, eingeführt und angewandt werden. Endet die Zulassung nach dem 30. Juni 2001, darf das Pflanzenschutzmittel bis zum Ende der Zulassung nur in den Verkehr gebracht, eingeführt und angewandt werden, wenn</w:t>
      </w:r>
    </w:p>
    <w:p>
      <w:pPr>
        <w:pStyle w:val="GesAbsatz"/>
        <w:ind w:left="426" w:hanging="426"/>
      </w:pPr>
      <w:r>
        <w:t>1.</w:t>
      </w:r>
      <w:r>
        <w:tab/>
        <w:t>die Biologische Bundesanstalt zuvor die Anwendungsgebiete und Anwendungsbestimmungen entsprechend § 15 Abs. 2 festgesetzt hat und</w:t>
      </w:r>
    </w:p>
    <w:p>
      <w:pPr>
        <w:pStyle w:val="GesAbsatz"/>
        <w:ind w:left="426" w:hanging="426"/>
      </w:pPr>
      <w:r>
        <w:t>2.</w:t>
      </w:r>
      <w:r>
        <w:tab/>
        <w:t>das Pflanzenschutzmittel nach § 20 Abs. 1 bis 3 oder auf Grund einer nach § 20 Abs. 5 erlassenen Rechtsverordnung gekennzeichnet ist.</w:t>
      </w:r>
    </w:p>
    <w:p>
      <w:pPr>
        <w:pStyle w:val="GesAbsatz"/>
      </w:pPr>
      <w:r>
        <w:t>Die Festsetzung der Anwendungsgebiete und Anwendungsbestimmungen ist vom Zulassungsinhaber bis zum 1. Februar 1999 bei der Biologischen Bundesanstalt zu beantragen.</w:t>
      </w:r>
    </w:p>
    <w:p>
      <w:pPr>
        <w:pStyle w:val="GesAbsatz"/>
      </w:pPr>
      <w:r>
        <w:t>(10) Pflanzenstärkungsmittel, die vor dem 1. Juli 1998 nach den bis zu diesem Zeitpunkt geltenden Vorschriften in den Verkehr gebracht worden sind, dürfen noch bis zum 30. Juni 2000 in den Verkehr gebracht werden. Pflanzenstärkungsmittel nach § 2 Nr. 10 Buchstabe b und Zusatzstoffe dürfen noch bis zum Ende der Zulassung in den Verkehr gebracht werden, soweit sie als Pflanzenschutzmittel zugelassen sind und die Zulassung nach dem in Satz 1 genannten Zeitraum endet.</w:t>
      </w:r>
    </w:p>
    <w:p>
      <w:pPr>
        <w:pStyle w:val="GesAbsatz"/>
      </w:pPr>
      <w:r>
        <w:t>(11) Pflanzenschutzmittel, die vor dem 1. November 2002 nach den bis dahin geltenden Vorschriften gekennzeichnet worden sind, dürfen bis zur Erschöpfung der Bestände, längstens jedoch bis zum 29. Juli 2004, in den Verkehr gebracht oder eingeführt werden. Behältnisse und abgabefertige Packungen, die vor dem 1. November 2002 nach den bis dahin geltenden Vorschriften hergestellt worden sind, dürfen bis zur Erschöpfung der Bestände, längstens jedoch bis zum 29. Juli 2004, verwendet werden.</w:t>
      </w:r>
    </w:p>
    <w:p>
      <w:pPr>
        <w:pStyle w:val="GesAbsatz"/>
      </w:pPr>
      <w:r>
        <w:t>(12) Die §§ 16c bis 16g sind erstmals ab dem 1. Januar 2007 anzuwenden.</w:t>
      </w:r>
    </w:p>
    <w:p>
      <w:pPr>
        <w:pStyle w:val="GesAbsatz"/>
      </w:pPr>
      <w:r>
        <w:t>(13) Pflanzenschutzmittel, deren Übereinstimmung mit einem zugelassenen Mittel vor dem 29. Juni 2006 nach dem Verfahren der Bekanntmachung vom 23. Dezember 1993 (BAnz. S. 11 154) festgestellt worden ist, dürfen noch bis zum 1. Juli 2007 in Verkehr gebracht werden. Wird für ein Pflanzenschutzmittel, dessen Übereinstimmung mit einem zugelassenen Mittel schon nach der in Satz 1 genannten Bekanntmachung festgestellt worden ist, ein Antrag nach § 16c gestellt, berücksichtigt das Bundesamt für Verbraucherschutz und Lebensmittelsicherheit bei der Entscheidung über den Antrag diese Feststellung. Das Bundesamt für Verbraucherschutz und Lebensmittelsicherheit kann den Antragsteller von der Vorlage bereits vorhandener Dokumente oder Angaben befreien.</w:t>
      </w:r>
    </w:p>
    <w:p>
      <w:pPr>
        <w:pStyle w:val="GesAbsatz"/>
      </w:pPr>
      <w:r>
        <w:t>(14) Wer am 12. März 2008 eine in § 21a Abs. 2 Satz 1 bezeichnete Tätigkeit ausübt, hat die Anzeige nach § 21a Abs. 2 Satz 1 bis zum 1. Juni 2008 abzugeben.</w:t>
      </w:r>
    </w:p>
    <w:p>
      <w:pPr>
        <w:pStyle w:val="GesAbsatz"/>
      </w:pPr>
      <w:r>
        <w:t>(15) § 20 Abs. 2 Nr. 8 ist erstmals für Pflanzenschutzmittel anzuwenden, die ab 13. März 2009 in den Verkehr gebracht oder eingeführt werden.</w:t>
      </w:r>
    </w:p>
    <w:p>
      <w:pPr>
        <w:pStyle w:val="GesAbsatz"/>
      </w:pPr>
    </w:p>
    <w:p>
      <w:pPr>
        <w:pStyle w:val="GesAbsatz"/>
      </w:pPr>
    </w:p>
    <w:p>
      <w:pPr>
        <w:pStyle w:val="GesAbsatz"/>
      </w:pPr>
      <w:bookmarkStart w:id="561" w:name="Gesetzeshistorie"/>
      <w:bookmarkEnd w:id="561"/>
      <w:r>
        <w:rPr>
          <w:b/>
        </w:rPr>
        <w:t>Änderungen:</w:t>
      </w:r>
    </w:p>
    <w:p>
      <w:pPr>
        <w:pStyle w:val="GesAbsatz"/>
        <w:tabs>
          <w:tab w:val="clear" w:pos="425"/>
          <w:tab w:val="left" w:pos="2268"/>
        </w:tabs>
      </w:pPr>
      <w:r>
        <w:t>25.06.2001</w:t>
      </w:r>
      <w:r>
        <w:tab/>
      </w:r>
      <w:hyperlink r:id="rId7" w:history="1">
        <w:r>
          <w:rPr>
            <w:rStyle w:val="Hyperlink"/>
          </w:rPr>
          <w:t>BGBl. I Nr. 29, S. 1215, 1217</w:t>
        </w:r>
      </w:hyperlink>
    </w:p>
    <w:p>
      <w:pPr>
        <w:pStyle w:val="GesAbsatz"/>
        <w:tabs>
          <w:tab w:val="clear" w:pos="425"/>
          <w:tab w:val="left" w:pos="2268"/>
        </w:tabs>
        <w:rPr>
          <w:lang w:val="pl-PL"/>
        </w:rPr>
      </w:pPr>
      <w:r>
        <w:rPr>
          <w:lang w:val="pl-PL"/>
        </w:rPr>
        <w:t>29.10.2001</w:t>
      </w:r>
      <w:r>
        <w:rPr>
          <w:lang w:val="pl-PL"/>
        </w:rPr>
        <w:tab/>
      </w:r>
      <w:hyperlink r:id="rId8" w:history="1">
        <w:r>
          <w:rPr>
            <w:rStyle w:val="Hyperlink"/>
            <w:lang w:val="pl-PL"/>
          </w:rPr>
          <w:t>BGBl. I Nr. 55, S. 2785, 2822</w:t>
        </w:r>
      </w:hyperlink>
    </w:p>
    <w:p>
      <w:pPr>
        <w:pStyle w:val="GesAbsatz"/>
        <w:tabs>
          <w:tab w:val="clear" w:pos="425"/>
          <w:tab w:val="left" w:pos="2268"/>
        </w:tabs>
        <w:rPr>
          <w:lang w:val="pl-PL"/>
        </w:rPr>
      </w:pPr>
      <w:r>
        <w:rPr>
          <w:lang w:val="pl-PL"/>
        </w:rPr>
        <w:t>25.03.2002</w:t>
      </w:r>
      <w:r>
        <w:rPr>
          <w:lang w:val="pl-PL"/>
        </w:rPr>
        <w:tab/>
      </w:r>
      <w:hyperlink r:id="rId9" w:history="1">
        <w:r>
          <w:rPr>
            <w:rStyle w:val="Hyperlink"/>
            <w:lang w:val="pl-PL"/>
          </w:rPr>
          <w:t>BGBl. I Nr. 22, S. 1193, 1217</w:t>
        </w:r>
      </w:hyperlink>
    </w:p>
    <w:p>
      <w:pPr>
        <w:pStyle w:val="GesAbsatz"/>
        <w:tabs>
          <w:tab w:val="clear" w:pos="425"/>
          <w:tab w:val="left" w:pos="2268"/>
        </w:tabs>
        <w:rPr>
          <w:lang w:val="pl-PL"/>
        </w:rPr>
      </w:pPr>
      <w:r>
        <w:rPr>
          <w:lang w:val="pl-PL"/>
        </w:rPr>
        <w:t>20.06.2002</w:t>
      </w:r>
      <w:r>
        <w:rPr>
          <w:lang w:val="pl-PL"/>
        </w:rPr>
        <w:tab/>
      </w:r>
      <w:hyperlink r:id="rId10" w:history="1">
        <w:r>
          <w:rPr>
            <w:rStyle w:val="Hyperlink"/>
            <w:lang w:val="pl-PL"/>
          </w:rPr>
          <w:t>BGBl. I Nr. 40, S. 2076, 2088</w:t>
        </w:r>
      </w:hyperlink>
    </w:p>
    <w:p>
      <w:pPr>
        <w:pStyle w:val="GesAbsatz"/>
        <w:tabs>
          <w:tab w:val="clear" w:pos="425"/>
          <w:tab w:val="left" w:pos="2268"/>
        </w:tabs>
        <w:rPr>
          <w:lang w:val="pl-PL"/>
        </w:rPr>
      </w:pPr>
      <w:r>
        <w:rPr>
          <w:lang w:val="pl-PL"/>
        </w:rPr>
        <w:t>06.08.2002</w:t>
      </w:r>
      <w:r>
        <w:rPr>
          <w:lang w:val="pl-PL"/>
        </w:rPr>
        <w:tab/>
      </w:r>
      <w:hyperlink r:id="rId11" w:history="1">
        <w:r>
          <w:rPr>
            <w:rStyle w:val="Hyperlink"/>
            <w:lang w:val="pl-PL"/>
          </w:rPr>
          <w:t>BGBl. I Nr. 57, S. 3082, 3087</w:t>
        </w:r>
      </w:hyperlink>
      <w:r>
        <w:rPr>
          <w:lang w:val="pl-PL"/>
        </w:rPr>
        <w:t xml:space="preserve"> Inkrafttreten 1.11.2002</w:t>
      </w:r>
    </w:p>
    <w:p>
      <w:pPr>
        <w:pStyle w:val="GesAbsatz"/>
        <w:tabs>
          <w:tab w:val="clear" w:pos="425"/>
          <w:tab w:val="left" w:pos="2268"/>
        </w:tabs>
        <w:rPr>
          <w:lang w:val="pl-PL"/>
        </w:rPr>
      </w:pPr>
      <w:r>
        <w:rPr>
          <w:lang w:val="pl-PL"/>
        </w:rPr>
        <w:t>25.11.2003</w:t>
      </w:r>
      <w:r>
        <w:rPr>
          <w:lang w:val="pl-PL"/>
        </w:rPr>
        <w:tab/>
      </w:r>
      <w:hyperlink r:id="rId12" w:history="1">
        <w:r>
          <w:rPr>
            <w:rStyle w:val="Hyperlink"/>
            <w:lang w:val="pl-PL"/>
          </w:rPr>
          <w:t>BGBl. I Nr. 56, S. 2304, 2321</w:t>
        </w:r>
      </w:hyperlink>
      <w:r>
        <w:rPr>
          <w:lang w:val="pl-PL"/>
        </w:rPr>
        <w:t xml:space="preserve"> Inkrafttreten 28.11.2003</w:t>
      </w:r>
    </w:p>
    <w:p>
      <w:pPr>
        <w:pStyle w:val="GesAbsatz"/>
        <w:tabs>
          <w:tab w:val="clear" w:pos="425"/>
          <w:tab w:val="left" w:pos="2268"/>
        </w:tabs>
        <w:rPr>
          <w:lang w:val="pl-PL"/>
        </w:rPr>
      </w:pPr>
      <w:r>
        <w:rPr>
          <w:lang w:val="pl-PL"/>
        </w:rPr>
        <w:t>19.08.2004</w:t>
      </w:r>
      <w:r>
        <w:rPr>
          <w:lang w:val="pl-PL"/>
        </w:rPr>
        <w:tab/>
      </w:r>
      <w:hyperlink r:id="rId13" w:history="1">
        <w:r>
          <w:rPr>
            <w:rStyle w:val="Hyperlink"/>
            <w:lang w:val="pl-PL"/>
          </w:rPr>
          <w:t>BGBl. II Nr. 26, S. 1154</w:t>
        </w:r>
      </w:hyperlink>
      <w:r>
        <w:rPr>
          <w:lang w:val="pl-PL"/>
        </w:rPr>
        <w:t xml:space="preserve"> Inkrafttreten 26.8.2004</w:t>
      </w:r>
    </w:p>
    <w:p>
      <w:pPr>
        <w:pStyle w:val="GesAbsatz"/>
        <w:tabs>
          <w:tab w:val="clear" w:pos="425"/>
          <w:tab w:val="left" w:pos="2268"/>
        </w:tabs>
        <w:rPr>
          <w:lang w:val="pl-PL"/>
        </w:rPr>
      </w:pPr>
      <w:r>
        <w:rPr>
          <w:lang w:val="pl-PL"/>
        </w:rPr>
        <w:t>01.09.2005</w:t>
      </w:r>
      <w:r>
        <w:rPr>
          <w:lang w:val="pl-PL"/>
        </w:rPr>
        <w:tab/>
      </w:r>
      <w:hyperlink r:id="rId14" w:history="1">
        <w:r>
          <w:rPr>
            <w:rStyle w:val="Hyperlink"/>
            <w:lang w:val="pl-PL"/>
          </w:rPr>
          <w:t>BGBl. I Nr. 55</w:t>
        </w:r>
      </w:hyperlink>
      <w:r>
        <w:rPr>
          <w:lang w:val="pl-PL"/>
        </w:rPr>
        <w:t>, S. 2618, 2656 Inkrafttreten 7.9.2005</w:t>
      </w:r>
    </w:p>
    <w:p>
      <w:pPr>
        <w:pStyle w:val="GesAbsatz"/>
        <w:tabs>
          <w:tab w:val="clear" w:pos="425"/>
          <w:tab w:val="left" w:pos="2268"/>
        </w:tabs>
      </w:pPr>
      <w:r>
        <w:rPr>
          <w:lang w:val="pl-PL"/>
        </w:rPr>
        <w:t>22.06.2006</w:t>
      </w:r>
      <w:r>
        <w:rPr>
          <w:lang w:val="pl-PL"/>
        </w:rPr>
        <w:tab/>
      </w:r>
      <w:hyperlink r:id="rId15" w:history="1">
        <w:r>
          <w:rPr>
            <w:rStyle w:val="Hyperlink"/>
            <w:lang w:val="pl-PL"/>
          </w:rPr>
          <w:t xml:space="preserve">BGBl. </w:t>
        </w:r>
        <w:r>
          <w:rPr>
            <w:rStyle w:val="Hyperlink"/>
          </w:rPr>
          <w:t>I Nr. 29. S. 1342</w:t>
        </w:r>
      </w:hyperlink>
      <w:r>
        <w:t xml:space="preserve"> Inkrafttreten 29.6.2006</w:t>
      </w:r>
    </w:p>
    <w:p>
      <w:pPr>
        <w:pStyle w:val="GesAbsatz"/>
        <w:tabs>
          <w:tab w:val="clear" w:pos="425"/>
          <w:tab w:val="left" w:pos="2268"/>
        </w:tabs>
      </w:pPr>
      <w:r>
        <w:t>13.12.2007</w:t>
      </w:r>
      <w:r>
        <w:tab/>
      </w:r>
      <w:hyperlink r:id="rId16" w:history="1">
        <w:r>
          <w:rPr>
            <w:rStyle w:val="Hyperlink"/>
          </w:rPr>
          <w:t>BGBl. I Nr. 65. S. 2930</w:t>
        </w:r>
      </w:hyperlink>
      <w:r>
        <w:t xml:space="preserve"> Inkrafttreten 01.01.2008 bzw. 01.02.2008</w:t>
      </w:r>
    </w:p>
    <w:p>
      <w:pPr>
        <w:pStyle w:val="GesAbsatz"/>
        <w:tabs>
          <w:tab w:val="clear" w:pos="425"/>
          <w:tab w:val="left" w:pos="2268"/>
        </w:tabs>
      </w:pPr>
      <w:r>
        <w:lastRenderedPageBreak/>
        <w:t>05.03.2008</w:t>
      </w:r>
      <w:r>
        <w:tab/>
      </w:r>
      <w:hyperlink r:id="rId17" w:history="1">
        <w:r>
          <w:rPr>
            <w:rStyle w:val="Hyperlink"/>
          </w:rPr>
          <w:t>BGBl. I Nr. 8, S. 284</w:t>
        </w:r>
      </w:hyperlink>
      <w:r>
        <w:t xml:space="preserve"> Inkrafttreten 13.03.2008</w:t>
      </w:r>
    </w:p>
    <w:p>
      <w:pPr>
        <w:pStyle w:val="GesAbsatz"/>
        <w:tabs>
          <w:tab w:val="clear" w:pos="425"/>
          <w:tab w:val="left" w:pos="2268"/>
        </w:tabs>
      </w:pPr>
      <w:r>
        <w:t>29.07.2009</w:t>
      </w:r>
      <w:r>
        <w:tab/>
      </w:r>
      <w:hyperlink r:id="rId18" w:history="1">
        <w:r>
          <w:rPr>
            <w:rStyle w:val="Hyperlink"/>
          </w:rPr>
          <w:t>BGBl. I Nr. 51 S. 2542, 2575</w:t>
        </w:r>
      </w:hyperlink>
      <w:r>
        <w:t xml:space="preserve"> Inkrafttreten 01.03.2010</w:t>
      </w:r>
    </w:p>
    <w:p>
      <w:pPr>
        <w:pStyle w:val="GesAbsatz"/>
        <w:tabs>
          <w:tab w:val="clear" w:pos="425"/>
          <w:tab w:val="left" w:pos="2268"/>
        </w:tabs>
      </w:pPr>
      <w:r>
        <w:t>09.12.2010</w:t>
      </w:r>
      <w:r>
        <w:tab/>
      </w:r>
      <w:hyperlink r:id="rId19" w:history="1">
        <w:r>
          <w:rPr>
            <w:rStyle w:val="Hyperlink"/>
          </w:rPr>
          <w:t>BGBl. I Nr. 63 S. 1934, 1939</w:t>
        </w:r>
      </w:hyperlink>
      <w:r>
        <w:t xml:space="preserve"> Inkrafttreten 15.12.2010</w:t>
      </w:r>
    </w:p>
    <w:p>
      <w:pPr>
        <w:pStyle w:val="GesAbsatz"/>
        <w:tabs>
          <w:tab w:val="clear" w:pos="425"/>
          <w:tab w:val="left" w:pos="2268"/>
        </w:tabs>
      </w:pPr>
      <w:r>
        <w:t>02.11.2011</w:t>
      </w:r>
      <w:r>
        <w:tab/>
      </w:r>
      <w:hyperlink r:id="rId20" w:history="1">
        <w:r>
          <w:rPr>
            <w:rStyle w:val="Hyperlink"/>
          </w:rPr>
          <w:t>BGBl. I Nr. 56 S. 2162, 2169</w:t>
        </w:r>
      </w:hyperlink>
      <w:r>
        <w:t xml:space="preserve"> Inkrafttreten 09.11.2011</w:t>
      </w:r>
    </w:p>
    <w:p>
      <w:pPr>
        <w:pStyle w:val="GesAbsatz"/>
        <w:rPr>
          <w:lang w:val="it-IT"/>
        </w:rPr>
      </w:pPr>
    </w:p>
    <w:p>
      <w:pPr>
        <w:pStyle w:val="GesAbsatz"/>
        <w:rPr>
          <w:lang w:val="it-IT"/>
        </w:rPr>
      </w:pPr>
    </w:p>
    <w:sectPr>
      <w:headerReference w:type="default" r:id="rId21"/>
      <w:footerReference w:type="even" r:id="rId22"/>
      <w:footerReference w:type="default" r:id="rId23"/>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14.05.1998 (BGBl. I S. 971 / ber. S. 1527 / 3512</w:t>
    </w:r>
    <w:r>
      <w:rPr>
        <w:lang w:val="en-GB"/>
      </w:rPr>
      <w:t xml:space="preserve"> / FNA 7823-5</w:t>
    </w:r>
    <w:r>
      <w:t>)</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Stand 02.11.201</w:t>
    </w:r>
    <w:r>
      <w:rPr>
        <w:lang w:val="en-GB"/>
      </w:rPr>
      <w:t>1 (BGBl. I S. 2162)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Cs w:val="16"/>
        </w:rPr>
      </w:pPr>
      <w:r>
        <w:rPr>
          <w:rStyle w:val="Funotenzeichen"/>
        </w:rPr>
        <w:t>*)</w:t>
      </w:r>
      <w:r>
        <w:t xml:space="preserve"> </w:t>
      </w:r>
      <w:r>
        <w:rPr>
          <w:szCs w:val="16"/>
        </w:rPr>
        <w:t>Amtlicher Hinweis: http://www.ebundesanzeiger.de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Archiv5.11</w:t>
    </w:r>
  </w:p>
  <w:p>
    <w:pPr>
      <w:pStyle w:val="Kopfzeile"/>
    </w:pPr>
    <w:r>
      <w:t>PflSchG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940CF"/>
    <w:multiLevelType w:val="singleLevel"/>
    <w:tmpl w:val="071C2EE8"/>
    <w:lvl w:ilvl="0">
      <w:start w:val="1"/>
      <w:numFmt w:val="decimal"/>
      <w:lvlText w:val="%1."/>
      <w:legacy w:legacy="1" w:legacySpace="0" w:legacyIndent="283"/>
      <w:lvlJc w:val="left"/>
      <w:pPr>
        <w:ind w:left="283" w:hanging="283"/>
      </w:pPr>
    </w:lvl>
  </w:abstractNum>
  <w:abstractNum w:abstractNumId="1" w15:restartNumberingAfterBreak="0">
    <w:nsid w:val="67173BDF"/>
    <w:multiLevelType w:val="singleLevel"/>
    <w:tmpl w:val="587A9A1E"/>
    <w:lvl w:ilvl="0">
      <w:start w:val="1"/>
      <w:numFmt w:val="decimal"/>
      <w:lvlText w:val="%1."/>
      <w:legacy w:legacy="1" w:legacySpace="0" w:legacyIndent="283"/>
      <w:lvlJc w:val="left"/>
      <w:pPr>
        <w:ind w:left="283" w:hanging="283"/>
      </w:pPr>
    </w:lvl>
  </w:abstractNum>
  <w:abstractNum w:abstractNumId="2" w15:restartNumberingAfterBreak="0">
    <w:nsid w:val="78D14CCF"/>
    <w:multiLevelType w:val="singleLevel"/>
    <w:tmpl w:val="B1824B4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2"/>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1"/>
  </w:num>
  <w:num w:numId="8">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F200F0-E321-45A2-8E45-3B4E5EE0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s>
      <w:spacing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after="0"/>
      <w:ind w:left="1600"/>
      <w:jc w:val="left"/>
    </w:pPr>
    <w:rPr>
      <w:rFonts w:ascii="Times New Roman" w:hAnsi="Times New Roman"/>
      <w:sz w:val="18"/>
      <w:szCs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Funotentext">
    <w:name w:val="footnote text"/>
    <w:basedOn w:val="Standard"/>
    <w:qFormat/>
    <w:pPr>
      <w:spacing w:before="0" w:after="0"/>
    </w:pPr>
    <w:rPr>
      <w:sz w:val="16"/>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1s2785.pdf'%5d" TargetMode="External"/><Relationship Id="rId13" Type="http://schemas.openxmlformats.org/officeDocument/2006/relationships/hyperlink" Target="http://www.bgbl.de/Xaver/start.xav?startbk=Bundesanzeiger_BGBl&amp;start=//*%5b@attr_id='bgbl204s1154.pdf'%5d" TargetMode="External"/><Relationship Id="rId18" Type="http://schemas.openxmlformats.org/officeDocument/2006/relationships/hyperlink" Target="http://www.bgbl.de/Xaver/start.xav?startbk=Bundesanzeiger_BGBl&amp;start=//*%5b@attr_id='bgbl109s2542.pdf'%5d"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bgbl.de/Xaver/start.xav?startbk=Bundesanzeiger_BGBl&amp;start=//*%5b@attr_id='bgbl101s1215.pdf'%5d" TargetMode="External"/><Relationship Id="rId12" Type="http://schemas.openxmlformats.org/officeDocument/2006/relationships/hyperlink" Target="http://www.bgbl.de/Xaver/start.xav?startbk=Bundesanzeiger_BGBl&amp;start=//*%5b@attr_id='bgbl103s2304.pdf'%5d" TargetMode="External"/><Relationship Id="rId17" Type="http://schemas.openxmlformats.org/officeDocument/2006/relationships/hyperlink" Target="http://www.bgbl.de/Xaver/start.xav?startbk=Bundesanzeiger_BGBl&amp;start=//*%5b@attr_id='bgbl108s0284.pdf'%5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gbl.de/Xaver/media.xav?SID=anonymous297695053783&amp;bk=Bundesanzeiger_BGBl&amp;name=bgbl%2FBundesgesetzblatt%20Teil%20I%2F2007%2FNr.%2065%20vom%2020.12.2007%2Fbgbl107065s2930.pdf" TargetMode="External"/><Relationship Id="rId20" Type="http://schemas.openxmlformats.org/officeDocument/2006/relationships/hyperlink" Target="http://www.bgbl.de/Xaver/start.xav?startbk=Bundesanzeiger_BGBl&amp;start=//*%5b@attr_id='bgbl111s2162.pdf'%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2s3082.pdf'%5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06s1342.pdf'%5d" TargetMode="External"/><Relationship Id="rId23" Type="http://schemas.openxmlformats.org/officeDocument/2006/relationships/footer" Target="footer2.xml"/><Relationship Id="rId10" Type="http://schemas.openxmlformats.org/officeDocument/2006/relationships/hyperlink" Target="http://www.bgbl.de/Xaver/start.xav?startbk=Bundesanzeiger_BGBl&amp;start=//*%5b@attr_id='bgbl102s2076.pdf'%5d" TargetMode="External"/><Relationship Id="rId19" Type="http://schemas.openxmlformats.org/officeDocument/2006/relationships/hyperlink" Target="http://www.bgbl.de/Xaver/start.xav?startbk=Bundesanzeiger_BGBl&amp;start=//*%5b@attr_id='bgbl110s1934.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2s1193.pdf'%5d" TargetMode="External"/><Relationship Id="rId14" Type="http://schemas.openxmlformats.org/officeDocument/2006/relationships/hyperlink" Target="http://www.bgbl.de/Xaver/start.xav?startbk=Bundesanzeiger_BGBl&amp;start=//*%5b@attr_id='bgbl105s2618.pdf'%5d"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41</Pages>
  <Words>20055</Words>
  <Characters>132992</Characters>
  <Application>Microsoft Office Word</Application>
  <DocSecurity>0</DocSecurity>
  <Lines>1108</Lines>
  <Paragraphs>305</Paragraphs>
  <ScaleCrop>false</ScaleCrop>
  <HeadingPairs>
    <vt:vector size="2" baseType="variant">
      <vt:variant>
        <vt:lpstr>Titel</vt:lpstr>
      </vt:variant>
      <vt:variant>
        <vt:i4>1</vt:i4>
      </vt:variant>
    </vt:vector>
  </HeadingPairs>
  <TitlesOfParts>
    <vt:vector size="1" baseType="lpstr">
      <vt:lpstr>Pflanzenschutzgesetz</vt:lpstr>
    </vt:vector>
  </TitlesOfParts>
  <Company>LANUV NRW</Company>
  <LinksUpToDate>false</LinksUpToDate>
  <CharactersWithSpaces>152742</CharactersWithSpaces>
  <SharedDoc>false</SharedDoc>
  <HLinks>
    <vt:vector size="90" baseType="variant">
      <vt:variant>
        <vt:i4>4915309</vt:i4>
      </vt:variant>
      <vt:variant>
        <vt:i4>315</vt:i4>
      </vt:variant>
      <vt:variant>
        <vt:i4>0</vt:i4>
      </vt:variant>
      <vt:variant>
        <vt:i4>5</vt:i4>
      </vt:variant>
      <vt:variant>
        <vt:lpwstr>http://www.bgbl.de/Xaver/start.xav?startbk=Bundesanzeiger_BGBl&amp;start=//*%5b@attr_id='bgbl111s2162.pdf'%5d</vt:lpwstr>
      </vt:variant>
      <vt:variant>
        <vt:lpwstr/>
      </vt:variant>
      <vt:variant>
        <vt:i4>4980835</vt:i4>
      </vt:variant>
      <vt:variant>
        <vt:i4>312</vt:i4>
      </vt:variant>
      <vt:variant>
        <vt:i4>0</vt:i4>
      </vt:variant>
      <vt:variant>
        <vt:i4>5</vt:i4>
      </vt:variant>
      <vt:variant>
        <vt:lpwstr>http://www.bgbl.de/Xaver/start.xav?startbk=Bundesanzeiger_BGBl&amp;start=//*%5b@attr_id='bgbl110s1934.pdf'%5d</vt:lpwstr>
      </vt:variant>
      <vt:variant>
        <vt:lpwstr/>
      </vt:variant>
      <vt:variant>
        <vt:i4>4259944</vt:i4>
      </vt:variant>
      <vt:variant>
        <vt:i4>309</vt:i4>
      </vt:variant>
      <vt:variant>
        <vt:i4>0</vt:i4>
      </vt:variant>
      <vt:variant>
        <vt:i4>5</vt:i4>
      </vt:variant>
      <vt:variant>
        <vt:lpwstr>http://www.bgbl.de/Xaver/start.xav?startbk=Bundesanzeiger_BGBl&amp;start=//*%5b@attr_id='bgbl109s2542.pdf'%5d</vt:lpwstr>
      </vt:variant>
      <vt:variant>
        <vt:lpwstr/>
      </vt:variant>
      <vt:variant>
        <vt:i4>5111913</vt:i4>
      </vt:variant>
      <vt:variant>
        <vt:i4>306</vt:i4>
      </vt:variant>
      <vt:variant>
        <vt:i4>0</vt:i4>
      </vt:variant>
      <vt:variant>
        <vt:i4>5</vt:i4>
      </vt:variant>
      <vt:variant>
        <vt:lpwstr>http://www.bgbl.de/Xaver/start.xav?startbk=Bundesanzeiger_BGBl&amp;start=//*%5b@attr_id='bgbl108s0284.pdf'%5d</vt:lpwstr>
      </vt:variant>
      <vt:variant>
        <vt:lpwstr/>
      </vt:variant>
      <vt:variant>
        <vt:i4>2621525</vt:i4>
      </vt:variant>
      <vt:variant>
        <vt:i4>303</vt:i4>
      </vt:variant>
      <vt:variant>
        <vt:i4>0</vt:i4>
      </vt:variant>
      <vt:variant>
        <vt:i4>5</vt:i4>
      </vt:variant>
      <vt:variant>
        <vt:lpwstr>http://www.bgbl.de/Xaver/media.xav?SID=anonymous297695053783&amp;bk=Bundesanzeiger_BGBl&amp;name=bgbl%2FBundesgesetzblatt%20Teil%20I%2F2007%2FNr.%2065%20vom%2020.12.2007%2Fbgbl107065s2930.pdf</vt:lpwstr>
      </vt:variant>
      <vt:variant>
        <vt:lpwstr/>
      </vt:variant>
      <vt:variant>
        <vt:i4>5046382</vt:i4>
      </vt:variant>
      <vt:variant>
        <vt:i4>300</vt:i4>
      </vt:variant>
      <vt:variant>
        <vt:i4>0</vt:i4>
      </vt:variant>
      <vt:variant>
        <vt:i4>5</vt:i4>
      </vt:variant>
      <vt:variant>
        <vt:lpwstr>http://www.bgbl.de/Xaver/start.xav?startbk=Bundesanzeiger_BGBl&amp;start=//*%5b@attr_id='bgbl106s1342.pdf'%5d</vt:lpwstr>
      </vt:variant>
      <vt:variant>
        <vt:lpwstr/>
      </vt:variant>
      <vt:variant>
        <vt:i4>4718689</vt:i4>
      </vt:variant>
      <vt:variant>
        <vt:i4>297</vt:i4>
      </vt:variant>
      <vt:variant>
        <vt:i4>0</vt:i4>
      </vt:variant>
      <vt:variant>
        <vt:i4>5</vt:i4>
      </vt:variant>
      <vt:variant>
        <vt:lpwstr>http://www.bgbl.de/Xaver/start.xav?startbk=Bundesanzeiger_BGBl&amp;start=//*%5b@attr_id='bgbl105s2618.pdf'%5d</vt:lpwstr>
      </vt:variant>
      <vt:variant>
        <vt:lpwstr/>
      </vt:variant>
      <vt:variant>
        <vt:i4>5046378</vt:i4>
      </vt:variant>
      <vt:variant>
        <vt:i4>294</vt:i4>
      </vt:variant>
      <vt:variant>
        <vt:i4>0</vt:i4>
      </vt:variant>
      <vt:variant>
        <vt:i4>5</vt:i4>
      </vt:variant>
      <vt:variant>
        <vt:lpwstr>http://www.bgbl.de/Xaver/start.xav?startbk=Bundesanzeiger_BGBl&amp;start=//*%5b@attr_id='bgbl204s1154.pdf'%5d</vt:lpwstr>
      </vt:variant>
      <vt:variant>
        <vt:lpwstr/>
      </vt:variant>
      <vt:variant>
        <vt:i4>5177448</vt:i4>
      </vt:variant>
      <vt:variant>
        <vt:i4>291</vt:i4>
      </vt:variant>
      <vt:variant>
        <vt:i4>0</vt:i4>
      </vt:variant>
      <vt:variant>
        <vt:i4>5</vt:i4>
      </vt:variant>
      <vt:variant>
        <vt:lpwstr>http://www.bgbl.de/Xaver/start.xav?startbk=Bundesanzeiger_BGBl&amp;start=//*%5b@attr_id='bgbl103s2304.pdf'%5d</vt:lpwstr>
      </vt:variant>
      <vt:variant>
        <vt:lpwstr/>
      </vt:variant>
      <vt:variant>
        <vt:i4>4653165</vt:i4>
      </vt:variant>
      <vt:variant>
        <vt:i4>288</vt:i4>
      </vt:variant>
      <vt:variant>
        <vt:i4>0</vt:i4>
      </vt:variant>
      <vt:variant>
        <vt:i4>5</vt:i4>
      </vt:variant>
      <vt:variant>
        <vt:lpwstr>http://www.bgbl.de/Xaver/start.xav?startbk=Bundesanzeiger_BGBl&amp;start=//*%5b@attr_id='bgbl102s3082.pdf'%5d</vt:lpwstr>
      </vt:variant>
      <vt:variant>
        <vt:lpwstr/>
      </vt:variant>
      <vt:variant>
        <vt:i4>4784233</vt:i4>
      </vt:variant>
      <vt:variant>
        <vt:i4>285</vt:i4>
      </vt:variant>
      <vt:variant>
        <vt:i4>0</vt:i4>
      </vt:variant>
      <vt:variant>
        <vt:i4>5</vt:i4>
      </vt:variant>
      <vt:variant>
        <vt:lpwstr>http://www.bgbl.de/Xaver/start.xav?startbk=Bundesanzeiger_BGBl&amp;start=//*%5b@attr_id='bgbl102s2076.pdf'%5d</vt:lpwstr>
      </vt:variant>
      <vt:variant>
        <vt:lpwstr/>
      </vt:variant>
      <vt:variant>
        <vt:i4>4456557</vt:i4>
      </vt:variant>
      <vt:variant>
        <vt:i4>282</vt:i4>
      </vt:variant>
      <vt:variant>
        <vt:i4>0</vt:i4>
      </vt:variant>
      <vt:variant>
        <vt:i4>5</vt:i4>
      </vt:variant>
      <vt:variant>
        <vt:lpwstr>http://www.bgbl.de/Xaver/start.xav?startbk=Bundesanzeiger_BGBl&amp;start=//*%5b@attr_id='bgbl102s1193.pdf'%5d</vt:lpwstr>
      </vt:variant>
      <vt:variant>
        <vt:lpwstr/>
      </vt:variant>
      <vt:variant>
        <vt:i4>4522093</vt:i4>
      </vt:variant>
      <vt:variant>
        <vt:i4>279</vt:i4>
      </vt:variant>
      <vt:variant>
        <vt:i4>0</vt:i4>
      </vt:variant>
      <vt:variant>
        <vt:i4>5</vt:i4>
      </vt:variant>
      <vt:variant>
        <vt:lpwstr>http://www.bgbl.de/Xaver/start.xav?startbk=Bundesanzeiger_BGBl&amp;start=//*%5b@attr_id='bgbl101s2785.pdf'%5d</vt:lpwstr>
      </vt:variant>
      <vt:variant>
        <vt:lpwstr/>
      </vt:variant>
      <vt:variant>
        <vt:i4>5177448</vt:i4>
      </vt:variant>
      <vt:variant>
        <vt:i4>276</vt:i4>
      </vt:variant>
      <vt:variant>
        <vt:i4>0</vt:i4>
      </vt:variant>
      <vt:variant>
        <vt:i4>5</vt:i4>
      </vt:variant>
      <vt:variant>
        <vt:lpwstr>http://www.bgbl.de/Xaver/start.xav?startbk=Bundesanzeiger_BGBl&amp;start=//*%5b@attr_id='bgbl101s1215.pdf'%5d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Pflanzenschutzgesetz</dc:title>
  <dc:creator>Natrop</dc:creator>
  <dc:description>durchgesehen 12.2005</dc:description>
  <cp:lastModifiedBy>Rüter, Dr., Ingo</cp:lastModifiedBy>
  <cp:revision>3</cp:revision>
  <cp:lastPrinted>2001-11-26T09:27:00Z</cp:lastPrinted>
  <dcterms:created xsi:type="dcterms:W3CDTF">2015-03-05T13:02:00Z</dcterms:created>
  <dcterms:modified xsi:type="dcterms:W3CDTF">2024-07-05T12:49:00Z</dcterms:modified>
</cp:coreProperties>
</file>