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8191267"/>
      <w:bookmarkStart w:id="1" w:name="_Toc482596075"/>
      <w:bookmarkStart w:id="2" w:name="_Toc109024987"/>
      <w:r>
        <w:t>Verordn</w:t>
      </w:r>
      <w:bookmarkStart w:id="3" w:name="_GoBack"/>
      <w:bookmarkEnd w:id="3"/>
      <w:r>
        <w:t xml:space="preserve">ung zur Bestimmung von überwachungsbedürftigen Abfällen zur Verwertung - Bestimmungsverordnung überwachungsbedürftige </w:t>
      </w:r>
      <w:r>
        <w:br/>
        <w:t>Abfälle zur Verwertung - BestüVAbfV</w:t>
      </w:r>
      <w:bookmarkEnd w:id="0"/>
      <w:bookmarkEnd w:id="1"/>
      <w:bookmarkEnd w:id="2"/>
    </w:p>
    <w:p>
      <w:pPr>
        <w:pStyle w:val="GesAbsatz"/>
        <w:jc w:val="center"/>
      </w:pPr>
      <w:r>
        <w:t>vom 10. September 1996</w:t>
      </w:r>
    </w:p>
    <w:p>
      <w:pPr>
        <w:pStyle w:val="GesAbsatz"/>
        <w:jc w:val="left"/>
        <w:rPr>
          <w:b/>
          <w:i/>
          <w:color w:val="FF0000"/>
          <w:sz w:val="22"/>
          <w:szCs w:val="24"/>
        </w:rPr>
      </w:pPr>
      <w:r>
        <w:rPr>
          <w:b/>
          <w:i/>
          <w:color w:val="FF0000"/>
          <w:sz w:val="22"/>
          <w:szCs w:val="24"/>
        </w:rPr>
        <w:t>Gemäß Gesetz zur Vereinfachung der abfallrechtlichen Überwachung vom 15.07.2007 (BGBl. I S. 1623) wird diese Vorschrift am 01.02.2007 aufgehoben.</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7"/>
        </w:tabs>
        <w:rPr>
          <w:b w:val="0"/>
          <w:bCs/>
          <w:caps w:val="0"/>
          <w:noProof/>
          <w:sz w:val="24"/>
          <w:szCs w:val="24"/>
        </w:rPr>
      </w:pPr>
      <w:r>
        <w:rPr>
          <w:b w:val="0"/>
          <w:bCs/>
          <w:iCs/>
          <w:caps w:val="0"/>
          <w:smallCaps/>
        </w:rPr>
        <w:fldChar w:fldCharType="begin"/>
      </w:r>
      <w:r>
        <w:rPr>
          <w:b w:val="0"/>
          <w:bCs/>
          <w:iCs/>
          <w:caps w:val="0"/>
          <w:smallCaps/>
        </w:rPr>
        <w:instrText xml:space="preserve"> TOC \o "1-3" \h \z </w:instrText>
      </w:r>
      <w:r>
        <w:rPr>
          <w:b w:val="0"/>
          <w:bCs/>
          <w:iCs/>
          <w:caps w:val="0"/>
          <w:smallCaps/>
        </w:rPr>
        <w:fldChar w:fldCharType="separate"/>
      </w:r>
      <w:hyperlink w:anchor="_Toc109024987" w:history="1">
        <w:r>
          <w:rPr>
            <w:rStyle w:val="Hyperlink"/>
            <w:noProof/>
          </w:rPr>
          <w:t>Bestimmungsverordnung überwachungsbedürftige Abfälle zur Verwertung</w:t>
        </w:r>
        <w:r>
          <w:rPr>
            <w:noProof/>
            <w:webHidden/>
          </w:rPr>
          <w:tab/>
        </w:r>
        <w:r>
          <w:rPr>
            <w:noProof/>
            <w:webHidden/>
          </w:rPr>
          <w:fldChar w:fldCharType="begin"/>
        </w:r>
        <w:r>
          <w:rPr>
            <w:noProof/>
            <w:webHidden/>
          </w:rPr>
          <w:instrText xml:space="preserve"> PAGEREF _Toc109024987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9024988" w:history="1">
        <w:r>
          <w:rPr>
            <w:rStyle w:val="Hyperlink"/>
            <w:noProof/>
          </w:rPr>
          <w:t>§ 1 Abfallbezeichnung</w:t>
        </w:r>
        <w:r>
          <w:rPr>
            <w:noProof/>
            <w:webHidden/>
          </w:rPr>
          <w:tab/>
        </w:r>
        <w:r>
          <w:rPr>
            <w:noProof/>
            <w:webHidden/>
          </w:rPr>
          <w:fldChar w:fldCharType="begin"/>
        </w:r>
        <w:r>
          <w:rPr>
            <w:noProof/>
            <w:webHidden/>
          </w:rPr>
          <w:instrText xml:space="preserve"> PAGEREF _Toc109024988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9024989" w:history="1">
        <w:r>
          <w:rPr>
            <w:rStyle w:val="Hyperlink"/>
            <w:noProof/>
          </w:rPr>
          <w:t>§ 2</w:t>
        </w:r>
        <w:r>
          <w:rPr>
            <w:noProof/>
            <w:webHidden/>
          </w:rPr>
          <w:tab/>
        </w:r>
        <w:r>
          <w:rPr>
            <w:noProof/>
            <w:webHidden/>
          </w:rPr>
          <w:fldChar w:fldCharType="begin"/>
        </w:r>
        <w:r>
          <w:rPr>
            <w:noProof/>
            <w:webHidden/>
          </w:rPr>
          <w:instrText xml:space="preserve"> PAGEREF _Toc109024989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i w:val="0"/>
          <w:iCs/>
          <w:noProof/>
          <w:sz w:val="24"/>
          <w:szCs w:val="24"/>
        </w:rPr>
      </w:pPr>
      <w:hyperlink w:anchor="_Toc109024990" w:history="1">
        <w:r>
          <w:rPr>
            <w:rStyle w:val="Hyperlink"/>
            <w:noProof/>
          </w:rPr>
          <w:t>§ 3 Inkrafttreten</w:t>
        </w:r>
        <w:r>
          <w:rPr>
            <w:noProof/>
            <w:webHidden/>
          </w:rPr>
          <w:tab/>
        </w:r>
        <w:r>
          <w:rPr>
            <w:noProof/>
            <w:webHidden/>
          </w:rPr>
          <w:fldChar w:fldCharType="begin"/>
        </w:r>
        <w:r>
          <w:rPr>
            <w:noProof/>
            <w:webHidden/>
          </w:rPr>
          <w:instrText xml:space="preserve"> PAGEREF _Toc109024990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smallCaps w:val="0"/>
          <w:noProof/>
          <w:sz w:val="24"/>
          <w:szCs w:val="24"/>
        </w:rPr>
      </w:pPr>
      <w:hyperlink w:anchor="_Toc109024991" w:history="1">
        <w:r>
          <w:rPr>
            <w:rStyle w:val="Hyperlink"/>
            <w:noProof/>
          </w:rPr>
          <w:t>Anlage Verzeichnis der überwachungsbedürftigen Abfälle zur Verwertung</w:t>
        </w:r>
        <w:r>
          <w:rPr>
            <w:noProof/>
            <w:webHidden/>
          </w:rPr>
          <w:tab/>
        </w:r>
        <w:r>
          <w:rPr>
            <w:noProof/>
            <w:webHidden/>
          </w:rPr>
          <w:fldChar w:fldCharType="begin"/>
        </w:r>
        <w:r>
          <w:rPr>
            <w:noProof/>
            <w:webHidden/>
          </w:rPr>
          <w:instrText xml:space="preserve"> PAGEREF _Toc109024991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41 Abs. 3 Nr. 2 des Kreislaufwirtschafts- und Abfallgesetzes vom 27. September 1994 (BGBI. I S. 2705) verordnet die Bundesregierung nach Anhörung der beteiligten Kreise:</w:t>
      </w:r>
    </w:p>
    <w:p>
      <w:pPr>
        <w:pStyle w:val="berschrift3"/>
      </w:pPr>
      <w:bookmarkStart w:id="4" w:name="_Toc448191268"/>
      <w:bookmarkStart w:id="5" w:name="_Toc482596076"/>
      <w:bookmarkStart w:id="6" w:name="_Toc109024988"/>
      <w:r>
        <w:t>§ 1</w:t>
      </w:r>
      <w:r>
        <w:br/>
        <w:t>Abfallbezeichnung</w:t>
      </w:r>
      <w:bookmarkEnd w:id="4"/>
      <w:bookmarkEnd w:id="5"/>
      <w:bookmarkEnd w:id="6"/>
    </w:p>
    <w:p>
      <w:pPr>
        <w:pStyle w:val="GesAbsatz"/>
      </w:pPr>
      <w:r>
        <w:t>(1) Überwachungsbedürftig sind die mit einem sechsstelligen Abfallschlüssel gekennzeichneten in der Anlage zu dieser Verordnung genannten verwertbaren Abfälle.</w:t>
      </w:r>
    </w:p>
    <w:p>
      <w:pPr>
        <w:pStyle w:val="GesAbsatz"/>
      </w:pPr>
      <w:r>
        <w:t>(2) Die in dieser Verordnung geregelte Bestimmung der überwachungsbedürftigen Abfälle zur Verwertung gilt auch für die von den öffentlich-rechtlichen Entsorgungsträgern nach § 15 des Kreislaufwirtschafts- und Abfallgesetzes gesammelten Abfälle.</w:t>
      </w:r>
    </w:p>
    <w:p>
      <w:pPr>
        <w:pStyle w:val="berschrift3"/>
      </w:pPr>
      <w:bookmarkStart w:id="7" w:name="_Toc448191269"/>
      <w:bookmarkStart w:id="8" w:name="_Toc482596077"/>
      <w:bookmarkStart w:id="9" w:name="_Toc109024989"/>
      <w:r>
        <w:t>§ 2</w:t>
      </w:r>
      <w:bookmarkEnd w:id="7"/>
      <w:bookmarkEnd w:id="8"/>
      <w:bookmarkEnd w:id="9"/>
    </w:p>
    <w:p>
      <w:pPr>
        <w:pStyle w:val="GesAbsatz"/>
      </w:pPr>
      <w:r>
        <w:t>Die Zuordnung eines Abfalls zu einer in der Anlage bezeichneten Abfallart erfolgt nach den Vorgaben der Abfallverzeichnis-Verordnung vom 10. Dezember 2001 (BGBl. I S. 3379).</w:t>
      </w:r>
    </w:p>
    <w:p>
      <w:pPr>
        <w:pStyle w:val="berschrift3"/>
      </w:pPr>
      <w:bookmarkStart w:id="10" w:name="_Toc448191270"/>
      <w:bookmarkStart w:id="11" w:name="_Toc482596078"/>
      <w:bookmarkStart w:id="12" w:name="_Toc109024990"/>
      <w:r>
        <w:t>§ 3</w:t>
      </w:r>
      <w:r>
        <w:br/>
        <w:t>Inkrafttreten</w:t>
      </w:r>
      <w:bookmarkEnd w:id="10"/>
      <w:bookmarkEnd w:id="11"/>
      <w:bookmarkEnd w:id="12"/>
    </w:p>
    <w:p>
      <w:pPr>
        <w:pStyle w:val="GesAbsatz"/>
      </w:pPr>
      <w:r>
        <w:t>Diese Verordnung tritt am 1. Januar 1999 in Kraft.</w:t>
      </w:r>
    </w:p>
    <w:p>
      <w:pPr>
        <w:pStyle w:val="GesAbsatz"/>
      </w:pPr>
    </w:p>
    <w:p>
      <w:pPr>
        <w:pStyle w:val="berschrift2"/>
        <w:jc w:val="left"/>
      </w:pPr>
      <w:r>
        <w:br w:type="page"/>
      </w:r>
      <w:bookmarkStart w:id="13" w:name="_Toc109024991"/>
      <w:r>
        <w:lastRenderedPageBreak/>
        <w:t>Anlage</w:t>
      </w:r>
      <w:bookmarkStart w:id="14" w:name="_Toc448191271"/>
      <w:bookmarkStart w:id="15" w:name="_Toc482596079"/>
      <w:r>
        <w:br/>
        <w:t>Verzeichnis der überwachungsbedürftigen Abfälle zur Verwertung</w:t>
      </w:r>
      <w:bookmarkEnd w:id="13"/>
      <w:bookmarkEnd w:id="14"/>
      <w:bookmarkEnd w:id="15"/>
    </w:p>
    <w:tbl>
      <w:tblPr>
        <w:tblW w:w="0" w:type="auto"/>
        <w:tblLayout w:type="fixed"/>
        <w:tblCellMar>
          <w:left w:w="71" w:type="dxa"/>
          <w:right w:w="71" w:type="dxa"/>
        </w:tblCellMar>
        <w:tblLook w:val="0000" w:firstRow="0" w:lastRow="0" w:firstColumn="0" w:lastColumn="0" w:noHBand="0" w:noVBand="0"/>
      </w:tblPr>
      <w:tblGrid>
        <w:gridCol w:w="1134"/>
        <w:gridCol w:w="8505"/>
      </w:tblGrid>
      <w:tr>
        <w:trPr>
          <w:tblHeader/>
        </w:trPr>
        <w:tc>
          <w:tcPr>
            <w:tcW w:w="1134" w:type="dxa"/>
            <w:tcBorders>
              <w:top w:val="single" w:sz="6" w:space="0" w:color="auto"/>
              <w:bottom w:val="single" w:sz="6" w:space="0" w:color="auto"/>
            </w:tcBorders>
          </w:tcPr>
          <w:p>
            <w:pPr>
              <w:pStyle w:val="GesAbsatz"/>
              <w:rPr>
                <w:sz w:val="18"/>
              </w:rPr>
            </w:pPr>
            <w:r>
              <w:rPr>
                <w:sz w:val="18"/>
              </w:rPr>
              <w:t>Abfall-schlüssel</w:t>
            </w:r>
          </w:p>
        </w:tc>
        <w:tc>
          <w:tcPr>
            <w:tcW w:w="8505" w:type="dxa"/>
            <w:tcBorders>
              <w:top w:val="single" w:sz="6" w:space="0" w:color="auto"/>
              <w:bottom w:val="single" w:sz="6" w:space="0" w:color="auto"/>
            </w:tcBorders>
          </w:tcPr>
          <w:p>
            <w:pPr>
              <w:pStyle w:val="GesAbsatz"/>
              <w:jc w:val="left"/>
              <w:rPr>
                <w:sz w:val="18"/>
              </w:rPr>
            </w:pPr>
            <w:r>
              <w:rPr>
                <w:sz w:val="18"/>
              </w:rPr>
              <w:t>Abfallbezeichnung</w:t>
            </w:r>
          </w:p>
        </w:tc>
      </w:tr>
      <w:tr>
        <w:tc>
          <w:tcPr>
            <w:tcW w:w="1134" w:type="dxa"/>
          </w:tcPr>
          <w:p>
            <w:pPr>
              <w:pStyle w:val="GesAbsatz"/>
              <w:rPr>
                <w:sz w:val="18"/>
              </w:rPr>
            </w:pPr>
            <w:r>
              <w:rPr>
                <w:sz w:val="18"/>
              </w:rPr>
              <w:t>02</w:t>
            </w:r>
          </w:p>
        </w:tc>
        <w:tc>
          <w:tcPr>
            <w:tcW w:w="8505" w:type="dxa"/>
          </w:tcPr>
          <w:p>
            <w:pPr>
              <w:pStyle w:val="GesAbsatz"/>
              <w:jc w:val="left"/>
              <w:rPr>
                <w:spacing w:val="20"/>
                <w:sz w:val="18"/>
              </w:rPr>
            </w:pPr>
            <w:r>
              <w:rPr>
                <w:b/>
                <w:spacing w:val="20"/>
              </w:rPr>
              <w:t>Abfälle aus Landwirtschaft, Gartenbau, Teichwirtschaft, Forstwirtschaft, Jagd und Fischerei sowie der Herstellung und Verarbeitung von Nahrungsmitteln</w:t>
            </w:r>
          </w:p>
        </w:tc>
      </w:tr>
      <w:tr>
        <w:tc>
          <w:tcPr>
            <w:tcW w:w="1134" w:type="dxa"/>
          </w:tcPr>
          <w:p>
            <w:pPr>
              <w:pStyle w:val="GesAbsatz"/>
              <w:rPr>
                <w:sz w:val="18"/>
              </w:rPr>
            </w:pPr>
            <w:r>
              <w:rPr>
                <w:sz w:val="18"/>
              </w:rPr>
              <w:t>02 02</w:t>
            </w:r>
          </w:p>
        </w:tc>
        <w:tc>
          <w:tcPr>
            <w:tcW w:w="8505" w:type="dxa"/>
          </w:tcPr>
          <w:p>
            <w:pPr>
              <w:pStyle w:val="GesAbsatz"/>
              <w:jc w:val="left"/>
              <w:rPr>
                <w:sz w:val="18"/>
              </w:rPr>
            </w:pPr>
            <w:r>
              <w:rPr>
                <w:b/>
                <w:sz w:val="18"/>
              </w:rPr>
              <w:t>Abfälle aus der Zubereitung und Verarbeitung von Fleisch, Fisch und anderen Nahrungsmitteln tierischen Ursprungs</w:t>
            </w:r>
          </w:p>
        </w:tc>
      </w:tr>
      <w:tr>
        <w:tc>
          <w:tcPr>
            <w:tcW w:w="1134" w:type="dxa"/>
          </w:tcPr>
          <w:p>
            <w:pPr>
              <w:pStyle w:val="GesAbsatz"/>
              <w:rPr>
                <w:sz w:val="18"/>
              </w:rPr>
            </w:pPr>
            <w:r>
              <w:rPr>
                <w:sz w:val="18"/>
              </w:rPr>
              <w:t>02 02 04</w:t>
            </w:r>
          </w:p>
        </w:tc>
        <w:tc>
          <w:tcPr>
            <w:tcW w:w="8505" w:type="dxa"/>
          </w:tcPr>
          <w:p>
            <w:pPr>
              <w:pStyle w:val="GesAbsatz"/>
              <w:jc w:val="left"/>
              <w:rPr>
                <w:sz w:val="18"/>
              </w:rPr>
            </w:pPr>
            <w:r>
              <w:rPr>
                <w:sz w:val="18"/>
              </w:rPr>
              <w:t>Schlämme aus der betriebseigenen Abwasserbehandlung</w:t>
            </w:r>
          </w:p>
        </w:tc>
      </w:tr>
      <w:tr>
        <w:tc>
          <w:tcPr>
            <w:tcW w:w="1134" w:type="dxa"/>
            <w:tcBorders>
              <w:top w:val="single" w:sz="6" w:space="0" w:color="auto"/>
            </w:tcBorders>
          </w:tcPr>
          <w:p>
            <w:pPr>
              <w:pStyle w:val="GesAbsatz"/>
              <w:rPr>
                <w:sz w:val="18"/>
              </w:rPr>
            </w:pPr>
            <w:r>
              <w:rPr>
                <w:sz w:val="18"/>
              </w:rPr>
              <w:t>03</w:t>
            </w:r>
          </w:p>
        </w:tc>
        <w:tc>
          <w:tcPr>
            <w:tcW w:w="8505" w:type="dxa"/>
            <w:tcBorders>
              <w:top w:val="single" w:sz="6" w:space="0" w:color="auto"/>
            </w:tcBorders>
          </w:tcPr>
          <w:p>
            <w:pPr>
              <w:pStyle w:val="GesAbsatz"/>
              <w:jc w:val="left"/>
              <w:rPr>
                <w:spacing w:val="20"/>
                <w:sz w:val="18"/>
              </w:rPr>
            </w:pPr>
            <w:r>
              <w:rPr>
                <w:b/>
                <w:spacing w:val="20"/>
              </w:rPr>
              <w:t>Abfälle aus der Holzbearbeitung und der Herstellung von Platten, Möbeln, Zellstoffen, Papier und Pappe</w:t>
            </w:r>
          </w:p>
        </w:tc>
      </w:tr>
      <w:tr>
        <w:tc>
          <w:tcPr>
            <w:tcW w:w="1134" w:type="dxa"/>
          </w:tcPr>
          <w:p>
            <w:pPr>
              <w:pStyle w:val="GesAbsatz"/>
              <w:rPr>
                <w:sz w:val="18"/>
              </w:rPr>
            </w:pPr>
            <w:r>
              <w:rPr>
                <w:sz w:val="18"/>
              </w:rPr>
              <w:t>03 03</w:t>
            </w:r>
          </w:p>
        </w:tc>
        <w:tc>
          <w:tcPr>
            <w:tcW w:w="8505" w:type="dxa"/>
          </w:tcPr>
          <w:p>
            <w:pPr>
              <w:pStyle w:val="GesAbsatz"/>
              <w:jc w:val="left"/>
              <w:rPr>
                <w:sz w:val="18"/>
              </w:rPr>
            </w:pPr>
            <w:r>
              <w:rPr>
                <w:b/>
                <w:sz w:val="18"/>
              </w:rPr>
              <w:t>Abfälle aus der Herstellung und Verarbeitung von Zellstoff, Papier, Karton und Pappe</w:t>
            </w:r>
          </w:p>
        </w:tc>
      </w:tr>
      <w:tr>
        <w:tc>
          <w:tcPr>
            <w:tcW w:w="1134" w:type="dxa"/>
          </w:tcPr>
          <w:p>
            <w:pPr>
              <w:pStyle w:val="GesAbsatz"/>
              <w:rPr>
                <w:sz w:val="18"/>
              </w:rPr>
            </w:pPr>
            <w:r>
              <w:rPr>
                <w:sz w:val="18"/>
              </w:rPr>
              <w:t>03 03 05</w:t>
            </w:r>
          </w:p>
        </w:tc>
        <w:tc>
          <w:tcPr>
            <w:tcW w:w="8505" w:type="dxa"/>
          </w:tcPr>
          <w:p>
            <w:pPr>
              <w:pStyle w:val="GesAbsatz"/>
              <w:jc w:val="left"/>
              <w:rPr>
                <w:sz w:val="18"/>
              </w:rPr>
            </w:pPr>
            <w:r>
              <w:rPr>
                <w:sz w:val="18"/>
              </w:rPr>
              <w:t>De-inking-Schlämme aus dem Papierrecycling</w:t>
            </w:r>
          </w:p>
        </w:tc>
      </w:tr>
      <w:tr>
        <w:tc>
          <w:tcPr>
            <w:tcW w:w="1134" w:type="dxa"/>
            <w:tcBorders>
              <w:top w:val="single" w:sz="6" w:space="0" w:color="auto"/>
            </w:tcBorders>
          </w:tcPr>
          <w:p>
            <w:pPr>
              <w:pStyle w:val="GesAbsatz"/>
              <w:rPr>
                <w:sz w:val="18"/>
              </w:rPr>
            </w:pPr>
            <w:r>
              <w:rPr>
                <w:sz w:val="18"/>
              </w:rPr>
              <w:t>04</w:t>
            </w:r>
          </w:p>
        </w:tc>
        <w:tc>
          <w:tcPr>
            <w:tcW w:w="8505" w:type="dxa"/>
            <w:tcBorders>
              <w:top w:val="single" w:sz="6" w:space="0" w:color="auto"/>
            </w:tcBorders>
          </w:tcPr>
          <w:p>
            <w:pPr>
              <w:pStyle w:val="GesAbsatz"/>
              <w:jc w:val="left"/>
              <w:rPr>
                <w:spacing w:val="20"/>
                <w:sz w:val="18"/>
              </w:rPr>
            </w:pPr>
            <w:r>
              <w:rPr>
                <w:b/>
                <w:spacing w:val="20"/>
              </w:rPr>
              <w:t>Abfälle aus der Leder-, Pelz- und Textilindustrie</w:t>
            </w:r>
          </w:p>
        </w:tc>
      </w:tr>
      <w:tr>
        <w:tc>
          <w:tcPr>
            <w:tcW w:w="1134" w:type="dxa"/>
          </w:tcPr>
          <w:p>
            <w:pPr>
              <w:pStyle w:val="GesAbsatz"/>
              <w:rPr>
                <w:sz w:val="18"/>
              </w:rPr>
            </w:pPr>
            <w:r>
              <w:rPr>
                <w:sz w:val="18"/>
              </w:rPr>
              <w:t>04 01</w:t>
            </w:r>
          </w:p>
        </w:tc>
        <w:tc>
          <w:tcPr>
            <w:tcW w:w="8505" w:type="dxa"/>
          </w:tcPr>
          <w:p>
            <w:pPr>
              <w:pStyle w:val="GesAbsatz"/>
              <w:jc w:val="left"/>
              <w:rPr>
                <w:sz w:val="18"/>
              </w:rPr>
            </w:pPr>
            <w:r>
              <w:rPr>
                <w:b/>
                <w:sz w:val="18"/>
              </w:rPr>
              <w:t>Abfälle aus der Leder- und Pelzindustrie</w:t>
            </w:r>
          </w:p>
        </w:tc>
      </w:tr>
      <w:tr>
        <w:tc>
          <w:tcPr>
            <w:tcW w:w="1134" w:type="dxa"/>
          </w:tcPr>
          <w:p>
            <w:pPr>
              <w:pStyle w:val="GesAbsatz"/>
              <w:rPr>
                <w:sz w:val="18"/>
              </w:rPr>
            </w:pPr>
            <w:r>
              <w:rPr>
                <w:sz w:val="18"/>
              </w:rPr>
              <w:t>04 01 04</w:t>
            </w:r>
          </w:p>
        </w:tc>
        <w:tc>
          <w:tcPr>
            <w:tcW w:w="8505" w:type="dxa"/>
          </w:tcPr>
          <w:p>
            <w:pPr>
              <w:pStyle w:val="GesAbsatz"/>
              <w:jc w:val="left"/>
              <w:rPr>
                <w:sz w:val="18"/>
              </w:rPr>
            </w:pPr>
            <w:r>
              <w:rPr>
                <w:sz w:val="18"/>
              </w:rPr>
              <w:t>chromhaltige Gerbereibrühe</w:t>
            </w:r>
          </w:p>
        </w:tc>
      </w:tr>
      <w:tr>
        <w:tc>
          <w:tcPr>
            <w:tcW w:w="1134" w:type="dxa"/>
          </w:tcPr>
          <w:p>
            <w:pPr>
              <w:pStyle w:val="GesAbsatz"/>
              <w:rPr>
                <w:sz w:val="18"/>
              </w:rPr>
            </w:pPr>
            <w:r>
              <w:rPr>
                <w:sz w:val="18"/>
              </w:rPr>
              <w:t>04 01 06</w:t>
            </w:r>
          </w:p>
        </w:tc>
        <w:tc>
          <w:tcPr>
            <w:tcW w:w="8505" w:type="dxa"/>
          </w:tcPr>
          <w:p>
            <w:pPr>
              <w:pStyle w:val="GesAbsatz"/>
              <w:jc w:val="left"/>
              <w:rPr>
                <w:sz w:val="18"/>
              </w:rPr>
            </w:pPr>
            <w:r>
              <w:rPr>
                <w:sz w:val="18"/>
              </w:rPr>
              <w:t>chromhaltige Schlämme, insbesondere aus der betriebseigenen Abwasserbehandlung</w:t>
            </w:r>
          </w:p>
        </w:tc>
      </w:tr>
      <w:tr>
        <w:tc>
          <w:tcPr>
            <w:tcW w:w="1134" w:type="dxa"/>
          </w:tcPr>
          <w:p>
            <w:pPr>
              <w:pStyle w:val="GesAbsatz"/>
              <w:rPr>
                <w:sz w:val="18"/>
              </w:rPr>
            </w:pPr>
            <w:r>
              <w:rPr>
                <w:sz w:val="18"/>
              </w:rPr>
              <w:t>04 02</w:t>
            </w:r>
          </w:p>
        </w:tc>
        <w:tc>
          <w:tcPr>
            <w:tcW w:w="8505" w:type="dxa"/>
          </w:tcPr>
          <w:p>
            <w:pPr>
              <w:pStyle w:val="GesAbsatz"/>
              <w:jc w:val="left"/>
              <w:rPr>
                <w:sz w:val="18"/>
              </w:rPr>
            </w:pPr>
            <w:r>
              <w:rPr>
                <w:b/>
                <w:sz w:val="18"/>
              </w:rPr>
              <w:t>Abfälle aus der Textilindustrie</w:t>
            </w:r>
          </w:p>
        </w:tc>
      </w:tr>
      <w:tr>
        <w:tc>
          <w:tcPr>
            <w:tcW w:w="1134" w:type="dxa"/>
          </w:tcPr>
          <w:p>
            <w:pPr>
              <w:pStyle w:val="GesAbsatz"/>
              <w:rPr>
                <w:sz w:val="18"/>
              </w:rPr>
            </w:pPr>
            <w:r>
              <w:rPr>
                <w:sz w:val="18"/>
              </w:rPr>
              <w:t>04 02 17</w:t>
            </w:r>
          </w:p>
        </w:tc>
        <w:tc>
          <w:tcPr>
            <w:tcW w:w="8505" w:type="dxa"/>
          </w:tcPr>
          <w:p>
            <w:pPr>
              <w:pStyle w:val="GesAbsatz"/>
              <w:jc w:val="left"/>
              <w:rPr>
                <w:sz w:val="18"/>
              </w:rPr>
            </w:pPr>
            <w:r>
              <w:rPr>
                <w:sz w:val="18"/>
              </w:rPr>
              <w:t>Farbstoffe und Pigmente mit Ausnahme derjenigen, die unter 04 02 16 fallen</w:t>
            </w:r>
          </w:p>
        </w:tc>
      </w:tr>
      <w:tr>
        <w:tc>
          <w:tcPr>
            <w:tcW w:w="1134" w:type="dxa"/>
            <w:tcBorders>
              <w:top w:val="single" w:sz="6" w:space="0" w:color="auto"/>
            </w:tcBorders>
          </w:tcPr>
          <w:p>
            <w:pPr>
              <w:pStyle w:val="GesAbsatz"/>
              <w:rPr>
                <w:sz w:val="18"/>
              </w:rPr>
            </w:pPr>
            <w:r>
              <w:rPr>
                <w:sz w:val="18"/>
              </w:rPr>
              <w:t>05</w:t>
            </w:r>
          </w:p>
        </w:tc>
        <w:tc>
          <w:tcPr>
            <w:tcW w:w="8505" w:type="dxa"/>
            <w:tcBorders>
              <w:top w:val="single" w:sz="6" w:space="0" w:color="auto"/>
            </w:tcBorders>
          </w:tcPr>
          <w:p>
            <w:pPr>
              <w:pStyle w:val="GesAbsatz"/>
              <w:jc w:val="left"/>
              <w:rPr>
                <w:spacing w:val="20"/>
                <w:sz w:val="18"/>
              </w:rPr>
            </w:pPr>
            <w:r>
              <w:rPr>
                <w:b/>
                <w:spacing w:val="20"/>
              </w:rPr>
              <w:t>Abfälle aus der Erdölraffination, Erdgasreinigung und Kohlepyrolyse</w:t>
            </w:r>
          </w:p>
        </w:tc>
      </w:tr>
      <w:tr>
        <w:tc>
          <w:tcPr>
            <w:tcW w:w="1134" w:type="dxa"/>
          </w:tcPr>
          <w:p>
            <w:pPr>
              <w:pStyle w:val="GesAbsatz"/>
              <w:rPr>
                <w:sz w:val="18"/>
              </w:rPr>
            </w:pPr>
            <w:r>
              <w:rPr>
                <w:sz w:val="18"/>
              </w:rPr>
              <w:t>05 01</w:t>
            </w:r>
          </w:p>
        </w:tc>
        <w:tc>
          <w:tcPr>
            <w:tcW w:w="8505" w:type="dxa"/>
          </w:tcPr>
          <w:p>
            <w:pPr>
              <w:pStyle w:val="GesAbsatz"/>
              <w:jc w:val="left"/>
              <w:rPr>
                <w:sz w:val="18"/>
              </w:rPr>
            </w:pPr>
            <w:r>
              <w:rPr>
                <w:b/>
                <w:sz w:val="18"/>
              </w:rPr>
              <w:t>Abfälle aus der Erdölraffination</w:t>
            </w:r>
          </w:p>
        </w:tc>
      </w:tr>
      <w:tr>
        <w:tc>
          <w:tcPr>
            <w:tcW w:w="1134" w:type="dxa"/>
          </w:tcPr>
          <w:p>
            <w:pPr>
              <w:pStyle w:val="GesAbsatz"/>
              <w:rPr>
                <w:sz w:val="18"/>
              </w:rPr>
            </w:pPr>
            <w:r>
              <w:rPr>
                <w:sz w:val="18"/>
              </w:rPr>
              <w:t>05 01 10</w:t>
            </w:r>
          </w:p>
        </w:tc>
        <w:tc>
          <w:tcPr>
            <w:tcW w:w="8505" w:type="dxa"/>
          </w:tcPr>
          <w:p>
            <w:pPr>
              <w:pStyle w:val="GesAbsatz"/>
              <w:jc w:val="left"/>
              <w:rPr>
                <w:sz w:val="18"/>
              </w:rPr>
            </w:pPr>
            <w:r>
              <w:rPr>
                <w:sz w:val="18"/>
              </w:rPr>
              <w:t>Schlämme aus der betriebseigenen Abwasserbehandlung mit Ausnahme derjenigen, die unter 05 01 09 fallen</w:t>
            </w:r>
          </w:p>
        </w:tc>
      </w:tr>
      <w:tr>
        <w:tc>
          <w:tcPr>
            <w:tcW w:w="1134" w:type="dxa"/>
          </w:tcPr>
          <w:p>
            <w:pPr>
              <w:pStyle w:val="GesAbsatz"/>
              <w:rPr>
                <w:sz w:val="18"/>
              </w:rPr>
            </w:pPr>
            <w:r>
              <w:rPr>
                <w:sz w:val="18"/>
              </w:rPr>
              <w:t>05 01 16</w:t>
            </w:r>
          </w:p>
        </w:tc>
        <w:tc>
          <w:tcPr>
            <w:tcW w:w="8505" w:type="dxa"/>
          </w:tcPr>
          <w:p>
            <w:pPr>
              <w:pStyle w:val="GesAbsatz"/>
              <w:jc w:val="left"/>
              <w:rPr>
                <w:sz w:val="18"/>
              </w:rPr>
            </w:pPr>
            <w:r>
              <w:rPr>
                <w:sz w:val="18"/>
              </w:rPr>
              <w:t>schwefelhaltige Abfälle aus der Ölentschwefelung</w:t>
            </w:r>
          </w:p>
        </w:tc>
      </w:tr>
      <w:tr>
        <w:tc>
          <w:tcPr>
            <w:tcW w:w="1134" w:type="dxa"/>
          </w:tcPr>
          <w:p>
            <w:pPr>
              <w:pStyle w:val="GesAbsatz"/>
              <w:rPr>
                <w:sz w:val="18"/>
              </w:rPr>
            </w:pPr>
            <w:r>
              <w:rPr>
                <w:sz w:val="18"/>
              </w:rPr>
              <w:t>05 07</w:t>
            </w:r>
          </w:p>
        </w:tc>
        <w:tc>
          <w:tcPr>
            <w:tcW w:w="8505" w:type="dxa"/>
          </w:tcPr>
          <w:p>
            <w:pPr>
              <w:pStyle w:val="GesAbsatz"/>
              <w:jc w:val="left"/>
              <w:rPr>
                <w:sz w:val="18"/>
              </w:rPr>
            </w:pPr>
            <w:r>
              <w:rPr>
                <w:b/>
                <w:sz w:val="18"/>
              </w:rPr>
              <w:t>Abfälle aus Erdgasreinigung und -transport</w:t>
            </w:r>
          </w:p>
        </w:tc>
      </w:tr>
      <w:tr>
        <w:tc>
          <w:tcPr>
            <w:tcW w:w="1134" w:type="dxa"/>
          </w:tcPr>
          <w:p>
            <w:pPr>
              <w:pStyle w:val="GesAbsatz"/>
              <w:rPr>
                <w:sz w:val="18"/>
              </w:rPr>
            </w:pPr>
            <w:r>
              <w:rPr>
                <w:sz w:val="18"/>
              </w:rPr>
              <w:t>05 07 02</w:t>
            </w:r>
          </w:p>
        </w:tc>
        <w:tc>
          <w:tcPr>
            <w:tcW w:w="8505" w:type="dxa"/>
          </w:tcPr>
          <w:p>
            <w:pPr>
              <w:pStyle w:val="GesAbsatz"/>
              <w:jc w:val="left"/>
              <w:rPr>
                <w:sz w:val="18"/>
              </w:rPr>
            </w:pPr>
            <w:r>
              <w:rPr>
                <w:sz w:val="18"/>
              </w:rPr>
              <w:t>schwefelhaltige Abfälle</w:t>
            </w:r>
          </w:p>
        </w:tc>
      </w:tr>
      <w:tr>
        <w:tc>
          <w:tcPr>
            <w:tcW w:w="1134" w:type="dxa"/>
            <w:tcBorders>
              <w:top w:val="single" w:sz="6" w:space="0" w:color="auto"/>
            </w:tcBorders>
          </w:tcPr>
          <w:p>
            <w:pPr>
              <w:pStyle w:val="GesAbsatz"/>
              <w:rPr>
                <w:sz w:val="18"/>
              </w:rPr>
            </w:pPr>
            <w:r>
              <w:rPr>
                <w:sz w:val="18"/>
              </w:rPr>
              <w:t>06</w:t>
            </w:r>
          </w:p>
        </w:tc>
        <w:tc>
          <w:tcPr>
            <w:tcW w:w="8505" w:type="dxa"/>
            <w:tcBorders>
              <w:top w:val="single" w:sz="6" w:space="0" w:color="auto"/>
            </w:tcBorders>
          </w:tcPr>
          <w:p>
            <w:pPr>
              <w:pStyle w:val="GesAbsatz"/>
              <w:jc w:val="left"/>
              <w:rPr>
                <w:spacing w:val="20"/>
                <w:sz w:val="18"/>
              </w:rPr>
            </w:pPr>
            <w:r>
              <w:rPr>
                <w:b/>
                <w:spacing w:val="20"/>
              </w:rPr>
              <w:t>Abfälle aus anorganisch-chemischen Prozessen</w:t>
            </w:r>
          </w:p>
        </w:tc>
      </w:tr>
      <w:tr>
        <w:tc>
          <w:tcPr>
            <w:tcW w:w="1134" w:type="dxa"/>
          </w:tcPr>
          <w:p>
            <w:pPr>
              <w:pStyle w:val="GesAbsatz"/>
              <w:rPr>
                <w:sz w:val="18"/>
              </w:rPr>
            </w:pPr>
            <w:r>
              <w:rPr>
                <w:sz w:val="18"/>
              </w:rPr>
              <w:t>06 03</w:t>
            </w:r>
          </w:p>
        </w:tc>
        <w:tc>
          <w:tcPr>
            <w:tcW w:w="8505" w:type="dxa"/>
          </w:tcPr>
          <w:p>
            <w:pPr>
              <w:pStyle w:val="GesAbsatz"/>
              <w:jc w:val="left"/>
              <w:rPr>
                <w:sz w:val="18"/>
              </w:rPr>
            </w:pPr>
            <w:r>
              <w:rPr>
                <w:sz w:val="18"/>
              </w:rPr>
              <w:t>Abfälle aus HZVA von Salzen, Salzlösungen und Metalloxiden</w:t>
            </w:r>
          </w:p>
        </w:tc>
      </w:tr>
      <w:tr>
        <w:tc>
          <w:tcPr>
            <w:tcW w:w="1134" w:type="dxa"/>
          </w:tcPr>
          <w:p>
            <w:pPr>
              <w:pStyle w:val="GesAbsatz"/>
              <w:rPr>
                <w:sz w:val="18"/>
              </w:rPr>
            </w:pPr>
            <w:r>
              <w:rPr>
                <w:sz w:val="18"/>
              </w:rPr>
              <w:t>06 03 14</w:t>
            </w:r>
          </w:p>
        </w:tc>
        <w:tc>
          <w:tcPr>
            <w:tcW w:w="8505" w:type="dxa"/>
          </w:tcPr>
          <w:p>
            <w:pPr>
              <w:pStyle w:val="GesAbsatz"/>
              <w:jc w:val="left"/>
              <w:rPr>
                <w:sz w:val="18"/>
              </w:rPr>
            </w:pPr>
            <w:r>
              <w:rPr>
                <w:sz w:val="18"/>
              </w:rPr>
              <w:t>feste Salze und Lösungen mit Ausnahme derjenigen, die unter 06 03 11 und 06 03 13 fallen</w:t>
            </w:r>
          </w:p>
        </w:tc>
      </w:tr>
      <w:tr>
        <w:tc>
          <w:tcPr>
            <w:tcW w:w="1134" w:type="dxa"/>
          </w:tcPr>
          <w:p>
            <w:pPr>
              <w:pStyle w:val="GesAbsatz"/>
              <w:rPr>
                <w:sz w:val="18"/>
              </w:rPr>
            </w:pPr>
            <w:r>
              <w:rPr>
                <w:sz w:val="18"/>
              </w:rPr>
              <w:t>06 05</w:t>
            </w:r>
          </w:p>
        </w:tc>
        <w:tc>
          <w:tcPr>
            <w:tcW w:w="8505" w:type="dxa"/>
          </w:tcPr>
          <w:p>
            <w:pPr>
              <w:pStyle w:val="GesAbsatz"/>
              <w:jc w:val="left"/>
              <w:rPr>
                <w:sz w:val="18"/>
              </w:rPr>
            </w:pPr>
            <w:r>
              <w:rPr>
                <w:b/>
                <w:sz w:val="18"/>
              </w:rPr>
              <w:t>Schlämme aus der betriebseigenen Abwasserbehandlung</w:t>
            </w:r>
          </w:p>
        </w:tc>
      </w:tr>
      <w:tr>
        <w:tc>
          <w:tcPr>
            <w:tcW w:w="1134" w:type="dxa"/>
          </w:tcPr>
          <w:p>
            <w:pPr>
              <w:pStyle w:val="GesAbsatz"/>
              <w:rPr>
                <w:sz w:val="18"/>
              </w:rPr>
            </w:pPr>
            <w:r>
              <w:rPr>
                <w:sz w:val="18"/>
              </w:rPr>
              <w:t>06 05 03</w:t>
            </w:r>
          </w:p>
        </w:tc>
        <w:tc>
          <w:tcPr>
            <w:tcW w:w="8505" w:type="dxa"/>
          </w:tcPr>
          <w:p>
            <w:pPr>
              <w:pStyle w:val="GesAbsatz"/>
              <w:jc w:val="left"/>
              <w:rPr>
                <w:sz w:val="18"/>
              </w:rPr>
            </w:pPr>
            <w:r>
              <w:rPr>
                <w:sz w:val="18"/>
              </w:rPr>
              <w:t>Schlämme aus der betriebseigenen Abwasserbehandlung mit Ausnahme derjenigen, die unter 06 05 02 fallen</w:t>
            </w:r>
          </w:p>
        </w:tc>
      </w:tr>
      <w:tr>
        <w:tc>
          <w:tcPr>
            <w:tcW w:w="1134" w:type="dxa"/>
          </w:tcPr>
          <w:p>
            <w:pPr>
              <w:pStyle w:val="GesAbsatz"/>
              <w:rPr>
                <w:sz w:val="18"/>
              </w:rPr>
            </w:pPr>
            <w:r>
              <w:rPr>
                <w:sz w:val="18"/>
              </w:rPr>
              <w:t>06 06</w:t>
            </w:r>
          </w:p>
        </w:tc>
        <w:tc>
          <w:tcPr>
            <w:tcW w:w="8505" w:type="dxa"/>
          </w:tcPr>
          <w:p>
            <w:pPr>
              <w:pStyle w:val="GesAbsatz"/>
              <w:jc w:val="left"/>
              <w:rPr>
                <w:sz w:val="18"/>
              </w:rPr>
            </w:pPr>
            <w:r>
              <w:rPr>
                <w:b/>
                <w:sz w:val="18"/>
              </w:rPr>
              <w:t>Abfälle aus HZVA von schwefelhaltigen Chemikalien, aus Schwefelchemie und Entschwefelungsprozessen</w:t>
            </w:r>
          </w:p>
        </w:tc>
      </w:tr>
      <w:tr>
        <w:tc>
          <w:tcPr>
            <w:tcW w:w="1134" w:type="dxa"/>
          </w:tcPr>
          <w:p>
            <w:pPr>
              <w:pStyle w:val="GesAbsatz"/>
              <w:rPr>
                <w:sz w:val="18"/>
              </w:rPr>
            </w:pPr>
            <w:r>
              <w:rPr>
                <w:sz w:val="18"/>
              </w:rPr>
              <w:t>06 06 03</w:t>
            </w:r>
          </w:p>
        </w:tc>
        <w:tc>
          <w:tcPr>
            <w:tcW w:w="8505" w:type="dxa"/>
          </w:tcPr>
          <w:p>
            <w:pPr>
              <w:pStyle w:val="GesAbsatz"/>
              <w:jc w:val="left"/>
              <w:rPr>
                <w:sz w:val="18"/>
              </w:rPr>
            </w:pPr>
            <w:r>
              <w:rPr>
                <w:sz w:val="18"/>
              </w:rPr>
              <w:t>sulfidhaltige Abfälle mit Ausnahme derjenigen, die unter 06 06 02 fallen</w:t>
            </w:r>
          </w:p>
        </w:tc>
      </w:tr>
      <w:tr>
        <w:tc>
          <w:tcPr>
            <w:tcW w:w="1134" w:type="dxa"/>
          </w:tcPr>
          <w:p>
            <w:pPr>
              <w:pStyle w:val="GesAbsatz"/>
              <w:rPr>
                <w:sz w:val="18"/>
              </w:rPr>
            </w:pPr>
            <w:r>
              <w:rPr>
                <w:sz w:val="18"/>
              </w:rPr>
              <w:t>06 13</w:t>
            </w:r>
          </w:p>
        </w:tc>
        <w:tc>
          <w:tcPr>
            <w:tcW w:w="8505" w:type="dxa"/>
          </w:tcPr>
          <w:p>
            <w:pPr>
              <w:pStyle w:val="GesAbsatz"/>
              <w:jc w:val="left"/>
              <w:rPr>
                <w:sz w:val="18"/>
              </w:rPr>
            </w:pPr>
            <w:r>
              <w:rPr>
                <w:b/>
                <w:sz w:val="18"/>
              </w:rPr>
              <w:t>Abfälle aus anorganischen chemischen Prozessen a. n. g.</w:t>
            </w:r>
          </w:p>
        </w:tc>
      </w:tr>
      <w:tr>
        <w:tc>
          <w:tcPr>
            <w:tcW w:w="1134" w:type="dxa"/>
          </w:tcPr>
          <w:p>
            <w:pPr>
              <w:pStyle w:val="GesAbsatz"/>
              <w:rPr>
                <w:sz w:val="18"/>
              </w:rPr>
            </w:pPr>
            <w:r>
              <w:rPr>
                <w:sz w:val="18"/>
              </w:rPr>
              <w:t>06 13 99</w:t>
            </w:r>
          </w:p>
        </w:tc>
        <w:tc>
          <w:tcPr>
            <w:tcW w:w="8505" w:type="dxa"/>
          </w:tcPr>
          <w:p>
            <w:pPr>
              <w:pStyle w:val="GesAbsatz"/>
              <w:jc w:val="left"/>
              <w:rPr>
                <w:sz w:val="18"/>
              </w:rPr>
            </w:pPr>
            <w:r>
              <w:rPr>
                <w:sz w:val="18"/>
              </w:rPr>
              <w:t>Abfälle a.n.g.</w:t>
            </w:r>
          </w:p>
        </w:tc>
      </w:tr>
      <w:tr>
        <w:tc>
          <w:tcPr>
            <w:tcW w:w="1134" w:type="dxa"/>
            <w:tcBorders>
              <w:top w:val="single" w:sz="6" w:space="0" w:color="auto"/>
            </w:tcBorders>
          </w:tcPr>
          <w:p>
            <w:pPr>
              <w:pStyle w:val="GesAbsatz"/>
              <w:rPr>
                <w:sz w:val="18"/>
              </w:rPr>
            </w:pPr>
            <w:r>
              <w:rPr>
                <w:sz w:val="18"/>
              </w:rPr>
              <w:t>07</w:t>
            </w:r>
          </w:p>
        </w:tc>
        <w:tc>
          <w:tcPr>
            <w:tcW w:w="8505" w:type="dxa"/>
            <w:tcBorders>
              <w:top w:val="single" w:sz="6" w:space="0" w:color="auto"/>
            </w:tcBorders>
          </w:tcPr>
          <w:p>
            <w:pPr>
              <w:pStyle w:val="GesAbsatz"/>
              <w:jc w:val="left"/>
              <w:rPr>
                <w:spacing w:val="20"/>
                <w:sz w:val="18"/>
              </w:rPr>
            </w:pPr>
            <w:r>
              <w:rPr>
                <w:b/>
                <w:spacing w:val="20"/>
              </w:rPr>
              <w:t>Abfälle aus organisch-chemischen Prozessen</w:t>
            </w:r>
          </w:p>
        </w:tc>
      </w:tr>
      <w:tr>
        <w:tc>
          <w:tcPr>
            <w:tcW w:w="1134" w:type="dxa"/>
          </w:tcPr>
          <w:p>
            <w:pPr>
              <w:pStyle w:val="GesAbsatz"/>
              <w:rPr>
                <w:sz w:val="18"/>
              </w:rPr>
            </w:pPr>
            <w:r>
              <w:rPr>
                <w:sz w:val="18"/>
              </w:rPr>
              <w:t>07 01</w:t>
            </w:r>
          </w:p>
        </w:tc>
        <w:tc>
          <w:tcPr>
            <w:tcW w:w="8505" w:type="dxa"/>
          </w:tcPr>
          <w:p>
            <w:pPr>
              <w:pStyle w:val="GesAbsatz"/>
              <w:jc w:val="left"/>
              <w:rPr>
                <w:sz w:val="18"/>
              </w:rPr>
            </w:pPr>
            <w:r>
              <w:rPr>
                <w:b/>
                <w:sz w:val="18"/>
              </w:rPr>
              <w:t>Abfälle aus Herstellung, Zubereitung, Vertrieb und Anwendung (HZVA) organischer Grundchemikalien</w:t>
            </w:r>
          </w:p>
        </w:tc>
      </w:tr>
      <w:tr>
        <w:tc>
          <w:tcPr>
            <w:tcW w:w="1134" w:type="dxa"/>
          </w:tcPr>
          <w:p>
            <w:pPr>
              <w:pStyle w:val="GesAbsatz"/>
              <w:rPr>
                <w:sz w:val="18"/>
              </w:rPr>
            </w:pPr>
            <w:r>
              <w:rPr>
                <w:sz w:val="18"/>
              </w:rPr>
              <w:t>07 01 12</w:t>
            </w:r>
          </w:p>
        </w:tc>
        <w:tc>
          <w:tcPr>
            <w:tcW w:w="8505" w:type="dxa"/>
          </w:tcPr>
          <w:p>
            <w:pPr>
              <w:pStyle w:val="GesAbsatz"/>
              <w:jc w:val="left"/>
              <w:rPr>
                <w:sz w:val="18"/>
              </w:rPr>
            </w:pPr>
            <w:r>
              <w:rPr>
                <w:sz w:val="18"/>
              </w:rPr>
              <w:t>Schlämme aus der betriebseigenen Abwasserbehandlung mit Ausnahme derjenigen, die unter 07 01 11 fallen</w:t>
            </w:r>
          </w:p>
        </w:tc>
      </w:tr>
      <w:tr>
        <w:tc>
          <w:tcPr>
            <w:tcW w:w="1134" w:type="dxa"/>
          </w:tcPr>
          <w:p>
            <w:pPr>
              <w:pStyle w:val="GesAbsatz"/>
              <w:rPr>
                <w:sz w:val="18"/>
              </w:rPr>
            </w:pPr>
            <w:r>
              <w:rPr>
                <w:sz w:val="18"/>
              </w:rPr>
              <w:lastRenderedPageBreak/>
              <w:t>07 02</w:t>
            </w:r>
          </w:p>
        </w:tc>
        <w:tc>
          <w:tcPr>
            <w:tcW w:w="8505" w:type="dxa"/>
          </w:tcPr>
          <w:p>
            <w:pPr>
              <w:pStyle w:val="GesAbsatz"/>
              <w:jc w:val="left"/>
              <w:rPr>
                <w:sz w:val="18"/>
              </w:rPr>
            </w:pPr>
            <w:r>
              <w:rPr>
                <w:b/>
                <w:sz w:val="18"/>
              </w:rPr>
              <w:t>Abfälle aus HZVA von Kunststoffen, synthetischem Gummi- und Kunstfasern</w:t>
            </w:r>
          </w:p>
        </w:tc>
      </w:tr>
      <w:tr>
        <w:tc>
          <w:tcPr>
            <w:tcW w:w="1134" w:type="dxa"/>
          </w:tcPr>
          <w:p>
            <w:pPr>
              <w:pStyle w:val="GesAbsatz"/>
              <w:rPr>
                <w:sz w:val="18"/>
              </w:rPr>
            </w:pPr>
            <w:r>
              <w:rPr>
                <w:sz w:val="18"/>
              </w:rPr>
              <w:t>07 02 12</w:t>
            </w:r>
          </w:p>
        </w:tc>
        <w:tc>
          <w:tcPr>
            <w:tcW w:w="8505" w:type="dxa"/>
          </w:tcPr>
          <w:p>
            <w:pPr>
              <w:pStyle w:val="GesAbsatz"/>
              <w:jc w:val="left"/>
              <w:rPr>
                <w:sz w:val="18"/>
              </w:rPr>
            </w:pPr>
            <w:r>
              <w:rPr>
                <w:sz w:val="18"/>
              </w:rPr>
              <w:t>Schlämme aus der betriebseigenen Abwasserbehandlung mit Ausnahme derjenigen, die unter 07 02 11 fallen</w:t>
            </w:r>
          </w:p>
        </w:tc>
      </w:tr>
      <w:tr>
        <w:tc>
          <w:tcPr>
            <w:tcW w:w="1134" w:type="dxa"/>
          </w:tcPr>
          <w:p>
            <w:pPr>
              <w:pStyle w:val="GesAbsatz"/>
              <w:rPr>
                <w:sz w:val="18"/>
              </w:rPr>
            </w:pPr>
            <w:r>
              <w:rPr>
                <w:sz w:val="18"/>
              </w:rPr>
              <w:t>07 03</w:t>
            </w:r>
          </w:p>
        </w:tc>
        <w:tc>
          <w:tcPr>
            <w:tcW w:w="8505" w:type="dxa"/>
          </w:tcPr>
          <w:p>
            <w:pPr>
              <w:pStyle w:val="GesAbsatz"/>
              <w:jc w:val="left"/>
              <w:rPr>
                <w:sz w:val="18"/>
              </w:rPr>
            </w:pPr>
            <w:r>
              <w:rPr>
                <w:b/>
                <w:sz w:val="18"/>
              </w:rPr>
              <w:t>Abfälle aus HZVA von organischen Farbstoffen und Pigmenten (außer 06 11)</w:t>
            </w:r>
          </w:p>
        </w:tc>
      </w:tr>
      <w:tr>
        <w:tc>
          <w:tcPr>
            <w:tcW w:w="1134" w:type="dxa"/>
          </w:tcPr>
          <w:p>
            <w:pPr>
              <w:pStyle w:val="GesAbsatz"/>
              <w:rPr>
                <w:sz w:val="18"/>
              </w:rPr>
            </w:pPr>
            <w:r>
              <w:rPr>
                <w:sz w:val="18"/>
              </w:rPr>
              <w:t>07 03 12</w:t>
            </w:r>
          </w:p>
        </w:tc>
        <w:tc>
          <w:tcPr>
            <w:tcW w:w="8505" w:type="dxa"/>
          </w:tcPr>
          <w:p>
            <w:pPr>
              <w:pStyle w:val="GesAbsatz"/>
              <w:jc w:val="left"/>
              <w:rPr>
                <w:b/>
                <w:sz w:val="18"/>
              </w:rPr>
            </w:pPr>
            <w:r>
              <w:rPr>
                <w:b/>
                <w:sz w:val="18"/>
              </w:rPr>
              <w:t>Schlämme aus der betriebseigenen Abwasserbehandlung mit Ausnahme derjenigen, die unter 07 03 11 fallen</w:t>
            </w:r>
          </w:p>
        </w:tc>
      </w:tr>
      <w:tr>
        <w:tc>
          <w:tcPr>
            <w:tcW w:w="1134" w:type="dxa"/>
          </w:tcPr>
          <w:p>
            <w:pPr>
              <w:pStyle w:val="GesAbsatz"/>
              <w:rPr>
                <w:sz w:val="18"/>
              </w:rPr>
            </w:pPr>
            <w:r>
              <w:rPr>
                <w:sz w:val="18"/>
              </w:rPr>
              <w:t>07 04</w:t>
            </w:r>
          </w:p>
        </w:tc>
        <w:tc>
          <w:tcPr>
            <w:tcW w:w="8505" w:type="dxa"/>
          </w:tcPr>
          <w:p>
            <w:pPr>
              <w:pStyle w:val="GesAbsatz"/>
              <w:jc w:val="left"/>
              <w:rPr>
                <w:sz w:val="18"/>
              </w:rPr>
            </w:pPr>
            <w:r>
              <w:rPr>
                <w:b/>
                <w:sz w:val="18"/>
              </w:rPr>
              <w:t>Abfälle aus HZVA von organischen Pflanzenschutzmitteln (außer 02 01 08 und 02 01 09), Holzschutzmitteln (außer 03 02) und anderen Bioziden</w:t>
            </w:r>
          </w:p>
        </w:tc>
      </w:tr>
      <w:tr>
        <w:tc>
          <w:tcPr>
            <w:tcW w:w="1134" w:type="dxa"/>
          </w:tcPr>
          <w:p>
            <w:pPr>
              <w:pStyle w:val="GesAbsatz"/>
              <w:rPr>
                <w:sz w:val="18"/>
              </w:rPr>
            </w:pPr>
            <w:r>
              <w:rPr>
                <w:sz w:val="18"/>
              </w:rPr>
              <w:t>07 04 12</w:t>
            </w:r>
          </w:p>
        </w:tc>
        <w:tc>
          <w:tcPr>
            <w:tcW w:w="8505" w:type="dxa"/>
          </w:tcPr>
          <w:p>
            <w:pPr>
              <w:pStyle w:val="GesAbsatz"/>
              <w:jc w:val="left"/>
              <w:rPr>
                <w:sz w:val="18"/>
              </w:rPr>
            </w:pPr>
            <w:r>
              <w:rPr>
                <w:sz w:val="18"/>
              </w:rPr>
              <w:t>Schlämme aus der betriebseigenen Abwasserbehandlung mit Ausnahme derjenigen, die unter 07 04 11 fallen</w:t>
            </w:r>
          </w:p>
        </w:tc>
      </w:tr>
      <w:tr>
        <w:tc>
          <w:tcPr>
            <w:tcW w:w="1134" w:type="dxa"/>
          </w:tcPr>
          <w:p>
            <w:pPr>
              <w:pStyle w:val="GesAbsatz"/>
              <w:rPr>
                <w:sz w:val="18"/>
              </w:rPr>
            </w:pPr>
            <w:r>
              <w:rPr>
                <w:sz w:val="18"/>
              </w:rPr>
              <w:t>07 05</w:t>
            </w:r>
          </w:p>
        </w:tc>
        <w:tc>
          <w:tcPr>
            <w:tcW w:w="8505" w:type="dxa"/>
          </w:tcPr>
          <w:p>
            <w:pPr>
              <w:pStyle w:val="GesAbsatz"/>
              <w:jc w:val="left"/>
              <w:rPr>
                <w:sz w:val="18"/>
              </w:rPr>
            </w:pPr>
            <w:r>
              <w:rPr>
                <w:b/>
                <w:sz w:val="18"/>
              </w:rPr>
              <w:t>Abfälle aus HZVA von Pharmazeutika</w:t>
            </w:r>
          </w:p>
        </w:tc>
      </w:tr>
      <w:tr>
        <w:tc>
          <w:tcPr>
            <w:tcW w:w="1134" w:type="dxa"/>
          </w:tcPr>
          <w:p>
            <w:pPr>
              <w:pStyle w:val="GesAbsatz"/>
              <w:rPr>
                <w:sz w:val="18"/>
              </w:rPr>
            </w:pPr>
            <w:r>
              <w:rPr>
                <w:sz w:val="18"/>
              </w:rPr>
              <w:t>07 05 12</w:t>
            </w:r>
          </w:p>
        </w:tc>
        <w:tc>
          <w:tcPr>
            <w:tcW w:w="8505" w:type="dxa"/>
          </w:tcPr>
          <w:p>
            <w:pPr>
              <w:pStyle w:val="GesAbsatz"/>
              <w:jc w:val="left"/>
              <w:rPr>
                <w:sz w:val="18"/>
              </w:rPr>
            </w:pPr>
            <w:r>
              <w:rPr>
                <w:sz w:val="18"/>
              </w:rPr>
              <w:t>Schlämme aus der betriebseigenen Abwasserbehandlung mit Ausnahme derjenigen, die unter 07 05 11 fallen</w:t>
            </w:r>
          </w:p>
        </w:tc>
      </w:tr>
      <w:tr>
        <w:tc>
          <w:tcPr>
            <w:tcW w:w="1134" w:type="dxa"/>
          </w:tcPr>
          <w:p>
            <w:pPr>
              <w:pStyle w:val="GesAbsatz"/>
              <w:rPr>
                <w:sz w:val="18"/>
              </w:rPr>
            </w:pPr>
            <w:r>
              <w:rPr>
                <w:sz w:val="18"/>
              </w:rPr>
              <w:t>07 06</w:t>
            </w:r>
          </w:p>
        </w:tc>
        <w:tc>
          <w:tcPr>
            <w:tcW w:w="8505" w:type="dxa"/>
          </w:tcPr>
          <w:p>
            <w:pPr>
              <w:pStyle w:val="GesAbsatz"/>
              <w:jc w:val="left"/>
              <w:rPr>
                <w:sz w:val="18"/>
              </w:rPr>
            </w:pPr>
            <w:r>
              <w:rPr>
                <w:b/>
                <w:sz w:val="18"/>
              </w:rPr>
              <w:t>Abfälle aus HZVA von Fetten, Schmierstoffen, Seifen, Waschmitteln, Desinfektionsmitteln und Körperpflegemitteln</w:t>
            </w:r>
          </w:p>
        </w:tc>
      </w:tr>
      <w:tr>
        <w:tc>
          <w:tcPr>
            <w:tcW w:w="1134" w:type="dxa"/>
          </w:tcPr>
          <w:p>
            <w:pPr>
              <w:pStyle w:val="GesAbsatz"/>
              <w:rPr>
                <w:sz w:val="18"/>
              </w:rPr>
            </w:pPr>
            <w:r>
              <w:rPr>
                <w:sz w:val="18"/>
              </w:rPr>
              <w:t>07 06 12</w:t>
            </w:r>
          </w:p>
        </w:tc>
        <w:tc>
          <w:tcPr>
            <w:tcW w:w="8505" w:type="dxa"/>
          </w:tcPr>
          <w:p>
            <w:pPr>
              <w:pStyle w:val="GesAbsatz"/>
              <w:jc w:val="left"/>
              <w:rPr>
                <w:sz w:val="18"/>
              </w:rPr>
            </w:pPr>
            <w:r>
              <w:rPr>
                <w:sz w:val="18"/>
              </w:rPr>
              <w:t>Schlämme aus der betriebseigenen Abwasserbehandlung mit Ausnahme derjenigen, die unter 07 06 11 fallen</w:t>
            </w:r>
          </w:p>
        </w:tc>
      </w:tr>
      <w:tr>
        <w:tc>
          <w:tcPr>
            <w:tcW w:w="1134" w:type="dxa"/>
          </w:tcPr>
          <w:p>
            <w:pPr>
              <w:pStyle w:val="GesAbsatz"/>
              <w:rPr>
                <w:sz w:val="18"/>
              </w:rPr>
            </w:pPr>
            <w:r>
              <w:rPr>
                <w:sz w:val="18"/>
              </w:rPr>
              <w:t>07 07</w:t>
            </w:r>
          </w:p>
        </w:tc>
        <w:tc>
          <w:tcPr>
            <w:tcW w:w="8505" w:type="dxa"/>
          </w:tcPr>
          <w:p>
            <w:pPr>
              <w:pStyle w:val="GesAbsatz"/>
              <w:jc w:val="left"/>
              <w:rPr>
                <w:sz w:val="18"/>
              </w:rPr>
            </w:pPr>
            <w:r>
              <w:rPr>
                <w:b/>
                <w:sz w:val="18"/>
              </w:rPr>
              <w:t>Abfälle aus HZVA von Feinchemikalien und Chemikalien a.n.g.</w:t>
            </w:r>
          </w:p>
        </w:tc>
      </w:tr>
      <w:tr>
        <w:tc>
          <w:tcPr>
            <w:tcW w:w="1134" w:type="dxa"/>
          </w:tcPr>
          <w:p>
            <w:pPr>
              <w:pStyle w:val="GesAbsatz"/>
              <w:rPr>
                <w:sz w:val="18"/>
              </w:rPr>
            </w:pPr>
            <w:r>
              <w:rPr>
                <w:sz w:val="18"/>
              </w:rPr>
              <w:t>07 07 12</w:t>
            </w:r>
          </w:p>
        </w:tc>
        <w:tc>
          <w:tcPr>
            <w:tcW w:w="8505" w:type="dxa"/>
          </w:tcPr>
          <w:p>
            <w:pPr>
              <w:pStyle w:val="GesAbsatz"/>
              <w:jc w:val="left"/>
              <w:rPr>
                <w:sz w:val="18"/>
              </w:rPr>
            </w:pPr>
            <w:r>
              <w:rPr>
                <w:sz w:val="18"/>
              </w:rPr>
              <w:t>Schlämme aus der betriebseigenen Abwasserbehandlung mit Ausnahme derjenigen, die unter 07 07 11 fallen</w:t>
            </w:r>
          </w:p>
        </w:tc>
      </w:tr>
      <w:tr>
        <w:tc>
          <w:tcPr>
            <w:tcW w:w="1134" w:type="dxa"/>
            <w:tcBorders>
              <w:top w:val="single" w:sz="6" w:space="0" w:color="auto"/>
            </w:tcBorders>
          </w:tcPr>
          <w:p>
            <w:pPr>
              <w:pStyle w:val="GesAbsatz"/>
              <w:rPr>
                <w:sz w:val="18"/>
              </w:rPr>
            </w:pPr>
            <w:r>
              <w:rPr>
                <w:sz w:val="18"/>
              </w:rPr>
              <w:t>08</w:t>
            </w:r>
          </w:p>
        </w:tc>
        <w:tc>
          <w:tcPr>
            <w:tcW w:w="8505" w:type="dxa"/>
            <w:tcBorders>
              <w:top w:val="single" w:sz="6" w:space="0" w:color="auto"/>
            </w:tcBorders>
          </w:tcPr>
          <w:p>
            <w:pPr>
              <w:pStyle w:val="GesAbsatz"/>
              <w:jc w:val="left"/>
              <w:rPr>
                <w:spacing w:val="20"/>
                <w:sz w:val="18"/>
              </w:rPr>
            </w:pPr>
            <w:r>
              <w:rPr>
                <w:b/>
                <w:spacing w:val="20"/>
              </w:rPr>
              <w:t>Abfälle aus HZVA von Beschichtungen (Farben, Lacke, Email), Klebstoffen, Dichtmassen und Druckfarben</w:t>
            </w:r>
          </w:p>
        </w:tc>
      </w:tr>
      <w:tr>
        <w:tc>
          <w:tcPr>
            <w:tcW w:w="1134" w:type="dxa"/>
          </w:tcPr>
          <w:p>
            <w:pPr>
              <w:pStyle w:val="GesAbsatz"/>
              <w:rPr>
                <w:sz w:val="18"/>
              </w:rPr>
            </w:pPr>
            <w:r>
              <w:rPr>
                <w:sz w:val="18"/>
              </w:rPr>
              <w:t>08 03</w:t>
            </w:r>
          </w:p>
        </w:tc>
        <w:tc>
          <w:tcPr>
            <w:tcW w:w="8505" w:type="dxa"/>
          </w:tcPr>
          <w:p>
            <w:pPr>
              <w:pStyle w:val="GesAbsatz"/>
              <w:jc w:val="left"/>
              <w:rPr>
                <w:sz w:val="18"/>
              </w:rPr>
            </w:pPr>
            <w:r>
              <w:rPr>
                <w:b/>
                <w:sz w:val="18"/>
              </w:rPr>
              <w:t>Abfälle aus der HZVA von Druckfarben</w:t>
            </w:r>
          </w:p>
        </w:tc>
      </w:tr>
      <w:tr>
        <w:tc>
          <w:tcPr>
            <w:tcW w:w="1134" w:type="dxa"/>
          </w:tcPr>
          <w:p>
            <w:pPr>
              <w:pStyle w:val="GesAbsatz"/>
              <w:rPr>
                <w:sz w:val="18"/>
              </w:rPr>
            </w:pPr>
            <w:r>
              <w:rPr>
                <w:sz w:val="18"/>
              </w:rPr>
              <w:t>08 03 07</w:t>
            </w:r>
          </w:p>
        </w:tc>
        <w:tc>
          <w:tcPr>
            <w:tcW w:w="8505" w:type="dxa"/>
          </w:tcPr>
          <w:p>
            <w:pPr>
              <w:pStyle w:val="GesAbsatz"/>
              <w:jc w:val="left"/>
              <w:rPr>
                <w:sz w:val="18"/>
              </w:rPr>
            </w:pPr>
            <w:r>
              <w:rPr>
                <w:sz w:val="18"/>
              </w:rPr>
              <w:t>wässrige Schlämme, die Druckfarben enthalten</w:t>
            </w:r>
          </w:p>
        </w:tc>
      </w:tr>
      <w:tr>
        <w:tc>
          <w:tcPr>
            <w:tcW w:w="1134" w:type="dxa"/>
          </w:tcPr>
          <w:p>
            <w:pPr>
              <w:pStyle w:val="GesAbsatz"/>
              <w:rPr>
                <w:sz w:val="18"/>
              </w:rPr>
            </w:pPr>
            <w:r>
              <w:rPr>
                <w:sz w:val="18"/>
              </w:rPr>
              <w:t>08 03 08</w:t>
            </w:r>
          </w:p>
        </w:tc>
        <w:tc>
          <w:tcPr>
            <w:tcW w:w="8505" w:type="dxa"/>
          </w:tcPr>
          <w:p>
            <w:pPr>
              <w:pStyle w:val="GesAbsatz"/>
              <w:jc w:val="left"/>
              <w:rPr>
                <w:sz w:val="18"/>
              </w:rPr>
            </w:pPr>
            <w:r>
              <w:rPr>
                <w:sz w:val="18"/>
              </w:rPr>
              <w:t>wässrige flüssige Abfälle, die Druckfarben enthalten</w:t>
            </w:r>
          </w:p>
        </w:tc>
      </w:tr>
      <w:tr>
        <w:tc>
          <w:tcPr>
            <w:tcW w:w="1134" w:type="dxa"/>
          </w:tcPr>
          <w:p>
            <w:pPr>
              <w:pStyle w:val="GesAbsatz"/>
              <w:rPr>
                <w:sz w:val="18"/>
              </w:rPr>
            </w:pPr>
            <w:r>
              <w:rPr>
                <w:sz w:val="18"/>
              </w:rPr>
              <w:t>10</w:t>
            </w:r>
          </w:p>
        </w:tc>
        <w:tc>
          <w:tcPr>
            <w:tcW w:w="8505" w:type="dxa"/>
          </w:tcPr>
          <w:p>
            <w:pPr>
              <w:pStyle w:val="GesAbsatz"/>
              <w:jc w:val="left"/>
              <w:rPr>
                <w:spacing w:val="20"/>
                <w:sz w:val="18"/>
              </w:rPr>
            </w:pPr>
            <w:r>
              <w:rPr>
                <w:b/>
                <w:spacing w:val="20"/>
              </w:rPr>
              <w:t>Abfälle aus thermischen Prozessen</w:t>
            </w:r>
          </w:p>
        </w:tc>
      </w:tr>
      <w:tr>
        <w:tc>
          <w:tcPr>
            <w:tcW w:w="1134" w:type="dxa"/>
          </w:tcPr>
          <w:p>
            <w:pPr>
              <w:pStyle w:val="GesAbsatz"/>
              <w:rPr>
                <w:sz w:val="18"/>
              </w:rPr>
            </w:pPr>
            <w:r>
              <w:rPr>
                <w:sz w:val="18"/>
              </w:rPr>
              <w:t>10 08</w:t>
            </w:r>
          </w:p>
        </w:tc>
        <w:tc>
          <w:tcPr>
            <w:tcW w:w="8505" w:type="dxa"/>
          </w:tcPr>
          <w:p>
            <w:pPr>
              <w:pStyle w:val="GesAbsatz"/>
              <w:jc w:val="left"/>
              <w:rPr>
                <w:sz w:val="18"/>
              </w:rPr>
            </w:pPr>
            <w:r>
              <w:rPr>
                <w:b/>
                <w:sz w:val="18"/>
              </w:rPr>
              <w:t>Abfälle aus sonstiger thermischer Nichteisenmetallurgie</w:t>
            </w:r>
          </w:p>
        </w:tc>
      </w:tr>
      <w:tr>
        <w:tc>
          <w:tcPr>
            <w:tcW w:w="1134" w:type="dxa"/>
          </w:tcPr>
          <w:p>
            <w:pPr>
              <w:pStyle w:val="GesAbsatz"/>
              <w:rPr>
                <w:sz w:val="18"/>
              </w:rPr>
            </w:pPr>
            <w:r>
              <w:rPr>
                <w:sz w:val="18"/>
              </w:rPr>
              <w:t>10 08 18</w:t>
            </w:r>
          </w:p>
        </w:tc>
        <w:tc>
          <w:tcPr>
            <w:tcW w:w="8505" w:type="dxa"/>
          </w:tcPr>
          <w:p>
            <w:pPr>
              <w:pStyle w:val="GesAbsatz"/>
              <w:jc w:val="left"/>
              <w:rPr>
                <w:sz w:val="18"/>
              </w:rPr>
            </w:pPr>
            <w:r>
              <w:rPr>
                <w:sz w:val="18"/>
              </w:rPr>
              <w:t>Schlämme und Filterkuchen aus der Abgasbehandlung mit Ausnahme derjenigen, die unter 10 08 17 fallen</w:t>
            </w:r>
          </w:p>
        </w:tc>
      </w:tr>
      <w:tr>
        <w:tc>
          <w:tcPr>
            <w:tcW w:w="1134" w:type="dxa"/>
          </w:tcPr>
          <w:p>
            <w:pPr>
              <w:pStyle w:val="GesAbsatz"/>
              <w:rPr>
                <w:sz w:val="18"/>
              </w:rPr>
            </w:pPr>
            <w:r>
              <w:rPr>
                <w:sz w:val="18"/>
              </w:rPr>
              <w:t>10 09</w:t>
            </w:r>
          </w:p>
        </w:tc>
        <w:tc>
          <w:tcPr>
            <w:tcW w:w="8505" w:type="dxa"/>
          </w:tcPr>
          <w:p>
            <w:pPr>
              <w:pStyle w:val="GesAbsatz"/>
              <w:jc w:val="left"/>
              <w:rPr>
                <w:sz w:val="18"/>
              </w:rPr>
            </w:pPr>
            <w:r>
              <w:rPr>
                <w:b/>
                <w:sz w:val="18"/>
              </w:rPr>
              <w:t>Abfälle vom Gießen von Eisen und Stahl</w:t>
            </w:r>
          </w:p>
        </w:tc>
      </w:tr>
      <w:tr>
        <w:tc>
          <w:tcPr>
            <w:tcW w:w="1134" w:type="dxa"/>
          </w:tcPr>
          <w:p>
            <w:pPr>
              <w:pStyle w:val="GesAbsatz"/>
              <w:rPr>
                <w:sz w:val="18"/>
              </w:rPr>
            </w:pPr>
            <w:r>
              <w:rPr>
                <w:sz w:val="18"/>
              </w:rPr>
              <w:t>10 09 06</w:t>
            </w:r>
          </w:p>
        </w:tc>
        <w:tc>
          <w:tcPr>
            <w:tcW w:w="8505" w:type="dxa"/>
          </w:tcPr>
          <w:p>
            <w:pPr>
              <w:pStyle w:val="GesAbsatz"/>
              <w:jc w:val="left"/>
              <w:rPr>
                <w:sz w:val="18"/>
              </w:rPr>
            </w:pPr>
            <w:r>
              <w:rPr>
                <w:sz w:val="18"/>
              </w:rPr>
              <w:t>Gießformen und -sande vor dem Gießen mit Ausnahme derjenigen, die unter 10 09 05 fallen</w:t>
            </w:r>
          </w:p>
        </w:tc>
      </w:tr>
      <w:tr>
        <w:tc>
          <w:tcPr>
            <w:tcW w:w="1134" w:type="dxa"/>
          </w:tcPr>
          <w:p>
            <w:pPr>
              <w:pStyle w:val="GesAbsatz"/>
              <w:rPr>
                <w:sz w:val="18"/>
              </w:rPr>
            </w:pPr>
            <w:r>
              <w:rPr>
                <w:sz w:val="18"/>
              </w:rPr>
              <w:t>10 09 08</w:t>
            </w:r>
          </w:p>
        </w:tc>
        <w:tc>
          <w:tcPr>
            <w:tcW w:w="8505" w:type="dxa"/>
          </w:tcPr>
          <w:p>
            <w:pPr>
              <w:pStyle w:val="GesAbsatz"/>
              <w:jc w:val="left"/>
              <w:rPr>
                <w:sz w:val="18"/>
              </w:rPr>
            </w:pPr>
            <w:r>
              <w:rPr>
                <w:sz w:val="18"/>
              </w:rPr>
              <w:t>Gießformen und -sande nach dem Gießen mit Ausnahme derjenigen, die unter 10 09 07 fallen</w:t>
            </w:r>
          </w:p>
        </w:tc>
      </w:tr>
      <w:tr>
        <w:tc>
          <w:tcPr>
            <w:tcW w:w="1134" w:type="dxa"/>
          </w:tcPr>
          <w:p>
            <w:pPr>
              <w:pStyle w:val="GesAbsatz"/>
              <w:rPr>
                <w:sz w:val="18"/>
              </w:rPr>
            </w:pPr>
            <w:r>
              <w:rPr>
                <w:sz w:val="18"/>
              </w:rPr>
              <w:t>10 09 10</w:t>
            </w:r>
          </w:p>
        </w:tc>
        <w:tc>
          <w:tcPr>
            <w:tcW w:w="8505" w:type="dxa"/>
          </w:tcPr>
          <w:p>
            <w:pPr>
              <w:pStyle w:val="GesAbsatz"/>
              <w:jc w:val="left"/>
              <w:rPr>
                <w:sz w:val="18"/>
              </w:rPr>
            </w:pPr>
            <w:r>
              <w:rPr>
                <w:sz w:val="18"/>
              </w:rPr>
              <w:t>Filterstaub mit Ausnahme desjenigen, der unter 10 09 09 fällt</w:t>
            </w:r>
          </w:p>
        </w:tc>
      </w:tr>
      <w:tr>
        <w:tc>
          <w:tcPr>
            <w:tcW w:w="1134" w:type="dxa"/>
          </w:tcPr>
          <w:p>
            <w:pPr>
              <w:pStyle w:val="GesAbsatz"/>
              <w:rPr>
                <w:sz w:val="18"/>
              </w:rPr>
            </w:pPr>
            <w:r>
              <w:rPr>
                <w:sz w:val="18"/>
              </w:rPr>
              <w:t>10 09 14</w:t>
            </w:r>
          </w:p>
        </w:tc>
        <w:tc>
          <w:tcPr>
            <w:tcW w:w="8505" w:type="dxa"/>
          </w:tcPr>
          <w:p>
            <w:pPr>
              <w:pStyle w:val="GesAbsatz"/>
              <w:jc w:val="left"/>
              <w:rPr>
                <w:sz w:val="18"/>
              </w:rPr>
            </w:pPr>
            <w:r>
              <w:rPr>
                <w:sz w:val="18"/>
              </w:rPr>
              <w:t>Abfälle von Bindemitteln mit Ausnahme derjenigen, die unter 10 09 13 fallen</w:t>
            </w:r>
          </w:p>
        </w:tc>
      </w:tr>
      <w:tr>
        <w:tc>
          <w:tcPr>
            <w:tcW w:w="1134" w:type="dxa"/>
          </w:tcPr>
          <w:p>
            <w:pPr>
              <w:pStyle w:val="GesAbsatz"/>
              <w:rPr>
                <w:sz w:val="18"/>
              </w:rPr>
            </w:pPr>
            <w:r>
              <w:rPr>
                <w:sz w:val="18"/>
              </w:rPr>
              <w:t>10 10</w:t>
            </w:r>
          </w:p>
        </w:tc>
        <w:tc>
          <w:tcPr>
            <w:tcW w:w="8505" w:type="dxa"/>
          </w:tcPr>
          <w:p>
            <w:pPr>
              <w:pStyle w:val="GesAbsatz"/>
              <w:jc w:val="left"/>
              <w:rPr>
                <w:sz w:val="18"/>
              </w:rPr>
            </w:pPr>
            <w:r>
              <w:rPr>
                <w:b/>
                <w:sz w:val="18"/>
              </w:rPr>
              <w:t>Abfälle vom Gießen von Nichteisenmetallen</w:t>
            </w:r>
          </w:p>
        </w:tc>
      </w:tr>
      <w:tr>
        <w:tc>
          <w:tcPr>
            <w:tcW w:w="1134" w:type="dxa"/>
          </w:tcPr>
          <w:p>
            <w:pPr>
              <w:pStyle w:val="GesAbsatz"/>
              <w:rPr>
                <w:sz w:val="18"/>
              </w:rPr>
            </w:pPr>
            <w:r>
              <w:rPr>
                <w:sz w:val="18"/>
              </w:rPr>
              <w:t>10 10 06</w:t>
            </w:r>
          </w:p>
        </w:tc>
        <w:tc>
          <w:tcPr>
            <w:tcW w:w="8505" w:type="dxa"/>
          </w:tcPr>
          <w:p>
            <w:pPr>
              <w:pStyle w:val="GesAbsatz"/>
              <w:jc w:val="left"/>
              <w:rPr>
                <w:sz w:val="18"/>
              </w:rPr>
            </w:pPr>
            <w:r>
              <w:rPr>
                <w:sz w:val="18"/>
              </w:rPr>
              <w:t>Gießformen und -sande vor dem Gießen mit Ausnahme derjenigen, die unter 10 10 05 fallen</w:t>
            </w:r>
          </w:p>
        </w:tc>
      </w:tr>
      <w:tr>
        <w:tc>
          <w:tcPr>
            <w:tcW w:w="1134" w:type="dxa"/>
          </w:tcPr>
          <w:p>
            <w:pPr>
              <w:pStyle w:val="GesAbsatz"/>
              <w:rPr>
                <w:sz w:val="18"/>
              </w:rPr>
            </w:pPr>
            <w:r>
              <w:rPr>
                <w:sz w:val="18"/>
              </w:rPr>
              <w:t>10 10 08</w:t>
            </w:r>
          </w:p>
        </w:tc>
        <w:tc>
          <w:tcPr>
            <w:tcW w:w="8505" w:type="dxa"/>
          </w:tcPr>
          <w:p>
            <w:pPr>
              <w:pStyle w:val="GesAbsatz"/>
              <w:jc w:val="left"/>
              <w:rPr>
                <w:sz w:val="18"/>
              </w:rPr>
            </w:pPr>
            <w:r>
              <w:rPr>
                <w:sz w:val="18"/>
              </w:rPr>
              <w:t>Gießformen und -sande nach dem Gießen mit Ausnahme derjenigen, die unter 10 10 07 fallen</w:t>
            </w:r>
          </w:p>
        </w:tc>
      </w:tr>
      <w:tr>
        <w:tc>
          <w:tcPr>
            <w:tcW w:w="1134" w:type="dxa"/>
          </w:tcPr>
          <w:p>
            <w:pPr>
              <w:pStyle w:val="GesAbsatz"/>
              <w:rPr>
                <w:sz w:val="18"/>
              </w:rPr>
            </w:pPr>
            <w:r>
              <w:rPr>
                <w:sz w:val="18"/>
              </w:rPr>
              <w:t>10 10 10</w:t>
            </w:r>
          </w:p>
        </w:tc>
        <w:tc>
          <w:tcPr>
            <w:tcW w:w="8505" w:type="dxa"/>
          </w:tcPr>
          <w:p>
            <w:pPr>
              <w:pStyle w:val="GesAbsatz"/>
              <w:jc w:val="left"/>
              <w:rPr>
                <w:sz w:val="18"/>
              </w:rPr>
            </w:pPr>
            <w:r>
              <w:rPr>
                <w:sz w:val="18"/>
              </w:rPr>
              <w:t>Filterstaub mit Ausnahme desjenigen, der unter 10 10 09 fällt</w:t>
            </w:r>
          </w:p>
        </w:tc>
      </w:tr>
      <w:tr>
        <w:tc>
          <w:tcPr>
            <w:tcW w:w="1134" w:type="dxa"/>
          </w:tcPr>
          <w:p>
            <w:pPr>
              <w:pStyle w:val="GesAbsatz"/>
              <w:rPr>
                <w:sz w:val="18"/>
              </w:rPr>
            </w:pPr>
            <w:r>
              <w:rPr>
                <w:sz w:val="18"/>
              </w:rPr>
              <w:t>10 10 14</w:t>
            </w:r>
          </w:p>
        </w:tc>
        <w:tc>
          <w:tcPr>
            <w:tcW w:w="8505" w:type="dxa"/>
          </w:tcPr>
          <w:p>
            <w:pPr>
              <w:pStyle w:val="GesAbsatz"/>
              <w:jc w:val="left"/>
              <w:rPr>
                <w:sz w:val="18"/>
              </w:rPr>
            </w:pPr>
            <w:r>
              <w:rPr>
                <w:sz w:val="18"/>
              </w:rPr>
              <w:t>Abfälle von Bindemitteln mit Ausnahme derjenigen, die unter 10 10 13 fallen</w:t>
            </w:r>
          </w:p>
        </w:tc>
      </w:tr>
      <w:tr>
        <w:tc>
          <w:tcPr>
            <w:tcW w:w="1134" w:type="dxa"/>
            <w:tcBorders>
              <w:top w:val="single" w:sz="6" w:space="0" w:color="auto"/>
            </w:tcBorders>
          </w:tcPr>
          <w:p>
            <w:pPr>
              <w:pStyle w:val="GesAbsatz"/>
              <w:rPr>
                <w:sz w:val="18"/>
              </w:rPr>
            </w:pPr>
            <w:r>
              <w:rPr>
                <w:sz w:val="18"/>
              </w:rPr>
              <w:t>11</w:t>
            </w:r>
          </w:p>
        </w:tc>
        <w:tc>
          <w:tcPr>
            <w:tcW w:w="8505" w:type="dxa"/>
            <w:tcBorders>
              <w:top w:val="single" w:sz="6" w:space="0" w:color="auto"/>
            </w:tcBorders>
          </w:tcPr>
          <w:p>
            <w:pPr>
              <w:pStyle w:val="GesAbsatz"/>
              <w:jc w:val="left"/>
              <w:rPr>
                <w:spacing w:val="20"/>
              </w:rPr>
            </w:pPr>
            <w:r>
              <w:rPr>
                <w:b/>
                <w:spacing w:val="20"/>
              </w:rPr>
              <w:t>Abfälle aus der chemischen Oberflächenbearbeitung und Beschichtung von Metallen und anderen Werkstoffen; Nichteisen-Hydrometallurgie</w:t>
            </w:r>
          </w:p>
        </w:tc>
      </w:tr>
      <w:tr>
        <w:tc>
          <w:tcPr>
            <w:tcW w:w="1134" w:type="dxa"/>
          </w:tcPr>
          <w:p>
            <w:pPr>
              <w:pStyle w:val="GesAbsatz"/>
              <w:rPr>
                <w:sz w:val="18"/>
              </w:rPr>
            </w:pPr>
            <w:r>
              <w:rPr>
                <w:sz w:val="18"/>
              </w:rPr>
              <w:t>11 02</w:t>
            </w:r>
          </w:p>
        </w:tc>
        <w:tc>
          <w:tcPr>
            <w:tcW w:w="8505" w:type="dxa"/>
          </w:tcPr>
          <w:p>
            <w:pPr>
              <w:pStyle w:val="GesAbsatz"/>
              <w:jc w:val="left"/>
              <w:rPr>
                <w:sz w:val="18"/>
              </w:rPr>
            </w:pPr>
            <w:r>
              <w:rPr>
                <w:b/>
                <w:sz w:val="18"/>
              </w:rPr>
              <w:t>Abfälle aus Prozessen der Nichteisen-Hydrometallurgie</w:t>
            </w:r>
          </w:p>
        </w:tc>
      </w:tr>
      <w:tr>
        <w:tc>
          <w:tcPr>
            <w:tcW w:w="1134" w:type="dxa"/>
          </w:tcPr>
          <w:p>
            <w:pPr>
              <w:pStyle w:val="GesAbsatz"/>
              <w:rPr>
                <w:sz w:val="18"/>
              </w:rPr>
            </w:pPr>
            <w:r>
              <w:rPr>
                <w:sz w:val="18"/>
              </w:rPr>
              <w:lastRenderedPageBreak/>
              <w:t>11 02 99</w:t>
            </w:r>
          </w:p>
        </w:tc>
        <w:tc>
          <w:tcPr>
            <w:tcW w:w="8505" w:type="dxa"/>
          </w:tcPr>
          <w:p>
            <w:pPr>
              <w:pStyle w:val="GesAbsatz"/>
              <w:jc w:val="left"/>
              <w:rPr>
                <w:sz w:val="18"/>
              </w:rPr>
            </w:pPr>
            <w:r>
              <w:rPr>
                <w:sz w:val="18"/>
              </w:rPr>
              <w:t>Abfälle a. n. g.</w:t>
            </w:r>
          </w:p>
        </w:tc>
      </w:tr>
      <w:tr>
        <w:tc>
          <w:tcPr>
            <w:tcW w:w="1134" w:type="dxa"/>
            <w:tcBorders>
              <w:top w:val="single" w:sz="6" w:space="0" w:color="auto"/>
            </w:tcBorders>
          </w:tcPr>
          <w:p>
            <w:pPr>
              <w:pStyle w:val="GesAbsatz"/>
              <w:rPr>
                <w:sz w:val="18"/>
              </w:rPr>
            </w:pPr>
            <w:r>
              <w:rPr>
                <w:sz w:val="18"/>
              </w:rPr>
              <w:t>12</w:t>
            </w:r>
          </w:p>
        </w:tc>
        <w:tc>
          <w:tcPr>
            <w:tcW w:w="8505" w:type="dxa"/>
            <w:tcBorders>
              <w:top w:val="single" w:sz="6" w:space="0" w:color="auto"/>
            </w:tcBorders>
          </w:tcPr>
          <w:p>
            <w:pPr>
              <w:pStyle w:val="GesAbsatz"/>
              <w:jc w:val="left"/>
              <w:rPr>
                <w:spacing w:val="20"/>
                <w:sz w:val="18"/>
              </w:rPr>
            </w:pPr>
            <w:r>
              <w:rPr>
                <w:b/>
                <w:spacing w:val="20"/>
              </w:rPr>
              <w:t>Abfälle aus Prozessen der mechanischen Formgebung sowie der physikalischen und mechanischen Oberflächenbearbeitung von Metallen und Kunststoffen</w:t>
            </w:r>
          </w:p>
        </w:tc>
      </w:tr>
      <w:tr>
        <w:tc>
          <w:tcPr>
            <w:tcW w:w="1134" w:type="dxa"/>
          </w:tcPr>
          <w:p>
            <w:pPr>
              <w:pStyle w:val="GesAbsatz"/>
              <w:rPr>
                <w:sz w:val="18"/>
              </w:rPr>
            </w:pPr>
            <w:r>
              <w:rPr>
                <w:sz w:val="18"/>
              </w:rPr>
              <w:t>12 01</w:t>
            </w:r>
          </w:p>
        </w:tc>
        <w:tc>
          <w:tcPr>
            <w:tcW w:w="8505" w:type="dxa"/>
          </w:tcPr>
          <w:p>
            <w:pPr>
              <w:pStyle w:val="GesAbsatz"/>
              <w:jc w:val="left"/>
              <w:rPr>
                <w:b/>
                <w:sz w:val="18"/>
              </w:rPr>
            </w:pPr>
            <w:r>
              <w:rPr>
                <w:b/>
                <w:sz w:val="18"/>
              </w:rPr>
              <w:t>Abfälle aus Prozessen der mechanischen Formgebung sowie der physikalischen und mechanischen Oberflächenbearbeitung von Metallen und Kunststoffen</w:t>
            </w:r>
          </w:p>
        </w:tc>
      </w:tr>
      <w:tr>
        <w:tc>
          <w:tcPr>
            <w:tcW w:w="1134" w:type="dxa"/>
          </w:tcPr>
          <w:p>
            <w:pPr>
              <w:pStyle w:val="GesAbsatz"/>
              <w:rPr>
                <w:sz w:val="18"/>
              </w:rPr>
            </w:pPr>
            <w:r>
              <w:rPr>
                <w:sz w:val="18"/>
              </w:rPr>
              <w:t>12 01 15</w:t>
            </w:r>
          </w:p>
        </w:tc>
        <w:tc>
          <w:tcPr>
            <w:tcW w:w="8505" w:type="dxa"/>
          </w:tcPr>
          <w:p>
            <w:pPr>
              <w:pStyle w:val="GesAbsatz"/>
              <w:jc w:val="left"/>
              <w:rPr>
                <w:sz w:val="18"/>
              </w:rPr>
            </w:pPr>
            <w:r>
              <w:rPr>
                <w:sz w:val="18"/>
              </w:rPr>
              <w:t>Bearbeitungsschlämme mit Ausnahme derjenigen, die unter 12 01 14 fallen</w:t>
            </w:r>
          </w:p>
        </w:tc>
      </w:tr>
      <w:tr>
        <w:tc>
          <w:tcPr>
            <w:tcW w:w="1134" w:type="dxa"/>
          </w:tcPr>
          <w:p>
            <w:pPr>
              <w:pStyle w:val="GesAbsatz"/>
              <w:rPr>
                <w:sz w:val="18"/>
              </w:rPr>
            </w:pPr>
            <w:r>
              <w:rPr>
                <w:sz w:val="18"/>
              </w:rPr>
              <w:t>12 01 17</w:t>
            </w:r>
          </w:p>
        </w:tc>
        <w:tc>
          <w:tcPr>
            <w:tcW w:w="8505" w:type="dxa"/>
          </w:tcPr>
          <w:p>
            <w:pPr>
              <w:pStyle w:val="GesAbsatz"/>
              <w:jc w:val="left"/>
              <w:rPr>
                <w:sz w:val="18"/>
              </w:rPr>
            </w:pPr>
            <w:r>
              <w:rPr>
                <w:sz w:val="18"/>
              </w:rPr>
              <w:t>Strahlmittelabfälle mit Ausnahme derjenigen, die unter 12 01 16 fallen</w:t>
            </w:r>
          </w:p>
        </w:tc>
      </w:tr>
      <w:tr>
        <w:tc>
          <w:tcPr>
            <w:tcW w:w="1134" w:type="dxa"/>
          </w:tcPr>
          <w:p>
            <w:pPr>
              <w:pStyle w:val="GesAbsatz"/>
              <w:rPr>
                <w:sz w:val="18"/>
              </w:rPr>
            </w:pPr>
            <w:r>
              <w:rPr>
                <w:sz w:val="18"/>
              </w:rPr>
              <w:t>12 01 21</w:t>
            </w:r>
          </w:p>
        </w:tc>
        <w:tc>
          <w:tcPr>
            <w:tcW w:w="8505" w:type="dxa"/>
          </w:tcPr>
          <w:p>
            <w:pPr>
              <w:pStyle w:val="GesAbsatz"/>
              <w:jc w:val="left"/>
              <w:rPr>
                <w:sz w:val="18"/>
              </w:rPr>
            </w:pPr>
            <w:r>
              <w:rPr>
                <w:sz w:val="18"/>
              </w:rPr>
              <w:t>gebrauchte Hon- und Schleifmittel mit Ausnahme derjenigen, die unter 12 01 20 fallen</w:t>
            </w:r>
          </w:p>
        </w:tc>
      </w:tr>
      <w:tr>
        <w:tc>
          <w:tcPr>
            <w:tcW w:w="1134" w:type="dxa"/>
          </w:tcPr>
          <w:p>
            <w:pPr>
              <w:pStyle w:val="GesAbsatz"/>
              <w:rPr>
                <w:sz w:val="18"/>
              </w:rPr>
            </w:pPr>
            <w:r>
              <w:rPr>
                <w:sz w:val="18"/>
              </w:rPr>
              <w:t>16</w:t>
            </w:r>
          </w:p>
        </w:tc>
        <w:tc>
          <w:tcPr>
            <w:tcW w:w="8505" w:type="dxa"/>
          </w:tcPr>
          <w:p>
            <w:pPr>
              <w:pStyle w:val="GesAbsatz"/>
              <w:jc w:val="left"/>
              <w:rPr>
                <w:spacing w:val="20"/>
                <w:sz w:val="18"/>
              </w:rPr>
            </w:pPr>
            <w:r>
              <w:rPr>
                <w:b/>
                <w:spacing w:val="20"/>
              </w:rPr>
              <w:t>Abfälle, die nicht anderswo im Verzeichnis aufgeführt sind</w:t>
            </w:r>
          </w:p>
        </w:tc>
      </w:tr>
      <w:tr>
        <w:tc>
          <w:tcPr>
            <w:tcW w:w="1134" w:type="dxa"/>
          </w:tcPr>
          <w:p>
            <w:pPr>
              <w:pStyle w:val="GesAbsatz"/>
              <w:rPr>
                <w:sz w:val="18"/>
              </w:rPr>
            </w:pPr>
            <w:r>
              <w:rPr>
                <w:sz w:val="18"/>
              </w:rPr>
              <w:t>16 01</w:t>
            </w:r>
          </w:p>
        </w:tc>
        <w:tc>
          <w:tcPr>
            <w:tcW w:w="8505" w:type="dxa"/>
          </w:tcPr>
          <w:p>
            <w:pPr>
              <w:pStyle w:val="GesAbsatz"/>
              <w:jc w:val="left"/>
              <w:rPr>
                <w:sz w:val="18"/>
              </w:rPr>
            </w:pPr>
            <w:r>
              <w:rPr>
                <w:b/>
                <w:sz w:val="18"/>
              </w:rPr>
              <w:t>Altfahrzeuge verschiedener Verkehrsträger (einschließlich mobiler Maschinen) und Abfälle aus der Demontage von Altfahrzeugen sowie der Fahrzeugwartung (außer 13, 14, 16 06 und 16 08)</w:t>
            </w:r>
          </w:p>
        </w:tc>
      </w:tr>
      <w:tr>
        <w:tc>
          <w:tcPr>
            <w:tcW w:w="1134" w:type="dxa"/>
          </w:tcPr>
          <w:p>
            <w:pPr>
              <w:pStyle w:val="GesAbsatz"/>
              <w:rPr>
                <w:sz w:val="18"/>
              </w:rPr>
            </w:pPr>
            <w:r>
              <w:rPr>
                <w:sz w:val="18"/>
              </w:rPr>
              <w:t>16 01 03</w:t>
            </w:r>
          </w:p>
        </w:tc>
        <w:tc>
          <w:tcPr>
            <w:tcW w:w="8505" w:type="dxa"/>
          </w:tcPr>
          <w:p>
            <w:pPr>
              <w:pStyle w:val="GesAbsatz"/>
              <w:jc w:val="left"/>
              <w:rPr>
                <w:sz w:val="18"/>
              </w:rPr>
            </w:pPr>
            <w:r>
              <w:rPr>
                <w:sz w:val="18"/>
              </w:rPr>
              <w:t>Altreifen</w:t>
            </w:r>
          </w:p>
        </w:tc>
      </w:tr>
      <w:tr>
        <w:tc>
          <w:tcPr>
            <w:tcW w:w="1134" w:type="dxa"/>
          </w:tcPr>
          <w:p>
            <w:pPr>
              <w:pStyle w:val="GesAbsatz"/>
              <w:rPr>
                <w:sz w:val="18"/>
              </w:rPr>
            </w:pPr>
            <w:r>
              <w:rPr>
                <w:sz w:val="18"/>
              </w:rPr>
              <w:t>16 08</w:t>
            </w:r>
          </w:p>
        </w:tc>
        <w:tc>
          <w:tcPr>
            <w:tcW w:w="8505" w:type="dxa"/>
          </w:tcPr>
          <w:p>
            <w:pPr>
              <w:pStyle w:val="GesAbsatz"/>
              <w:jc w:val="left"/>
              <w:rPr>
                <w:b/>
                <w:sz w:val="18"/>
              </w:rPr>
            </w:pPr>
            <w:r>
              <w:rPr>
                <w:b/>
                <w:sz w:val="18"/>
              </w:rPr>
              <w:t>Gebrauchte Katalysatoren</w:t>
            </w:r>
          </w:p>
        </w:tc>
      </w:tr>
      <w:tr>
        <w:tc>
          <w:tcPr>
            <w:tcW w:w="1134" w:type="dxa"/>
          </w:tcPr>
          <w:p>
            <w:pPr>
              <w:pStyle w:val="GesAbsatz"/>
              <w:rPr>
                <w:sz w:val="18"/>
              </w:rPr>
            </w:pPr>
            <w:r>
              <w:rPr>
                <w:sz w:val="18"/>
              </w:rPr>
              <w:t>16 08 03</w:t>
            </w:r>
          </w:p>
        </w:tc>
        <w:tc>
          <w:tcPr>
            <w:tcW w:w="8505" w:type="dxa"/>
          </w:tcPr>
          <w:p>
            <w:pPr>
              <w:pStyle w:val="GesAbsatz"/>
              <w:jc w:val="left"/>
              <w:rPr>
                <w:sz w:val="18"/>
              </w:rPr>
            </w:pPr>
            <w:r>
              <w:rPr>
                <w:sz w:val="18"/>
              </w:rPr>
              <w:t>gebrauchte Katalysatoren, die Übergangsmetalle</w:t>
            </w:r>
            <w:r>
              <w:rPr>
                <w:rStyle w:val="Funotenzeichen"/>
                <w:sz w:val="18"/>
              </w:rPr>
              <w:footnoteReference w:id="1"/>
            </w:r>
            <w:r>
              <w:rPr>
                <w:sz w:val="18"/>
              </w:rPr>
              <w:t xml:space="preserve"> oder deren Verbindungen enthalten, a.n.g.</w:t>
            </w:r>
          </w:p>
        </w:tc>
      </w:tr>
      <w:tr>
        <w:tc>
          <w:tcPr>
            <w:tcW w:w="1134" w:type="dxa"/>
          </w:tcPr>
          <w:p>
            <w:pPr>
              <w:pStyle w:val="GesAbsatz"/>
              <w:rPr>
                <w:sz w:val="18"/>
              </w:rPr>
            </w:pPr>
            <w:r>
              <w:rPr>
                <w:sz w:val="18"/>
              </w:rPr>
              <w:t>16 08 04</w:t>
            </w:r>
          </w:p>
        </w:tc>
        <w:tc>
          <w:tcPr>
            <w:tcW w:w="8505" w:type="dxa"/>
          </w:tcPr>
          <w:p>
            <w:pPr>
              <w:pStyle w:val="GesAbsatz"/>
              <w:jc w:val="left"/>
              <w:rPr>
                <w:sz w:val="18"/>
              </w:rPr>
            </w:pPr>
            <w:r>
              <w:rPr>
                <w:sz w:val="18"/>
              </w:rPr>
              <w:t>gebrauchte Katalysatoren von Crackprozessen (außer 16 08 07)</w:t>
            </w:r>
          </w:p>
        </w:tc>
      </w:tr>
      <w:tr>
        <w:tc>
          <w:tcPr>
            <w:tcW w:w="1134" w:type="dxa"/>
          </w:tcPr>
          <w:p>
            <w:pPr>
              <w:pStyle w:val="GesAbsatz"/>
              <w:rPr>
                <w:sz w:val="18"/>
              </w:rPr>
            </w:pPr>
            <w:r>
              <w:rPr>
                <w:sz w:val="18"/>
              </w:rPr>
              <w:t>16 11</w:t>
            </w:r>
          </w:p>
        </w:tc>
        <w:tc>
          <w:tcPr>
            <w:tcW w:w="8505" w:type="dxa"/>
          </w:tcPr>
          <w:p>
            <w:pPr>
              <w:pStyle w:val="GesAbsatz"/>
              <w:jc w:val="left"/>
              <w:rPr>
                <w:b/>
                <w:sz w:val="18"/>
              </w:rPr>
            </w:pPr>
            <w:r>
              <w:rPr>
                <w:b/>
                <w:sz w:val="18"/>
              </w:rPr>
              <w:t>Gebrauchte Auskleidungen und feuerfeste Materialien</w:t>
            </w:r>
          </w:p>
        </w:tc>
      </w:tr>
      <w:tr>
        <w:tc>
          <w:tcPr>
            <w:tcW w:w="1134" w:type="dxa"/>
          </w:tcPr>
          <w:p>
            <w:pPr>
              <w:pStyle w:val="GesAbsatz"/>
              <w:rPr>
                <w:sz w:val="18"/>
              </w:rPr>
            </w:pPr>
            <w:r>
              <w:rPr>
                <w:sz w:val="18"/>
              </w:rPr>
              <w:t>16 11 02</w:t>
            </w:r>
          </w:p>
        </w:tc>
        <w:tc>
          <w:tcPr>
            <w:tcW w:w="8505" w:type="dxa"/>
          </w:tcPr>
          <w:p>
            <w:pPr>
              <w:pStyle w:val="GesAbsatz"/>
              <w:jc w:val="left"/>
              <w:rPr>
                <w:sz w:val="18"/>
              </w:rPr>
            </w:pPr>
            <w:r>
              <w:rPr>
                <w:sz w:val="18"/>
              </w:rPr>
              <w:t>Auskleidungen und feuerfeste Materialien auf Kohlenstoffbasis aus metallurgischen Prozessen mit Ausnahme derjenigen, die unter 16 11 01 fallen</w:t>
            </w:r>
          </w:p>
        </w:tc>
      </w:tr>
      <w:tr>
        <w:tc>
          <w:tcPr>
            <w:tcW w:w="1134" w:type="dxa"/>
          </w:tcPr>
          <w:p>
            <w:pPr>
              <w:pStyle w:val="GesAbsatz"/>
              <w:rPr>
                <w:sz w:val="18"/>
              </w:rPr>
            </w:pPr>
            <w:r>
              <w:rPr>
                <w:sz w:val="18"/>
              </w:rPr>
              <w:t>16 11 04</w:t>
            </w:r>
          </w:p>
        </w:tc>
        <w:tc>
          <w:tcPr>
            <w:tcW w:w="8505" w:type="dxa"/>
          </w:tcPr>
          <w:p>
            <w:pPr>
              <w:pStyle w:val="GesAbsatz"/>
              <w:jc w:val="left"/>
              <w:rPr>
                <w:sz w:val="18"/>
              </w:rPr>
            </w:pPr>
            <w:r>
              <w:rPr>
                <w:sz w:val="18"/>
              </w:rPr>
              <w:t>Auskleidungen und feuerfeste Materialien aus metallurgischen Prozessen mit Ausnahme derjenigen, die unter 16 11 03 fallen</w:t>
            </w:r>
          </w:p>
        </w:tc>
      </w:tr>
      <w:tr>
        <w:tc>
          <w:tcPr>
            <w:tcW w:w="1134" w:type="dxa"/>
          </w:tcPr>
          <w:p>
            <w:pPr>
              <w:pStyle w:val="GesAbsatz"/>
              <w:rPr>
                <w:sz w:val="18"/>
              </w:rPr>
            </w:pPr>
            <w:r>
              <w:rPr>
                <w:sz w:val="18"/>
              </w:rPr>
              <w:t>16 11 06</w:t>
            </w:r>
          </w:p>
        </w:tc>
        <w:tc>
          <w:tcPr>
            <w:tcW w:w="8505" w:type="dxa"/>
          </w:tcPr>
          <w:p>
            <w:pPr>
              <w:pStyle w:val="GesAbsatz"/>
              <w:jc w:val="left"/>
              <w:rPr>
                <w:sz w:val="18"/>
              </w:rPr>
            </w:pPr>
            <w:r>
              <w:rPr>
                <w:sz w:val="18"/>
              </w:rPr>
              <w:t>Auskleidungen und feuerfeste Materialien aus nichtmetallurgischen Prozessen mit Ausnahme derjenigen, die unter 16 11 05 fallen</w:t>
            </w:r>
          </w:p>
        </w:tc>
      </w:tr>
      <w:tr>
        <w:tc>
          <w:tcPr>
            <w:tcW w:w="1134" w:type="dxa"/>
          </w:tcPr>
          <w:p>
            <w:pPr>
              <w:pStyle w:val="GesAbsatz"/>
              <w:rPr>
                <w:sz w:val="18"/>
              </w:rPr>
            </w:pPr>
            <w:r>
              <w:rPr>
                <w:sz w:val="18"/>
              </w:rPr>
              <w:t>19</w:t>
            </w:r>
          </w:p>
        </w:tc>
        <w:tc>
          <w:tcPr>
            <w:tcW w:w="8505" w:type="dxa"/>
          </w:tcPr>
          <w:p>
            <w:pPr>
              <w:pStyle w:val="GesAbsatz"/>
              <w:jc w:val="left"/>
              <w:rPr>
                <w:spacing w:val="20"/>
                <w:sz w:val="18"/>
              </w:rPr>
            </w:pPr>
            <w:r>
              <w:rPr>
                <w:b/>
                <w:spacing w:val="20"/>
              </w:rPr>
              <w:t>Abfälle aus Abfallbehandlungsanlagen, öffentlichen Abwasserbehandlungsanlagen sowie der Aufbereitung von Wasser für den menschlichen Gebrauch und Wasser für industrielle Zwecke</w:t>
            </w:r>
          </w:p>
        </w:tc>
      </w:tr>
      <w:tr>
        <w:tc>
          <w:tcPr>
            <w:tcW w:w="1134" w:type="dxa"/>
          </w:tcPr>
          <w:p>
            <w:pPr>
              <w:pStyle w:val="GesAbsatz"/>
              <w:rPr>
                <w:sz w:val="18"/>
              </w:rPr>
            </w:pPr>
            <w:r>
              <w:rPr>
                <w:sz w:val="18"/>
              </w:rPr>
              <w:t>19 01</w:t>
            </w:r>
          </w:p>
        </w:tc>
        <w:tc>
          <w:tcPr>
            <w:tcW w:w="8505" w:type="dxa"/>
          </w:tcPr>
          <w:p>
            <w:pPr>
              <w:pStyle w:val="GesAbsatz"/>
              <w:jc w:val="left"/>
              <w:rPr>
                <w:sz w:val="18"/>
              </w:rPr>
            </w:pPr>
            <w:r>
              <w:rPr>
                <w:b/>
                <w:sz w:val="18"/>
              </w:rPr>
              <w:t>Abfälle aus der Verbrennung oder Pyrolyse von Abfällen</w:t>
            </w:r>
          </w:p>
        </w:tc>
      </w:tr>
      <w:tr>
        <w:tc>
          <w:tcPr>
            <w:tcW w:w="1134" w:type="dxa"/>
          </w:tcPr>
          <w:p>
            <w:pPr>
              <w:pStyle w:val="GesAbsatz"/>
              <w:rPr>
                <w:sz w:val="18"/>
              </w:rPr>
            </w:pPr>
            <w:r>
              <w:rPr>
                <w:sz w:val="18"/>
              </w:rPr>
              <w:t>19 01 12</w:t>
            </w:r>
          </w:p>
        </w:tc>
        <w:tc>
          <w:tcPr>
            <w:tcW w:w="8505" w:type="dxa"/>
          </w:tcPr>
          <w:p>
            <w:pPr>
              <w:pStyle w:val="GesAbsatz"/>
              <w:jc w:val="left"/>
              <w:rPr>
                <w:sz w:val="18"/>
              </w:rPr>
            </w:pPr>
            <w:r>
              <w:rPr>
                <w:sz w:val="18"/>
              </w:rPr>
              <w:t>Rost- und Kesselaschen sowie Schlacken mit Ausnahme derjenigen, die unter 19 01 11 fallen</w:t>
            </w:r>
          </w:p>
        </w:tc>
      </w:tr>
      <w:tr>
        <w:tc>
          <w:tcPr>
            <w:tcW w:w="1134" w:type="dxa"/>
          </w:tcPr>
          <w:p>
            <w:pPr>
              <w:pStyle w:val="GesAbsatz"/>
              <w:rPr>
                <w:sz w:val="18"/>
              </w:rPr>
            </w:pPr>
            <w:r>
              <w:rPr>
                <w:sz w:val="18"/>
              </w:rPr>
              <w:t>19 03</w:t>
            </w:r>
          </w:p>
        </w:tc>
        <w:tc>
          <w:tcPr>
            <w:tcW w:w="8505" w:type="dxa"/>
          </w:tcPr>
          <w:p>
            <w:pPr>
              <w:pStyle w:val="GesAbsatz"/>
              <w:jc w:val="left"/>
              <w:rPr>
                <w:sz w:val="18"/>
              </w:rPr>
            </w:pPr>
            <w:r>
              <w:rPr>
                <w:b/>
                <w:sz w:val="18"/>
              </w:rPr>
              <w:t>Stabilisierte und verfestigte Abfälle</w:t>
            </w:r>
            <w:r>
              <w:rPr>
                <w:rStyle w:val="Funotenzeichen"/>
                <w:b/>
                <w:sz w:val="18"/>
              </w:rPr>
              <w:footnoteReference w:id="2"/>
            </w:r>
          </w:p>
        </w:tc>
      </w:tr>
      <w:tr>
        <w:tc>
          <w:tcPr>
            <w:tcW w:w="1134" w:type="dxa"/>
          </w:tcPr>
          <w:p>
            <w:pPr>
              <w:pStyle w:val="GesAbsatz"/>
              <w:rPr>
                <w:sz w:val="18"/>
              </w:rPr>
            </w:pPr>
            <w:r>
              <w:rPr>
                <w:sz w:val="18"/>
              </w:rPr>
              <w:t>19 03 05</w:t>
            </w:r>
          </w:p>
        </w:tc>
        <w:tc>
          <w:tcPr>
            <w:tcW w:w="8505" w:type="dxa"/>
          </w:tcPr>
          <w:p>
            <w:pPr>
              <w:pStyle w:val="GesAbsatz"/>
              <w:jc w:val="left"/>
              <w:rPr>
                <w:sz w:val="18"/>
              </w:rPr>
            </w:pPr>
            <w:r>
              <w:rPr>
                <w:sz w:val="18"/>
              </w:rPr>
              <w:t>stabilisierte Abfälle mit Ausnahme derjenigen, die unter 19 03 04 fallen</w:t>
            </w:r>
          </w:p>
        </w:tc>
      </w:tr>
      <w:tr>
        <w:tc>
          <w:tcPr>
            <w:tcW w:w="1134" w:type="dxa"/>
          </w:tcPr>
          <w:p>
            <w:pPr>
              <w:pStyle w:val="GesAbsatz"/>
              <w:rPr>
                <w:sz w:val="18"/>
              </w:rPr>
            </w:pPr>
            <w:r>
              <w:rPr>
                <w:sz w:val="18"/>
              </w:rPr>
              <w:t>19 03 07</w:t>
            </w:r>
          </w:p>
        </w:tc>
        <w:tc>
          <w:tcPr>
            <w:tcW w:w="8505" w:type="dxa"/>
          </w:tcPr>
          <w:p>
            <w:pPr>
              <w:pStyle w:val="GesAbsatz"/>
              <w:jc w:val="left"/>
              <w:rPr>
                <w:sz w:val="18"/>
              </w:rPr>
            </w:pPr>
            <w:r>
              <w:rPr>
                <w:sz w:val="18"/>
              </w:rPr>
              <w:t>verfestigte Abfälle mit Ausnahme derjenigen, die unter 19 03 06 fallen</w:t>
            </w:r>
          </w:p>
        </w:tc>
      </w:tr>
      <w:tr>
        <w:tc>
          <w:tcPr>
            <w:tcW w:w="1134" w:type="dxa"/>
          </w:tcPr>
          <w:p>
            <w:pPr>
              <w:pStyle w:val="GesAbsatz"/>
              <w:rPr>
                <w:sz w:val="18"/>
              </w:rPr>
            </w:pPr>
            <w:r>
              <w:rPr>
                <w:sz w:val="18"/>
              </w:rPr>
              <w:t>19 04</w:t>
            </w:r>
          </w:p>
        </w:tc>
        <w:tc>
          <w:tcPr>
            <w:tcW w:w="8505" w:type="dxa"/>
          </w:tcPr>
          <w:p>
            <w:pPr>
              <w:pStyle w:val="GesAbsatz"/>
              <w:jc w:val="left"/>
              <w:rPr>
                <w:sz w:val="18"/>
              </w:rPr>
            </w:pPr>
            <w:r>
              <w:rPr>
                <w:b/>
                <w:sz w:val="18"/>
              </w:rPr>
              <w:t>Verglaste Abfälle und Abfälle aus der Verglasung</w:t>
            </w:r>
          </w:p>
        </w:tc>
      </w:tr>
      <w:tr>
        <w:tc>
          <w:tcPr>
            <w:tcW w:w="1134" w:type="dxa"/>
          </w:tcPr>
          <w:p>
            <w:pPr>
              <w:pStyle w:val="GesAbsatz"/>
              <w:rPr>
                <w:sz w:val="18"/>
              </w:rPr>
            </w:pPr>
            <w:r>
              <w:rPr>
                <w:sz w:val="18"/>
              </w:rPr>
              <w:t>19 04 01</w:t>
            </w:r>
          </w:p>
        </w:tc>
        <w:tc>
          <w:tcPr>
            <w:tcW w:w="8505" w:type="dxa"/>
          </w:tcPr>
          <w:p>
            <w:pPr>
              <w:pStyle w:val="GesAbsatz"/>
              <w:jc w:val="left"/>
              <w:rPr>
                <w:sz w:val="18"/>
              </w:rPr>
            </w:pPr>
            <w:r>
              <w:rPr>
                <w:sz w:val="18"/>
              </w:rPr>
              <w:t>verglaste Abfälle</w:t>
            </w:r>
          </w:p>
        </w:tc>
      </w:tr>
      <w:tr>
        <w:tc>
          <w:tcPr>
            <w:tcW w:w="1134" w:type="dxa"/>
          </w:tcPr>
          <w:p>
            <w:pPr>
              <w:pStyle w:val="GesAbsatz"/>
              <w:rPr>
                <w:sz w:val="18"/>
              </w:rPr>
            </w:pPr>
            <w:r>
              <w:rPr>
                <w:sz w:val="18"/>
              </w:rPr>
              <w:t>19 08</w:t>
            </w:r>
          </w:p>
        </w:tc>
        <w:tc>
          <w:tcPr>
            <w:tcW w:w="8505" w:type="dxa"/>
          </w:tcPr>
          <w:p>
            <w:pPr>
              <w:pStyle w:val="GesAbsatz"/>
              <w:jc w:val="left"/>
              <w:rPr>
                <w:sz w:val="18"/>
              </w:rPr>
            </w:pPr>
            <w:r>
              <w:rPr>
                <w:b/>
                <w:sz w:val="18"/>
              </w:rPr>
              <w:t>Abfälle aus Abwasserbehandlungsanlagen a.n.g.</w:t>
            </w:r>
          </w:p>
        </w:tc>
      </w:tr>
      <w:tr>
        <w:tc>
          <w:tcPr>
            <w:tcW w:w="1134" w:type="dxa"/>
          </w:tcPr>
          <w:p>
            <w:pPr>
              <w:pStyle w:val="GesAbsatz"/>
              <w:rPr>
                <w:sz w:val="18"/>
              </w:rPr>
            </w:pPr>
            <w:r>
              <w:rPr>
                <w:sz w:val="18"/>
              </w:rPr>
              <w:t>19 08 01</w:t>
            </w:r>
          </w:p>
        </w:tc>
        <w:tc>
          <w:tcPr>
            <w:tcW w:w="8505" w:type="dxa"/>
          </w:tcPr>
          <w:p>
            <w:pPr>
              <w:pStyle w:val="GesAbsatz"/>
              <w:jc w:val="left"/>
              <w:rPr>
                <w:sz w:val="18"/>
              </w:rPr>
            </w:pPr>
            <w:r>
              <w:rPr>
                <w:sz w:val="18"/>
              </w:rPr>
              <w:t>Sieb- und Rechenrückstände</w:t>
            </w:r>
          </w:p>
        </w:tc>
      </w:tr>
      <w:tr>
        <w:tc>
          <w:tcPr>
            <w:tcW w:w="1134" w:type="dxa"/>
          </w:tcPr>
          <w:p>
            <w:pPr>
              <w:pStyle w:val="GesAbsatz"/>
              <w:rPr>
                <w:sz w:val="18"/>
              </w:rPr>
            </w:pPr>
            <w:r>
              <w:rPr>
                <w:sz w:val="18"/>
              </w:rPr>
              <w:t>19 08 02</w:t>
            </w:r>
          </w:p>
        </w:tc>
        <w:tc>
          <w:tcPr>
            <w:tcW w:w="8505" w:type="dxa"/>
          </w:tcPr>
          <w:p>
            <w:pPr>
              <w:pStyle w:val="GesAbsatz"/>
              <w:jc w:val="left"/>
              <w:rPr>
                <w:sz w:val="18"/>
              </w:rPr>
            </w:pPr>
            <w:r>
              <w:rPr>
                <w:sz w:val="18"/>
              </w:rPr>
              <w:t>Sandfangrückstände</w:t>
            </w:r>
          </w:p>
        </w:tc>
      </w:tr>
      <w:tr>
        <w:tc>
          <w:tcPr>
            <w:tcW w:w="1134" w:type="dxa"/>
          </w:tcPr>
          <w:p>
            <w:pPr>
              <w:pStyle w:val="GesAbsatz"/>
              <w:rPr>
                <w:sz w:val="18"/>
              </w:rPr>
            </w:pPr>
            <w:r>
              <w:rPr>
                <w:sz w:val="18"/>
              </w:rPr>
              <w:lastRenderedPageBreak/>
              <w:t>19 08 05</w:t>
            </w:r>
          </w:p>
        </w:tc>
        <w:tc>
          <w:tcPr>
            <w:tcW w:w="8505" w:type="dxa"/>
          </w:tcPr>
          <w:p>
            <w:pPr>
              <w:pStyle w:val="GesAbsatz"/>
              <w:jc w:val="left"/>
              <w:rPr>
                <w:sz w:val="18"/>
              </w:rPr>
            </w:pPr>
            <w:r>
              <w:rPr>
                <w:sz w:val="18"/>
              </w:rPr>
              <w:t>Schlämme aus der Behandlung von kommunalem Abwasser</w:t>
            </w:r>
          </w:p>
        </w:tc>
      </w:tr>
      <w:tr>
        <w:tc>
          <w:tcPr>
            <w:tcW w:w="1134" w:type="dxa"/>
          </w:tcPr>
          <w:p>
            <w:pPr>
              <w:pStyle w:val="GesAbsatz"/>
              <w:rPr>
                <w:sz w:val="18"/>
              </w:rPr>
            </w:pPr>
            <w:r>
              <w:rPr>
                <w:sz w:val="18"/>
              </w:rPr>
              <w:t>19 08 12</w:t>
            </w:r>
          </w:p>
        </w:tc>
        <w:tc>
          <w:tcPr>
            <w:tcW w:w="8505" w:type="dxa"/>
          </w:tcPr>
          <w:p>
            <w:pPr>
              <w:pStyle w:val="GesAbsatz"/>
              <w:jc w:val="left"/>
              <w:rPr>
                <w:sz w:val="18"/>
              </w:rPr>
            </w:pPr>
            <w:r>
              <w:rPr>
                <w:sz w:val="18"/>
              </w:rPr>
              <w:t>Schlämme aus der biologischen Behandlung von industriellem Abwasser mit Ausnahme derjenigen, die unter 19 08 11 fallen</w:t>
            </w:r>
          </w:p>
        </w:tc>
      </w:tr>
      <w:tr>
        <w:tc>
          <w:tcPr>
            <w:tcW w:w="1134" w:type="dxa"/>
          </w:tcPr>
          <w:p>
            <w:pPr>
              <w:pStyle w:val="GesAbsatz"/>
              <w:rPr>
                <w:sz w:val="18"/>
              </w:rPr>
            </w:pPr>
            <w:r>
              <w:rPr>
                <w:sz w:val="18"/>
              </w:rPr>
              <w:t>19 08 14</w:t>
            </w:r>
          </w:p>
        </w:tc>
        <w:tc>
          <w:tcPr>
            <w:tcW w:w="8505" w:type="dxa"/>
          </w:tcPr>
          <w:p>
            <w:pPr>
              <w:pStyle w:val="GesAbsatz"/>
              <w:jc w:val="left"/>
              <w:rPr>
                <w:sz w:val="18"/>
              </w:rPr>
            </w:pPr>
            <w:r>
              <w:rPr>
                <w:sz w:val="18"/>
              </w:rPr>
              <w:t>Schlämme aus einer anderen Behandlung von industriellem Abwasser mit Ausnahme derjenigen, die unter 19 08 13 fallen</w:t>
            </w:r>
          </w:p>
        </w:tc>
      </w:tr>
      <w:tr>
        <w:tc>
          <w:tcPr>
            <w:tcW w:w="1134" w:type="dxa"/>
          </w:tcPr>
          <w:p>
            <w:pPr>
              <w:pStyle w:val="GesAbsatz"/>
              <w:rPr>
                <w:sz w:val="18"/>
              </w:rPr>
            </w:pPr>
            <w:r>
              <w:rPr>
                <w:sz w:val="18"/>
              </w:rPr>
              <w:t>19 10</w:t>
            </w:r>
          </w:p>
        </w:tc>
        <w:tc>
          <w:tcPr>
            <w:tcW w:w="8505" w:type="dxa"/>
          </w:tcPr>
          <w:p>
            <w:pPr>
              <w:pStyle w:val="GesAbsatz"/>
              <w:jc w:val="left"/>
              <w:rPr>
                <w:b/>
                <w:sz w:val="18"/>
              </w:rPr>
            </w:pPr>
            <w:r>
              <w:rPr>
                <w:b/>
                <w:sz w:val="18"/>
              </w:rPr>
              <w:t>Abfälle aus dem Schreddern von metallhaltigen Abfällen</w:t>
            </w:r>
          </w:p>
        </w:tc>
      </w:tr>
      <w:tr>
        <w:tc>
          <w:tcPr>
            <w:tcW w:w="1134" w:type="dxa"/>
          </w:tcPr>
          <w:p>
            <w:pPr>
              <w:pStyle w:val="GesAbsatz"/>
              <w:rPr>
                <w:sz w:val="18"/>
              </w:rPr>
            </w:pPr>
            <w:r>
              <w:rPr>
                <w:sz w:val="18"/>
              </w:rPr>
              <w:t>19 10 04</w:t>
            </w:r>
          </w:p>
        </w:tc>
        <w:tc>
          <w:tcPr>
            <w:tcW w:w="8505" w:type="dxa"/>
          </w:tcPr>
          <w:p>
            <w:pPr>
              <w:pStyle w:val="GesAbsatz"/>
              <w:jc w:val="left"/>
              <w:rPr>
                <w:sz w:val="18"/>
              </w:rPr>
            </w:pPr>
            <w:r>
              <w:rPr>
                <w:sz w:val="18"/>
              </w:rPr>
              <w:t>Schredderleichtfraktionen und Staub mit Ausnahme derjenigen, die unter 19 10 03 fallen</w:t>
            </w:r>
          </w:p>
        </w:tc>
      </w:tr>
      <w:tr>
        <w:tc>
          <w:tcPr>
            <w:tcW w:w="1134" w:type="dxa"/>
          </w:tcPr>
          <w:p>
            <w:pPr>
              <w:pStyle w:val="GesAbsatz"/>
              <w:rPr>
                <w:sz w:val="18"/>
              </w:rPr>
            </w:pPr>
            <w:r>
              <w:rPr>
                <w:sz w:val="18"/>
              </w:rPr>
              <w:t>19 10 06</w:t>
            </w:r>
          </w:p>
        </w:tc>
        <w:tc>
          <w:tcPr>
            <w:tcW w:w="8505" w:type="dxa"/>
          </w:tcPr>
          <w:p>
            <w:pPr>
              <w:pStyle w:val="GesAbsatz"/>
              <w:jc w:val="left"/>
              <w:rPr>
                <w:sz w:val="18"/>
              </w:rPr>
            </w:pPr>
            <w:r>
              <w:rPr>
                <w:sz w:val="18"/>
              </w:rPr>
              <w:t>andere Fraktionen mit Ausnahme derjenigen, die unter 19 10 05 fallen</w:t>
            </w:r>
          </w:p>
        </w:tc>
      </w:tr>
      <w:tr>
        <w:tc>
          <w:tcPr>
            <w:tcW w:w="1134" w:type="dxa"/>
            <w:tcBorders>
              <w:top w:val="single" w:sz="6" w:space="0" w:color="auto"/>
            </w:tcBorders>
          </w:tcPr>
          <w:p>
            <w:pPr>
              <w:pStyle w:val="GesAbsatz"/>
              <w:rPr>
                <w:sz w:val="18"/>
              </w:rPr>
            </w:pPr>
            <w:r>
              <w:rPr>
                <w:sz w:val="18"/>
              </w:rPr>
              <w:t>20</w:t>
            </w:r>
          </w:p>
        </w:tc>
        <w:tc>
          <w:tcPr>
            <w:tcW w:w="8505" w:type="dxa"/>
            <w:tcBorders>
              <w:top w:val="single" w:sz="6" w:space="0" w:color="auto"/>
            </w:tcBorders>
          </w:tcPr>
          <w:p>
            <w:pPr>
              <w:pStyle w:val="GesAbsatz"/>
              <w:jc w:val="left"/>
              <w:rPr>
                <w:spacing w:val="20"/>
                <w:sz w:val="18"/>
              </w:rPr>
            </w:pPr>
            <w:r>
              <w:rPr>
                <w:b/>
                <w:spacing w:val="20"/>
              </w:rPr>
              <w:t>Siedlungsabfälle (Haushaltsabfälle und ähnliche gewerbliche und industrielle Abfälle sowie Abfälle aus Einrichtungen), einschließlich getrennt gesammelter Fraktionen</w:t>
            </w:r>
          </w:p>
        </w:tc>
      </w:tr>
      <w:tr>
        <w:tc>
          <w:tcPr>
            <w:tcW w:w="1134" w:type="dxa"/>
          </w:tcPr>
          <w:p>
            <w:pPr>
              <w:pStyle w:val="GesAbsatz"/>
              <w:rPr>
                <w:sz w:val="18"/>
              </w:rPr>
            </w:pPr>
            <w:r>
              <w:rPr>
                <w:sz w:val="18"/>
              </w:rPr>
              <w:t>20 03</w:t>
            </w:r>
          </w:p>
        </w:tc>
        <w:tc>
          <w:tcPr>
            <w:tcW w:w="8505" w:type="dxa"/>
          </w:tcPr>
          <w:p>
            <w:pPr>
              <w:pStyle w:val="GesAbsatz"/>
              <w:jc w:val="left"/>
              <w:rPr>
                <w:sz w:val="18"/>
              </w:rPr>
            </w:pPr>
            <w:r>
              <w:rPr>
                <w:b/>
                <w:sz w:val="18"/>
              </w:rPr>
              <w:t>andere Siedlungsabfälle</w:t>
            </w:r>
          </w:p>
        </w:tc>
      </w:tr>
      <w:tr>
        <w:tc>
          <w:tcPr>
            <w:tcW w:w="1134" w:type="dxa"/>
          </w:tcPr>
          <w:p>
            <w:pPr>
              <w:pStyle w:val="GesAbsatz"/>
              <w:rPr>
                <w:sz w:val="18"/>
              </w:rPr>
            </w:pPr>
            <w:r>
              <w:rPr>
                <w:sz w:val="18"/>
              </w:rPr>
              <w:t>20 03 01</w:t>
            </w:r>
          </w:p>
        </w:tc>
        <w:tc>
          <w:tcPr>
            <w:tcW w:w="8505" w:type="dxa"/>
          </w:tcPr>
          <w:p>
            <w:pPr>
              <w:pStyle w:val="GesAbsatz"/>
              <w:jc w:val="left"/>
              <w:rPr>
                <w:sz w:val="18"/>
              </w:rPr>
            </w:pPr>
            <w:r>
              <w:rPr>
                <w:sz w:val="18"/>
              </w:rPr>
              <w:t>gemischte Siedlungsabfälle</w:t>
            </w:r>
          </w:p>
        </w:tc>
      </w:tr>
    </w:tbl>
    <w:p>
      <w:pPr>
        <w:pStyle w:val="GesAbsatz"/>
      </w:pPr>
    </w:p>
    <w:p>
      <w:pPr>
        <w:pStyle w:val="GesAbsatz"/>
      </w:pPr>
    </w:p>
    <w:p>
      <w:pPr>
        <w:pStyle w:val="GesAbsatz"/>
      </w:pPr>
    </w:p>
    <w:p>
      <w:pPr>
        <w:pStyle w:val="GesAbsatz"/>
      </w:pPr>
    </w:p>
    <w:p>
      <w:pPr>
        <w:pStyle w:val="GesAbsatz"/>
      </w:pPr>
    </w:p>
    <w:p>
      <w:pPr>
        <w:pStyle w:val="GesAbsatz"/>
      </w:pPr>
    </w:p>
    <w:p>
      <w:pPr>
        <w:pStyle w:val="GesAbsatz"/>
      </w:pPr>
      <w:bookmarkStart w:id="16" w:name="Gesetzeshistorie"/>
      <w:bookmarkEnd w:id="16"/>
      <w:r>
        <w:rPr>
          <w:b/>
        </w:rPr>
        <w:t>Änderungen:</w:t>
      </w:r>
    </w:p>
    <w:p>
      <w:pPr>
        <w:pStyle w:val="GesAbsatz"/>
        <w:tabs>
          <w:tab w:val="left" w:pos="2835"/>
        </w:tabs>
      </w:pPr>
      <w:r>
        <w:rPr>
          <w:lang w:val="it-IT"/>
        </w:rPr>
        <w:t>10.12.2001</w:t>
      </w:r>
      <w:r>
        <w:rPr>
          <w:lang w:val="it-IT"/>
        </w:rPr>
        <w:tab/>
      </w:r>
      <w:hyperlink r:id="rId6" w:history="1">
        <w:r>
          <w:rPr>
            <w:rStyle w:val="Hyperlink"/>
            <w:lang w:val="it-IT"/>
          </w:rPr>
          <w:t xml:space="preserve">BGBl. </w:t>
        </w:r>
        <w:r>
          <w:rPr>
            <w:rStyle w:val="Hyperlink"/>
          </w:rPr>
          <w:t>I Nr. 65 S. 3379, 3406</w:t>
        </w:r>
      </w:hyperlink>
      <w:r>
        <w:t xml:space="preserve"> Inkrafttreten 01.01.2002</w:t>
      </w:r>
    </w:p>
    <w:p>
      <w:pPr>
        <w:pStyle w:val="GesAbsatz"/>
        <w:tabs>
          <w:tab w:val="left" w:pos="2835"/>
        </w:tabs>
      </w:pPr>
      <w:r>
        <w:t>15.07.2006</w:t>
      </w:r>
      <w:r>
        <w:tab/>
      </w:r>
      <w:hyperlink r:id="rId7" w:history="1">
        <w:r>
          <w:rPr>
            <w:rStyle w:val="Hyperlink"/>
          </w:rPr>
          <w:t>BGBl. I Nr. 34 S. 1619, 1623</w:t>
        </w:r>
      </w:hyperlink>
      <w:r>
        <w:t xml:space="preserve"> Aufhebung zum 01.02.2007</w:t>
      </w: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10.09.1996 (BGBl. I S. 1377 / FNA 2129-27-2-2)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15.07.2006 (BGBl. I S. 1623)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Übergangsmetalle im Sinne dieses Eintrages sind; Scandium, Vanadium, Mangan, Kobalt, Kupfer, Yttrium, Niob, Hafnium, Wolfram, Titan, Chrom, Eisen, Nickel, Zink, Zirkonium, Molybdän und Tantal. Diese Metalle und ihre Verbindungen werden als gefährlich betrachtet, wenn sie als gefährliche Stoffe eingestuft wurden. Somit entscheidet die Einstufung als gefährliche Stoffe darüber, welche Übergangsmetalle und übergangsmetallhaltigen Verbindungen gefährlich sind.</w:t>
      </w:r>
    </w:p>
  </w:footnote>
  <w:footnote w:id="2">
    <w:p>
      <w:pPr>
        <w:pStyle w:val="Funotentext"/>
      </w:pPr>
      <w:r>
        <w:rPr>
          <w:rStyle w:val="Funotenzeichen"/>
        </w:rPr>
        <w:footnoteRef/>
      </w:r>
      <w:r>
        <w:t xml:space="preserve"> Stabilisierungsprozesse ändern die Gefährlichkeit der Bestandteile des Abfalls und wandeln somit gefährlichen Abfall in nicht gefährlichen Abfall um. Verfestigungsprozesse ändern die physikalische Beschaffenheit des Abfalls (z.B. flüssig in fest) durch die Verwendung von Zusatzstoffen, ohne die chemischen Eigenschaften zu berühren.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Archiv4.11</w:t>
    </w:r>
  </w:p>
  <w:p>
    <w:pPr>
      <w:pStyle w:val="Kopfzeile"/>
    </w:pPr>
    <w:r>
      <w:t>BestüVAbfV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C54CE475-187A-427A-9E4F-ACB9EC70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customStyle="1" w:styleId="berschrift5Zchn">
    <w:name w:val="Überschrift 5 Zchn"/>
    <w:basedOn w:val="Absatz-Standardschriftart"/>
    <w:link w:val="berschrift5"/>
    <w:rPr>
      <w:rFonts w:ascii="Arial" w:hAnsi="Arial"/>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gbl.de/xaver/bgbl/start.xav?startbk=Bundesanzeiger_BGBl&amp;jumpTo=bgbl106s1619.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gbl.de/xaver/bgbl/start.xav?startbk=Bundesanzeiger_BGBl&amp;jumpTo=bgbl101s3379.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1382</Words>
  <Characters>8895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BestüVAbfV</vt:lpstr>
    </vt:vector>
  </TitlesOfParts>
  <Company>Landesumweltamt NRW</Company>
  <LinksUpToDate>false</LinksUpToDate>
  <CharactersWithSpaces>10257</CharactersWithSpaces>
  <SharedDoc>false</SharedDoc>
  <HLinks>
    <vt:vector size="36" baseType="variant">
      <vt:variant>
        <vt:i4>1703987</vt:i4>
      </vt:variant>
      <vt:variant>
        <vt:i4>29</vt:i4>
      </vt:variant>
      <vt:variant>
        <vt:i4>0</vt:i4>
      </vt:variant>
      <vt:variant>
        <vt:i4>5</vt:i4>
      </vt:variant>
      <vt:variant>
        <vt:lpwstr/>
      </vt:variant>
      <vt:variant>
        <vt:lpwstr>_Toc109024991</vt:lpwstr>
      </vt:variant>
      <vt:variant>
        <vt:i4>1703987</vt:i4>
      </vt:variant>
      <vt:variant>
        <vt:i4>23</vt:i4>
      </vt:variant>
      <vt:variant>
        <vt:i4>0</vt:i4>
      </vt:variant>
      <vt:variant>
        <vt:i4>5</vt:i4>
      </vt:variant>
      <vt:variant>
        <vt:lpwstr/>
      </vt:variant>
      <vt:variant>
        <vt:lpwstr>_Toc109024990</vt:lpwstr>
      </vt:variant>
      <vt:variant>
        <vt:i4>1769523</vt:i4>
      </vt:variant>
      <vt:variant>
        <vt:i4>17</vt:i4>
      </vt:variant>
      <vt:variant>
        <vt:i4>0</vt:i4>
      </vt:variant>
      <vt:variant>
        <vt:i4>5</vt:i4>
      </vt:variant>
      <vt:variant>
        <vt:lpwstr/>
      </vt:variant>
      <vt:variant>
        <vt:lpwstr>_Toc109024989</vt:lpwstr>
      </vt:variant>
      <vt:variant>
        <vt:i4>1769523</vt:i4>
      </vt:variant>
      <vt:variant>
        <vt:i4>11</vt:i4>
      </vt:variant>
      <vt:variant>
        <vt:i4>0</vt:i4>
      </vt:variant>
      <vt:variant>
        <vt:i4>5</vt:i4>
      </vt:variant>
      <vt:variant>
        <vt:lpwstr/>
      </vt:variant>
      <vt:variant>
        <vt:lpwstr>_Toc109024988</vt:lpwstr>
      </vt:variant>
      <vt:variant>
        <vt:i4>1769523</vt:i4>
      </vt:variant>
      <vt:variant>
        <vt:i4>5</vt:i4>
      </vt:variant>
      <vt:variant>
        <vt:i4>0</vt:i4>
      </vt:variant>
      <vt:variant>
        <vt:i4>5</vt:i4>
      </vt:variant>
      <vt:variant>
        <vt:lpwstr/>
      </vt:variant>
      <vt:variant>
        <vt:lpwstr>_Toc109024987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BestüVAbfV</dc:title>
  <dc:creator>VTU-Geschäftsstelle im Landesumweltamt NRW</dc:creator>
  <dc:description>durchgesehen 07.2005</dc:description>
  <cp:lastModifiedBy>Rüter, Dr., Ingo</cp:lastModifiedBy>
  <cp:revision>6</cp:revision>
  <cp:lastPrinted>1900-12-31T23:00:00Z</cp:lastPrinted>
  <dcterms:created xsi:type="dcterms:W3CDTF">2015-03-11T10:34:00Z</dcterms:created>
  <dcterms:modified xsi:type="dcterms:W3CDTF">2024-05-22T07:02:00Z</dcterms:modified>
</cp:coreProperties>
</file>