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A7" w:rsidRDefault="00C906A7" w:rsidP="00C906A7">
      <w:pPr>
        <w:pStyle w:val="berschrift1"/>
      </w:pPr>
      <w:bookmarkStart w:id="0" w:name="_Toc378597886"/>
      <w:r>
        <w:t>Feu</w:t>
      </w:r>
      <w:bookmarkStart w:id="1" w:name="_GoBack"/>
      <w:bookmarkEnd w:id="1"/>
      <w:r>
        <w:t>erungsverordnung</w:t>
      </w:r>
      <w:r w:rsidR="006F0B0C" w:rsidRPr="004A0A1F">
        <w:rPr>
          <w:vertAlign w:val="superscript"/>
        </w:rPr>
        <w:footnoteReference w:customMarkFollows="1" w:id="1"/>
        <w:t>*)</w:t>
      </w:r>
      <w:r>
        <w:br/>
        <w:t>- FeuVO NRW -</w:t>
      </w:r>
      <w:bookmarkEnd w:id="0"/>
    </w:p>
    <w:p w:rsidR="00C906A7" w:rsidRPr="00B36CF1" w:rsidRDefault="005B21DA" w:rsidP="00B36CF1">
      <w:pPr>
        <w:pStyle w:val="GesAbsatz"/>
        <w:jc w:val="center"/>
      </w:pPr>
      <w:r w:rsidRPr="00B36CF1">
        <w:t>v</w:t>
      </w:r>
      <w:r w:rsidR="00C906A7" w:rsidRPr="00B36CF1">
        <w:t>om 11. März 2008</w:t>
      </w:r>
    </w:p>
    <w:p w:rsidR="004A0A1F" w:rsidRPr="001A68C9" w:rsidRDefault="00944E8A" w:rsidP="004A0A1F">
      <w:pPr>
        <w:pStyle w:val="GesAbsatz"/>
        <w:rPr>
          <w:b/>
          <w:i/>
          <w:color w:val="FF0000"/>
          <w:sz w:val="24"/>
          <w:szCs w:val="24"/>
        </w:rPr>
      </w:pPr>
      <w:r w:rsidRPr="001A68C9">
        <w:rPr>
          <w:b/>
          <w:i/>
          <w:color w:val="FF0000"/>
          <w:sz w:val="24"/>
          <w:szCs w:val="24"/>
        </w:rPr>
        <w:t>Gültig bis 31.12.2018</w:t>
      </w:r>
    </w:p>
    <w:p w:rsidR="00C906A7" w:rsidRDefault="008E281A" w:rsidP="00C906A7">
      <w:pPr>
        <w:pStyle w:val="GesAbsatz"/>
      </w:pPr>
      <w:hyperlink r:id="rId8" w:history="1">
        <w:r w:rsidR="00FC6651">
          <w:rPr>
            <w:rStyle w:val="Hyperlink"/>
          </w:rPr>
          <w:t>Link zur Vorschrift im SGV</w:t>
        </w:r>
        <w:r w:rsidR="002862CB">
          <w:rPr>
            <w:rStyle w:val="Hyperlink"/>
          </w:rPr>
          <w:t>. NRW.</w:t>
        </w:r>
        <w:r w:rsidR="00FC6651">
          <w:rPr>
            <w:rStyle w:val="Hyperlink"/>
          </w:rPr>
          <w:t xml:space="preserve"> 232</w:t>
        </w:r>
      </w:hyperlink>
      <w:r w:rsidR="002862CB">
        <w:t>:</w:t>
      </w:r>
    </w:p>
    <w:p w:rsidR="00B36CF1" w:rsidRDefault="005B21DA" w:rsidP="005B21DA">
      <w:pPr>
        <w:pStyle w:val="GesAbsatz"/>
        <w:jc w:val="center"/>
        <w:rPr>
          <w:b/>
          <w:sz w:val="22"/>
          <w:szCs w:val="22"/>
        </w:rPr>
      </w:pPr>
      <w:r>
        <w:rPr>
          <w:b/>
          <w:sz w:val="22"/>
          <w:szCs w:val="22"/>
        </w:rPr>
        <w:t>Inhalt:</w:t>
      </w:r>
    </w:p>
    <w:p w:rsidR="00B36CF1" w:rsidRDefault="00B36CF1">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597886" w:history="1">
        <w:r w:rsidRPr="002E2F34">
          <w:rPr>
            <w:rStyle w:val="Hyperlink"/>
            <w:noProof/>
          </w:rPr>
          <w:t>Feuerungsverordnung - FeuVO NRW -</w:t>
        </w:r>
        <w:r>
          <w:rPr>
            <w:noProof/>
            <w:webHidden/>
          </w:rPr>
          <w:tab/>
        </w:r>
        <w:r>
          <w:rPr>
            <w:noProof/>
            <w:webHidden/>
          </w:rPr>
          <w:fldChar w:fldCharType="begin"/>
        </w:r>
        <w:r>
          <w:rPr>
            <w:noProof/>
            <w:webHidden/>
          </w:rPr>
          <w:instrText xml:space="preserve"> PAGEREF _Toc378597886 \h </w:instrText>
        </w:r>
        <w:r>
          <w:rPr>
            <w:noProof/>
            <w:webHidden/>
          </w:rPr>
        </w:r>
        <w:r>
          <w:rPr>
            <w:noProof/>
            <w:webHidden/>
          </w:rPr>
          <w:fldChar w:fldCharType="separate"/>
        </w:r>
        <w:r>
          <w:rPr>
            <w:noProof/>
            <w:webHidden/>
          </w:rPr>
          <w:t>1</w:t>
        </w:r>
        <w:r>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87" w:history="1">
        <w:r w:rsidR="00B36CF1" w:rsidRPr="002E2F34">
          <w:rPr>
            <w:rStyle w:val="Hyperlink"/>
            <w:noProof/>
          </w:rPr>
          <w:t>§ 1 Einschränkung des Anwendungsbereichs</w:t>
        </w:r>
        <w:r w:rsidR="00B36CF1">
          <w:rPr>
            <w:noProof/>
            <w:webHidden/>
          </w:rPr>
          <w:tab/>
        </w:r>
        <w:r w:rsidR="00B36CF1">
          <w:rPr>
            <w:noProof/>
            <w:webHidden/>
          </w:rPr>
          <w:fldChar w:fldCharType="begin"/>
        </w:r>
        <w:r w:rsidR="00B36CF1">
          <w:rPr>
            <w:noProof/>
            <w:webHidden/>
          </w:rPr>
          <w:instrText xml:space="preserve"> PAGEREF _Toc378597887 \h </w:instrText>
        </w:r>
        <w:r w:rsidR="00B36CF1">
          <w:rPr>
            <w:noProof/>
            <w:webHidden/>
          </w:rPr>
        </w:r>
        <w:r w:rsidR="00B36CF1">
          <w:rPr>
            <w:noProof/>
            <w:webHidden/>
          </w:rPr>
          <w:fldChar w:fldCharType="separate"/>
        </w:r>
        <w:r w:rsidR="00B36CF1">
          <w:rPr>
            <w:noProof/>
            <w:webHidden/>
          </w:rPr>
          <w:t>1</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88" w:history="1">
        <w:r w:rsidR="00B36CF1" w:rsidRPr="002E2F34">
          <w:rPr>
            <w:rStyle w:val="Hyperlink"/>
            <w:noProof/>
          </w:rPr>
          <w:t>§ 2 Begriffe</w:t>
        </w:r>
        <w:r w:rsidR="00B36CF1">
          <w:rPr>
            <w:noProof/>
            <w:webHidden/>
          </w:rPr>
          <w:tab/>
        </w:r>
        <w:r w:rsidR="00B36CF1">
          <w:rPr>
            <w:noProof/>
            <w:webHidden/>
          </w:rPr>
          <w:fldChar w:fldCharType="begin"/>
        </w:r>
        <w:r w:rsidR="00B36CF1">
          <w:rPr>
            <w:noProof/>
            <w:webHidden/>
          </w:rPr>
          <w:instrText xml:space="preserve"> PAGEREF _Toc378597888 \h </w:instrText>
        </w:r>
        <w:r w:rsidR="00B36CF1">
          <w:rPr>
            <w:noProof/>
            <w:webHidden/>
          </w:rPr>
        </w:r>
        <w:r w:rsidR="00B36CF1">
          <w:rPr>
            <w:noProof/>
            <w:webHidden/>
          </w:rPr>
          <w:fldChar w:fldCharType="separate"/>
        </w:r>
        <w:r w:rsidR="00B36CF1">
          <w:rPr>
            <w:noProof/>
            <w:webHidden/>
          </w:rPr>
          <w:t>1</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89" w:history="1">
        <w:r w:rsidR="00B36CF1" w:rsidRPr="002E2F34">
          <w:rPr>
            <w:rStyle w:val="Hyperlink"/>
            <w:noProof/>
          </w:rPr>
          <w:t>§ 3 Verbrennungsluftversorgung von Feuerstätten</w:t>
        </w:r>
        <w:r w:rsidR="00B36CF1">
          <w:rPr>
            <w:noProof/>
            <w:webHidden/>
          </w:rPr>
          <w:tab/>
        </w:r>
        <w:r w:rsidR="00B36CF1">
          <w:rPr>
            <w:noProof/>
            <w:webHidden/>
          </w:rPr>
          <w:fldChar w:fldCharType="begin"/>
        </w:r>
        <w:r w:rsidR="00B36CF1">
          <w:rPr>
            <w:noProof/>
            <w:webHidden/>
          </w:rPr>
          <w:instrText xml:space="preserve"> PAGEREF _Toc378597889 \h </w:instrText>
        </w:r>
        <w:r w:rsidR="00B36CF1">
          <w:rPr>
            <w:noProof/>
            <w:webHidden/>
          </w:rPr>
        </w:r>
        <w:r w:rsidR="00B36CF1">
          <w:rPr>
            <w:noProof/>
            <w:webHidden/>
          </w:rPr>
          <w:fldChar w:fldCharType="separate"/>
        </w:r>
        <w:r w:rsidR="00B36CF1">
          <w:rPr>
            <w:noProof/>
            <w:webHidden/>
          </w:rPr>
          <w:t>2</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90" w:history="1">
        <w:r w:rsidR="00B36CF1" w:rsidRPr="002E2F34">
          <w:rPr>
            <w:rStyle w:val="Hyperlink"/>
            <w:noProof/>
          </w:rPr>
          <w:t>§ 4 Aufstellung von Feuerstätten, Gasleitungsanlagen</w:t>
        </w:r>
        <w:r w:rsidR="00B36CF1">
          <w:rPr>
            <w:noProof/>
            <w:webHidden/>
          </w:rPr>
          <w:tab/>
        </w:r>
        <w:r w:rsidR="00B36CF1">
          <w:rPr>
            <w:noProof/>
            <w:webHidden/>
          </w:rPr>
          <w:fldChar w:fldCharType="begin"/>
        </w:r>
        <w:r w:rsidR="00B36CF1">
          <w:rPr>
            <w:noProof/>
            <w:webHidden/>
          </w:rPr>
          <w:instrText xml:space="preserve"> PAGEREF _Toc378597890 \h </w:instrText>
        </w:r>
        <w:r w:rsidR="00B36CF1">
          <w:rPr>
            <w:noProof/>
            <w:webHidden/>
          </w:rPr>
        </w:r>
        <w:r w:rsidR="00B36CF1">
          <w:rPr>
            <w:noProof/>
            <w:webHidden/>
          </w:rPr>
          <w:fldChar w:fldCharType="separate"/>
        </w:r>
        <w:r w:rsidR="00B36CF1">
          <w:rPr>
            <w:noProof/>
            <w:webHidden/>
          </w:rPr>
          <w:t>2</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91" w:history="1">
        <w:r w:rsidR="00B36CF1" w:rsidRPr="002E2F34">
          <w:rPr>
            <w:rStyle w:val="Hyperlink"/>
            <w:noProof/>
          </w:rPr>
          <w:t>§ 5 Aufstellräume für Feuerstätten</w:t>
        </w:r>
        <w:r w:rsidR="00B36CF1">
          <w:rPr>
            <w:noProof/>
            <w:webHidden/>
          </w:rPr>
          <w:tab/>
        </w:r>
        <w:r w:rsidR="00B36CF1">
          <w:rPr>
            <w:noProof/>
            <w:webHidden/>
          </w:rPr>
          <w:fldChar w:fldCharType="begin"/>
        </w:r>
        <w:r w:rsidR="00B36CF1">
          <w:rPr>
            <w:noProof/>
            <w:webHidden/>
          </w:rPr>
          <w:instrText xml:space="preserve"> PAGEREF _Toc378597891 \h </w:instrText>
        </w:r>
        <w:r w:rsidR="00B36CF1">
          <w:rPr>
            <w:noProof/>
            <w:webHidden/>
          </w:rPr>
        </w:r>
        <w:r w:rsidR="00B36CF1">
          <w:rPr>
            <w:noProof/>
            <w:webHidden/>
          </w:rPr>
          <w:fldChar w:fldCharType="separate"/>
        </w:r>
        <w:r w:rsidR="00B36CF1">
          <w:rPr>
            <w:noProof/>
            <w:webHidden/>
          </w:rPr>
          <w:t>3</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92" w:history="1">
        <w:r w:rsidR="00B36CF1" w:rsidRPr="002E2F34">
          <w:rPr>
            <w:rStyle w:val="Hyperlink"/>
            <w:noProof/>
          </w:rPr>
          <w:t>§ 6 Heizräume</w:t>
        </w:r>
        <w:r w:rsidR="00B36CF1">
          <w:rPr>
            <w:noProof/>
            <w:webHidden/>
          </w:rPr>
          <w:tab/>
        </w:r>
        <w:r w:rsidR="00B36CF1">
          <w:rPr>
            <w:noProof/>
            <w:webHidden/>
          </w:rPr>
          <w:fldChar w:fldCharType="begin"/>
        </w:r>
        <w:r w:rsidR="00B36CF1">
          <w:rPr>
            <w:noProof/>
            <w:webHidden/>
          </w:rPr>
          <w:instrText xml:space="preserve"> PAGEREF _Toc378597892 \h </w:instrText>
        </w:r>
        <w:r w:rsidR="00B36CF1">
          <w:rPr>
            <w:noProof/>
            <w:webHidden/>
          </w:rPr>
        </w:r>
        <w:r w:rsidR="00B36CF1">
          <w:rPr>
            <w:noProof/>
            <w:webHidden/>
          </w:rPr>
          <w:fldChar w:fldCharType="separate"/>
        </w:r>
        <w:r w:rsidR="00B36CF1">
          <w:rPr>
            <w:noProof/>
            <w:webHidden/>
          </w:rPr>
          <w:t>4</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93" w:history="1">
        <w:r w:rsidR="00B36CF1" w:rsidRPr="002E2F34">
          <w:rPr>
            <w:rStyle w:val="Hyperlink"/>
            <w:noProof/>
          </w:rPr>
          <w:t>§ 7 Abgasanlagen</w:t>
        </w:r>
        <w:r w:rsidR="00B36CF1">
          <w:rPr>
            <w:noProof/>
            <w:webHidden/>
          </w:rPr>
          <w:tab/>
        </w:r>
        <w:r w:rsidR="00B36CF1">
          <w:rPr>
            <w:noProof/>
            <w:webHidden/>
          </w:rPr>
          <w:fldChar w:fldCharType="begin"/>
        </w:r>
        <w:r w:rsidR="00B36CF1">
          <w:rPr>
            <w:noProof/>
            <w:webHidden/>
          </w:rPr>
          <w:instrText xml:space="preserve"> PAGEREF _Toc378597893 \h </w:instrText>
        </w:r>
        <w:r w:rsidR="00B36CF1">
          <w:rPr>
            <w:noProof/>
            <w:webHidden/>
          </w:rPr>
        </w:r>
        <w:r w:rsidR="00B36CF1">
          <w:rPr>
            <w:noProof/>
            <w:webHidden/>
          </w:rPr>
          <w:fldChar w:fldCharType="separate"/>
        </w:r>
        <w:r w:rsidR="00B36CF1">
          <w:rPr>
            <w:noProof/>
            <w:webHidden/>
          </w:rPr>
          <w:t>4</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94" w:history="1">
        <w:r w:rsidR="00B36CF1" w:rsidRPr="002E2F34">
          <w:rPr>
            <w:rStyle w:val="Hyperlink"/>
            <w:noProof/>
          </w:rPr>
          <w:t>§ 8 Abstände von Abgasanlagen zu brennbaren Bauteilen</w:t>
        </w:r>
        <w:r w:rsidR="00B36CF1">
          <w:rPr>
            <w:noProof/>
            <w:webHidden/>
          </w:rPr>
          <w:tab/>
        </w:r>
        <w:r w:rsidR="00B36CF1">
          <w:rPr>
            <w:noProof/>
            <w:webHidden/>
          </w:rPr>
          <w:fldChar w:fldCharType="begin"/>
        </w:r>
        <w:r w:rsidR="00B36CF1">
          <w:rPr>
            <w:noProof/>
            <w:webHidden/>
          </w:rPr>
          <w:instrText xml:space="preserve"> PAGEREF _Toc378597894 \h </w:instrText>
        </w:r>
        <w:r w:rsidR="00B36CF1">
          <w:rPr>
            <w:noProof/>
            <w:webHidden/>
          </w:rPr>
        </w:r>
        <w:r w:rsidR="00B36CF1">
          <w:rPr>
            <w:noProof/>
            <w:webHidden/>
          </w:rPr>
          <w:fldChar w:fldCharType="separate"/>
        </w:r>
        <w:r w:rsidR="00B36CF1">
          <w:rPr>
            <w:noProof/>
            <w:webHidden/>
          </w:rPr>
          <w:t>6</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95" w:history="1">
        <w:r w:rsidR="00B36CF1" w:rsidRPr="002E2F34">
          <w:rPr>
            <w:rStyle w:val="Hyperlink"/>
            <w:noProof/>
          </w:rPr>
          <w:t>§ 9 Abführung von Abgasen</w:t>
        </w:r>
        <w:r w:rsidR="00B36CF1">
          <w:rPr>
            <w:noProof/>
            <w:webHidden/>
          </w:rPr>
          <w:tab/>
        </w:r>
        <w:r w:rsidR="00B36CF1">
          <w:rPr>
            <w:noProof/>
            <w:webHidden/>
          </w:rPr>
          <w:fldChar w:fldCharType="begin"/>
        </w:r>
        <w:r w:rsidR="00B36CF1">
          <w:rPr>
            <w:noProof/>
            <w:webHidden/>
          </w:rPr>
          <w:instrText xml:space="preserve"> PAGEREF _Toc378597895 \h </w:instrText>
        </w:r>
        <w:r w:rsidR="00B36CF1">
          <w:rPr>
            <w:noProof/>
            <w:webHidden/>
          </w:rPr>
        </w:r>
        <w:r w:rsidR="00B36CF1">
          <w:rPr>
            <w:noProof/>
            <w:webHidden/>
          </w:rPr>
          <w:fldChar w:fldCharType="separate"/>
        </w:r>
        <w:r w:rsidR="00B36CF1">
          <w:rPr>
            <w:noProof/>
            <w:webHidden/>
          </w:rPr>
          <w:t>7</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96" w:history="1">
        <w:r w:rsidR="00B36CF1" w:rsidRPr="002E2F34">
          <w:rPr>
            <w:rStyle w:val="Hyperlink"/>
            <w:noProof/>
          </w:rPr>
          <w:t>§ 10 Wärmpumpen, Blockheizkraftwerke und ortsfeste Verbrennungsmotoren</w:t>
        </w:r>
        <w:r w:rsidR="00B36CF1">
          <w:rPr>
            <w:noProof/>
            <w:webHidden/>
          </w:rPr>
          <w:tab/>
        </w:r>
        <w:r w:rsidR="00B36CF1">
          <w:rPr>
            <w:noProof/>
            <w:webHidden/>
          </w:rPr>
          <w:fldChar w:fldCharType="begin"/>
        </w:r>
        <w:r w:rsidR="00B36CF1">
          <w:rPr>
            <w:noProof/>
            <w:webHidden/>
          </w:rPr>
          <w:instrText xml:space="preserve"> PAGEREF _Toc378597896 \h </w:instrText>
        </w:r>
        <w:r w:rsidR="00B36CF1">
          <w:rPr>
            <w:noProof/>
            <w:webHidden/>
          </w:rPr>
        </w:r>
        <w:r w:rsidR="00B36CF1">
          <w:rPr>
            <w:noProof/>
            <w:webHidden/>
          </w:rPr>
          <w:fldChar w:fldCharType="separate"/>
        </w:r>
        <w:r w:rsidR="00B36CF1">
          <w:rPr>
            <w:noProof/>
            <w:webHidden/>
          </w:rPr>
          <w:t>7</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97" w:history="1">
        <w:r w:rsidR="00B36CF1" w:rsidRPr="002E2F34">
          <w:rPr>
            <w:rStyle w:val="Hyperlink"/>
            <w:noProof/>
          </w:rPr>
          <w:t>§ 11 Brennstofflagerung in Brennstofflagerräumen</w:t>
        </w:r>
        <w:r w:rsidR="00B36CF1">
          <w:rPr>
            <w:noProof/>
            <w:webHidden/>
          </w:rPr>
          <w:tab/>
        </w:r>
        <w:r w:rsidR="00B36CF1">
          <w:rPr>
            <w:noProof/>
            <w:webHidden/>
          </w:rPr>
          <w:fldChar w:fldCharType="begin"/>
        </w:r>
        <w:r w:rsidR="00B36CF1">
          <w:rPr>
            <w:noProof/>
            <w:webHidden/>
          </w:rPr>
          <w:instrText xml:space="preserve"> PAGEREF _Toc378597897 \h </w:instrText>
        </w:r>
        <w:r w:rsidR="00B36CF1">
          <w:rPr>
            <w:noProof/>
            <w:webHidden/>
          </w:rPr>
        </w:r>
        <w:r w:rsidR="00B36CF1">
          <w:rPr>
            <w:noProof/>
            <w:webHidden/>
          </w:rPr>
          <w:fldChar w:fldCharType="separate"/>
        </w:r>
        <w:r w:rsidR="00B36CF1">
          <w:rPr>
            <w:noProof/>
            <w:webHidden/>
          </w:rPr>
          <w:t>8</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98" w:history="1">
        <w:r w:rsidR="00B36CF1" w:rsidRPr="002E2F34">
          <w:rPr>
            <w:rStyle w:val="Hyperlink"/>
            <w:noProof/>
          </w:rPr>
          <w:t>§ 12 Brennstofflagerung außerhalb von Brennstofflagerräumen</w:t>
        </w:r>
        <w:r w:rsidR="00B36CF1">
          <w:rPr>
            <w:noProof/>
            <w:webHidden/>
          </w:rPr>
          <w:tab/>
        </w:r>
        <w:r w:rsidR="00B36CF1">
          <w:rPr>
            <w:noProof/>
            <w:webHidden/>
          </w:rPr>
          <w:fldChar w:fldCharType="begin"/>
        </w:r>
        <w:r w:rsidR="00B36CF1">
          <w:rPr>
            <w:noProof/>
            <w:webHidden/>
          </w:rPr>
          <w:instrText xml:space="preserve"> PAGEREF _Toc378597898 \h </w:instrText>
        </w:r>
        <w:r w:rsidR="00B36CF1">
          <w:rPr>
            <w:noProof/>
            <w:webHidden/>
          </w:rPr>
        </w:r>
        <w:r w:rsidR="00B36CF1">
          <w:rPr>
            <w:noProof/>
            <w:webHidden/>
          </w:rPr>
          <w:fldChar w:fldCharType="separate"/>
        </w:r>
        <w:r w:rsidR="00B36CF1">
          <w:rPr>
            <w:noProof/>
            <w:webHidden/>
          </w:rPr>
          <w:t>8</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899" w:history="1">
        <w:r w:rsidR="00B36CF1" w:rsidRPr="002E2F34">
          <w:rPr>
            <w:rStyle w:val="Hyperlink"/>
            <w:noProof/>
          </w:rPr>
          <w:t>§ 13 Flüssiggasanlagen und Dampfkesselanlagen</w:t>
        </w:r>
        <w:r w:rsidR="00B36CF1">
          <w:rPr>
            <w:noProof/>
            <w:webHidden/>
          </w:rPr>
          <w:tab/>
        </w:r>
        <w:r w:rsidR="00B36CF1">
          <w:rPr>
            <w:noProof/>
            <w:webHidden/>
          </w:rPr>
          <w:fldChar w:fldCharType="begin"/>
        </w:r>
        <w:r w:rsidR="00B36CF1">
          <w:rPr>
            <w:noProof/>
            <w:webHidden/>
          </w:rPr>
          <w:instrText xml:space="preserve"> PAGEREF _Toc378597899 \h </w:instrText>
        </w:r>
        <w:r w:rsidR="00B36CF1">
          <w:rPr>
            <w:noProof/>
            <w:webHidden/>
          </w:rPr>
        </w:r>
        <w:r w:rsidR="00B36CF1">
          <w:rPr>
            <w:noProof/>
            <w:webHidden/>
          </w:rPr>
          <w:fldChar w:fldCharType="separate"/>
        </w:r>
        <w:r w:rsidR="00B36CF1">
          <w:rPr>
            <w:noProof/>
            <w:webHidden/>
          </w:rPr>
          <w:t>9</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900" w:history="1">
        <w:r w:rsidR="00B36CF1" w:rsidRPr="002E2F34">
          <w:rPr>
            <w:rStyle w:val="Hyperlink"/>
            <w:noProof/>
          </w:rPr>
          <w:t>§ 14 Prüfungen</w:t>
        </w:r>
        <w:r w:rsidR="00B36CF1">
          <w:rPr>
            <w:noProof/>
            <w:webHidden/>
          </w:rPr>
          <w:tab/>
        </w:r>
        <w:r w:rsidR="00B36CF1">
          <w:rPr>
            <w:noProof/>
            <w:webHidden/>
          </w:rPr>
          <w:fldChar w:fldCharType="begin"/>
        </w:r>
        <w:r w:rsidR="00B36CF1">
          <w:rPr>
            <w:noProof/>
            <w:webHidden/>
          </w:rPr>
          <w:instrText xml:space="preserve"> PAGEREF _Toc378597900 \h </w:instrText>
        </w:r>
        <w:r w:rsidR="00B36CF1">
          <w:rPr>
            <w:noProof/>
            <w:webHidden/>
          </w:rPr>
        </w:r>
        <w:r w:rsidR="00B36CF1">
          <w:rPr>
            <w:noProof/>
            <w:webHidden/>
          </w:rPr>
          <w:fldChar w:fldCharType="separate"/>
        </w:r>
        <w:r w:rsidR="00B36CF1">
          <w:rPr>
            <w:noProof/>
            <w:webHidden/>
          </w:rPr>
          <w:t>9</w:t>
        </w:r>
        <w:r w:rsidR="00B36CF1">
          <w:rPr>
            <w:noProof/>
            <w:webHidden/>
          </w:rPr>
          <w:fldChar w:fldCharType="end"/>
        </w:r>
      </w:hyperlink>
    </w:p>
    <w:p w:rsidR="00B36CF1" w:rsidRDefault="008E281A">
      <w:pPr>
        <w:pStyle w:val="Verzeichnis3"/>
        <w:rPr>
          <w:rFonts w:asciiTheme="minorHAnsi" w:eastAsiaTheme="minorEastAsia" w:hAnsiTheme="minorHAnsi" w:cstheme="minorBidi"/>
          <w:i w:val="0"/>
          <w:noProof/>
          <w:sz w:val="22"/>
          <w:szCs w:val="22"/>
        </w:rPr>
      </w:pPr>
      <w:hyperlink w:anchor="_Toc378597901" w:history="1">
        <w:r w:rsidR="00B36CF1" w:rsidRPr="002E2F34">
          <w:rPr>
            <w:rStyle w:val="Hyperlink"/>
            <w:noProof/>
          </w:rPr>
          <w:t>§ 15 Inkrafttreten, Außerkrafttreten</w:t>
        </w:r>
        <w:r w:rsidR="00B36CF1">
          <w:rPr>
            <w:noProof/>
            <w:webHidden/>
          </w:rPr>
          <w:tab/>
        </w:r>
        <w:r w:rsidR="00B36CF1">
          <w:rPr>
            <w:noProof/>
            <w:webHidden/>
          </w:rPr>
          <w:fldChar w:fldCharType="begin"/>
        </w:r>
        <w:r w:rsidR="00B36CF1">
          <w:rPr>
            <w:noProof/>
            <w:webHidden/>
          </w:rPr>
          <w:instrText xml:space="preserve"> PAGEREF _Toc378597901 \h </w:instrText>
        </w:r>
        <w:r w:rsidR="00B36CF1">
          <w:rPr>
            <w:noProof/>
            <w:webHidden/>
          </w:rPr>
        </w:r>
        <w:r w:rsidR="00B36CF1">
          <w:rPr>
            <w:noProof/>
            <w:webHidden/>
          </w:rPr>
          <w:fldChar w:fldCharType="separate"/>
        </w:r>
        <w:r w:rsidR="00B36CF1">
          <w:rPr>
            <w:noProof/>
            <w:webHidden/>
          </w:rPr>
          <w:t>9</w:t>
        </w:r>
        <w:r w:rsidR="00B36CF1">
          <w:rPr>
            <w:noProof/>
            <w:webHidden/>
          </w:rPr>
          <w:fldChar w:fldCharType="end"/>
        </w:r>
      </w:hyperlink>
    </w:p>
    <w:p w:rsidR="00C906A7" w:rsidRPr="00B36CF1" w:rsidRDefault="00B36CF1" w:rsidP="00B36CF1">
      <w:pPr>
        <w:pStyle w:val="GesAbsatz"/>
      </w:pPr>
      <w:r>
        <w:rPr>
          <w:b/>
          <w:sz w:val="22"/>
          <w:szCs w:val="22"/>
        </w:rPr>
        <w:fldChar w:fldCharType="end"/>
      </w:r>
    </w:p>
    <w:p w:rsidR="00C906A7" w:rsidRDefault="00C906A7" w:rsidP="00C906A7">
      <w:pPr>
        <w:pStyle w:val="GesAbsatz"/>
      </w:pPr>
      <w:r>
        <w:t>Aufgrund von § 85 Abs. 1 Nr. 1, 4 und 5 sowie Abs. 7 der Landesbauordnung (BauO NRW) vom 1.</w:t>
      </w:r>
      <w:r w:rsidR="005B21DA">
        <w:t> </w:t>
      </w:r>
      <w:r>
        <w:t>März</w:t>
      </w:r>
      <w:r w:rsidR="005B21DA">
        <w:t> </w:t>
      </w:r>
      <w:r>
        <w:t>2000 (GV. NRW. S. 256), zuletzt geändert durch Artikel I des Gesetzes vom 12. Dezember 2006 (GV. NRW. S. 615), wird nach Anhörung des Ausschusses für Bauen und Verkehr des Landtages verordnet:</w:t>
      </w:r>
    </w:p>
    <w:p w:rsidR="00C906A7" w:rsidRDefault="005B21DA" w:rsidP="005B21DA">
      <w:pPr>
        <w:pStyle w:val="berschrift3"/>
      </w:pPr>
      <w:bookmarkStart w:id="2" w:name="_Toc378597887"/>
      <w:r>
        <w:t>§ 1</w:t>
      </w:r>
      <w:r>
        <w:br/>
      </w:r>
      <w:r w:rsidR="00C906A7">
        <w:t>Einschränkung des Anwendungsbereichs</w:t>
      </w:r>
      <w:bookmarkEnd w:id="2"/>
    </w:p>
    <w:p w:rsidR="00C906A7" w:rsidRDefault="00C906A7" w:rsidP="00C906A7">
      <w:pPr>
        <w:pStyle w:val="GesAbsatz"/>
      </w:pPr>
      <w:r>
        <w:t>Für Feuerstätten, Wärmepumpen und Blockheizkraftwerke gilt die Verordnung nur, soweit diese Anlagen der Beheizung von Räumen oder der Warmwasserversorgung dienen oder Gas-Haushalts-Kochgeräte sind. Die Verordnung gilt nicht für Brennstoffzellen und ihre Anlagen zur Abführung der Prozessgase.</w:t>
      </w:r>
    </w:p>
    <w:p w:rsidR="00C906A7" w:rsidRDefault="00C906A7" w:rsidP="006F0B0C">
      <w:pPr>
        <w:pStyle w:val="berschrift3"/>
      </w:pPr>
      <w:bookmarkStart w:id="3" w:name="_Toc378597888"/>
      <w:r>
        <w:t>§ 2</w:t>
      </w:r>
      <w:r w:rsidR="000670D6">
        <w:br/>
      </w:r>
      <w:r>
        <w:t>Begriffe</w:t>
      </w:r>
      <w:bookmarkEnd w:id="3"/>
    </w:p>
    <w:p w:rsidR="00C906A7" w:rsidRDefault="00C906A7" w:rsidP="00C906A7">
      <w:pPr>
        <w:pStyle w:val="GesAbsatz"/>
      </w:pPr>
      <w:r>
        <w:t>(1) Als Nennleistung gilt</w:t>
      </w:r>
    </w:p>
    <w:p w:rsidR="00C906A7" w:rsidRDefault="00C906A7" w:rsidP="006F0B0C">
      <w:pPr>
        <w:pStyle w:val="GesAbsatz"/>
        <w:ind w:left="426" w:hanging="426"/>
      </w:pPr>
      <w:r>
        <w:t>a)</w:t>
      </w:r>
      <w:r w:rsidR="006F0B0C">
        <w:tab/>
      </w:r>
      <w:r>
        <w:t>die auf dem Typenschild der Feuerstätte angegebene höchste Leistung, bei Blockheizkraftwerken die Gesamtleistung,</w:t>
      </w:r>
    </w:p>
    <w:p w:rsidR="00C906A7" w:rsidRDefault="00C906A7" w:rsidP="006F0B0C">
      <w:pPr>
        <w:pStyle w:val="GesAbsatz"/>
        <w:ind w:left="426" w:hanging="426"/>
      </w:pPr>
      <w:r>
        <w:t>b)</w:t>
      </w:r>
      <w:r w:rsidR="006F0B0C">
        <w:tab/>
      </w:r>
      <w:r>
        <w:t>die in den Grenzen des auf dem Typenschild angegebenen Leistungsbereiches festeingestellte und auf einem Zusatzschild angegebene höchste nutzbare Leistung der Feuerstätte oder</w:t>
      </w:r>
    </w:p>
    <w:p w:rsidR="00C906A7" w:rsidRDefault="00C906A7" w:rsidP="006F0B0C">
      <w:pPr>
        <w:pStyle w:val="GesAbsatz"/>
        <w:ind w:left="426" w:hanging="426"/>
      </w:pPr>
      <w:r>
        <w:t>c)</w:t>
      </w:r>
      <w:r w:rsidR="006F0B0C">
        <w:tab/>
      </w:r>
      <w:r>
        <w:t>bei Feuerstätten ohne Typenschild die aus dem Brennstoffdurchsatz mit einem Wirkungsgrad von 80 % ermittelte Leistung.</w:t>
      </w:r>
    </w:p>
    <w:p w:rsidR="00C906A7" w:rsidRDefault="00C906A7" w:rsidP="00C906A7">
      <w:pPr>
        <w:pStyle w:val="GesAbsatz"/>
      </w:pPr>
      <w:r>
        <w:t>(2) Raumluftunabhängig sind lediglich Feuerstätten, denen die Verbrennungsluft über Leitungen oder Schächte nur direkt vom Freien zugeführt wird und bei denen kein Abgas in gefahrdrohender Menge in den Aufstellraum austreten kann.</w:t>
      </w:r>
    </w:p>
    <w:p w:rsidR="00C906A7" w:rsidRDefault="00C906A7" w:rsidP="00C906A7">
      <w:pPr>
        <w:pStyle w:val="GesAbsatz"/>
      </w:pPr>
      <w:r>
        <w:t>(3) Bei Gebäuden mit einer Höhe bis zu 7 m ist diese Höhe das Maß der Fußbodenoberkante des höchstg</w:t>
      </w:r>
      <w:r>
        <w:t>e</w:t>
      </w:r>
      <w:r>
        <w:t>legenen Geschosses, in dem ein Aufenthaltsraum möglich ist, über der Geländeoberfläche im Mittel.</w:t>
      </w:r>
    </w:p>
    <w:p w:rsidR="00C906A7" w:rsidRDefault="006F0B0C" w:rsidP="006F0B0C">
      <w:pPr>
        <w:pStyle w:val="berschrift3"/>
      </w:pPr>
      <w:bookmarkStart w:id="4" w:name="_Toc378597889"/>
      <w:r>
        <w:lastRenderedPageBreak/>
        <w:t>§ 3</w:t>
      </w:r>
      <w:r>
        <w:br/>
      </w:r>
      <w:r w:rsidR="00C906A7">
        <w:t>Verbrennungsluftversorgung von Feuerstätten</w:t>
      </w:r>
      <w:bookmarkEnd w:id="4"/>
    </w:p>
    <w:p w:rsidR="00C906A7" w:rsidRDefault="00C906A7" w:rsidP="00C906A7">
      <w:pPr>
        <w:pStyle w:val="GesAbsatz"/>
      </w:pPr>
      <w:r>
        <w:t>(1) Für Feuerstätten in Gebäuden muss eine ausreichende Verbrennungsluftversorgung sichergestellt sein.</w:t>
      </w:r>
    </w:p>
    <w:p w:rsidR="00C906A7" w:rsidRDefault="00C906A7" w:rsidP="00C906A7">
      <w:pPr>
        <w:pStyle w:val="GesAbsatz"/>
      </w:pPr>
      <w:r>
        <w:t>(2) Für raumluftabhängige Feuerstätten mit einer Nennleistung von insgesamt nicht mehr als 35 kW gilt die Verbrennungsluftversorgung als nachgewiesen, wenn jeder Aufstellraum</w:t>
      </w:r>
    </w:p>
    <w:p w:rsidR="00C906A7" w:rsidRDefault="00C906A7" w:rsidP="006F0B0C">
      <w:pPr>
        <w:pStyle w:val="GesAbsatz"/>
        <w:ind w:left="426" w:hanging="426"/>
      </w:pPr>
      <w:r>
        <w:t>a)</w:t>
      </w:r>
      <w:r w:rsidR="006F0B0C">
        <w:tab/>
      </w:r>
      <w:r>
        <w:t>mindestens eine Tür ins Freie oder ein Fenster, das geöffnet werden kann (Räume mit Verbindung zum Freien), und einen Rauminhalt von mindestens 4 m³ je 1 kW Nennleistung dieser Feuerstätten hat,</w:t>
      </w:r>
    </w:p>
    <w:p w:rsidR="00C906A7" w:rsidRDefault="00C906A7" w:rsidP="006F0B0C">
      <w:pPr>
        <w:pStyle w:val="GesAbsatz"/>
        <w:ind w:left="426" w:hanging="426"/>
      </w:pPr>
      <w:r>
        <w:t>b)</w:t>
      </w:r>
      <w:r w:rsidR="006F0B0C">
        <w:tab/>
      </w:r>
      <w:r>
        <w:t>mit anderen Räumen mit Verbindung zum Freien nach Maßgabe des Absatzes 3 verbunden ist (Ve</w:t>
      </w:r>
      <w:r>
        <w:t>r</w:t>
      </w:r>
      <w:r>
        <w:t>brennungsluftverbund) oder</w:t>
      </w:r>
    </w:p>
    <w:p w:rsidR="00C906A7" w:rsidRDefault="00C906A7" w:rsidP="006F0B0C">
      <w:pPr>
        <w:pStyle w:val="GesAbsatz"/>
        <w:ind w:left="426" w:hanging="426"/>
      </w:pPr>
      <w:r>
        <w:t>c)</w:t>
      </w:r>
      <w:r w:rsidR="006F0B0C">
        <w:tab/>
      </w:r>
      <w:r>
        <w:t>eine ins Freie führende Öffnung mit einem lichten Querschnitt von mindestens 150 cm² oder zwei Öf</w:t>
      </w:r>
      <w:r>
        <w:t>f</w:t>
      </w:r>
      <w:r>
        <w:t>nungen von je 75 cm2 oder Leitungen ins Freie mit strömungstechnisch äquivalenten Querschnitten hat.</w:t>
      </w:r>
    </w:p>
    <w:p w:rsidR="00C906A7" w:rsidRDefault="00C906A7" w:rsidP="00C906A7">
      <w:pPr>
        <w:pStyle w:val="GesAbsatz"/>
      </w:pPr>
      <w:r>
        <w:t>(3) Der Verbrennungsluftverbund im Sinne des Absatzes 2 Buchstabe b zwischen dem Aufstellraum und Räumen mit Verbindung zum Freien muss durch Verbrennungsluftöffnungen von mindestens 150 cm² zw</w:t>
      </w:r>
      <w:r>
        <w:t>i</w:t>
      </w:r>
      <w:r>
        <w:t>schen den Räumen hergestellt sein. Der Gesamtrauminhalt der Räume, die zum Verbrennungsluftverbund gehören, muss mindestens 4 m³ je 1 kW Nennleistung der Feuerstätten, die gleichzeitig betrieben werden können, betragen. Räume ohne Verbindung zum Freien sind auf den Gesamtrauminhalt nicht anzurechnen.</w:t>
      </w:r>
    </w:p>
    <w:p w:rsidR="00C906A7" w:rsidRDefault="00C906A7" w:rsidP="00C906A7">
      <w:pPr>
        <w:pStyle w:val="GesAbsatz"/>
      </w:pPr>
      <w:r>
        <w:t>(4) Für raumluftabhängige Feuerstätten mit einer Nennleistung von insgesamt mehr als 35 kW und nicht mehr als 50 kW gilt die Verbrennungsluftversorgung als nachgewiesen, wenn jeder Aufstellraum die Anfo</w:t>
      </w:r>
      <w:r>
        <w:t>r</w:t>
      </w:r>
      <w:r>
        <w:t>derungen nach Absatz 2 Buchstabe c erfüllt.</w:t>
      </w:r>
    </w:p>
    <w:p w:rsidR="00C906A7" w:rsidRDefault="00C906A7" w:rsidP="00C906A7">
      <w:pPr>
        <w:pStyle w:val="GesAbsatz"/>
      </w:pPr>
      <w:r>
        <w:t>(5) Für raumluftabhängige Feuerstätten mit einer Nennleistung von insgesamt mehr als 50 kW gilt die Ve</w:t>
      </w:r>
      <w:r>
        <w:t>r</w:t>
      </w:r>
      <w:r>
        <w:t>brennungsluftversorgung als nachgewiesen, wenn jeder Aufstellraum eine ins Freie führende Öffnung oder Leitung hat. Der Querschnitt der Öffnung muss mindestens 150 cm² und für jedes über 50 kW hinausgehe</w:t>
      </w:r>
      <w:r>
        <w:t>n</w:t>
      </w:r>
      <w:r>
        <w:t>de Kilowatt 2 cm² mehr betragen. Leitungen müssen strömungstechnisch äquivalent bemessen sein. Der erforderliche Querschnitt darf auf höchstens zwei Öffnungen oder Leitungen aufgeteilt sein.</w:t>
      </w:r>
    </w:p>
    <w:p w:rsidR="00C906A7" w:rsidRDefault="00C906A7" w:rsidP="00C906A7">
      <w:pPr>
        <w:pStyle w:val="GesAbsatz"/>
      </w:pPr>
      <w:r>
        <w:t>(6) Verbrennungsluftöffnungen und -leitungen dürfen nicht verschlossen oder zugestellt werden, sofern nicht durch besondere Sicherheitseinrichtungen gewährleistet ist, dass die Feuerstätten nur bei geöffnetem Ve</w:t>
      </w:r>
      <w:r>
        <w:t>r</w:t>
      </w:r>
      <w:r>
        <w:t>schluss betrieben werden können. Der erforderliche Querschnitt darf durch den Verschluss oder durch Gitter nicht verengt werden.</w:t>
      </w:r>
    </w:p>
    <w:p w:rsidR="00C906A7" w:rsidRDefault="00C906A7" w:rsidP="00C906A7">
      <w:pPr>
        <w:pStyle w:val="GesAbsatz"/>
      </w:pPr>
      <w:r>
        <w:t>(7) Abweichend von den Absätzen 2 bis 5 kann für raumluftabhängige Feuerstätten eine ausreichende Ve</w:t>
      </w:r>
      <w:r>
        <w:t>r</w:t>
      </w:r>
      <w:r>
        <w:t>brennungsluftversorgung auf andere Weise nachgewiesen werden.</w:t>
      </w:r>
    </w:p>
    <w:p w:rsidR="00C906A7" w:rsidRDefault="00C906A7" w:rsidP="00C906A7">
      <w:pPr>
        <w:pStyle w:val="GesAbsatz"/>
      </w:pPr>
      <w:r>
        <w:t>(8) Die Absätze 2 und 3 gelten nicht für Gas-Haushalts-Kochgeräte. Die Absätze 2 bis 5 gelten nicht für o</w:t>
      </w:r>
      <w:r>
        <w:t>f</w:t>
      </w:r>
      <w:r>
        <w:t>fene Kamine.</w:t>
      </w:r>
    </w:p>
    <w:p w:rsidR="00C906A7" w:rsidRDefault="006F0B0C" w:rsidP="006F0B0C">
      <w:pPr>
        <w:pStyle w:val="berschrift3"/>
      </w:pPr>
      <w:bookmarkStart w:id="5" w:name="_Toc378597890"/>
      <w:r>
        <w:t>§ 4</w:t>
      </w:r>
      <w:r>
        <w:br/>
      </w:r>
      <w:r w:rsidR="00C906A7">
        <w:t>Aufstellung von Feuerstätten, Gasleitungsanlagen</w:t>
      </w:r>
      <w:bookmarkEnd w:id="5"/>
    </w:p>
    <w:p w:rsidR="00C906A7" w:rsidRDefault="00C906A7" w:rsidP="00C906A7">
      <w:pPr>
        <w:pStyle w:val="GesAbsatz"/>
      </w:pPr>
      <w:r>
        <w:t>(1) Feuerstätten dürfen nicht aufgestellt werden</w:t>
      </w:r>
    </w:p>
    <w:p w:rsidR="00C906A7" w:rsidRDefault="00C906A7" w:rsidP="006F0B0C">
      <w:pPr>
        <w:pStyle w:val="GesAbsatz"/>
        <w:ind w:left="426" w:hanging="426"/>
      </w:pPr>
      <w:r>
        <w:t>1.</w:t>
      </w:r>
      <w:r w:rsidR="006F0B0C">
        <w:tab/>
      </w:r>
      <w:r>
        <w:t>in notwendigen Treppenräumen, in Räumen zwischen notwendigen Treppenräumen und Ausgängen ins Freie und in notwendigen Fluren,</w:t>
      </w:r>
    </w:p>
    <w:p w:rsidR="00C906A7" w:rsidRDefault="00C906A7" w:rsidP="006F0B0C">
      <w:pPr>
        <w:pStyle w:val="GesAbsatz"/>
        <w:ind w:left="426" w:hanging="426"/>
      </w:pPr>
      <w:r>
        <w:t>2.</w:t>
      </w:r>
      <w:r w:rsidR="006F0B0C">
        <w:tab/>
      </w:r>
      <w:r>
        <w:t>in Garagen, ausgenommen raumluftunabhängige Feuerstätten, deren Oberflächentemperatur bei Nen</w:t>
      </w:r>
      <w:r>
        <w:t>n</w:t>
      </w:r>
      <w:r>
        <w:t>leistung nicht mehr als 300°C beträgt.</w:t>
      </w:r>
    </w:p>
    <w:p w:rsidR="00C906A7" w:rsidRDefault="00C906A7" w:rsidP="00C906A7">
      <w:pPr>
        <w:pStyle w:val="GesAbsatz"/>
      </w:pPr>
      <w:r>
        <w:t>In Abstellräumen nach § 6 Abs. 11 BauO NRW, mit einer Grundfläche von nicht mehr als 7,5 m², sind nur</w:t>
      </w:r>
    </w:p>
    <w:p w:rsidR="00C906A7" w:rsidRDefault="00C906A7" w:rsidP="00C906A7">
      <w:pPr>
        <w:pStyle w:val="GesAbsatz"/>
      </w:pPr>
      <w:r>
        <w:t>1.</w:t>
      </w:r>
      <w:r w:rsidR="006F0B0C">
        <w:tab/>
      </w:r>
      <w:r>
        <w:t>Leitungen und Zähler für Energie und Wasser und</w:t>
      </w:r>
    </w:p>
    <w:p w:rsidR="00C906A7" w:rsidRDefault="00C906A7" w:rsidP="006F0B0C">
      <w:pPr>
        <w:pStyle w:val="GesAbsatz"/>
        <w:ind w:left="426" w:hanging="426"/>
      </w:pPr>
      <w:r>
        <w:t>2.</w:t>
      </w:r>
      <w:r w:rsidR="006F0B0C">
        <w:tab/>
      </w:r>
      <w:r>
        <w:t>Feuerstätten für flüssige oder gasförmige Brennstoffe mit einer Nennleistung bis 28 kW und Wärm</w:t>
      </w:r>
      <w:r>
        <w:t>e</w:t>
      </w:r>
      <w:r>
        <w:t>pumpen entsprechender Leistung</w:t>
      </w:r>
    </w:p>
    <w:p w:rsidR="00C906A7" w:rsidRDefault="00C906A7" w:rsidP="00C906A7">
      <w:pPr>
        <w:pStyle w:val="GesAbsatz"/>
      </w:pPr>
      <w:r>
        <w:t>zulässig.</w:t>
      </w:r>
    </w:p>
    <w:p w:rsidR="00C906A7" w:rsidRDefault="00C906A7" w:rsidP="00C906A7">
      <w:pPr>
        <w:pStyle w:val="GesAbsatz"/>
      </w:pPr>
      <w:r>
        <w:t>(2) Der sichere Betrieb der raumluftabhängigen Feuerstätten darf durch den Betrieb von Raumluft absa</w:t>
      </w:r>
      <w:r>
        <w:t>u</w:t>
      </w:r>
      <w:r>
        <w:t>genden Anlagen wie Lüftungs- oder Warmluftheizungsanlagen, Dunstabzugshauben, Abluft-Wäschetrockner nicht beeinträchtigt werden. Dies gilt insbesondere als erfüllt, wenn</w:t>
      </w:r>
    </w:p>
    <w:p w:rsidR="00C906A7" w:rsidRDefault="00C906A7" w:rsidP="006F0B0C">
      <w:pPr>
        <w:pStyle w:val="GesAbsatz"/>
        <w:ind w:left="426" w:hanging="426"/>
      </w:pPr>
      <w:r>
        <w:t>a)</w:t>
      </w:r>
      <w:r w:rsidR="006F0B0C">
        <w:tab/>
      </w:r>
      <w:r>
        <w:t>ein gleichzeitiger Betrieb der Feuerstätten und der Luft absaugenden Anlagen durch Sicherheitseinric</w:t>
      </w:r>
      <w:r>
        <w:t>h</w:t>
      </w:r>
      <w:r>
        <w:t>tungen verhindert wird,</w:t>
      </w:r>
    </w:p>
    <w:p w:rsidR="00C906A7" w:rsidRDefault="00C906A7" w:rsidP="00C906A7">
      <w:pPr>
        <w:pStyle w:val="GesAbsatz"/>
      </w:pPr>
      <w:r>
        <w:t>b)</w:t>
      </w:r>
      <w:r w:rsidR="006F0B0C">
        <w:tab/>
      </w:r>
      <w:r>
        <w:t>die Abgasabführung durch besondere Sicherheitseinrichtungen überwacht wird,</w:t>
      </w:r>
    </w:p>
    <w:p w:rsidR="00C906A7" w:rsidRDefault="00C906A7" w:rsidP="00C906A7">
      <w:pPr>
        <w:pStyle w:val="GesAbsatz"/>
      </w:pPr>
      <w:r>
        <w:lastRenderedPageBreak/>
        <w:t>c)</w:t>
      </w:r>
      <w:r w:rsidR="006F0B0C">
        <w:tab/>
      </w:r>
      <w:r>
        <w:t>die Abgase der Feuerstätten über die Luft absaugenden Anlagen abgeführt werden oder</w:t>
      </w:r>
    </w:p>
    <w:p w:rsidR="00C906A7" w:rsidRDefault="00C906A7" w:rsidP="006F0B0C">
      <w:pPr>
        <w:pStyle w:val="GesAbsatz"/>
        <w:ind w:left="426" w:hanging="426"/>
      </w:pPr>
      <w:r>
        <w:t>d)</w:t>
      </w:r>
      <w:r w:rsidR="006F0B0C">
        <w:tab/>
      </w:r>
      <w:r>
        <w:t>anlagentechnisch sichergestellt ist, dass während des Betriebes der Feuerstätten kein gefährlicher U</w:t>
      </w:r>
      <w:r>
        <w:t>n</w:t>
      </w:r>
      <w:r>
        <w:t>terdruck entstehen kann.</w:t>
      </w:r>
    </w:p>
    <w:p w:rsidR="00C906A7" w:rsidRDefault="00C906A7" w:rsidP="00C906A7">
      <w:pPr>
        <w:pStyle w:val="GesAbsatz"/>
      </w:pPr>
      <w:r>
        <w:t>(3) Feuerstätten für gasförmige Brennstoffe ohne Flammenüberwachung dürfen nur in Räumen aufgestellt werden, wenn durch mechanische Lüftungsanlagen während des Betriebes der Feuerstätten stündlich mi</w:t>
      </w:r>
      <w:r>
        <w:t>n</w:t>
      </w:r>
      <w:r>
        <w:t>destens ein fünffacher Luftwechsel sichergestellt ist. Für Gas-Haushalts-Kochgeräte genügt ein Außenluftv</w:t>
      </w:r>
      <w:r>
        <w:t>o</w:t>
      </w:r>
      <w:r>
        <w:t>lumenstrom von 100 m</w:t>
      </w:r>
      <w:r w:rsidR="006F0B0C">
        <w:t>³</w:t>
      </w:r>
      <w:r>
        <w:t>/h.</w:t>
      </w:r>
    </w:p>
    <w:p w:rsidR="00C906A7" w:rsidRDefault="00C906A7" w:rsidP="00C906A7">
      <w:pPr>
        <w:pStyle w:val="GesAbsatz"/>
      </w:pPr>
      <w:r>
        <w:t>(4) Feuerstätten für gasförmige Brennstoffe mit Strömungssicherung dürfen unbeschadet des § 3 in Räumen aufgestellt werden,</w:t>
      </w:r>
    </w:p>
    <w:p w:rsidR="00C906A7" w:rsidRDefault="00C906A7" w:rsidP="006F0B0C">
      <w:pPr>
        <w:pStyle w:val="GesAbsatz"/>
        <w:ind w:left="426" w:hanging="426"/>
      </w:pPr>
      <w:r>
        <w:t>a)</w:t>
      </w:r>
      <w:r w:rsidR="006F0B0C">
        <w:tab/>
      </w:r>
      <w:r>
        <w:t>mit einem Rauminhalt von mindestens 1 m</w:t>
      </w:r>
      <w:r w:rsidR="006F0B0C">
        <w:t>³</w:t>
      </w:r>
      <w:r>
        <w:t xml:space="preserve"> je kW Nennleistung dieser Feuerstätten, soweit sie gleic</w:t>
      </w:r>
      <w:r>
        <w:t>h</w:t>
      </w:r>
      <w:r>
        <w:t>zeitig betrieben werden können,</w:t>
      </w:r>
    </w:p>
    <w:p w:rsidR="00C906A7" w:rsidRDefault="00C906A7" w:rsidP="006F0B0C">
      <w:pPr>
        <w:pStyle w:val="GesAbsatz"/>
        <w:ind w:left="426" w:hanging="426"/>
      </w:pPr>
      <w:r>
        <w:t>b)</w:t>
      </w:r>
      <w:r w:rsidR="006F0B0C">
        <w:tab/>
      </w:r>
      <w:r>
        <w:t>in denen durch unten und oben angeordnete Öffnungen mit einem Mindestquerschnitt von jeweils 75</w:t>
      </w:r>
      <w:r w:rsidR="006F0B0C">
        <w:t> </w:t>
      </w:r>
      <w:r>
        <w:t>cm</w:t>
      </w:r>
      <w:r w:rsidR="006F0B0C">
        <w:t>²</w:t>
      </w:r>
      <w:r>
        <w:t xml:space="preserve"> ins Freie eine Durchlüftung sichergestellt ist oder</w:t>
      </w:r>
    </w:p>
    <w:p w:rsidR="00C906A7" w:rsidRDefault="00C906A7" w:rsidP="006F0B0C">
      <w:pPr>
        <w:pStyle w:val="GesAbsatz"/>
        <w:ind w:left="426" w:hanging="426"/>
      </w:pPr>
      <w:r>
        <w:t>c)</w:t>
      </w:r>
      <w:r w:rsidR="006F0B0C">
        <w:tab/>
      </w:r>
      <w:r>
        <w:t>in denen durch andere Maßnahmen wie beispielsweise unten und oben in derselben Wand angeordn</w:t>
      </w:r>
      <w:r>
        <w:t>e</w:t>
      </w:r>
      <w:r>
        <w:t>te Öffnungen mit einem Mindestquerschnitt von jeweils 150 cm</w:t>
      </w:r>
      <w:r w:rsidR="006F0B0C">
        <w:t>²</w:t>
      </w:r>
      <w:r>
        <w:t xml:space="preserve"> zu unmittelbaren Nachbarräumen ein zusammenhängender Rauminhalt der Größe nach Buchstabe a eingehalten wird.</w:t>
      </w:r>
    </w:p>
    <w:p w:rsidR="00C906A7" w:rsidRDefault="00C906A7" w:rsidP="00C906A7">
      <w:pPr>
        <w:pStyle w:val="GesAbsatz"/>
      </w:pPr>
      <w:r>
        <w:t>(5) Gasleitungsanlagen in Räumen müssen so beschaffen, angeordnet oder mit Vorrichtungen ausgerüstet sein, dass bei einer äußeren thermischen Beanspruchung von bis zu 650°C über einen Zeitraum von 30 Minuten keine gefährlichen Gas-Luft-Gemische entstehen können. Alle Gasentnahmestellen müssen mit einer Vorrichtung ausgerüstet sein, die im Brandfall die Brennstoffzufuhr selbsttätig absperrt. Satz 2 gilt nicht, wenn Gasleitungsanlagen durch Ausrüstung mit anderen selbsttätigen Vorrichtungen die Anforderu</w:t>
      </w:r>
      <w:r>
        <w:t>n</w:t>
      </w:r>
      <w:r>
        <w:t>gen nach Satz</w:t>
      </w:r>
      <w:r w:rsidR="006F0B0C">
        <w:t> </w:t>
      </w:r>
      <w:r>
        <w:t>1 erfüllen.</w:t>
      </w:r>
    </w:p>
    <w:p w:rsidR="00C906A7" w:rsidRDefault="00C906A7" w:rsidP="00C906A7">
      <w:pPr>
        <w:pStyle w:val="GesAbsatz"/>
      </w:pPr>
      <w:r>
        <w:t>(6) Feuerstätten für Flüssiggas (Propan, Butan und deren Gemische) dürfen in Räumen, deren Fußboden an jeder Stelle mehr als 1 m unter der Geländeoberfläche liegt, nur aufgestellt werden, wenn</w:t>
      </w:r>
    </w:p>
    <w:p w:rsidR="00C906A7" w:rsidRDefault="00C906A7" w:rsidP="00C906A7">
      <w:pPr>
        <w:pStyle w:val="GesAbsatz"/>
      </w:pPr>
      <w:r>
        <w:t>1.</w:t>
      </w:r>
      <w:r w:rsidR="006F0B0C">
        <w:tab/>
      </w:r>
      <w:r>
        <w:t>die Feuerstätten eine Flammenüberwachung haben und</w:t>
      </w:r>
    </w:p>
    <w:p w:rsidR="00C906A7" w:rsidRDefault="00C906A7" w:rsidP="006F0B0C">
      <w:pPr>
        <w:pStyle w:val="GesAbsatz"/>
        <w:ind w:left="426" w:hanging="426"/>
      </w:pPr>
      <w:r>
        <w:t>2.</w:t>
      </w:r>
      <w:r w:rsidR="006F0B0C">
        <w:tab/>
      </w:r>
      <w:r>
        <w:t>sichergestellt ist, dass auch bei abgeschalteter Feuerungseinrichtung Flüssiggas aus den im Aufstel</w:t>
      </w:r>
      <w:r>
        <w:t>l</w:t>
      </w:r>
      <w:r>
        <w:t>raum befindlichen Brennstoffleitungen in gefahrdrohender Menge nicht austreten kann oder über eine mechanische Lüftungsanlage sicher abgeführt wird.</w:t>
      </w:r>
    </w:p>
    <w:p w:rsidR="00C906A7" w:rsidRDefault="00C906A7" w:rsidP="00C906A7">
      <w:pPr>
        <w:pStyle w:val="GesAbsatz"/>
      </w:pPr>
      <w:r>
        <w:t>(7) Feuerstätten müssen von Bauteilen aus brennbaren Baustoffen so weit entfernt oder so abgeschirmt sein, dass an diesen bei Nennleistung der Feuerstätten keine höheren Temperaturen als 85°C auftreten können. Dies gilt als erfüllt, wenn mindestens die vom Hersteller angegebenen Abstandsmaße eingehalten werden oder, wenn diese Angaben fehlen, ein Mindestabstand von 40 cm eingehalten wird.</w:t>
      </w:r>
    </w:p>
    <w:p w:rsidR="00C906A7" w:rsidRDefault="00C906A7" w:rsidP="00C906A7">
      <w:pPr>
        <w:pStyle w:val="GesAbsatz"/>
      </w:pPr>
      <w:r>
        <w:t>(8) Vor den Feuerungsöffnungen von Feuerstätten für feste Brennstoffe sind Fußböden aus brennbaren Baustoffen in einem ausreichenden Abstand durch einen Belag aus nichtbrennbaren Baustoffen zu schü</w:t>
      </w:r>
      <w:r>
        <w:t>t</w:t>
      </w:r>
      <w:r>
        <w:t>zen. Dies gilt als erfüllt, wenn der Belag sich nach vorn auf mindestens 50 cm und seitlich auf mindestens 30 cm über die Feuerungsöffnung hinaus erstreckt, die Maßangaben des Herstellers eingehalten sind oder ein nichtbrennbarer Belag gemäß Herstellerangaben nicht erforderlich ist.</w:t>
      </w:r>
    </w:p>
    <w:p w:rsidR="00C906A7" w:rsidRDefault="00C906A7" w:rsidP="00C906A7">
      <w:pPr>
        <w:pStyle w:val="GesAbsatz"/>
      </w:pPr>
      <w:r>
        <w:t>(9) Bauteile aus brennbaren Baustoffen müssen von den Feuerraumöffnungen offener Kamine nach oben und nach den Seiten einen Abstand von mindestens 80 cm haben. Bei Anordnung eines beiderseits belüft</w:t>
      </w:r>
      <w:r>
        <w:t>e</w:t>
      </w:r>
      <w:r>
        <w:t>ten Strahlungsschutzes genügt ein Abstand von 40 cm.</w:t>
      </w:r>
    </w:p>
    <w:p w:rsidR="00C906A7" w:rsidRDefault="006F0B0C" w:rsidP="006F0B0C">
      <w:pPr>
        <w:pStyle w:val="berschrift3"/>
      </w:pPr>
      <w:bookmarkStart w:id="6" w:name="_Toc378597891"/>
      <w:r>
        <w:t>§ 5</w:t>
      </w:r>
      <w:r>
        <w:br/>
      </w:r>
      <w:r w:rsidR="00C906A7">
        <w:t>Aufstellräume für Feuerstätten</w:t>
      </w:r>
      <w:bookmarkEnd w:id="6"/>
    </w:p>
    <w:p w:rsidR="00C906A7" w:rsidRDefault="00C906A7" w:rsidP="00C906A7">
      <w:pPr>
        <w:pStyle w:val="GesAbsatz"/>
      </w:pPr>
      <w:r>
        <w:t>(1) In einem Raum dürfen Feuerstätten mit einer Nennleistung von insgesamt mehr als 100 kW nur gleic</w:t>
      </w:r>
      <w:r>
        <w:t>h</w:t>
      </w:r>
      <w:r>
        <w:t>zeitig betriebenen werden, wenn dieser Raum</w:t>
      </w:r>
    </w:p>
    <w:p w:rsidR="00C906A7" w:rsidRDefault="00C906A7" w:rsidP="006F0B0C">
      <w:pPr>
        <w:pStyle w:val="GesAbsatz"/>
        <w:ind w:left="426" w:hanging="426"/>
      </w:pPr>
      <w:r>
        <w:t>1.</w:t>
      </w:r>
      <w:r w:rsidR="006F0B0C">
        <w:tab/>
      </w:r>
      <w:r>
        <w:t>nicht anderweitig genutzt wird, ausgenommen zur Aufstellung von Wärmepumpen, Blockheizkraftwe</w:t>
      </w:r>
      <w:r>
        <w:t>r</w:t>
      </w:r>
      <w:r>
        <w:t>ken und ortsfesten Verbrennungsmotoren sowie für zugehörige Installationen und zur Lagerung von Brennstoffen,</w:t>
      </w:r>
    </w:p>
    <w:p w:rsidR="00C906A7" w:rsidRDefault="00C906A7" w:rsidP="00C906A7">
      <w:pPr>
        <w:pStyle w:val="GesAbsatz"/>
      </w:pPr>
      <w:r>
        <w:t>2.</w:t>
      </w:r>
      <w:r w:rsidR="006F0B0C">
        <w:tab/>
      </w:r>
      <w:r>
        <w:t>gegenüber anderen Räumen keine Öffnungen, ausgenommen Öffnungen für Türen, hat,</w:t>
      </w:r>
    </w:p>
    <w:p w:rsidR="00C906A7" w:rsidRDefault="00C906A7" w:rsidP="00C906A7">
      <w:pPr>
        <w:pStyle w:val="GesAbsatz"/>
      </w:pPr>
      <w:r>
        <w:t>3.</w:t>
      </w:r>
      <w:r w:rsidR="006F0B0C">
        <w:tab/>
      </w:r>
      <w:r>
        <w:t>dicht- und selbstschließende Türen hat und</w:t>
      </w:r>
    </w:p>
    <w:p w:rsidR="00C906A7" w:rsidRDefault="00C906A7" w:rsidP="00C906A7">
      <w:pPr>
        <w:pStyle w:val="GesAbsatz"/>
      </w:pPr>
      <w:r>
        <w:t>4.</w:t>
      </w:r>
      <w:r w:rsidR="006F0B0C">
        <w:tab/>
      </w:r>
      <w:r>
        <w:t>gelüftet werden kann.</w:t>
      </w:r>
    </w:p>
    <w:p w:rsidR="00C906A7" w:rsidRDefault="00C906A7" w:rsidP="00C906A7">
      <w:pPr>
        <w:pStyle w:val="GesAbsatz"/>
      </w:pPr>
      <w:r>
        <w:t>In einem Raum nach Satz 1 dürfen Feuerstätten für feste Brennstoffe jedoch nur aufgestellt werden, wenn deren Nennleistung insgesamt nicht mehr als 50 kW beträgt.</w:t>
      </w:r>
    </w:p>
    <w:p w:rsidR="00C906A7" w:rsidRDefault="00C906A7" w:rsidP="00C906A7">
      <w:pPr>
        <w:pStyle w:val="GesAbsatz"/>
      </w:pPr>
      <w:r>
        <w:lastRenderedPageBreak/>
        <w:t>(2) Brenner und Brennstofffördereinrichtungen der Feuerstätten für flüssige und gasförmige Brennstoffe mit einer Gesamtnennleistung von mehr als 100 kW müssen durch einen außerhalb des Aufstellraumes ang</w:t>
      </w:r>
      <w:r>
        <w:t>e</w:t>
      </w:r>
      <w:r>
        <w:t>ordneten Schalter (Notschalter) jederzeit abgeschaltet werden können. Neben dem Notschalter muss ein Schild mit der Aufschrift „NOTSCHALTER-FEUERUNG“ vorhanden sein.</w:t>
      </w:r>
    </w:p>
    <w:p w:rsidR="00C906A7" w:rsidRDefault="00C906A7" w:rsidP="00C906A7">
      <w:pPr>
        <w:pStyle w:val="GesAbsatz"/>
      </w:pPr>
      <w:r>
        <w:t>(3) Wird in dem Aufstellraum nach Absatz 1 Heizöl gelagert oder ist der Raum für die Heizöllagerung nur von diesem Aufstellraum zugänglich, muss die Heizölzufuhr von der Stelle des Notschalters nach Absatz 2 aus durch eine entsprechend gekennzeichnete Absperreinrichtung unterbrochen werden können.</w:t>
      </w:r>
    </w:p>
    <w:p w:rsidR="00C906A7" w:rsidRDefault="00C906A7" w:rsidP="00C906A7">
      <w:pPr>
        <w:pStyle w:val="GesAbsatz"/>
      </w:pPr>
      <w:r>
        <w:t>(4) Abweichend von Absatz 1 dürfen die Feuerstätten auch in anderen Räumen aufgestellt werden, wenn die Nutzung dieser Räume dies erfordert und die Feuerstätten sicher betrieben werden können.</w:t>
      </w:r>
    </w:p>
    <w:p w:rsidR="00C906A7" w:rsidRDefault="006F0B0C" w:rsidP="006F0B0C">
      <w:pPr>
        <w:pStyle w:val="berschrift3"/>
      </w:pPr>
      <w:bookmarkStart w:id="7" w:name="_Toc378597892"/>
      <w:r>
        <w:t>§ 6</w:t>
      </w:r>
      <w:r>
        <w:br/>
      </w:r>
      <w:r w:rsidR="00C906A7">
        <w:t>Heizräume</w:t>
      </w:r>
      <w:bookmarkEnd w:id="7"/>
    </w:p>
    <w:p w:rsidR="00C906A7" w:rsidRDefault="00C906A7" w:rsidP="00C906A7">
      <w:pPr>
        <w:pStyle w:val="GesAbsatz"/>
      </w:pPr>
      <w:r>
        <w:t>(1) Feuerstätten für feste Brennstoffe mit einer Nennleistung von insgesamt mehr als 50 kW, die gleichzeitig betrieben werden sollen, dürfen nur in besonderen Räumen (Heizräumen) aufgestellt werden. § 5 Abs. 3 und Abs. 4 gilt entsprechend. Die Heizräume dürfen</w:t>
      </w:r>
    </w:p>
    <w:p w:rsidR="00C906A7" w:rsidRDefault="00C906A7" w:rsidP="006F0B0C">
      <w:pPr>
        <w:pStyle w:val="GesAbsatz"/>
        <w:ind w:left="426" w:hanging="426"/>
      </w:pPr>
      <w:r>
        <w:t>1.</w:t>
      </w:r>
      <w:r w:rsidR="006F0B0C">
        <w:tab/>
      </w:r>
      <w:r>
        <w:t>nicht anderweitig genutzt werden, ausgenommen zur Aufstellung von Feuerstätten für flüssige und ga</w:t>
      </w:r>
      <w:r>
        <w:t>s</w:t>
      </w:r>
      <w:r>
        <w:t>förmige Brennstoffe, Wärmepumpen, Blockheizkraftwerke, ortsfesten Verbrennungsmotoren und für z</w:t>
      </w:r>
      <w:r>
        <w:t>u</w:t>
      </w:r>
      <w:r>
        <w:t>gehörige Installationen sowie zur Lagerung von Brennstoffen und</w:t>
      </w:r>
    </w:p>
    <w:p w:rsidR="00C906A7" w:rsidRDefault="00C906A7" w:rsidP="006F0B0C">
      <w:pPr>
        <w:pStyle w:val="GesAbsatz"/>
        <w:ind w:left="426" w:hanging="426"/>
      </w:pPr>
      <w:r>
        <w:t>2.</w:t>
      </w:r>
      <w:r w:rsidR="006F0B0C">
        <w:tab/>
      </w:r>
      <w:r>
        <w:t>mit Aufenthaltsräumen, ausgenommen solchen für das Betriebspersonal, sowie mit notwendigen Tre</w:t>
      </w:r>
      <w:r>
        <w:t>p</w:t>
      </w:r>
      <w:r>
        <w:t>penräumen nicht in unmittelbarer Verbindung stehen.</w:t>
      </w:r>
    </w:p>
    <w:p w:rsidR="00C906A7" w:rsidRDefault="00C906A7" w:rsidP="00C906A7">
      <w:pPr>
        <w:pStyle w:val="GesAbsatz"/>
      </w:pPr>
      <w:r>
        <w:t>Wenn in Heizräumen Feuerstätten für flüssige und gasförmige Brennstoffe aufgestellt werden, gilt § 5 Abs. 2 entsprechend.</w:t>
      </w:r>
    </w:p>
    <w:p w:rsidR="00C906A7" w:rsidRDefault="00C906A7" w:rsidP="00C906A7">
      <w:pPr>
        <w:pStyle w:val="GesAbsatz"/>
      </w:pPr>
      <w:r>
        <w:t>(2) Heizräume müssen</w:t>
      </w:r>
    </w:p>
    <w:p w:rsidR="00C906A7" w:rsidRDefault="00C906A7" w:rsidP="00C906A7">
      <w:pPr>
        <w:pStyle w:val="GesAbsatz"/>
      </w:pPr>
      <w:r>
        <w:t>1.</w:t>
      </w:r>
      <w:r w:rsidR="006F0B0C">
        <w:tab/>
      </w:r>
      <w:r>
        <w:t>mindestens einen Rauminhalt von 8 m3 und eine lichte Höhe von 2 m,</w:t>
      </w:r>
    </w:p>
    <w:p w:rsidR="00C906A7" w:rsidRDefault="00C906A7" w:rsidP="006F0B0C">
      <w:pPr>
        <w:pStyle w:val="GesAbsatz"/>
        <w:ind w:left="426" w:hanging="426"/>
      </w:pPr>
      <w:r>
        <w:t>2.</w:t>
      </w:r>
      <w:r w:rsidR="006F0B0C">
        <w:tab/>
      </w:r>
      <w:r>
        <w:t>einen Ausgang, der ins Freie oder einen Flur führt, der die Anforderungen an notwendige Flure erfüllt, und</w:t>
      </w:r>
    </w:p>
    <w:p w:rsidR="00C906A7" w:rsidRDefault="00C906A7" w:rsidP="00C906A7">
      <w:pPr>
        <w:pStyle w:val="GesAbsatz"/>
      </w:pPr>
      <w:r>
        <w:t>3.</w:t>
      </w:r>
      <w:r w:rsidR="006F0B0C">
        <w:tab/>
      </w:r>
      <w:r>
        <w:t>Türen, die in Fluchtrichtung aufschlagen,</w:t>
      </w:r>
    </w:p>
    <w:p w:rsidR="00C906A7" w:rsidRDefault="00C906A7" w:rsidP="00C906A7">
      <w:pPr>
        <w:pStyle w:val="GesAbsatz"/>
      </w:pPr>
      <w:r>
        <w:t>haben.</w:t>
      </w:r>
    </w:p>
    <w:p w:rsidR="00C906A7" w:rsidRDefault="00C906A7" w:rsidP="00C906A7">
      <w:pPr>
        <w:pStyle w:val="GesAbsatz"/>
      </w:pPr>
      <w:r>
        <w:t>(3) Wände, ausgenommen nichttragende Außenwände, und Stützen von Heizräumen sowie Decken über und unter ihnen müssen feuerbeständig sein. Öffnungen in Decken und Wänden müssen, soweit sie nicht unmittelbar ins Freie führen, mindestens feuerhemmende und selbstschließende Abschlüsse haben. Die Sätze 1 und 2 gelten nicht für Trennwände zwischen Heizräumen und den zum Betrieb der Feuerstätten gehörenden Räumen, wenn diese Räume die Anforderungen der Sätze 1 und 2 erfüllen.</w:t>
      </w:r>
    </w:p>
    <w:p w:rsidR="00C906A7" w:rsidRDefault="00C906A7" w:rsidP="00C906A7">
      <w:pPr>
        <w:pStyle w:val="GesAbsatz"/>
      </w:pPr>
      <w:r>
        <w:t>(4) Heizräume müssen zur Raumlüftung jeweils eine obere und eine untere Öffnung ins Freie mit einem Querschnitt von mindestens je 150 cm</w:t>
      </w:r>
      <w:r w:rsidR="00875026">
        <w:t>²</w:t>
      </w:r>
      <w:r>
        <w:t xml:space="preserve"> oder Leitungen ins Freie mit strömungstechnisch äquivalenten Que</w:t>
      </w:r>
      <w:r>
        <w:t>r</w:t>
      </w:r>
      <w:r>
        <w:t>schnitten haben. § 3 Abs. 6 gilt sinngemäß. Der Querschnitt einer Öffnung oder Leitung darf auf die Ve</w:t>
      </w:r>
      <w:r>
        <w:t>r</w:t>
      </w:r>
      <w:r>
        <w:t>brennungsluftversorgung nach § 3 Abs. 5 angerechnet werden.</w:t>
      </w:r>
    </w:p>
    <w:p w:rsidR="00C906A7" w:rsidRDefault="00C906A7" w:rsidP="00C906A7">
      <w:pPr>
        <w:pStyle w:val="GesAbsatz"/>
      </w:pPr>
      <w:r>
        <w:t>(5) Lüftungsleitungen für Heizräume müssen eine Feuerwiderstandsdauer von mindestens 90 Minuten h</w:t>
      </w:r>
      <w:r>
        <w:t>a</w:t>
      </w:r>
      <w:r>
        <w:t>ben, soweit sie durch andere Räume führen, ausgenommen angrenzende, zum Betrieb der Feuerstätten gehörende Räume, die die Anforderungen nach Absatz 3 Satz 1 und 2 erfüllen. Die Lüftungsleitungen dürfen mit anderen Lüftungsanlagen nicht verbunden sein und nicht der Lüftung anderer Räume dienen.</w:t>
      </w:r>
    </w:p>
    <w:p w:rsidR="00C906A7" w:rsidRDefault="00C906A7" w:rsidP="00C906A7">
      <w:pPr>
        <w:pStyle w:val="GesAbsatz"/>
      </w:pPr>
      <w:r>
        <w:t>(6) Lüftungsleitungen, die der Lüftung anderer Räume dienen, müssen, soweit sie durch Heizräume führen,</w:t>
      </w:r>
    </w:p>
    <w:p w:rsidR="00C906A7" w:rsidRDefault="00C906A7" w:rsidP="00875026">
      <w:pPr>
        <w:pStyle w:val="GesAbsatz"/>
        <w:ind w:left="426" w:hanging="426"/>
      </w:pPr>
      <w:r>
        <w:t>1.</w:t>
      </w:r>
      <w:r w:rsidR="00875026">
        <w:tab/>
      </w:r>
      <w:r>
        <w:t>eine Feuerwiderstandsdauer von mindestens 90 Minuten oder selbsttätige Absperrvorrichtungen mit einer Feuerwiderstandsdauer von mindestens 90 Minuten haben und</w:t>
      </w:r>
    </w:p>
    <w:p w:rsidR="00C906A7" w:rsidRDefault="00C906A7" w:rsidP="00C906A7">
      <w:pPr>
        <w:pStyle w:val="GesAbsatz"/>
      </w:pPr>
      <w:r>
        <w:t>2.</w:t>
      </w:r>
      <w:r w:rsidR="00875026">
        <w:tab/>
      </w:r>
      <w:r>
        <w:t>ohne Öffnungen sein.</w:t>
      </w:r>
    </w:p>
    <w:p w:rsidR="00C906A7" w:rsidRDefault="00C906A7" w:rsidP="00875026">
      <w:pPr>
        <w:pStyle w:val="berschrift3"/>
      </w:pPr>
      <w:bookmarkStart w:id="8" w:name="_Toc378597893"/>
      <w:r>
        <w:t>§</w:t>
      </w:r>
      <w:r w:rsidR="00875026">
        <w:t xml:space="preserve"> 7</w:t>
      </w:r>
      <w:r w:rsidR="00875026">
        <w:br/>
      </w:r>
      <w:r>
        <w:t>Abgasanlagen</w:t>
      </w:r>
      <w:bookmarkEnd w:id="8"/>
    </w:p>
    <w:p w:rsidR="00C906A7" w:rsidRDefault="00C906A7" w:rsidP="00C906A7">
      <w:pPr>
        <w:pStyle w:val="GesAbsatz"/>
      </w:pPr>
      <w:r>
        <w:t>(1) Abgasanlagen müssen nach lichtem Querschnitt und Höhe, soweit erforderlich auch nach Wärmedurc</w:t>
      </w:r>
      <w:r>
        <w:t>h</w:t>
      </w:r>
      <w:r>
        <w:t>lasswiderstand und Beschaffenheit der inneren Oberfläche, so bemessen sein, dass die Abgase bei allen bestimmungsgemäßen Betriebszuständen ins Freie abgeführt werden und gegenüber Räumen kein gefährl</w:t>
      </w:r>
      <w:r>
        <w:t>i</w:t>
      </w:r>
      <w:r>
        <w:t>cher Überdruck auftreten kann.</w:t>
      </w:r>
    </w:p>
    <w:p w:rsidR="00C906A7" w:rsidRDefault="00C906A7" w:rsidP="00C906A7">
      <w:pPr>
        <w:pStyle w:val="GesAbsatz"/>
      </w:pPr>
      <w:r>
        <w:lastRenderedPageBreak/>
        <w:t>(2) Die Abgase von Feuerstätten für feste Brennstoffe müssen in Schornsteine, die Abgase von Feuerstätten für flüssige oder gasförmige Brennstoffe dürfen auch in Abgasleitungen eingeleitet werden. § 42 Abs.</w:t>
      </w:r>
      <w:r w:rsidR="00875026">
        <w:t> </w:t>
      </w:r>
      <w:r>
        <w:t>4</w:t>
      </w:r>
      <w:r w:rsidR="00875026">
        <w:t> </w:t>
      </w:r>
      <w:r>
        <w:t>BauO</w:t>
      </w:r>
      <w:r w:rsidR="00875026">
        <w:t> </w:t>
      </w:r>
      <w:r>
        <w:t>NRW bleibt unberührt.</w:t>
      </w:r>
    </w:p>
    <w:p w:rsidR="00C906A7" w:rsidRDefault="00C906A7" w:rsidP="00C906A7">
      <w:pPr>
        <w:pStyle w:val="GesAbsatz"/>
      </w:pPr>
      <w:r>
        <w:t>(3) Abweichend von Absatz 2 Satz 1 sind Feuerstätten für gasförmige Brennstoffe ohne Abgasanlage zulä</w:t>
      </w:r>
      <w:r>
        <w:t>s</w:t>
      </w:r>
      <w:r>
        <w:t>sig, wenn durch einen sicheren Luftwechsel im Aufstellraum gewährleistet ist, dass Gefahren oder unzumu</w:t>
      </w:r>
      <w:r>
        <w:t>t</w:t>
      </w:r>
      <w:r>
        <w:t>bare Belästigungen nicht entstehen. Dies gilt insbesondere als erfüllt wenn</w:t>
      </w:r>
    </w:p>
    <w:p w:rsidR="00C906A7" w:rsidRDefault="00C906A7" w:rsidP="00875026">
      <w:pPr>
        <w:pStyle w:val="GesAbsatz"/>
        <w:ind w:left="426" w:hanging="426"/>
      </w:pPr>
      <w:r>
        <w:t>a)</w:t>
      </w:r>
      <w:r w:rsidR="00875026">
        <w:tab/>
      </w:r>
      <w:r>
        <w:t>durch maschinelle Lüftungsanlagen während des Betriebs der Feuerstätten ein Luftvolumenstrom von mindestens 30 m³/h je kW Nennleistung aus dem Aufstellraum ins Freie abgeführt wird oder</w:t>
      </w:r>
    </w:p>
    <w:p w:rsidR="00C906A7" w:rsidRDefault="00C906A7" w:rsidP="00875026">
      <w:pPr>
        <w:pStyle w:val="GesAbsatz"/>
        <w:ind w:left="426" w:hanging="426"/>
      </w:pPr>
      <w:r>
        <w:t>b)</w:t>
      </w:r>
      <w:r w:rsidR="00875026">
        <w:tab/>
      </w:r>
      <w:r>
        <w:t>besondere Sicherheitseinrichtungen verhindern, dass die Kohlenmonoxid-Konzentration in den Aufstel</w:t>
      </w:r>
      <w:r>
        <w:t>l</w:t>
      </w:r>
      <w:r>
        <w:t>räumen einen Wert von 30 ppm überschreitet;</w:t>
      </w:r>
    </w:p>
    <w:p w:rsidR="00C906A7" w:rsidRDefault="00C906A7" w:rsidP="00875026">
      <w:pPr>
        <w:pStyle w:val="GesAbsatz"/>
        <w:ind w:left="426" w:hanging="426"/>
      </w:pPr>
      <w:r>
        <w:t>c)</w:t>
      </w:r>
      <w:r w:rsidR="00875026">
        <w:tab/>
      </w:r>
      <w:r>
        <w:t>bei Gas-Haushalts-Kochgeräten, soweit sie gleichzeitig betrieben werden können, mit einer Nennlei</w:t>
      </w:r>
      <w:r>
        <w:t>s</w:t>
      </w:r>
      <w:r>
        <w:t>tung von nicht mehr als 11 kW der Aufstellraum einen Rauminhalt von mehr als 15 m</w:t>
      </w:r>
      <w:r w:rsidR="00875026">
        <w:t>³</w:t>
      </w:r>
      <w:r>
        <w:t xml:space="preserve"> aufweist und mindestens eine Tür ins Freie oder ein Fenster hat, das geöffnet werden kann.</w:t>
      </w:r>
    </w:p>
    <w:p w:rsidR="00C906A7" w:rsidRDefault="00C906A7" w:rsidP="00C906A7">
      <w:pPr>
        <w:pStyle w:val="GesAbsatz"/>
      </w:pPr>
      <w:r>
        <w:t>(4) Mehrere Feuerstätten dürfen an einen gemeinsamen Schornstein, an eine gemeinsame Abgasleitung oder an ein gemeinsames Verbindungsstück nur angeschlossen werden, wenn</w:t>
      </w:r>
    </w:p>
    <w:p w:rsidR="00C906A7" w:rsidRDefault="00C906A7" w:rsidP="00875026">
      <w:pPr>
        <w:pStyle w:val="GesAbsatz"/>
        <w:ind w:left="426" w:hanging="426"/>
      </w:pPr>
      <w:r>
        <w:t>1.</w:t>
      </w:r>
      <w:r w:rsidR="00875026">
        <w:tab/>
      </w:r>
      <w:r>
        <w:t>durch die Bemessung nach Absatz 1 und die Beschaffenheit der Abgasanlage die Ableitung der Abgase für jeden Betriebszustand sichergestellt ist,</w:t>
      </w:r>
    </w:p>
    <w:p w:rsidR="00C906A7" w:rsidRDefault="00C906A7" w:rsidP="00875026">
      <w:pPr>
        <w:pStyle w:val="GesAbsatz"/>
        <w:ind w:left="426" w:hanging="426"/>
      </w:pPr>
      <w:r>
        <w:t>2.</w:t>
      </w:r>
      <w:r w:rsidR="00875026">
        <w:tab/>
      </w:r>
      <w:r>
        <w:t>eine Übertragung von Abgasen zwischen den Aufstellräumen und ein Austritt von Abgasen über nicht in Betrieb befindliche Feuerstätten ausgeschlossen sind,</w:t>
      </w:r>
    </w:p>
    <w:p w:rsidR="00C906A7" w:rsidRDefault="00C906A7" w:rsidP="00875026">
      <w:pPr>
        <w:pStyle w:val="GesAbsatz"/>
        <w:ind w:left="426" w:hanging="426"/>
      </w:pPr>
      <w:r>
        <w:t>3.</w:t>
      </w:r>
      <w:r w:rsidR="00875026">
        <w:tab/>
      </w:r>
      <w:r>
        <w:t>die gemeinsame Abgasleitung aus nichtbrennbaren Baustoffen besteht oder eine Brandübertragung zwischen den Geschossen durch selbsttätige Absperrvorrichtungen oder andere Maßnahmen verhi</w:t>
      </w:r>
      <w:r>
        <w:t>n</w:t>
      </w:r>
      <w:r>
        <w:t>dert wird und</w:t>
      </w:r>
    </w:p>
    <w:p w:rsidR="00C906A7" w:rsidRDefault="00C906A7" w:rsidP="00C906A7">
      <w:pPr>
        <w:pStyle w:val="GesAbsatz"/>
      </w:pPr>
      <w:r>
        <w:t>4.</w:t>
      </w:r>
      <w:r w:rsidR="00875026">
        <w:tab/>
      </w:r>
      <w:r>
        <w:t>die Anforderungen des § 4 Abs. 2 für alle angeschlossenen Feuerstätten gemeinsam erfüllt sind.</w:t>
      </w:r>
    </w:p>
    <w:p w:rsidR="00C906A7" w:rsidRDefault="00C906A7" w:rsidP="00C906A7">
      <w:pPr>
        <w:pStyle w:val="GesAbsatz"/>
      </w:pPr>
      <w:r>
        <w:t>(5) In Gebäuden muss jede Abgasleitung, die Geschosse überbrückt, in einem eigenen Schacht angeordnet sein. Dies gilt nicht</w:t>
      </w:r>
    </w:p>
    <w:p w:rsidR="00C906A7" w:rsidRDefault="00C906A7" w:rsidP="00875026">
      <w:pPr>
        <w:pStyle w:val="GesAbsatz"/>
        <w:ind w:left="426" w:hanging="426"/>
      </w:pPr>
      <w:r>
        <w:t>a)</w:t>
      </w:r>
      <w:r w:rsidR="00875026">
        <w:tab/>
      </w:r>
      <w:r>
        <w:t>für Abgasleitungen, die nur durch eine Nutzungseinheit führen, in Gebäuden mit einer Höhe bis zu 7 m und nicht mehr als zwei Nutzungseinheiten von insgesamt nicht mehr als 400 m² und in freistehenden land- oder forstwirtschaftlich genutzten Gebäuden,</w:t>
      </w:r>
    </w:p>
    <w:p w:rsidR="00C906A7" w:rsidRDefault="00C906A7" w:rsidP="00C906A7">
      <w:pPr>
        <w:pStyle w:val="GesAbsatz"/>
      </w:pPr>
      <w:r>
        <w:t>b)</w:t>
      </w:r>
      <w:r w:rsidR="00875026">
        <w:tab/>
      </w:r>
      <w:r>
        <w:t>für einfach belegte Abgasleitungen im Aufstellraum der Feuerstätte,</w:t>
      </w:r>
    </w:p>
    <w:p w:rsidR="00C906A7" w:rsidRDefault="00C906A7" w:rsidP="00C906A7">
      <w:pPr>
        <w:pStyle w:val="GesAbsatz"/>
      </w:pPr>
      <w:r>
        <w:t>c)</w:t>
      </w:r>
      <w:r w:rsidR="00875026">
        <w:tab/>
      </w:r>
      <w:r>
        <w:t>für Abgasleitungen, die eine Feuerwiderstandsdauer von mindestens 90 Minuten haben, und</w:t>
      </w:r>
    </w:p>
    <w:p w:rsidR="00C906A7" w:rsidRDefault="00C906A7" w:rsidP="00875026">
      <w:pPr>
        <w:pStyle w:val="GesAbsatz"/>
        <w:ind w:left="426" w:hanging="426"/>
      </w:pPr>
      <w:r>
        <w:t>d)</w:t>
      </w:r>
      <w:r w:rsidR="00875026">
        <w:tab/>
      </w:r>
      <w:r>
        <w:t>in Gebäuden nach Buchstabe a für Abgasleitungen, die eine Feuerwiderstandsdauer von mindestens 30 Minuten haben.</w:t>
      </w:r>
    </w:p>
    <w:p w:rsidR="00C906A7" w:rsidRDefault="00C906A7" w:rsidP="00C906A7">
      <w:pPr>
        <w:pStyle w:val="GesAbsatz"/>
      </w:pPr>
      <w:r>
        <w:t>Schächte für Abgasleitungen dürfen nicht anderweitig genutzt werden. Die Anordnung mehrerer Abgasle</w:t>
      </w:r>
      <w:r>
        <w:t>i</w:t>
      </w:r>
      <w:r>
        <w:t>tungen in einem gemeinsamen Schacht ist zulässig, wenn</w:t>
      </w:r>
    </w:p>
    <w:p w:rsidR="00C906A7" w:rsidRDefault="00C906A7" w:rsidP="00C906A7">
      <w:pPr>
        <w:pStyle w:val="GesAbsatz"/>
      </w:pPr>
      <w:r>
        <w:t>a)</w:t>
      </w:r>
      <w:r w:rsidR="00875026">
        <w:tab/>
      </w:r>
      <w:r>
        <w:t>die Abgasleitungen aus nichtbrennbaren Baustoffen bestehen,</w:t>
      </w:r>
    </w:p>
    <w:p w:rsidR="00C906A7" w:rsidRDefault="00C906A7" w:rsidP="00C906A7">
      <w:pPr>
        <w:pStyle w:val="GesAbsatz"/>
      </w:pPr>
      <w:r>
        <w:t>b)</w:t>
      </w:r>
      <w:r w:rsidR="00875026">
        <w:tab/>
      </w:r>
      <w:r>
        <w:t>die zugehörigen Feuerstätten in demselben Geschoss aufgestellt sind oder</w:t>
      </w:r>
    </w:p>
    <w:p w:rsidR="00C906A7" w:rsidRDefault="00C906A7" w:rsidP="00875026">
      <w:pPr>
        <w:pStyle w:val="GesAbsatz"/>
        <w:ind w:left="426" w:hanging="426"/>
      </w:pPr>
      <w:r>
        <w:t>c)</w:t>
      </w:r>
      <w:r w:rsidR="00875026">
        <w:tab/>
      </w:r>
      <w:r>
        <w:t>eine Brandübertragung zwischen den Geschossen durch selbsttätige Absperrvorrichtungen oder andere Maßnahmen verhindert wird.</w:t>
      </w:r>
    </w:p>
    <w:p w:rsidR="00C906A7" w:rsidRDefault="00C906A7" w:rsidP="00C906A7">
      <w:pPr>
        <w:pStyle w:val="GesAbsatz"/>
      </w:pPr>
      <w:r>
        <w:t>Die Schächte müssen eine Feuerwiderstandsdauer von mindestens 90 Minuten, in Gebäuden nach Satz 2 Buchstabe a von mindestens 30 Minuten haben.</w:t>
      </w:r>
    </w:p>
    <w:p w:rsidR="00C906A7" w:rsidRDefault="00C906A7" w:rsidP="00C906A7">
      <w:pPr>
        <w:pStyle w:val="GesAbsatz"/>
      </w:pPr>
      <w:r>
        <w:t>(6) Abgasleitungen aus normalentflammbaren Baustoffen innerhalb von Gebäuden müssen, soweit sie nicht gemäß Absatz 5 in Schächten zu verlegen sind, zum Schutz gegen mechanische Beanspruchung von a</w:t>
      </w:r>
      <w:r>
        <w:t>u</w:t>
      </w:r>
      <w:r>
        <w:t>ßen in Schutzrohren aus nichtbrennbaren Baustoffen angeordnet oder mit vergleichbaren Schutzvorkehru</w:t>
      </w:r>
      <w:r>
        <w:t>n</w:t>
      </w:r>
      <w:r>
        <w:t>gen aus nichtbrennbaren Baustoffen ausgestattet sein. Dies gilt nicht für Abgasleitungen im Aufstellraum der Feuerstätten. § 8 bleibt unberührt.</w:t>
      </w:r>
    </w:p>
    <w:p w:rsidR="00C906A7" w:rsidRDefault="00C906A7" w:rsidP="00C906A7">
      <w:pPr>
        <w:pStyle w:val="GesAbsatz"/>
      </w:pPr>
      <w:r>
        <w:t>(7) Schornsteine müssen</w:t>
      </w:r>
    </w:p>
    <w:p w:rsidR="00C906A7" w:rsidRDefault="00C906A7" w:rsidP="00C906A7">
      <w:pPr>
        <w:pStyle w:val="GesAbsatz"/>
      </w:pPr>
      <w:r>
        <w:t>1.</w:t>
      </w:r>
      <w:r w:rsidR="00875026">
        <w:tab/>
      </w:r>
      <w:r>
        <w:t>gegen Rußbrände beständig sein,</w:t>
      </w:r>
    </w:p>
    <w:p w:rsidR="00C906A7" w:rsidRDefault="00C906A7" w:rsidP="00875026">
      <w:pPr>
        <w:pStyle w:val="GesAbsatz"/>
        <w:ind w:left="426" w:hanging="426"/>
      </w:pPr>
      <w:r>
        <w:t>2.</w:t>
      </w:r>
      <w:r w:rsidR="00875026">
        <w:tab/>
      </w:r>
      <w:r>
        <w:t>in Gebäuden, in denen sie Geschosse überbrücken, eine Feuerwiderstandsdauer von mindestens 90 Minuten haben oder in durchgehenden Schächten mit einer Feuerwiderstandsdauer von 90 Minuten angeordnet sein,</w:t>
      </w:r>
    </w:p>
    <w:p w:rsidR="00C906A7" w:rsidRDefault="00C906A7" w:rsidP="00875026">
      <w:pPr>
        <w:pStyle w:val="GesAbsatz"/>
        <w:ind w:left="426" w:hanging="426"/>
      </w:pPr>
      <w:r>
        <w:t>3.</w:t>
      </w:r>
      <w:r w:rsidR="00875026">
        <w:tab/>
      </w:r>
      <w:r>
        <w:t xml:space="preserve">unmittelbar auf dem Baugrund gegründet oder auf einem feuerbeständigen Unterbau errichtet sein; es genügt ein Unterbau aus nichtbrennbaren Baustoffen für Schornsteine in Gebäuden mit einer Höhe bis </w:t>
      </w:r>
      <w:r>
        <w:lastRenderedPageBreak/>
        <w:t>zu 7 m und land- oder forstwirtschaftlich genutzten Gebäuden , für Schornsteine, die oberhalb der obersten Geschossdecke beginnen sowie für Schornsteine an Gebäuden,</w:t>
      </w:r>
    </w:p>
    <w:p w:rsidR="00C906A7" w:rsidRDefault="00C906A7" w:rsidP="00C906A7">
      <w:pPr>
        <w:pStyle w:val="GesAbsatz"/>
      </w:pPr>
      <w:r>
        <w:t>4.</w:t>
      </w:r>
      <w:r w:rsidR="00875026">
        <w:tab/>
      </w:r>
      <w:r>
        <w:t>durchgehend, insbesondere nicht durch Decken unterbrochen sein und</w:t>
      </w:r>
    </w:p>
    <w:p w:rsidR="00C906A7" w:rsidRDefault="00C906A7" w:rsidP="00C906A7">
      <w:pPr>
        <w:pStyle w:val="GesAbsatz"/>
      </w:pPr>
      <w:r>
        <w:t>5.</w:t>
      </w:r>
      <w:r w:rsidR="00875026">
        <w:tab/>
      </w:r>
      <w:r>
        <w:t>für die Reinigung Öffnungen mit Schornsteinreinigungsverschlüssen haben.</w:t>
      </w:r>
    </w:p>
    <w:p w:rsidR="00C906A7" w:rsidRDefault="00C906A7" w:rsidP="00C906A7">
      <w:pPr>
        <w:pStyle w:val="GesAbsatz"/>
      </w:pPr>
      <w:r>
        <w:t>(8) Schornsteine, Abgasleitungen und Verbindungsstücke, die unter Überdruck betrieben werden, müssen innerhalb von Gebäuden</w:t>
      </w:r>
    </w:p>
    <w:p w:rsidR="00C906A7" w:rsidRDefault="00C906A7" w:rsidP="00C906A7">
      <w:pPr>
        <w:pStyle w:val="GesAbsatz"/>
      </w:pPr>
      <w:r>
        <w:t>a)</w:t>
      </w:r>
      <w:r w:rsidR="00875026">
        <w:tab/>
      </w:r>
      <w:r>
        <w:t>in vom Freien dauernd gelüfteten Räumen liegen,</w:t>
      </w:r>
    </w:p>
    <w:p w:rsidR="00C906A7" w:rsidRDefault="00C906A7" w:rsidP="00C906A7">
      <w:pPr>
        <w:pStyle w:val="GesAbsatz"/>
      </w:pPr>
      <w:r>
        <w:t>b)</w:t>
      </w:r>
      <w:r w:rsidR="00875026">
        <w:tab/>
      </w:r>
      <w:r>
        <w:t>in Räumen liegen, die § 3 Abs. 2 Buchstabe b entsprechen,</w:t>
      </w:r>
    </w:p>
    <w:p w:rsidR="00C906A7" w:rsidRDefault="00C906A7" w:rsidP="00C906A7">
      <w:pPr>
        <w:pStyle w:val="GesAbsatz"/>
      </w:pPr>
      <w:r>
        <w:t>c)</w:t>
      </w:r>
      <w:r w:rsidR="00875026">
        <w:tab/>
      </w:r>
      <w:r>
        <w:t>soweit sie in Schächten liegen, über die gesamte Länge und den ganzen Umfang hinterlüftet sein oder</w:t>
      </w:r>
    </w:p>
    <w:p w:rsidR="00C906A7" w:rsidRDefault="00C906A7" w:rsidP="00C906A7">
      <w:pPr>
        <w:pStyle w:val="GesAbsatz"/>
      </w:pPr>
      <w:r>
        <w:t>d)</w:t>
      </w:r>
      <w:r w:rsidR="00875026">
        <w:tab/>
      </w:r>
      <w:r>
        <w:t>der Bauart nach so beschaffen sein, dass Abgase in gefahrdrohender Menge nicht austreten können.</w:t>
      </w:r>
    </w:p>
    <w:p w:rsidR="00C906A7" w:rsidRDefault="00C906A7" w:rsidP="00C906A7">
      <w:pPr>
        <w:pStyle w:val="GesAbsatz"/>
      </w:pPr>
      <w:r>
        <w:t>(9) Verbindungsstücke dürfen nicht in Decken, Wänden oder unzugänglichen Hohlräumen angeordnet sowie nicht in andere Geschosse oder Nutzungseinheiten geführt werden.</w:t>
      </w:r>
    </w:p>
    <w:p w:rsidR="00C906A7" w:rsidRDefault="00C906A7" w:rsidP="00C906A7">
      <w:pPr>
        <w:pStyle w:val="GesAbsatz"/>
      </w:pPr>
      <w:r>
        <w:t>(10) Luft-Abgas-Systeme sind zur Abgasabführung nur zulässig, wenn sie getrennte, durchgehende Luft- und Abgasführungen haben. An diese Systeme dürfen nur raumluftunabhängige Feuerstätten angeschlo</w:t>
      </w:r>
      <w:r>
        <w:t>s</w:t>
      </w:r>
      <w:r>
        <w:t>sen werden, deren Bauart sicherstellt, dass sie für diese Betriebsweise geeignet sind. Im Übrigen gelten für Luft-Abgas-Systeme die Absätze 4 bis 9 sinngemäß.</w:t>
      </w:r>
    </w:p>
    <w:p w:rsidR="00C906A7" w:rsidRDefault="00875026" w:rsidP="00875026">
      <w:pPr>
        <w:pStyle w:val="berschrift3"/>
      </w:pPr>
      <w:bookmarkStart w:id="9" w:name="_Toc378597894"/>
      <w:r>
        <w:t>§ 8</w:t>
      </w:r>
      <w:r>
        <w:br/>
      </w:r>
      <w:r w:rsidR="00C906A7">
        <w:t>Abstände von Abgasanlagen zu brennbaren Bauteilen</w:t>
      </w:r>
      <w:bookmarkEnd w:id="9"/>
    </w:p>
    <w:p w:rsidR="00C906A7" w:rsidRDefault="00C906A7" w:rsidP="00C906A7">
      <w:pPr>
        <w:pStyle w:val="GesAbsatz"/>
      </w:pPr>
      <w:r>
        <w:t>(1) Abgasanlagen müssen zu Bauteilen aus brennbaren Baustoffen so weit entfernt oder so abgeschirmt sein, dass an den genannten Bauteilen</w:t>
      </w:r>
    </w:p>
    <w:p w:rsidR="00C906A7" w:rsidRDefault="00C906A7" w:rsidP="00C906A7">
      <w:pPr>
        <w:pStyle w:val="GesAbsatz"/>
      </w:pPr>
      <w:r>
        <w:t>1.</w:t>
      </w:r>
      <w:r w:rsidR="00875026">
        <w:tab/>
      </w:r>
      <w:r>
        <w:t>bei Nennleistung keine höheren Temperaturen als 85°C und</w:t>
      </w:r>
    </w:p>
    <w:p w:rsidR="00C906A7" w:rsidRDefault="00C906A7" w:rsidP="00C906A7">
      <w:pPr>
        <w:pStyle w:val="GesAbsatz"/>
      </w:pPr>
      <w:r>
        <w:t>2.</w:t>
      </w:r>
      <w:r w:rsidR="00875026">
        <w:tab/>
      </w:r>
      <w:r>
        <w:t>bei Russbränden in Schornsteinen keine höheren Temperaturen als 100°C</w:t>
      </w:r>
    </w:p>
    <w:p w:rsidR="00C906A7" w:rsidRDefault="00C906A7" w:rsidP="00C906A7">
      <w:pPr>
        <w:pStyle w:val="GesAbsatz"/>
      </w:pPr>
      <w:r>
        <w:t>auftreten können.</w:t>
      </w:r>
    </w:p>
    <w:p w:rsidR="00C906A7" w:rsidRDefault="00C906A7" w:rsidP="00C906A7">
      <w:pPr>
        <w:pStyle w:val="GesAbsatz"/>
      </w:pPr>
      <w:r>
        <w:t>Zwischenräume in Decken- und Dachdurchführungen von Abgasanlagen müssen mit nichtbrennbaren Ba</w:t>
      </w:r>
      <w:r>
        <w:t>u</w:t>
      </w:r>
      <w:r>
        <w:t>stoffen mit geringer Wärmeleitfähigkeit verschlossen werden.</w:t>
      </w:r>
    </w:p>
    <w:p w:rsidR="00C906A7" w:rsidRDefault="00C906A7" w:rsidP="00C906A7">
      <w:pPr>
        <w:pStyle w:val="GesAbsatz"/>
      </w:pPr>
      <w:r>
        <w:t>(2) Die Anforderungen von Absatz 1 Satz 1 gelten insbesondere als erfüllt, wenn</w:t>
      </w:r>
    </w:p>
    <w:p w:rsidR="00C906A7" w:rsidRDefault="00C906A7" w:rsidP="00C906A7">
      <w:pPr>
        <w:pStyle w:val="GesAbsatz"/>
      </w:pPr>
      <w:r>
        <w:t>a)</w:t>
      </w:r>
      <w:r w:rsidR="00875026">
        <w:tab/>
      </w:r>
      <w:r>
        <w:t>die aufgrund von harmonisierten technischen Spezifikationen angegebenen Abstände eingehalten sind,</w:t>
      </w:r>
    </w:p>
    <w:p w:rsidR="00C906A7" w:rsidRDefault="00C906A7" w:rsidP="00875026">
      <w:pPr>
        <w:pStyle w:val="GesAbsatz"/>
        <w:ind w:left="426" w:hanging="426"/>
      </w:pPr>
      <w:r>
        <w:t>b)</w:t>
      </w:r>
      <w:r w:rsidR="00875026">
        <w:tab/>
      </w:r>
      <w:r>
        <w:t>bei Abgasanlagen für Abgastemperaturen bei Nennleistung bis zu 400°C, deren Wärmedurchlasswide</w:t>
      </w:r>
      <w:r>
        <w:t>r</w:t>
      </w:r>
      <w:r>
        <w:t>stand mindestens 0,12 m</w:t>
      </w:r>
      <w:r w:rsidR="00875026">
        <w:t>²</w:t>
      </w:r>
      <w:r>
        <w:t>K/W und deren Feuerwiderstandsdauer mindestens 90 Minuten beträgt, ein Mindestabstand von 5 cm eingehalten ist oder</w:t>
      </w:r>
    </w:p>
    <w:p w:rsidR="00C906A7" w:rsidRDefault="00C906A7" w:rsidP="00875026">
      <w:pPr>
        <w:pStyle w:val="GesAbsatz"/>
        <w:ind w:left="426" w:hanging="426"/>
      </w:pPr>
      <w:r>
        <w:t>c)</w:t>
      </w:r>
      <w:r w:rsidR="00875026">
        <w:tab/>
      </w:r>
      <w:r>
        <w:t>bei Abgasanlagen für Abgastemperaturen bei Nennleistung bis zu 400°C ein Mindestabstand von 40 cm eingehalten ist.</w:t>
      </w:r>
    </w:p>
    <w:p w:rsidR="00C906A7" w:rsidRDefault="00C906A7" w:rsidP="00C906A7">
      <w:pPr>
        <w:pStyle w:val="GesAbsatz"/>
      </w:pPr>
      <w:r>
        <w:t>Im Fall des Satzes 1 Buchstabe b ist</w:t>
      </w:r>
    </w:p>
    <w:p w:rsidR="00C906A7" w:rsidRDefault="00C906A7" w:rsidP="00875026">
      <w:pPr>
        <w:pStyle w:val="GesAbsatz"/>
        <w:ind w:left="426" w:hanging="426"/>
      </w:pPr>
      <w:r>
        <w:t>1.</w:t>
      </w:r>
      <w:r w:rsidR="00875026">
        <w:tab/>
      </w:r>
      <w:r>
        <w:t>zu Holzbalken und Bauteilen entsprechender Abmessungen ein Abstand von mindestens 2 cm ausre</w:t>
      </w:r>
      <w:r>
        <w:t>i</w:t>
      </w:r>
      <w:r>
        <w:t>chend,</w:t>
      </w:r>
    </w:p>
    <w:p w:rsidR="00C906A7" w:rsidRDefault="00C906A7" w:rsidP="00875026">
      <w:pPr>
        <w:pStyle w:val="GesAbsatz"/>
        <w:ind w:left="426" w:hanging="426"/>
      </w:pPr>
      <w:r>
        <w:t>2.</w:t>
      </w:r>
      <w:r w:rsidR="00875026">
        <w:tab/>
      </w:r>
      <w:r>
        <w:t>zu Bauteilen mit geringer Fläche wie Fußleisten und Dachlatten, soweit die Ableitung der Wärme aus diesen Bauteilen nicht durch Wärmedämmung behindert wird, kein Abstand erforderlich.</w:t>
      </w:r>
    </w:p>
    <w:p w:rsidR="00C906A7" w:rsidRDefault="00C906A7" w:rsidP="00C906A7">
      <w:pPr>
        <w:pStyle w:val="GesAbsatz"/>
      </w:pPr>
      <w:r>
        <w:t>Abweichend von Satz 1 Buchstabe c genügt bei Abgasleitungen für Abgastemperaturen bis zu 300°C bei Nennleistung außerhalb von Schächten</w:t>
      </w:r>
    </w:p>
    <w:p w:rsidR="00C906A7" w:rsidRDefault="00C906A7" w:rsidP="00C906A7">
      <w:pPr>
        <w:pStyle w:val="GesAbsatz"/>
      </w:pPr>
      <w:r>
        <w:t>a)</w:t>
      </w:r>
      <w:r w:rsidR="00875026">
        <w:tab/>
      </w:r>
      <w:r>
        <w:t>ein Mindestabstand von 20 cm oder</w:t>
      </w:r>
    </w:p>
    <w:p w:rsidR="00C906A7" w:rsidRDefault="00C906A7" w:rsidP="00875026">
      <w:pPr>
        <w:pStyle w:val="GesAbsatz"/>
        <w:ind w:left="426" w:hanging="426"/>
      </w:pPr>
      <w:r>
        <w:t>b)</w:t>
      </w:r>
      <w:r w:rsidR="00875026">
        <w:tab/>
      </w:r>
      <w:r>
        <w:t>wenn die Abgasleitungen mindestens 2 cm dick mit nichtbrennbaren Baustoffen mit geringer Wärmelei</w:t>
      </w:r>
      <w:r>
        <w:t>t</w:t>
      </w:r>
      <w:r>
        <w:t>fähigkeit ummantelt sind oder die Abgastemperatur der Feuerstätten bei Nennleistung nicht mehr als 160°C betragen kann, ein Mindestabstand von 5 cm.</w:t>
      </w:r>
    </w:p>
    <w:p w:rsidR="00C906A7" w:rsidRDefault="00C906A7" w:rsidP="00C906A7">
      <w:pPr>
        <w:pStyle w:val="GesAbsatz"/>
      </w:pPr>
      <w:r>
        <w:t>Abweichend von Satz 1 Buchstabe c genügt für Verbindungsstücke zu Schornsteinen ein Mindestabstand von 10 cm, wenn die Verbindungsstücke mindestens 2 cm dick mit nichtbrennbaren Baustoffen mit geringer Wärmeleitfähigkeit ummantelt sind.</w:t>
      </w:r>
    </w:p>
    <w:p w:rsidR="00C906A7" w:rsidRDefault="00C906A7" w:rsidP="00C906A7">
      <w:pPr>
        <w:pStyle w:val="GesAbsatz"/>
      </w:pPr>
      <w:r>
        <w:t>(3) Bei Abgasleitungen und Verbindungsstücken zu Schornsteinen für Abgastemperaturen bei Nennleistung bis zu 400°C, die durch Bauteile aus brennbaren Baustoffen führen, gelten die Anforderungen von Absatz 1 Satz 1 insbesondere als erfüllt, wenn diese Leitungen und Verbindungsstücke</w:t>
      </w:r>
    </w:p>
    <w:p w:rsidR="00C906A7" w:rsidRDefault="00C906A7" w:rsidP="00875026">
      <w:pPr>
        <w:pStyle w:val="GesAbsatz"/>
        <w:ind w:left="426" w:hanging="426"/>
      </w:pPr>
      <w:r>
        <w:lastRenderedPageBreak/>
        <w:t>a)</w:t>
      </w:r>
      <w:r w:rsidR="00875026">
        <w:tab/>
      </w:r>
      <w:r>
        <w:t>in einem Mindestabstand von 20 cm mit einem Schutzrohr aus nichtbrennbaren Baustoffen versehen oder</w:t>
      </w:r>
    </w:p>
    <w:p w:rsidR="00C906A7" w:rsidRDefault="00C906A7" w:rsidP="00875026">
      <w:pPr>
        <w:pStyle w:val="GesAbsatz"/>
        <w:ind w:left="426" w:hanging="426"/>
      </w:pPr>
      <w:r>
        <w:t>b)</w:t>
      </w:r>
      <w:r w:rsidR="00875026">
        <w:tab/>
      </w:r>
      <w:r>
        <w:t>in einer Dicke von mindestens 20 cm mit nichtbrennbaren Baustoffen mit geringer Wärmeleitfähigkeit ummantelt werden.</w:t>
      </w:r>
    </w:p>
    <w:p w:rsidR="00C906A7" w:rsidRDefault="00C906A7" w:rsidP="00C906A7">
      <w:pPr>
        <w:pStyle w:val="GesAbsatz"/>
      </w:pPr>
      <w:r>
        <w:t>Abweichend von Satz 1 Buchstaben a und b genügt bei Feuerstätten für flüssige oder gasförmige Brennsto</w:t>
      </w:r>
      <w:r>
        <w:t>f</w:t>
      </w:r>
      <w:r>
        <w:t>fe ein Maß von 5 cm, wenn die Abgastemperatur bei Nennleistung nicht mehr als 160°C betragen kann.</w:t>
      </w:r>
    </w:p>
    <w:p w:rsidR="00C906A7" w:rsidRDefault="00875026" w:rsidP="00875026">
      <w:pPr>
        <w:pStyle w:val="berschrift3"/>
      </w:pPr>
      <w:bookmarkStart w:id="10" w:name="_Toc378597895"/>
      <w:r>
        <w:t>§ 9</w:t>
      </w:r>
      <w:r>
        <w:br/>
      </w:r>
      <w:r w:rsidR="00C906A7">
        <w:t>Abführung von Abgasen</w:t>
      </w:r>
      <w:bookmarkEnd w:id="10"/>
    </w:p>
    <w:p w:rsidR="00C906A7" w:rsidRDefault="00C906A7" w:rsidP="00C906A7">
      <w:pPr>
        <w:pStyle w:val="GesAbsatz"/>
      </w:pPr>
      <w:r>
        <w:t>(1) Die Mündungen von Abgasanlagen müssen</w:t>
      </w:r>
    </w:p>
    <w:p w:rsidR="00C906A7" w:rsidRDefault="00C906A7" w:rsidP="00875026">
      <w:pPr>
        <w:pStyle w:val="GesAbsatz"/>
        <w:ind w:left="426" w:hanging="426"/>
      </w:pPr>
      <w:r>
        <w:t>a)</w:t>
      </w:r>
      <w:r w:rsidR="00875026">
        <w:tab/>
      </w:r>
      <w:r>
        <w:t>den First um mindestens 40 cm überragen oder von der Dachfläche mindestens 1 m entfernt sein; ein Abstand von der Dachfläche von 40 cm genügt, wenn nur raumluftunabhängige Feuerstätten für flüss</w:t>
      </w:r>
      <w:r>
        <w:t>i</w:t>
      </w:r>
      <w:r>
        <w:t>ge oder gasförmige Brennstoffe angeschlossen sind, die Summe der Nennleistungen der angeschlo</w:t>
      </w:r>
      <w:r>
        <w:t>s</w:t>
      </w:r>
      <w:r>
        <w:t>senen Feuerstätten nicht mehr als 50 kW beträgt und das Abgas durch Ventilatoren abgeführt wird,</w:t>
      </w:r>
    </w:p>
    <w:p w:rsidR="00C906A7" w:rsidRDefault="00C906A7" w:rsidP="00875026">
      <w:pPr>
        <w:pStyle w:val="GesAbsatz"/>
        <w:ind w:left="426" w:hanging="426"/>
      </w:pPr>
      <w:r>
        <w:t>b)</w:t>
      </w:r>
      <w:r w:rsidR="00875026">
        <w:tab/>
      </w:r>
      <w:r>
        <w:t>Dachaufbauten, Gebäudeteile, Öffnungen zu Räumen und ungeschützte Bauteile aus brennbaren Ba</w:t>
      </w:r>
      <w:r>
        <w:t>u</w:t>
      </w:r>
      <w:r>
        <w:t>stoffen, ausgenommen Bedachungen, um mindestens 1 m überragen, soweit deren Abstand zu den Abgasanlagen weniger als 1,5 m beträgt,</w:t>
      </w:r>
    </w:p>
    <w:p w:rsidR="00C906A7" w:rsidRDefault="00C906A7" w:rsidP="00875026">
      <w:pPr>
        <w:pStyle w:val="GesAbsatz"/>
        <w:ind w:left="426" w:hanging="426"/>
      </w:pPr>
      <w:r>
        <w:t>c)</w:t>
      </w:r>
      <w:r w:rsidR="00875026">
        <w:tab/>
      </w:r>
      <w:r>
        <w:t>bei Feuerstätten für feste Brennstoffe in Gebäuden, deren Bedachung überwiegend nicht den Anford</w:t>
      </w:r>
      <w:r>
        <w:t>e</w:t>
      </w:r>
      <w:r>
        <w:t>rungen des § 35 Abs. 1 BauO NRW entspricht, am First des Daches austreten und diesen um minde</w:t>
      </w:r>
      <w:r>
        <w:t>s</w:t>
      </w:r>
      <w:r>
        <w:t>tens 80 cm überragen.</w:t>
      </w:r>
    </w:p>
    <w:p w:rsidR="00C906A7" w:rsidRDefault="00C906A7" w:rsidP="00C906A7">
      <w:pPr>
        <w:pStyle w:val="GesAbsatz"/>
      </w:pPr>
      <w:r>
        <w:t>(2) Die Abgase von raumluftunabhängigen Feuerstätten für gasförmige Brennstoffe dürfen durch die A</w:t>
      </w:r>
      <w:r>
        <w:t>u</w:t>
      </w:r>
      <w:r>
        <w:t>ßenwand ins Freie geleitet werden, wenn</w:t>
      </w:r>
    </w:p>
    <w:p w:rsidR="00C906A7" w:rsidRDefault="00C906A7" w:rsidP="00C906A7">
      <w:pPr>
        <w:pStyle w:val="GesAbsatz"/>
      </w:pPr>
      <w:r>
        <w:t>1.</w:t>
      </w:r>
      <w:r w:rsidR="00875026">
        <w:tab/>
      </w:r>
      <w:r>
        <w:t>eine Ableitung der Abgase über Dach nicht oder nur mit unverhältnismäßig hohem Aufwand möglich ist,</w:t>
      </w:r>
    </w:p>
    <w:p w:rsidR="00C906A7" w:rsidRDefault="00C906A7" w:rsidP="00875026">
      <w:pPr>
        <w:pStyle w:val="GesAbsatz"/>
        <w:ind w:left="426" w:hanging="426"/>
      </w:pPr>
      <w:r>
        <w:t>2.</w:t>
      </w:r>
      <w:r w:rsidR="00875026">
        <w:tab/>
      </w:r>
      <w:r>
        <w:t>die Nennleistung der Feuerstätte 11 kW zur Beheizung und 28 kW zur Warmwasseraufbereitung nicht überschreitet und</w:t>
      </w:r>
    </w:p>
    <w:p w:rsidR="00C906A7" w:rsidRDefault="00C906A7" w:rsidP="00C906A7">
      <w:pPr>
        <w:pStyle w:val="GesAbsatz"/>
      </w:pPr>
      <w:r>
        <w:t>3.</w:t>
      </w:r>
      <w:r w:rsidR="00875026">
        <w:tab/>
      </w:r>
      <w:r>
        <w:t>Gefahren oder unzumutbare Belästigungen nicht entstehen.</w:t>
      </w:r>
    </w:p>
    <w:p w:rsidR="00C906A7" w:rsidRDefault="00C906A7" w:rsidP="00C906A7">
      <w:pPr>
        <w:pStyle w:val="GesAbsatz"/>
      </w:pPr>
      <w:r>
        <w:t>(3) Abweichend von Absatz 1 Buchstaben a und b können weitergehende Anforderungen gestellt werden, wenn Gefahren oder andere unzumutbare Belästigungen zu befürchten sind.</w:t>
      </w:r>
    </w:p>
    <w:p w:rsidR="00C906A7" w:rsidRDefault="00875026" w:rsidP="00875026">
      <w:pPr>
        <w:pStyle w:val="berschrift3"/>
      </w:pPr>
      <w:bookmarkStart w:id="11" w:name="_Toc378597896"/>
      <w:r>
        <w:t>§ 10</w:t>
      </w:r>
      <w:r>
        <w:br/>
      </w:r>
      <w:r w:rsidR="00C906A7">
        <w:t>Wärmpumpen, Blockheizkraftwerke und ortsfeste Verbrennungsmotoren</w:t>
      </w:r>
      <w:bookmarkEnd w:id="11"/>
    </w:p>
    <w:p w:rsidR="00C906A7" w:rsidRDefault="00C906A7" w:rsidP="00C906A7">
      <w:pPr>
        <w:pStyle w:val="GesAbsatz"/>
      </w:pPr>
      <w:r>
        <w:t>(1) Für die Aufstellung von</w:t>
      </w:r>
    </w:p>
    <w:p w:rsidR="00C906A7" w:rsidRDefault="00C906A7" w:rsidP="00C906A7">
      <w:pPr>
        <w:pStyle w:val="GesAbsatz"/>
      </w:pPr>
      <w:r>
        <w:t>1.</w:t>
      </w:r>
      <w:r w:rsidR="00875026">
        <w:tab/>
      </w:r>
      <w:r>
        <w:t>Sorptionswärmepumpen mit feuerbeheizten Austreibern,</w:t>
      </w:r>
    </w:p>
    <w:p w:rsidR="00C906A7" w:rsidRDefault="00C906A7" w:rsidP="00C906A7">
      <w:pPr>
        <w:pStyle w:val="GesAbsatz"/>
      </w:pPr>
      <w:r>
        <w:t>2.</w:t>
      </w:r>
      <w:r w:rsidR="00875026">
        <w:tab/>
      </w:r>
      <w:r>
        <w:t>Blockheizkraftwerken in Gebäuden und</w:t>
      </w:r>
    </w:p>
    <w:p w:rsidR="00C906A7" w:rsidRDefault="00C906A7" w:rsidP="00C906A7">
      <w:pPr>
        <w:pStyle w:val="GesAbsatz"/>
      </w:pPr>
      <w:r>
        <w:t>3.</w:t>
      </w:r>
      <w:r w:rsidR="00875026">
        <w:tab/>
      </w:r>
      <w:r>
        <w:t>ortsfesten Verbrennungsmotoren</w:t>
      </w:r>
    </w:p>
    <w:p w:rsidR="00C906A7" w:rsidRDefault="00C906A7" w:rsidP="00C906A7">
      <w:pPr>
        <w:pStyle w:val="GesAbsatz"/>
      </w:pPr>
      <w:r>
        <w:t>gelten § 3 Abs. 1 bis 7 sowie § 4 Abs. 1 bis 7 entsprechend.</w:t>
      </w:r>
    </w:p>
    <w:p w:rsidR="00C906A7" w:rsidRDefault="00C906A7" w:rsidP="00C906A7">
      <w:pPr>
        <w:pStyle w:val="GesAbsatz"/>
      </w:pPr>
      <w:r>
        <w:t>(2) Es dürfen</w:t>
      </w:r>
    </w:p>
    <w:p w:rsidR="00C906A7" w:rsidRDefault="00C906A7" w:rsidP="00C906A7">
      <w:pPr>
        <w:pStyle w:val="GesAbsatz"/>
      </w:pPr>
      <w:r>
        <w:t>1.</w:t>
      </w:r>
      <w:r w:rsidR="00875026">
        <w:tab/>
      </w:r>
      <w:r>
        <w:t>Sorptionswärmepumpen mit einer Nennleistung der Feuerung von mehr als 50 kW,</w:t>
      </w:r>
    </w:p>
    <w:p w:rsidR="00C906A7" w:rsidRDefault="00C906A7" w:rsidP="00875026">
      <w:pPr>
        <w:pStyle w:val="GesAbsatz"/>
        <w:ind w:left="426" w:hanging="426"/>
      </w:pPr>
      <w:r>
        <w:t>2.</w:t>
      </w:r>
      <w:r w:rsidR="00875026">
        <w:tab/>
      </w:r>
      <w:r>
        <w:t>Wärmepumpen, die die Abgaswärme von Feuerstätten mit einer Nennleistung von insgesamt mehr als 50 kW nutzen,</w:t>
      </w:r>
    </w:p>
    <w:p w:rsidR="00C906A7" w:rsidRDefault="00C906A7" w:rsidP="00875026">
      <w:pPr>
        <w:pStyle w:val="GesAbsatz"/>
        <w:ind w:left="426" w:hanging="426"/>
      </w:pPr>
      <w:r>
        <w:t>3.</w:t>
      </w:r>
      <w:r w:rsidR="00875026">
        <w:tab/>
      </w:r>
      <w:r>
        <w:t>Kompressionswärmepumpen mit elektrisch angetriebenen Verdichtern mit Antriebsleistungen von mehr als 50 kW,</w:t>
      </w:r>
    </w:p>
    <w:p w:rsidR="00C906A7" w:rsidRDefault="00C906A7" w:rsidP="00C906A7">
      <w:pPr>
        <w:pStyle w:val="GesAbsatz"/>
      </w:pPr>
      <w:r>
        <w:t>4.</w:t>
      </w:r>
      <w:r w:rsidR="00875026">
        <w:tab/>
      </w:r>
      <w:r>
        <w:t>Kompressionswärmepumpen mit Verbrennungsmotoren,</w:t>
      </w:r>
    </w:p>
    <w:p w:rsidR="00C906A7" w:rsidRDefault="00C906A7" w:rsidP="00C906A7">
      <w:pPr>
        <w:pStyle w:val="GesAbsatz"/>
      </w:pPr>
      <w:r>
        <w:t>5.</w:t>
      </w:r>
      <w:r w:rsidR="00875026">
        <w:tab/>
      </w:r>
      <w:r>
        <w:t>Blockheizkraftwerke mit mehr als 35 kW Nennleistung in Gebäuden und</w:t>
      </w:r>
    </w:p>
    <w:p w:rsidR="00C906A7" w:rsidRDefault="00C906A7" w:rsidP="00C906A7">
      <w:pPr>
        <w:pStyle w:val="GesAbsatz"/>
      </w:pPr>
      <w:r>
        <w:t>6.</w:t>
      </w:r>
      <w:r w:rsidR="00875026">
        <w:tab/>
      </w:r>
      <w:r>
        <w:t>ortsfeste Verbrennungsmotoren</w:t>
      </w:r>
    </w:p>
    <w:p w:rsidR="00C906A7" w:rsidRDefault="00C906A7" w:rsidP="00C906A7">
      <w:pPr>
        <w:pStyle w:val="GesAbsatz"/>
      </w:pPr>
      <w:r>
        <w:t>nur in Räumen aufgestellt werden, die die Anforderungen nach § 5 erfüllen.</w:t>
      </w:r>
    </w:p>
    <w:p w:rsidR="00C906A7" w:rsidRDefault="00C906A7" w:rsidP="00C906A7">
      <w:pPr>
        <w:pStyle w:val="GesAbsatz"/>
      </w:pPr>
      <w:r>
        <w:t>(3) Die Verbrennungsgase von Blockheizkraftwerken und ortsfesten Verbrennungsmotoren in Gebäuden sind durch eigene, dichte Leitungen über Dach abzuleiten.</w:t>
      </w:r>
    </w:p>
    <w:p w:rsidR="00C906A7" w:rsidRDefault="00C906A7" w:rsidP="00C906A7">
      <w:pPr>
        <w:pStyle w:val="GesAbsatz"/>
      </w:pPr>
      <w:r>
        <w:lastRenderedPageBreak/>
        <w:t>Mehrere Verbrennungsmotoren dürfen an eine gemeinsame Leitung nach Maßgabe des § 7 Abs. 4 ang</w:t>
      </w:r>
      <w:r>
        <w:t>e</w:t>
      </w:r>
      <w:r>
        <w:t>schlossen werden. Die Leitungen müssen außerhalb der Aufstellräume der Verbrennungsmotoren nach Maßgabe des § 7 Abs. 5 und 8 sowie § 8 beschaffen oder angeordnet sein.</w:t>
      </w:r>
    </w:p>
    <w:p w:rsidR="00C906A7" w:rsidRDefault="00C906A7" w:rsidP="00C906A7">
      <w:pPr>
        <w:pStyle w:val="GesAbsatz"/>
      </w:pPr>
      <w:r>
        <w:t>(4) Die Einleitung der Verbrennungsgase von Blockheizkraftwerken oder ortsfesten Verbrennungsmotoren in Abgasanlagen für Feuerstätten ist zulässig, wenn die einwandfreie Abführung der Verbrennungsgase und, soweit Feuerstätten angeschlossen sind, auch die einwandfreie Abführung der Abgase nachgewiesen ist. § 7 Abs. 1 gilt entsprechend.</w:t>
      </w:r>
    </w:p>
    <w:p w:rsidR="00C906A7" w:rsidRDefault="00C906A7" w:rsidP="00C906A7">
      <w:pPr>
        <w:pStyle w:val="GesAbsatz"/>
      </w:pPr>
      <w:r>
        <w:t>(5) Für die Abführung der Abgase von Sorptionswärmepumpen mit feuerbeheizten Austreibern und Abga</w:t>
      </w:r>
      <w:r>
        <w:t>s</w:t>
      </w:r>
      <w:r>
        <w:t>wärmepumpen gelten die §§ 7 bis 9 entsprechend.</w:t>
      </w:r>
    </w:p>
    <w:p w:rsidR="00C906A7" w:rsidRDefault="00875026" w:rsidP="00875026">
      <w:pPr>
        <w:pStyle w:val="berschrift3"/>
      </w:pPr>
      <w:bookmarkStart w:id="12" w:name="_Toc378597897"/>
      <w:r>
        <w:t>§ 11</w:t>
      </w:r>
      <w:r>
        <w:br/>
      </w:r>
      <w:r w:rsidR="00C906A7">
        <w:t>Brennstofflagerung in Brennstofflagerräumen</w:t>
      </w:r>
      <w:bookmarkEnd w:id="12"/>
    </w:p>
    <w:p w:rsidR="00C906A7" w:rsidRDefault="00C906A7" w:rsidP="00C906A7">
      <w:pPr>
        <w:pStyle w:val="GesAbsatz"/>
      </w:pPr>
      <w:r>
        <w:t>(1) Je Gebäude oder Brandabschnitt darf die Lagerung von</w:t>
      </w:r>
    </w:p>
    <w:p w:rsidR="00C906A7" w:rsidRDefault="00C906A7" w:rsidP="00C906A7">
      <w:pPr>
        <w:pStyle w:val="GesAbsatz"/>
      </w:pPr>
      <w:r>
        <w:t>a)</w:t>
      </w:r>
      <w:r w:rsidR="00875026">
        <w:tab/>
      </w:r>
      <w:r>
        <w:t>Holzpellets von mehr als 10.000 l,</w:t>
      </w:r>
    </w:p>
    <w:p w:rsidR="00C906A7" w:rsidRDefault="00C906A7" w:rsidP="00C906A7">
      <w:pPr>
        <w:pStyle w:val="GesAbsatz"/>
      </w:pPr>
      <w:r>
        <w:t>b)</w:t>
      </w:r>
      <w:r w:rsidR="00875026">
        <w:tab/>
      </w:r>
      <w:r>
        <w:t>sonstigen festen Brennstoffen in einer Menge von mehr als 15.000 kg,</w:t>
      </w:r>
    </w:p>
    <w:p w:rsidR="00C906A7" w:rsidRDefault="00C906A7" w:rsidP="00C906A7">
      <w:pPr>
        <w:pStyle w:val="GesAbsatz"/>
      </w:pPr>
      <w:r>
        <w:t>c)</w:t>
      </w:r>
      <w:r w:rsidR="00875026">
        <w:tab/>
      </w:r>
      <w:r>
        <w:t>Heizöl und Dieselkraftstoff in Behältern mit mehr als insgesamt 5.000 l oder</w:t>
      </w:r>
    </w:p>
    <w:p w:rsidR="00C906A7" w:rsidRDefault="00C906A7" w:rsidP="00C906A7">
      <w:pPr>
        <w:pStyle w:val="GesAbsatz"/>
      </w:pPr>
      <w:r>
        <w:t>d)</w:t>
      </w:r>
      <w:r w:rsidR="00875026">
        <w:tab/>
      </w:r>
      <w:r>
        <w:t>Flüssiggas in Behältern mit einem Füllgewicht von mehr als insgesamt 16 kg</w:t>
      </w:r>
    </w:p>
    <w:p w:rsidR="00C906A7" w:rsidRDefault="00C906A7" w:rsidP="00C906A7">
      <w:pPr>
        <w:pStyle w:val="GesAbsatz"/>
      </w:pPr>
      <w:r>
        <w:t>nur in besonderen Räumen (Brennstofflagerräume) erfolgen, die nicht zu anderen Zwecken genutzt werden dürfen. Das Fassungsvermögen der Behälter darf insgesamt 100.000 l Heizöl oder Dieselkraftstoff oder 6.500 l Flüssiggas je Brennstofflagerraum und 30.000 l Flüssiggas je Gebäude oder Brandabschnitt nicht überschreiten.</w:t>
      </w:r>
    </w:p>
    <w:p w:rsidR="00C906A7" w:rsidRDefault="00C906A7" w:rsidP="00C906A7">
      <w:pPr>
        <w:pStyle w:val="GesAbsatz"/>
      </w:pPr>
      <w:r>
        <w:t>(2) Wände und Stützen von Brennstofflagerräumen sowie Decken über oder unter ihnen müssen feuerb</w:t>
      </w:r>
      <w:r>
        <w:t>e</w:t>
      </w:r>
      <w:r>
        <w:t>ständig sein. Öffnungen in Decken und Wänden müssen, soweit sie nicht unmittelbar ins Freie führen, mi</w:t>
      </w:r>
      <w:r>
        <w:t>n</w:t>
      </w:r>
      <w:r>
        <w:t>destens feuerhemmende und selbstschließende Abschlüsse haben. Durch Decken und Wände von Bren</w:t>
      </w:r>
      <w:r>
        <w:t>n</w:t>
      </w:r>
      <w:r>
        <w:t>stofflagerräumen dürfen keine Leitungen geführt werden, ausgenommen Leitungen, die zum Betrieb dieser Räume erforderlich sind sowie Heizrohrleitungen, Wasserleitungen und Abwasserleitungen. Die Sätze 1 und 2 gelten nicht für Trennwände zwischen Brennstofflagerräumen und Heizräumen.</w:t>
      </w:r>
    </w:p>
    <w:p w:rsidR="00C906A7" w:rsidRDefault="00C906A7" w:rsidP="00C906A7">
      <w:pPr>
        <w:pStyle w:val="GesAbsatz"/>
      </w:pPr>
      <w:r>
        <w:t>(3) Brennstofflagerräume für flüssige Brennstoffe</w:t>
      </w:r>
    </w:p>
    <w:p w:rsidR="00C906A7" w:rsidRDefault="00C906A7" w:rsidP="00C906A7">
      <w:pPr>
        <w:pStyle w:val="GesAbsatz"/>
      </w:pPr>
      <w:r>
        <w:t>1.</w:t>
      </w:r>
      <w:r w:rsidR="00875026">
        <w:tab/>
      </w:r>
      <w:r>
        <w:t>müssen gelüftet und von der Feuerwehr vom Freien aus beschäumt werden können,</w:t>
      </w:r>
    </w:p>
    <w:p w:rsidR="00C906A7" w:rsidRDefault="00C906A7" w:rsidP="00875026">
      <w:pPr>
        <w:pStyle w:val="GesAbsatz"/>
        <w:ind w:left="426" w:hanging="426"/>
      </w:pPr>
      <w:r>
        <w:t>2.</w:t>
      </w:r>
      <w:r w:rsidR="00875026">
        <w:tab/>
      </w:r>
      <w:r>
        <w:t>müssen an den Zugängen mit der Aufschrift „HEIZÖLLAGERUNG“ oder „DIESELKRAFTSTOFFLAG</w:t>
      </w:r>
      <w:r>
        <w:t>E</w:t>
      </w:r>
      <w:r>
        <w:t>RUNG“ gekennzeichnet sein und</w:t>
      </w:r>
    </w:p>
    <w:p w:rsidR="00C906A7" w:rsidRDefault="00C906A7" w:rsidP="00C906A7">
      <w:pPr>
        <w:pStyle w:val="GesAbsatz"/>
      </w:pPr>
      <w:r>
        <w:t>3.</w:t>
      </w:r>
      <w:r w:rsidR="00875026">
        <w:tab/>
      </w:r>
      <w:r>
        <w:t>dürfen nur Bodenabläufe mit Heizölsperren oder Leichtflüssigkeitsabscheidern haben.</w:t>
      </w:r>
    </w:p>
    <w:p w:rsidR="00C906A7" w:rsidRDefault="00C906A7" w:rsidP="00C906A7">
      <w:pPr>
        <w:pStyle w:val="GesAbsatz"/>
      </w:pPr>
      <w:r>
        <w:t>(4) Brennstofflagerräume für Flüssiggas</w:t>
      </w:r>
    </w:p>
    <w:p w:rsidR="00C906A7" w:rsidRDefault="00C906A7" w:rsidP="00C906A7">
      <w:pPr>
        <w:pStyle w:val="GesAbsatz"/>
      </w:pPr>
      <w:r>
        <w:t>1.</w:t>
      </w:r>
      <w:r w:rsidR="00875026">
        <w:tab/>
      </w:r>
      <w:r>
        <w:t>müssen über eine ständig wirksame Lüftung verfügen,</w:t>
      </w:r>
    </w:p>
    <w:p w:rsidR="00C906A7" w:rsidRDefault="00C906A7" w:rsidP="00875026">
      <w:pPr>
        <w:pStyle w:val="GesAbsatz"/>
        <w:ind w:left="426" w:hanging="426"/>
      </w:pPr>
      <w:r>
        <w:t>2.</w:t>
      </w:r>
      <w:r w:rsidR="00875026">
        <w:tab/>
      </w:r>
      <w:r>
        <w:t>dürfen keine Öffnungen zu anderen Räumen, ausgenommen Öffnungen für Türen, und keine offenen Schächte und Kanäle haben,</w:t>
      </w:r>
    </w:p>
    <w:p w:rsidR="00C906A7" w:rsidRDefault="00C906A7" w:rsidP="00C906A7">
      <w:pPr>
        <w:pStyle w:val="GesAbsatz"/>
      </w:pPr>
      <w:r>
        <w:t>3.</w:t>
      </w:r>
      <w:r w:rsidR="00875026">
        <w:tab/>
      </w:r>
      <w:r>
        <w:t>dürfen mit ihren Fußböden nicht allseitig unterhalb der Geländeoberfläche liegen,</w:t>
      </w:r>
    </w:p>
    <w:p w:rsidR="00C906A7" w:rsidRDefault="00C906A7" w:rsidP="00C906A7">
      <w:pPr>
        <w:pStyle w:val="GesAbsatz"/>
      </w:pPr>
      <w:r>
        <w:t>4.</w:t>
      </w:r>
      <w:r w:rsidR="00875026">
        <w:tab/>
      </w:r>
      <w:r>
        <w:t>dürfen in ihren Fußböden keine Öffnungen haben,</w:t>
      </w:r>
    </w:p>
    <w:p w:rsidR="00C906A7" w:rsidRDefault="00C906A7" w:rsidP="00C906A7">
      <w:pPr>
        <w:pStyle w:val="GesAbsatz"/>
      </w:pPr>
      <w:r>
        <w:t>5.</w:t>
      </w:r>
      <w:r w:rsidR="00875026">
        <w:tab/>
      </w:r>
      <w:r>
        <w:t>müssen an ihren Zugängen mit der Aufschrift „FLÜSSIGGASANLAGE“ gekennzeichnet sein und</w:t>
      </w:r>
    </w:p>
    <w:p w:rsidR="00C906A7" w:rsidRDefault="00C906A7" w:rsidP="00875026">
      <w:pPr>
        <w:pStyle w:val="GesAbsatz"/>
        <w:ind w:left="426" w:hanging="426"/>
      </w:pPr>
      <w:r>
        <w:t>6.</w:t>
      </w:r>
      <w:r w:rsidR="00875026">
        <w:tab/>
      </w:r>
      <w:r>
        <w:t>dürfen nur mit Geräten und Schutzsystemen zur bestimmungsgemäßen Verwendung in explosionsg</w:t>
      </w:r>
      <w:r>
        <w:t>e</w:t>
      </w:r>
      <w:r>
        <w:t>fährdeten Bereichen ausgestattet werden, die der 11. Verordnung zum Produktsicherheitsgesetz - E</w:t>
      </w:r>
      <w:r>
        <w:t>x</w:t>
      </w:r>
      <w:r>
        <w:t>plosionsschutzverordnung - entsprechen.</w:t>
      </w:r>
    </w:p>
    <w:p w:rsidR="00C906A7" w:rsidRDefault="00C906A7" w:rsidP="00C906A7">
      <w:pPr>
        <w:pStyle w:val="GesAbsatz"/>
      </w:pPr>
      <w:r>
        <w:t>(5) Für Brennstofflagerräume für Holzpellets gilt Absatz 4 Nr. 6 entsprechend.</w:t>
      </w:r>
    </w:p>
    <w:p w:rsidR="00C906A7" w:rsidRDefault="00875026" w:rsidP="00875026">
      <w:pPr>
        <w:pStyle w:val="berschrift3"/>
      </w:pPr>
      <w:bookmarkStart w:id="13" w:name="_Toc378597898"/>
      <w:r>
        <w:t>§ 12</w:t>
      </w:r>
      <w:r>
        <w:br/>
      </w:r>
      <w:r w:rsidR="00C906A7">
        <w:t>Brennstofflagerung außerhalb von Brennstofflagerräumen</w:t>
      </w:r>
      <w:bookmarkEnd w:id="13"/>
    </w:p>
    <w:p w:rsidR="00C906A7" w:rsidRDefault="00C906A7" w:rsidP="00C906A7">
      <w:pPr>
        <w:pStyle w:val="GesAbsatz"/>
      </w:pPr>
      <w:r>
        <w:t>(1) Feste Brennstoffe sowie Behälter zur Lagerung von brennbaren Gasen und Flüssigkeiten dürfen nicht in notwendigen Treppenräumen, in Räumen zwischen notwendigen Treppenräumen und Ausgängen ins Freie und in notwendigen Fluren gelagert oder aufgestellt werden.</w:t>
      </w:r>
    </w:p>
    <w:p w:rsidR="00C906A7" w:rsidRDefault="00C906A7" w:rsidP="00C906A7">
      <w:pPr>
        <w:pStyle w:val="GesAbsatz"/>
      </w:pPr>
      <w:r>
        <w:t>(2) Heizöl oder Dieselkraftstoff dürfen gelagert werden</w:t>
      </w:r>
    </w:p>
    <w:p w:rsidR="00C906A7" w:rsidRDefault="00C906A7" w:rsidP="00C906A7">
      <w:pPr>
        <w:pStyle w:val="GesAbsatz"/>
      </w:pPr>
      <w:r>
        <w:t>a)</w:t>
      </w:r>
      <w:r w:rsidR="00875026">
        <w:tab/>
      </w:r>
      <w:r>
        <w:t>bis zu 100 l in Wohnungen,</w:t>
      </w:r>
    </w:p>
    <w:p w:rsidR="00C906A7" w:rsidRDefault="00C906A7" w:rsidP="00C906A7">
      <w:pPr>
        <w:pStyle w:val="GesAbsatz"/>
      </w:pPr>
      <w:r>
        <w:lastRenderedPageBreak/>
        <w:t>b)</w:t>
      </w:r>
      <w:r w:rsidR="00875026">
        <w:tab/>
      </w:r>
      <w:r>
        <w:t>bis zu 1.000 l in Räumen außerhalb von Wohnungen,</w:t>
      </w:r>
    </w:p>
    <w:p w:rsidR="00C906A7" w:rsidRDefault="00C906A7" w:rsidP="00875026">
      <w:pPr>
        <w:pStyle w:val="GesAbsatz"/>
        <w:ind w:left="426" w:hanging="426"/>
      </w:pPr>
      <w:r>
        <w:t>c)</w:t>
      </w:r>
      <w:r w:rsidR="00875026">
        <w:tab/>
      </w:r>
      <w:r>
        <w:t>bis zu 5.000 l in Räumen außerhalb von Wohnungen je Gebäude oder Brandabschnitt, wenn diese Räume gelüftet werden können und gegenüber anderen Räumen keine Öffnungen, ausgenommen Öf</w:t>
      </w:r>
      <w:r>
        <w:t>f</w:t>
      </w:r>
      <w:r>
        <w:t>nungen mit dichtschließenden Türen, haben,</w:t>
      </w:r>
    </w:p>
    <w:p w:rsidR="00C906A7" w:rsidRDefault="00C906A7" w:rsidP="00875026">
      <w:pPr>
        <w:pStyle w:val="GesAbsatz"/>
        <w:ind w:left="426" w:hanging="426"/>
      </w:pPr>
      <w:r>
        <w:t>d)</w:t>
      </w:r>
      <w:r w:rsidR="00875026">
        <w:tab/>
      </w:r>
      <w:r>
        <w:t>bis zu 5.000 l in Räumen in freistehenden land- oder forstwirtschaftlich genutzten Gebäuden sowie fre</w:t>
      </w:r>
      <w:r>
        <w:t>i</w:t>
      </w:r>
      <w:r>
        <w:t>stehenden Gebäuden mit einer Höhe bis zu 7 m und von insgesamt nicht mehr als 400 m² und nicht mehr als einer Nutzungseinheit , die keine Aufenthaltsräume sind und den Anforderungen nach Buc</w:t>
      </w:r>
      <w:r>
        <w:t>h</w:t>
      </w:r>
      <w:r>
        <w:t>stabe c genügen.</w:t>
      </w:r>
    </w:p>
    <w:p w:rsidR="00C906A7" w:rsidRDefault="00C906A7" w:rsidP="00C906A7">
      <w:pPr>
        <w:pStyle w:val="GesAbsatz"/>
      </w:pPr>
      <w:r>
        <w:t>(3) Sind in den Räumen nach Absatz 2 Buchstaben b bis d Feuerstätten aufgestellt, müssen diese</w:t>
      </w:r>
    </w:p>
    <w:p w:rsidR="00C906A7" w:rsidRDefault="00C906A7" w:rsidP="00C906A7">
      <w:pPr>
        <w:pStyle w:val="GesAbsatz"/>
      </w:pPr>
      <w:r>
        <w:t>1.</w:t>
      </w:r>
      <w:r w:rsidR="00875026">
        <w:tab/>
      </w:r>
      <w:r>
        <w:t>außerhalb erforderlicher Auffangräume für auslaufenden Brennstoff stehen und</w:t>
      </w:r>
    </w:p>
    <w:p w:rsidR="00C906A7" w:rsidRDefault="00C906A7" w:rsidP="00C906A7">
      <w:pPr>
        <w:pStyle w:val="GesAbsatz"/>
      </w:pPr>
      <w:r>
        <w:t>2.</w:t>
      </w:r>
      <w:r w:rsidR="00875026">
        <w:tab/>
      </w:r>
      <w:r>
        <w:t>einen Abstand von mindestens 1 m zu Behältern für Heizöl oder Dieselkraftstoff haben.</w:t>
      </w:r>
    </w:p>
    <w:p w:rsidR="00C906A7" w:rsidRDefault="00C906A7" w:rsidP="00C906A7">
      <w:pPr>
        <w:pStyle w:val="GesAbsatz"/>
      </w:pPr>
      <w:r>
        <w:t>Dieser Abstand kann bis auf die Hälfte verringert werden, wenn ein beiderseits belüfteter Strahlungsschutz vorhanden ist. Ein Abstand von 0,1 m genügt, wenn nachgewiesen ist, dass die Oberflächentemperatur der Feuerstätte 40°C nicht überschreitet.</w:t>
      </w:r>
    </w:p>
    <w:p w:rsidR="00C906A7" w:rsidRDefault="00C906A7" w:rsidP="00C906A7">
      <w:pPr>
        <w:pStyle w:val="GesAbsatz"/>
      </w:pPr>
      <w:r>
        <w:t>Die Räume nach Absatz 2 Buchstabe b dürfen nur Bodenabläufe mit Heizölsperren oder Leichtflüssigkeit</w:t>
      </w:r>
      <w:r>
        <w:t>s</w:t>
      </w:r>
      <w:r>
        <w:t>abscheidern haben.</w:t>
      </w:r>
    </w:p>
    <w:p w:rsidR="00C906A7" w:rsidRDefault="00C906A7" w:rsidP="00C906A7">
      <w:pPr>
        <w:pStyle w:val="GesAbsatz"/>
      </w:pPr>
      <w:r>
        <w:t>(4) Flüssiggas darf in Wohnungen und in Räumen außerhalb von Wohnungen gelagert werden jeweils in einem Behälter mit einem Füllgewicht von nicht mehr als 16 kg, wenn die Fußböden allseitig oberhalb der Geländeoberfläche liegen und außer Abläufen mit Flüssigkeitsverschluss keine Öffnungen haben.</w:t>
      </w:r>
    </w:p>
    <w:p w:rsidR="00C906A7" w:rsidRDefault="00875026" w:rsidP="00875026">
      <w:pPr>
        <w:pStyle w:val="berschrift3"/>
      </w:pPr>
      <w:bookmarkStart w:id="14" w:name="_Toc378597899"/>
      <w:r>
        <w:t>§ 13</w:t>
      </w:r>
      <w:r>
        <w:br/>
      </w:r>
      <w:r w:rsidR="00C906A7">
        <w:t>Flüssiggasanlagen und Dampfkesselanlagen</w:t>
      </w:r>
      <w:bookmarkEnd w:id="14"/>
    </w:p>
    <w:p w:rsidR="00C906A7" w:rsidRDefault="00C906A7" w:rsidP="00C906A7">
      <w:pPr>
        <w:pStyle w:val="GesAbsatz"/>
      </w:pPr>
      <w:r>
        <w:t>Flüssiggasanlagen und Dampfkesselanlagen, die weder gewerblichen noch wirtschaftlichen Zwecken dienen oder durch die keine Beschäftigten gefährdet werden können, dürfen nur errichtet werden, wenn sie der 14.</w:t>
      </w:r>
      <w:r w:rsidR="00875026">
        <w:t> </w:t>
      </w:r>
      <w:r>
        <w:t>Verordnung zum Produktsicherheitsgesetz - Druckgeräteverordnung - entsprechen.</w:t>
      </w:r>
    </w:p>
    <w:p w:rsidR="00C906A7" w:rsidRDefault="00875026" w:rsidP="00875026">
      <w:pPr>
        <w:pStyle w:val="berschrift3"/>
      </w:pPr>
      <w:bookmarkStart w:id="15" w:name="_Toc378597900"/>
      <w:r>
        <w:t>§ 14</w:t>
      </w:r>
      <w:r>
        <w:br/>
      </w:r>
      <w:r w:rsidR="00C906A7">
        <w:t>Prüfungen</w:t>
      </w:r>
      <w:bookmarkEnd w:id="15"/>
    </w:p>
    <w:p w:rsidR="00C906A7" w:rsidRDefault="00C906A7" w:rsidP="00C906A7">
      <w:pPr>
        <w:pStyle w:val="GesAbsatz"/>
      </w:pPr>
      <w:r>
        <w:t>(1) Die §§ 14, 15 und 17 der Verordnung über Sicherheit und Gesundheitsschutz bei der Bereitstellung von Arbeitsmitteln und deren Nutzung bei der Arbeit, über Sicherheit beim Betrieb überwachungsbedürftiger Anlagen und über die Organisation des betrieblichen Arbeitsschutzes - Betriebssicherheitsverordnung - sind für Flüssiggas- und Dampfkesselanlagen sowie Geräte und Schutzsysteme zur Verwendung in explosion</w:t>
      </w:r>
      <w:r>
        <w:t>s</w:t>
      </w:r>
      <w:r>
        <w:t>gefährdeten Bereichen entsprechend anzuwenden.</w:t>
      </w:r>
    </w:p>
    <w:p w:rsidR="00C906A7" w:rsidRDefault="00C906A7" w:rsidP="00C906A7">
      <w:pPr>
        <w:pStyle w:val="GesAbsatz"/>
      </w:pPr>
      <w:r>
        <w:t>(2) Zuständige Behörden im Sinne der Vorschriften nach Absatz 1 sind die unteren Bauaufsichtsbehörden.</w:t>
      </w:r>
    </w:p>
    <w:p w:rsidR="00C906A7" w:rsidRDefault="00875026" w:rsidP="00875026">
      <w:pPr>
        <w:pStyle w:val="berschrift3"/>
      </w:pPr>
      <w:bookmarkStart w:id="16" w:name="_Toc378597901"/>
      <w:r>
        <w:t>§ 15</w:t>
      </w:r>
      <w:r>
        <w:br/>
      </w:r>
      <w:r w:rsidR="00C906A7">
        <w:t>Inkrafttreten, Außerkrafttreten</w:t>
      </w:r>
      <w:bookmarkEnd w:id="16"/>
    </w:p>
    <w:p w:rsidR="00C906A7" w:rsidRDefault="00C906A7" w:rsidP="00C906A7">
      <w:pPr>
        <w:pStyle w:val="GesAbsatz"/>
      </w:pPr>
      <w:r>
        <w:t>(1) Diese Verordnung tritt am Tag</w:t>
      </w:r>
      <w:r w:rsidR="00E8526B">
        <w:t>e nach der Verkündung in Kraft.</w:t>
      </w:r>
    </w:p>
    <w:p w:rsidR="00C906A7" w:rsidRDefault="00C906A7" w:rsidP="00C906A7">
      <w:pPr>
        <w:pStyle w:val="GesAbsatz"/>
      </w:pPr>
      <w:r>
        <w:t>(2) Mit Inkrafttreten dieser Verordnung tritt die Feuerungsverordnung vom 21. Juli 1998 (GV. NRW. S. 481) außer Kraft.</w:t>
      </w:r>
    </w:p>
    <w:p w:rsidR="00E8526B" w:rsidRDefault="00E8526B" w:rsidP="00C906A7">
      <w:pPr>
        <w:pStyle w:val="GesAbsatz"/>
      </w:pPr>
    </w:p>
    <w:p w:rsidR="00E8526B" w:rsidRDefault="00E8526B" w:rsidP="00C906A7">
      <w:pPr>
        <w:pStyle w:val="GesAbsatz"/>
      </w:pPr>
    </w:p>
    <w:p w:rsidR="00E8526B" w:rsidRDefault="00E8526B" w:rsidP="00C906A7">
      <w:pPr>
        <w:pStyle w:val="GesAbsatz"/>
      </w:pPr>
    </w:p>
    <w:p w:rsidR="00E8526B" w:rsidRDefault="00E8526B" w:rsidP="00C906A7">
      <w:pPr>
        <w:pStyle w:val="GesAbsatz"/>
      </w:pPr>
    </w:p>
    <w:sectPr w:rsidR="00E8526B">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DD" w:rsidRDefault="00EE08DD">
      <w:r>
        <w:separator/>
      </w:r>
    </w:p>
  </w:endnote>
  <w:endnote w:type="continuationSeparator" w:id="0">
    <w:p w:rsidR="00EE08DD" w:rsidRDefault="00EE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EB" w:rsidRDefault="005751E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751EB" w:rsidRDefault="005751E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EB" w:rsidRPr="00B36CF1" w:rsidRDefault="005751EB" w:rsidP="00944E8A">
    <w:pPr>
      <w:pStyle w:val="Fuzeile"/>
    </w:pPr>
    <w:r>
      <w:tab/>
      <w:t xml:space="preserve">11.03.2008 (GV. NRW. S. 338 / SGV. </w:t>
    </w:r>
    <w:r w:rsidRPr="00B36CF1">
      <w:t>NRW. 232)</w:t>
    </w:r>
    <w:r w:rsidRPr="00B36CF1">
      <w:tab/>
      <w:t xml:space="preserve">Seite </w:t>
    </w:r>
    <w:r w:rsidRPr="00B36CF1">
      <w:fldChar w:fldCharType="begin"/>
    </w:r>
    <w:r w:rsidRPr="00B36CF1">
      <w:instrText xml:space="preserve"> PAGE  \* MERGEFORMAT </w:instrText>
    </w:r>
    <w:r w:rsidRPr="00B36CF1">
      <w:fldChar w:fldCharType="separate"/>
    </w:r>
    <w:r w:rsidR="008E281A">
      <w:rPr>
        <w:noProof/>
      </w:rPr>
      <w:t>1</w:t>
    </w:r>
    <w:r w:rsidRPr="00B36CF1">
      <w:fldChar w:fldCharType="end"/>
    </w:r>
  </w:p>
  <w:p w:rsidR="00E8526B" w:rsidRDefault="00E8526B" w:rsidP="00944E8A">
    <w:pPr>
      <w:pStyle w:val="Fuzeile"/>
    </w:pPr>
    <w:r w:rsidRPr="00B36CF1">
      <w:tab/>
      <w:t>Stand 29.11.2012 (GV. NRW. S</w:t>
    </w:r>
    <w:r>
      <w:t>. 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DD" w:rsidRDefault="00EE08DD">
      <w:r>
        <w:separator/>
      </w:r>
    </w:p>
  </w:footnote>
  <w:footnote w:type="continuationSeparator" w:id="0">
    <w:p w:rsidR="00EE08DD" w:rsidRDefault="00EE08DD">
      <w:r>
        <w:continuationSeparator/>
      </w:r>
    </w:p>
  </w:footnote>
  <w:footnote w:id="1">
    <w:p w:rsidR="005751EB" w:rsidRDefault="005751EB">
      <w:pPr>
        <w:pStyle w:val="Funotentext"/>
      </w:pPr>
      <w:r>
        <w:rPr>
          <w:rStyle w:val="Funotenzeichen"/>
        </w:rPr>
        <w:t>*)</w:t>
      </w:r>
      <w:r>
        <w:t xml:space="preserve"> Die Verpflichtungen aus der Richtlinie 98/34/EG des Europäischen Parlaments und des Rates vom 22. Juni 1998 über ein Informat</w:t>
      </w:r>
      <w:r>
        <w:t>i</w:t>
      </w:r>
      <w:r>
        <w:t>onsverfahren auf dem Gebiet der Normen und technischen Vorschriften und der Vorschriften für die Dienste der Informationsgesel</w:t>
      </w:r>
      <w:r>
        <w:t>l</w:t>
      </w:r>
      <w:r>
        <w:t>schaft (ABI. EG Nr. L 204 S. 37), zuletzt geändert durch Richtlinie 98/48/EG des Europäischen Parlaments und des Rates vom 20. Juli 1998 (ABI. EG Nr. L 217, S. 18) sind beachtet worden.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1EB" w:rsidRDefault="004F6F84" w:rsidP="00B36CF1">
    <w:pPr>
      <w:pStyle w:val="Kopfzeile0"/>
    </w:pPr>
    <w:r>
      <w:t>Archiv10.48</w:t>
    </w:r>
  </w:p>
  <w:p w:rsidR="005751EB" w:rsidRDefault="005751EB">
    <w:pPr>
      <w:pStyle w:val="Kopfzeile"/>
    </w:pPr>
    <w:r>
      <w:t>FeuVO NRW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A7"/>
    <w:rsid w:val="0001451A"/>
    <w:rsid w:val="000670D6"/>
    <w:rsid w:val="00077EF0"/>
    <w:rsid w:val="00093D90"/>
    <w:rsid w:val="000B208E"/>
    <w:rsid w:val="00150B0A"/>
    <w:rsid w:val="001715DF"/>
    <w:rsid w:val="001945A2"/>
    <w:rsid w:val="001A68C9"/>
    <w:rsid w:val="001C1083"/>
    <w:rsid w:val="00243AFC"/>
    <w:rsid w:val="002847B6"/>
    <w:rsid w:val="002862CB"/>
    <w:rsid w:val="002B3267"/>
    <w:rsid w:val="002D5542"/>
    <w:rsid w:val="00313F0C"/>
    <w:rsid w:val="003141BE"/>
    <w:rsid w:val="0039749D"/>
    <w:rsid w:val="003A6E25"/>
    <w:rsid w:val="003B24A9"/>
    <w:rsid w:val="00404262"/>
    <w:rsid w:val="00406F32"/>
    <w:rsid w:val="00412824"/>
    <w:rsid w:val="004308B4"/>
    <w:rsid w:val="00463F31"/>
    <w:rsid w:val="004964D0"/>
    <w:rsid w:val="004A0A1F"/>
    <w:rsid w:val="004F2A9F"/>
    <w:rsid w:val="004F6F84"/>
    <w:rsid w:val="0050618D"/>
    <w:rsid w:val="00557465"/>
    <w:rsid w:val="00570E85"/>
    <w:rsid w:val="005751EB"/>
    <w:rsid w:val="005B21DA"/>
    <w:rsid w:val="006242A7"/>
    <w:rsid w:val="0063668C"/>
    <w:rsid w:val="00666321"/>
    <w:rsid w:val="00697151"/>
    <w:rsid w:val="006D0AB0"/>
    <w:rsid w:val="006F0B0C"/>
    <w:rsid w:val="006F3D62"/>
    <w:rsid w:val="006F49A4"/>
    <w:rsid w:val="006F7DCB"/>
    <w:rsid w:val="007031B3"/>
    <w:rsid w:val="007F3D2D"/>
    <w:rsid w:val="007F5C17"/>
    <w:rsid w:val="00875026"/>
    <w:rsid w:val="008B789C"/>
    <w:rsid w:val="008C68B4"/>
    <w:rsid w:val="008D6200"/>
    <w:rsid w:val="008E281A"/>
    <w:rsid w:val="00924D2E"/>
    <w:rsid w:val="00944E8A"/>
    <w:rsid w:val="00963345"/>
    <w:rsid w:val="0098598C"/>
    <w:rsid w:val="009D4169"/>
    <w:rsid w:val="00A13A1E"/>
    <w:rsid w:val="00A95D02"/>
    <w:rsid w:val="00AB018A"/>
    <w:rsid w:val="00AB20F7"/>
    <w:rsid w:val="00B36CF1"/>
    <w:rsid w:val="00B466D3"/>
    <w:rsid w:val="00BB5FE1"/>
    <w:rsid w:val="00C8584F"/>
    <w:rsid w:val="00C906A7"/>
    <w:rsid w:val="00D750EF"/>
    <w:rsid w:val="00D86C52"/>
    <w:rsid w:val="00DB2935"/>
    <w:rsid w:val="00DC1020"/>
    <w:rsid w:val="00E751D6"/>
    <w:rsid w:val="00E8526B"/>
    <w:rsid w:val="00EB5006"/>
    <w:rsid w:val="00EE08DD"/>
    <w:rsid w:val="00F61E0B"/>
    <w:rsid w:val="00F762F4"/>
    <w:rsid w:val="00FC66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36CF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36CF1"/>
    <w:pPr>
      <w:keepNext/>
      <w:spacing w:after="120"/>
      <w:jc w:val="center"/>
      <w:outlineLvl w:val="0"/>
    </w:pPr>
    <w:rPr>
      <w:b/>
      <w:kern w:val="28"/>
      <w:sz w:val="28"/>
    </w:rPr>
  </w:style>
  <w:style w:type="paragraph" w:styleId="berschrift2">
    <w:name w:val="heading 2"/>
    <w:basedOn w:val="Standard"/>
    <w:next w:val="GesAbsatz"/>
    <w:qFormat/>
    <w:rsid w:val="00B36CF1"/>
    <w:pPr>
      <w:keepNext/>
      <w:spacing w:before="240"/>
      <w:jc w:val="center"/>
      <w:outlineLvl w:val="1"/>
    </w:pPr>
    <w:rPr>
      <w:b/>
      <w:sz w:val="24"/>
    </w:rPr>
  </w:style>
  <w:style w:type="paragraph" w:styleId="berschrift3">
    <w:name w:val="heading 3"/>
    <w:basedOn w:val="Standard"/>
    <w:next w:val="GesAbsatz"/>
    <w:qFormat/>
    <w:rsid w:val="00B36CF1"/>
    <w:pPr>
      <w:keepNext/>
      <w:spacing w:before="240" w:after="180"/>
      <w:jc w:val="center"/>
      <w:outlineLvl w:val="2"/>
    </w:pPr>
    <w:rPr>
      <w:b/>
    </w:rPr>
  </w:style>
  <w:style w:type="paragraph" w:styleId="berschrift4">
    <w:name w:val="heading 4"/>
    <w:basedOn w:val="Standard"/>
    <w:next w:val="Standard"/>
    <w:rsid w:val="00B36CF1"/>
    <w:pPr>
      <w:keepNext/>
      <w:spacing w:before="240"/>
      <w:outlineLvl w:val="3"/>
    </w:pPr>
  </w:style>
  <w:style w:type="paragraph" w:styleId="berschrift5">
    <w:name w:val="heading 5"/>
    <w:basedOn w:val="Standard"/>
    <w:next w:val="Standard"/>
    <w:rsid w:val="00B36CF1"/>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B36CF1"/>
    <w:pPr>
      <w:tabs>
        <w:tab w:val="center" w:pos="4536"/>
        <w:tab w:val="right" w:pos="9072"/>
      </w:tabs>
      <w:spacing w:before="0" w:after="120"/>
      <w:jc w:val="right"/>
    </w:pPr>
  </w:style>
  <w:style w:type="paragraph" w:styleId="Fuzeile">
    <w:name w:val="footer"/>
    <w:basedOn w:val="Standard"/>
    <w:qFormat/>
    <w:rsid w:val="00B36CF1"/>
    <w:pPr>
      <w:tabs>
        <w:tab w:val="clear" w:pos="425"/>
        <w:tab w:val="right" w:pos="8505"/>
        <w:tab w:val="right" w:pos="9639"/>
      </w:tabs>
      <w:spacing w:before="0" w:after="0"/>
      <w:jc w:val="left"/>
    </w:pPr>
    <w:rPr>
      <w:sz w:val="16"/>
    </w:rPr>
  </w:style>
  <w:style w:type="character" w:styleId="Seitenzahl">
    <w:name w:val="page number"/>
    <w:semiHidden/>
    <w:rsid w:val="00B36CF1"/>
    <w:rPr>
      <w:rFonts w:ascii="Arial" w:hAnsi="Arial"/>
      <w:sz w:val="16"/>
    </w:rPr>
  </w:style>
  <w:style w:type="paragraph" w:styleId="Verzeichnis2">
    <w:name w:val="toc 2"/>
    <w:basedOn w:val="Standard"/>
    <w:next w:val="Standard"/>
    <w:semiHidden/>
    <w:rsid w:val="00B36CF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B36CF1"/>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36CF1"/>
    <w:pPr>
      <w:spacing w:before="0" w:after="0"/>
    </w:pPr>
    <w:rPr>
      <w:sz w:val="16"/>
    </w:rPr>
  </w:style>
  <w:style w:type="paragraph" w:styleId="Verzeichnis1">
    <w:name w:val="toc 1"/>
    <w:basedOn w:val="Verzeichnis3"/>
    <w:next w:val="Standard"/>
    <w:uiPriority w:val="39"/>
    <w:rsid w:val="00B36CF1"/>
    <w:pPr>
      <w:spacing w:before="120" w:after="120"/>
      <w:ind w:left="0"/>
    </w:pPr>
    <w:rPr>
      <w:b/>
      <w:i w:val="0"/>
      <w:caps/>
    </w:rPr>
  </w:style>
  <w:style w:type="paragraph" w:customStyle="1" w:styleId="GesAbsatz">
    <w:name w:val="GesAbsatz"/>
    <w:basedOn w:val="Standard"/>
    <w:qFormat/>
    <w:rsid w:val="00B36CF1"/>
    <w:pPr>
      <w:spacing w:before="100"/>
    </w:pPr>
    <w:rPr>
      <w:color w:val="000000"/>
    </w:rPr>
  </w:style>
  <w:style w:type="paragraph" w:styleId="Verzeichnis4">
    <w:name w:val="toc 4"/>
    <w:basedOn w:val="Standard"/>
    <w:next w:val="Standard"/>
    <w:semiHidden/>
    <w:rsid w:val="00B36CF1"/>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B36CF1"/>
    <w:rPr>
      <w:sz w:val="20"/>
      <w:szCs w:val="20"/>
      <w:vertAlign w:val="superscript"/>
    </w:rPr>
  </w:style>
  <w:style w:type="paragraph" w:styleId="Verzeichnis5">
    <w:name w:val="toc 5"/>
    <w:basedOn w:val="Standard"/>
    <w:next w:val="Standard"/>
    <w:semiHidden/>
    <w:rsid w:val="00B36CF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36CF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36CF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36CF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36CF1"/>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B36CF1"/>
    <w:rPr>
      <w:color w:val="0000FF"/>
      <w:u w:val="single"/>
    </w:rPr>
  </w:style>
  <w:style w:type="character" w:styleId="BesuchterHyperlink">
    <w:name w:val="FollowedHyperlink"/>
    <w:basedOn w:val="Absatz-Standardschriftart"/>
    <w:rsid w:val="002862CB"/>
    <w:rPr>
      <w:color w:val="800080"/>
      <w:u w:val="single"/>
    </w:rPr>
  </w:style>
  <w:style w:type="paragraph" w:customStyle="1" w:styleId="Kopfzeile0">
    <w:name w:val="Kopfzeile0"/>
    <w:basedOn w:val="Standard"/>
    <w:next w:val="Kopfzeile"/>
    <w:qFormat/>
    <w:rsid w:val="00B36CF1"/>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36CF1"/>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36CF1"/>
    <w:pPr>
      <w:keepNext/>
      <w:spacing w:after="120"/>
      <w:jc w:val="center"/>
      <w:outlineLvl w:val="0"/>
    </w:pPr>
    <w:rPr>
      <w:b/>
      <w:kern w:val="28"/>
      <w:sz w:val="28"/>
    </w:rPr>
  </w:style>
  <w:style w:type="paragraph" w:styleId="berschrift2">
    <w:name w:val="heading 2"/>
    <w:basedOn w:val="Standard"/>
    <w:next w:val="GesAbsatz"/>
    <w:qFormat/>
    <w:rsid w:val="00B36CF1"/>
    <w:pPr>
      <w:keepNext/>
      <w:spacing w:before="240"/>
      <w:jc w:val="center"/>
      <w:outlineLvl w:val="1"/>
    </w:pPr>
    <w:rPr>
      <w:b/>
      <w:sz w:val="24"/>
    </w:rPr>
  </w:style>
  <w:style w:type="paragraph" w:styleId="berschrift3">
    <w:name w:val="heading 3"/>
    <w:basedOn w:val="Standard"/>
    <w:next w:val="GesAbsatz"/>
    <w:qFormat/>
    <w:rsid w:val="00B36CF1"/>
    <w:pPr>
      <w:keepNext/>
      <w:spacing w:before="240" w:after="180"/>
      <w:jc w:val="center"/>
      <w:outlineLvl w:val="2"/>
    </w:pPr>
    <w:rPr>
      <w:b/>
    </w:rPr>
  </w:style>
  <w:style w:type="paragraph" w:styleId="berschrift4">
    <w:name w:val="heading 4"/>
    <w:basedOn w:val="Standard"/>
    <w:next w:val="Standard"/>
    <w:rsid w:val="00B36CF1"/>
    <w:pPr>
      <w:keepNext/>
      <w:spacing w:before="240"/>
      <w:outlineLvl w:val="3"/>
    </w:pPr>
  </w:style>
  <w:style w:type="paragraph" w:styleId="berschrift5">
    <w:name w:val="heading 5"/>
    <w:basedOn w:val="Standard"/>
    <w:next w:val="Standard"/>
    <w:rsid w:val="00B36CF1"/>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B36CF1"/>
    <w:pPr>
      <w:tabs>
        <w:tab w:val="center" w:pos="4536"/>
        <w:tab w:val="right" w:pos="9072"/>
      </w:tabs>
      <w:spacing w:before="0" w:after="120"/>
      <w:jc w:val="right"/>
    </w:pPr>
  </w:style>
  <w:style w:type="paragraph" w:styleId="Fuzeile">
    <w:name w:val="footer"/>
    <w:basedOn w:val="Standard"/>
    <w:qFormat/>
    <w:rsid w:val="00B36CF1"/>
    <w:pPr>
      <w:tabs>
        <w:tab w:val="clear" w:pos="425"/>
        <w:tab w:val="right" w:pos="8505"/>
        <w:tab w:val="right" w:pos="9639"/>
      </w:tabs>
      <w:spacing w:before="0" w:after="0"/>
      <w:jc w:val="left"/>
    </w:pPr>
    <w:rPr>
      <w:sz w:val="16"/>
    </w:rPr>
  </w:style>
  <w:style w:type="character" w:styleId="Seitenzahl">
    <w:name w:val="page number"/>
    <w:semiHidden/>
    <w:rsid w:val="00B36CF1"/>
    <w:rPr>
      <w:rFonts w:ascii="Arial" w:hAnsi="Arial"/>
      <w:sz w:val="16"/>
    </w:rPr>
  </w:style>
  <w:style w:type="paragraph" w:styleId="Verzeichnis2">
    <w:name w:val="toc 2"/>
    <w:basedOn w:val="Standard"/>
    <w:next w:val="Standard"/>
    <w:semiHidden/>
    <w:rsid w:val="00B36CF1"/>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B36CF1"/>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36CF1"/>
    <w:pPr>
      <w:spacing w:before="0" w:after="0"/>
    </w:pPr>
    <w:rPr>
      <w:sz w:val="16"/>
    </w:rPr>
  </w:style>
  <w:style w:type="paragraph" w:styleId="Verzeichnis1">
    <w:name w:val="toc 1"/>
    <w:basedOn w:val="Verzeichnis3"/>
    <w:next w:val="Standard"/>
    <w:uiPriority w:val="39"/>
    <w:rsid w:val="00B36CF1"/>
    <w:pPr>
      <w:spacing w:before="120" w:after="120"/>
      <w:ind w:left="0"/>
    </w:pPr>
    <w:rPr>
      <w:b/>
      <w:i w:val="0"/>
      <w:caps/>
    </w:rPr>
  </w:style>
  <w:style w:type="paragraph" w:customStyle="1" w:styleId="GesAbsatz">
    <w:name w:val="GesAbsatz"/>
    <w:basedOn w:val="Standard"/>
    <w:qFormat/>
    <w:rsid w:val="00B36CF1"/>
    <w:pPr>
      <w:spacing w:before="100"/>
    </w:pPr>
    <w:rPr>
      <w:color w:val="000000"/>
    </w:rPr>
  </w:style>
  <w:style w:type="paragraph" w:styleId="Verzeichnis4">
    <w:name w:val="toc 4"/>
    <w:basedOn w:val="Standard"/>
    <w:next w:val="Standard"/>
    <w:semiHidden/>
    <w:rsid w:val="00B36CF1"/>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B36CF1"/>
    <w:rPr>
      <w:sz w:val="20"/>
      <w:szCs w:val="20"/>
      <w:vertAlign w:val="superscript"/>
    </w:rPr>
  </w:style>
  <w:style w:type="paragraph" w:styleId="Verzeichnis5">
    <w:name w:val="toc 5"/>
    <w:basedOn w:val="Standard"/>
    <w:next w:val="Standard"/>
    <w:semiHidden/>
    <w:rsid w:val="00B36CF1"/>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36CF1"/>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36CF1"/>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36CF1"/>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36CF1"/>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B36CF1"/>
    <w:rPr>
      <w:color w:val="0000FF"/>
      <w:u w:val="single"/>
    </w:rPr>
  </w:style>
  <w:style w:type="character" w:styleId="BesuchterHyperlink">
    <w:name w:val="FollowedHyperlink"/>
    <w:basedOn w:val="Absatz-Standardschriftart"/>
    <w:rsid w:val="002862CB"/>
    <w:rPr>
      <w:color w:val="800080"/>
      <w:u w:val="single"/>
    </w:rPr>
  </w:style>
  <w:style w:type="paragraph" w:customStyle="1" w:styleId="Kopfzeile0">
    <w:name w:val="Kopfzeile0"/>
    <w:basedOn w:val="Standard"/>
    <w:next w:val="Kopfzeile"/>
    <w:qFormat/>
    <w:rsid w:val="00B36CF1"/>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2&amp;ugl_nr=232&amp;bes_id=11504&amp;aufgehoben=J&amp;menu=1&amp;sg=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7C05-F0B2-461D-B2CC-43690F63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4160</Words>
  <Characters>27703</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Feuerungsverordnung</vt:lpstr>
    </vt:vector>
  </TitlesOfParts>
  <Company>LANUV NRW</Company>
  <LinksUpToDate>false</LinksUpToDate>
  <CharactersWithSpaces>31800</CharactersWithSpaces>
  <SharedDoc>false</SharedDoc>
  <HLinks>
    <vt:vector size="102" baseType="variant">
      <vt:variant>
        <vt:i4>1048625</vt:i4>
      </vt:variant>
      <vt:variant>
        <vt:i4>95</vt:i4>
      </vt:variant>
      <vt:variant>
        <vt:i4>0</vt:i4>
      </vt:variant>
      <vt:variant>
        <vt:i4>5</vt:i4>
      </vt:variant>
      <vt:variant>
        <vt:lpwstr/>
      </vt:variant>
      <vt:variant>
        <vt:lpwstr>_Toc195578238</vt:lpwstr>
      </vt:variant>
      <vt:variant>
        <vt:i4>1048625</vt:i4>
      </vt:variant>
      <vt:variant>
        <vt:i4>89</vt:i4>
      </vt:variant>
      <vt:variant>
        <vt:i4>0</vt:i4>
      </vt:variant>
      <vt:variant>
        <vt:i4>5</vt:i4>
      </vt:variant>
      <vt:variant>
        <vt:lpwstr/>
      </vt:variant>
      <vt:variant>
        <vt:lpwstr>_Toc195578237</vt:lpwstr>
      </vt:variant>
      <vt:variant>
        <vt:i4>1048625</vt:i4>
      </vt:variant>
      <vt:variant>
        <vt:i4>83</vt:i4>
      </vt:variant>
      <vt:variant>
        <vt:i4>0</vt:i4>
      </vt:variant>
      <vt:variant>
        <vt:i4>5</vt:i4>
      </vt:variant>
      <vt:variant>
        <vt:lpwstr/>
      </vt:variant>
      <vt:variant>
        <vt:lpwstr>_Toc195578236</vt:lpwstr>
      </vt:variant>
      <vt:variant>
        <vt:i4>1048625</vt:i4>
      </vt:variant>
      <vt:variant>
        <vt:i4>77</vt:i4>
      </vt:variant>
      <vt:variant>
        <vt:i4>0</vt:i4>
      </vt:variant>
      <vt:variant>
        <vt:i4>5</vt:i4>
      </vt:variant>
      <vt:variant>
        <vt:lpwstr/>
      </vt:variant>
      <vt:variant>
        <vt:lpwstr>_Toc195578235</vt:lpwstr>
      </vt:variant>
      <vt:variant>
        <vt:i4>1048625</vt:i4>
      </vt:variant>
      <vt:variant>
        <vt:i4>71</vt:i4>
      </vt:variant>
      <vt:variant>
        <vt:i4>0</vt:i4>
      </vt:variant>
      <vt:variant>
        <vt:i4>5</vt:i4>
      </vt:variant>
      <vt:variant>
        <vt:lpwstr/>
      </vt:variant>
      <vt:variant>
        <vt:lpwstr>_Toc195578234</vt:lpwstr>
      </vt:variant>
      <vt:variant>
        <vt:i4>1048625</vt:i4>
      </vt:variant>
      <vt:variant>
        <vt:i4>65</vt:i4>
      </vt:variant>
      <vt:variant>
        <vt:i4>0</vt:i4>
      </vt:variant>
      <vt:variant>
        <vt:i4>5</vt:i4>
      </vt:variant>
      <vt:variant>
        <vt:lpwstr/>
      </vt:variant>
      <vt:variant>
        <vt:lpwstr>_Toc195578233</vt:lpwstr>
      </vt:variant>
      <vt:variant>
        <vt:i4>1048625</vt:i4>
      </vt:variant>
      <vt:variant>
        <vt:i4>59</vt:i4>
      </vt:variant>
      <vt:variant>
        <vt:i4>0</vt:i4>
      </vt:variant>
      <vt:variant>
        <vt:i4>5</vt:i4>
      </vt:variant>
      <vt:variant>
        <vt:lpwstr/>
      </vt:variant>
      <vt:variant>
        <vt:lpwstr>_Toc195578232</vt:lpwstr>
      </vt:variant>
      <vt:variant>
        <vt:i4>1048625</vt:i4>
      </vt:variant>
      <vt:variant>
        <vt:i4>53</vt:i4>
      </vt:variant>
      <vt:variant>
        <vt:i4>0</vt:i4>
      </vt:variant>
      <vt:variant>
        <vt:i4>5</vt:i4>
      </vt:variant>
      <vt:variant>
        <vt:lpwstr/>
      </vt:variant>
      <vt:variant>
        <vt:lpwstr>_Toc195578231</vt:lpwstr>
      </vt:variant>
      <vt:variant>
        <vt:i4>1048625</vt:i4>
      </vt:variant>
      <vt:variant>
        <vt:i4>47</vt:i4>
      </vt:variant>
      <vt:variant>
        <vt:i4>0</vt:i4>
      </vt:variant>
      <vt:variant>
        <vt:i4>5</vt:i4>
      </vt:variant>
      <vt:variant>
        <vt:lpwstr/>
      </vt:variant>
      <vt:variant>
        <vt:lpwstr>_Toc195578230</vt:lpwstr>
      </vt:variant>
      <vt:variant>
        <vt:i4>1114161</vt:i4>
      </vt:variant>
      <vt:variant>
        <vt:i4>41</vt:i4>
      </vt:variant>
      <vt:variant>
        <vt:i4>0</vt:i4>
      </vt:variant>
      <vt:variant>
        <vt:i4>5</vt:i4>
      </vt:variant>
      <vt:variant>
        <vt:lpwstr/>
      </vt:variant>
      <vt:variant>
        <vt:lpwstr>_Toc195578229</vt:lpwstr>
      </vt:variant>
      <vt:variant>
        <vt:i4>1114161</vt:i4>
      </vt:variant>
      <vt:variant>
        <vt:i4>35</vt:i4>
      </vt:variant>
      <vt:variant>
        <vt:i4>0</vt:i4>
      </vt:variant>
      <vt:variant>
        <vt:i4>5</vt:i4>
      </vt:variant>
      <vt:variant>
        <vt:lpwstr/>
      </vt:variant>
      <vt:variant>
        <vt:lpwstr>_Toc195578228</vt:lpwstr>
      </vt:variant>
      <vt:variant>
        <vt:i4>1114161</vt:i4>
      </vt:variant>
      <vt:variant>
        <vt:i4>29</vt:i4>
      </vt:variant>
      <vt:variant>
        <vt:i4>0</vt:i4>
      </vt:variant>
      <vt:variant>
        <vt:i4>5</vt:i4>
      </vt:variant>
      <vt:variant>
        <vt:lpwstr/>
      </vt:variant>
      <vt:variant>
        <vt:lpwstr>_Toc195578227</vt:lpwstr>
      </vt:variant>
      <vt:variant>
        <vt:i4>1114161</vt:i4>
      </vt:variant>
      <vt:variant>
        <vt:i4>23</vt:i4>
      </vt:variant>
      <vt:variant>
        <vt:i4>0</vt:i4>
      </vt:variant>
      <vt:variant>
        <vt:i4>5</vt:i4>
      </vt:variant>
      <vt:variant>
        <vt:lpwstr/>
      </vt:variant>
      <vt:variant>
        <vt:lpwstr>_Toc195578226</vt:lpwstr>
      </vt:variant>
      <vt:variant>
        <vt:i4>1114161</vt:i4>
      </vt:variant>
      <vt:variant>
        <vt:i4>17</vt:i4>
      </vt:variant>
      <vt:variant>
        <vt:i4>0</vt:i4>
      </vt:variant>
      <vt:variant>
        <vt:i4>5</vt:i4>
      </vt:variant>
      <vt:variant>
        <vt:lpwstr/>
      </vt:variant>
      <vt:variant>
        <vt:lpwstr>_Toc195578225</vt:lpwstr>
      </vt:variant>
      <vt:variant>
        <vt:i4>1114161</vt:i4>
      </vt:variant>
      <vt:variant>
        <vt:i4>11</vt:i4>
      </vt:variant>
      <vt:variant>
        <vt:i4>0</vt:i4>
      </vt:variant>
      <vt:variant>
        <vt:i4>5</vt:i4>
      </vt:variant>
      <vt:variant>
        <vt:lpwstr/>
      </vt:variant>
      <vt:variant>
        <vt:lpwstr>_Toc195578224</vt:lpwstr>
      </vt:variant>
      <vt:variant>
        <vt:i4>1114161</vt:i4>
      </vt:variant>
      <vt:variant>
        <vt:i4>5</vt:i4>
      </vt:variant>
      <vt:variant>
        <vt:i4>0</vt:i4>
      </vt:variant>
      <vt:variant>
        <vt:i4>5</vt:i4>
      </vt:variant>
      <vt:variant>
        <vt:lpwstr/>
      </vt:variant>
      <vt:variant>
        <vt:lpwstr>_Toc195578223</vt:lpwstr>
      </vt:variant>
      <vt:variant>
        <vt:i4>2818165</vt:i4>
      </vt:variant>
      <vt:variant>
        <vt:i4>0</vt:i4>
      </vt:variant>
      <vt:variant>
        <vt:i4>0</vt:i4>
      </vt:variant>
      <vt:variant>
        <vt:i4>5</vt:i4>
      </vt:variant>
      <vt:variant>
        <vt:lpwstr>https://recht.nrw.de/lmi/owa/br_bes_text?anw_nr=2&amp;gld_nr=2&amp;ugl_nr=232&amp;bes_id=11504&amp;aufgehoben=N&amp;menu=1&amp;sg=0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Feuerungsverordnung</dc:title>
  <dc:subject>FeuVO NRW</dc:subject>
  <dc:creator>Np</dc:creator>
  <cp:lastModifiedBy>rueter</cp:lastModifiedBy>
  <cp:revision>5</cp:revision>
  <cp:lastPrinted>2004-12-14T12:08:00Z</cp:lastPrinted>
  <dcterms:created xsi:type="dcterms:W3CDTF">2019-01-03T10:24:00Z</dcterms:created>
  <dcterms:modified xsi:type="dcterms:W3CDTF">2019-01-04T08:44:00Z</dcterms:modified>
</cp:coreProperties>
</file>