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9C5" w:rsidRDefault="00986803" w:rsidP="000D19C5">
      <w:pPr>
        <w:pStyle w:val="berschrift1"/>
      </w:pPr>
      <w:bookmarkStart w:id="0" w:name="_Toc444407274"/>
      <w:bookmarkStart w:id="1" w:name="_Toc261330474"/>
      <w:r>
        <w:t>Gesetz zur Landesentwicklung</w:t>
      </w:r>
      <w:r>
        <w:br/>
        <w:t xml:space="preserve">- </w:t>
      </w:r>
      <w:r w:rsidR="000D19C5">
        <w:t>Landes</w:t>
      </w:r>
      <w:bookmarkStart w:id="2" w:name="_GoBack"/>
      <w:bookmarkEnd w:id="2"/>
      <w:r w:rsidR="000D19C5">
        <w:t xml:space="preserve">entwicklungsprogramm </w:t>
      </w:r>
      <w:r w:rsidR="00261205">
        <w:t>-</w:t>
      </w:r>
      <w:r w:rsidR="000D19C5">
        <w:t xml:space="preserve"> LEPro</w:t>
      </w:r>
      <w:bookmarkEnd w:id="0"/>
      <w:bookmarkEnd w:id="1"/>
    </w:p>
    <w:p w:rsidR="000D19C5" w:rsidRDefault="000D19C5" w:rsidP="000D19C5">
      <w:pPr>
        <w:pStyle w:val="GesAbsatz"/>
        <w:jc w:val="center"/>
      </w:pPr>
      <w:r>
        <w:t>vom 5. Oktober 1989</w:t>
      </w:r>
    </w:p>
    <w:p w:rsidR="005D1CEA" w:rsidRPr="002D1442" w:rsidRDefault="00AE319F">
      <w:pPr>
        <w:pStyle w:val="GesAbsatz"/>
        <w:jc w:val="left"/>
        <w:rPr>
          <w:b/>
          <w:i/>
          <w:iCs/>
          <w:color w:val="FF0000"/>
          <w:sz w:val="22"/>
          <w:szCs w:val="22"/>
        </w:rPr>
      </w:pPr>
      <w:r w:rsidRPr="002D1442">
        <w:rPr>
          <w:b/>
          <w:i/>
          <w:iCs/>
          <w:color w:val="FF0000"/>
          <w:sz w:val="22"/>
          <w:szCs w:val="22"/>
        </w:rPr>
        <w:t xml:space="preserve">Gültig bis 31.12.2011 - </w:t>
      </w:r>
      <w:r w:rsidR="005D1CEA" w:rsidRPr="002D1442">
        <w:rPr>
          <w:b/>
          <w:i/>
          <w:iCs/>
          <w:color w:val="FF0000"/>
          <w:sz w:val="22"/>
          <w:szCs w:val="22"/>
        </w:rPr>
        <w:t>Obsolet durch Fristablauf.</w:t>
      </w:r>
    </w:p>
    <w:p w:rsidR="000D19C5" w:rsidRDefault="00D614E2" w:rsidP="000D19C5">
      <w:pPr>
        <w:pStyle w:val="GesetzAbsatz"/>
        <w:jc w:val="left"/>
        <w:rPr>
          <w:bCs/>
          <w:noProof w:val="0"/>
        </w:rPr>
      </w:pPr>
      <w:hyperlink r:id="rId7" w:anchor="det0" w:history="1">
        <w:r w:rsidR="000D19C5">
          <w:rPr>
            <w:rStyle w:val="Hyperlink"/>
            <w:bCs/>
            <w:noProof w:val="0"/>
          </w:rPr>
          <w:t>Link zur Vorschrift im SGV</w:t>
        </w:r>
        <w:r w:rsidR="008F3908">
          <w:rPr>
            <w:rStyle w:val="Hyperlink"/>
            <w:bCs/>
            <w:noProof w:val="0"/>
          </w:rPr>
          <w:t>. N</w:t>
        </w:r>
        <w:r w:rsidR="008F3908">
          <w:rPr>
            <w:rStyle w:val="Hyperlink"/>
            <w:bCs/>
            <w:noProof w:val="0"/>
          </w:rPr>
          <w:t>R</w:t>
        </w:r>
        <w:r w:rsidR="008F3908">
          <w:rPr>
            <w:rStyle w:val="Hyperlink"/>
            <w:bCs/>
            <w:noProof w:val="0"/>
          </w:rPr>
          <w:t>W.</w:t>
        </w:r>
        <w:r w:rsidR="000D19C5">
          <w:rPr>
            <w:rStyle w:val="Hyperlink"/>
            <w:bCs/>
            <w:noProof w:val="0"/>
          </w:rPr>
          <w:t xml:space="preserve"> 230:</w:t>
        </w:r>
      </w:hyperlink>
    </w:p>
    <w:p w:rsidR="000D19C5" w:rsidRPr="000D19C5" w:rsidRDefault="000D19C5" w:rsidP="000D19C5">
      <w:pPr>
        <w:pStyle w:val="GesAbsatz"/>
        <w:jc w:val="center"/>
        <w:rPr>
          <w:b/>
          <w:sz w:val="22"/>
          <w:szCs w:val="22"/>
        </w:rPr>
      </w:pPr>
      <w:r w:rsidRPr="000D19C5">
        <w:rPr>
          <w:b/>
          <w:sz w:val="22"/>
          <w:szCs w:val="22"/>
        </w:rPr>
        <w:t>Inhalt:</w:t>
      </w:r>
    </w:p>
    <w:p w:rsidR="00986803" w:rsidRDefault="00986803">
      <w:pPr>
        <w:pStyle w:val="Verzeichnis1"/>
        <w:tabs>
          <w:tab w:val="clear" w:pos="9638"/>
          <w:tab w:val="right" w:leader="dot" w:pos="9628"/>
        </w:tabs>
        <w:rPr>
          <w:b w:val="0"/>
          <w:bCs/>
          <w:caps w:val="0"/>
          <w:noProof/>
          <w:sz w:val="24"/>
          <w:szCs w:val="24"/>
        </w:rPr>
      </w:pPr>
      <w:r>
        <w:fldChar w:fldCharType="begin"/>
      </w:r>
      <w:r>
        <w:instrText xml:space="preserve"> TOC \o "1-3" \h \z \u </w:instrText>
      </w:r>
      <w:r>
        <w:fldChar w:fldCharType="separate"/>
      </w:r>
      <w:hyperlink w:anchor="_Toc261330474" w:history="1">
        <w:r w:rsidRPr="003675D9">
          <w:rPr>
            <w:rStyle w:val="Hyperlink"/>
            <w:noProof/>
          </w:rPr>
          <w:t>Landesentwicklungsprogramm - LEPro</w:t>
        </w:r>
        <w:r>
          <w:rPr>
            <w:noProof/>
            <w:webHidden/>
          </w:rPr>
          <w:tab/>
        </w:r>
        <w:r>
          <w:rPr>
            <w:noProof/>
            <w:webHidden/>
          </w:rPr>
          <w:fldChar w:fldCharType="begin"/>
        </w:r>
        <w:r>
          <w:rPr>
            <w:noProof/>
            <w:webHidden/>
          </w:rPr>
          <w:instrText xml:space="preserve"> PAGEREF _Toc261330474 \h </w:instrText>
        </w:r>
        <w:r>
          <w:rPr>
            <w:noProof/>
            <w:webHidden/>
          </w:rPr>
        </w:r>
        <w:r>
          <w:rPr>
            <w:noProof/>
            <w:webHidden/>
          </w:rPr>
          <w:fldChar w:fldCharType="separate"/>
        </w:r>
        <w:r w:rsidR="005D1CEA">
          <w:rPr>
            <w:noProof/>
            <w:webHidden/>
          </w:rPr>
          <w:t>1</w:t>
        </w:r>
        <w:r>
          <w:rPr>
            <w:noProof/>
            <w:webHidden/>
          </w:rPr>
          <w:fldChar w:fldCharType="end"/>
        </w:r>
      </w:hyperlink>
    </w:p>
    <w:p w:rsidR="00986803" w:rsidRDefault="00D614E2">
      <w:pPr>
        <w:pStyle w:val="Verzeichnis2"/>
        <w:tabs>
          <w:tab w:val="clear" w:pos="9638"/>
          <w:tab w:val="right" w:leader="dot" w:pos="9628"/>
        </w:tabs>
        <w:rPr>
          <w:smallCaps w:val="0"/>
          <w:noProof/>
          <w:sz w:val="24"/>
          <w:szCs w:val="24"/>
        </w:rPr>
      </w:pPr>
      <w:hyperlink w:anchor="_Toc261330475" w:history="1">
        <w:r w:rsidR="00986803" w:rsidRPr="003675D9">
          <w:rPr>
            <w:rStyle w:val="Hyperlink"/>
            <w:noProof/>
          </w:rPr>
          <w:t>I. Abschnitt Grundsätze der Raumordnung und Landesplanung</w:t>
        </w:r>
        <w:r w:rsidR="00986803">
          <w:rPr>
            <w:noProof/>
            <w:webHidden/>
          </w:rPr>
          <w:tab/>
        </w:r>
        <w:r w:rsidR="00986803">
          <w:rPr>
            <w:noProof/>
            <w:webHidden/>
          </w:rPr>
          <w:fldChar w:fldCharType="begin"/>
        </w:r>
        <w:r w:rsidR="00986803">
          <w:rPr>
            <w:noProof/>
            <w:webHidden/>
          </w:rPr>
          <w:instrText xml:space="preserve"> PAGEREF _Toc261330475 \h </w:instrText>
        </w:r>
        <w:r w:rsidR="00986803">
          <w:rPr>
            <w:noProof/>
            <w:webHidden/>
          </w:rPr>
        </w:r>
        <w:r w:rsidR="00986803">
          <w:rPr>
            <w:noProof/>
            <w:webHidden/>
          </w:rPr>
          <w:fldChar w:fldCharType="separate"/>
        </w:r>
        <w:r w:rsidR="005D1CEA">
          <w:rPr>
            <w:noProof/>
            <w:webHidden/>
          </w:rPr>
          <w:t>2</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476" w:history="1">
        <w:r w:rsidR="00986803" w:rsidRPr="003675D9">
          <w:rPr>
            <w:rStyle w:val="Hyperlink"/>
            <w:noProof/>
          </w:rPr>
          <w:t>§ 1 Entwicklung der räumlichen Struktur des Landes</w:t>
        </w:r>
        <w:r w:rsidR="00986803">
          <w:rPr>
            <w:noProof/>
            <w:webHidden/>
          </w:rPr>
          <w:tab/>
        </w:r>
        <w:r w:rsidR="00986803">
          <w:rPr>
            <w:noProof/>
            <w:webHidden/>
          </w:rPr>
          <w:fldChar w:fldCharType="begin"/>
        </w:r>
        <w:r w:rsidR="00986803">
          <w:rPr>
            <w:noProof/>
            <w:webHidden/>
          </w:rPr>
          <w:instrText xml:space="preserve"> PAGEREF _Toc261330476 \h </w:instrText>
        </w:r>
        <w:r w:rsidR="00986803">
          <w:rPr>
            <w:noProof/>
            <w:webHidden/>
          </w:rPr>
        </w:r>
        <w:r w:rsidR="00986803">
          <w:rPr>
            <w:noProof/>
            <w:webHidden/>
          </w:rPr>
          <w:fldChar w:fldCharType="separate"/>
        </w:r>
        <w:r w:rsidR="005D1CEA">
          <w:rPr>
            <w:noProof/>
            <w:webHidden/>
          </w:rPr>
          <w:t>2</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477" w:history="1">
        <w:r w:rsidR="00986803" w:rsidRPr="003675D9">
          <w:rPr>
            <w:rStyle w:val="Hyperlink"/>
            <w:noProof/>
          </w:rPr>
          <w:t>§ 2 Schutz der natürlichen Lebensgrundlagen</w:t>
        </w:r>
        <w:r w:rsidR="00986803">
          <w:rPr>
            <w:noProof/>
            <w:webHidden/>
          </w:rPr>
          <w:tab/>
        </w:r>
        <w:r w:rsidR="00986803">
          <w:rPr>
            <w:noProof/>
            <w:webHidden/>
          </w:rPr>
          <w:fldChar w:fldCharType="begin"/>
        </w:r>
        <w:r w:rsidR="00986803">
          <w:rPr>
            <w:noProof/>
            <w:webHidden/>
          </w:rPr>
          <w:instrText xml:space="preserve"> PAGEREF _Toc261330477 \h </w:instrText>
        </w:r>
        <w:r w:rsidR="00986803">
          <w:rPr>
            <w:noProof/>
            <w:webHidden/>
          </w:rPr>
        </w:r>
        <w:r w:rsidR="00986803">
          <w:rPr>
            <w:noProof/>
            <w:webHidden/>
          </w:rPr>
          <w:fldChar w:fldCharType="separate"/>
        </w:r>
        <w:r w:rsidR="005D1CEA">
          <w:rPr>
            <w:noProof/>
            <w:webHidden/>
          </w:rPr>
          <w:t>2</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478" w:history="1">
        <w:r w:rsidR="00986803" w:rsidRPr="003675D9">
          <w:rPr>
            <w:rStyle w:val="Hyperlink"/>
            <w:noProof/>
          </w:rPr>
          <w:t>§ 3 Berücksichtigung der Raumordnung des Bundesgebietes und Europas</w:t>
        </w:r>
        <w:r w:rsidR="00986803">
          <w:rPr>
            <w:noProof/>
            <w:webHidden/>
          </w:rPr>
          <w:tab/>
        </w:r>
        <w:r w:rsidR="00986803">
          <w:rPr>
            <w:noProof/>
            <w:webHidden/>
          </w:rPr>
          <w:fldChar w:fldCharType="begin"/>
        </w:r>
        <w:r w:rsidR="00986803">
          <w:rPr>
            <w:noProof/>
            <w:webHidden/>
          </w:rPr>
          <w:instrText xml:space="preserve"> PAGEREF _Toc261330478 \h </w:instrText>
        </w:r>
        <w:r w:rsidR="00986803">
          <w:rPr>
            <w:noProof/>
            <w:webHidden/>
          </w:rPr>
        </w:r>
        <w:r w:rsidR="00986803">
          <w:rPr>
            <w:noProof/>
            <w:webHidden/>
          </w:rPr>
          <w:fldChar w:fldCharType="separate"/>
        </w:r>
        <w:r w:rsidR="005D1CEA">
          <w:rPr>
            <w:noProof/>
            <w:webHidden/>
          </w:rPr>
          <w:t>2</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479" w:history="1">
        <w:r w:rsidR="00986803" w:rsidRPr="003675D9">
          <w:rPr>
            <w:rStyle w:val="Hyperlink"/>
            <w:noProof/>
          </w:rPr>
          <w:t>§ 4 Bestmögliche Entwicklung aller Teile des Landes</w:t>
        </w:r>
        <w:r w:rsidR="00986803">
          <w:rPr>
            <w:noProof/>
            <w:webHidden/>
          </w:rPr>
          <w:tab/>
        </w:r>
        <w:r w:rsidR="00986803">
          <w:rPr>
            <w:noProof/>
            <w:webHidden/>
          </w:rPr>
          <w:fldChar w:fldCharType="begin"/>
        </w:r>
        <w:r w:rsidR="00986803">
          <w:rPr>
            <w:noProof/>
            <w:webHidden/>
          </w:rPr>
          <w:instrText xml:space="preserve"> PAGEREF _Toc261330479 \h </w:instrText>
        </w:r>
        <w:r w:rsidR="00986803">
          <w:rPr>
            <w:noProof/>
            <w:webHidden/>
          </w:rPr>
        </w:r>
        <w:r w:rsidR="00986803">
          <w:rPr>
            <w:noProof/>
            <w:webHidden/>
          </w:rPr>
          <w:fldChar w:fldCharType="separate"/>
        </w:r>
        <w:r w:rsidR="005D1CEA">
          <w:rPr>
            <w:noProof/>
            <w:webHidden/>
          </w:rPr>
          <w:t>2</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480" w:history="1">
        <w:r w:rsidR="00986803" w:rsidRPr="003675D9">
          <w:rPr>
            <w:rStyle w:val="Hyperlink"/>
            <w:noProof/>
          </w:rPr>
          <w:t>§ 5 Abgrenzung von Bereichen der öffentlichen Verwaltung</w:t>
        </w:r>
        <w:r w:rsidR="00986803">
          <w:rPr>
            <w:noProof/>
            <w:webHidden/>
          </w:rPr>
          <w:tab/>
        </w:r>
        <w:r w:rsidR="00986803">
          <w:rPr>
            <w:noProof/>
            <w:webHidden/>
          </w:rPr>
          <w:fldChar w:fldCharType="begin"/>
        </w:r>
        <w:r w:rsidR="00986803">
          <w:rPr>
            <w:noProof/>
            <w:webHidden/>
          </w:rPr>
          <w:instrText xml:space="preserve"> PAGEREF _Toc261330480 \h </w:instrText>
        </w:r>
        <w:r w:rsidR="00986803">
          <w:rPr>
            <w:noProof/>
            <w:webHidden/>
          </w:rPr>
        </w:r>
        <w:r w:rsidR="00986803">
          <w:rPr>
            <w:noProof/>
            <w:webHidden/>
          </w:rPr>
          <w:fldChar w:fldCharType="separate"/>
        </w:r>
        <w:r w:rsidR="005D1CEA">
          <w:rPr>
            <w:noProof/>
            <w:webHidden/>
          </w:rPr>
          <w:t>2</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481" w:history="1">
        <w:r w:rsidR="00986803" w:rsidRPr="003675D9">
          <w:rPr>
            <w:rStyle w:val="Hyperlink"/>
            <w:noProof/>
          </w:rPr>
          <w:t>§ 6 Ausrichtung der städtebaulichen Entwicklung in den Gemeinden auf Siedlungsschwerpunkte</w:t>
        </w:r>
        <w:r w:rsidR="00986803">
          <w:rPr>
            <w:noProof/>
            <w:webHidden/>
          </w:rPr>
          <w:tab/>
        </w:r>
        <w:r w:rsidR="00986803">
          <w:rPr>
            <w:noProof/>
            <w:webHidden/>
          </w:rPr>
          <w:fldChar w:fldCharType="begin"/>
        </w:r>
        <w:r w:rsidR="00986803">
          <w:rPr>
            <w:noProof/>
            <w:webHidden/>
          </w:rPr>
          <w:instrText xml:space="preserve"> PAGEREF _Toc261330481 \h </w:instrText>
        </w:r>
        <w:r w:rsidR="00986803">
          <w:rPr>
            <w:noProof/>
            <w:webHidden/>
          </w:rPr>
        </w:r>
        <w:r w:rsidR="00986803">
          <w:rPr>
            <w:noProof/>
            <w:webHidden/>
          </w:rPr>
          <w:fldChar w:fldCharType="separate"/>
        </w:r>
        <w:r w:rsidR="005D1CEA">
          <w:rPr>
            <w:noProof/>
            <w:webHidden/>
          </w:rPr>
          <w:t>2</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482" w:history="1">
        <w:r w:rsidR="00986803" w:rsidRPr="003675D9">
          <w:rPr>
            <w:rStyle w:val="Hyperlink"/>
            <w:noProof/>
          </w:rPr>
          <w:t>§ 7 Siedlungsräumliche Schwerpunktbildung im Rahmen der zentralörtlichen Gliederung</w:t>
        </w:r>
        <w:r w:rsidR="00986803">
          <w:rPr>
            <w:noProof/>
            <w:webHidden/>
          </w:rPr>
          <w:tab/>
        </w:r>
        <w:r w:rsidR="00986803">
          <w:rPr>
            <w:noProof/>
            <w:webHidden/>
          </w:rPr>
          <w:fldChar w:fldCharType="begin"/>
        </w:r>
        <w:r w:rsidR="00986803">
          <w:rPr>
            <w:noProof/>
            <w:webHidden/>
          </w:rPr>
          <w:instrText xml:space="preserve"> PAGEREF _Toc261330482 \h </w:instrText>
        </w:r>
        <w:r w:rsidR="00986803">
          <w:rPr>
            <w:noProof/>
            <w:webHidden/>
          </w:rPr>
        </w:r>
        <w:r w:rsidR="00986803">
          <w:rPr>
            <w:noProof/>
            <w:webHidden/>
          </w:rPr>
          <w:fldChar w:fldCharType="separate"/>
        </w:r>
        <w:r w:rsidR="005D1CEA">
          <w:rPr>
            <w:noProof/>
            <w:webHidden/>
          </w:rPr>
          <w:t>2</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483" w:history="1">
        <w:r w:rsidR="00986803" w:rsidRPr="003675D9">
          <w:rPr>
            <w:rStyle w:val="Hyperlink"/>
            <w:noProof/>
          </w:rPr>
          <w:t>§ 8 Entwicklung von Verdichtungsgebieten</w:t>
        </w:r>
        <w:r w:rsidR="00986803">
          <w:rPr>
            <w:noProof/>
            <w:webHidden/>
          </w:rPr>
          <w:tab/>
        </w:r>
        <w:r w:rsidR="00986803">
          <w:rPr>
            <w:noProof/>
            <w:webHidden/>
          </w:rPr>
          <w:fldChar w:fldCharType="begin"/>
        </w:r>
        <w:r w:rsidR="00986803">
          <w:rPr>
            <w:noProof/>
            <w:webHidden/>
          </w:rPr>
          <w:instrText xml:space="preserve"> PAGEREF _Toc261330483 \h </w:instrText>
        </w:r>
        <w:r w:rsidR="00986803">
          <w:rPr>
            <w:noProof/>
            <w:webHidden/>
          </w:rPr>
        </w:r>
        <w:r w:rsidR="00986803">
          <w:rPr>
            <w:noProof/>
            <w:webHidden/>
          </w:rPr>
          <w:fldChar w:fldCharType="separate"/>
        </w:r>
        <w:r w:rsidR="005D1CEA">
          <w:rPr>
            <w:noProof/>
            <w:webHidden/>
          </w:rPr>
          <w:t>3</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484" w:history="1">
        <w:r w:rsidR="00986803" w:rsidRPr="003675D9">
          <w:rPr>
            <w:rStyle w:val="Hyperlink"/>
            <w:noProof/>
          </w:rPr>
          <w:t>§ 9 Entwicklungsschwerpunkte in Gebieten mit überwiegend ländlicher Raumstruktur</w:t>
        </w:r>
        <w:r w:rsidR="00986803">
          <w:rPr>
            <w:noProof/>
            <w:webHidden/>
          </w:rPr>
          <w:tab/>
        </w:r>
        <w:r w:rsidR="00986803">
          <w:rPr>
            <w:noProof/>
            <w:webHidden/>
          </w:rPr>
          <w:fldChar w:fldCharType="begin"/>
        </w:r>
        <w:r w:rsidR="00986803">
          <w:rPr>
            <w:noProof/>
            <w:webHidden/>
          </w:rPr>
          <w:instrText xml:space="preserve"> PAGEREF _Toc261330484 \h </w:instrText>
        </w:r>
        <w:r w:rsidR="00986803">
          <w:rPr>
            <w:noProof/>
            <w:webHidden/>
          </w:rPr>
        </w:r>
        <w:r w:rsidR="00986803">
          <w:rPr>
            <w:noProof/>
            <w:webHidden/>
          </w:rPr>
          <w:fldChar w:fldCharType="separate"/>
        </w:r>
        <w:r w:rsidR="005D1CEA">
          <w:rPr>
            <w:noProof/>
            <w:webHidden/>
          </w:rPr>
          <w:t>3</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485" w:history="1">
        <w:r w:rsidR="00986803" w:rsidRPr="003675D9">
          <w:rPr>
            <w:rStyle w:val="Hyperlink"/>
            <w:noProof/>
          </w:rPr>
          <w:t>§ 10 Standortvoraussetzungen für die Entwicklung der Erwerbsgrundlagen</w:t>
        </w:r>
        <w:r w:rsidR="00986803">
          <w:rPr>
            <w:noProof/>
            <w:webHidden/>
          </w:rPr>
          <w:tab/>
        </w:r>
        <w:r w:rsidR="00986803">
          <w:rPr>
            <w:noProof/>
            <w:webHidden/>
          </w:rPr>
          <w:fldChar w:fldCharType="begin"/>
        </w:r>
        <w:r w:rsidR="00986803">
          <w:rPr>
            <w:noProof/>
            <w:webHidden/>
          </w:rPr>
          <w:instrText xml:space="preserve"> PAGEREF _Toc261330485 \h </w:instrText>
        </w:r>
        <w:r w:rsidR="00986803">
          <w:rPr>
            <w:noProof/>
            <w:webHidden/>
          </w:rPr>
        </w:r>
        <w:r w:rsidR="00986803">
          <w:rPr>
            <w:noProof/>
            <w:webHidden/>
          </w:rPr>
          <w:fldChar w:fldCharType="separate"/>
        </w:r>
        <w:r w:rsidR="005D1CEA">
          <w:rPr>
            <w:noProof/>
            <w:webHidden/>
          </w:rPr>
          <w:t>3</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486" w:history="1">
        <w:r w:rsidR="00986803" w:rsidRPr="003675D9">
          <w:rPr>
            <w:rStyle w:val="Hyperlink"/>
            <w:noProof/>
          </w:rPr>
          <w:t>§ 11 Funktionsgerechte und umweltverträgliche Einbindung von Versorgungs- und Verkehrseinrichtungen und -leistungen</w:t>
        </w:r>
        <w:r w:rsidR="00986803">
          <w:rPr>
            <w:noProof/>
            <w:webHidden/>
          </w:rPr>
          <w:tab/>
        </w:r>
        <w:r w:rsidR="00986803">
          <w:rPr>
            <w:noProof/>
            <w:webHidden/>
          </w:rPr>
          <w:fldChar w:fldCharType="begin"/>
        </w:r>
        <w:r w:rsidR="00986803">
          <w:rPr>
            <w:noProof/>
            <w:webHidden/>
          </w:rPr>
          <w:instrText xml:space="preserve"> PAGEREF _Toc261330486 \h </w:instrText>
        </w:r>
        <w:r w:rsidR="00986803">
          <w:rPr>
            <w:noProof/>
            <w:webHidden/>
          </w:rPr>
        </w:r>
        <w:r w:rsidR="00986803">
          <w:rPr>
            <w:noProof/>
            <w:webHidden/>
          </w:rPr>
          <w:fldChar w:fldCharType="separate"/>
        </w:r>
        <w:r w:rsidR="005D1CEA">
          <w:rPr>
            <w:noProof/>
            <w:webHidden/>
          </w:rPr>
          <w:t>3</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487" w:history="1">
        <w:r w:rsidR="00986803" w:rsidRPr="003675D9">
          <w:rPr>
            <w:rStyle w:val="Hyperlink"/>
            <w:noProof/>
          </w:rPr>
          <w:t>§ 12 Förderung der Standortgunst des Landes im Rahmen der Verkehrsplanung</w:t>
        </w:r>
        <w:r w:rsidR="00986803">
          <w:rPr>
            <w:noProof/>
            <w:webHidden/>
          </w:rPr>
          <w:tab/>
        </w:r>
        <w:r w:rsidR="00986803">
          <w:rPr>
            <w:noProof/>
            <w:webHidden/>
          </w:rPr>
          <w:fldChar w:fldCharType="begin"/>
        </w:r>
        <w:r w:rsidR="00986803">
          <w:rPr>
            <w:noProof/>
            <w:webHidden/>
          </w:rPr>
          <w:instrText xml:space="preserve"> PAGEREF _Toc261330487 \h </w:instrText>
        </w:r>
        <w:r w:rsidR="00986803">
          <w:rPr>
            <w:noProof/>
            <w:webHidden/>
          </w:rPr>
        </w:r>
        <w:r w:rsidR="00986803">
          <w:rPr>
            <w:noProof/>
            <w:webHidden/>
          </w:rPr>
          <w:fldChar w:fldCharType="separate"/>
        </w:r>
        <w:r w:rsidR="005D1CEA">
          <w:rPr>
            <w:noProof/>
            <w:webHidden/>
          </w:rPr>
          <w:t>3</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488" w:history="1">
        <w:r w:rsidR="00986803" w:rsidRPr="003675D9">
          <w:rPr>
            <w:rStyle w:val="Hyperlink"/>
            <w:noProof/>
          </w:rPr>
          <w:t>§ 13 Grundelemente von Entwicklungsachsen</w:t>
        </w:r>
        <w:r w:rsidR="00986803">
          <w:rPr>
            <w:noProof/>
            <w:webHidden/>
          </w:rPr>
          <w:tab/>
        </w:r>
        <w:r w:rsidR="00986803">
          <w:rPr>
            <w:noProof/>
            <w:webHidden/>
          </w:rPr>
          <w:fldChar w:fldCharType="begin"/>
        </w:r>
        <w:r w:rsidR="00986803">
          <w:rPr>
            <w:noProof/>
            <w:webHidden/>
          </w:rPr>
          <w:instrText xml:space="preserve"> PAGEREF _Toc261330488 \h </w:instrText>
        </w:r>
        <w:r w:rsidR="00986803">
          <w:rPr>
            <w:noProof/>
            <w:webHidden/>
          </w:rPr>
        </w:r>
        <w:r w:rsidR="00986803">
          <w:rPr>
            <w:noProof/>
            <w:webHidden/>
          </w:rPr>
          <w:fldChar w:fldCharType="separate"/>
        </w:r>
        <w:r w:rsidR="005D1CEA">
          <w:rPr>
            <w:noProof/>
            <w:webHidden/>
          </w:rPr>
          <w:t>3</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489" w:history="1">
        <w:r w:rsidR="00986803" w:rsidRPr="003675D9">
          <w:rPr>
            <w:rStyle w:val="Hyperlink"/>
            <w:noProof/>
          </w:rPr>
          <w:t>§ 14 Erfordernisse der zivilen und militärischen Verteidigung</w:t>
        </w:r>
        <w:r w:rsidR="00986803">
          <w:rPr>
            <w:noProof/>
            <w:webHidden/>
          </w:rPr>
          <w:tab/>
        </w:r>
        <w:r w:rsidR="00986803">
          <w:rPr>
            <w:noProof/>
            <w:webHidden/>
          </w:rPr>
          <w:fldChar w:fldCharType="begin"/>
        </w:r>
        <w:r w:rsidR="00986803">
          <w:rPr>
            <w:noProof/>
            <w:webHidden/>
          </w:rPr>
          <w:instrText xml:space="preserve"> PAGEREF _Toc261330489 \h </w:instrText>
        </w:r>
        <w:r w:rsidR="00986803">
          <w:rPr>
            <w:noProof/>
            <w:webHidden/>
          </w:rPr>
        </w:r>
        <w:r w:rsidR="00986803">
          <w:rPr>
            <w:noProof/>
            <w:webHidden/>
          </w:rPr>
          <w:fldChar w:fldCharType="separate"/>
        </w:r>
        <w:r w:rsidR="005D1CEA">
          <w:rPr>
            <w:noProof/>
            <w:webHidden/>
          </w:rPr>
          <w:t>3</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490" w:history="1">
        <w:r w:rsidR="00986803" w:rsidRPr="003675D9">
          <w:rPr>
            <w:rStyle w:val="Hyperlink"/>
            <w:noProof/>
          </w:rPr>
          <w:t>§ 15 Schutz der Bevölkerung</w:t>
        </w:r>
        <w:r w:rsidR="00986803">
          <w:rPr>
            <w:noProof/>
            <w:webHidden/>
          </w:rPr>
          <w:tab/>
        </w:r>
        <w:r w:rsidR="00986803">
          <w:rPr>
            <w:noProof/>
            <w:webHidden/>
          </w:rPr>
          <w:fldChar w:fldCharType="begin"/>
        </w:r>
        <w:r w:rsidR="00986803">
          <w:rPr>
            <w:noProof/>
            <w:webHidden/>
          </w:rPr>
          <w:instrText xml:space="preserve"> PAGEREF _Toc261330490 \h </w:instrText>
        </w:r>
        <w:r w:rsidR="00986803">
          <w:rPr>
            <w:noProof/>
            <w:webHidden/>
          </w:rPr>
        </w:r>
        <w:r w:rsidR="00986803">
          <w:rPr>
            <w:noProof/>
            <w:webHidden/>
          </w:rPr>
          <w:fldChar w:fldCharType="separate"/>
        </w:r>
        <w:r w:rsidR="005D1CEA">
          <w:rPr>
            <w:noProof/>
            <w:webHidden/>
          </w:rPr>
          <w:t>3</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491" w:history="1">
        <w:r w:rsidR="00986803" w:rsidRPr="003675D9">
          <w:rPr>
            <w:rStyle w:val="Hyperlink"/>
            <w:noProof/>
          </w:rPr>
          <w:t>§ 16 Freizeit-, Sport- und Erholungsbedürfnisse der Bevölkerung</w:t>
        </w:r>
        <w:r w:rsidR="00986803">
          <w:rPr>
            <w:noProof/>
            <w:webHidden/>
          </w:rPr>
          <w:tab/>
        </w:r>
        <w:r w:rsidR="00986803">
          <w:rPr>
            <w:noProof/>
            <w:webHidden/>
          </w:rPr>
          <w:fldChar w:fldCharType="begin"/>
        </w:r>
        <w:r w:rsidR="00986803">
          <w:rPr>
            <w:noProof/>
            <w:webHidden/>
          </w:rPr>
          <w:instrText xml:space="preserve"> PAGEREF _Toc261330491 \h </w:instrText>
        </w:r>
        <w:r w:rsidR="00986803">
          <w:rPr>
            <w:noProof/>
            <w:webHidden/>
          </w:rPr>
        </w:r>
        <w:r w:rsidR="00986803">
          <w:rPr>
            <w:noProof/>
            <w:webHidden/>
          </w:rPr>
          <w:fldChar w:fldCharType="separate"/>
        </w:r>
        <w:r w:rsidR="005D1CEA">
          <w:rPr>
            <w:noProof/>
            <w:webHidden/>
          </w:rPr>
          <w:t>4</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492" w:history="1">
        <w:r w:rsidR="00986803" w:rsidRPr="003675D9">
          <w:rPr>
            <w:rStyle w:val="Hyperlink"/>
            <w:noProof/>
          </w:rPr>
          <w:t>§ 17 Landwirtschaft und Wald</w:t>
        </w:r>
        <w:r w:rsidR="00986803">
          <w:rPr>
            <w:noProof/>
            <w:webHidden/>
          </w:rPr>
          <w:tab/>
        </w:r>
        <w:r w:rsidR="00986803">
          <w:rPr>
            <w:noProof/>
            <w:webHidden/>
          </w:rPr>
          <w:fldChar w:fldCharType="begin"/>
        </w:r>
        <w:r w:rsidR="00986803">
          <w:rPr>
            <w:noProof/>
            <w:webHidden/>
          </w:rPr>
          <w:instrText xml:space="preserve"> PAGEREF _Toc261330492 \h </w:instrText>
        </w:r>
        <w:r w:rsidR="00986803">
          <w:rPr>
            <w:noProof/>
            <w:webHidden/>
          </w:rPr>
        </w:r>
        <w:r w:rsidR="00986803">
          <w:rPr>
            <w:noProof/>
            <w:webHidden/>
          </w:rPr>
          <w:fldChar w:fldCharType="separate"/>
        </w:r>
        <w:r w:rsidR="005D1CEA">
          <w:rPr>
            <w:noProof/>
            <w:webHidden/>
          </w:rPr>
          <w:t>4</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493" w:history="1">
        <w:r w:rsidR="00986803" w:rsidRPr="003675D9">
          <w:rPr>
            <w:rStyle w:val="Hyperlink"/>
            <w:noProof/>
          </w:rPr>
          <w:t>§ 18 Vorsorgende Sicherung von Rohstofflagerstätten</w:t>
        </w:r>
        <w:r w:rsidR="00986803">
          <w:rPr>
            <w:noProof/>
            <w:webHidden/>
          </w:rPr>
          <w:tab/>
        </w:r>
        <w:r w:rsidR="00986803">
          <w:rPr>
            <w:noProof/>
            <w:webHidden/>
          </w:rPr>
          <w:fldChar w:fldCharType="begin"/>
        </w:r>
        <w:r w:rsidR="00986803">
          <w:rPr>
            <w:noProof/>
            <w:webHidden/>
          </w:rPr>
          <w:instrText xml:space="preserve"> PAGEREF _Toc261330493 \h </w:instrText>
        </w:r>
        <w:r w:rsidR="00986803">
          <w:rPr>
            <w:noProof/>
            <w:webHidden/>
          </w:rPr>
        </w:r>
        <w:r w:rsidR="00986803">
          <w:rPr>
            <w:noProof/>
            <w:webHidden/>
          </w:rPr>
          <w:fldChar w:fldCharType="separate"/>
        </w:r>
        <w:r w:rsidR="005D1CEA">
          <w:rPr>
            <w:noProof/>
            <w:webHidden/>
          </w:rPr>
          <w:t>4</w:t>
        </w:r>
        <w:r w:rsidR="00986803">
          <w:rPr>
            <w:noProof/>
            <w:webHidden/>
          </w:rPr>
          <w:fldChar w:fldCharType="end"/>
        </w:r>
      </w:hyperlink>
    </w:p>
    <w:p w:rsidR="00986803" w:rsidRDefault="00D614E2">
      <w:pPr>
        <w:pStyle w:val="Verzeichnis2"/>
        <w:tabs>
          <w:tab w:val="clear" w:pos="9638"/>
          <w:tab w:val="right" w:leader="dot" w:pos="9628"/>
        </w:tabs>
        <w:rPr>
          <w:smallCaps w:val="0"/>
          <w:noProof/>
          <w:sz w:val="24"/>
          <w:szCs w:val="24"/>
        </w:rPr>
      </w:pPr>
      <w:hyperlink w:anchor="_Toc261330494" w:history="1">
        <w:r w:rsidR="00986803" w:rsidRPr="003675D9">
          <w:rPr>
            <w:rStyle w:val="Hyperlink"/>
            <w:noProof/>
          </w:rPr>
          <w:t>II. Abschnitt Allgemeine Ziele der Raumordnung und Landesplanung  für die räumliche Struktur des Landes</w:t>
        </w:r>
        <w:r w:rsidR="00986803">
          <w:rPr>
            <w:noProof/>
            <w:webHidden/>
          </w:rPr>
          <w:tab/>
        </w:r>
        <w:r w:rsidR="00986803">
          <w:rPr>
            <w:noProof/>
            <w:webHidden/>
          </w:rPr>
          <w:fldChar w:fldCharType="begin"/>
        </w:r>
        <w:r w:rsidR="00986803">
          <w:rPr>
            <w:noProof/>
            <w:webHidden/>
          </w:rPr>
          <w:instrText xml:space="preserve"> PAGEREF _Toc261330494 \h </w:instrText>
        </w:r>
        <w:r w:rsidR="00986803">
          <w:rPr>
            <w:noProof/>
            <w:webHidden/>
          </w:rPr>
        </w:r>
        <w:r w:rsidR="00986803">
          <w:rPr>
            <w:noProof/>
            <w:webHidden/>
          </w:rPr>
          <w:fldChar w:fldCharType="separate"/>
        </w:r>
        <w:r w:rsidR="005D1CEA">
          <w:rPr>
            <w:noProof/>
            <w:webHidden/>
          </w:rPr>
          <w:t>4</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495" w:history="1">
        <w:r w:rsidR="00986803" w:rsidRPr="003675D9">
          <w:rPr>
            <w:rStyle w:val="Hyperlink"/>
            <w:noProof/>
          </w:rPr>
          <w:t>§ 19 Grundzüge der Raumstruktur</w:t>
        </w:r>
        <w:r w:rsidR="00986803">
          <w:rPr>
            <w:noProof/>
            <w:webHidden/>
          </w:rPr>
          <w:tab/>
        </w:r>
        <w:r w:rsidR="00986803">
          <w:rPr>
            <w:noProof/>
            <w:webHidden/>
          </w:rPr>
          <w:fldChar w:fldCharType="begin"/>
        </w:r>
        <w:r w:rsidR="00986803">
          <w:rPr>
            <w:noProof/>
            <w:webHidden/>
          </w:rPr>
          <w:instrText xml:space="preserve"> PAGEREF _Toc261330495 \h </w:instrText>
        </w:r>
        <w:r w:rsidR="00986803">
          <w:rPr>
            <w:noProof/>
            <w:webHidden/>
          </w:rPr>
        </w:r>
        <w:r w:rsidR="00986803">
          <w:rPr>
            <w:noProof/>
            <w:webHidden/>
          </w:rPr>
          <w:fldChar w:fldCharType="separate"/>
        </w:r>
        <w:r w:rsidR="005D1CEA">
          <w:rPr>
            <w:noProof/>
            <w:webHidden/>
          </w:rPr>
          <w:t>4</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496" w:history="1">
        <w:r w:rsidR="00986803" w:rsidRPr="003675D9">
          <w:rPr>
            <w:rStyle w:val="Hyperlink"/>
            <w:noProof/>
          </w:rPr>
          <w:t>§ 20 Siedlungsraum und Freiraum</w:t>
        </w:r>
        <w:r w:rsidR="00986803">
          <w:rPr>
            <w:noProof/>
            <w:webHidden/>
          </w:rPr>
          <w:tab/>
        </w:r>
        <w:r w:rsidR="00986803">
          <w:rPr>
            <w:noProof/>
            <w:webHidden/>
          </w:rPr>
          <w:fldChar w:fldCharType="begin"/>
        </w:r>
        <w:r w:rsidR="00986803">
          <w:rPr>
            <w:noProof/>
            <w:webHidden/>
          </w:rPr>
          <w:instrText xml:space="preserve"> PAGEREF _Toc261330496 \h </w:instrText>
        </w:r>
        <w:r w:rsidR="00986803">
          <w:rPr>
            <w:noProof/>
            <w:webHidden/>
          </w:rPr>
        </w:r>
        <w:r w:rsidR="00986803">
          <w:rPr>
            <w:noProof/>
            <w:webHidden/>
          </w:rPr>
          <w:fldChar w:fldCharType="separate"/>
        </w:r>
        <w:r w:rsidR="005D1CEA">
          <w:rPr>
            <w:noProof/>
            <w:webHidden/>
          </w:rPr>
          <w:t>4</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497" w:history="1">
        <w:r w:rsidR="00986803" w:rsidRPr="003675D9">
          <w:rPr>
            <w:rStyle w:val="Hyperlink"/>
            <w:noProof/>
          </w:rPr>
          <w:t>§ 21 Gebiete mit unterschiedlicher Raumstruktur</w:t>
        </w:r>
        <w:r w:rsidR="00986803">
          <w:rPr>
            <w:noProof/>
            <w:webHidden/>
          </w:rPr>
          <w:tab/>
        </w:r>
        <w:r w:rsidR="00986803">
          <w:rPr>
            <w:noProof/>
            <w:webHidden/>
          </w:rPr>
          <w:fldChar w:fldCharType="begin"/>
        </w:r>
        <w:r w:rsidR="00986803">
          <w:rPr>
            <w:noProof/>
            <w:webHidden/>
          </w:rPr>
          <w:instrText xml:space="preserve"> PAGEREF _Toc261330497 \h </w:instrText>
        </w:r>
        <w:r w:rsidR="00986803">
          <w:rPr>
            <w:noProof/>
            <w:webHidden/>
          </w:rPr>
        </w:r>
        <w:r w:rsidR="00986803">
          <w:rPr>
            <w:noProof/>
            <w:webHidden/>
          </w:rPr>
          <w:fldChar w:fldCharType="separate"/>
        </w:r>
        <w:r w:rsidR="005D1CEA">
          <w:rPr>
            <w:noProof/>
            <w:webHidden/>
          </w:rPr>
          <w:t>5</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498" w:history="1">
        <w:r w:rsidR="00986803" w:rsidRPr="003675D9">
          <w:rPr>
            <w:rStyle w:val="Hyperlink"/>
            <w:noProof/>
          </w:rPr>
          <w:t>§ 22 Zentralörtliche Gliederung</w:t>
        </w:r>
        <w:r w:rsidR="00986803">
          <w:rPr>
            <w:noProof/>
            <w:webHidden/>
          </w:rPr>
          <w:tab/>
        </w:r>
        <w:r w:rsidR="00986803">
          <w:rPr>
            <w:noProof/>
            <w:webHidden/>
          </w:rPr>
          <w:fldChar w:fldCharType="begin"/>
        </w:r>
        <w:r w:rsidR="00986803">
          <w:rPr>
            <w:noProof/>
            <w:webHidden/>
          </w:rPr>
          <w:instrText xml:space="preserve"> PAGEREF _Toc261330498 \h </w:instrText>
        </w:r>
        <w:r w:rsidR="00986803">
          <w:rPr>
            <w:noProof/>
            <w:webHidden/>
          </w:rPr>
        </w:r>
        <w:r w:rsidR="00986803">
          <w:rPr>
            <w:noProof/>
            <w:webHidden/>
          </w:rPr>
          <w:fldChar w:fldCharType="separate"/>
        </w:r>
        <w:r w:rsidR="005D1CEA">
          <w:rPr>
            <w:noProof/>
            <w:webHidden/>
          </w:rPr>
          <w:t>6</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499" w:history="1">
        <w:r w:rsidR="00986803" w:rsidRPr="003675D9">
          <w:rPr>
            <w:rStyle w:val="Hyperlink"/>
            <w:noProof/>
          </w:rPr>
          <w:t>§ 23 Entwicklungsschwerpunkte und Entwicklungsachsen</w:t>
        </w:r>
        <w:r w:rsidR="00986803">
          <w:rPr>
            <w:noProof/>
            <w:webHidden/>
          </w:rPr>
          <w:tab/>
        </w:r>
        <w:r w:rsidR="00986803">
          <w:rPr>
            <w:noProof/>
            <w:webHidden/>
          </w:rPr>
          <w:fldChar w:fldCharType="begin"/>
        </w:r>
        <w:r w:rsidR="00986803">
          <w:rPr>
            <w:noProof/>
            <w:webHidden/>
          </w:rPr>
          <w:instrText xml:space="preserve"> PAGEREF _Toc261330499 \h </w:instrText>
        </w:r>
        <w:r w:rsidR="00986803">
          <w:rPr>
            <w:noProof/>
            <w:webHidden/>
          </w:rPr>
        </w:r>
        <w:r w:rsidR="00986803">
          <w:rPr>
            <w:noProof/>
            <w:webHidden/>
          </w:rPr>
          <w:fldChar w:fldCharType="separate"/>
        </w:r>
        <w:r w:rsidR="005D1CEA">
          <w:rPr>
            <w:noProof/>
            <w:webHidden/>
          </w:rPr>
          <w:t>6</w:t>
        </w:r>
        <w:r w:rsidR="00986803">
          <w:rPr>
            <w:noProof/>
            <w:webHidden/>
          </w:rPr>
          <w:fldChar w:fldCharType="end"/>
        </w:r>
      </w:hyperlink>
    </w:p>
    <w:p w:rsidR="00986803" w:rsidRDefault="00D614E2">
      <w:pPr>
        <w:pStyle w:val="Verzeichnis2"/>
        <w:tabs>
          <w:tab w:val="clear" w:pos="9638"/>
          <w:tab w:val="right" w:leader="dot" w:pos="9628"/>
        </w:tabs>
        <w:rPr>
          <w:smallCaps w:val="0"/>
          <w:noProof/>
          <w:sz w:val="24"/>
          <w:szCs w:val="24"/>
        </w:rPr>
      </w:pPr>
      <w:hyperlink w:anchor="_Toc261330500" w:history="1">
        <w:r w:rsidR="00986803" w:rsidRPr="003675D9">
          <w:rPr>
            <w:rStyle w:val="Hyperlink"/>
            <w:noProof/>
          </w:rPr>
          <w:t>III. Abschnitt Allgemeine Ziele der Raumordnung und Landesplanung für Sachbereiche</w:t>
        </w:r>
        <w:r w:rsidR="00986803">
          <w:rPr>
            <w:noProof/>
            <w:webHidden/>
          </w:rPr>
          <w:tab/>
        </w:r>
        <w:r w:rsidR="00986803">
          <w:rPr>
            <w:noProof/>
            <w:webHidden/>
          </w:rPr>
          <w:fldChar w:fldCharType="begin"/>
        </w:r>
        <w:r w:rsidR="00986803">
          <w:rPr>
            <w:noProof/>
            <w:webHidden/>
          </w:rPr>
          <w:instrText xml:space="preserve"> PAGEREF _Toc261330500 \h </w:instrText>
        </w:r>
        <w:r w:rsidR="00986803">
          <w:rPr>
            <w:noProof/>
            <w:webHidden/>
          </w:rPr>
        </w:r>
        <w:r w:rsidR="00986803">
          <w:rPr>
            <w:noProof/>
            <w:webHidden/>
          </w:rPr>
          <w:fldChar w:fldCharType="separate"/>
        </w:r>
        <w:r w:rsidR="005D1CEA">
          <w:rPr>
            <w:noProof/>
            <w:webHidden/>
          </w:rPr>
          <w:t>7</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501" w:history="1">
        <w:r w:rsidR="00986803" w:rsidRPr="003675D9">
          <w:rPr>
            <w:rStyle w:val="Hyperlink"/>
            <w:noProof/>
          </w:rPr>
          <w:t>§ 24 Städtebau und Wohnungswesen</w:t>
        </w:r>
        <w:r w:rsidR="00986803">
          <w:rPr>
            <w:noProof/>
            <w:webHidden/>
          </w:rPr>
          <w:tab/>
        </w:r>
        <w:r w:rsidR="00986803">
          <w:rPr>
            <w:noProof/>
            <w:webHidden/>
          </w:rPr>
          <w:fldChar w:fldCharType="begin"/>
        </w:r>
        <w:r w:rsidR="00986803">
          <w:rPr>
            <w:noProof/>
            <w:webHidden/>
          </w:rPr>
          <w:instrText xml:space="preserve"> PAGEREF _Toc261330501 \h </w:instrText>
        </w:r>
        <w:r w:rsidR="00986803">
          <w:rPr>
            <w:noProof/>
            <w:webHidden/>
          </w:rPr>
        </w:r>
        <w:r w:rsidR="00986803">
          <w:rPr>
            <w:noProof/>
            <w:webHidden/>
          </w:rPr>
          <w:fldChar w:fldCharType="separate"/>
        </w:r>
        <w:r w:rsidR="005D1CEA">
          <w:rPr>
            <w:noProof/>
            <w:webHidden/>
          </w:rPr>
          <w:t>7</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502" w:history="1">
        <w:r w:rsidR="00986803" w:rsidRPr="003675D9">
          <w:rPr>
            <w:rStyle w:val="Hyperlink"/>
            <w:noProof/>
          </w:rPr>
          <w:t>§ 24 a Großflächiger Einzelhandel</w:t>
        </w:r>
        <w:r w:rsidR="00986803">
          <w:rPr>
            <w:noProof/>
            <w:webHidden/>
          </w:rPr>
          <w:tab/>
        </w:r>
        <w:r w:rsidR="00986803">
          <w:rPr>
            <w:noProof/>
            <w:webHidden/>
          </w:rPr>
          <w:fldChar w:fldCharType="begin"/>
        </w:r>
        <w:r w:rsidR="00986803">
          <w:rPr>
            <w:noProof/>
            <w:webHidden/>
          </w:rPr>
          <w:instrText xml:space="preserve"> PAGEREF _Toc261330502 \h </w:instrText>
        </w:r>
        <w:r w:rsidR="00986803">
          <w:rPr>
            <w:noProof/>
            <w:webHidden/>
          </w:rPr>
        </w:r>
        <w:r w:rsidR="00986803">
          <w:rPr>
            <w:noProof/>
            <w:webHidden/>
          </w:rPr>
          <w:fldChar w:fldCharType="separate"/>
        </w:r>
        <w:r w:rsidR="005D1CEA">
          <w:rPr>
            <w:noProof/>
            <w:webHidden/>
          </w:rPr>
          <w:t>7</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503" w:history="1">
        <w:r w:rsidR="00986803" w:rsidRPr="003675D9">
          <w:rPr>
            <w:rStyle w:val="Hyperlink"/>
            <w:noProof/>
          </w:rPr>
          <w:t>§ 25 Gewerbliche Wirtschaft</w:t>
        </w:r>
        <w:r w:rsidR="00986803">
          <w:rPr>
            <w:noProof/>
            <w:webHidden/>
          </w:rPr>
          <w:tab/>
        </w:r>
        <w:r w:rsidR="00986803">
          <w:rPr>
            <w:noProof/>
            <w:webHidden/>
          </w:rPr>
          <w:fldChar w:fldCharType="begin"/>
        </w:r>
        <w:r w:rsidR="00986803">
          <w:rPr>
            <w:noProof/>
            <w:webHidden/>
          </w:rPr>
          <w:instrText xml:space="preserve"> PAGEREF _Toc261330503 \h </w:instrText>
        </w:r>
        <w:r w:rsidR="00986803">
          <w:rPr>
            <w:noProof/>
            <w:webHidden/>
          </w:rPr>
        </w:r>
        <w:r w:rsidR="00986803">
          <w:rPr>
            <w:noProof/>
            <w:webHidden/>
          </w:rPr>
          <w:fldChar w:fldCharType="separate"/>
        </w:r>
        <w:r w:rsidR="005D1CEA">
          <w:rPr>
            <w:noProof/>
            <w:webHidden/>
          </w:rPr>
          <w:t>8</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504" w:history="1">
        <w:r w:rsidR="00986803" w:rsidRPr="003675D9">
          <w:rPr>
            <w:rStyle w:val="Hyperlink"/>
            <w:noProof/>
          </w:rPr>
          <w:t>§ 26 (aufgehoben)</w:t>
        </w:r>
        <w:r w:rsidR="00986803">
          <w:rPr>
            <w:noProof/>
            <w:webHidden/>
          </w:rPr>
          <w:tab/>
        </w:r>
        <w:r w:rsidR="00986803">
          <w:rPr>
            <w:noProof/>
            <w:webHidden/>
          </w:rPr>
          <w:fldChar w:fldCharType="begin"/>
        </w:r>
        <w:r w:rsidR="00986803">
          <w:rPr>
            <w:noProof/>
            <w:webHidden/>
          </w:rPr>
          <w:instrText xml:space="preserve"> PAGEREF _Toc261330504 \h </w:instrText>
        </w:r>
        <w:r w:rsidR="00986803">
          <w:rPr>
            <w:noProof/>
            <w:webHidden/>
          </w:rPr>
        </w:r>
        <w:r w:rsidR="00986803">
          <w:rPr>
            <w:noProof/>
            <w:webHidden/>
          </w:rPr>
          <w:fldChar w:fldCharType="separate"/>
        </w:r>
        <w:r w:rsidR="005D1CEA">
          <w:rPr>
            <w:noProof/>
            <w:webHidden/>
          </w:rPr>
          <w:t>9</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505" w:history="1">
        <w:r w:rsidR="00986803" w:rsidRPr="003675D9">
          <w:rPr>
            <w:rStyle w:val="Hyperlink"/>
            <w:noProof/>
          </w:rPr>
          <w:t>§ 27 Landwirtschaft und Forstwirtschaft</w:t>
        </w:r>
        <w:r w:rsidR="00986803">
          <w:rPr>
            <w:noProof/>
            <w:webHidden/>
          </w:rPr>
          <w:tab/>
        </w:r>
        <w:r w:rsidR="00986803">
          <w:rPr>
            <w:noProof/>
            <w:webHidden/>
          </w:rPr>
          <w:fldChar w:fldCharType="begin"/>
        </w:r>
        <w:r w:rsidR="00986803">
          <w:rPr>
            <w:noProof/>
            <w:webHidden/>
          </w:rPr>
          <w:instrText xml:space="preserve"> PAGEREF _Toc261330505 \h </w:instrText>
        </w:r>
        <w:r w:rsidR="00986803">
          <w:rPr>
            <w:noProof/>
            <w:webHidden/>
          </w:rPr>
        </w:r>
        <w:r w:rsidR="00986803">
          <w:rPr>
            <w:noProof/>
            <w:webHidden/>
          </w:rPr>
          <w:fldChar w:fldCharType="separate"/>
        </w:r>
        <w:r w:rsidR="005D1CEA">
          <w:rPr>
            <w:noProof/>
            <w:webHidden/>
          </w:rPr>
          <w:t>9</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506" w:history="1">
        <w:r w:rsidR="00986803" w:rsidRPr="003675D9">
          <w:rPr>
            <w:rStyle w:val="Hyperlink"/>
            <w:noProof/>
          </w:rPr>
          <w:t>§ 28 Verkehr und Leitungswege</w:t>
        </w:r>
        <w:r w:rsidR="00986803">
          <w:rPr>
            <w:noProof/>
            <w:webHidden/>
          </w:rPr>
          <w:tab/>
        </w:r>
        <w:r w:rsidR="00986803">
          <w:rPr>
            <w:noProof/>
            <w:webHidden/>
          </w:rPr>
          <w:fldChar w:fldCharType="begin"/>
        </w:r>
        <w:r w:rsidR="00986803">
          <w:rPr>
            <w:noProof/>
            <w:webHidden/>
          </w:rPr>
          <w:instrText xml:space="preserve"> PAGEREF _Toc261330506 \h </w:instrText>
        </w:r>
        <w:r w:rsidR="00986803">
          <w:rPr>
            <w:noProof/>
            <w:webHidden/>
          </w:rPr>
        </w:r>
        <w:r w:rsidR="00986803">
          <w:rPr>
            <w:noProof/>
            <w:webHidden/>
          </w:rPr>
          <w:fldChar w:fldCharType="separate"/>
        </w:r>
        <w:r w:rsidR="005D1CEA">
          <w:rPr>
            <w:noProof/>
            <w:webHidden/>
          </w:rPr>
          <w:t>9</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507" w:history="1">
        <w:r w:rsidR="00986803" w:rsidRPr="003675D9">
          <w:rPr>
            <w:rStyle w:val="Hyperlink"/>
            <w:noProof/>
          </w:rPr>
          <w:t>§ 29 Erholung, Fremdenverkehr, Sportanlagen</w:t>
        </w:r>
        <w:r w:rsidR="00986803">
          <w:rPr>
            <w:noProof/>
            <w:webHidden/>
          </w:rPr>
          <w:tab/>
        </w:r>
        <w:r w:rsidR="00986803">
          <w:rPr>
            <w:noProof/>
            <w:webHidden/>
          </w:rPr>
          <w:fldChar w:fldCharType="begin"/>
        </w:r>
        <w:r w:rsidR="00986803">
          <w:rPr>
            <w:noProof/>
            <w:webHidden/>
          </w:rPr>
          <w:instrText xml:space="preserve"> PAGEREF _Toc261330507 \h </w:instrText>
        </w:r>
        <w:r w:rsidR="00986803">
          <w:rPr>
            <w:noProof/>
            <w:webHidden/>
          </w:rPr>
        </w:r>
        <w:r w:rsidR="00986803">
          <w:rPr>
            <w:noProof/>
            <w:webHidden/>
          </w:rPr>
          <w:fldChar w:fldCharType="separate"/>
        </w:r>
        <w:r w:rsidR="005D1CEA">
          <w:rPr>
            <w:noProof/>
            <w:webHidden/>
          </w:rPr>
          <w:t>11</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508" w:history="1">
        <w:r w:rsidR="00986803" w:rsidRPr="003675D9">
          <w:rPr>
            <w:rStyle w:val="Hyperlink"/>
            <w:noProof/>
          </w:rPr>
          <w:t>§ 30 Bildungswesen</w:t>
        </w:r>
        <w:r w:rsidR="00986803">
          <w:rPr>
            <w:noProof/>
            <w:webHidden/>
          </w:rPr>
          <w:tab/>
        </w:r>
        <w:r w:rsidR="00986803">
          <w:rPr>
            <w:noProof/>
            <w:webHidden/>
          </w:rPr>
          <w:fldChar w:fldCharType="begin"/>
        </w:r>
        <w:r w:rsidR="00986803">
          <w:rPr>
            <w:noProof/>
            <w:webHidden/>
          </w:rPr>
          <w:instrText xml:space="preserve"> PAGEREF _Toc261330508 \h </w:instrText>
        </w:r>
        <w:r w:rsidR="00986803">
          <w:rPr>
            <w:noProof/>
            <w:webHidden/>
          </w:rPr>
        </w:r>
        <w:r w:rsidR="00986803">
          <w:rPr>
            <w:noProof/>
            <w:webHidden/>
          </w:rPr>
          <w:fldChar w:fldCharType="separate"/>
        </w:r>
        <w:r w:rsidR="005D1CEA">
          <w:rPr>
            <w:noProof/>
            <w:webHidden/>
          </w:rPr>
          <w:t>11</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509" w:history="1">
        <w:r w:rsidR="00986803" w:rsidRPr="003675D9">
          <w:rPr>
            <w:rStyle w:val="Hyperlink"/>
            <w:noProof/>
          </w:rPr>
          <w:t>§ 31 Gesundheitswesen, Sozialhilfe, Jugendhilfe</w:t>
        </w:r>
        <w:r w:rsidR="00986803">
          <w:rPr>
            <w:noProof/>
            <w:webHidden/>
          </w:rPr>
          <w:tab/>
        </w:r>
        <w:r w:rsidR="00986803">
          <w:rPr>
            <w:noProof/>
            <w:webHidden/>
          </w:rPr>
          <w:fldChar w:fldCharType="begin"/>
        </w:r>
        <w:r w:rsidR="00986803">
          <w:rPr>
            <w:noProof/>
            <w:webHidden/>
          </w:rPr>
          <w:instrText xml:space="preserve"> PAGEREF _Toc261330509 \h </w:instrText>
        </w:r>
        <w:r w:rsidR="00986803">
          <w:rPr>
            <w:noProof/>
            <w:webHidden/>
          </w:rPr>
        </w:r>
        <w:r w:rsidR="00986803">
          <w:rPr>
            <w:noProof/>
            <w:webHidden/>
          </w:rPr>
          <w:fldChar w:fldCharType="separate"/>
        </w:r>
        <w:r w:rsidR="005D1CEA">
          <w:rPr>
            <w:noProof/>
            <w:webHidden/>
          </w:rPr>
          <w:t>11</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510" w:history="1">
        <w:r w:rsidR="00986803" w:rsidRPr="003675D9">
          <w:rPr>
            <w:rStyle w:val="Hyperlink"/>
            <w:noProof/>
          </w:rPr>
          <w:t>§ 32 Naturschutz und Landschaftspflege</w:t>
        </w:r>
        <w:r w:rsidR="00986803">
          <w:rPr>
            <w:noProof/>
            <w:webHidden/>
          </w:rPr>
          <w:tab/>
        </w:r>
        <w:r w:rsidR="00986803">
          <w:rPr>
            <w:noProof/>
            <w:webHidden/>
          </w:rPr>
          <w:fldChar w:fldCharType="begin"/>
        </w:r>
        <w:r w:rsidR="00986803">
          <w:rPr>
            <w:noProof/>
            <w:webHidden/>
          </w:rPr>
          <w:instrText xml:space="preserve"> PAGEREF _Toc261330510 \h </w:instrText>
        </w:r>
        <w:r w:rsidR="00986803">
          <w:rPr>
            <w:noProof/>
            <w:webHidden/>
          </w:rPr>
        </w:r>
        <w:r w:rsidR="00986803">
          <w:rPr>
            <w:noProof/>
            <w:webHidden/>
          </w:rPr>
          <w:fldChar w:fldCharType="separate"/>
        </w:r>
        <w:r w:rsidR="005D1CEA">
          <w:rPr>
            <w:noProof/>
            <w:webHidden/>
          </w:rPr>
          <w:t>12</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511" w:history="1">
        <w:r w:rsidR="00986803" w:rsidRPr="003675D9">
          <w:rPr>
            <w:rStyle w:val="Hyperlink"/>
            <w:noProof/>
          </w:rPr>
          <w:t>§ 33 Wasserwirtschaft</w:t>
        </w:r>
        <w:r w:rsidR="00986803">
          <w:rPr>
            <w:noProof/>
            <w:webHidden/>
          </w:rPr>
          <w:tab/>
        </w:r>
        <w:r w:rsidR="00986803">
          <w:rPr>
            <w:noProof/>
            <w:webHidden/>
          </w:rPr>
          <w:fldChar w:fldCharType="begin"/>
        </w:r>
        <w:r w:rsidR="00986803">
          <w:rPr>
            <w:noProof/>
            <w:webHidden/>
          </w:rPr>
          <w:instrText xml:space="preserve"> PAGEREF _Toc261330511 \h </w:instrText>
        </w:r>
        <w:r w:rsidR="00986803">
          <w:rPr>
            <w:noProof/>
            <w:webHidden/>
          </w:rPr>
        </w:r>
        <w:r w:rsidR="00986803">
          <w:rPr>
            <w:noProof/>
            <w:webHidden/>
          </w:rPr>
          <w:fldChar w:fldCharType="separate"/>
        </w:r>
        <w:r w:rsidR="005D1CEA">
          <w:rPr>
            <w:noProof/>
            <w:webHidden/>
          </w:rPr>
          <w:t>12</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512" w:history="1">
        <w:r w:rsidR="00986803" w:rsidRPr="003675D9">
          <w:rPr>
            <w:rStyle w:val="Hyperlink"/>
            <w:noProof/>
          </w:rPr>
          <w:t>§ 34 Abfallentsorgung</w:t>
        </w:r>
        <w:r w:rsidR="00986803">
          <w:rPr>
            <w:noProof/>
            <w:webHidden/>
          </w:rPr>
          <w:tab/>
        </w:r>
        <w:r w:rsidR="00986803">
          <w:rPr>
            <w:noProof/>
            <w:webHidden/>
          </w:rPr>
          <w:fldChar w:fldCharType="begin"/>
        </w:r>
        <w:r w:rsidR="00986803">
          <w:rPr>
            <w:noProof/>
            <w:webHidden/>
          </w:rPr>
          <w:instrText xml:space="preserve"> PAGEREF _Toc261330512 \h </w:instrText>
        </w:r>
        <w:r w:rsidR="00986803">
          <w:rPr>
            <w:noProof/>
            <w:webHidden/>
          </w:rPr>
        </w:r>
        <w:r w:rsidR="00986803">
          <w:rPr>
            <w:noProof/>
            <w:webHidden/>
          </w:rPr>
          <w:fldChar w:fldCharType="separate"/>
        </w:r>
        <w:r w:rsidR="005D1CEA">
          <w:rPr>
            <w:noProof/>
            <w:webHidden/>
          </w:rPr>
          <w:t>12</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513" w:history="1">
        <w:r w:rsidR="00986803" w:rsidRPr="003675D9">
          <w:rPr>
            <w:rStyle w:val="Hyperlink"/>
            <w:noProof/>
          </w:rPr>
          <w:t>§ 35 Gebietsbezogener Immissionsschutz</w:t>
        </w:r>
        <w:r w:rsidR="00986803">
          <w:rPr>
            <w:noProof/>
            <w:webHidden/>
          </w:rPr>
          <w:tab/>
        </w:r>
        <w:r w:rsidR="00986803">
          <w:rPr>
            <w:noProof/>
            <w:webHidden/>
          </w:rPr>
          <w:fldChar w:fldCharType="begin"/>
        </w:r>
        <w:r w:rsidR="00986803">
          <w:rPr>
            <w:noProof/>
            <w:webHidden/>
          </w:rPr>
          <w:instrText xml:space="preserve"> PAGEREF _Toc261330513 \h </w:instrText>
        </w:r>
        <w:r w:rsidR="00986803">
          <w:rPr>
            <w:noProof/>
            <w:webHidden/>
          </w:rPr>
        </w:r>
        <w:r w:rsidR="00986803">
          <w:rPr>
            <w:noProof/>
            <w:webHidden/>
          </w:rPr>
          <w:fldChar w:fldCharType="separate"/>
        </w:r>
        <w:r w:rsidR="005D1CEA">
          <w:rPr>
            <w:noProof/>
            <w:webHidden/>
          </w:rPr>
          <w:t>13</w:t>
        </w:r>
        <w:r w:rsidR="00986803">
          <w:rPr>
            <w:noProof/>
            <w:webHidden/>
          </w:rPr>
          <w:fldChar w:fldCharType="end"/>
        </w:r>
      </w:hyperlink>
    </w:p>
    <w:p w:rsidR="00986803" w:rsidRDefault="00D614E2">
      <w:pPr>
        <w:pStyle w:val="Verzeichnis2"/>
        <w:tabs>
          <w:tab w:val="clear" w:pos="9638"/>
          <w:tab w:val="right" w:leader="dot" w:pos="9628"/>
        </w:tabs>
        <w:rPr>
          <w:smallCaps w:val="0"/>
          <w:noProof/>
          <w:sz w:val="24"/>
          <w:szCs w:val="24"/>
        </w:rPr>
      </w:pPr>
      <w:hyperlink w:anchor="_Toc261330514" w:history="1">
        <w:r w:rsidR="00986803" w:rsidRPr="003675D9">
          <w:rPr>
            <w:rStyle w:val="Hyperlink"/>
            <w:noProof/>
          </w:rPr>
          <w:t>IV. Abschnitt Schlußvorschriften</w:t>
        </w:r>
        <w:r w:rsidR="00986803">
          <w:rPr>
            <w:noProof/>
            <w:webHidden/>
          </w:rPr>
          <w:tab/>
        </w:r>
        <w:r w:rsidR="00986803">
          <w:rPr>
            <w:noProof/>
            <w:webHidden/>
          </w:rPr>
          <w:fldChar w:fldCharType="begin"/>
        </w:r>
        <w:r w:rsidR="00986803">
          <w:rPr>
            <w:noProof/>
            <w:webHidden/>
          </w:rPr>
          <w:instrText xml:space="preserve"> PAGEREF _Toc261330514 \h </w:instrText>
        </w:r>
        <w:r w:rsidR="00986803">
          <w:rPr>
            <w:noProof/>
            <w:webHidden/>
          </w:rPr>
        </w:r>
        <w:r w:rsidR="00986803">
          <w:rPr>
            <w:noProof/>
            <w:webHidden/>
          </w:rPr>
          <w:fldChar w:fldCharType="separate"/>
        </w:r>
        <w:r w:rsidR="005D1CEA">
          <w:rPr>
            <w:noProof/>
            <w:webHidden/>
          </w:rPr>
          <w:t>13</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515" w:history="1">
        <w:r w:rsidR="00986803" w:rsidRPr="003675D9">
          <w:rPr>
            <w:rStyle w:val="Hyperlink"/>
            <w:noProof/>
          </w:rPr>
          <w:t>§ 36 Entfaltung des Landesentwicklungsprogramms</w:t>
        </w:r>
        <w:r w:rsidR="00986803">
          <w:rPr>
            <w:noProof/>
            <w:webHidden/>
          </w:rPr>
          <w:tab/>
        </w:r>
        <w:r w:rsidR="00986803">
          <w:rPr>
            <w:noProof/>
            <w:webHidden/>
          </w:rPr>
          <w:fldChar w:fldCharType="begin"/>
        </w:r>
        <w:r w:rsidR="00986803">
          <w:rPr>
            <w:noProof/>
            <w:webHidden/>
          </w:rPr>
          <w:instrText xml:space="preserve"> PAGEREF _Toc261330515 \h </w:instrText>
        </w:r>
        <w:r w:rsidR="00986803">
          <w:rPr>
            <w:noProof/>
            <w:webHidden/>
          </w:rPr>
        </w:r>
        <w:r w:rsidR="00986803">
          <w:rPr>
            <w:noProof/>
            <w:webHidden/>
          </w:rPr>
          <w:fldChar w:fldCharType="separate"/>
        </w:r>
        <w:r w:rsidR="005D1CEA">
          <w:rPr>
            <w:noProof/>
            <w:webHidden/>
          </w:rPr>
          <w:t>13</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516" w:history="1">
        <w:r w:rsidR="00986803" w:rsidRPr="003675D9">
          <w:rPr>
            <w:rStyle w:val="Hyperlink"/>
            <w:noProof/>
          </w:rPr>
          <w:t>§ 37 Rechtswirkung der Grundsätze und allgemeinen Ziele der Raumordnung und Landesplanung</w:t>
        </w:r>
        <w:r w:rsidR="00986803">
          <w:rPr>
            <w:noProof/>
            <w:webHidden/>
          </w:rPr>
          <w:tab/>
        </w:r>
        <w:r w:rsidR="00986803">
          <w:rPr>
            <w:noProof/>
            <w:webHidden/>
          </w:rPr>
          <w:fldChar w:fldCharType="begin"/>
        </w:r>
        <w:r w:rsidR="00986803">
          <w:rPr>
            <w:noProof/>
            <w:webHidden/>
          </w:rPr>
          <w:instrText xml:space="preserve"> PAGEREF _Toc261330516 \h </w:instrText>
        </w:r>
        <w:r w:rsidR="00986803">
          <w:rPr>
            <w:noProof/>
            <w:webHidden/>
          </w:rPr>
        </w:r>
        <w:r w:rsidR="00986803">
          <w:rPr>
            <w:noProof/>
            <w:webHidden/>
          </w:rPr>
          <w:fldChar w:fldCharType="separate"/>
        </w:r>
        <w:r w:rsidR="005D1CEA">
          <w:rPr>
            <w:noProof/>
            <w:webHidden/>
          </w:rPr>
          <w:t>13</w:t>
        </w:r>
        <w:r w:rsidR="00986803">
          <w:rPr>
            <w:noProof/>
            <w:webHidden/>
          </w:rPr>
          <w:fldChar w:fldCharType="end"/>
        </w:r>
      </w:hyperlink>
    </w:p>
    <w:p w:rsidR="00986803" w:rsidRDefault="00D614E2">
      <w:pPr>
        <w:pStyle w:val="Verzeichnis3"/>
        <w:tabs>
          <w:tab w:val="clear" w:pos="9638"/>
          <w:tab w:val="right" w:leader="dot" w:pos="9628"/>
        </w:tabs>
        <w:rPr>
          <w:i w:val="0"/>
          <w:iCs/>
          <w:noProof/>
          <w:sz w:val="24"/>
          <w:szCs w:val="24"/>
        </w:rPr>
      </w:pPr>
      <w:hyperlink w:anchor="_Toc261330517" w:history="1">
        <w:r w:rsidR="00986803" w:rsidRPr="003675D9">
          <w:rPr>
            <w:rStyle w:val="Hyperlink"/>
            <w:noProof/>
          </w:rPr>
          <w:t>§ 38 Inkrafttreten</w:t>
        </w:r>
        <w:r w:rsidR="00986803">
          <w:rPr>
            <w:noProof/>
            <w:webHidden/>
          </w:rPr>
          <w:tab/>
        </w:r>
        <w:r w:rsidR="00986803">
          <w:rPr>
            <w:noProof/>
            <w:webHidden/>
          </w:rPr>
          <w:fldChar w:fldCharType="begin"/>
        </w:r>
        <w:r w:rsidR="00986803">
          <w:rPr>
            <w:noProof/>
            <w:webHidden/>
          </w:rPr>
          <w:instrText xml:space="preserve"> PAGEREF _Toc261330517 \h </w:instrText>
        </w:r>
        <w:r w:rsidR="00986803">
          <w:rPr>
            <w:noProof/>
            <w:webHidden/>
          </w:rPr>
        </w:r>
        <w:r w:rsidR="00986803">
          <w:rPr>
            <w:noProof/>
            <w:webHidden/>
          </w:rPr>
          <w:fldChar w:fldCharType="separate"/>
        </w:r>
        <w:r w:rsidR="005D1CEA">
          <w:rPr>
            <w:noProof/>
            <w:webHidden/>
          </w:rPr>
          <w:t>13</w:t>
        </w:r>
        <w:r w:rsidR="00986803">
          <w:rPr>
            <w:noProof/>
            <w:webHidden/>
          </w:rPr>
          <w:fldChar w:fldCharType="end"/>
        </w:r>
      </w:hyperlink>
    </w:p>
    <w:p w:rsidR="000D19C5" w:rsidRPr="005D1CEA" w:rsidRDefault="00986803" w:rsidP="005D1CEA">
      <w:pPr>
        <w:pStyle w:val="GesAbsatz"/>
      </w:pPr>
      <w:r>
        <w:rPr>
          <w:rFonts w:ascii="Times New Roman" w:hAnsi="Times New Roman"/>
          <w:color w:val="auto"/>
        </w:rPr>
        <w:fldChar w:fldCharType="end"/>
      </w:r>
    </w:p>
    <w:p w:rsidR="000D19C5" w:rsidRDefault="000D19C5" w:rsidP="000D19C5">
      <w:pPr>
        <w:pStyle w:val="berschrift2"/>
      </w:pPr>
      <w:bookmarkStart w:id="3" w:name="_Toc261330475"/>
      <w:r>
        <w:lastRenderedPageBreak/>
        <w:t>I. Abschnitt</w:t>
      </w:r>
      <w:r>
        <w:br/>
        <w:t>Grundsätze der Raumordnung und Landesplanung</w:t>
      </w:r>
      <w:bookmarkEnd w:id="3"/>
    </w:p>
    <w:p w:rsidR="000D19C5" w:rsidRDefault="000D19C5" w:rsidP="000D19C5">
      <w:pPr>
        <w:pStyle w:val="berschrift3"/>
      </w:pPr>
      <w:bookmarkStart w:id="4" w:name="_Toc261330476"/>
      <w:r>
        <w:t>§ 1</w:t>
      </w:r>
      <w:r>
        <w:br/>
        <w:t>Entwicklung der räumlichen Struktur des Landes</w:t>
      </w:r>
      <w:bookmarkEnd w:id="4"/>
    </w:p>
    <w:p w:rsidR="000D19C5" w:rsidRDefault="000D19C5" w:rsidP="000D19C5">
      <w:pPr>
        <w:pStyle w:val="GesAbsatz"/>
      </w:pPr>
      <w:r>
        <w:t>Die räumliche Struktur des Landes ist unter Beachtung der Bevölkerungsentwicklung, der natürlichen Geg</w:t>
      </w:r>
      <w:r>
        <w:t>e</w:t>
      </w:r>
      <w:r>
        <w:t>benheiten, der Erfordernisse des Umweltschutzes sowie der infrastrukturellen, wirtschaftlichen, sozialen und kulturellen Erfordernisse so zu entwickeln, daß sie der freien Entfaltung der Persönlichkeit in der Gemei</w:t>
      </w:r>
      <w:r>
        <w:t>n</w:t>
      </w:r>
      <w:r>
        <w:t>schaft am besten dient.</w:t>
      </w:r>
    </w:p>
    <w:p w:rsidR="000D19C5" w:rsidRDefault="000D19C5" w:rsidP="000D19C5">
      <w:pPr>
        <w:pStyle w:val="berschrift3"/>
      </w:pPr>
      <w:bookmarkStart w:id="5" w:name="_Toc261330477"/>
      <w:r>
        <w:t>§ 2</w:t>
      </w:r>
      <w:r>
        <w:br/>
        <w:t>Schutz der natürlichen Lebensgrundlagen</w:t>
      </w:r>
      <w:bookmarkEnd w:id="5"/>
    </w:p>
    <w:p w:rsidR="000D19C5" w:rsidRDefault="000D19C5" w:rsidP="000D19C5">
      <w:pPr>
        <w:pStyle w:val="GesAbsatz"/>
      </w:pPr>
      <w:r>
        <w:t>Die natürlichen Lebensgrundlagen (Luft, Wasser, Boden, Pflanzen- und Tierwelt) sind zu schützen. Für die sparsame und schonende Inanspruchnahme der Naturgüter ist zu sorgen. Die nachhaltige Leistungsfähi</w:t>
      </w:r>
      <w:r>
        <w:t>g</w:t>
      </w:r>
      <w:r>
        <w:t>keit und das Gleichgewicht des Naturhaushalts sollen erhalten bleiben oder wiederhergestellt werden. De</w:t>
      </w:r>
      <w:r>
        <w:t>m</w:t>
      </w:r>
      <w:r>
        <w:t>entsprechend ist der Sicherung und Entwicklung des Freiraums besondere Bedeutung beizumessen. Bei Nutzungskonflikten ist den Erfordernissen des Umweltschutzes Vorrang einzuräumen, wenn Leben und G</w:t>
      </w:r>
      <w:r>
        <w:t>e</w:t>
      </w:r>
      <w:r>
        <w:t>sundheit der Bevölkerung oder die dauerhafte Sicherung der natürlichen Lebensgrundlagen gefährdet sind.</w:t>
      </w:r>
    </w:p>
    <w:p w:rsidR="000D19C5" w:rsidRDefault="000D19C5" w:rsidP="000D19C5">
      <w:pPr>
        <w:pStyle w:val="berschrift3"/>
      </w:pPr>
      <w:bookmarkStart w:id="6" w:name="_Toc261330478"/>
      <w:r>
        <w:t>§ 3</w:t>
      </w:r>
      <w:r>
        <w:br/>
        <w:t>Berücksichtigung der Raumordnung des Bundesgebietes und Europas</w:t>
      </w:r>
      <w:bookmarkEnd w:id="6"/>
    </w:p>
    <w:p w:rsidR="000D19C5" w:rsidRDefault="000D19C5" w:rsidP="000D19C5">
      <w:pPr>
        <w:pStyle w:val="GesAbsatz"/>
      </w:pPr>
      <w:r>
        <w:t>Die angestrebte räumliche Struktur des Landes soll sich in die Raumordnung des Bundesgebietes einfügen und die europäische Zusammenarbeit entsprechend der verkehrsgünstigen Lage, der Bedeutung der Bevö</w:t>
      </w:r>
      <w:r>
        <w:t>l</w:t>
      </w:r>
      <w:r>
        <w:t>kerungskonzentration und der zunehmenden wirtschaftlichen Verflechtungen Nordrhein-Westfalens insb</w:t>
      </w:r>
      <w:r>
        <w:t>e</w:t>
      </w:r>
      <w:r>
        <w:t>sondere im nordwesteuropäischen Raum fördern.</w:t>
      </w:r>
    </w:p>
    <w:p w:rsidR="000D19C5" w:rsidRDefault="000D19C5" w:rsidP="000D19C5">
      <w:pPr>
        <w:pStyle w:val="berschrift3"/>
      </w:pPr>
      <w:bookmarkStart w:id="7" w:name="_Toc261330479"/>
      <w:r>
        <w:t>§ 4</w:t>
      </w:r>
      <w:r>
        <w:br/>
        <w:t>Bestmögliche Entwicklung aller Teile des Landes</w:t>
      </w:r>
      <w:bookmarkEnd w:id="7"/>
    </w:p>
    <w:p w:rsidR="000D19C5" w:rsidRDefault="000D19C5" w:rsidP="000D19C5">
      <w:pPr>
        <w:pStyle w:val="GesAbsatz"/>
      </w:pPr>
      <w:r>
        <w:t>Alle Teile des Landes sollen im Rahmen der für das Land angestrebten räumlichen Struktur bestmöglich entwickelt werden. In allen Teilen des Landes sollen dementsprechend Voraussetzungen für gleichwertige Lebensbedingungen geschaffen werden.</w:t>
      </w:r>
    </w:p>
    <w:p w:rsidR="000D19C5" w:rsidRDefault="000D19C5" w:rsidP="000D19C5">
      <w:pPr>
        <w:pStyle w:val="berschrift3"/>
      </w:pPr>
      <w:bookmarkStart w:id="8" w:name="_Toc261330480"/>
      <w:r>
        <w:t>§ 5</w:t>
      </w:r>
      <w:r>
        <w:br/>
        <w:t>Abgrenzung von Bereichen der öffentlichen Verwaltung</w:t>
      </w:r>
      <w:bookmarkEnd w:id="8"/>
    </w:p>
    <w:p w:rsidR="000D19C5" w:rsidRDefault="000D19C5" w:rsidP="000D19C5">
      <w:pPr>
        <w:pStyle w:val="GesAbsatz"/>
      </w:pPr>
      <w:r>
        <w:t>Bei der räumlichen Abgrenzung von Bereichen der öffentlichen Verwaltung, vor allem der staatlichen und kommunalen Verwaltungseinheiten, sowie von Gerichtsbezirken ist die angestrebte Entwicklung der räuml</w:t>
      </w:r>
      <w:r>
        <w:t>i</w:t>
      </w:r>
      <w:r>
        <w:t>chen Struktur insbesondere hinsichtlich zentralörtlicher, wirtschaftlicher und verkehrlicher Verflechtungen zu berücksichtigen.</w:t>
      </w:r>
    </w:p>
    <w:p w:rsidR="000D19C5" w:rsidRDefault="000D19C5" w:rsidP="000D19C5">
      <w:pPr>
        <w:pStyle w:val="berschrift3"/>
      </w:pPr>
      <w:bookmarkStart w:id="9" w:name="_Toc261330481"/>
      <w:r>
        <w:t>§ 6</w:t>
      </w:r>
      <w:r>
        <w:br/>
        <w:t>Ausrichtung der städtebaulichen Entwicklung in den Gemeinden auf Siedlungsschwerpunkte</w:t>
      </w:r>
      <w:bookmarkEnd w:id="9"/>
    </w:p>
    <w:p w:rsidR="000D19C5" w:rsidRDefault="000D19C5" w:rsidP="000D19C5">
      <w:pPr>
        <w:pStyle w:val="GesAbsatz"/>
      </w:pPr>
      <w:r>
        <w:t>Die Gemeinden sollen die Entwicklung ihrer Siedlungsstruktur auf solche Standorte ausrichten, die sich für ein räumlich gebündeltes Angebot von öffentlichen und privaten Einrichtungen der Versorgung, der Bildung und Kultur, der sozialen und medizinischen Betreuung, des Sports und der Freizeitgestaltung eignen (Sie</w:t>
      </w:r>
      <w:r>
        <w:t>d</w:t>
      </w:r>
      <w:r>
        <w:t>lungsschwerpunkte). Dabei ist zu berücksichtigen, daß diese Einrichtungen für die Bevölkerung in angeme</w:t>
      </w:r>
      <w:r>
        <w:t>s</w:t>
      </w:r>
      <w:r>
        <w:t>sener Zeit erreichbar sein sollen.</w:t>
      </w:r>
    </w:p>
    <w:p w:rsidR="000D19C5" w:rsidRDefault="000D19C5" w:rsidP="000D19C5">
      <w:pPr>
        <w:pStyle w:val="berschrift3"/>
      </w:pPr>
      <w:bookmarkStart w:id="10" w:name="_Toc261330482"/>
      <w:r>
        <w:t>§ 7</w:t>
      </w:r>
      <w:r>
        <w:br/>
        <w:t>Siedlungsräumliche Schwerpunktbildung im Rahmen der zentralörtlichen Gliederung</w:t>
      </w:r>
      <w:bookmarkEnd w:id="10"/>
    </w:p>
    <w:p w:rsidR="000D19C5" w:rsidRDefault="000D19C5" w:rsidP="000D19C5">
      <w:pPr>
        <w:pStyle w:val="GesAbsatz"/>
      </w:pPr>
      <w:r>
        <w:t>Im Rahmen der zentralörtlichen Gliederung soll eine siedlungsräumliche Schwerpunktbildung von Wohnu</w:t>
      </w:r>
      <w:r>
        <w:t>n</w:t>
      </w:r>
      <w:r>
        <w:t>gen und Arbeitsstätten in Verbindung mit zentralörtlichen Einrichtungen angestrebt werden, sofern sie dazu beiträgt, die Voraussetzungen für die nachhaltige Sicherung des Naturhaushalts, für gesunde Lebens- und Arbeitsbedingungen, ausgewogene infrastrukturelle, wirtschaftliche, soziale und kulturelle Verhältnisse sowie eine bedarfsgerechte Versorgung der Bevölkerung zu erhalten, zu verbessern oder zu schaffen.</w:t>
      </w:r>
    </w:p>
    <w:p w:rsidR="000D19C5" w:rsidRDefault="000D19C5" w:rsidP="000D19C5">
      <w:pPr>
        <w:pStyle w:val="berschrift3"/>
      </w:pPr>
      <w:bookmarkStart w:id="11" w:name="_Toc261330483"/>
      <w:r>
        <w:lastRenderedPageBreak/>
        <w:t>§ 8</w:t>
      </w:r>
      <w:r>
        <w:br/>
        <w:t>Entwicklung von Verdichtungsgebieten</w:t>
      </w:r>
      <w:bookmarkEnd w:id="11"/>
    </w:p>
    <w:p w:rsidR="000D19C5" w:rsidRDefault="000D19C5" w:rsidP="000D19C5">
      <w:pPr>
        <w:pStyle w:val="GesAbsatz"/>
      </w:pPr>
      <w:r>
        <w:t>Die räumliche Struktur von Verdichtungsgebieten, die die Bedingungen des § 7 erfüllt, soll gesichert und weiterentwickelt werden. In Verdichtungsgebieten, deren räumliche Struktur diese Bedingungen nicht erfüllt, sollen geeignete Maßnahmen zur Strukturverbesserung ergriffen werden.</w:t>
      </w:r>
    </w:p>
    <w:p w:rsidR="000D19C5" w:rsidRDefault="000D19C5" w:rsidP="000D19C5">
      <w:pPr>
        <w:pStyle w:val="berschrift3"/>
      </w:pPr>
      <w:bookmarkStart w:id="12" w:name="_Toc261330484"/>
      <w:r>
        <w:t>§ 9</w:t>
      </w:r>
      <w:r>
        <w:br/>
        <w:t>Entwicklungsschwerpunkte in Gebieten mit überwiegend ländlicher Raumstruktur</w:t>
      </w:r>
      <w:bookmarkEnd w:id="12"/>
    </w:p>
    <w:p w:rsidR="000D19C5" w:rsidRDefault="000D19C5" w:rsidP="000D19C5">
      <w:pPr>
        <w:pStyle w:val="GesAbsatz"/>
      </w:pPr>
      <w:r>
        <w:t>In Gebieten mit überwiegend ländlicher Raumstruktur soll eine siedlungsräumliche Schwerpunktbildung g</w:t>
      </w:r>
      <w:r>
        <w:t>e</w:t>
      </w:r>
      <w:r>
        <w:t>mäß § 7 bevorzugt in den Gemeinden gefördert werden, die dafür aufgrund der Tragfähigkeit ihrer Verso</w:t>
      </w:r>
      <w:r>
        <w:t>r</w:t>
      </w:r>
      <w:r>
        <w:t>gungsbereiche und ihrer sonstigen Standortbedingungen als Entwicklungsschwerpunkte in Betracht ko</w:t>
      </w:r>
      <w:r>
        <w:t>m</w:t>
      </w:r>
      <w:r>
        <w:t>men.</w:t>
      </w:r>
    </w:p>
    <w:p w:rsidR="000D19C5" w:rsidRDefault="000D19C5" w:rsidP="000D19C5">
      <w:pPr>
        <w:pStyle w:val="berschrift3"/>
      </w:pPr>
      <w:bookmarkStart w:id="13" w:name="_Toc261330485"/>
      <w:r>
        <w:t>§ 10</w:t>
      </w:r>
      <w:r>
        <w:br/>
        <w:t>Standortvoraussetzungen für die Entwicklung der Erwerbsgrundlagen</w:t>
      </w:r>
      <w:bookmarkEnd w:id="13"/>
    </w:p>
    <w:p w:rsidR="000D19C5" w:rsidRDefault="000D19C5" w:rsidP="000D19C5">
      <w:pPr>
        <w:pStyle w:val="GesAbsatz"/>
      </w:pPr>
      <w:r>
        <w:t>Im Rahmen der angestrebten Siedlungsstruktur sollen die Standortvoraussetzungen für eine den Struktu</w:t>
      </w:r>
      <w:r>
        <w:t>r</w:t>
      </w:r>
      <w:r>
        <w:t>wandel, die Schaffung von Arbeitsplätzen und das wirtschaftliche Wachstum fördernde umweltverträgliche Entwicklung der Erwerbsgrundlagen erhalten, verbessert oder geschaffen werden.</w:t>
      </w:r>
    </w:p>
    <w:p w:rsidR="000D19C5" w:rsidRDefault="000D19C5" w:rsidP="000D19C5">
      <w:pPr>
        <w:pStyle w:val="berschrift3"/>
      </w:pPr>
      <w:bookmarkStart w:id="14" w:name="_Toc261330486"/>
      <w:r>
        <w:t>§ 11</w:t>
      </w:r>
      <w:r>
        <w:br/>
        <w:t>Funktionsgerechte und um</w:t>
      </w:r>
      <w:r w:rsidR="00986803">
        <w:t>weltverträgliche Einbindung von</w:t>
      </w:r>
      <w:r>
        <w:br/>
        <w:t>Versorgungs- und Verkehrseinrichtungen und -leistungen</w:t>
      </w:r>
      <w:bookmarkEnd w:id="14"/>
    </w:p>
    <w:p w:rsidR="000D19C5" w:rsidRDefault="000D19C5" w:rsidP="000D19C5">
      <w:pPr>
        <w:pStyle w:val="GesAbsatz"/>
      </w:pPr>
      <w:r>
        <w:t>Die Ausstattung eines Gebietes mit Verkehrsanlagen sowie Ver- und Entsorgungseinrichtungen und die Bedienung mit Verkehrs-, Ver- und Entsorgungsleistungen sind auf die für dieses Gebiet angestrebte En</w:t>
      </w:r>
      <w:r>
        <w:t>t</w:t>
      </w:r>
      <w:r>
        <w:t>wicklung unter Berücksichtigung der Erfordernisse des Umweltschutzes auszurichten und miteinander in Einklang zu bringen.</w:t>
      </w:r>
    </w:p>
    <w:p w:rsidR="000D19C5" w:rsidRDefault="000D19C5" w:rsidP="000D19C5">
      <w:pPr>
        <w:pStyle w:val="berschrift3"/>
      </w:pPr>
      <w:bookmarkStart w:id="15" w:name="_Toc261330487"/>
      <w:r>
        <w:t>§ 12</w:t>
      </w:r>
      <w:r>
        <w:br/>
        <w:t>Förderung der Standortgunst des Landes im Rahmen der Verkehrsplanung</w:t>
      </w:r>
      <w:bookmarkEnd w:id="15"/>
    </w:p>
    <w:p w:rsidR="000D19C5" w:rsidRDefault="000D19C5" w:rsidP="000D19C5">
      <w:pPr>
        <w:pStyle w:val="GesAbsatz"/>
      </w:pPr>
      <w:r>
        <w:t>Die Verkehrsplanung soll die Nutzung der günstigen großräumigen Lage des Landes weiter fördern. Dabei ist unter Berücksichtigung der wechselseitigen Abhängigkeit zwischen den einzelnen Verkehrsmitteln ein Zusammenwirken aller Verkehrsträger anzustreben.</w:t>
      </w:r>
    </w:p>
    <w:p w:rsidR="000D19C5" w:rsidRDefault="000D19C5" w:rsidP="000D19C5">
      <w:pPr>
        <w:pStyle w:val="berschrift3"/>
      </w:pPr>
      <w:bookmarkStart w:id="16" w:name="_Toc261330488"/>
      <w:r>
        <w:t>§ 13</w:t>
      </w:r>
      <w:r>
        <w:br/>
        <w:t>Grundelemente von Entwicklungsachsen</w:t>
      </w:r>
      <w:bookmarkEnd w:id="16"/>
    </w:p>
    <w:p w:rsidR="000D19C5" w:rsidRDefault="000D19C5" w:rsidP="000D19C5">
      <w:pPr>
        <w:pStyle w:val="GesAbsatz"/>
      </w:pPr>
      <w:r>
        <w:t>Die für den regionalen, überregionalen und großräumigen Leistungsaustausch bedeutsamen Verkehrswege sollen als Grundelemente von Entwicklungsachsen alle Teile des Landes unter Berücksichtigung der die Landesgrenzen überschreitenden Verflechtungen bedarfsgerecht und umweltverträglich verbinden. Dabei ist das vorhandene Verkehrsnetz zugrunde zu legen. Der Ausbau ist möglichst auf qualitative Verbesserungen auszurichten.</w:t>
      </w:r>
    </w:p>
    <w:p w:rsidR="000D19C5" w:rsidRDefault="000D19C5" w:rsidP="000D19C5">
      <w:pPr>
        <w:pStyle w:val="berschrift3"/>
      </w:pPr>
      <w:bookmarkStart w:id="17" w:name="_Toc261330489"/>
      <w:r>
        <w:t>§ 14</w:t>
      </w:r>
      <w:r>
        <w:br/>
        <w:t>Erfordernisse der zivilen und militärischen Verteidigung</w:t>
      </w:r>
      <w:bookmarkEnd w:id="17"/>
    </w:p>
    <w:p w:rsidR="000D19C5" w:rsidRDefault="000D19C5" w:rsidP="000D19C5">
      <w:pPr>
        <w:pStyle w:val="GesAbsatz"/>
      </w:pPr>
      <w:r>
        <w:t>Es ist anzustreben, daß die Erfordernisse der zivilen und militärischen Verteidigung mit der angestrebten räumlichen Struktur des Landes in Einklang gebracht werden. In Verdichtungsgebieten sollen möglichst nur Anlagen der zivilen und militärischen Verteidigung mit geringem Raumbedarf untergebracht werden.</w:t>
      </w:r>
    </w:p>
    <w:p w:rsidR="000D19C5" w:rsidRDefault="000D19C5" w:rsidP="000D19C5">
      <w:pPr>
        <w:pStyle w:val="berschrift3"/>
      </w:pPr>
      <w:bookmarkStart w:id="18" w:name="_Toc261330490"/>
      <w:r>
        <w:t>§ 15</w:t>
      </w:r>
      <w:r>
        <w:br/>
        <w:t>Schutz der Bevölkerung</w:t>
      </w:r>
      <w:bookmarkEnd w:id="18"/>
    </w:p>
    <w:p w:rsidR="000D19C5" w:rsidRDefault="000D19C5" w:rsidP="000D19C5">
      <w:pPr>
        <w:pStyle w:val="GesAbsatz"/>
      </w:pPr>
      <w:r>
        <w:t>Es ist darauf hinzuwirken, daß die Bevölkerung vor Gesundheitsgefahren oder sonstigen unzumutbaren Auswirkungen von Einrichtungen und Maßnahmen insbesondere der Wirtschaft und des Verkehrs geschützt wird.</w:t>
      </w:r>
    </w:p>
    <w:p w:rsidR="000D19C5" w:rsidRDefault="000D19C5" w:rsidP="000D19C5">
      <w:pPr>
        <w:pStyle w:val="berschrift3"/>
      </w:pPr>
      <w:bookmarkStart w:id="19" w:name="_Toc261330491"/>
      <w:r>
        <w:lastRenderedPageBreak/>
        <w:t>§ 16</w:t>
      </w:r>
      <w:r>
        <w:br/>
        <w:t>Freizeit-, Sport- und Erholungsbedürfnisse der Bevölkerung</w:t>
      </w:r>
      <w:bookmarkEnd w:id="19"/>
    </w:p>
    <w:p w:rsidR="000D19C5" w:rsidRDefault="000D19C5" w:rsidP="000D19C5">
      <w:pPr>
        <w:pStyle w:val="GesAbsatz"/>
      </w:pPr>
      <w:r>
        <w:t>Für die Freizeit-, Sport- und Erholungsbedürfnisse der Bevölkerung sollen unter Beachtung des Natur- und Umweltschutzes in allen Teilen des Landes geeignete Räume gesichert, entwickelt und funktionsgerecht an das Verkehrsnetz angebunden werden.</w:t>
      </w:r>
    </w:p>
    <w:p w:rsidR="000D19C5" w:rsidRDefault="000D19C5" w:rsidP="000D19C5">
      <w:pPr>
        <w:pStyle w:val="berschrift3"/>
      </w:pPr>
      <w:bookmarkStart w:id="20" w:name="_Toc261330492"/>
      <w:r>
        <w:t>§ 17</w:t>
      </w:r>
      <w:r>
        <w:br/>
        <w:t>Landwirtschaft und Wald</w:t>
      </w:r>
      <w:bookmarkEnd w:id="20"/>
    </w:p>
    <w:p w:rsidR="000D19C5" w:rsidRDefault="000D19C5" w:rsidP="000D19C5">
      <w:pPr>
        <w:pStyle w:val="GesAbsatz"/>
      </w:pPr>
      <w:r>
        <w:t>Landwirtschaftliche Flächen und Wald sollen unter Berücksichtigung der Erfordernisse des Umweltschutzes und der Landschaftspflege, der wirtschaftlichen und siedlungsstrukturellen Erfordernisse als Freiflächen erhalten bleiben. Ihre Nutzung soll auch dazu beitragen, die natürlichen Lebensgrundlagen zu schützen s</w:t>
      </w:r>
      <w:r>
        <w:t>o</w:t>
      </w:r>
      <w:r>
        <w:t>wie die Kulturlandschaft zu erhalten und zu gestalten. In waldarmen Gebieten ist eine Erhöhung des Wal</w:t>
      </w:r>
      <w:r>
        <w:t>d</w:t>
      </w:r>
      <w:r>
        <w:t>anteils anzustreben.</w:t>
      </w:r>
    </w:p>
    <w:p w:rsidR="000D19C5" w:rsidRDefault="000D19C5" w:rsidP="000D19C5">
      <w:pPr>
        <w:pStyle w:val="berschrift3"/>
      </w:pPr>
      <w:bookmarkStart w:id="21" w:name="_Toc261330493"/>
      <w:r>
        <w:t>§ 18</w:t>
      </w:r>
      <w:r>
        <w:br/>
        <w:t>Vorsorgende Sicherung von Rohstofflagerstätten</w:t>
      </w:r>
      <w:bookmarkEnd w:id="21"/>
    </w:p>
    <w:p w:rsidR="000D19C5" w:rsidRDefault="000D19C5" w:rsidP="000D19C5">
      <w:pPr>
        <w:pStyle w:val="GesAbsatz"/>
      </w:pPr>
      <w:r>
        <w:t>Bei raumbedeutsamen Planungen und Maßnahmen, die Flächen betreffen, unter denen sich für die gewer</w:t>
      </w:r>
      <w:r>
        <w:t>b</w:t>
      </w:r>
      <w:r>
        <w:t>liche Wirtschaft oder die Energiewirtschaft nutzbare Rohstofflagerstätten befinden, sind die Standortgebu</w:t>
      </w:r>
      <w:r>
        <w:t>n</w:t>
      </w:r>
      <w:r>
        <w:t>denheit der Mineralgewinnung und die Unvermehrbarkeit der mineralischen Rohstoffe besonders zu berüc</w:t>
      </w:r>
      <w:r>
        <w:t>k</w:t>
      </w:r>
      <w:r>
        <w:t>sichtigen und dementsprechend in die Abwägung der wirtschaftlichen, sozialen und kulturellen Erfordernisse untereinander sowie insbesondere mit den Erfordernissen des Städtebaus, des Verkehrs, der Wasserwir</w:t>
      </w:r>
      <w:r>
        <w:t>t</w:t>
      </w:r>
      <w:r>
        <w:t>schaft, der Landschaftsentwicklung, der Erholung und des Umweltschutzes einzubeziehen.</w:t>
      </w:r>
    </w:p>
    <w:p w:rsidR="000D19C5" w:rsidRDefault="000D19C5" w:rsidP="000D19C5">
      <w:pPr>
        <w:pStyle w:val="berschrift2"/>
      </w:pPr>
      <w:bookmarkStart w:id="22" w:name="_Toc261330494"/>
      <w:r>
        <w:t>II. Abschnitt</w:t>
      </w:r>
      <w:r>
        <w:br/>
        <w:t xml:space="preserve">Allgemeine Ziele der Raumordnung und Landesplanung </w:t>
      </w:r>
      <w:r>
        <w:br/>
        <w:t>für die räumliche Struktur des Landes</w:t>
      </w:r>
      <w:bookmarkEnd w:id="22"/>
    </w:p>
    <w:p w:rsidR="000D19C5" w:rsidRDefault="000D19C5" w:rsidP="000D19C5">
      <w:pPr>
        <w:pStyle w:val="berschrift3"/>
      </w:pPr>
      <w:bookmarkStart w:id="23" w:name="_Toc261330495"/>
      <w:r>
        <w:t>§ 19</w:t>
      </w:r>
      <w:r>
        <w:br/>
        <w:t>Grundzüge der Raumstruktur</w:t>
      </w:r>
      <w:bookmarkEnd w:id="23"/>
    </w:p>
    <w:p w:rsidR="000D19C5" w:rsidRDefault="000D19C5" w:rsidP="000D19C5">
      <w:pPr>
        <w:pStyle w:val="GesAbsatz"/>
      </w:pPr>
      <w:r>
        <w:t>Den Grundsätzen der Raumordnung und Landesplanung entsprechend ist die Entwicklung der räumlichen Struktur des Landes insbesondere auszurichten auf</w:t>
      </w:r>
    </w:p>
    <w:p w:rsidR="000D19C5" w:rsidRDefault="000D19C5" w:rsidP="000D19C5">
      <w:pPr>
        <w:pStyle w:val="GesAbsatz"/>
        <w:ind w:left="426" w:hanging="426"/>
      </w:pPr>
      <w:r>
        <w:t>-</w:t>
      </w:r>
      <w:r>
        <w:tab/>
        <w:t>Siedlungsraum und Freiraum,</w:t>
      </w:r>
    </w:p>
    <w:p w:rsidR="000D19C5" w:rsidRDefault="000D19C5" w:rsidP="000D19C5">
      <w:pPr>
        <w:pStyle w:val="GesAbsatz"/>
        <w:ind w:left="426" w:hanging="426"/>
      </w:pPr>
      <w:r>
        <w:t>-</w:t>
      </w:r>
      <w:r>
        <w:tab/>
        <w:t>die Rahmenbedingungen und Entwicklungsaufgaben, die sich aus der unterschiedlichen Art und Dichte der Besiedlung und den jeweiligen Freiraumfunktionen ergeben,</w:t>
      </w:r>
    </w:p>
    <w:p w:rsidR="000D19C5" w:rsidRDefault="000D19C5" w:rsidP="000D19C5">
      <w:pPr>
        <w:pStyle w:val="GesAbsatz"/>
        <w:ind w:left="426" w:hanging="426"/>
      </w:pPr>
      <w:r>
        <w:t>-</w:t>
      </w:r>
      <w:r>
        <w:tab/>
        <w:t>die zentralörtliche Bedeutung der Städte und Gemeinden für ihre jeweiligen Versorgungsbereiche und</w:t>
      </w:r>
    </w:p>
    <w:p w:rsidR="000D19C5" w:rsidRDefault="000D19C5" w:rsidP="000D19C5">
      <w:pPr>
        <w:pStyle w:val="GesAbsatz"/>
        <w:ind w:left="426" w:hanging="426"/>
      </w:pPr>
      <w:r>
        <w:t>-</w:t>
      </w:r>
      <w:r>
        <w:tab/>
        <w:t>die Entwicklungsschwerpunkte und Entwicklungsachsen.</w:t>
      </w:r>
    </w:p>
    <w:p w:rsidR="000D19C5" w:rsidRDefault="000D19C5" w:rsidP="000D19C5">
      <w:pPr>
        <w:pStyle w:val="berschrift3"/>
      </w:pPr>
      <w:bookmarkStart w:id="24" w:name="_Toc261330496"/>
      <w:r>
        <w:t>§ 20</w:t>
      </w:r>
      <w:r>
        <w:br/>
        <w:t>Siedlungsraum und Freiraum</w:t>
      </w:r>
      <w:bookmarkEnd w:id="24"/>
    </w:p>
    <w:p w:rsidR="000D19C5" w:rsidRDefault="000D19C5" w:rsidP="000D19C5">
      <w:pPr>
        <w:pStyle w:val="GesAbsatz"/>
      </w:pPr>
      <w:r>
        <w:t>(1) Als Grundlage für eine umweltverträgliche und den siedlungsstrukturellen Erfordernissen Rechnung tr</w:t>
      </w:r>
      <w:r>
        <w:t>a</w:t>
      </w:r>
      <w:r>
        <w:t>gende Entwicklung der Raumnutzung ist das Landesgebiet in Gebiete zu unterteilen, die vorrangig Sie</w:t>
      </w:r>
      <w:r>
        <w:t>d</w:t>
      </w:r>
      <w:r>
        <w:t>lungsfunktionen (Siedlungsraum) oder vorrangig Freiraumfunktionen (Freiraum) erfüllen oder erfüllen sollen.</w:t>
      </w:r>
    </w:p>
    <w:p w:rsidR="000D19C5" w:rsidRDefault="000D19C5" w:rsidP="000D19C5">
      <w:pPr>
        <w:pStyle w:val="GesAbsatz"/>
      </w:pPr>
      <w:r>
        <w:t>(2) Die Siedlungsentwicklung der Gemeinden soll sich den Grundzügen der Raumstruktur des Landes en</w:t>
      </w:r>
      <w:r>
        <w:t>t</w:t>
      </w:r>
      <w:r>
        <w:t>sprechend bedarfsgerecht und umweltverträglich innerhalb des Siedlungsraumes vollziehen. Im Freiraum gelegene Ortsteile sind in ihrer städtebaulichen Entwicklung unter besonderer Berücksichtigung der Erfo</w:t>
      </w:r>
      <w:r>
        <w:t>r</w:t>
      </w:r>
      <w:r>
        <w:t>dernisse der Landschaftsentwicklung vor allem auf den Bedarf der ansässigen Bevölkerung auszurichten.</w:t>
      </w:r>
    </w:p>
    <w:p w:rsidR="000D19C5" w:rsidRDefault="000D19C5" w:rsidP="000D19C5">
      <w:pPr>
        <w:pStyle w:val="GesAbsatz"/>
      </w:pPr>
      <w:r>
        <w:t>(3) Freiraum ist grundsätzlich zu erhalten und seiner ökologischen, sozialen und wirtschaftlichen Bedeutung entsprechend zu sichern und funktionsgerecht zu entwickeln.</w:t>
      </w:r>
    </w:p>
    <w:p w:rsidR="000D19C5" w:rsidRDefault="000D19C5" w:rsidP="000D19C5">
      <w:pPr>
        <w:pStyle w:val="GesAbsatz"/>
      </w:pPr>
      <w:r>
        <w:t>(4) Zum Schutz der natürlichen Lebensgrundlagen ist anzustreben, daß außerhalb des Siedlungsraumes zusätzliche Flächen für Siedlungszwecke nur dann in Anspruch genommen werden, wenn die Inanspruc</w:t>
      </w:r>
      <w:r>
        <w:t>h</w:t>
      </w:r>
      <w:r>
        <w:t>nahme erforderlich ist und geeignete, nicht mehr genutzte Siedlungsflächen nicht zur Verfügung stehen oder nicht bedarfsgerecht zur Verfügung gestellt werden können. Für Siedlungszwecke vorgehaltene Flächen, für die kein Bedarf mehr besteht, sind für Freiraumfunktionen zu sichern.</w:t>
      </w:r>
    </w:p>
    <w:p w:rsidR="000D19C5" w:rsidRDefault="000D19C5" w:rsidP="000D19C5">
      <w:pPr>
        <w:pStyle w:val="GesAbsatz"/>
      </w:pPr>
      <w:r>
        <w:lastRenderedPageBreak/>
        <w:t>(5) Die Inanspruchnahme von Flächen für Infrastruktureinrichtungen im Freiraum setzt voraus, daß der B</w:t>
      </w:r>
      <w:r>
        <w:t>e</w:t>
      </w:r>
      <w:r>
        <w:t>darf begründet ist und nicht anderweitig, insbesondere weder durch Mehrfachnutzung bestehender Infr</w:t>
      </w:r>
      <w:r>
        <w:t>a</w:t>
      </w:r>
      <w:r>
        <w:t>struktureinrichtungen noch durch den Ausbau ihrer Kapazitäten, gedeckt werden kann. Insbesondere die Beeinträchtigung oder Zerschneidung größerer zusammenhängender Freiflächen ist zu vermeiden.</w:t>
      </w:r>
    </w:p>
    <w:p w:rsidR="000D19C5" w:rsidRDefault="000D19C5" w:rsidP="000D19C5">
      <w:pPr>
        <w:pStyle w:val="berschrift3"/>
      </w:pPr>
      <w:bookmarkStart w:id="25" w:name="_Toc261330497"/>
      <w:r>
        <w:t>§ 21</w:t>
      </w:r>
      <w:r>
        <w:br/>
        <w:t>Gebiete mit unterschiedlicher Raumstruktur</w:t>
      </w:r>
      <w:bookmarkEnd w:id="25"/>
    </w:p>
    <w:p w:rsidR="000D19C5" w:rsidRDefault="000D19C5" w:rsidP="000D19C5">
      <w:pPr>
        <w:pStyle w:val="GesAbsatz"/>
      </w:pPr>
      <w:r>
        <w:t>(1) Nach der unterschiedlichen Art und Dichte der Besiedlung und den sich daraus ergebenden Planung</w:t>
      </w:r>
      <w:r>
        <w:t>s</w:t>
      </w:r>
      <w:r>
        <w:t>aufgaben ist das Landesgebiet in Verdichtungsgebiete (Ballungskerne, Ballungsrandzonen, Solitäre Verdic</w:t>
      </w:r>
      <w:r>
        <w:t>h</w:t>
      </w:r>
      <w:r>
        <w:t>tungsgebiete) sowie in Gebiete mit überwiegend ländlicher Raumstruktur einzuteilen.</w:t>
      </w:r>
    </w:p>
    <w:p w:rsidR="000D19C5" w:rsidRDefault="000D19C5" w:rsidP="000D19C5">
      <w:pPr>
        <w:pStyle w:val="GesAbsatz"/>
      </w:pPr>
      <w:r>
        <w:t>(2) Bei der Abgrenzung dieser Gebiete sind folgende Merkmale zugrunde zu legen:</w:t>
      </w:r>
    </w:p>
    <w:p w:rsidR="000D19C5" w:rsidRDefault="000D19C5" w:rsidP="000D19C5">
      <w:pPr>
        <w:pStyle w:val="GesAbsatz"/>
        <w:ind w:left="426" w:hanging="426"/>
      </w:pPr>
      <w:r>
        <w:t>a)</w:t>
      </w:r>
      <w:r>
        <w:tab/>
        <w:t>Ballungskerne sind Verdichtungsgebiete, deren durchschnittliche Bevölkerungsdichte 2000 Einwohner je km</w:t>
      </w:r>
      <w:r w:rsidRPr="000D19C5">
        <w:rPr>
          <w:vertAlign w:val="superscript"/>
        </w:rPr>
        <w:t>2</w:t>
      </w:r>
      <w:r>
        <w:t xml:space="preserve"> übersteigt oder in absehbarer Zeit übersteigen wird und deren Flächengröße mindestens 50 km</w:t>
      </w:r>
      <w:r w:rsidRPr="000D19C5">
        <w:rPr>
          <w:vertAlign w:val="superscript"/>
        </w:rPr>
        <w:t>2</w:t>
      </w:r>
      <w:r>
        <w:t xml:space="preserve"> beträgt.</w:t>
      </w:r>
    </w:p>
    <w:p w:rsidR="000D19C5" w:rsidRDefault="000D19C5" w:rsidP="000D19C5">
      <w:pPr>
        <w:pStyle w:val="GesAbsatz"/>
        <w:ind w:left="426"/>
      </w:pPr>
      <w:r>
        <w:t>Ballungsrandzonen sind an Ballungskerne angrenzende Verdichtungsgebiete, die eine durchschnittliche Bevölkerungsdichte von 1000 bis 2000 Einwohner je km</w:t>
      </w:r>
      <w:r w:rsidRPr="000D19C5">
        <w:rPr>
          <w:vertAlign w:val="superscript"/>
        </w:rPr>
        <w:t>2</w:t>
      </w:r>
      <w:r>
        <w:t xml:space="preserve"> aufweisen oder in absehbarer Zeit aufweisen werden.</w:t>
      </w:r>
    </w:p>
    <w:p w:rsidR="000D19C5" w:rsidRDefault="000D19C5" w:rsidP="000D19C5">
      <w:pPr>
        <w:pStyle w:val="GesAbsatz"/>
        <w:ind w:left="426"/>
      </w:pPr>
      <w:r>
        <w:t>Solitäre Verdichtungsgebiete sind Städte, die außerhalb von Ballungskernen und Ballungsrandzonen liegen, aber Erscheinungsformen siedlungsmäßiger Verdichtung aufweisen, die denen der Ballungske</w:t>
      </w:r>
      <w:r>
        <w:t>r</w:t>
      </w:r>
      <w:r>
        <w:t>ne und Ballungsrandzonen vergleichbar sind.</w:t>
      </w:r>
    </w:p>
    <w:p w:rsidR="000D19C5" w:rsidRDefault="000D19C5" w:rsidP="000D19C5">
      <w:pPr>
        <w:pStyle w:val="GesAbsatz"/>
        <w:ind w:left="426"/>
      </w:pPr>
      <w:r>
        <w:t>Gebiete mit überwiegend ländlicher Raumstruktur sind Gebiete, die eine durchschnittliche Bevölk</w:t>
      </w:r>
      <w:r>
        <w:t>e</w:t>
      </w:r>
      <w:r>
        <w:t xml:space="preserve">rungsdichte von weniger als 1000 </w:t>
      </w:r>
      <w:proofErr w:type="gramStart"/>
      <w:r>
        <w:t>Einwohner</w:t>
      </w:r>
      <w:proofErr w:type="gramEnd"/>
      <w:r>
        <w:t xml:space="preserve"> je km</w:t>
      </w:r>
      <w:r w:rsidRPr="000D19C5">
        <w:rPr>
          <w:vertAlign w:val="superscript"/>
        </w:rPr>
        <w:t>2</w:t>
      </w:r>
      <w:r>
        <w:t xml:space="preserve"> aufweisen und durch eine aufgelockerte Verteilung städtischer und dörflicher Siedlungen gekennzeichnet sind.</w:t>
      </w:r>
    </w:p>
    <w:p w:rsidR="000D19C5" w:rsidRDefault="000D19C5" w:rsidP="000D19C5">
      <w:pPr>
        <w:pStyle w:val="GesAbsatz"/>
        <w:ind w:left="426" w:hanging="426"/>
      </w:pPr>
      <w:r>
        <w:t>b)</w:t>
      </w:r>
      <w:r>
        <w:tab/>
        <w:t>Als zusätzliches Merkmal zur Abgrenzung dieser Gebiete kann die Arbeitsplatzdichte (Beschäftigte in nicht landwirtschaftlichen Arbeitsstätten je km</w:t>
      </w:r>
      <w:r w:rsidRPr="000D19C5">
        <w:rPr>
          <w:vertAlign w:val="superscript"/>
        </w:rPr>
        <w:t>2</w:t>
      </w:r>
      <w:r>
        <w:t>) zugrunde gelegt werden.</w:t>
      </w:r>
    </w:p>
    <w:p w:rsidR="000D19C5" w:rsidRDefault="000D19C5" w:rsidP="000D19C5">
      <w:pPr>
        <w:pStyle w:val="GesAbsatz"/>
      </w:pPr>
      <w:r>
        <w:t>(3) Zur Verwirklichung der Grundsätze der Raumordnung und Landesplanung gemäß Abschnitt I sind in den Gebieten mit unterschiedlicher Raumstruktur insbesondere folgende Ziele anzustreben:</w:t>
      </w:r>
    </w:p>
    <w:p w:rsidR="000D19C5" w:rsidRDefault="000D19C5" w:rsidP="000D19C5">
      <w:pPr>
        <w:pStyle w:val="GesAbsatz"/>
      </w:pPr>
      <w:r>
        <w:t>a)</w:t>
      </w:r>
      <w:r>
        <w:tab/>
        <w:t>Ballungskerne</w:t>
      </w:r>
    </w:p>
    <w:p w:rsidR="000D19C5" w:rsidRDefault="000D19C5" w:rsidP="000D19C5">
      <w:pPr>
        <w:pStyle w:val="GesAbsatz"/>
        <w:ind w:left="426"/>
      </w:pPr>
      <w:r>
        <w:t>In den Ballungskernen sind vorrangig die Voraussetzungen für ihre Leistungsfähigkeit als Bevölk</w:t>
      </w:r>
      <w:r>
        <w:t>e</w:t>
      </w:r>
      <w:r>
        <w:t>rungs-, Wirtschafts- und Dienstleistungszentren zu erhalten, zu verbessern oder zu schaffen, vor allem durch:</w:t>
      </w:r>
    </w:p>
    <w:p w:rsidR="000D19C5" w:rsidRDefault="000D19C5" w:rsidP="000D19C5">
      <w:pPr>
        <w:pStyle w:val="GesAbsatz"/>
        <w:ind w:left="426"/>
      </w:pPr>
      <w:r>
        <w:t>Verbesserung der Umweltbedingungen durch Beseitigung gegenseitiger Störungen von Industrie- und Wohnbebauung, städtebauliche Sanierung und Verbesserung der Verkehrsverhältnisse,</w:t>
      </w:r>
    </w:p>
    <w:p w:rsidR="000D19C5" w:rsidRDefault="000D19C5" w:rsidP="000D19C5">
      <w:pPr>
        <w:pStyle w:val="GesAbsatz"/>
        <w:ind w:left="426"/>
      </w:pPr>
      <w:r>
        <w:t>Förderung der städtebaulichen Entwicklung, insbesondere durch Ausrichtung der Siedlungsstruktur auf Siedlungsschwerpunkte an Haltepunkten leistungsfähiger Linien des öffentlichen Personennahverkehrs,</w:t>
      </w:r>
    </w:p>
    <w:p w:rsidR="000D19C5" w:rsidRDefault="000D19C5" w:rsidP="000D19C5">
      <w:pPr>
        <w:pStyle w:val="GesAbsatz"/>
        <w:ind w:left="426"/>
      </w:pPr>
      <w:r>
        <w:t>Sicherung und Entwicklung des Freiraums unter besonderer Berücksichtigung der Erhaltung oder Schaffung eines angemessenen Freiflächenanteils,</w:t>
      </w:r>
    </w:p>
    <w:p w:rsidR="000D19C5" w:rsidRDefault="000D19C5" w:rsidP="000D19C5">
      <w:pPr>
        <w:pStyle w:val="GesAbsatz"/>
        <w:ind w:left="426"/>
      </w:pPr>
      <w:r>
        <w:t>bedarfs- und qualitätsorientiertes Flächenangebot für die Erweiterung, Umsiedlung und Ansiedlung standortgebundener oder strukturverbessernder Betriebe und Einrichtungen, insbesondere in Gebieten mit verbesserungsbedürftiger Wirtschaftsstruktur.</w:t>
      </w:r>
    </w:p>
    <w:p w:rsidR="000D19C5" w:rsidRDefault="000D19C5" w:rsidP="000D19C5">
      <w:pPr>
        <w:pStyle w:val="GesAbsatz"/>
      </w:pPr>
      <w:r>
        <w:t>b)</w:t>
      </w:r>
      <w:r>
        <w:tab/>
        <w:t>Ballungsrandzonen</w:t>
      </w:r>
    </w:p>
    <w:p w:rsidR="000D19C5" w:rsidRDefault="000D19C5" w:rsidP="000D19C5">
      <w:pPr>
        <w:pStyle w:val="GesAbsatz"/>
        <w:ind w:left="426"/>
      </w:pPr>
      <w:r>
        <w:t>In den Ballungsrandzonen sind vorrangig die Voraussetzungen für eine geordnete Entwicklung der Siedlungsstruktur unter Berücksichtigung der Ergänzungsaufgaben gegenüber den jeweils angrenze</w:t>
      </w:r>
      <w:r>
        <w:t>n</w:t>
      </w:r>
      <w:r>
        <w:t>den Ballungskernen zu erhalten, zu verbessern oder zu schaffen, vor allem durch:</w:t>
      </w:r>
    </w:p>
    <w:p w:rsidR="000D19C5" w:rsidRDefault="000D19C5" w:rsidP="000D19C5">
      <w:pPr>
        <w:pStyle w:val="GesAbsatz"/>
        <w:ind w:left="426"/>
      </w:pPr>
      <w:r>
        <w:t>Ausrichtung der städtebaulichen Entwicklung auf Siedlungsschwerpunkte an Haltepunkten leistungsf</w:t>
      </w:r>
      <w:r>
        <w:t>ä</w:t>
      </w:r>
      <w:r>
        <w:t>higer Linien des öffentlichen Personennahverkehrs,</w:t>
      </w:r>
    </w:p>
    <w:p w:rsidR="000D19C5" w:rsidRDefault="000D19C5" w:rsidP="000D19C5">
      <w:pPr>
        <w:pStyle w:val="GesAbsatz"/>
        <w:ind w:left="426"/>
      </w:pPr>
      <w:r>
        <w:t>bedarfs- und qualitätsorientiertes Flächenangebot für die Erweiterung und Ansiedlung strukturverbe</w:t>
      </w:r>
      <w:r>
        <w:t>s</w:t>
      </w:r>
      <w:r>
        <w:t>sernder gewerblicher Betriebe,</w:t>
      </w:r>
    </w:p>
    <w:p w:rsidR="000D19C5" w:rsidRDefault="000D19C5" w:rsidP="000D19C5">
      <w:pPr>
        <w:pStyle w:val="GesAbsatz"/>
        <w:ind w:left="426"/>
      </w:pPr>
      <w:r>
        <w:t>Sicherung und Entwicklung des Freiraums unter besonderer Berücksichtigung der Erhaltung oder Schaffung eines angemessenen Freiflächenanteils.</w:t>
      </w:r>
    </w:p>
    <w:p w:rsidR="000D19C5" w:rsidRDefault="000D19C5" w:rsidP="000D19C5">
      <w:pPr>
        <w:pStyle w:val="GesAbsatz"/>
      </w:pPr>
      <w:r>
        <w:t>c)</w:t>
      </w:r>
      <w:r>
        <w:tab/>
        <w:t>Solitäre Verdichtungsgebiete</w:t>
      </w:r>
    </w:p>
    <w:p w:rsidR="000D19C5" w:rsidRDefault="000D19C5" w:rsidP="000D19C5">
      <w:pPr>
        <w:pStyle w:val="GesAbsatz"/>
        <w:ind w:left="426"/>
      </w:pPr>
      <w:r>
        <w:lastRenderedPageBreak/>
        <w:t>In den Solitären Verdichtungsgebieten sind vorrangig den Ballungskernen und Ballungsrandzonen ve</w:t>
      </w:r>
      <w:r>
        <w:t>r</w:t>
      </w:r>
      <w:r>
        <w:t>gleichbare Voraussetzungen für ihre Leistungsfähigkeit zu erhalten, zu verbessern oder zu schaffen, die ihrer Bedeutung als Bevölkerungs-, Wirtschafts- und Dienstleistungszentren entsprechen.</w:t>
      </w:r>
    </w:p>
    <w:p w:rsidR="000D19C5" w:rsidRDefault="000D19C5" w:rsidP="000D19C5">
      <w:pPr>
        <w:pStyle w:val="GesAbsatz"/>
      </w:pPr>
      <w:r>
        <w:t>d)</w:t>
      </w:r>
      <w:r>
        <w:tab/>
        <w:t>Gebiete mit überwiegend ländlicher Raumstruktur</w:t>
      </w:r>
    </w:p>
    <w:p w:rsidR="000D19C5" w:rsidRDefault="000D19C5" w:rsidP="000D19C5">
      <w:pPr>
        <w:pStyle w:val="GesAbsatz"/>
        <w:ind w:left="426"/>
      </w:pPr>
      <w:r>
        <w:t>In den Gebieten mit überwiegend ländlicher Raumstruktur, denen insgesamt für den Schutz und die Entwicklung der natürlichen Lebensgrundlagen des Landes besondere Bedeutung zukommt, sind die Voraussetzungen für eine funktions- und bedarfsgerechte Ausstattung der Gemeinden und für eine E</w:t>
      </w:r>
      <w:r>
        <w:t>r</w:t>
      </w:r>
      <w:r>
        <w:t>höhung ihrer wirtschaftlichen Leistungsfähigkeit zu erhalten, zu verbessern oder zu schaffen, vor allem durch:</w:t>
      </w:r>
    </w:p>
    <w:p w:rsidR="000D19C5" w:rsidRDefault="000D19C5" w:rsidP="000D19C5">
      <w:pPr>
        <w:pStyle w:val="GesAbsatz"/>
        <w:ind w:left="426"/>
      </w:pPr>
      <w:r>
        <w:t>Ausrichtung der Siedlungsstruktur in den Gemeinden auf Siedlungsschwerpunkte (§ 24 Abs. 1),</w:t>
      </w:r>
    </w:p>
    <w:p w:rsidR="000D19C5" w:rsidRDefault="000D19C5" w:rsidP="000D19C5">
      <w:pPr>
        <w:pStyle w:val="GesAbsatz"/>
        <w:ind w:left="426"/>
      </w:pPr>
      <w:r>
        <w:t>aufgaben- und bedarfsgerechte Entwicklung der Gemeinden entsprechend der Tragfähigkeit ihrer zen</w:t>
      </w:r>
      <w:r>
        <w:t>t</w:t>
      </w:r>
      <w:r>
        <w:t>ralörtlichen Versorgungsbereiche unter besonderer Berücksichtigung der Entwicklungsschwerpunkte,</w:t>
      </w:r>
    </w:p>
    <w:p w:rsidR="000D19C5" w:rsidRDefault="000D19C5" w:rsidP="000D19C5">
      <w:pPr>
        <w:pStyle w:val="GesAbsatz"/>
        <w:ind w:left="426"/>
      </w:pPr>
      <w:r>
        <w:t>Verbesserung der Verkehrserschließung und -bedienung in Ausrichtung auf die zentralörtliche Glied</w:t>
      </w:r>
      <w:r>
        <w:t>e</w:t>
      </w:r>
      <w:r>
        <w:t>rung, Berücksichtigung des Flächenbedarfs als Voraussetzung für die Stärkung der Wirtschaftskraft durch Erweiterung und Ansiedlung vor allem von strukturverbessernden gewerblichen Betrieben, insb</w:t>
      </w:r>
      <w:r>
        <w:t>e</w:t>
      </w:r>
      <w:r>
        <w:t>sondere in Entwicklungsschwerpunkten,</w:t>
      </w:r>
    </w:p>
    <w:p w:rsidR="000D19C5" w:rsidRDefault="000D19C5" w:rsidP="000D19C5">
      <w:pPr>
        <w:pStyle w:val="GesAbsatz"/>
        <w:ind w:left="426"/>
      </w:pPr>
      <w:r>
        <w:t>Verbesserung der Produktions- und Betriebsstruktur der Landwirtschaft und Forstwirtschaft unter B</w:t>
      </w:r>
      <w:r>
        <w:t>e</w:t>
      </w:r>
      <w:r>
        <w:t>rücksichtigung ihrer Wohlfahrtswirkungen,</w:t>
      </w:r>
    </w:p>
    <w:p w:rsidR="000D19C5" w:rsidRDefault="000D19C5" w:rsidP="000D19C5">
      <w:pPr>
        <w:pStyle w:val="GesAbsatz"/>
        <w:ind w:left="426"/>
      </w:pPr>
      <w:r>
        <w:t>Entwicklung des Fremdenverkehrs vor allem in Gebieten mit besonderer Bedeutung für die Erholung,</w:t>
      </w:r>
    </w:p>
    <w:p w:rsidR="000D19C5" w:rsidRDefault="000D19C5" w:rsidP="000D19C5">
      <w:pPr>
        <w:pStyle w:val="GesAbsatz"/>
        <w:ind w:left="426"/>
      </w:pPr>
      <w:r>
        <w:t>Schutz und Entwicklung der natürlichen Lebensgrundlagen unter besonderer Berücksichtigung der E</w:t>
      </w:r>
      <w:r>
        <w:t>r</w:t>
      </w:r>
      <w:r>
        <w:t>fordernisse des Boden-, Wasser-, Immissions-, Natur- und Freiraumschutzes.</w:t>
      </w:r>
    </w:p>
    <w:p w:rsidR="000D19C5" w:rsidRDefault="000D19C5" w:rsidP="000D19C5">
      <w:pPr>
        <w:pStyle w:val="berschrift3"/>
      </w:pPr>
      <w:bookmarkStart w:id="26" w:name="_Toc261330498"/>
      <w:r>
        <w:t>§ 22</w:t>
      </w:r>
      <w:r>
        <w:br/>
        <w:t>Zentralörtliche Gliederung</w:t>
      </w:r>
      <w:bookmarkEnd w:id="26"/>
    </w:p>
    <w:p w:rsidR="000D19C5" w:rsidRDefault="000D19C5" w:rsidP="000D19C5">
      <w:pPr>
        <w:pStyle w:val="GesAbsatz"/>
      </w:pPr>
      <w:r>
        <w:t>(1) Für die Entwicklung der Siedlungsstruktur gemäß §§ 6 und 7 ist für das gesamte Landesgebiet ein fun</w:t>
      </w:r>
      <w:r>
        <w:t>k</w:t>
      </w:r>
      <w:r>
        <w:t>tional gegliedertes System zentralörtlicher Stufen zugrunde zu legen. Dadurch sollen im Interesse der bes</w:t>
      </w:r>
      <w:r>
        <w:t>t</w:t>
      </w:r>
      <w:r>
        <w:t>möglichen Versorgung der Bevölkerung in allen Teilen des Landes die Voraussetzungen für einen gezielten Einsatz öffentlicher Mittel zur Bereitstellung der erforderlichen Infrastruktur entsprechend der angestrebten zentralörtlichen Gliederung geschaffen werden.</w:t>
      </w:r>
    </w:p>
    <w:p w:rsidR="000D19C5" w:rsidRDefault="000D19C5" w:rsidP="000D19C5">
      <w:pPr>
        <w:pStyle w:val="GesAbsatz"/>
      </w:pPr>
      <w:r>
        <w:t>(2) Bei der zentralörtlichen Gliederung ist von einer Stufung in Oberzentren, Mittelzentren und Grundzentren auszugehen. Dabei sind als Versorgungsbereiche dieser Zentren zu unterscheiden:</w:t>
      </w:r>
    </w:p>
    <w:p w:rsidR="000D19C5" w:rsidRDefault="000D19C5" w:rsidP="000D19C5">
      <w:pPr>
        <w:pStyle w:val="GesAbsatz"/>
        <w:ind w:left="426"/>
      </w:pPr>
      <w:r>
        <w:t>Nahbereiche um jedes Zentrum zur Deckung der Grundversorgung,</w:t>
      </w:r>
    </w:p>
    <w:p w:rsidR="000D19C5" w:rsidRDefault="000D19C5" w:rsidP="000D19C5">
      <w:pPr>
        <w:pStyle w:val="GesAbsatz"/>
        <w:ind w:left="426"/>
      </w:pPr>
      <w:r>
        <w:t>Mittelbereiche um jedes Mittel- und Oberzentrum zur Deckung des gehobenen Bedarfs,</w:t>
      </w:r>
    </w:p>
    <w:p w:rsidR="000D19C5" w:rsidRDefault="000D19C5" w:rsidP="000D19C5">
      <w:pPr>
        <w:pStyle w:val="GesAbsatz"/>
        <w:ind w:left="426"/>
      </w:pPr>
      <w:r>
        <w:t>Oberbereiche um jedes Oberzentrum zur Deckung des spezialisierten, höheren Bedarfs.</w:t>
      </w:r>
    </w:p>
    <w:p w:rsidR="000D19C5" w:rsidRDefault="000D19C5" w:rsidP="000D19C5">
      <w:pPr>
        <w:pStyle w:val="GesAbsatz"/>
      </w:pPr>
      <w:r>
        <w:t>(3) Diese Stufenfolge der zentralörtlichen Gliederung kann insbesondere aus siedlungsstrukturellen, verso</w:t>
      </w:r>
      <w:r>
        <w:t>r</w:t>
      </w:r>
      <w:r>
        <w:t>gungstechnischen oder landesentwicklungspolitischen Gründen, falls erforderlich, durch Zwischenstufen ergänzt werden.</w:t>
      </w:r>
    </w:p>
    <w:p w:rsidR="000D19C5" w:rsidRDefault="000D19C5" w:rsidP="000D19C5">
      <w:pPr>
        <w:pStyle w:val="berschrift3"/>
      </w:pPr>
      <w:bookmarkStart w:id="27" w:name="_Toc261330499"/>
      <w:r>
        <w:t>§ 23</w:t>
      </w:r>
      <w:r>
        <w:br/>
        <w:t>Entwicklungsschwerpunkte und Entwicklungsachsen</w:t>
      </w:r>
      <w:bookmarkEnd w:id="27"/>
    </w:p>
    <w:p w:rsidR="000D19C5" w:rsidRDefault="000D19C5" w:rsidP="000D19C5">
      <w:pPr>
        <w:pStyle w:val="GesAbsatz"/>
      </w:pPr>
      <w:r>
        <w:t>(1) Ausgehend von der zentralörtlichen Gliederung ist die Gesamtentwicklung des Landes auf ein System von Entwicklungsschwerpunkten und Entwicklungsachsen auszurichten.</w:t>
      </w:r>
    </w:p>
    <w:p w:rsidR="000D19C5" w:rsidRDefault="000D19C5" w:rsidP="000D19C5">
      <w:pPr>
        <w:pStyle w:val="GesAbsatz"/>
      </w:pPr>
      <w:r>
        <w:t>(2) Als Entwicklungsschwerpunkte sind alle Räume in Betracht zu ziehen, in denen die Standortvorausse</w:t>
      </w:r>
      <w:r>
        <w:t>t</w:t>
      </w:r>
      <w:r>
        <w:t>zungen für eine bevorzugte Förderung der Konzentration von Wohnungen und Arbeitsstätten in Verbindung mit zentralörtlichen Einrichtungen gegeben sind. Der zentralörtlichen Gliederung des Landes entsprechend ist dabei von der Tragfähigkeit von Versorgungsbereichen mit mindestens 25000 Einwohnern auszugehen. Es sind jedoch auch solche Räume zu berücksichtigen, die nach ihrer Entwicklungstendenz, Ausbaufähigkeit und besonderen Lagegunst im Zuge von Entwicklungsachsen die Voraussetzungen dafür bieten, diese Tra</w:t>
      </w:r>
      <w:r>
        <w:t>g</w:t>
      </w:r>
      <w:r>
        <w:t>fähigkeit durch gezielte Förderung in absehbarer Zeit zu erreichen.</w:t>
      </w:r>
    </w:p>
    <w:p w:rsidR="000D19C5" w:rsidRDefault="000D19C5" w:rsidP="000D19C5">
      <w:pPr>
        <w:pStyle w:val="GesAbsatz"/>
      </w:pPr>
      <w:r>
        <w:t>(3) Die unterschiedliche Standortgunst der Entwicklungsschwerpunkte ist durch eine mit der zentralörtlichen Gliederung abgestimmte Stufenbildung kenntlich zu machen, soweit dies als Grundlage des sachlichen Rahmens ihrer Förderungswürdigkeit erforderlich ist.</w:t>
      </w:r>
    </w:p>
    <w:p w:rsidR="000D19C5" w:rsidRDefault="000D19C5" w:rsidP="000D19C5">
      <w:pPr>
        <w:pStyle w:val="GesAbsatz"/>
      </w:pPr>
      <w:r>
        <w:t xml:space="preserve">(4) Die Entwicklungsachsen stellen das Grundgefüge der räumlichen Verflechtungen dar, nach dem sich Art, Leistungsfähigkeit und räumliche Bündelung der Verkehrswege und Versorgungsleitungen richten sollen. </w:t>
      </w:r>
      <w:r>
        <w:lastRenderedPageBreak/>
        <w:t>Durch die Entwicklungsachsen ist in den Grundzügen aufzuzeigen, wie die Entwicklungsschwerpunkte auch unter Berücksichtigung der die Landesgrenzen überschreitenden Verflechtungen bedarfsgerecht miteinander zu verbinden sind und wie bestmögliche Voraussetzungen für den durch räumlich-funktionale Arbeitsteilung bedingten regionalen und überregionalen Leistungsaustausch gewährleistet werden können.</w:t>
      </w:r>
    </w:p>
    <w:p w:rsidR="000D19C5" w:rsidRDefault="000D19C5" w:rsidP="000D19C5">
      <w:pPr>
        <w:pStyle w:val="GesAbsatz"/>
      </w:pPr>
      <w:r>
        <w:t>(5) Die unterschiedliche funktionale Bedeutung der Entwicklungsachsen ist durch eine Stufenbildung kenn</w:t>
      </w:r>
      <w:r>
        <w:t>t</w:t>
      </w:r>
      <w:r>
        <w:t>lich zu machen, die der Stufenbildung der Entwicklungsschwerpunkte entspricht. Als Merkmal für die B</w:t>
      </w:r>
      <w:r>
        <w:t>e</w:t>
      </w:r>
      <w:r>
        <w:t>stimmung der Mindestausstattung der Entwicklungsachsen sind die Straßen und Schienenwege zugrunde zu legen, die für den regionalen, überregionalen und großräumigen Leistungsaustausch bedeutsam sind.</w:t>
      </w:r>
    </w:p>
    <w:p w:rsidR="000D19C5" w:rsidRDefault="000D19C5" w:rsidP="000D19C5">
      <w:pPr>
        <w:pStyle w:val="berschrift2"/>
      </w:pPr>
      <w:bookmarkStart w:id="28" w:name="_Toc261330500"/>
      <w:r>
        <w:t>III. Abschnitt</w:t>
      </w:r>
      <w:r>
        <w:br/>
        <w:t>Allgemeine Ziele der Raumordnung und Landesplanung für Sachbereiche</w:t>
      </w:r>
      <w:bookmarkEnd w:id="28"/>
    </w:p>
    <w:p w:rsidR="000D19C5" w:rsidRDefault="000D19C5" w:rsidP="000D19C5">
      <w:pPr>
        <w:pStyle w:val="berschrift3"/>
      </w:pPr>
      <w:bookmarkStart w:id="29" w:name="_Toc261330501"/>
      <w:r>
        <w:t>§ 24</w:t>
      </w:r>
      <w:r>
        <w:br/>
        <w:t>Städtebau und Wohnungswesen</w:t>
      </w:r>
      <w:bookmarkEnd w:id="29"/>
    </w:p>
    <w:p w:rsidR="000D19C5" w:rsidRDefault="000D19C5" w:rsidP="000D19C5">
      <w:pPr>
        <w:pStyle w:val="GesAbsatz"/>
      </w:pPr>
      <w:r>
        <w:t>(1) Die Gemeinden richten ihre Siedlungsstruktur innerhalb des Siedlungsraumes auf Siedlungsschwerpun</w:t>
      </w:r>
      <w:r>
        <w:t>k</w:t>
      </w:r>
      <w:r>
        <w:t>te (§ 6) aus. Dabei ist die im Rahmen der zentralörtlichen Gliederung anzustrebende siedlungsräumliche Schwerpunktbildung (§ 7) mit den vorhandenen oder geplanten Verkehrswegen unter besonderer Berüc</w:t>
      </w:r>
      <w:r>
        <w:t>k</w:t>
      </w:r>
      <w:r>
        <w:t>sichtigung des öffentlichen Personennahverkehrs abzustimmen.</w:t>
      </w:r>
    </w:p>
    <w:p w:rsidR="000D19C5" w:rsidRDefault="000D19C5" w:rsidP="000D19C5">
      <w:pPr>
        <w:pStyle w:val="GesAbsatz"/>
      </w:pPr>
      <w:r>
        <w:t>(2) Der anzustrebenden Entwicklung des Siedlungsraumes entsprechend (§ 20) sind bandartige bauliche Entwicklungen entlang von Verkehrswegen außerhalb von Siedlungsbereichen zu vermeiden. Streusiedlu</w:t>
      </w:r>
      <w:r>
        <w:t>n</w:t>
      </w:r>
      <w:r>
        <w:t>gen und Splittersiedlungen sind zu verhindern. Flächen für Campingplätze, Wochenendhäuser, Ferienheime und Ferienwohnungen sollen vorhandenen Ortslagen oder geeigneten Freizeit- und Erholungsschwerpun</w:t>
      </w:r>
      <w:r>
        <w:t>k</w:t>
      </w:r>
      <w:r>
        <w:t>ten zugeordnet werden.</w:t>
      </w:r>
    </w:p>
    <w:p w:rsidR="000D19C5" w:rsidRDefault="000D19C5" w:rsidP="000D19C5">
      <w:pPr>
        <w:pStyle w:val="GesAbsatz"/>
      </w:pPr>
      <w:r>
        <w:t>(</w:t>
      </w:r>
      <w:r w:rsidR="008F3908">
        <w:t>3</w:t>
      </w:r>
      <w:r>
        <w:t>) Bei der Standortplanung für gewerbliche und andere Anlagen, deren Betrieb mit erheblichen Emissionen verbunden ist, sind zur Vermeidung oder Verminderung von Immissionen ausreichende Abstände oder g</w:t>
      </w:r>
      <w:r>
        <w:t>e</w:t>
      </w:r>
      <w:r>
        <w:t>eignete Schutzvorkehrungen zwischen diesen Anlagen und Wohnsiedlungsbereichen vorzusehen. Entspr</w:t>
      </w:r>
      <w:r>
        <w:t>e</w:t>
      </w:r>
      <w:r>
        <w:t>chendes gilt für die Planung von Wohnsiedlungsbereichen zur Vermeidung oder Verminderung von Immiss</w:t>
      </w:r>
      <w:r>
        <w:t>i</w:t>
      </w:r>
      <w:r>
        <w:t>onen durch vorhandene insbesondere standortgebundene gewerbliche oder andere Anlagen, von denen erhebliche Emissionen ausgehen. Satz 1 und Satz 2 gelten sinngemäß auch für die Zuordnung von Ve</w:t>
      </w:r>
      <w:r>
        <w:t>r</w:t>
      </w:r>
      <w:r>
        <w:t>kehrswegen und Wohnsiedlungsbereichen zueinander.</w:t>
      </w:r>
    </w:p>
    <w:p w:rsidR="000D19C5" w:rsidRDefault="000D19C5" w:rsidP="000D19C5">
      <w:pPr>
        <w:pStyle w:val="GesAbsatz"/>
      </w:pPr>
      <w:r>
        <w:t>(</w:t>
      </w:r>
      <w:r w:rsidR="008F3908">
        <w:t>4</w:t>
      </w:r>
      <w:r>
        <w:t>) Die Modernisierung des Wohnungsbestandes und der Neubau von Wohnungen sind im Rahmen der angestrebten Siedlungsstruktur mit dem Ziel zu fördern, eine den unterschiedlichen Wohnbedürfnissen der Bevölkerung entsprechende Versorgung mit Wohnraum sicherzustellen.</w:t>
      </w:r>
    </w:p>
    <w:p w:rsidR="000D19C5" w:rsidRDefault="000D19C5" w:rsidP="000D19C5">
      <w:pPr>
        <w:pStyle w:val="GesAbsatz"/>
      </w:pPr>
      <w:r>
        <w:t>(</w:t>
      </w:r>
      <w:r w:rsidR="008F3908">
        <w:t>5</w:t>
      </w:r>
      <w:r>
        <w:t>) Die nach ökologischen, sozialen, kulturellen und ökonomischen Zielen ausgerichtete Stadterneuerung ist vorrangig dort anzustreben, wo wohnungs- und städtebauliche Mängel insbesondere im Wohnumfeld und im gewerblichen Bereich bestehen oder die Funktionsfähigkeit von Siedlungsschwerpunkten gefährdet ist. Hierbei ist unter Beteiligung der Bürger und betroffenen Betriebe vor allem auf die Erhaltung und behutsame Erneuerung und Fortentwicklung gewachsener Strukturen, die Verbesserung der Umwelt- und der Leben</w:t>
      </w:r>
      <w:r>
        <w:t>s</w:t>
      </w:r>
      <w:r>
        <w:t>qualität sowie die Verknüpfung mit anderen öffentlichen Infrastrukturmaßnahmen hinzuwirken.</w:t>
      </w:r>
    </w:p>
    <w:p w:rsidR="000D19C5" w:rsidRDefault="000D19C5" w:rsidP="000D19C5">
      <w:pPr>
        <w:pStyle w:val="GesAbsatz"/>
      </w:pPr>
      <w:r>
        <w:t>(</w:t>
      </w:r>
      <w:r w:rsidR="008F3908">
        <w:t>6</w:t>
      </w:r>
      <w:r>
        <w:t>) Bedeutsame Baudenkmäler, Bodendenkmäler und Denkmalbereiche sowie erhaltenswerte Ortsteile von geschichtlicher oder städtebaulicher Bedeutung sind mit dem Ziel einzubeziehen, daß ihre Erhaltung und Nutzung sowie eine angemessene Gestaltung ihrer Umgebung möglich sind.</w:t>
      </w:r>
    </w:p>
    <w:p w:rsidR="008F3908" w:rsidRDefault="008F3908" w:rsidP="008F3908">
      <w:pPr>
        <w:pStyle w:val="berschrift3"/>
      </w:pPr>
      <w:bookmarkStart w:id="30" w:name="_Toc261330502"/>
      <w:r>
        <w:t>§ 24 a</w:t>
      </w:r>
      <w:r>
        <w:br/>
        <w:t>Großflächiger Einzelhandel</w:t>
      </w:r>
      <w:bookmarkEnd w:id="30"/>
    </w:p>
    <w:p w:rsidR="008F3908" w:rsidRDefault="008F3908" w:rsidP="008F3908">
      <w:pPr>
        <w:pStyle w:val="GesAbsatz"/>
      </w:pPr>
      <w:r>
        <w:t>(1) Kerngebiete sowie Sondergebiete für Vorhaben i. S. des § 11 Abs. 3 Baunutzungsverordnung – BauNVO – (Einkaufszentren, großflächige Einzelhandelsbetriebe und sonstige großflächige Handelsbetriebe) dürfen nur in zentralen Versorgungsbereichen ausgewiesen werden; Absätze 3 bis 6 bleiben unberührt. Die in ihnen zulässigen Nutzungen richten sich in Art und Umfang nach der Funktion des zentralen Versorgung</w:t>
      </w:r>
      <w:r>
        <w:t>s</w:t>
      </w:r>
      <w:r>
        <w:t>bereichs, in dem ihr Standort liegt. Sie dürfen weder die Funktionsfähigkeit zentraler Versorgungsbereiche in der Gemeinde oder in benachbarten Gemeinden noch die wohnungsnahe Versorgung der Bevölkerung in ihrem Einzugsbereich beeinträchtigen.</w:t>
      </w:r>
    </w:p>
    <w:p w:rsidR="008F3908" w:rsidRDefault="008F3908" w:rsidP="008F3908">
      <w:pPr>
        <w:pStyle w:val="GesAbsatz"/>
      </w:pPr>
      <w:r>
        <w:t>(2) Zentrale Versorgungsbereiche legen die Gemeinden als Haupt-, Neben- oder Nahversorgungszentren räumlich und funktional fest. Standorte für Vorhaben i. S. des § 11 Abs. 3 BauNVO mit zentrenrelevanten Sortimenten dürfen nur in Hauptzentren (Innenstädte bzw. Ortsmitten der Gemeinden) und Nebenzentren (Stadtteilzentren) liegen, die sich auszeichnen durch:</w:t>
      </w:r>
    </w:p>
    <w:p w:rsidR="008F3908" w:rsidRDefault="008F3908" w:rsidP="008F3908">
      <w:pPr>
        <w:pStyle w:val="GesAbsatz"/>
        <w:ind w:left="426" w:hanging="426"/>
      </w:pPr>
      <w:r>
        <w:lastRenderedPageBreak/>
        <w:t>-</w:t>
      </w:r>
      <w:r>
        <w:tab/>
        <w:t>ein vielfältiges und dichtes Angebot an öffentlichen und privaten Versorgungs- und Dienstleistungsei</w:t>
      </w:r>
      <w:r>
        <w:t>n</w:t>
      </w:r>
      <w:r>
        <w:t>richtungen der Verwaltung, der Bildung, der Kultur, der Gesundheit, der Freizeit und des Einzelhandels und</w:t>
      </w:r>
    </w:p>
    <w:p w:rsidR="008F3908" w:rsidRDefault="008F3908" w:rsidP="008F3908">
      <w:pPr>
        <w:pStyle w:val="GesAbsatz"/>
        <w:ind w:left="426" w:hanging="426"/>
      </w:pPr>
      <w:r>
        <w:t>-</w:t>
      </w:r>
      <w:r>
        <w:tab/>
        <w:t>eine städtebaulich integrierte Lage innerhalb eines im Regionalplan dargestellten Allgemeinen Sie</w:t>
      </w:r>
      <w:r>
        <w:t>d</w:t>
      </w:r>
      <w:r>
        <w:t>lungsbereichs und</w:t>
      </w:r>
    </w:p>
    <w:p w:rsidR="008F3908" w:rsidRDefault="008F3908" w:rsidP="008F3908">
      <w:pPr>
        <w:pStyle w:val="GesAbsatz"/>
        <w:ind w:left="426" w:hanging="426"/>
      </w:pPr>
      <w:r>
        <w:t>-</w:t>
      </w:r>
      <w:r>
        <w:tab/>
        <w:t>eine gute verkehrliche Einbindung in das öffentliche Personennahverkehrsnetz.</w:t>
      </w:r>
    </w:p>
    <w:p w:rsidR="008F3908" w:rsidRDefault="008F3908" w:rsidP="008F3908">
      <w:pPr>
        <w:pStyle w:val="GesAbsatz"/>
      </w:pPr>
      <w:r>
        <w:t>Die zentren- und nahversorgungsrelevanten Sortimente werden von der Gemeinde festgelegt. Bei Festl</w:t>
      </w:r>
      <w:r>
        <w:t>e</w:t>
      </w:r>
      <w:r>
        <w:t>gung der zentrenrelevanten Sortimente sind die in der Anlage aufgeführten zentrenrelevanten Leitsortimente zu beachten. Übersteigt der zu erwartende Umsatz der geplanten Einzelhandelsvorhaben in Hauptzentren die Kaufkraft der Einwohner im Gemeindegebiet, in Nebenzentren die Kaufkraft der Einwohner in den funkt</w:t>
      </w:r>
      <w:r>
        <w:t>i</w:t>
      </w:r>
      <w:r>
        <w:t>onal zugeordneten Stadtteilen, weder in allen noch in einzelnen der vorgesehenen Sortimentsgruppen, kann in der Regel davon ausgegangen werden, dass keine Beeinträchtigung zentraler Versorgungsbereiche oder der wohnungsnahen Versorgung i. S. des Absatzes 1 Satz 3 vorliegt.</w:t>
      </w:r>
    </w:p>
    <w:p w:rsidR="008F3908" w:rsidRDefault="008F3908" w:rsidP="008F3908">
      <w:pPr>
        <w:pStyle w:val="GesAbsatz"/>
      </w:pPr>
      <w:r>
        <w:t>(3) Sondergebiete für Vorhaben i. S. des § 11 Abs. 3 BauNVO mit nicht zentrenrelevanten Kernsortimenten dürfen außerhalb von zentralen Versorgungsbereichen ausgewiesen werden, wenn</w:t>
      </w:r>
    </w:p>
    <w:p w:rsidR="008F3908" w:rsidRDefault="008F3908" w:rsidP="008F3908">
      <w:pPr>
        <w:pStyle w:val="GesAbsatz"/>
        <w:ind w:left="426" w:hanging="426"/>
      </w:pPr>
      <w:r>
        <w:t>-</w:t>
      </w:r>
      <w:r>
        <w:tab/>
        <w:t>der Standort innerhalb eines im Regionalplan dargestellten Allgemeinen Siedlungsbereichs liegt und</w:t>
      </w:r>
    </w:p>
    <w:p w:rsidR="008F3908" w:rsidRDefault="008F3908" w:rsidP="008F3908">
      <w:pPr>
        <w:pStyle w:val="GesAbsatz"/>
        <w:ind w:left="426" w:hanging="426"/>
      </w:pPr>
      <w:r>
        <w:t>-</w:t>
      </w:r>
      <w:r>
        <w:tab/>
        <w:t>der Umfang der zentren- und nahversorgungsrelevanten Randsortimente maximal 10 % der Verkauf</w:t>
      </w:r>
      <w:r>
        <w:t>s</w:t>
      </w:r>
      <w:r>
        <w:t>fläche, jedoch nicht mehr als 2.500 m</w:t>
      </w:r>
      <w:r w:rsidRPr="008F3908">
        <w:rPr>
          <w:vertAlign w:val="superscript"/>
        </w:rPr>
        <w:t>2</w:t>
      </w:r>
      <w:r>
        <w:t xml:space="preserve"> beträgt.</w:t>
      </w:r>
    </w:p>
    <w:p w:rsidR="008F3908" w:rsidRDefault="008F3908" w:rsidP="008F3908">
      <w:pPr>
        <w:pStyle w:val="GesAbsatz"/>
      </w:pPr>
      <w:r>
        <w:t>Übersteigt der zu erwartende Umsatz der geplanten Einzelhandelsvorhaben für nicht zentrenrelevante Ker</w:t>
      </w:r>
      <w:r>
        <w:t>n</w:t>
      </w:r>
      <w:r>
        <w:t>sortimente die entsprechende Kaufkraft der Einwohner im Gemeindegebiet nicht, kann in der Regel davon ausgegangen werden, dass keine Beeinträchtigung zentraler Versorgungsbereiche oder der wohnungsn</w:t>
      </w:r>
      <w:r>
        <w:t>a</w:t>
      </w:r>
      <w:r>
        <w:t>hen Versorgung i. S. des Absatzes 1 Satz 3 vorliegt.</w:t>
      </w:r>
    </w:p>
    <w:p w:rsidR="008F3908" w:rsidRDefault="008F3908" w:rsidP="008F3908">
      <w:pPr>
        <w:pStyle w:val="GesAbsatz"/>
      </w:pPr>
      <w:r>
        <w:t>Standorte von zwei oder mehr Einzelhandelsvorhaben mit nicht zentrenrelevanten Kernsortimenten und insgesamt mehr als 50.000 m</w:t>
      </w:r>
      <w:r w:rsidRPr="008F3908">
        <w:rPr>
          <w:vertAlign w:val="superscript"/>
        </w:rPr>
        <w:t>2</w:t>
      </w:r>
      <w:r>
        <w:t xml:space="preserve"> Verkaufsfläche sind in den Regionalplänen als Allgemeine Siedlungsbereiche mit Zweckbindung darzustellen. Die Verkaufsfläche für zentren- und nahversorgungsrelevante Randsort</w:t>
      </w:r>
      <w:r>
        <w:t>i</w:t>
      </w:r>
      <w:r>
        <w:t>mente darf dabei für alle Vorhaben zusammen nicht mehr als 5.000 m</w:t>
      </w:r>
      <w:r w:rsidRPr="008F3908">
        <w:rPr>
          <w:vertAlign w:val="superscript"/>
        </w:rPr>
        <w:t>2</w:t>
      </w:r>
      <w:r>
        <w:t xml:space="preserve"> betragen.</w:t>
      </w:r>
    </w:p>
    <w:p w:rsidR="008F3908" w:rsidRDefault="008F3908" w:rsidP="008F3908">
      <w:pPr>
        <w:pStyle w:val="GesAbsatz"/>
      </w:pPr>
      <w:r>
        <w:t>(4) Einzelhandel darf in raumbedeutsamen Großeinrichtungen für Freizeit, Sport, Erholung, Kultur oder son</w:t>
      </w:r>
      <w:r>
        <w:t>s</w:t>
      </w:r>
      <w:r>
        <w:t>tigen Dienstleistungen, die eine Fläche von mindestens 50 ha in Anspruch nehmen, außerhalb von zentralen Versorgungsbereichen ausgewiesen werden, wenn</w:t>
      </w:r>
    </w:p>
    <w:p w:rsidR="008F3908" w:rsidRDefault="008F3908" w:rsidP="008F3908">
      <w:pPr>
        <w:pStyle w:val="GesAbsatz"/>
        <w:ind w:left="426" w:hanging="426"/>
      </w:pPr>
      <w:r>
        <w:t>-</w:t>
      </w:r>
      <w:r>
        <w:tab/>
        <w:t>der Standort innerhalb eines im Regionalplan dargestellten Allgemeinen Siedlungsbereichs mit einer entsprechenden Zweckbindung liegt und</w:t>
      </w:r>
    </w:p>
    <w:p w:rsidR="008F3908" w:rsidRDefault="008F3908" w:rsidP="008F3908">
      <w:pPr>
        <w:pStyle w:val="GesAbsatz"/>
        <w:ind w:left="426" w:hanging="426"/>
      </w:pPr>
      <w:r>
        <w:t>-</w:t>
      </w:r>
      <w:r>
        <w:tab/>
        <w:t>der Umfang der zentren- und nahversorgungsrelevanten Sortimente insgesamt nicht mehr als 2.500 m</w:t>
      </w:r>
      <w:r w:rsidRPr="008F3908">
        <w:rPr>
          <w:vertAlign w:val="superscript"/>
        </w:rPr>
        <w:t>2</w:t>
      </w:r>
      <w:r>
        <w:t xml:space="preserve"> Verkaufsfläche beträgt und diese Sortimente auf die Hauptnutzung bezogen sind.</w:t>
      </w:r>
    </w:p>
    <w:p w:rsidR="008F3908" w:rsidRDefault="008F3908" w:rsidP="008F3908">
      <w:pPr>
        <w:pStyle w:val="GesAbsatz"/>
      </w:pPr>
      <w:r>
        <w:t>(5) Vorhandene Standorte für Vorhaben i. S. des § 11 Abs. 3 BauNVO außerhalb von zentralen Verso</w:t>
      </w:r>
      <w:r>
        <w:t>r</w:t>
      </w:r>
      <w:r>
        <w:t>gungsbereichen dürfen abweichend von Absatz 1 unter Beschränkung auf den vorhandenen Bestand als Sondergebiete ausgewiesen werden.</w:t>
      </w:r>
    </w:p>
    <w:p w:rsidR="008F3908" w:rsidRDefault="008F3908" w:rsidP="008F3908">
      <w:pPr>
        <w:pStyle w:val="GesAbsatz"/>
      </w:pPr>
      <w:r>
        <w:t>(6) In Regionalen Einzelhandelskonzepten können Abweichungen von Absatz 1 Sätze 2 und 4, Absatz 2 Satz</w:t>
      </w:r>
      <w:r w:rsidR="00DF454E">
        <w:t> </w:t>
      </w:r>
      <w:r>
        <w:t>2 und Absatz 3 Satz 1 vereinbart werden. Regionale Einzelhandelskonzepte müssen das Gebiet von mindestens drei benachbarten kommunalen Partnern (kreisfreie Städte oder Kreise) umfassen und enthalten mindestens Angaben über</w:t>
      </w:r>
    </w:p>
    <w:p w:rsidR="008F3908" w:rsidRDefault="008F3908" w:rsidP="008F3908">
      <w:pPr>
        <w:pStyle w:val="GesAbsatz"/>
        <w:ind w:left="426" w:hanging="426"/>
      </w:pPr>
      <w:r>
        <w:t>-</w:t>
      </w:r>
      <w:r>
        <w:tab/>
        <w:t>städtebauliche Leitlinien und räumlich abgegrenzte Standorte für eine zentrenverträgliche Entwicklung des Einzelhandels sowie</w:t>
      </w:r>
    </w:p>
    <w:p w:rsidR="008F3908" w:rsidRDefault="008F3908" w:rsidP="008F3908">
      <w:pPr>
        <w:pStyle w:val="GesAbsatz"/>
        <w:ind w:left="426" w:hanging="426"/>
      </w:pPr>
      <w:r>
        <w:t>-</w:t>
      </w:r>
      <w:r>
        <w:tab/>
        <w:t>für Abweichungen nach Satz 1 konkrete und begründete Festlegungen des Standorts und der Verkauf</w:t>
      </w:r>
      <w:r>
        <w:t>s</w:t>
      </w:r>
      <w:r>
        <w:t>fläche.</w:t>
      </w:r>
    </w:p>
    <w:p w:rsidR="008F3908" w:rsidRDefault="008F3908" w:rsidP="008F3908">
      <w:pPr>
        <w:pStyle w:val="GesAbsatz"/>
      </w:pPr>
      <w:r>
        <w:t>Abweichungen nach Satz 1 bedürfen zu ihrer Wirksamkeit der Zustimmung des Regionalrats. Liegt das Ge</w:t>
      </w:r>
      <w:r>
        <w:t>l</w:t>
      </w:r>
      <w:r>
        <w:t>tungsgebiet des Regionalen Einzelhandelskonzepts in zwei oder mehr Regierungsbezirken, ist die Zusti</w:t>
      </w:r>
      <w:r>
        <w:t>m</w:t>
      </w:r>
      <w:r>
        <w:t>mung aller zuständigen Regionalräte erforderlich.</w:t>
      </w:r>
    </w:p>
    <w:p w:rsidR="000D19C5" w:rsidRDefault="000D19C5" w:rsidP="000D19C5">
      <w:pPr>
        <w:pStyle w:val="berschrift3"/>
      </w:pPr>
      <w:bookmarkStart w:id="31" w:name="_Toc261330503"/>
      <w:r>
        <w:t>§ 25</w:t>
      </w:r>
      <w:r>
        <w:br/>
        <w:t>Gewerbliche Wirtschaft</w:t>
      </w:r>
      <w:bookmarkEnd w:id="31"/>
    </w:p>
    <w:p w:rsidR="000D19C5" w:rsidRDefault="000D19C5" w:rsidP="000D19C5">
      <w:pPr>
        <w:pStyle w:val="GesAbsatz"/>
      </w:pPr>
      <w:r>
        <w:t>(1) Im Rahmen eines ausgewogenen Wirtschaftswachstums ist eine mit qualitativen Verbesserungen ve</w:t>
      </w:r>
      <w:r>
        <w:t>r</w:t>
      </w:r>
      <w:r>
        <w:t>bundene arbeitsmarktorientierte und umweltverträgliche Wirtschaftsentwicklung anzustreben. Die gewerbl</w:t>
      </w:r>
      <w:r>
        <w:t>i</w:t>
      </w:r>
      <w:r>
        <w:t>che Wirtschaft ist in ihrer regionalen und sektoralen Struktur so zu fördern, daß die Wirtschaftskraft des La</w:t>
      </w:r>
      <w:r>
        <w:t>n</w:t>
      </w:r>
      <w:r>
        <w:t xml:space="preserve">des durch Erhöhung der Produktivität und durch Erweiterung der wachstumsstarken Bereiche der Wirtschaft </w:t>
      </w:r>
      <w:r>
        <w:lastRenderedPageBreak/>
        <w:t>unter besonderer Berücksichtigung kleinerer und mittlerer gewerblicher Betriebe gefestigt wird und daß die Erwerbsgrundlagen und die Versorgung der Bevölkerung gesichert werden.</w:t>
      </w:r>
    </w:p>
    <w:p w:rsidR="000D19C5" w:rsidRDefault="000D19C5" w:rsidP="000D19C5">
      <w:pPr>
        <w:pStyle w:val="GesAbsatz"/>
      </w:pPr>
      <w:r>
        <w:t>(2) Im Rahmen der regionalen Wirtschaftsförderung des Landes soll die gewerbliche Entwicklung insbeso</w:t>
      </w:r>
      <w:r>
        <w:t>n</w:t>
      </w:r>
      <w:r>
        <w:t>dere in solchen Gebieten gefördert werden, deren Wirtschaftskraft erheblich unter dem Landesdurchschnitt liegt oder erheblich darunter abzusinken droht oder in denen Wirtschaftszweige vorherrschen, die vom Strukturwandel in einer Weise betroffen oder bedroht sind, daß negative Rückwirkungen auf das Gebiet, insbesondere auf sein Arbeitsplatzangebot, in erheblichem Umfang eingetreten oder absehbar sind. Dabei ist ein möglichst vielseitiges Angebot an Arbeitsplätzen anzustreben.</w:t>
      </w:r>
    </w:p>
    <w:p w:rsidR="000D19C5" w:rsidRDefault="000D19C5" w:rsidP="000D19C5">
      <w:pPr>
        <w:pStyle w:val="GesAbsatz"/>
      </w:pPr>
      <w:r>
        <w:t>(3) Der angestrebten räumlichen Struktur des Landes entsprechend ist die Schaffung gewerblicher Arbeit</w:t>
      </w:r>
      <w:r>
        <w:t>s</w:t>
      </w:r>
      <w:r>
        <w:t>plätze unter Berücksichtigung des flächendeckenden Einsatzes neuer Informations- und Kommunikation</w:t>
      </w:r>
      <w:r>
        <w:t>s</w:t>
      </w:r>
      <w:r>
        <w:t>techniken vorrangig in Entwicklungsschwerpunkten zu fördern.</w:t>
      </w:r>
    </w:p>
    <w:p w:rsidR="000D19C5" w:rsidRDefault="000D19C5" w:rsidP="000D19C5">
      <w:pPr>
        <w:pStyle w:val="GesAbsatz"/>
      </w:pPr>
      <w:r>
        <w:t>(4) Im Interesse einer ausreichenden Versorgung der gewerblichen Wirtschaft und der Energiewirtschaft mit mineralischen Rohstoffen soll den Erfordernissen einer vorsorgenden Sicherung sowie einer geordneten Aufsuchung und Gewinnung dieser Rohstoffe Rechnung getragen werden.</w:t>
      </w:r>
    </w:p>
    <w:p w:rsidR="000D19C5" w:rsidRDefault="000D19C5" w:rsidP="000D19C5">
      <w:pPr>
        <w:pStyle w:val="berschrift3"/>
      </w:pPr>
      <w:bookmarkStart w:id="32" w:name="_Toc261330504"/>
      <w:r>
        <w:t>§ 26</w:t>
      </w:r>
      <w:r>
        <w:br/>
      </w:r>
      <w:r w:rsidR="00DF454E">
        <w:t>(aufgehoben)</w:t>
      </w:r>
      <w:bookmarkEnd w:id="32"/>
    </w:p>
    <w:p w:rsidR="000D19C5" w:rsidRDefault="000D19C5" w:rsidP="000D19C5">
      <w:pPr>
        <w:pStyle w:val="berschrift3"/>
      </w:pPr>
      <w:bookmarkStart w:id="33" w:name="_Toc261330505"/>
      <w:r>
        <w:t>§ 27</w:t>
      </w:r>
      <w:r>
        <w:br/>
        <w:t>Landwirtschaft und Forstwirtschaft</w:t>
      </w:r>
      <w:bookmarkEnd w:id="33"/>
    </w:p>
    <w:p w:rsidR="000D19C5" w:rsidRDefault="000D19C5" w:rsidP="000D19C5">
      <w:pPr>
        <w:pStyle w:val="GesAbsatz"/>
      </w:pPr>
      <w:r>
        <w:t>(1) Landwirtschaft</w:t>
      </w:r>
    </w:p>
    <w:p w:rsidR="000D19C5" w:rsidRDefault="000D19C5" w:rsidP="000D19C5">
      <w:pPr>
        <w:pStyle w:val="GesAbsatz"/>
        <w:ind w:left="426" w:hanging="426"/>
      </w:pPr>
      <w:r>
        <w:t>a)</w:t>
      </w:r>
      <w:r>
        <w:tab/>
        <w:t>Die Landwirtschaft ist ihrer wirtschaftlichen und landeskulturellen Aufgabenstellung entsprechend als leistungsfähiger bäuerlich strukturierter Wirtschaftszweig unter Wahrung der ökologischen Belange, insbesondere des Boden- und Gewässerschutzes, zu erhalten, zu fördern und zu entwickeln.</w:t>
      </w:r>
    </w:p>
    <w:p w:rsidR="000D19C5" w:rsidRDefault="000D19C5" w:rsidP="000D19C5">
      <w:pPr>
        <w:pStyle w:val="GesAbsatz"/>
        <w:ind w:left="426" w:hanging="426"/>
      </w:pPr>
      <w:r>
        <w:t>b)</w:t>
      </w:r>
      <w:r>
        <w:tab/>
        <w:t>Die ländliche Bodenordnung soll außer den agrar-, siedlungs- und infrastrukturellen Erfordernissen in</w:t>
      </w:r>
      <w:r>
        <w:t>s</w:t>
      </w:r>
      <w:r>
        <w:t>besondere den Erfordernissen des Umweltschutzes und der Landschaftspflege sowie der angestrebten Landschaftsentwicklung Rechnung tragen.</w:t>
      </w:r>
    </w:p>
    <w:p w:rsidR="000D19C5" w:rsidRDefault="000D19C5" w:rsidP="000D19C5">
      <w:pPr>
        <w:pStyle w:val="GesAbsatz"/>
      </w:pPr>
      <w:r>
        <w:t>(2) Forstwirtschaft</w:t>
      </w:r>
    </w:p>
    <w:p w:rsidR="000D19C5" w:rsidRDefault="000D19C5" w:rsidP="000D19C5">
      <w:pPr>
        <w:pStyle w:val="GesAbsatz"/>
        <w:ind w:left="426" w:hanging="426"/>
      </w:pPr>
      <w:r>
        <w:t>a)</w:t>
      </w:r>
      <w:r>
        <w:tab/>
        <w:t>Der Wald ist insbesondere als Landschaftsbestandteil mit wichtigen ökologischen Funktionen, wegen seines volkswirtschaftlichen Nutzens sowie als Erholungsraum zu erhalten, vor nachteiligen Einwirku</w:t>
      </w:r>
      <w:r>
        <w:t>n</w:t>
      </w:r>
      <w:r>
        <w:t>gen zu bewahren und zu entwickeln. Durch nachhaltige Forstwirtschaft sind dementsprechend stan</w:t>
      </w:r>
      <w:r>
        <w:t>d</w:t>
      </w:r>
      <w:r>
        <w:t>ortgerechte, ökologisch intakte, leistungsstarke Waldbestände zu schaffen und zu erhalten, die auch zukünftig den vielfältigen Ansprüchen gerecht werden können. Naturnahe Waldbestände sollen in ihrem Bestand und in ihrer Bedeutung für die Tier- und Pflanzenwelt erhalten werden.</w:t>
      </w:r>
    </w:p>
    <w:p w:rsidR="000D19C5" w:rsidRDefault="000D19C5" w:rsidP="000D19C5">
      <w:pPr>
        <w:pStyle w:val="GesAbsatz"/>
        <w:ind w:left="426" w:hanging="426"/>
      </w:pPr>
      <w:r>
        <w:t>b)</w:t>
      </w:r>
      <w:r>
        <w:tab/>
        <w:t>Eingriffe in den Bestand an Waldflächen setzen voraus, daß der Bedarf begründet ist und nicht ande</w:t>
      </w:r>
      <w:r>
        <w:t>r</w:t>
      </w:r>
      <w:r>
        <w:t>weitig gedeckt werden kann. Die Eingriffe sind auf das notwendige Maß zu beschränken und funktion</w:t>
      </w:r>
      <w:r>
        <w:t>s</w:t>
      </w:r>
      <w:r>
        <w:t>gerecht auszugleichen. Vor allem außerhalb waldreicher Gebiete ist unter Berücksichtigung der Lan</w:t>
      </w:r>
      <w:r>
        <w:t>d</w:t>
      </w:r>
      <w:r>
        <w:t>schaftsentwicklung eine Vermehrung des Waldanteils anzustreben. In waldreichen Gebieten soll vo</w:t>
      </w:r>
      <w:r>
        <w:t>r</w:t>
      </w:r>
      <w:r>
        <w:t>rangig die Waldstruktur verbessert und entwickelt werden.</w:t>
      </w:r>
    </w:p>
    <w:p w:rsidR="000D19C5" w:rsidRDefault="000D19C5" w:rsidP="000D19C5">
      <w:pPr>
        <w:pStyle w:val="berschrift3"/>
      </w:pPr>
      <w:bookmarkStart w:id="34" w:name="_Toc261330506"/>
      <w:r>
        <w:t>§ 28</w:t>
      </w:r>
      <w:r>
        <w:br/>
        <w:t>Verkehr und Leitungswege</w:t>
      </w:r>
      <w:bookmarkEnd w:id="34"/>
    </w:p>
    <w:p w:rsidR="000D19C5" w:rsidRDefault="000D19C5" w:rsidP="000D19C5">
      <w:pPr>
        <w:pStyle w:val="GesAbsatz"/>
      </w:pPr>
      <w:r>
        <w:t>(1) Verkehrsinfrastruktur</w:t>
      </w:r>
    </w:p>
    <w:p w:rsidR="000D19C5" w:rsidRDefault="000D19C5" w:rsidP="000D19C5">
      <w:pPr>
        <w:pStyle w:val="GesAbsatz"/>
      </w:pPr>
      <w:r>
        <w:t>Die Verkehrsinfrastruktur ist im Rahmen der angestrebten Raumstruktur des Landes (Abschnitt II) verkehr</w:t>
      </w:r>
      <w:r>
        <w:t>s</w:t>
      </w:r>
      <w:r>
        <w:t>zweigübergreifend zu planen. Sie ist unter Berücksichtigung des absehbaren Verkehrsbedarfs und der E</w:t>
      </w:r>
      <w:r>
        <w:t>r</w:t>
      </w:r>
      <w:r>
        <w:t>fordernisse des Umweltschutzes zu sichern und zu verbessern. Dabei sollen der schienengebundene Pe</w:t>
      </w:r>
      <w:r>
        <w:t>r</w:t>
      </w:r>
      <w:r>
        <w:t>sonen- und Güterverkehr gegenüber dem Straßenverkehr, der Ausbau vorhandener Verkehrswege gege</w:t>
      </w:r>
      <w:r>
        <w:t>n</w:t>
      </w:r>
      <w:r>
        <w:t>über dem Neubau sowie der öffentliche Personennahverkehr soweit wie möglich Vorrang erhalten.</w:t>
      </w:r>
    </w:p>
    <w:p w:rsidR="000D19C5" w:rsidRDefault="000D19C5" w:rsidP="000D19C5">
      <w:pPr>
        <w:pStyle w:val="GesAbsatz"/>
      </w:pPr>
      <w:r>
        <w:t>(2) Eisenbahnverkehr</w:t>
      </w:r>
    </w:p>
    <w:p w:rsidR="000D19C5" w:rsidRDefault="000D19C5" w:rsidP="000D19C5">
      <w:pPr>
        <w:pStyle w:val="GesAbsatz"/>
        <w:ind w:left="426" w:hanging="426"/>
      </w:pPr>
      <w:r>
        <w:t>a)</w:t>
      </w:r>
      <w:r>
        <w:tab/>
        <w:t>Das Eisenbahnnetz ist als Grundnetz für eine leistungsfähige und bedarfsgerechte verkehrliche E</w:t>
      </w:r>
      <w:r>
        <w:t>r</w:t>
      </w:r>
      <w:r>
        <w:t>schließung des Landesgebietes zu erhalten. Soweit zur großräumigen Anbindung der Verdichtungsg</w:t>
      </w:r>
      <w:r>
        <w:t>e</w:t>
      </w:r>
      <w:r>
        <w:t>biete erforderlich, sind Fernverbindungen mit hohen Reisegeschwindigkeiten aus- oder neuzubauen.</w:t>
      </w:r>
    </w:p>
    <w:p w:rsidR="000D19C5" w:rsidRDefault="000D19C5" w:rsidP="000D19C5">
      <w:pPr>
        <w:pStyle w:val="GesAbsatz"/>
        <w:ind w:left="426" w:hanging="426"/>
      </w:pPr>
      <w:r>
        <w:t>b)</w:t>
      </w:r>
      <w:r>
        <w:tab/>
        <w:t xml:space="preserve">Es ist insbesondere bei unbefriedigend genutzten Strecken des Schienenpersonen- und Güterverkehrs darauf hinzuwirken, daß alle Möglichkeiten zur technischen und organisatorischen Verbesserung des </w:t>
      </w:r>
      <w:r>
        <w:lastRenderedPageBreak/>
        <w:t>Verkehrsangebotes und zur Steigerung des dadurch erreichbaren Verkehrsaufkommens ausgeschöpft werden.</w:t>
      </w:r>
    </w:p>
    <w:p w:rsidR="000D19C5" w:rsidRDefault="000D19C5" w:rsidP="000D19C5">
      <w:pPr>
        <w:pStyle w:val="GesAbsatz"/>
        <w:ind w:left="426" w:hanging="426"/>
      </w:pPr>
      <w:r>
        <w:t>c)</w:t>
      </w:r>
      <w:r>
        <w:tab/>
        <w:t>Eine Verlagerung von Massen-, Schwergut- und Gefahrenguttransporten von Straßen auf Schienenw</w:t>
      </w:r>
      <w:r>
        <w:t>e</w:t>
      </w:r>
      <w:r>
        <w:t>ge oder Wasserstraßen ist anzustreben.</w:t>
      </w:r>
    </w:p>
    <w:p w:rsidR="000D19C5" w:rsidRDefault="000D19C5" w:rsidP="000D19C5">
      <w:pPr>
        <w:pStyle w:val="GesAbsatz"/>
        <w:ind w:left="426" w:hanging="426"/>
      </w:pPr>
      <w:r>
        <w:t>d)</w:t>
      </w:r>
      <w:r>
        <w:tab/>
        <w:t>Die Standortplanung für Umschlaganlagen des Güterverkehrs soll auf das System der Entwicklung</w:t>
      </w:r>
      <w:r>
        <w:t>s</w:t>
      </w:r>
      <w:r>
        <w:t>schwerpunkte und Entwicklungsachsen ausgerichtet werden.</w:t>
      </w:r>
    </w:p>
    <w:p w:rsidR="000D19C5" w:rsidRDefault="000D19C5" w:rsidP="000D19C5">
      <w:pPr>
        <w:pStyle w:val="GesAbsatz"/>
        <w:ind w:left="426" w:hanging="426"/>
      </w:pPr>
      <w:r>
        <w:t>e)</w:t>
      </w:r>
      <w:r>
        <w:tab/>
        <w:t>Soweit möglich und erforderlich sollen Anschlüsse der Gewerbe- und Industrieansiedlungsbereiche an das Schienennetz erhalten bleiben oder ermöglicht werden.</w:t>
      </w:r>
    </w:p>
    <w:p w:rsidR="000D19C5" w:rsidRDefault="000D19C5" w:rsidP="000D19C5">
      <w:pPr>
        <w:pStyle w:val="GesAbsatz"/>
      </w:pPr>
      <w:r>
        <w:t>(3) Straßenverkehr</w:t>
      </w:r>
    </w:p>
    <w:p w:rsidR="000D19C5" w:rsidRDefault="000D19C5" w:rsidP="000D19C5">
      <w:pPr>
        <w:pStyle w:val="GesAbsatz"/>
        <w:ind w:left="426" w:hanging="426"/>
      </w:pPr>
      <w:r>
        <w:t>a)</w:t>
      </w:r>
      <w:r>
        <w:tab/>
        <w:t>Die Straßenplanung hat von der funktionalen Einheit des gesamten Verkehrsnetzes auszugehen. De</w:t>
      </w:r>
      <w:r>
        <w:t>m</w:t>
      </w:r>
      <w:r>
        <w:t>entsprechend ist das Grundnetz, das aus leistungsfähigen Straßen für den großräumigen, überregion</w:t>
      </w:r>
      <w:r>
        <w:t>a</w:t>
      </w:r>
      <w:r>
        <w:t>len und regionalen Verkehr bestehen soll, auf Entwicklungsschwerpunkte und Entwicklungsachsen auszurichten. Dabei sind die unterschiedlichen Bedingungen in den Verdichtungsgebieten und in den Gebieten mit überwiegend ländlicher Raumstruktur, insbesondere hinsichtlich der jeweiligen Wir</w:t>
      </w:r>
      <w:r>
        <w:t>t</w:t>
      </w:r>
      <w:r>
        <w:t>schaftsstruktur sowie der Erschließung durch den Schienenverkehr, zu beachten.</w:t>
      </w:r>
    </w:p>
    <w:p w:rsidR="000D19C5" w:rsidRDefault="000D19C5" w:rsidP="000D19C5">
      <w:pPr>
        <w:pStyle w:val="GesAbsatz"/>
        <w:ind w:left="426" w:hanging="426"/>
      </w:pPr>
      <w:r>
        <w:t>b)</w:t>
      </w:r>
      <w:r>
        <w:tab/>
        <w:t>In allen Teilen des Landes ist ein vom Straßenverkehr möglichst unabhängiges Radwegenetz anzustr</w:t>
      </w:r>
      <w:r>
        <w:t>e</w:t>
      </w:r>
      <w:r>
        <w:t>ben.</w:t>
      </w:r>
    </w:p>
    <w:p w:rsidR="000D19C5" w:rsidRDefault="000D19C5" w:rsidP="000D19C5">
      <w:pPr>
        <w:pStyle w:val="GesAbsatz"/>
      </w:pPr>
      <w:r>
        <w:t>(4) Luftverkehr</w:t>
      </w:r>
    </w:p>
    <w:p w:rsidR="000D19C5" w:rsidRDefault="000D19C5" w:rsidP="000D19C5">
      <w:pPr>
        <w:pStyle w:val="GesAbsatz"/>
      </w:pPr>
      <w:r>
        <w:t>a)</w:t>
      </w:r>
      <w:r>
        <w:tab/>
        <w:t>Der wachsenden Bedeutung des Luftverkehrs ist angemessen Rechnung zu tragen.</w:t>
      </w:r>
    </w:p>
    <w:p w:rsidR="000D19C5" w:rsidRDefault="000D19C5" w:rsidP="000D19C5">
      <w:pPr>
        <w:pStyle w:val="GesAbsatz"/>
        <w:ind w:left="426"/>
      </w:pPr>
      <w:r>
        <w:t>Die internationalen Verkehrsflughäfen des Landes sollen vornehmlich dem innereuropäischen und i</w:t>
      </w:r>
      <w:r>
        <w:t>n</w:t>
      </w:r>
      <w:r>
        <w:t>terkontinentalen Verkehr dienen und bei entsprechendem Verkehrsaufkommen an das Netz des Schi</w:t>
      </w:r>
      <w:r>
        <w:t>e</w:t>
      </w:r>
      <w:r>
        <w:t>nenpersonenverkehrs angeschlossen werden.</w:t>
      </w:r>
    </w:p>
    <w:p w:rsidR="000D19C5" w:rsidRDefault="000D19C5" w:rsidP="000D19C5">
      <w:pPr>
        <w:pStyle w:val="GesAbsatz"/>
        <w:ind w:left="426"/>
      </w:pPr>
      <w:r>
        <w:t>Schwerpunktflugplätze für den Regionalluftverkehr sollen vornehmlich dem deutschen und europä</w:t>
      </w:r>
      <w:r>
        <w:t>i</w:t>
      </w:r>
      <w:r>
        <w:t>schen Regional- und Ergänzungsluftverkehr dienen.</w:t>
      </w:r>
    </w:p>
    <w:p w:rsidR="000D19C5" w:rsidRDefault="000D19C5" w:rsidP="000D19C5">
      <w:pPr>
        <w:pStyle w:val="GesAbsatz"/>
        <w:ind w:left="426"/>
      </w:pPr>
      <w:r>
        <w:t>Landeplätze dienen dem Geschäftsreiseverkehr und der Allgemeinen Luftfahrt; im Interesse einer Ve</w:t>
      </w:r>
      <w:r>
        <w:t>r</w:t>
      </w:r>
      <w:r>
        <w:t>minderung des Raumbedarfs und der Sicherheit des Luftverkehrs ist hierbei eine räumliche Schwe</w:t>
      </w:r>
      <w:r>
        <w:t>r</w:t>
      </w:r>
      <w:r>
        <w:t>punktbildung anzustreben.</w:t>
      </w:r>
    </w:p>
    <w:p w:rsidR="000D19C5" w:rsidRDefault="000D19C5" w:rsidP="000D19C5">
      <w:pPr>
        <w:pStyle w:val="GesAbsatz"/>
        <w:ind w:left="426" w:hanging="426"/>
      </w:pPr>
      <w:r>
        <w:t>b)</w:t>
      </w:r>
      <w:r>
        <w:tab/>
        <w:t>Der Raumbedarf bestehender und geplanter Flugplätze, die sich aus der Sicherheit des Luftverkehrs ergebenden Baubeschränkungen und die bauliche Entwicklung in der Umgebung von Flugplätzen sind so aufeinander abzustimmen, daß sowohl die Sicherheit des Luftverkehrs als auch ein ausreichender Schutz der Bevölkerung gegen die Auswirkungen des Flugbetriebes gewährleistet sind. In der Umg</w:t>
      </w:r>
      <w:r>
        <w:t>e</w:t>
      </w:r>
      <w:r>
        <w:t>bung von Flughäfen, Militärflugplätzen und Landeplätzen mit Entlastungs- oder Schwerpunktfunktion sind daher Gebiete festzulegen, in denen Planungsbeschränkungen zum Schutz der Bevölkerung vor Fluglärm erforderlich sind.</w:t>
      </w:r>
    </w:p>
    <w:p w:rsidR="000D19C5" w:rsidRDefault="000D19C5" w:rsidP="000D19C5">
      <w:pPr>
        <w:pStyle w:val="GesAbsatz"/>
      </w:pPr>
      <w:r>
        <w:t>(5) Binnenwasserstraßenverkehr</w:t>
      </w:r>
    </w:p>
    <w:p w:rsidR="000D19C5" w:rsidRDefault="000D19C5" w:rsidP="000D19C5">
      <w:pPr>
        <w:pStyle w:val="GesAbsatz"/>
      </w:pPr>
      <w:r>
        <w:t>Das vorhandene Binnenwasserstraßennetz und die Binnenhäfen sind für einen leistungsfähigen und b</w:t>
      </w:r>
      <w:r>
        <w:t>e</w:t>
      </w:r>
      <w:r>
        <w:t>darfsgerechten Güterverkehr auszubauen und zu erhalten. Dabei sind die Verbindung von verkehrlichen, wasserwirtschaftlichen, energiewirtschaftlichen und ökologischen Funktionen der Wasserstraßen sowie ihre Bedeutung für die Erholung zu berücksichtigen und nutzbar zu machen.</w:t>
      </w:r>
    </w:p>
    <w:p w:rsidR="000D19C5" w:rsidRDefault="000D19C5" w:rsidP="000D19C5">
      <w:pPr>
        <w:pStyle w:val="GesAbsatz"/>
      </w:pPr>
      <w:r>
        <w:t>(6) Öffentlicher Personennahverkehr</w:t>
      </w:r>
    </w:p>
    <w:p w:rsidR="000D19C5" w:rsidRDefault="000D19C5" w:rsidP="000D19C5">
      <w:pPr>
        <w:pStyle w:val="GesAbsatz"/>
        <w:ind w:left="426" w:hanging="426"/>
      </w:pPr>
      <w:r>
        <w:t>a)</w:t>
      </w:r>
      <w:r>
        <w:tab/>
        <w:t>In allen Teilen des Landes ist eine angemessene Bedienung der Bevölkerung durch öffentlichen Pers</w:t>
      </w:r>
      <w:r>
        <w:t>o</w:t>
      </w:r>
      <w:r>
        <w:t>nennahverkehr zu gewährleisten. Die dazu notwendige Zusammenarbeit der Verkehrsunternehmen und ihrer Träger in Verkehrsverbünden und Verkehrsgemeinschaften ist mit dem Ziel weiter zu entwickeln, durch koordinierte Planung und Ausgestaltung des Leistungsangebotes sowie durch einheitliche und nutzerfreundliche Tarife die Attraktivität des öffentlichen Personennahverkehrs zu steigern.</w:t>
      </w:r>
    </w:p>
    <w:p w:rsidR="000D19C5" w:rsidRDefault="000D19C5" w:rsidP="000D19C5">
      <w:pPr>
        <w:pStyle w:val="GesAbsatz"/>
        <w:ind w:left="426" w:hanging="426"/>
      </w:pPr>
      <w:r>
        <w:t>b)</w:t>
      </w:r>
      <w:r>
        <w:tab/>
        <w:t>In den Verdichtungsgebieten ist die Infrastruktur für den öffentlichen Personennahverkehr auszubauen. Dabei soll die Hauptfunktion einem Nahverkehrsnetz für den Schienenschnellverkehr zukommen, das sowohl kreuzungsfreie als auch beschleunigte oberirdische Schienenstrecken umfaßt und durch ein d</w:t>
      </w:r>
      <w:r>
        <w:t>a</w:t>
      </w:r>
      <w:r>
        <w:t>rauf abgestimmtes Omnibusnetz ergänzt wird, das die Erschließungs- und Zubringerfunktion erfüllt. Die Netzverknüpfung ist durch eine nutzerfreundliche Ausgestaltung von Umsteigeanlagen unter Einbezi</w:t>
      </w:r>
      <w:r>
        <w:t>e</w:t>
      </w:r>
      <w:r>
        <w:t>hung des Individualverkehrs sicherzustellen.</w:t>
      </w:r>
    </w:p>
    <w:p w:rsidR="000D19C5" w:rsidRDefault="000D19C5" w:rsidP="000D19C5">
      <w:pPr>
        <w:pStyle w:val="GesAbsatz"/>
        <w:ind w:left="426" w:hanging="426"/>
      </w:pPr>
      <w:r>
        <w:t>c)</w:t>
      </w:r>
      <w:r>
        <w:tab/>
        <w:t>In den Gebieten mit überwiegend ländlicher Raumstruktur soll eine angemessene Verkehrsbedienung durch koordinierte Bus-/Schienenkonzepte der Verkehrsgemeinschaften sichergestellt werden. No</w:t>
      </w:r>
      <w:r>
        <w:t>t</w:t>
      </w:r>
      <w:r>
        <w:t>wendig ist ein Grundnetz von Schienenverbindungen, auf das die Omnibusnetze mit dem Ziel ausg</w:t>
      </w:r>
      <w:r>
        <w:t>e</w:t>
      </w:r>
      <w:r>
        <w:lastRenderedPageBreak/>
        <w:t>richtet werden, eine Verbindung zwischen den Gemeinden entsprechend ihrer zentralörtlichen Verflec</w:t>
      </w:r>
      <w:r>
        <w:t>h</w:t>
      </w:r>
      <w:r>
        <w:t>tungen sicherzustellen.</w:t>
      </w:r>
    </w:p>
    <w:p w:rsidR="000D19C5" w:rsidRDefault="000D19C5" w:rsidP="000D19C5">
      <w:pPr>
        <w:pStyle w:val="GesAbsatz"/>
      </w:pPr>
      <w:r>
        <w:t>(7) Leitungen und Richtfunkverbindungen</w:t>
      </w:r>
    </w:p>
    <w:p w:rsidR="000D19C5" w:rsidRDefault="000D19C5" w:rsidP="000D19C5">
      <w:pPr>
        <w:pStyle w:val="GesAbsatz"/>
        <w:ind w:left="426" w:hanging="426"/>
      </w:pPr>
      <w:r>
        <w:t>a)</w:t>
      </w:r>
      <w:r>
        <w:tab/>
        <w:t>Leitungen und Richtfunkverbindungen sollen zu einer der sozialen, kulturellen und technischen Entwic</w:t>
      </w:r>
      <w:r>
        <w:t>k</w:t>
      </w:r>
      <w:r>
        <w:t>lung angemessenen Versorgung der Bevölkerung und der Wirtschaft mit Energie, flüssigen und ga</w:t>
      </w:r>
      <w:r>
        <w:t>s</w:t>
      </w:r>
      <w:r>
        <w:t>förmigen Produkten sowie mit Nachrichten beitragen.</w:t>
      </w:r>
    </w:p>
    <w:p w:rsidR="000D19C5" w:rsidRDefault="000D19C5" w:rsidP="000D19C5">
      <w:pPr>
        <w:pStyle w:val="GesAbsatz"/>
        <w:ind w:left="426" w:hanging="426"/>
      </w:pPr>
      <w:r>
        <w:t>b)</w:t>
      </w:r>
      <w:r>
        <w:tab/>
        <w:t>Leitungen sollen bebaute oder zur Bebauung vorgesehene Gebiete sowie den Naturhaushalt und das Landschaftsbild möglichst wenig beeinträchtigen und im Interesse einer geringen Inanspruchnahme von Freiraum möglichst räumlich gebündelt werden. Leitungen mit großräumiger und überregionaler Bede</w:t>
      </w:r>
      <w:r>
        <w:t>u</w:t>
      </w:r>
      <w:r>
        <w:t>tung sollen nach Möglichkeit den Entwicklungsachsen folgen. Es ist anzustreben, daß hierbei für gleichartige Transportgüter eine gemeinsame Leitung betrieben wird. Bei elektrischen Energieverso</w:t>
      </w:r>
      <w:r>
        <w:t>r</w:t>
      </w:r>
      <w:r>
        <w:t>gungsleitungen ist, soweit dies technisch möglich und wirtschaftlich vertretbar ist, eine Verkabelung in Betracht zu ziehen. Bei Neuplanung ist zu prüfen, ob ein Rückbau vorhandener Freileitungen in B</w:t>
      </w:r>
      <w:r>
        <w:t>e</w:t>
      </w:r>
      <w:r>
        <w:t>tracht kommt.</w:t>
      </w:r>
    </w:p>
    <w:p w:rsidR="000D19C5" w:rsidRDefault="000D19C5" w:rsidP="000D19C5">
      <w:pPr>
        <w:pStyle w:val="GesAbsatz"/>
        <w:ind w:left="426" w:hanging="426"/>
      </w:pPr>
      <w:r>
        <w:t>c)</w:t>
      </w:r>
      <w:r>
        <w:tab/>
        <w:t>Richtfunkverbindungen sollen in Abstimmung mit anderen Planungsträgern möglichst so geplant we</w:t>
      </w:r>
      <w:r>
        <w:t>r</w:t>
      </w:r>
      <w:r>
        <w:t>den, daß sie keine Beeinträchtigungen für vorhandene oder geplante Baugebiete oder für das Lan</w:t>
      </w:r>
      <w:r>
        <w:t>d</w:t>
      </w:r>
      <w:r>
        <w:t>schaftsbild zur Folge haben.</w:t>
      </w:r>
    </w:p>
    <w:p w:rsidR="000D19C5" w:rsidRDefault="000D19C5" w:rsidP="000D19C5">
      <w:pPr>
        <w:pStyle w:val="berschrift3"/>
      </w:pPr>
      <w:bookmarkStart w:id="35" w:name="_Toc261330507"/>
      <w:r>
        <w:t>§ 29</w:t>
      </w:r>
      <w:r>
        <w:br/>
        <w:t>Erholung, Fremdenverkehr, Sportanlagen</w:t>
      </w:r>
      <w:bookmarkEnd w:id="35"/>
    </w:p>
    <w:p w:rsidR="000D19C5" w:rsidRDefault="000D19C5" w:rsidP="000D19C5">
      <w:pPr>
        <w:pStyle w:val="GesAbsatz"/>
      </w:pPr>
      <w:r>
        <w:t>(1) In allen Teilen des Landes sollen der für sie angestrebten räumlichen Struktur entsprechende Vorausse</w:t>
      </w:r>
      <w:r>
        <w:t>t</w:t>
      </w:r>
      <w:r>
        <w:t>zungen für die Tages-, Wochenend- und Ferienerholung gesichert und entwickelt werden.</w:t>
      </w:r>
    </w:p>
    <w:p w:rsidR="000D19C5" w:rsidRDefault="000D19C5" w:rsidP="000D19C5">
      <w:pPr>
        <w:pStyle w:val="GesAbsatz"/>
      </w:pPr>
      <w:r>
        <w:t>(2) Insbesondere in den Verdichtungsgebieten sind schnell erreichbare verkehrsgünstig gelegene Schwe</w:t>
      </w:r>
      <w:r>
        <w:t>r</w:t>
      </w:r>
      <w:r>
        <w:t>punkte vor allem für die Tageserholung vorzusehen und auszubauen. In den Gebieten mit überwiegend ländlicher Raumstruktur sind neben den Erholungsmöglichkeiten für die ortsansässige Bevölkerung vor a</w:t>
      </w:r>
      <w:r>
        <w:t>l</w:t>
      </w:r>
      <w:r>
        <w:t>lem die für die Wochenend- und Ferienerholung besonders geeigneten Fremdenverkehrsgebiete weiter zu entwickeln.</w:t>
      </w:r>
    </w:p>
    <w:p w:rsidR="000D19C5" w:rsidRDefault="000D19C5" w:rsidP="000D19C5">
      <w:pPr>
        <w:pStyle w:val="GesAbsatz"/>
      </w:pPr>
      <w:r>
        <w:t>(3) In allen Teilen des Landes ist eine ausreichende Ausstattung mit Sport- und Spielanlagen anzustreben, die für den Schulsport, den Breiten- und Leistungssport sowie für die Freizeitgestaltung möglichst vielfältig zu nutzen sind. Die räumliche Verteilung dieser Einrichtungen ist entsprechend ihrer jeweiligen Aufgabe</w:t>
      </w:r>
      <w:r>
        <w:t>n</w:t>
      </w:r>
      <w:r>
        <w:t>stellung und der für ihre Auslastung erforderlichen Tragfähigkeit ihrer Einzugsbereiche auf die im Rahmen der zentralörtlichen Gliederung angestrebte Entwicklung der Siedlungsstruktur auszurichten.</w:t>
      </w:r>
    </w:p>
    <w:p w:rsidR="000D19C5" w:rsidRDefault="000D19C5" w:rsidP="000D19C5">
      <w:pPr>
        <w:pStyle w:val="berschrift3"/>
      </w:pPr>
      <w:bookmarkStart w:id="36" w:name="_Toc261330508"/>
      <w:r>
        <w:t>§ 30</w:t>
      </w:r>
      <w:r>
        <w:br/>
        <w:t>Bildungswesen</w:t>
      </w:r>
      <w:bookmarkEnd w:id="36"/>
    </w:p>
    <w:p w:rsidR="000D19C5" w:rsidRDefault="000D19C5" w:rsidP="000D19C5">
      <w:pPr>
        <w:pStyle w:val="GesAbsatz"/>
      </w:pPr>
      <w:r>
        <w:t>(1) Die Bildungseinrichtungen sind in ihrer fachlichen Gliederung und räumlichen Verteilung so auszubauen, daß in allen Teilen des Landes die Voraussetzungen dafür verbessert werden, daß jeder Einwohner die se</w:t>
      </w:r>
      <w:r>
        <w:t>i</w:t>
      </w:r>
      <w:r>
        <w:t>nen Fähigkeiten und Neigungen entsprechenden Bildungsmöglichkeiten verwirklichen kann. Dabei ist neben dem anzustrebenden Abbau regionaler und sozialer Unterschiede in den Bildungschancen auch der durch die Entwicklung der Wirtschafts- und Sozialstruktur bedingte wachsende Bedarf an Einrichtungen für die Weiterbildung und die außerschulische Jugendbildung, für die berufliche Aus- und Fortbildung und die U</w:t>
      </w:r>
      <w:r>
        <w:t>m</w:t>
      </w:r>
      <w:r>
        <w:t>schulung zu berücksichtigen.</w:t>
      </w:r>
    </w:p>
    <w:p w:rsidR="000D19C5" w:rsidRDefault="000D19C5" w:rsidP="000D19C5">
      <w:pPr>
        <w:pStyle w:val="GesAbsatz"/>
      </w:pPr>
      <w:r>
        <w:t>(2) Die räumliche Verteilung der Bildungs- und Kultureinrichtungen ist dann auf die zentralörtliche Gliederung des Landes auszurichten, wenn Grundzentren ein Angebot nach Maßgabe des Absatzes 1 und der sonst</w:t>
      </w:r>
      <w:r>
        <w:t>i</w:t>
      </w:r>
      <w:r>
        <w:t>gen gesetzlichen Vorschriften deshalb nicht gewährleisten, weil ihnen die für die Auslastung erforderliche Tragfähigkeit des Einzugsbereichs fehlt.</w:t>
      </w:r>
    </w:p>
    <w:p w:rsidR="000D19C5" w:rsidRDefault="000D19C5" w:rsidP="000D19C5">
      <w:pPr>
        <w:pStyle w:val="berschrift3"/>
      </w:pPr>
      <w:bookmarkStart w:id="37" w:name="_Toc261330509"/>
      <w:r>
        <w:t>§ 31</w:t>
      </w:r>
      <w:r>
        <w:br/>
        <w:t>Gesundheitswesen, Sozialhilfe, Jugendhilfe</w:t>
      </w:r>
      <w:bookmarkEnd w:id="37"/>
    </w:p>
    <w:p w:rsidR="000D19C5" w:rsidRDefault="000D19C5" w:rsidP="000D19C5">
      <w:pPr>
        <w:pStyle w:val="GesAbsatz"/>
      </w:pPr>
      <w:r>
        <w:t>(1) Die je nach Bedarf erforderlichen Einrichtungen des öffentlichen Gesundheitswesens, der Sozialhilfe und der Jugendhilfe sind in allen Teilen des Landes entsprechend der zentralörtlichen Gliederung so auszuba</w:t>
      </w:r>
      <w:r>
        <w:t>u</w:t>
      </w:r>
      <w:r>
        <w:t>en, daß sie der Bevölkerung in zumutbarer Entfernung zur Verfügung stehen.</w:t>
      </w:r>
    </w:p>
    <w:p w:rsidR="000D19C5" w:rsidRDefault="000D19C5" w:rsidP="000D19C5">
      <w:pPr>
        <w:pStyle w:val="GesAbsatz"/>
      </w:pPr>
      <w:r>
        <w:t xml:space="preserve">(2) Die stationäre Krankenhausversorgung ist durch ein nach Aufgaben und Einzugsbereichen abgestuftes System medizinisch und je nach Aufgabenstellung auch psychotherapeutisch </w:t>
      </w:r>
      <w:proofErr w:type="gramStart"/>
      <w:r>
        <w:t>leistungsfähiger, sparsam und eigenverantwortlich wirtschaftender</w:t>
      </w:r>
      <w:proofErr w:type="gramEnd"/>
      <w:r>
        <w:t xml:space="preserve"> Krankenhäuser sicherzustellen. Die Standorte der Krankenhäuser sind ihrer jeweiligen Aufgabenstellung entsprechend auf die zentralörtliche Gliederung auszurichten.</w:t>
      </w:r>
    </w:p>
    <w:p w:rsidR="000D19C5" w:rsidRDefault="000D19C5" w:rsidP="000D19C5">
      <w:pPr>
        <w:pStyle w:val="GesAbsatz"/>
      </w:pPr>
      <w:r>
        <w:lastRenderedPageBreak/>
        <w:t>(3) In allen Teilen des Landes ist in Ausrichtung auf die angestrebte Siedlungsstruktur unter besonderer Berücksichtigung der zentralörtlichen Gliederung eine ausreichende ambulante ärztliche psychotherapeut</w:t>
      </w:r>
      <w:r>
        <w:t>i</w:t>
      </w:r>
      <w:r>
        <w:t>sche Versorgung der Bevölkerung durch Allgemein- und Fachärzte aller Fachrichtungen und durch Psych</w:t>
      </w:r>
      <w:r>
        <w:t>o</w:t>
      </w:r>
      <w:r>
        <w:t>therapeuten nach dem jeweiligen Stand der medizinischen und der psychotherapeutischen Wissenschaft anzustreben.</w:t>
      </w:r>
    </w:p>
    <w:p w:rsidR="000D19C5" w:rsidRDefault="000D19C5" w:rsidP="000D19C5">
      <w:pPr>
        <w:pStyle w:val="berschrift3"/>
      </w:pPr>
      <w:bookmarkStart w:id="38" w:name="_Toc261330510"/>
      <w:r>
        <w:t>§ 32</w:t>
      </w:r>
      <w:r>
        <w:br/>
        <w:t>Naturschutz und Landschaftspflege</w:t>
      </w:r>
      <w:bookmarkEnd w:id="38"/>
    </w:p>
    <w:p w:rsidR="000D19C5" w:rsidRDefault="000D19C5" w:rsidP="000D19C5">
      <w:pPr>
        <w:pStyle w:val="GesAbsatz"/>
      </w:pPr>
      <w:r>
        <w:t>(1) Bei der räumlichen Entwicklung des Landes ist den Belangen von Naturschutz und Landschaftspflege Rechnung zu tragen.</w:t>
      </w:r>
    </w:p>
    <w:p w:rsidR="000D19C5" w:rsidRDefault="000D19C5" w:rsidP="000D19C5">
      <w:pPr>
        <w:pStyle w:val="GesAbsatz"/>
      </w:pPr>
      <w:r>
        <w:t>(2) Im besiedelten und unbesiedelten Raum sind die Leistungsfähigkeit des Naturhaushalts, die Nutzungsf</w:t>
      </w:r>
      <w:r>
        <w:t>ä</w:t>
      </w:r>
      <w:r>
        <w:t>higkeit der Naturgüter, die Pflanzen- und Tierwelt sowie die Vielfalt, Eigenart und Schönheit von Natur und Landschaft als Lebensgrundlage des Menschen insbesondere durch eine umfassende Landschaftsplanung nachhaltig zu sichern und zu verbessern vor allem durch:</w:t>
      </w:r>
    </w:p>
    <w:p w:rsidR="000D19C5" w:rsidRDefault="000D19C5" w:rsidP="00A06496">
      <w:pPr>
        <w:pStyle w:val="GesAbsatz"/>
        <w:ind w:left="426" w:hanging="426"/>
      </w:pPr>
      <w:r>
        <w:t>-</w:t>
      </w:r>
      <w:r w:rsidR="00A06496">
        <w:tab/>
      </w:r>
      <w:r>
        <w:t>Festlegung von Bereichen mit naturschutzwürdigen Flächen und schutzwürdigen Biotopen,</w:t>
      </w:r>
    </w:p>
    <w:p w:rsidR="000D19C5" w:rsidRDefault="000D19C5" w:rsidP="00A06496">
      <w:pPr>
        <w:pStyle w:val="GesAbsatz"/>
        <w:ind w:left="426" w:hanging="426"/>
      </w:pPr>
      <w:r>
        <w:t>-</w:t>
      </w:r>
      <w:r w:rsidR="00A06496">
        <w:tab/>
      </w:r>
      <w:r>
        <w:t>Erhaltung gefährdeter Tier- und Pflanzenarten sowie deren Lebensgemeinschaften, insbesondere durch Schutz, Pflege und Wiederherstellung ihrer Lebensräume,</w:t>
      </w:r>
    </w:p>
    <w:p w:rsidR="000D19C5" w:rsidRDefault="000D19C5" w:rsidP="00A06496">
      <w:pPr>
        <w:pStyle w:val="GesAbsatz"/>
        <w:ind w:left="426" w:hanging="426"/>
      </w:pPr>
      <w:r>
        <w:t>-</w:t>
      </w:r>
      <w:r w:rsidR="00A06496">
        <w:tab/>
      </w:r>
      <w:r>
        <w:t>Erhaltung bedeutsamer Landschaftsfaktoren, Landschaftsteile und Landschaftselemente,</w:t>
      </w:r>
    </w:p>
    <w:p w:rsidR="000D19C5" w:rsidRDefault="000D19C5" w:rsidP="00A06496">
      <w:pPr>
        <w:pStyle w:val="GesAbsatz"/>
        <w:ind w:left="426" w:hanging="426"/>
      </w:pPr>
      <w:r>
        <w:t>-</w:t>
      </w:r>
      <w:r w:rsidR="00A06496">
        <w:tab/>
      </w:r>
      <w:r>
        <w:t>Festlegung von Entwicklungszielen für die Landschaft, Anreicherung von struktur- und artenarmen Ag</w:t>
      </w:r>
      <w:r>
        <w:t>r</w:t>
      </w:r>
      <w:r>
        <w:t>arbereichen mit naturnahen Regenerationsräumen sowie gliedernden und belebenden Elementen mit dem Ziel der Biotopvernetzung,</w:t>
      </w:r>
    </w:p>
    <w:p w:rsidR="000D19C5" w:rsidRDefault="00A06496" w:rsidP="00A06496">
      <w:pPr>
        <w:pStyle w:val="GesAbsatz"/>
        <w:ind w:left="426" w:hanging="426"/>
      </w:pPr>
      <w:r>
        <w:t>-</w:t>
      </w:r>
      <w:r>
        <w:tab/>
      </w:r>
      <w:r w:rsidR="000D19C5">
        <w:t>Wiederherstellung der landschaftlichen Ausstattung zur Verbesserung der Umweltbedingungen im Hi</w:t>
      </w:r>
      <w:r w:rsidR="000D19C5">
        <w:t>n</w:t>
      </w:r>
      <w:r w:rsidR="000D19C5">
        <w:t>blick auf Naturhaushalt, Geländeklima, Immissionsschutz, Bodenschutz, Landschaftsbild und Erh</w:t>
      </w:r>
      <w:r w:rsidR="000D19C5">
        <w:t>o</w:t>
      </w:r>
      <w:r w:rsidR="000D19C5">
        <w:t>lungseignung,</w:t>
      </w:r>
    </w:p>
    <w:p w:rsidR="000D19C5" w:rsidRDefault="00A06496" w:rsidP="00A06496">
      <w:pPr>
        <w:pStyle w:val="GesAbsatz"/>
        <w:ind w:left="426" w:hanging="426"/>
      </w:pPr>
      <w:r>
        <w:t>-</w:t>
      </w:r>
      <w:r>
        <w:tab/>
      </w:r>
      <w:r w:rsidR="000D19C5">
        <w:t>Untersagung vermeidbarer B</w:t>
      </w:r>
      <w:r>
        <w:t>e</w:t>
      </w:r>
      <w:r w:rsidR="000D19C5">
        <w:t>einträchtigungen von Natur und Landschaft, Ausgleich und Ersatz u</w:t>
      </w:r>
      <w:r w:rsidR="000D19C5">
        <w:t>n</w:t>
      </w:r>
      <w:r w:rsidR="000D19C5">
        <w:t>vermeidbarer Beeinträchtigungen des Naturhaushalts und des Landschaftsbildes. Die Inanspruchna</w:t>
      </w:r>
      <w:r w:rsidR="000D19C5">
        <w:t>h</w:t>
      </w:r>
      <w:r w:rsidR="000D19C5">
        <w:t>me von Naturschutzgebieten und schutzwürdigen Biotopen sowie deren Beeinträchtigung ist zu verme</w:t>
      </w:r>
      <w:r w:rsidR="000D19C5">
        <w:t>i</w:t>
      </w:r>
      <w:r w:rsidR="000D19C5">
        <w:t>den.</w:t>
      </w:r>
    </w:p>
    <w:p w:rsidR="000D19C5" w:rsidRDefault="000D19C5" w:rsidP="000D19C5">
      <w:pPr>
        <w:pStyle w:val="GesAbsatz"/>
      </w:pPr>
      <w:r>
        <w:t>(3) Abgrabungen und sonstige oberirdische Erdaufschlüsse sind so vorzunehmen, daß die Beeinträchtigung von Natur und Landschaft, der Grundwasserverhältnisse und des Klimas soweit wie möglich vermieden we</w:t>
      </w:r>
      <w:r>
        <w:t>r</w:t>
      </w:r>
      <w:r>
        <w:t>den. Die Herrichtung des Abbau- und Betriebsgeländes hat so frühzeitig wie möglich zu erfolgen und zu gewährleisten, daß im Einflußbereich der Maßnahme keine nachhaltigen Schäden des Naturhaushalts und des Landschaftsbildes verbleiben. Abgrabungen oder sonstige oberirdische Erdaufschlüsse sollen unter Berücksichtigung der Beschaffenheit der Lagerstätten und der späteren Zweckbestimmung des in Anspruch genommenen Geländes räumlich zusammengefaßt werden.</w:t>
      </w:r>
    </w:p>
    <w:p w:rsidR="000D19C5" w:rsidRDefault="000D19C5" w:rsidP="00A06496">
      <w:pPr>
        <w:pStyle w:val="berschrift3"/>
      </w:pPr>
      <w:bookmarkStart w:id="39" w:name="_Toc261330511"/>
      <w:r>
        <w:t>§ 33</w:t>
      </w:r>
      <w:r w:rsidR="00A06496">
        <w:br/>
      </w:r>
      <w:r>
        <w:t>Wasserwirtschaft</w:t>
      </w:r>
      <w:bookmarkEnd w:id="39"/>
    </w:p>
    <w:p w:rsidR="000D19C5" w:rsidRDefault="000D19C5" w:rsidP="000D19C5">
      <w:pPr>
        <w:pStyle w:val="GesAbsatz"/>
      </w:pPr>
      <w:r>
        <w:t>(1) Die wasserwirtschaftlichen Erfordernisse und die angestrebte Entwicklung der räumlichen Struktur des Landes sind miteinander in Einklang zu bringen. Dabei sind insbesondere das nutzbare Wasservorkommen, der Schutz vor Hochwasser, die günstigen Wirkungen der Gewässer für den Naturhaushalt, die Reinhaltung und die beabsichtigte Nutzung der Gewässer zu berücksichtigen.</w:t>
      </w:r>
    </w:p>
    <w:p w:rsidR="000D19C5" w:rsidRDefault="000D19C5" w:rsidP="000D19C5">
      <w:pPr>
        <w:pStyle w:val="GesAbsatz"/>
      </w:pPr>
      <w:r>
        <w:t>(2) Gebiete, die sich für die Wassergewinnung besonders eignen, sollen durch Nutzungsbeschränkungen vor störender anderweitiger Inanspruchnahme geschützt werden. Es ist sicherzustellen, daß die notwend</w:t>
      </w:r>
      <w:r>
        <w:t>i</w:t>
      </w:r>
      <w:r>
        <w:t>gen Freiflächen für die Grundwasserneubildung, den Wasserabfluß, den Schutz vor Hochwässern und für Abwasseranlagen erhalten bleiben bzw. wiederhergestellt werden. Beim Schutz vor Hochwasser ist dem Wiederherstellen natürlicher Retentionsräume vor dem Bau von Rückhalteanlagen Vorrang einzuräumen. Die Uferbereiche der oberirdischen Gewässer sind, soweit nicht Interessen des Gemeinwohls entgegenst</w:t>
      </w:r>
      <w:r>
        <w:t>e</w:t>
      </w:r>
      <w:r>
        <w:t>hen, natürlich oder naturnah zu erhalten, zu entwickeln oder wiederherzustellen.</w:t>
      </w:r>
    </w:p>
    <w:p w:rsidR="000D19C5" w:rsidRDefault="000D19C5" w:rsidP="00A06496">
      <w:pPr>
        <w:pStyle w:val="berschrift3"/>
      </w:pPr>
      <w:bookmarkStart w:id="40" w:name="_Toc261330512"/>
      <w:r>
        <w:t>§ 34</w:t>
      </w:r>
      <w:r w:rsidR="00A06496">
        <w:br/>
      </w:r>
      <w:r>
        <w:t>Abfallentsorgung</w:t>
      </w:r>
      <w:bookmarkEnd w:id="40"/>
    </w:p>
    <w:p w:rsidR="000D19C5" w:rsidRDefault="000D19C5" w:rsidP="000D19C5">
      <w:pPr>
        <w:pStyle w:val="GesAbsatz"/>
      </w:pPr>
      <w:r>
        <w:t xml:space="preserve">(1) Durch eine geordnete und umweltverträgliche Abfallwirtschaft nach </w:t>
      </w:r>
      <w:proofErr w:type="gramStart"/>
      <w:r>
        <w:t>den</w:t>
      </w:r>
      <w:proofErr w:type="gramEnd"/>
      <w:r>
        <w:t xml:space="preserve"> Stand der Technik ist entspr</w:t>
      </w:r>
      <w:r>
        <w:t>e</w:t>
      </w:r>
      <w:r>
        <w:t>chend der siedlungsräumlichen Struktur des Landes einer Beeinträchtigung der Umweltbedingungen entg</w:t>
      </w:r>
      <w:r>
        <w:t>e</w:t>
      </w:r>
      <w:r>
        <w:t>genzuwirken.</w:t>
      </w:r>
    </w:p>
    <w:p w:rsidR="000D19C5" w:rsidRDefault="000D19C5" w:rsidP="000D19C5">
      <w:pPr>
        <w:pStyle w:val="GesAbsatz"/>
      </w:pPr>
      <w:r>
        <w:lastRenderedPageBreak/>
        <w:t>(2) Es ist darauf hinzuwirken, daß Abfälle möglichst vermieden und nicht vermeidbare Abfälle umweltverträ</w:t>
      </w:r>
      <w:r>
        <w:t>g</w:t>
      </w:r>
      <w:r>
        <w:t>lich entsorgt werden.</w:t>
      </w:r>
    </w:p>
    <w:p w:rsidR="000D19C5" w:rsidRDefault="000D19C5" w:rsidP="000D19C5">
      <w:pPr>
        <w:pStyle w:val="GesAbsatz"/>
      </w:pPr>
      <w:r>
        <w:t>(3) In allen Teilen des Landes ist eine ausreichende Standortvorsorge für Abfallentsorgungsanlagen siche</w:t>
      </w:r>
      <w:r>
        <w:t>r</w:t>
      </w:r>
      <w:r>
        <w:t>zustellen. Dabei sind Art und Menge des anfallenden Abfalls sowie die Zusammenarbeit von Abfallentso</w:t>
      </w:r>
      <w:r>
        <w:t>r</w:t>
      </w:r>
      <w:r>
        <w:t>gungsanlagen zu beachten. Besondere natürliche Standortvoraussetzungen für solche Anlagen sind bei allen raumbedeutsamen Planungen und Maßnahmen entsprechend zu berücksichtigen.</w:t>
      </w:r>
    </w:p>
    <w:p w:rsidR="000D19C5" w:rsidRDefault="000D19C5" w:rsidP="000D19C5">
      <w:pPr>
        <w:pStyle w:val="GesAbsatz"/>
      </w:pPr>
      <w:r>
        <w:t>(4) Die Anbindung von Standorten der Abfallentsorgung ist durch geeignete und an die anfallenden Mengen angepaßte Verkehrsinfrastruktureinrichtungen sicherzustellen.</w:t>
      </w:r>
    </w:p>
    <w:p w:rsidR="000D19C5" w:rsidRDefault="000D19C5" w:rsidP="00A06496">
      <w:pPr>
        <w:pStyle w:val="berschrift3"/>
      </w:pPr>
      <w:bookmarkStart w:id="41" w:name="_Toc261330513"/>
      <w:r>
        <w:t>§ 35</w:t>
      </w:r>
      <w:r w:rsidR="00A06496">
        <w:br/>
      </w:r>
      <w:r>
        <w:t>Gebietsbezogener Immissionsschutz</w:t>
      </w:r>
      <w:bookmarkEnd w:id="41"/>
    </w:p>
    <w:p w:rsidR="000D19C5" w:rsidRDefault="000D19C5" w:rsidP="000D19C5">
      <w:pPr>
        <w:pStyle w:val="GesAbsatz"/>
      </w:pPr>
      <w:r>
        <w:t>(1) Raumbedeutsame Maßnahmen sind so zu planen, daß sie möglichst keine Erhöhung der Immissionsb</w:t>
      </w:r>
      <w:r>
        <w:t>e</w:t>
      </w:r>
      <w:r>
        <w:t>lastung zur Folge haben.</w:t>
      </w:r>
    </w:p>
    <w:p w:rsidR="000D19C5" w:rsidRDefault="000D19C5" w:rsidP="000D19C5">
      <w:pPr>
        <w:pStyle w:val="GesAbsatz"/>
      </w:pPr>
      <w:r>
        <w:t>(2) Zur Verbesserung der Luftqualität ist eine Verminderung der Immissionsbelastung vorrangig in den G</w:t>
      </w:r>
      <w:r>
        <w:t>e</w:t>
      </w:r>
      <w:r>
        <w:t>bieten des Landes anzustreben, die hohe Belastungen aufweisen.</w:t>
      </w:r>
    </w:p>
    <w:p w:rsidR="000D19C5" w:rsidRDefault="000D19C5" w:rsidP="00A06496">
      <w:pPr>
        <w:pStyle w:val="berschrift2"/>
      </w:pPr>
      <w:bookmarkStart w:id="42" w:name="_Toc261330514"/>
      <w:r>
        <w:t>IV. Abschnitt</w:t>
      </w:r>
      <w:r w:rsidR="00A06496">
        <w:br/>
      </w:r>
      <w:r>
        <w:t>Schlußvorschriften</w:t>
      </w:r>
      <w:bookmarkEnd w:id="42"/>
    </w:p>
    <w:p w:rsidR="000D19C5" w:rsidRDefault="000D19C5" w:rsidP="00A06496">
      <w:pPr>
        <w:pStyle w:val="berschrift3"/>
      </w:pPr>
      <w:bookmarkStart w:id="43" w:name="_Toc261330515"/>
      <w:r>
        <w:t>§ 36</w:t>
      </w:r>
      <w:r w:rsidR="00A06496">
        <w:br/>
      </w:r>
      <w:r>
        <w:t>Entfaltung des Landesentwicklungsprogramms</w:t>
      </w:r>
      <w:bookmarkEnd w:id="43"/>
    </w:p>
    <w:p w:rsidR="000D19C5" w:rsidRDefault="000D19C5" w:rsidP="000D19C5">
      <w:pPr>
        <w:pStyle w:val="GesAbsatz"/>
      </w:pPr>
      <w:r>
        <w:t>Das Landesentwicklungsprogramm wird nach Maßgabe des Landesplanungsgesetzes entfaltet.</w:t>
      </w:r>
    </w:p>
    <w:p w:rsidR="000D19C5" w:rsidRDefault="000D19C5" w:rsidP="00A06496">
      <w:pPr>
        <w:pStyle w:val="berschrift3"/>
      </w:pPr>
      <w:bookmarkStart w:id="44" w:name="_Toc261330516"/>
      <w:r>
        <w:t>§ 37</w:t>
      </w:r>
      <w:r w:rsidR="00A06496">
        <w:br/>
      </w:r>
      <w:r>
        <w:t>Rechtswirkung der Grundsätze und</w:t>
      </w:r>
      <w:r w:rsidR="00A06496">
        <w:t xml:space="preserve"> </w:t>
      </w:r>
      <w:r>
        <w:t>allgemeinen Ziele der Raumordnung und Landesplanung</w:t>
      </w:r>
      <w:bookmarkEnd w:id="44"/>
    </w:p>
    <w:p w:rsidR="000D19C5" w:rsidRDefault="000D19C5" w:rsidP="000D19C5">
      <w:pPr>
        <w:pStyle w:val="GesAbsatz"/>
      </w:pPr>
      <w:r>
        <w:t>(1) Die Grundsätze der Raumordnung nach § 2 Abs. 1 des Raumordnungsgesetzes in der Fassung der B</w:t>
      </w:r>
      <w:r>
        <w:t>e</w:t>
      </w:r>
      <w:r>
        <w:t>kanntmachung vom 19. Juli 1989 (BGBl. I S. 1461) und die in Abschnitt I enthaltenen Grundsätze der Raumordnung und Landesplanung gelten unmittelbar für die Behörden des Bundes und des Landes, die Gemeinden und Gemeindeverbände, die öffentlichen Planungsträger sowie im Rahmen der ihnen obliege</w:t>
      </w:r>
      <w:r>
        <w:t>n</w:t>
      </w:r>
      <w:r>
        <w:t>den Aufgaben für die bundesunmittelbaren und die der Aufsicht des Landes unterstehenden Körperschaften, Anstalten und Stiftungen des öffentlichen Rechts bei raumbedeutsamen Planungen und Maßnahmen. Die Grundsätze sind von den vorgenannten Stellen im Rahmen des ihnen zustehenden Ermessens gegene</w:t>
      </w:r>
      <w:r>
        <w:t>i</w:t>
      </w:r>
      <w:r>
        <w:t>nander und untereinander abzuwägen. Sie haben dem einzelnen gegenüber keine Rechtswirkung.</w:t>
      </w:r>
    </w:p>
    <w:p w:rsidR="000D19C5" w:rsidRDefault="000D19C5" w:rsidP="000D19C5">
      <w:pPr>
        <w:pStyle w:val="GesAbsatz"/>
      </w:pPr>
      <w:r>
        <w:t>(2) Die in den Abschnitten II und III enthaltenen allgemeinen Ziele der Raumordnung und Landesplanung sind von den in Absatz 1 genannten Stellen bei raumbedeutsamen Planungen und Maßnahmen zu beac</w:t>
      </w:r>
      <w:r>
        <w:t>h</w:t>
      </w:r>
      <w:r>
        <w:t>ten.</w:t>
      </w:r>
    </w:p>
    <w:p w:rsidR="000D19C5" w:rsidRDefault="000D19C5" w:rsidP="00A06496">
      <w:pPr>
        <w:pStyle w:val="berschrift3"/>
      </w:pPr>
      <w:bookmarkStart w:id="45" w:name="_Toc261330517"/>
      <w:r>
        <w:t>§ 38</w:t>
      </w:r>
      <w:r w:rsidR="00A06496">
        <w:br/>
      </w:r>
      <w:r>
        <w:t>Inkrafttreten</w:t>
      </w:r>
      <w:bookmarkEnd w:id="45"/>
    </w:p>
    <w:p w:rsidR="000D19C5" w:rsidRDefault="000D19C5" w:rsidP="000D19C5">
      <w:pPr>
        <w:pStyle w:val="GesAbsatz"/>
      </w:pPr>
      <w:r>
        <w:t>Dieses Gesetz tritt am 1. Mai 1974 in Kraft.</w:t>
      </w:r>
      <w:r w:rsidR="001F323E">
        <w:t xml:space="preserve"> Es tritt mit Ablauf des 31. Dezember </w:t>
      </w:r>
      <w:r w:rsidR="00DF454E">
        <w:t xml:space="preserve">2011 </w:t>
      </w:r>
      <w:r w:rsidR="001F323E">
        <w:t>außer Kraft.</w:t>
      </w:r>
    </w:p>
    <w:p w:rsidR="001F323E" w:rsidRDefault="001F323E" w:rsidP="000D19C5">
      <w:pPr>
        <w:pStyle w:val="GesAbsatz"/>
      </w:pPr>
    </w:p>
    <w:p w:rsidR="000D19C5" w:rsidRPr="0063668C" w:rsidRDefault="000D19C5" w:rsidP="0063668C">
      <w:pPr>
        <w:pStyle w:val="GesAbsatz"/>
      </w:pPr>
    </w:p>
    <w:sectPr w:rsidR="000D19C5" w:rsidRPr="0063668C">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926" w:rsidRDefault="008B6926">
      <w:r>
        <w:separator/>
      </w:r>
    </w:p>
  </w:endnote>
  <w:endnote w:type="continuationSeparator" w:id="0">
    <w:p w:rsidR="008B6926" w:rsidRDefault="008B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051" w:rsidRDefault="006C405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4051" w:rsidRDefault="006C405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051" w:rsidRPr="005D1CEA" w:rsidRDefault="006C4051" w:rsidP="005D1CEA">
    <w:pPr>
      <w:pStyle w:val="Fuzeile"/>
      <w:rPr>
        <w:rStyle w:val="Seitenzahl"/>
      </w:rPr>
    </w:pPr>
    <w:r>
      <w:tab/>
      <w:t>05.10.1989 (</w:t>
    </w:r>
    <w:r w:rsidRPr="005D1CEA">
      <w:t>GV. NRW. S. 485</w:t>
    </w:r>
    <w:r w:rsidR="00261205" w:rsidRPr="005D1CEA">
      <w:rPr>
        <w:rStyle w:val="Seitenzahl"/>
      </w:rPr>
      <w:t xml:space="preserve"> / SGV</w:t>
    </w:r>
    <w:r w:rsidR="00261205" w:rsidRPr="00AE319F">
      <w:rPr>
        <w:rStyle w:val="Seitenzahl"/>
      </w:rPr>
      <w:t>. NRW. 230</w:t>
    </w:r>
    <w:r w:rsidRPr="005D1CEA">
      <w:t>)</w:t>
    </w:r>
    <w:r w:rsidRPr="005D1CEA">
      <w:tab/>
      <w:t xml:space="preserve">Seite </w:t>
    </w:r>
    <w:r w:rsidRPr="005D1CEA">
      <w:rPr>
        <w:rStyle w:val="Seitenzahl"/>
      </w:rPr>
      <w:fldChar w:fldCharType="begin"/>
    </w:r>
    <w:r w:rsidRPr="005D1CEA">
      <w:rPr>
        <w:rStyle w:val="Seitenzahl"/>
      </w:rPr>
      <w:instrText xml:space="preserve"> PAGE </w:instrText>
    </w:r>
    <w:r w:rsidRPr="005D1CEA">
      <w:rPr>
        <w:rStyle w:val="Seitenzahl"/>
      </w:rPr>
      <w:fldChar w:fldCharType="separate"/>
    </w:r>
    <w:r w:rsidR="00D614E2">
      <w:rPr>
        <w:rStyle w:val="Seitenzahl"/>
        <w:noProof/>
      </w:rPr>
      <w:t>1</w:t>
    </w:r>
    <w:r w:rsidRPr="005D1CEA">
      <w:rPr>
        <w:rStyle w:val="Seitenzahl"/>
      </w:rPr>
      <w:fldChar w:fldCharType="end"/>
    </w:r>
  </w:p>
  <w:p w:rsidR="006C4051" w:rsidRPr="00AE319F" w:rsidRDefault="006C4051" w:rsidP="005D1CEA">
    <w:pPr>
      <w:pStyle w:val="Fuzeile"/>
    </w:pPr>
    <w:r w:rsidRPr="005D1CEA">
      <w:rPr>
        <w:rStyle w:val="Seitenzahl"/>
      </w:rPr>
      <w:tab/>
      <w:t xml:space="preserve">Stand </w:t>
    </w:r>
    <w:r w:rsidRPr="005D1CEA">
      <w:t xml:space="preserve">17.12.2009 </w:t>
    </w:r>
    <w:r w:rsidRPr="005D1CEA">
      <w:rPr>
        <w:rStyle w:val="Seitenzahl"/>
      </w:rPr>
      <w:t>(GV. NRW. S. 874</w:t>
    </w:r>
    <w:r w:rsidRPr="00AE319F">
      <w:rPr>
        <w:rStyle w:val="Seitenzah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926" w:rsidRDefault="008B6926">
      <w:r>
        <w:separator/>
      </w:r>
    </w:p>
  </w:footnote>
  <w:footnote w:type="continuationSeparator" w:id="0">
    <w:p w:rsidR="008B6926" w:rsidRDefault="008B6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051" w:rsidRDefault="005D1CEA" w:rsidP="005D1CEA">
    <w:pPr>
      <w:pStyle w:val="Kopfzeile0"/>
    </w:pPr>
    <w:r>
      <w:t>Archiv10.37</w:t>
    </w:r>
  </w:p>
  <w:p w:rsidR="006C4051" w:rsidRDefault="006C4051" w:rsidP="000D19C5">
    <w:pPr>
      <w:pStyle w:val="Kopfzeile"/>
      <w:rPr>
        <w:b/>
      </w:rPr>
    </w:pPr>
    <w:r>
      <w:t>LEPro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496"/>
    <w:rsid w:val="00002AC7"/>
    <w:rsid w:val="00093D90"/>
    <w:rsid w:val="000D19C5"/>
    <w:rsid w:val="001C1083"/>
    <w:rsid w:val="001F323E"/>
    <w:rsid w:val="00261205"/>
    <w:rsid w:val="002D1442"/>
    <w:rsid w:val="002E092C"/>
    <w:rsid w:val="00313F0C"/>
    <w:rsid w:val="00375197"/>
    <w:rsid w:val="003A6E25"/>
    <w:rsid w:val="00404262"/>
    <w:rsid w:val="00406F32"/>
    <w:rsid w:val="00412824"/>
    <w:rsid w:val="00463F31"/>
    <w:rsid w:val="004964D0"/>
    <w:rsid w:val="005207B0"/>
    <w:rsid w:val="00557465"/>
    <w:rsid w:val="005D1CEA"/>
    <w:rsid w:val="005E36ED"/>
    <w:rsid w:val="006242A7"/>
    <w:rsid w:val="0063668C"/>
    <w:rsid w:val="00666321"/>
    <w:rsid w:val="00697151"/>
    <w:rsid w:val="006A78E6"/>
    <w:rsid w:val="006C4051"/>
    <w:rsid w:val="006D0AB0"/>
    <w:rsid w:val="008B6926"/>
    <w:rsid w:val="008F3908"/>
    <w:rsid w:val="00963345"/>
    <w:rsid w:val="009801A4"/>
    <w:rsid w:val="00986803"/>
    <w:rsid w:val="00A06496"/>
    <w:rsid w:val="00A95D02"/>
    <w:rsid w:val="00AB20F7"/>
    <w:rsid w:val="00AE319F"/>
    <w:rsid w:val="00B908D8"/>
    <w:rsid w:val="00B9269D"/>
    <w:rsid w:val="00BC66D7"/>
    <w:rsid w:val="00C464B0"/>
    <w:rsid w:val="00C91926"/>
    <w:rsid w:val="00D614E2"/>
    <w:rsid w:val="00D750EF"/>
    <w:rsid w:val="00D86C52"/>
    <w:rsid w:val="00DA5B1B"/>
    <w:rsid w:val="00DC1020"/>
    <w:rsid w:val="00DF454E"/>
    <w:rsid w:val="00E751D6"/>
    <w:rsid w:val="00EA5D8C"/>
    <w:rsid w:val="00EB2DEA"/>
    <w:rsid w:val="00EB5006"/>
    <w:rsid w:val="00F61E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D1CEA"/>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5D1CEA"/>
    <w:pPr>
      <w:keepNext/>
      <w:spacing w:after="120"/>
      <w:jc w:val="center"/>
      <w:outlineLvl w:val="0"/>
    </w:pPr>
    <w:rPr>
      <w:b/>
      <w:kern w:val="28"/>
      <w:sz w:val="28"/>
    </w:rPr>
  </w:style>
  <w:style w:type="paragraph" w:styleId="berschrift2">
    <w:name w:val="heading 2"/>
    <w:basedOn w:val="Standard"/>
    <w:next w:val="GesAbsatz"/>
    <w:qFormat/>
    <w:rsid w:val="005D1CEA"/>
    <w:pPr>
      <w:keepNext/>
      <w:spacing w:before="240"/>
      <w:jc w:val="center"/>
      <w:outlineLvl w:val="1"/>
    </w:pPr>
    <w:rPr>
      <w:b/>
      <w:sz w:val="24"/>
    </w:rPr>
  </w:style>
  <w:style w:type="paragraph" w:styleId="berschrift3">
    <w:name w:val="heading 3"/>
    <w:basedOn w:val="Standard"/>
    <w:next w:val="GesAbsatz"/>
    <w:qFormat/>
    <w:rsid w:val="005D1CEA"/>
    <w:pPr>
      <w:keepNext/>
      <w:spacing w:before="240" w:after="180"/>
      <w:jc w:val="center"/>
      <w:outlineLvl w:val="2"/>
    </w:pPr>
    <w:rPr>
      <w:b/>
    </w:rPr>
  </w:style>
  <w:style w:type="paragraph" w:styleId="berschrift4">
    <w:name w:val="heading 4"/>
    <w:basedOn w:val="Standard"/>
    <w:next w:val="Standard"/>
    <w:rsid w:val="005D1CEA"/>
    <w:pPr>
      <w:keepNext/>
      <w:spacing w:before="240"/>
      <w:outlineLvl w:val="3"/>
    </w:pPr>
  </w:style>
  <w:style w:type="paragraph" w:styleId="berschrift5">
    <w:name w:val="heading 5"/>
    <w:basedOn w:val="Standard"/>
    <w:next w:val="Standard"/>
    <w:rsid w:val="005D1CEA"/>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5D1CEA"/>
    <w:pPr>
      <w:tabs>
        <w:tab w:val="center" w:pos="4536"/>
        <w:tab w:val="right" w:pos="9072"/>
      </w:tabs>
      <w:spacing w:before="0" w:after="120"/>
      <w:jc w:val="right"/>
    </w:pPr>
  </w:style>
  <w:style w:type="paragraph" w:styleId="Fuzeile">
    <w:name w:val="footer"/>
    <w:basedOn w:val="Standard"/>
    <w:qFormat/>
    <w:rsid w:val="005D1CEA"/>
    <w:pPr>
      <w:tabs>
        <w:tab w:val="clear" w:pos="425"/>
        <w:tab w:val="right" w:pos="8505"/>
        <w:tab w:val="right" w:pos="9639"/>
      </w:tabs>
      <w:spacing w:before="0" w:after="0"/>
      <w:jc w:val="left"/>
    </w:pPr>
    <w:rPr>
      <w:sz w:val="16"/>
    </w:rPr>
  </w:style>
  <w:style w:type="character" w:styleId="Seitenzahl">
    <w:name w:val="page number"/>
    <w:semiHidden/>
    <w:rsid w:val="005D1CEA"/>
    <w:rPr>
      <w:rFonts w:ascii="Arial" w:hAnsi="Arial"/>
      <w:sz w:val="16"/>
    </w:rPr>
  </w:style>
  <w:style w:type="paragraph" w:styleId="Verzeichnis2">
    <w:name w:val="toc 2"/>
    <w:basedOn w:val="Standard"/>
    <w:next w:val="Standard"/>
    <w:semiHidden/>
    <w:rsid w:val="005D1CEA"/>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5D1CEA"/>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5D1CEA"/>
    <w:pPr>
      <w:spacing w:before="0" w:after="0"/>
    </w:pPr>
    <w:rPr>
      <w:sz w:val="16"/>
    </w:rPr>
  </w:style>
  <w:style w:type="paragraph" w:styleId="Verzeichnis1">
    <w:name w:val="toc 1"/>
    <w:basedOn w:val="Verzeichnis3"/>
    <w:next w:val="Standard"/>
    <w:semiHidden/>
    <w:rsid w:val="005D1CEA"/>
    <w:pPr>
      <w:spacing w:before="120" w:after="120"/>
      <w:ind w:left="0"/>
    </w:pPr>
    <w:rPr>
      <w:b/>
      <w:i w:val="0"/>
      <w:caps/>
    </w:rPr>
  </w:style>
  <w:style w:type="paragraph" w:customStyle="1" w:styleId="GesAbsatz">
    <w:name w:val="GesAbsatz"/>
    <w:basedOn w:val="Standard"/>
    <w:qFormat/>
    <w:rsid w:val="005D1CEA"/>
    <w:pPr>
      <w:spacing w:before="100"/>
    </w:pPr>
    <w:rPr>
      <w:color w:val="000000"/>
    </w:rPr>
  </w:style>
  <w:style w:type="paragraph" w:styleId="Verzeichnis4">
    <w:name w:val="toc 4"/>
    <w:basedOn w:val="Standard"/>
    <w:next w:val="Standard"/>
    <w:semiHidden/>
    <w:rsid w:val="005D1CEA"/>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5D1CEA"/>
    <w:rPr>
      <w:sz w:val="20"/>
      <w:szCs w:val="20"/>
      <w:vertAlign w:val="superscript"/>
    </w:rPr>
  </w:style>
  <w:style w:type="paragraph" w:styleId="Verzeichnis5">
    <w:name w:val="toc 5"/>
    <w:basedOn w:val="Standard"/>
    <w:next w:val="Standard"/>
    <w:semiHidden/>
    <w:rsid w:val="005D1CEA"/>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5D1CEA"/>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5D1CEA"/>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5D1CEA"/>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5D1CEA"/>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5D1CEA"/>
    <w:rPr>
      <w:color w:val="0000FF"/>
      <w:u w:val="single"/>
    </w:rPr>
  </w:style>
  <w:style w:type="paragraph" w:customStyle="1" w:styleId="GesetzAbsatz">
    <w:name w:val="GesetzAbsatz"/>
    <w:rsid w:val="000D19C5"/>
    <w:pPr>
      <w:tabs>
        <w:tab w:val="left" w:pos="425"/>
        <w:tab w:val="left" w:pos="567"/>
      </w:tabs>
      <w:overflowPunct w:val="0"/>
      <w:autoSpaceDE w:val="0"/>
      <w:autoSpaceDN w:val="0"/>
      <w:adjustRightInd w:val="0"/>
      <w:spacing w:before="60" w:after="60"/>
      <w:jc w:val="both"/>
      <w:textAlignment w:val="baseline"/>
    </w:pPr>
    <w:rPr>
      <w:rFonts w:ascii="Arial" w:hAnsi="Arial"/>
      <w:noProof/>
      <w:color w:val="000000"/>
    </w:rPr>
  </w:style>
  <w:style w:type="character" w:styleId="BesuchterHyperlink">
    <w:name w:val="FollowedHyperlink"/>
    <w:basedOn w:val="Absatz-Standardschriftart"/>
    <w:rsid w:val="001F323E"/>
    <w:rPr>
      <w:color w:val="800080"/>
      <w:u w:val="single"/>
    </w:rPr>
  </w:style>
  <w:style w:type="paragraph" w:customStyle="1" w:styleId="Kopfzeile0">
    <w:name w:val="Kopfzeile0"/>
    <w:basedOn w:val="Standard"/>
    <w:next w:val="Kopfzeile"/>
    <w:qFormat/>
    <w:rsid w:val="005D1CEA"/>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D1CEA"/>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5D1CEA"/>
    <w:pPr>
      <w:keepNext/>
      <w:spacing w:after="120"/>
      <w:jc w:val="center"/>
      <w:outlineLvl w:val="0"/>
    </w:pPr>
    <w:rPr>
      <w:b/>
      <w:kern w:val="28"/>
      <w:sz w:val="28"/>
    </w:rPr>
  </w:style>
  <w:style w:type="paragraph" w:styleId="berschrift2">
    <w:name w:val="heading 2"/>
    <w:basedOn w:val="Standard"/>
    <w:next w:val="GesAbsatz"/>
    <w:qFormat/>
    <w:rsid w:val="005D1CEA"/>
    <w:pPr>
      <w:keepNext/>
      <w:spacing w:before="240"/>
      <w:jc w:val="center"/>
      <w:outlineLvl w:val="1"/>
    </w:pPr>
    <w:rPr>
      <w:b/>
      <w:sz w:val="24"/>
    </w:rPr>
  </w:style>
  <w:style w:type="paragraph" w:styleId="berschrift3">
    <w:name w:val="heading 3"/>
    <w:basedOn w:val="Standard"/>
    <w:next w:val="GesAbsatz"/>
    <w:qFormat/>
    <w:rsid w:val="005D1CEA"/>
    <w:pPr>
      <w:keepNext/>
      <w:spacing w:before="240" w:after="180"/>
      <w:jc w:val="center"/>
      <w:outlineLvl w:val="2"/>
    </w:pPr>
    <w:rPr>
      <w:b/>
    </w:rPr>
  </w:style>
  <w:style w:type="paragraph" w:styleId="berschrift4">
    <w:name w:val="heading 4"/>
    <w:basedOn w:val="Standard"/>
    <w:next w:val="Standard"/>
    <w:rsid w:val="005D1CEA"/>
    <w:pPr>
      <w:keepNext/>
      <w:spacing w:before="240"/>
      <w:outlineLvl w:val="3"/>
    </w:pPr>
  </w:style>
  <w:style w:type="paragraph" w:styleId="berschrift5">
    <w:name w:val="heading 5"/>
    <w:basedOn w:val="Standard"/>
    <w:next w:val="Standard"/>
    <w:rsid w:val="005D1CEA"/>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5D1CEA"/>
    <w:pPr>
      <w:tabs>
        <w:tab w:val="center" w:pos="4536"/>
        <w:tab w:val="right" w:pos="9072"/>
      </w:tabs>
      <w:spacing w:before="0" w:after="120"/>
      <w:jc w:val="right"/>
    </w:pPr>
  </w:style>
  <w:style w:type="paragraph" w:styleId="Fuzeile">
    <w:name w:val="footer"/>
    <w:basedOn w:val="Standard"/>
    <w:qFormat/>
    <w:rsid w:val="005D1CEA"/>
    <w:pPr>
      <w:tabs>
        <w:tab w:val="clear" w:pos="425"/>
        <w:tab w:val="right" w:pos="8505"/>
        <w:tab w:val="right" w:pos="9639"/>
      </w:tabs>
      <w:spacing w:before="0" w:after="0"/>
      <w:jc w:val="left"/>
    </w:pPr>
    <w:rPr>
      <w:sz w:val="16"/>
    </w:rPr>
  </w:style>
  <w:style w:type="character" w:styleId="Seitenzahl">
    <w:name w:val="page number"/>
    <w:semiHidden/>
    <w:rsid w:val="005D1CEA"/>
    <w:rPr>
      <w:rFonts w:ascii="Arial" w:hAnsi="Arial"/>
      <w:sz w:val="16"/>
    </w:rPr>
  </w:style>
  <w:style w:type="paragraph" w:styleId="Verzeichnis2">
    <w:name w:val="toc 2"/>
    <w:basedOn w:val="Standard"/>
    <w:next w:val="Standard"/>
    <w:semiHidden/>
    <w:rsid w:val="005D1CEA"/>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5D1CEA"/>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5D1CEA"/>
    <w:pPr>
      <w:spacing w:before="0" w:after="0"/>
    </w:pPr>
    <w:rPr>
      <w:sz w:val="16"/>
    </w:rPr>
  </w:style>
  <w:style w:type="paragraph" w:styleId="Verzeichnis1">
    <w:name w:val="toc 1"/>
    <w:basedOn w:val="Verzeichnis3"/>
    <w:next w:val="Standard"/>
    <w:semiHidden/>
    <w:rsid w:val="005D1CEA"/>
    <w:pPr>
      <w:spacing w:before="120" w:after="120"/>
      <w:ind w:left="0"/>
    </w:pPr>
    <w:rPr>
      <w:b/>
      <w:i w:val="0"/>
      <w:caps/>
    </w:rPr>
  </w:style>
  <w:style w:type="paragraph" w:customStyle="1" w:styleId="GesAbsatz">
    <w:name w:val="GesAbsatz"/>
    <w:basedOn w:val="Standard"/>
    <w:qFormat/>
    <w:rsid w:val="005D1CEA"/>
    <w:pPr>
      <w:spacing w:before="100"/>
    </w:pPr>
    <w:rPr>
      <w:color w:val="000000"/>
    </w:rPr>
  </w:style>
  <w:style w:type="paragraph" w:styleId="Verzeichnis4">
    <w:name w:val="toc 4"/>
    <w:basedOn w:val="Standard"/>
    <w:next w:val="Standard"/>
    <w:semiHidden/>
    <w:rsid w:val="005D1CEA"/>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5D1CEA"/>
    <w:rPr>
      <w:sz w:val="20"/>
      <w:szCs w:val="20"/>
      <w:vertAlign w:val="superscript"/>
    </w:rPr>
  </w:style>
  <w:style w:type="paragraph" w:styleId="Verzeichnis5">
    <w:name w:val="toc 5"/>
    <w:basedOn w:val="Standard"/>
    <w:next w:val="Standard"/>
    <w:semiHidden/>
    <w:rsid w:val="005D1CEA"/>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5D1CEA"/>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5D1CEA"/>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5D1CEA"/>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5D1CEA"/>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5D1CEA"/>
    <w:rPr>
      <w:color w:val="0000FF"/>
      <w:u w:val="single"/>
    </w:rPr>
  </w:style>
  <w:style w:type="paragraph" w:customStyle="1" w:styleId="GesetzAbsatz">
    <w:name w:val="GesetzAbsatz"/>
    <w:rsid w:val="000D19C5"/>
    <w:pPr>
      <w:tabs>
        <w:tab w:val="left" w:pos="425"/>
        <w:tab w:val="left" w:pos="567"/>
      </w:tabs>
      <w:overflowPunct w:val="0"/>
      <w:autoSpaceDE w:val="0"/>
      <w:autoSpaceDN w:val="0"/>
      <w:adjustRightInd w:val="0"/>
      <w:spacing w:before="60" w:after="60"/>
      <w:jc w:val="both"/>
      <w:textAlignment w:val="baseline"/>
    </w:pPr>
    <w:rPr>
      <w:rFonts w:ascii="Arial" w:hAnsi="Arial"/>
      <w:noProof/>
      <w:color w:val="000000"/>
    </w:rPr>
  </w:style>
  <w:style w:type="character" w:styleId="BesuchterHyperlink">
    <w:name w:val="FollowedHyperlink"/>
    <w:basedOn w:val="Absatz-Standardschriftart"/>
    <w:rsid w:val="001F323E"/>
    <w:rPr>
      <w:color w:val="800080"/>
      <w:u w:val="single"/>
    </w:rPr>
  </w:style>
  <w:style w:type="paragraph" w:customStyle="1" w:styleId="Kopfzeile0">
    <w:name w:val="Kopfzeile0"/>
    <w:basedOn w:val="Standard"/>
    <w:next w:val="Kopfzeile"/>
    <w:qFormat/>
    <w:rsid w:val="005D1CEA"/>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30&amp;bes_id=4714&amp;menu=1&amp;sg=0&amp;aufgehoben=J&amp;keyword=Landesentwicklungsprogram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13</Pages>
  <Words>5707</Words>
  <Characters>45302</Characters>
  <Application>Microsoft Office Word</Application>
  <DocSecurity>0</DocSecurity>
  <Lines>377</Lines>
  <Paragraphs>101</Paragraphs>
  <ScaleCrop>false</ScaleCrop>
  <HeadingPairs>
    <vt:vector size="2" baseType="variant">
      <vt:variant>
        <vt:lpstr>Titel</vt:lpstr>
      </vt:variant>
      <vt:variant>
        <vt:i4>1</vt:i4>
      </vt:variant>
    </vt:vector>
  </HeadingPairs>
  <TitlesOfParts>
    <vt:vector size="1" baseType="lpstr">
      <vt:lpstr>Gesetz zur Landesentwicklung Landesentwicklungsprogramm </vt:lpstr>
    </vt:vector>
  </TitlesOfParts>
  <Manager/>
  <Company>LANUV NRW</Company>
  <LinksUpToDate>false</LinksUpToDate>
  <CharactersWithSpaces>50908</CharactersWithSpaces>
  <SharedDoc>false</SharedDoc>
  <HLinks>
    <vt:vector size="270" baseType="variant">
      <vt:variant>
        <vt:i4>1245237</vt:i4>
      </vt:variant>
      <vt:variant>
        <vt:i4>263</vt:i4>
      </vt:variant>
      <vt:variant>
        <vt:i4>0</vt:i4>
      </vt:variant>
      <vt:variant>
        <vt:i4>5</vt:i4>
      </vt:variant>
      <vt:variant>
        <vt:lpwstr/>
      </vt:variant>
      <vt:variant>
        <vt:lpwstr>_Toc261330517</vt:lpwstr>
      </vt:variant>
      <vt:variant>
        <vt:i4>1245237</vt:i4>
      </vt:variant>
      <vt:variant>
        <vt:i4>257</vt:i4>
      </vt:variant>
      <vt:variant>
        <vt:i4>0</vt:i4>
      </vt:variant>
      <vt:variant>
        <vt:i4>5</vt:i4>
      </vt:variant>
      <vt:variant>
        <vt:lpwstr/>
      </vt:variant>
      <vt:variant>
        <vt:lpwstr>_Toc261330516</vt:lpwstr>
      </vt:variant>
      <vt:variant>
        <vt:i4>1245237</vt:i4>
      </vt:variant>
      <vt:variant>
        <vt:i4>251</vt:i4>
      </vt:variant>
      <vt:variant>
        <vt:i4>0</vt:i4>
      </vt:variant>
      <vt:variant>
        <vt:i4>5</vt:i4>
      </vt:variant>
      <vt:variant>
        <vt:lpwstr/>
      </vt:variant>
      <vt:variant>
        <vt:lpwstr>_Toc261330515</vt:lpwstr>
      </vt:variant>
      <vt:variant>
        <vt:i4>1245237</vt:i4>
      </vt:variant>
      <vt:variant>
        <vt:i4>245</vt:i4>
      </vt:variant>
      <vt:variant>
        <vt:i4>0</vt:i4>
      </vt:variant>
      <vt:variant>
        <vt:i4>5</vt:i4>
      </vt:variant>
      <vt:variant>
        <vt:lpwstr/>
      </vt:variant>
      <vt:variant>
        <vt:lpwstr>_Toc261330514</vt:lpwstr>
      </vt:variant>
      <vt:variant>
        <vt:i4>1245237</vt:i4>
      </vt:variant>
      <vt:variant>
        <vt:i4>239</vt:i4>
      </vt:variant>
      <vt:variant>
        <vt:i4>0</vt:i4>
      </vt:variant>
      <vt:variant>
        <vt:i4>5</vt:i4>
      </vt:variant>
      <vt:variant>
        <vt:lpwstr/>
      </vt:variant>
      <vt:variant>
        <vt:lpwstr>_Toc261330513</vt:lpwstr>
      </vt:variant>
      <vt:variant>
        <vt:i4>1245237</vt:i4>
      </vt:variant>
      <vt:variant>
        <vt:i4>233</vt:i4>
      </vt:variant>
      <vt:variant>
        <vt:i4>0</vt:i4>
      </vt:variant>
      <vt:variant>
        <vt:i4>5</vt:i4>
      </vt:variant>
      <vt:variant>
        <vt:lpwstr/>
      </vt:variant>
      <vt:variant>
        <vt:lpwstr>_Toc261330512</vt:lpwstr>
      </vt:variant>
      <vt:variant>
        <vt:i4>1245237</vt:i4>
      </vt:variant>
      <vt:variant>
        <vt:i4>227</vt:i4>
      </vt:variant>
      <vt:variant>
        <vt:i4>0</vt:i4>
      </vt:variant>
      <vt:variant>
        <vt:i4>5</vt:i4>
      </vt:variant>
      <vt:variant>
        <vt:lpwstr/>
      </vt:variant>
      <vt:variant>
        <vt:lpwstr>_Toc261330511</vt:lpwstr>
      </vt:variant>
      <vt:variant>
        <vt:i4>1245237</vt:i4>
      </vt:variant>
      <vt:variant>
        <vt:i4>221</vt:i4>
      </vt:variant>
      <vt:variant>
        <vt:i4>0</vt:i4>
      </vt:variant>
      <vt:variant>
        <vt:i4>5</vt:i4>
      </vt:variant>
      <vt:variant>
        <vt:lpwstr/>
      </vt:variant>
      <vt:variant>
        <vt:lpwstr>_Toc261330510</vt:lpwstr>
      </vt:variant>
      <vt:variant>
        <vt:i4>1179701</vt:i4>
      </vt:variant>
      <vt:variant>
        <vt:i4>215</vt:i4>
      </vt:variant>
      <vt:variant>
        <vt:i4>0</vt:i4>
      </vt:variant>
      <vt:variant>
        <vt:i4>5</vt:i4>
      </vt:variant>
      <vt:variant>
        <vt:lpwstr/>
      </vt:variant>
      <vt:variant>
        <vt:lpwstr>_Toc261330509</vt:lpwstr>
      </vt:variant>
      <vt:variant>
        <vt:i4>1179701</vt:i4>
      </vt:variant>
      <vt:variant>
        <vt:i4>209</vt:i4>
      </vt:variant>
      <vt:variant>
        <vt:i4>0</vt:i4>
      </vt:variant>
      <vt:variant>
        <vt:i4>5</vt:i4>
      </vt:variant>
      <vt:variant>
        <vt:lpwstr/>
      </vt:variant>
      <vt:variant>
        <vt:lpwstr>_Toc261330508</vt:lpwstr>
      </vt:variant>
      <vt:variant>
        <vt:i4>1179701</vt:i4>
      </vt:variant>
      <vt:variant>
        <vt:i4>203</vt:i4>
      </vt:variant>
      <vt:variant>
        <vt:i4>0</vt:i4>
      </vt:variant>
      <vt:variant>
        <vt:i4>5</vt:i4>
      </vt:variant>
      <vt:variant>
        <vt:lpwstr/>
      </vt:variant>
      <vt:variant>
        <vt:lpwstr>_Toc261330507</vt:lpwstr>
      </vt:variant>
      <vt:variant>
        <vt:i4>1179701</vt:i4>
      </vt:variant>
      <vt:variant>
        <vt:i4>197</vt:i4>
      </vt:variant>
      <vt:variant>
        <vt:i4>0</vt:i4>
      </vt:variant>
      <vt:variant>
        <vt:i4>5</vt:i4>
      </vt:variant>
      <vt:variant>
        <vt:lpwstr/>
      </vt:variant>
      <vt:variant>
        <vt:lpwstr>_Toc261330506</vt:lpwstr>
      </vt:variant>
      <vt:variant>
        <vt:i4>1179701</vt:i4>
      </vt:variant>
      <vt:variant>
        <vt:i4>191</vt:i4>
      </vt:variant>
      <vt:variant>
        <vt:i4>0</vt:i4>
      </vt:variant>
      <vt:variant>
        <vt:i4>5</vt:i4>
      </vt:variant>
      <vt:variant>
        <vt:lpwstr/>
      </vt:variant>
      <vt:variant>
        <vt:lpwstr>_Toc261330505</vt:lpwstr>
      </vt:variant>
      <vt:variant>
        <vt:i4>1179701</vt:i4>
      </vt:variant>
      <vt:variant>
        <vt:i4>185</vt:i4>
      </vt:variant>
      <vt:variant>
        <vt:i4>0</vt:i4>
      </vt:variant>
      <vt:variant>
        <vt:i4>5</vt:i4>
      </vt:variant>
      <vt:variant>
        <vt:lpwstr/>
      </vt:variant>
      <vt:variant>
        <vt:lpwstr>_Toc261330504</vt:lpwstr>
      </vt:variant>
      <vt:variant>
        <vt:i4>1179701</vt:i4>
      </vt:variant>
      <vt:variant>
        <vt:i4>179</vt:i4>
      </vt:variant>
      <vt:variant>
        <vt:i4>0</vt:i4>
      </vt:variant>
      <vt:variant>
        <vt:i4>5</vt:i4>
      </vt:variant>
      <vt:variant>
        <vt:lpwstr/>
      </vt:variant>
      <vt:variant>
        <vt:lpwstr>_Toc261330503</vt:lpwstr>
      </vt:variant>
      <vt:variant>
        <vt:i4>1179701</vt:i4>
      </vt:variant>
      <vt:variant>
        <vt:i4>173</vt:i4>
      </vt:variant>
      <vt:variant>
        <vt:i4>0</vt:i4>
      </vt:variant>
      <vt:variant>
        <vt:i4>5</vt:i4>
      </vt:variant>
      <vt:variant>
        <vt:lpwstr/>
      </vt:variant>
      <vt:variant>
        <vt:lpwstr>_Toc261330502</vt:lpwstr>
      </vt:variant>
      <vt:variant>
        <vt:i4>1179701</vt:i4>
      </vt:variant>
      <vt:variant>
        <vt:i4>167</vt:i4>
      </vt:variant>
      <vt:variant>
        <vt:i4>0</vt:i4>
      </vt:variant>
      <vt:variant>
        <vt:i4>5</vt:i4>
      </vt:variant>
      <vt:variant>
        <vt:lpwstr/>
      </vt:variant>
      <vt:variant>
        <vt:lpwstr>_Toc261330501</vt:lpwstr>
      </vt:variant>
      <vt:variant>
        <vt:i4>1179701</vt:i4>
      </vt:variant>
      <vt:variant>
        <vt:i4>161</vt:i4>
      </vt:variant>
      <vt:variant>
        <vt:i4>0</vt:i4>
      </vt:variant>
      <vt:variant>
        <vt:i4>5</vt:i4>
      </vt:variant>
      <vt:variant>
        <vt:lpwstr/>
      </vt:variant>
      <vt:variant>
        <vt:lpwstr>_Toc261330500</vt:lpwstr>
      </vt:variant>
      <vt:variant>
        <vt:i4>1769524</vt:i4>
      </vt:variant>
      <vt:variant>
        <vt:i4>155</vt:i4>
      </vt:variant>
      <vt:variant>
        <vt:i4>0</vt:i4>
      </vt:variant>
      <vt:variant>
        <vt:i4>5</vt:i4>
      </vt:variant>
      <vt:variant>
        <vt:lpwstr/>
      </vt:variant>
      <vt:variant>
        <vt:lpwstr>_Toc261330499</vt:lpwstr>
      </vt:variant>
      <vt:variant>
        <vt:i4>1769524</vt:i4>
      </vt:variant>
      <vt:variant>
        <vt:i4>149</vt:i4>
      </vt:variant>
      <vt:variant>
        <vt:i4>0</vt:i4>
      </vt:variant>
      <vt:variant>
        <vt:i4>5</vt:i4>
      </vt:variant>
      <vt:variant>
        <vt:lpwstr/>
      </vt:variant>
      <vt:variant>
        <vt:lpwstr>_Toc261330498</vt:lpwstr>
      </vt:variant>
      <vt:variant>
        <vt:i4>1769524</vt:i4>
      </vt:variant>
      <vt:variant>
        <vt:i4>143</vt:i4>
      </vt:variant>
      <vt:variant>
        <vt:i4>0</vt:i4>
      </vt:variant>
      <vt:variant>
        <vt:i4>5</vt:i4>
      </vt:variant>
      <vt:variant>
        <vt:lpwstr/>
      </vt:variant>
      <vt:variant>
        <vt:lpwstr>_Toc261330497</vt:lpwstr>
      </vt:variant>
      <vt:variant>
        <vt:i4>1769524</vt:i4>
      </vt:variant>
      <vt:variant>
        <vt:i4>137</vt:i4>
      </vt:variant>
      <vt:variant>
        <vt:i4>0</vt:i4>
      </vt:variant>
      <vt:variant>
        <vt:i4>5</vt:i4>
      </vt:variant>
      <vt:variant>
        <vt:lpwstr/>
      </vt:variant>
      <vt:variant>
        <vt:lpwstr>_Toc261330496</vt:lpwstr>
      </vt:variant>
      <vt:variant>
        <vt:i4>1769524</vt:i4>
      </vt:variant>
      <vt:variant>
        <vt:i4>131</vt:i4>
      </vt:variant>
      <vt:variant>
        <vt:i4>0</vt:i4>
      </vt:variant>
      <vt:variant>
        <vt:i4>5</vt:i4>
      </vt:variant>
      <vt:variant>
        <vt:lpwstr/>
      </vt:variant>
      <vt:variant>
        <vt:lpwstr>_Toc261330495</vt:lpwstr>
      </vt:variant>
      <vt:variant>
        <vt:i4>1769524</vt:i4>
      </vt:variant>
      <vt:variant>
        <vt:i4>125</vt:i4>
      </vt:variant>
      <vt:variant>
        <vt:i4>0</vt:i4>
      </vt:variant>
      <vt:variant>
        <vt:i4>5</vt:i4>
      </vt:variant>
      <vt:variant>
        <vt:lpwstr/>
      </vt:variant>
      <vt:variant>
        <vt:lpwstr>_Toc261330494</vt:lpwstr>
      </vt:variant>
      <vt:variant>
        <vt:i4>1769524</vt:i4>
      </vt:variant>
      <vt:variant>
        <vt:i4>119</vt:i4>
      </vt:variant>
      <vt:variant>
        <vt:i4>0</vt:i4>
      </vt:variant>
      <vt:variant>
        <vt:i4>5</vt:i4>
      </vt:variant>
      <vt:variant>
        <vt:lpwstr/>
      </vt:variant>
      <vt:variant>
        <vt:lpwstr>_Toc261330493</vt:lpwstr>
      </vt:variant>
      <vt:variant>
        <vt:i4>1769524</vt:i4>
      </vt:variant>
      <vt:variant>
        <vt:i4>113</vt:i4>
      </vt:variant>
      <vt:variant>
        <vt:i4>0</vt:i4>
      </vt:variant>
      <vt:variant>
        <vt:i4>5</vt:i4>
      </vt:variant>
      <vt:variant>
        <vt:lpwstr/>
      </vt:variant>
      <vt:variant>
        <vt:lpwstr>_Toc261330492</vt:lpwstr>
      </vt:variant>
      <vt:variant>
        <vt:i4>1769524</vt:i4>
      </vt:variant>
      <vt:variant>
        <vt:i4>107</vt:i4>
      </vt:variant>
      <vt:variant>
        <vt:i4>0</vt:i4>
      </vt:variant>
      <vt:variant>
        <vt:i4>5</vt:i4>
      </vt:variant>
      <vt:variant>
        <vt:lpwstr/>
      </vt:variant>
      <vt:variant>
        <vt:lpwstr>_Toc261330491</vt:lpwstr>
      </vt:variant>
      <vt:variant>
        <vt:i4>1769524</vt:i4>
      </vt:variant>
      <vt:variant>
        <vt:i4>101</vt:i4>
      </vt:variant>
      <vt:variant>
        <vt:i4>0</vt:i4>
      </vt:variant>
      <vt:variant>
        <vt:i4>5</vt:i4>
      </vt:variant>
      <vt:variant>
        <vt:lpwstr/>
      </vt:variant>
      <vt:variant>
        <vt:lpwstr>_Toc261330490</vt:lpwstr>
      </vt:variant>
      <vt:variant>
        <vt:i4>1703988</vt:i4>
      </vt:variant>
      <vt:variant>
        <vt:i4>95</vt:i4>
      </vt:variant>
      <vt:variant>
        <vt:i4>0</vt:i4>
      </vt:variant>
      <vt:variant>
        <vt:i4>5</vt:i4>
      </vt:variant>
      <vt:variant>
        <vt:lpwstr/>
      </vt:variant>
      <vt:variant>
        <vt:lpwstr>_Toc261330489</vt:lpwstr>
      </vt:variant>
      <vt:variant>
        <vt:i4>1703988</vt:i4>
      </vt:variant>
      <vt:variant>
        <vt:i4>89</vt:i4>
      </vt:variant>
      <vt:variant>
        <vt:i4>0</vt:i4>
      </vt:variant>
      <vt:variant>
        <vt:i4>5</vt:i4>
      </vt:variant>
      <vt:variant>
        <vt:lpwstr/>
      </vt:variant>
      <vt:variant>
        <vt:lpwstr>_Toc261330488</vt:lpwstr>
      </vt:variant>
      <vt:variant>
        <vt:i4>1703988</vt:i4>
      </vt:variant>
      <vt:variant>
        <vt:i4>83</vt:i4>
      </vt:variant>
      <vt:variant>
        <vt:i4>0</vt:i4>
      </vt:variant>
      <vt:variant>
        <vt:i4>5</vt:i4>
      </vt:variant>
      <vt:variant>
        <vt:lpwstr/>
      </vt:variant>
      <vt:variant>
        <vt:lpwstr>_Toc261330487</vt:lpwstr>
      </vt:variant>
      <vt:variant>
        <vt:i4>1703988</vt:i4>
      </vt:variant>
      <vt:variant>
        <vt:i4>77</vt:i4>
      </vt:variant>
      <vt:variant>
        <vt:i4>0</vt:i4>
      </vt:variant>
      <vt:variant>
        <vt:i4>5</vt:i4>
      </vt:variant>
      <vt:variant>
        <vt:lpwstr/>
      </vt:variant>
      <vt:variant>
        <vt:lpwstr>_Toc261330486</vt:lpwstr>
      </vt:variant>
      <vt:variant>
        <vt:i4>1703988</vt:i4>
      </vt:variant>
      <vt:variant>
        <vt:i4>71</vt:i4>
      </vt:variant>
      <vt:variant>
        <vt:i4>0</vt:i4>
      </vt:variant>
      <vt:variant>
        <vt:i4>5</vt:i4>
      </vt:variant>
      <vt:variant>
        <vt:lpwstr/>
      </vt:variant>
      <vt:variant>
        <vt:lpwstr>_Toc261330485</vt:lpwstr>
      </vt:variant>
      <vt:variant>
        <vt:i4>1703988</vt:i4>
      </vt:variant>
      <vt:variant>
        <vt:i4>65</vt:i4>
      </vt:variant>
      <vt:variant>
        <vt:i4>0</vt:i4>
      </vt:variant>
      <vt:variant>
        <vt:i4>5</vt:i4>
      </vt:variant>
      <vt:variant>
        <vt:lpwstr/>
      </vt:variant>
      <vt:variant>
        <vt:lpwstr>_Toc261330484</vt:lpwstr>
      </vt:variant>
      <vt:variant>
        <vt:i4>1703988</vt:i4>
      </vt:variant>
      <vt:variant>
        <vt:i4>59</vt:i4>
      </vt:variant>
      <vt:variant>
        <vt:i4>0</vt:i4>
      </vt:variant>
      <vt:variant>
        <vt:i4>5</vt:i4>
      </vt:variant>
      <vt:variant>
        <vt:lpwstr/>
      </vt:variant>
      <vt:variant>
        <vt:lpwstr>_Toc261330483</vt:lpwstr>
      </vt:variant>
      <vt:variant>
        <vt:i4>1703988</vt:i4>
      </vt:variant>
      <vt:variant>
        <vt:i4>53</vt:i4>
      </vt:variant>
      <vt:variant>
        <vt:i4>0</vt:i4>
      </vt:variant>
      <vt:variant>
        <vt:i4>5</vt:i4>
      </vt:variant>
      <vt:variant>
        <vt:lpwstr/>
      </vt:variant>
      <vt:variant>
        <vt:lpwstr>_Toc261330482</vt:lpwstr>
      </vt:variant>
      <vt:variant>
        <vt:i4>1703988</vt:i4>
      </vt:variant>
      <vt:variant>
        <vt:i4>47</vt:i4>
      </vt:variant>
      <vt:variant>
        <vt:i4>0</vt:i4>
      </vt:variant>
      <vt:variant>
        <vt:i4>5</vt:i4>
      </vt:variant>
      <vt:variant>
        <vt:lpwstr/>
      </vt:variant>
      <vt:variant>
        <vt:lpwstr>_Toc261330481</vt:lpwstr>
      </vt:variant>
      <vt:variant>
        <vt:i4>1703988</vt:i4>
      </vt:variant>
      <vt:variant>
        <vt:i4>41</vt:i4>
      </vt:variant>
      <vt:variant>
        <vt:i4>0</vt:i4>
      </vt:variant>
      <vt:variant>
        <vt:i4>5</vt:i4>
      </vt:variant>
      <vt:variant>
        <vt:lpwstr/>
      </vt:variant>
      <vt:variant>
        <vt:lpwstr>_Toc261330480</vt:lpwstr>
      </vt:variant>
      <vt:variant>
        <vt:i4>1376308</vt:i4>
      </vt:variant>
      <vt:variant>
        <vt:i4>35</vt:i4>
      </vt:variant>
      <vt:variant>
        <vt:i4>0</vt:i4>
      </vt:variant>
      <vt:variant>
        <vt:i4>5</vt:i4>
      </vt:variant>
      <vt:variant>
        <vt:lpwstr/>
      </vt:variant>
      <vt:variant>
        <vt:lpwstr>_Toc261330479</vt:lpwstr>
      </vt:variant>
      <vt:variant>
        <vt:i4>1376308</vt:i4>
      </vt:variant>
      <vt:variant>
        <vt:i4>29</vt:i4>
      </vt:variant>
      <vt:variant>
        <vt:i4>0</vt:i4>
      </vt:variant>
      <vt:variant>
        <vt:i4>5</vt:i4>
      </vt:variant>
      <vt:variant>
        <vt:lpwstr/>
      </vt:variant>
      <vt:variant>
        <vt:lpwstr>_Toc261330478</vt:lpwstr>
      </vt:variant>
      <vt:variant>
        <vt:i4>1376308</vt:i4>
      </vt:variant>
      <vt:variant>
        <vt:i4>23</vt:i4>
      </vt:variant>
      <vt:variant>
        <vt:i4>0</vt:i4>
      </vt:variant>
      <vt:variant>
        <vt:i4>5</vt:i4>
      </vt:variant>
      <vt:variant>
        <vt:lpwstr/>
      </vt:variant>
      <vt:variant>
        <vt:lpwstr>_Toc261330477</vt:lpwstr>
      </vt:variant>
      <vt:variant>
        <vt:i4>1376308</vt:i4>
      </vt:variant>
      <vt:variant>
        <vt:i4>17</vt:i4>
      </vt:variant>
      <vt:variant>
        <vt:i4>0</vt:i4>
      </vt:variant>
      <vt:variant>
        <vt:i4>5</vt:i4>
      </vt:variant>
      <vt:variant>
        <vt:lpwstr/>
      </vt:variant>
      <vt:variant>
        <vt:lpwstr>_Toc261330476</vt:lpwstr>
      </vt:variant>
      <vt:variant>
        <vt:i4>1376308</vt:i4>
      </vt:variant>
      <vt:variant>
        <vt:i4>11</vt:i4>
      </vt:variant>
      <vt:variant>
        <vt:i4>0</vt:i4>
      </vt:variant>
      <vt:variant>
        <vt:i4>5</vt:i4>
      </vt:variant>
      <vt:variant>
        <vt:lpwstr/>
      </vt:variant>
      <vt:variant>
        <vt:lpwstr>_Toc261330475</vt:lpwstr>
      </vt:variant>
      <vt:variant>
        <vt:i4>1376308</vt:i4>
      </vt:variant>
      <vt:variant>
        <vt:i4>5</vt:i4>
      </vt:variant>
      <vt:variant>
        <vt:i4>0</vt:i4>
      </vt:variant>
      <vt:variant>
        <vt:i4>5</vt:i4>
      </vt:variant>
      <vt:variant>
        <vt:lpwstr/>
      </vt:variant>
      <vt:variant>
        <vt:lpwstr>_Toc261330474</vt:lpwstr>
      </vt:variant>
      <vt:variant>
        <vt:i4>983120</vt:i4>
      </vt:variant>
      <vt:variant>
        <vt:i4>0</vt:i4>
      </vt:variant>
      <vt:variant>
        <vt:i4>0</vt:i4>
      </vt:variant>
      <vt:variant>
        <vt:i4>5</vt:i4>
      </vt:variant>
      <vt:variant>
        <vt:lpwstr>https://lv.recht.nrw.de/lmi/owa/br_bes_text?anw_nr=2&amp;gld_nr=2&amp;ugl_nr=230&amp;bes_id=4714&amp;aufgehoben=N&amp;menu=1&amp;sg=0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zur Landesentwicklung Landesentwicklungsprogramm </dc:title>
  <dc:subject/>
  <dc:creator>LANUV NRW</dc:creator>
  <cp:keywords/>
  <dc:description>durchgesehen 7.2005</dc:description>
  <cp:lastModifiedBy>rueter</cp:lastModifiedBy>
  <cp:revision>6</cp:revision>
  <cp:lastPrinted>2004-12-14T12:08:00Z</cp:lastPrinted>
  <dcterms:created xsi:type="dcterms:W3CDTF">2014-01-27T12:25:00Z</dcterms:created>
  <dcterms:modified xsi:type="dcterms:W3CDTF">2017-01-12T17:16:00Z</dcterms:modified>
</cp:coreProperties>
</file>