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AB" w:rsidRDefault="000B0CAB" w:rsidP="000B0CAB">
      <w:pPr>
        <w:pStyle w:val="berschrift1"/>
      </w:pPr>
      <w:bookmarkStart w:id="0" w:name="_Toc463531930"/>
      <w:r>
        <w:t>Berücksichtigung vo</w:t>
      </w:r>
      <w:bookmarkStart w:id="1" w:name="_GoBack"/>
      <w:bookmarkEnd w:id="1"/>
      <w:r>
        <w:t>n Emissionen und Immissionen bei der</w:t>
      </w:r>
      <w:r>
        <w:br/>
        <w:t>Bauleitplanung sowie bei der Genehmigung von Vorh</w:t>
      </w:r>
      <w:r>
        <w:t>a</w:t>
      </w:r>
      <w:r>
        <w:t>ben</w:t>
      </w:r>
      <w:r>
        <w:br/>
        <w:t>(Planungserla</w:t>
      </w:r>
      <w:r w:rsidR="00EA1968">
        <w:t>ss</w:t>
      </w:r>
      <w:r>
        <w:t>)</w:t>
      </w:r>
      <w:bookmarkEnd w:id="0"/>
    </w:p>
    <w:p w:rsidR="000B0CAB" w:rsidRPr="00E56719" w:rsidRDefault="000B0CAB" w:rsidP="00E56719">
      <w:pPr>
        <w:pStyle w:val="GesAbsatz"/>
        <w:jc w:val="center"/>
      </w:pPr>
      <w:r w:rsidRPr="00E56719">
        <w:t>Gem. RdErl. d. Ministers für Landes- und Stadtentwicklung - III A 3 - 901.11/3 -,</w:t>
      </w:r>
      <w:r w:rsidRPr="00E56719">
        <w:br/>
        <w:t>d. Ministers für Arbeit, Gesundheit und Soziales - III B 6 - 8804.26</w:t>
      </w:r>
      <w:r w:rsidRPr="00E56719">
        <w:br/>
        <w:t xml:space="preserve">u. d. Ministers für Wirtschaft, Mittelstand und Verkehr Z/B 3 - 81 - 3.7 (35/82) v. </w:t>
      </w:r>
      <w:r w:rsidR="00F92BE8" w:rsidRPr="00E56719">
        <w:t>0</w:t>
      </w:r>
      <w:r w:rsidRPr="00E56719">
        <w:t>8.</w:t>
      </w:r>
      <w:r w:rsidR="00F92BE8" w:rsidRPr="00E56719">
        <w:t>0</w:t>
      </w:r>
      <w:r w:rsidRPr="00E56719">
        <w:t>7.1982</w:t>
      </w:r>
      <w:r w:rsidRPr="00E56719">
        <w:rPr>
          <w:rStyle w:val="Funotenzeichen"/>
          <w:vertAlign w:val="baseline"/>
        </w:rPr>
        <w:footnoteReference w:id="1"/>
      </w:r>
    </w:p>
    <w:p w:rsidR="003A4713" w:rsidRDefault="003A4713" w:rsidP="003A4713">
      <w:pPr>
        <w:pStyle w:val="GesAbsatz"/>
        <w:rPr>
          <w:b/>
          <w:i/>
          <w:color w:val="FF0000"/>
          <w:sz w:val="22"/>
          <w:szCs w:val="22"/>
        </w:rPr>
      </w:pPr>
      <w:r w:rsidRPr="00EA1968">
        <w:rPr>
          <w:b/>
          <w:i/>
          <w:color w:val="FF0000"/>
          <w:sz w:val="22"/>
          <w:szCs w:val="22"/>
        </w:rPr>
        <w:t>Aufgehoben durch Erlassberei</w:t>
      </w:r>
      <w:r w:rsidR="00EA1968">
        <w:rPr>
          <w:b/>
          <w:i/>
          <w:color w:val="FF0000"/>
          <w:sz w:val="22"/>
          <w:szCs w:val="22"/>
        </w:rPr>
        <w:t>nigung 2003 (§ 9 VV v. 29.8.61)</w:t>
      </w:r>
    </w:p>
    <w:p w:rsidR="00EA1968" w:rsidRPr="00E56719" w:rsidRDefault="00EA1968" w:rsidP="00EA1968">
      <w:pPr>
        <w:pStyle w:val="GesAbsatz"/>
        <w:rPr>
          <w:rStyle w:val="Hyperlink"/>
        </w:rPr>
      </w:pPr>
      <w:hyperlink r:id="rId8" w:history="1">
        <w:r w:rsidRPr="00E56719">
          <w:rPr>
            <w:rStyle w:val="Hyperlink"/>
          </w:rPr>
          <w:t>Link zur Vorschri</w:t>
        </w:r>
        <w:r w:rsidRPr="00E56719">
          <w:rPr>
            <w:rStyle w:val="Hyperlink"/>
          </w:rPr>
          <w:t>f</w:t>
        </w:r>
        <w:r w:rsidRPr="00E56719">
          <w:rPr>
            <w:rStyle w:val="Hyperlink"/>
          </w:rPr>
          <w:t>t</w:t>
        </w:r>
        <w:r w:rsidRPr="00E56719">
          <w:rPr>
            <w:rStyle w:val="Hyperlink"/>
          </w:rPr>
          <w:t xml:space="preserve"> </w:t>
        </w:r>
        <w:r w:rsidRPr="00E56719">
          <w:rPr>
            <w:rStyle w:val="Hyperlink"/>
          </w:rPr>
          <w:t>im SMBl. NRW. 2311:</w:t>
        </w:r>
      </w:hyperlink>
    </w:p>
    <w:p w:rsidR="00E56719" w:rsidRPr="00EA1968" w:rsidRDefault="00E56719" w:rsidP="00EA1968">
      <w:pPr>
        <w:pStyle w:val="GesAbsatz"/>
      </w:pPr>
    </w:p>
    <w:p w:rsidR="00F92BE8" w:rsidRDefault="000B0CAB" w:rsidP="000B0CAB">
      <w:pPr>
        <w:pStyle w:val="GesAbsatz"/>
        <w:jc w:val="center"/>
        <w:rPr>
          <w:b/>
          <w:sz w:val="22"/>
          <w:szCs w:val="22"/>
        </w:rPr>
      </w:pPr>
      <w:r>
        <w:rPr>
          <w:b/>
          <w:sz w:val="22"/>
          <w:szCs w:val="22"/>
        </w:rPr>
        <w:t>Inhalt:</w:t>
      </w:r>
    </w:p>
    <w:p w:rsidR="00F92BE8" w:rsidRDefault="00F92BE8">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3531930" w:history="1">
        <w:r w:rsidRPr="00FE61E7">
          <w:rPr>
            <w:rStyle w:val="Hyperlink"/>
            <w:noProof/>
          </w:rPr>
          <w:t>Berücksichtigung von Emissionen und Immissionen bei der Bauleitplanung sowie bei der Genehmigung von Vorhaben (Planungserlass)</w:t>
        </w:r>
        <w:r>
          <w:rPr>
            <w:noProof/>
            <w:webHidden/>
          </w:rPr>
          <w:tab/>
        </w:r>
        <w:r>
          <w:rPr>
            <w:noProof/>
            <w:webHidden/>
          </w:rPr>
          <w:fldChar w:fldCharType="begin"/>
        </w:r>
        <w:r>
          <w:rPr>
            <w:noProof/>
            <w:webHidden/>
          </w:rPr>
          <w:instrText xml:space="preserve"> PAGEREF _Toc463531930 \h </w:instrText>
        </w:r>
        <w:r>
          <w:rPr>
            <w:noProof/>
            <w:webHidden/>
          </w:rPr>
        </w:r>
        <w:r>
          <w:rPr>
            <w:noProof/>
            <w:webHidden/>
          </w:rPr>
          <w:fldChar w:fldCharType="separate"/>
        </w:r>
        <w:r>
          <w:rPr>
            <w:noProof/>
            <w:webHidden/>
          </w:rPr>
          <w:t>1</w:t>
        </w:r>
        <w:r>
          <w:rPr>
            <w:noProof/>
            <w:webHidden/>
          </w:rPr>
          <w:fldChar w:fldCharType="end"/>
        </w:r>
      </w:hyperlink>
    </w:p>
    <w:p w:rsidR="00F92BE8" w:rsidRDefault="00F92BE8">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3531931" w:history="1">
        <w:r w:rsidRPr="00FE61E7">
          <w:rPr>
            <w:rStyle w:val="Hyperlink"/>
            <w:noProof/>
          </w:rPr>
          <w:t>I. Bauleitplanung</w:t>
        </w:r>
        <w:r>
          <w:rPr>
            <w:noProof/>
            <w:webHidden/>
          </w:rPr>
          <w:tab/>
        </w:r>
        <w:r>
          <w:rPr>
            <w:noProof/>
            <w:webHidden/>
          </w:rPr>
          <w:fldChar w:fldCharType="begin"/>
        </w:r>
        <w:r>
          <w:rPr>
            <w:noProof/>
            <w:webHidden/>
          </w:rPr>
          <w:instrText xml:space="preserve"> PAGEREF _Toc463531931 \h </w:instrText>
        </w:r>
        <w:r>
          <w:rPr>
            <w:noProof/>
            <w:webHidden/>
          </w:rPr>
        </w:r>
        <w:r>
          <w:rPr>
            <w:noProof/>
            <w:webHidden/>
          </w:rPr>
          <w:fldChar w:fldCharType="separate"/>
        </w:r>
        <w:r>
          <w:rPr>
            <w:noProof/>
            <w:webHidden/>
          </w:rPr>
          <w:t>1</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2" w:history="1">
        <w:r w:rsidRPr="00FE61E7">
          <w:rPr>
            <w:rStyle w:val="Hyperlink"/>
            <w:noProof/>
          </w:rPr>
          <w:t>1. Allgemeines</w:t>
        </w:r>
        <w:r>
          <w:rPr>
            <w:noProof/>
            <w:webHidden/>
          </w:rPr>
          <w:tab/>
        </w:r>
        <w:r>
          <w:rPr>
            <w:noProof/>
            <w:webHidden/>
          </w:rPr>
          <w:fldChar w:fldCharType="begin"/>
        </w:r>
        <w:r>
          <w:rPr>
            <w:noProof/>
            <w:webHidden/>
          </w:rPr>
          <w:instrText xml:space="preserve"> PAGEREF _Toc463531932 \h </w:instrText>
        </w:r>
        <w:r>
          <w:rPr>
            <w:noProof/>
            <w:webHidden/>
          </w:rPr>
        </w:r>
        <w:r>
          <w:rPr>
            <w:noProof/>
            <w:webHidden/>
          </w:rPr>
          <w:fldChar w:fldCharType="separate"/>
        </w:r>
        <w:r>
          <w:rPr>
            <w:noProof/>
            <w:webHidden/>
          </w:rPr>
          <w:t>1</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3" w:history="1">
        <w:r w:rsidRPr="00FE61E7">
          <w:rPr>
            <w:rStyle w:val="Hyperlink"/>
            <w:noProof/>
          </w:rPr>
          <w:t>2. Unterschiedliche Planungssituationen</w:t>
        </w:r>
        <w:r>
          <w:rPr>
            <w:noProof/>
            <w:webHidden/>
          </w:rPr>
          <w:tab/>
        </w:r>
        <w:r>
          <w:rPr>
            <w:noProof/>
            <w:webHidden/>
          </w:rPr>
          <w:fldChar w:fldCharType="begin"/>
        </w:r>
        <w:r>
          <w:rPr>
            <w:noProof/>
            <w:webHidden/>
          </w:rPr>
          <w:instrText xml:space="preserve"> PAGEREF _Toc463531933 \h </w:instrText>
        </w:r>
        <w:r>
          <w:rPr>
            <w:noProof/>
            <w:webHidden/>
          </w:rPr>
        </w:r>
        <w:r>
          <w:rPr>
            <w:noProof/>
            <w:webHidden/>
          </w:rPr>
          <w:fldChar w:fldCharType="separate"/>
        </w:r>
        <w:r>
          <w:rPr>
            <w:noProof/>
            <w:webHidden/>
          </w:rPr>
          <w:t>2</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4" w:history="1">
        <w:r w:rsidRPr="00FE61E7">
          <w:rPr>
            <w:rStyle w:val="Hyperlink"/>
            <w:noProof/>
          </w:rPr>
          <w:t>3 Allgemeine Anforderungen an die Bauleitplanung</w:t>
        </w:r>
        <w:r>
          <w:rPr>
            <w:noProof/>
            <w:webHidden/>
          </w:rPr>
          <w:tab/>
        </w:r>
        <w:r>
          <w:rPr>
            <w:noProof/>
            <w:webHidden/>
          </w:rPr>
          <w:fldChar w:fldCharType="begin"/>
        </w:r>
        <w:r>
          <w:rPr>
            <w:noProof/>
            <w:webHidden/>
          </w:rPr>
          <w:instrText xml:space="preserve"> PAGEREF _Toc463531934 \h </w:instrText>
        </w:r>
        <w:r>
          <w:rPr>
            <w:noProof/>
            <w:webHidden/>
          </w:rPr>
        </w:r>
        <w:r>
          <w:rPr>
            <w:noProof/>
            <w:webHidden/>
          </w:rPr>
          <w:fldChar w:fldCharType="separate"/>
        </w:r>
        <w:r>
          <w:rPr>
            <w:noProof/>
            <w:webHidden/>
          </w:rPr>
          <w:t>2</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5" w:history="1">
        <w:r w:rsidRPr="00FE61E7">
          <w:rPr>
            <w:rStyle w:val="Hyperlink"/>
            <w:noProof/>
          </w:rPr>
          <w:t>4 Die Belange des Immissionsschutzes und der Wirtschaft</w:t>
        </w:r>
        <w:r>
          <w:rPr>
            <w:noProof/>
            <w:webHidden/>
          </w:rPr>
          <w:tab/>
        </w:r>
        <w:r>
          <w:rPr>
            <w:noProof/>
            <w:webHidden/>
          </w:rPr>
          <w:fldChar w:fldCharType="begin"/>
        </w:r>
        <w:r>
          <w:rPr>
            <w:noProof/>
            <w:webHidden/>
          </w:rPr>
          <w:instrText xml:space="preserve"> PAGEREF _Toc463531935 \h </w:instrText>
        </w:r>
        <w:r>
          <w:rPr>
            <w:noProof/>
            <w:webHidden/>
          </w:rPr>
        </w:r>
        <w:r>
          <w:rPr>
            <w:noProof/>
            <w:webHidden/>
          </w:rPr>
          <w:fldChar w:fldCharType="separate"/>
        </w:r>
        <w:r>
          <w:rPr>
            <w:noProof/>
            <w:webHidden/>
          </w:rPr>
          <w:t>3</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6" w:history="1">
        <w:r w:rsidRPr="00FE61E7">
          <w:rPr>
            <w:rStyle w:val="Hyperlink"/>
            <w:noProof/>
          </w:rPr>
          <w:t>5 Abwägungsgebot (§ 1 Abs. 7 BBauG)</w:t>
        </w:r>
        <w:r>
          <w:rPr>
            <w:noProof/>
            <w:webHidden/>
          </w:rPr>
          <w:tab/>
        </w:r>
        <w:r>
          <w:rPr>
            <w:noProof/>
            <w:webHidden/>
          </w:rPr>
          <w:fldChar w:fldCharType="begin"/>
        </w:r>
        <w:r>
          <w:rPr>
            <w:noProof/>
            <w:webHidden/>
          </w:rPr>
          <w:instrText xml:space="preserve"> PAGEREF _Toc463531936 \h </w:instrText>
        </w:r>
        <w:r>
          <w:rPr>
            <w:noProof/>
            <w:webHidden/>
          </w:rPr>
        </w:r>
        <w:r>
          <w:rPr>
            <w:noProof/>
            <w:webHidden/>
          </w:rPr>
          <w:fldChar w:fldCharType="separate"/>
        </w:r>
        <w:r>
          <w:rPr>
            <w:noProof/>
            <w:webHidden/>
          </w:rPr>
          <w:t>5</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7" w:history="1">
        <w:r w:rsidRPr="00FE61E7">
          <w:rPr>
            <w:rStyle w:val="Hyperlink"/>
            <w:noProof/>
          </w:rPr>
          <w:t>6 Das planungsrechtliche Instrumentarium</w:t>
        </w:r>
        <w:r>
          <w:rPr>
            <w:noProof/>
            <w:webHidden/>
          </w:rPr>
          <w:tab/>
        </w:r>
        <w:r>
          <w:rPr>
            <w:noProof/>
            <w:webHidden/>
          </w:rPr>
          <w:fldChar w:fldCharType="begin"/>
        </w:r>
        <w:r>
          <w:rPr>
            <w:noProof/>
            <w:webHidden/>
          </w:rPr>
          <w:instrText xml:space="preserve"> PAGEREF _Toc463531937 \h </w:instrText>
        </w:r>
        <w:r>
          <w:rPr>
            <w:noProof/>
            <w:webHidden/>
          </w:rPr>
        </w:r>
        <w:r>
          <w:rPr>
            <w:noProof/>
            <w:webHidden/>
          </w:rPr>
          <w:fldChar w:fldCharType="separate"/>
        </w:r>
        <w:r>
          <w:rPr>
            <w:noProof/>
            <w:webHidden/>
          </w:rPr>
          <w:t>6</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8" w:history="1">
        <w:r w:rsidRPr="00FE61E7">
          <w:rPr>
            <w:rStyle w:val="Hyperlink"/>
            <w:noProof/>
          </w:rPr>
          <w:t>7. Ausnahmen im Bebauungsplan</w:t>
        </w:r>
        <w:r>
          <w:rPr>
            <w:noProof/>
            <w:webHidden/>
          </w:rPr>
          <w:tab/>
        </w:r>
        <w:r>
          <w:rPr>
            <w:noProof/>
            <w:webHidden/>
          </w:rPr>
          <w:fldChar w:fldCharType="begin"/>
        </w:r>
        <w:r>
          <w:rPr>
            <w:noProof/>
            <w:webHidden/>
          </w:rPr>
          <w:instrText xml:space="preserve"> PAGEREF _Toc463531938 \h </w:instrText>
        </w:r>
        <w:r>
          <w:rPr>
            <w:noProof/>
            <w:webHidden/>
          </w:rPr>
        </w:r>
        <w:r>
          <w:rPr>
            <w:noProof/>
            <w:webHidden/>
          </w:rPr>
          <w:fldChar w:fldCharType="separate"/>
        </w:r>
        <w:r>
          <w:rPr>
            <w:noProof/>
            <w:webHidden/>
          </w:rPr>
          <w:t>9</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39" w:history="1">
        <w:r w:rsidRPr="00FE61E7">
          <w:rPr>
            <w:rStyle w:val="Hyperlink"/>
            <w:noProof/>
          </w:rPr>
          <w:t>8. Verfahren</w:t>
        </w:r>
        <w:r>
          <w:rPr>
            <w:noProof/>
            <w:webHidden/>
          </w:rPr>
          <w:tab/>
        </w:r>
        <w:r>
          <w:rPr>
            <w:noProof/>
            <w:webHidden/>
          </w:rPr>
          <w:fldChar w:fldCharType="begin"/>
        </w:r>
        <w:r>
          <w:rPr>
            <w:noProof/>
            <w:webHidden/>
          </w:rPr>
          <w:instrText xml:space="preserve"> PAGEREF _Toc463531939 \h </w:instrText>
        </w:r>
        <w:r>
          <w:rPr>
            <w:noProof/>
            <w:webHidden/>
          </w:rPr>
        </w:r>
        <w:r>
          <w:rPr>
            <w:noProof/>
            <w:webHidden/>
          </w:rPr>
          <w:fldChar w:fldCharType="separate"/>
        </w:r>
        <w:r>
          <w:rPr>
            <w:noProof/>
            <w:webHidden/>
          </w:rPr>
          <w:t>9</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0" w:history="1">
        <w:r w:rsidRPr="00FE61E7">
          <w:rPr>
            <w:rStyle w:val="Hyperlink"/>
            <w:noProof/>
          </w:rPr>
          <w:t>9. Hinweise zu Entschädigungsfragen in Gemengelagen</w:t>
        </w:r>
        <w:r>
          <w:rPr>
            <w:noProof/>
            <w:webHidden/>
          </w:rPr>
          <w:tab/>
        </w:r>
        <w:r>
          <w:rPr>
            <w:noProof/>
            <w:webHidden/>
          </w:rPr>
          <w:fldChar w:fldCharType="begin"/>
        </w:r>
        <w:r>
          <w:rPr>
            <w:noProof/>
            <w:webHidden/>
          </w:rPr>
          <w:instrText xml:space="preserve"> PAGEREF _Toc463531940 \h </w:instrText>
        </w:r>
        <w:r>
          <w:rPr>
            <w:noProof/>
            <w:webHidden/>
          </w:rPr>
        </w:r>
        <w:r>
          <w:rPr>
            <w:noProof/>
            <w:webHidden/>
          </w:rPr>
          <w:fldChar w:fldCharType="separate"/>
        </w:r>
        <w:r>
          <w:rPr>
            <w:noProof/>
            <w:webHidden/>
          </w:rPr>
          <w:t>10</w:t>
        </w:r>
        <w:r>
          <w:rPr>
            <w:noProof/>
            <w:webHidden/>
          </w:rPr>
          <w:fldChar w:fldCharType="end"/>
        </w:r>
      </w:hyperlink>
    </w:p>
    <w:p w:rsidR="00F92BE8" w:rsidRDefault="00F92BE8">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3531941" w:history="1">
        <w:r w:rsidRPr="00FE61E7">
          <w:rPr>
            <w:rStyle w:val="Hyperlink"/>
            <w:noProof/>
          </w:rPr>
          <w:t>II Genehmigung von Vorhaben</w:t>
        </w:r>
        <w:r>
          <w:rPr>
            <w:noProof/>
            <w:webHidden/>
          </w:rPr>
          <w:tab/>
        </w:r>
        <w:r>
          <w:rPr>
            <w:noProof/>
            <w:webHidden/>
          </w:rPr>
          <w:fldChar w:fldCharType="begin"/>
        </w:r>
        <w:r>
          <w:rPr>
            <w:noProof/>
            <w:webHidden/>
          </w:rPr>
          <w:instrText xml:space="preserve"> PAGEREF _Toc463531941 \h </w:instrText>
        </w:r>
        <w:r>
          <w:rPr>
            <w:noProof/>
            <w:webHidden/>
          </w:rPr>
        </w:r>
        <w:r>
          <w:rPr>
            <w:noProof/>
            <w:webHidden/>
          </w:rPr>
          <w:fldChar w:fldCharType="separate"/>
        </w:r>
        <w:r>
          <w:rPr>
            <w:noProof/>
            <w:webHidden/>
          </w:rPr>
          <w:t>10</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2" w:history="1">
        <w:r w:rsidRPr="00FE61E7">
          <w:rPr>
            <w:rStyle w:val="Hyperlink"/>
            <w:noProof/>
          </w:rPr>
          <w:t>1 Zulässigkeit emittierender Anlagen in festgesetzten Baugebieten</w:t>
        </w:r>
        <w:r>
          <w:rPr>
            <w:noProof/>
            <w:webHidden/>
          </w:rPr>
          <w:tab/>
        </w:r>
        <w:r>
          <w:rPr>
            <w:noProof/>
            <w:webHidden/>
          </w:rPr>
          <w:fldChar w:fldCharType="begin"/>
        </w:r>
        <w:r>
          <w:rPr>
            <w:noProof/>
            <w:webHidden/>
          </w:rPr>
          <w:instrText xml:space="preserve"> PAGEREF _Toc463531942 \h </w:instrText>
        </w:r>
        <w:r>
          <w:rPr>
            <w:noProof/>
            <w:webHidden/>
          </w:rPr>
        </w:r>
        <w:r>
          <w:rPr>
            <w:noProof/>
            <w:webHidden/>
          </w:rPr>
          <w:fldChar w:fldCharType="separate"/>
        </w:r>
        <w:r>
          <w:rPr>
            <w:noProof/>
            <w:webHidden/>
          </w:rPr>
          <w:t>10</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3" w:history="1">
        <w:r w:rsidRPr="00FE61E7">
          <w:rPr>
            <w:rStyle w:val="Hyperlink"/>
            <w:noProof/>
          </w:rPr>
          <w:t>2 Zulässigkeit von Betrieben und Anlagen in Gewerbegebieten und Industriegebieten</w:t>
        </w:r>
        <w:r>
          <w:rPr>
            <w:noProof/>
            <w:webHidden/>
          </w:rPr>
          <w:tab/>
        </w:r>
        <w:r>
          <w:rPr>
            <w:noProof/>
            <w:webHidden/>
          </w:rPr>
          <w:fldChar w:fldCharType="begin"/>
        </w:r>
        <w:r>
          <w:rPr>
            <w:noProof/>
            <w:webHidden/>
          </w:rPr>
          <w:instrText xml:space="preserve"> PAGEREF _Toc463531943 \h </w:instrText>
        </w:r>
        <w:r>
          <w:rPr>
            <w:noProof/>
            <w:webHidden/>
          </w:rPr>
        </w:r>
        <w:r>
          <w:rPr>
            <w:noProof/>
            <w:webHidden/>
          </w:rPr>
          <w:fldChar w:fldCharType="separate"/>
        </w:r>
        <w:r>
          <w:rPr>
            <w:noProof/>
            <w:webHidden/>
          </w:rPr>
          <w:t>11</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4" w:history="1">
        <w:r w:rsidRPr="00FE61E7">
          <w:rPr>
            <w:rStyle w:val="Hyperlink"/>
            <w:noProof/>
          </w:rPr>
          <w:t>3 Zulässigkeit von besonderen Anlagen</w:t>
        </w:r>
        <w:r>
          <w:rPr>
            <w:noProof/>
            <w:webHidden/>
          </w:rPr>
          <w:tab/>
        </w:r>
        <w:r>
          <w:rPr>
            <w:noProof/>
            <w:webHidden/>
          </w:rPr>
          <w:fldChar w:fldCharType="begin"/>
        </w:r>
        <w:r>
          <w:rPr>
            <w:noProof/>
            <w:webHidden/>
          </w:rPr>
          <w:instrText xml:space="preserve"> PAGEREF _Toc463531944 \h </w:instrText>
        </w:r>
        <w:r>
          <w:rPr>
            <w:noProof/>
            <w:webHidden/>
          </w:rPr>
        </w:r>
        <w:r>
          <w:rPr>
            <w:noProof/>
            <w:webHidden/>
          </w:rPr>
          <w:fldChar w:fldCharType="separate"/>
        </w:r>
        <w:r>
          <w:rPr>
            <w:noProof/>
            <w:webHidden/>
          </w:rPr>
          <w:t>12</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5" w:history="1">
        <w:r w:rsidRPr="00FE61E7">
          <w:rPr>
            <w:rStyle w:val="Hyperlink"/>
            <w:noProof/>
          </w:rPr>
          <w:t>4 Zulässigkeit von Vorhaben innerhalb der im Zusammenhang bebauten Ortsteile nach § 34 BBauG</w:t>
        </w:r>
        <w:r>
          <w:rPr>
            <w:noProof/>
            <w:webHidden/>
          </w:rPr>
          <w:tab/>
        </w:r>
        <w:r>
          <w:rPr>
            <w:noProof/>
            <w:webHidden/>
          </w:rPr>
          <w:fldChar w:fldCharType="begin"/>
        </w:r>
        <w:r>
          <w:rPr>
            <w:noProof/>
            <w:webHidden/>
          </w:rPr>
          <w:instrText xml:space="preserve"> PAGEREF _Toc463531945 \h </w:instrText>
        </w:r>
        <w:r>
          <w:rPr>
            <w:noProof/>
            <w:webHidden/>
          </w:rPr>
        </w:r>
        <w:r>
          <w:rPr>
            <w:noProof/>
            <w:webHidden/>
          </w:rPr>
          <w:fldChar w:fldCharType="separate"/>
        </w:r>
        <w:r>
          <w:rPr>
            <w:noProof/>
            <w:webHidden/>
          </w:rPr>
          <w:t>12</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6" w:history="1">
        <w:r w:rsidRPr="00FE61E7">
          <w:rPr>
            <w:rStyle w:val="Hyperlink"/>
            <w:noProof/>
          </w:rPr>
          <w:t>6 Bestandsschutz</w:t>
        </w:r>
        <w:r>
          <w:rPr>
            <w:noProof/>
            <w:webHidden/>
          </w:rPr>
          <w:tab/>
        </w:r>
        <w:r>
          <w:rPr>
            <w:noProof/>
            <w:webHidden/>
          </w:rPr>
          <w:fldChar w:fldCharType="begin"/>
        </w:r>
        <w:r>
          <w:rPr>
            <w:noProof/>
            <w:webHidden/>
          </w:rPr>
          <w:instrText xml:space="preserve"> PAGEREF _Toc463531946 \h </w:instrText>
        </w:r>
        <w:r>
          <w:rPr>
            <w:noProof/>
            <w:webHidden/>
          </w:rPr>
        </w:r>
        <w:r>
          <w:rPr>
            <w:noProof/>
            <w:webHidden/>
          </w:rPr>
          <w:fldChar w:fldCharType="separate"/>
        </w:r>
        <w:r>
          <w:rPr>
            <w:noProof/>
            <w:webHidden/>
          </w:rPr>
          <w:t>13</w:t>
        </w:r>
        <w:r>
          <w:rPr>
            <w:noProof/>
            <w:webHidden/>
          </w:rPr>
          <w:fldChar w:fldCharType="end"/>
        </w:r>
      </w:hyperlink>
    </w:p>
    <w:p w:rsidR="00F92BE8" w:rsidRDefault="00F92BE8">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3531947" w:history="1">
        <w:r w:rsidRPr="00FE61E7">
          <w:rPr>
            <w:rStyle w:val="Hyperlink"/>
            <w:noProof/>
          </w:rPr>
          <w:t>7 Befreiungen</w:t>
        </w:r>
        <w:r>
          <w:rPr>
            <w:noProof/>
            <w:webHidden/>
          </w:rPr>
          <w:tab/>
        </w:r>
        <w:r>
          <w:rPr>
            <w:noProof/>
            <w:webHidden/>
          </w:rPr>
          <w:fldChar w:fldCharType="begin"/>
        </w:r>
        <w:r>
          <w:rPr>
            <w:noProof/>
            <w:webHidden/>
          </w:rPr>
          <w:instrText xml:space="preserve"> PAGEREF _Toc463531947 \h </w:instrText>
        </w:r>
        <w:r>
          <w:rPr>
            <w:noProof/>
            <w:webHidden/>
          </w:rPr>
        </w:r>
        <w:r>
          <w:rPr>
            <w:noProof/>
            <w:webHidden/>
          </w:rPr>
          <w:fldChar w:fldCharType="separate"/>
        </w:r>
        <w:r>
          <w:rPr>
            <w:noProof/>
            <w:webHidden/>
          </w:rPr>
          <w:t>13</w:t>
        </w:r>
        <w:r>
          <w:rPr>
            <w:noProof/>
            <w:webHidden/>
          </w:rPr>
          <w:fldChar w:fldCharType="end"/>
        </w:r>
      </w:hyperlink>
    </w:p>
    <w:p w:rsidR="00F92BE8" w:rsidRDefault="00F92BE8">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3531948" w:history="1">
        <w:r w:rsidRPr="00FE61E7">
          <w:rPr>
            <w:rStyle w:val="Hyperlink"/>
            <w:noProof/>
          </w:rPr>
          <w:t>III. (entfallen)</w:t>
        </w:r>
        <w:r>
          <w:rPr>
            <w:noProof/>
            <w:webHidden/>
          </w:rPr>
          <w:tab/>
        </w:r>
        <w:r>
          <w:rPr>
            <w:noProof/>
            <w:webHidden/>
          </w:rPr>
          <w:fldChar w:fldCharType="begin"/>
        </w:r>
        <w:r>
          <w:rPr>
            <w:noProof/>
            <w:webHidden/>
          </w:rPr>
          <w:instrText xml:space="preserve"> PAGEREF _Toc463531948 \h </w:instrText>
        </w:r>
        <w:r>
          <w:rPr>
            <w:noProof/>
            <w:webHidden/>
          </w:rPr>
        </w:r>
        <w:r>
          <w:rPr>
            <w:noProof/>
            <w:webHidden/>
          </w:rPr>
          <w:fldChar w:fldCharType="separate"/>
        </w:r>
        <w:r>
          <w:rPr>
            <w:noProof/>
            <w:webHidden/>
          </w:rPr>
          <w:t>13</w:t>
        </w:r>
        <w:r>
          <w:rPr>
            <w:noProof/>
            <w:webHidden/>
          </w:rPr>
          <w:fldChar w:fldCharType="end"/>
        </w:r>
      </w:hyperlink>
    </w:p>
    <w:p w:rsidR="00F92BE8" w:rsidRDefault="00F92BE8">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3531949" w:history="1">
        <w:r w:rsidRPr="00FE61E7">
          <w:rPr>
            <w:rStyle w:val="Hyperlink"/>
            <w:noProof/>
          </w:rPr>
          <w:t>Anlage</w:t>
        </w:r>
        <w:r>
          <w:rPr>
            <w:noProof/>
            <w:webHidden/>
          </w:rPr>
          <w:tab/>
        </w:r>
        <w:r>
          <w:rPr>
            <w:noProof/>
            <w:webHidden/>
          </w:rPr>
          <w:fldChar w:fldCharType="begin"/>
        </w:r>
        <w:r>
          <w:rPr>
            <w:noProof/>
            <w:webHidden/>
          </w:rPr>
          <w:instrText xml:space="preserve"> PAGEREF _Toc463531949 \h </w:instrText>
        </w:r>
        <w:r>
          <w:rPr>
            <w:noProof/>
            <w:webHidden/>
          </w:rPr>
        </w:r>
        <w:r>
          <w:rPr>
            <w:noProof/>
            <w:webHidden/>
          </w:rPr>
          <w:fldChar w:fldCharType="separate"/>
        </w:r>
        <w:r>
          <w:rPr>
            <w:noProof/>
            <w:webHidden/>
          </w:rPr>
          <w:t>13</w:t>
        </w:r>
        <w:r>
          <w:rPr>
            <w:noProof/>
            <w:webHidden/>
          </w:rPr>
          <w:fldChar w:fldCharType="end"/>
        </w:r>
      </w:hyperlink>
    </w:p>
    <w:p w:rsidR="001071F6" w:rsidRPr="00E56719" w:rsidRDefault="00F92BE8" w:rsidP="00E56719">
      <w:pPr>
        <w:pStyle w:val="GesAbsatz"/>
      </w:pPr>
      <w:r>
        <w:fldChar w:fldCharType="end"/>
      </w:r>
    </w:p>
    <w:p w:rsidR="001071F6" w:rsidRDefault="00AE1C62" w:rsidP="00AE1C62">
      <w:pPr>
        <w:pStyle w:val="berschrift2"/>
      </w:pPr>
      <w:bookmarkStart w:id="2" w:name="_Toc463531931"/>
      <w:r>
        <w:t>I. Bauleitplanung</w:t>
      </w:r>
      <w:bookmarkEnd w:id="2"/>
    </w:p>
    <w:p w:rsidR="001071F6" w:rsidRDefault="00AE1C62" w:rsidP="00AE1C62">
      <w:pPr>
        <w:pStyle w:val="berschrift3"/>
        <w:jc w:val="left"/>
      </w:pPr>
      <w:bookmarkStart w:id="3" w:name="_Toc463531932"/>
      <w:r>
        <w:t>1. Allgemeines</w:t>
      </w:r>
      <w:bookmarkEnd w:id="3"/>
    </w:p>
    <w:p w:rsidR="001071F6" w:rsidRDefault="001071F6" w:rsidP="001071F6">
      <w:pPr>
        <w:pStyle w:val="GesAbsatz"/>
      </w:pPr>
      <w:r>
        <w:t xml:space="preserve">Bei der Aufstellung der Bauleitpläne sind gemäß § </w:t>
      </w:r>
      <w:r w:rsidR="00AE1C62">
        <w:t>1</w:t>
      </w:r>
      <w:r>
        <w:t xml:space="preserve"> Abs. 6 Bundesbaugesetz (BBauG) u.a. die Belange des Umweltschutzes und somit auch des Immissionsschutzes zu berücksichtigen. Nach § 50 Bundes-Immissionsschutzgesetz (B</w:t>
      </w:r>
      <w:r w:rsidR="00AE1C62">
        <w:t>I</w:t>
      </w:r>
      <w:r>
        <w:t>mSchG) sind die für eine bestimmte Nutzung vorgesehenen Flächen einander so zuzuordnen, daß schädliche Umwelteinwirkungen auf die ausschließlich oder überwiegend dem Wohnen dienenden Gebiete sowie auf sonstige schutzbedürftige Gebiete soweit wie möglich vermieden werden. Durch § 50 B</w:t>
      </w:r>
      <w:r w:rsidR="00AE1C62">
        <w:t>I</w:t>
      </w:r>
      <w:r>
        <w:t xml:space="preserve">mSchG wird zwar die besondere Bedeutung einer immissionsschutzgerechten Zuordnung von Flächen hervorgehoben; wie die einschränkende Formulierung „soweit wie möglich" zeigt, wird damit jedoch nicht von vornherein Vorrang des Immissionsschutzes gegenüber anderen Belangen begründet Die Pflicht der Gemeinde, als Planungsträger die verschiedenen Belange (§ </w:t>
      </w:r>
      <w:r w:rsidR="00AE1C62">
        <w:t>1</w:t>
      </w:r>
      <w:r>
        <w:t xml:space="preserve"> Abs. 7 BBauG) abzuwägen, bleibt unb</w:t>
      </w:r>
      <w:r>
        <w:t>e</w:t>
      </w:r>
      <w:r w:rsidR="00AE1C62">
        <w:t>rührt.</w:t>
      </w:r>
    </w:p>
    <w:p w:rsidR="001071F6" w:rsidRDefault="001071F6" w:rsidP="001071F6">
      <w:pPr>
        <w:pStyle w:val="GesAbsatz"/>
      </w:pPr>
      <w:r>
        <w:t>Die nachfolgenden Ausführungen gelten - soweit von einer gewerblichen Nutzung gesprochen wird -</w:t>
      </w:r>
      <w:r w:rsidR="00AE1C62">
        <w:t xml:space="preserve"> </w:t>
      </w:r>
      <w:r>
        <w:t>auch für landwirtschaftliche und ö</w:t>
      </w:r>
      <w:r w:rsidR="00AE1C62">
        <w:t>ffentliche Betriebe.</w:t>
      </w:r>
    </w:p>
    <w:p w:rsidR="001071F6" w:rsidRDefault="00AE1C62" w:rsidP="009479B5">
      <w:pPr>
        <w:pStyle w:val="berschrift3"/>
        <w:tabs>
          <w:tab w:val="left" w:pos="5445"/>
        </w:tabs>
        <w:jc w:val="left"/>
      </w:pPr>
      <w:bookmarkStart w:id="4" w:name="_Toc463531933"/>
      <w:r>
        <w:t xml:space="preserve">2. </w:t>
      </w:r>
      <w:r w:rsidR="001071F6">
        <w:t>Unter</w:t>
      </w:r>
      <w:r>
        <w:t>schiedliche Planungssituationen</w:t>
      </w:r>
      <w:bookmarkEnd w:id="4"/>
    </w:p>
    <w:p w:rsidR="001071F6" w:rsidRDefault="001071F6" w:rsidP="001071F6">
      <w:pPr>
        <w:pStyle w:val="GesAbsatz"/>
      </w:pPr>
      <w:r>
        <w:t>Je nach Planungsfall können sich hinsichtlich des Immissionsschutzes unterschiedliche Anford</w:t>
      </w:r>
      <w:r w:rsidR="00FB0174">
        <w:t>er</w:t>
      </w:r>
      <w:r>
        <w:t>ungen an die Bauleitplanung ergeben, die unterschiedlich</w:t>
      </w:r>
      <w:r w:rsidR="00FB0174">
        <w:t>e Planungsstrategien erfordern:</w:t>
      </w:r>
    </w:p>
    <w:p w:rsidR="001071F6" w:rsidRPr="00FB0174" w:rsidRDefault="00FB0174" w:rsidP="001071F6">
      <w:pPr>
        <w:pStyle w:val="GesAbsatz"/>
        <w:rPr>
          <w:b/>
        </w:rPr>
      </w:pPr>
      <w:r w:rsidRPr="00FB0174">
        <w:rPr>
          <w:b/>
        </w:rPr>
        <w:lastRenderedPageBreak/>
        <w:t xml:space="preserve">2.1 </w:t>
      </w:r>
      <w:proofErr w:type="gramStart"/>
      <w:r w:rsidR="001071F6" w:rsidRPr="00FB0174">
        <w:rPr>
          <w:b/>
        </w:rPr>
        <w:t>Vorbeugend</w:t>
      </w:r>
      <w:r>
        <w:rPr>
          <w:b/>
        </w:rPr>
        <w:t>er Immissionsschutz</w:t>
      </w:r>
      <w:proofErr w:type="gramEnd"/>
    </w:p>
    <w:p w:rsidR="001071F6" w:rsidRDefault="001071F6" w:rsidP="001071F6">
      <w:pPr>
        <w:pStyle w:val="GesAbsatz"/>
      </w:pPr>
      <w:r>
        <w:t>Bei Planungen für im wesentlichen unbebaute Flächen (Neuplanungen) und für überwiegend bebaute Fl</w:t>
      </w:r>
      <w:r>
        <w:t>ä</w:t>
      </w:r>
      <w:r>
        <w:t>chen ohne besondere Immissionskonflikte (Beplanungen) ist durch eine vorbeugende Bauleitplanung siche</w:t>
      </w:r>
      <w:r>
        <w:t>r</w:t>
      </w:r>
      <w:r>
        <w:t>zustellen, daß schädliche Umwelteinwirkungen soweit wie möglich vermieden werden</w:t>
      </w:r>
      <w:r w:rsidR="00FB0174">
        <w:t>. Das gilt insb</w:t>
      </w:r>
      <w:r w:rsidR="00FB0174">
        <w:t>e</w:t>
      </w:r>
      <w:r w:rsidR="00FB0174">
        <w:t>sondere bei der</w:t>
      </w:r>
    </w:p>
    <w:p w:rsidR="001071F6" w:rsidRDefault="001071F6" w:rsidP="001071F6">
      <w:pPr>
        <w:pStyle w:val="GesAbsatz"/>
      </w:pPr>
      <w:r>
        <w:t>2.1.1 Neuplanung von Flächen und Gebieten für die gewerbliche Nutzung und die Wohnnutzung oder son</w:t>
      </w:r>
      <w:r>
        <w:t>s</w:t>
      </w:r>
      <w:r>
        <w:t>tige schutzbedürftige Nutzung in jeweiliger Nachbarsch</w:t>
      </w:r>
      <w:r w:rsidR="00FB0174">
        <w:t>aft (gleichzeitige Neuplanung),</w:t>
      </w:r>
    </w:p>
    <w:p w:rsidR="001071F6" w:rsidRDefault="001071F6" w:rsidP="001071F6">
      <w:pPr>
        <w:pStyle w:val="GesAbsatz"/>
      </w:pPr>
      <w:r>
        <w:t>2.1.2 Neuplanung von Flächen oder Gebieten für die Wohnnutzung oder für sonstige schutzbedürftige Nu</w:t>
      </w:r>
      <w:r>
        <w:t>t</w:t>
      </w:r>
      <w:r>
        <w:t>zungen in der Nachbarschaft bereits vorhandener Gewerbe-</w:t>
      </w:r>
      <w:r w:rsidR="00FB0174">
        <w:t xml:space="preserve"> oder Industrienutzung (heranrüc</w:t>
      </w:r>
      <w:r>
        <w:t>kende Woh</w:t>
      </w:r>
      <w:r>
        <w:t>n</w:t>
      </w:r>
      <w:r>
        <w:t>be</w:t>
      </w:r>
      <w:r w:rsidR="00FB0174">
        <w:t>bauung),</w:t>
      </w:r>
    </w:p>
    <w:p w:rsidR="001071F6" w:rsidRDefault="001071F6" w:rsidP="001071F6">
      <w:pPr>
        <w:pStyle w:val="GesAbsatz"/>
      </w:pPr>
      <w:r>
        <w:t>2.1.3 Neuplanung von Flächen oder Gebieten für die gewerbliche Nutzung in der Nachbarschaft bereits vo</w:t>
      </w:r>
      <w:r>
        <w:t>r</w:t>
      </w:r>
      <w:r>
        <w:t>handener Wohngebiete oder sonstiger schutzbedürftiger Gebiete (heranrückende, gewerbl</w:t>
      </w:r>
      <w:r w:rsidR="00FB0174">
        <w:t>iche Beba</w:t>
      </w:r>
      <w:r w:rsidR="00FB0174">
        <w:t>u</w:t>
      </w:r>
      <w:r w:rsidR="00FB0174">
        <w:t>ung),</w:t>
      </w:r>
    </w:p>
    <w:p w:rsidR="001071F6" w:rsidRDefault="001071F6" w:rsidP="001071F6">
      <w:pPr>
        <w:pStyle w:val="GesAbsatz"/>
      </w:pPr>
      <w:r>
        <w:t>2.1.4 Beplanung von überwiegend bebauten Flächen ohne</w:t>
      </w:r>
      <w:r w:rsidR="00FB0174">
        <w:t xml:space="preserve"> besondere Immissionskonflikte.</w:t>
      </w:r>
    </w:p>
    <w:p w:rsidR="001071F6" w:rsidRPr="00FB0174" w:rsidRDefault="001071F6" w:rsidP="001071F6">
      <w:pPr>
        <w:pStyle w:val="GesAbsatz"/>
        <w:rPr>
          <w:b/>
        </w:rPr>
      </w:pPr>
      <w:r w:rsidRPr="00FB0174">
        <w:rPr>
          <w:b/>
        </w:rPr>
        <w:t>2</w:t>
      </w:r>
      <w:r w:rsidR="00FB0174" w:rsidRPr="00FB0174">
        <w:rPr>
          <w:b/>
        </w:rPr>
        <w:t>.</w:t>
      </w:r>
      <w:r w:rsidRPr="00FB0174">
        <w:rPr>
          <w:b/>
        </w:rPr>
        <w:t xml:space="preserve">2 Verbesserung </w:t>
      </w:r>
      <w:r w:rsidR="00FB0174">
        <w:rPr>
          <w:b/>
        </w:rPr>
        <w:t>bestehender Konfliktsituationen</w:t>
      </w:r>
    </w:p>
    <w:p w:rsidR="001071F6" w:rsidRDefault="001071F6" w:rsidP="001071F6">
      <w:pPr>
        <w:pStyle w:val="GesAbsatz"/>
      </w:pPr>
      <w:r>
        <w:t>In überwiegend bebauten Bereichen mit vorhandenen oder zu erwartenden Immissionskonflikten zwischen Nutzungen, die schädliche Umwelteinwirkungen hervorrufen, und Wohnnutzungen bzw. sonstigen schutzb</w:t>
      </w:r>
      <w:r>
        <w:t>e</w:t>
      </w:r>
      <w:r>
        <w:t>dürftig</w:t>
      </w:r>
      <w:r w:rsidR="00FB0174">
        <w:t>en Nutzungen (Gemengelagen) wie</w:t>
      </w:r>
    </w:p>
    <w:p w:rsidR="001071F6" w:rsidRDefault="001071F6" w:rsidP="00FB0174">
      <w:pPr>
        <w:pStyle w:val="GesAbsatz"/>
        <w:tabs>
          <w:tab w:val="clear" w:pos="425"/>
          <w:tab w:val="left" w:pos="567"/>
          <w:tab w:val="left" w:pos="851"/>
        </w:tabs>
      </w:pPr>
      <w:r>
        <w:t>2.2.1</w:t>
      </w:r>
      <w:r w:rsidR="00FB0174">
        <w:tab/>
      </w:r>
      <w:r>
        <w:t>-</w:t>
      </w:r>
      <w:r w:rsidR="00FB0174">
        <w:tab/>
      </w:r>
      <w:r>
        <w:t>bei einer kleinräumigen Mischung der unterschiedliche</w:t>
      </w:r>
      <w:r w:rsidR="00FB0174">
        <w:t>n Nutzungen (Kleingemengelagen)</w:t>
      </w:r>
    </w:p>
    <w:p w:rsidR="001071F6" w:rsidRDefault="001071F6" w:rsidP="00FB0174">
      <w:pPr>
        <w:pStyle w:val="GesAbsatz"/>
        <w:tabs>
          <w:tab w:val="clear" w:pos="425"/>
          <w:tab w:val="left" w:pos="567"/>
          <w:tab w:val="left" w:pos="851"/>
        </w:tabs>
      </w:pPr>
      <w:r>
        <w:t>2</w:t>
      </w:r>
      <w:r w:rsidR="00FB0174">
        <w:t>.</w:t>
      </w:r>
      <w:r>
        <w:t>2</w:t>
      </w:r>
      <w:r w:rsidR="00FB0174">
        <w:t>.</w:t>
      </w:r>
      <w:r>
        <w:t>2</w:t>
      </w:r>
      <w:r w:rsidR="00FB0174">
        <w:tab/>
      </w:r>
      <w:r>
        <w:t>-</w:t>
      </w:r>
      <w:r w:rsidR="00FB0174">
        <w:tab/>
      </w:r>
      <w:r>
        <w:t>beim Aneinandergrenzen der unterschie</w:t>
      </w:r>
      <w:r w:rsidR="00FB0174">
        <w:t>dlichen Nutzungen (Nahtstellen)</w:t>
      </w:r>
    </w:p>
    <w:p w:rsidR="001071F6" w:rsidRDefault="001071F6" w:rsidP="00FB0174">
      <w:pPr>
        <w:pStyle w:val="GesAbsatz"/>
        <w:tabs>
          <w:tab w:val="clear" w:pos="425"/>
          <w:tab w:val="left" w:pos="567"/>
          <w:tab w:val="left" w:pos="851"/>
        </w:tabs>
      </w:pPr>
      <w:r>
        <w:t>2</w:t>
      </w:r>
      <w:r w:rsidR="00FB0174">
        <w:t>.</w:t>
      </w:r>
      <w:r>
        <w:t>2.3</w:t>
      </w:r>
      <w:r w:rsidR="00FB0174">
        <w:tab/>
      </w:r>
      <w:r>
        <w:t>-</w:t>
      </w:r>
      <w:r w:rsidR="00FB0174">
        <w:tab/>
      </w:r>
      <w:r>
        <w:t>bei Nachbarschaft unterschiedlicher großflächig</w:t>
      </w:r>
      <w:r w:rsidR="00FB0174">
        <w:t>er Nutzungen (Großgemengelagen)</w:t>
      </w:r>
    </w:p>
    <w:p w:rsidR="001071F6" w:rsidRDefault="001071F6" w:rsidP="001071F6">
      <w:pPr>
        <w:pStyle w:val="GesAbsatz"/>
      </w:pPr>
      <w:r>
        <w:t>ist die Vermeidung schädlicher Umwelteinwirkungen durch die Bauleitplanung anzustreben. Lassen sich in dem Bereich entstehende schädliche Umwelteinwirkungen oder Einwirkungen auf einen Bereich von außen nicht mehr vorbeugend vermeiden; so sind in der Bauleitplanung geeignete Maßnahmen (</w:t>
      </w:r>
      <w:r w:rsidR="0077555F">
        <w:t>z.B.</w:t>
      </w:r>
      <w:r>
        <w:t xml:space="preserve"> aktive oder passive Schutzmaßnahmen) vorzusehen, durch die die Einwirkungen soweit wie m</w:t>
      </w:r>
      <w:r w:rsidR="00FB0174">
        <w:t>öglich gemindert werden können.</w:t>
      </w:r>
    </w:p>
    <w:p w:rsidR="001071F6" w:rsidRDefault="001071F6" w:rsidP="001071F6">
      <w:pPr>
        <w:pStyle w:val="GesAbsatz"/>
      </w:pPr>
      <w:r>
        <w:t>Die Planung in Konfliktsituationen kann insbesondere dann erforderlich sein, wenn Standorte von Betrieben zu sichern sind oder die Wohnbevölkerung weitestmöglich vor schädlichen Umwelteinwirkungen geschützt werden muß. Es ist in solchen Fällen mit einer geordneten städtebaulichen Entwicklung nicht vereinbar, stä</w:t>
      </w:r>
      <w:r>
        <w:t>d</w:t>
      </w:r>
      <w:r>
        <w:t>tebauliche Mißstände oder eine unzumutbare Immissionsbelastung bestehen zu lassen oder sie durch Pl</w:t>
      </w:r>
      <w:r>
        <w:t>a</w:t>
      </w:r>
      <w:r>
        <w:t>nung oder Unterlassen einer erforderlichen Planung</w:t>
      </w:r>
      <w:r w:rsidR="00FB0174">
        <w:t xml:space="preserve"> zu verschlechtern.</w:t>
      </w:r>
    </w:p>
    <w:p w:rsidR="001071F6" w:rsidRDefault="001071F6" w:rsidP="001071F6">
      <w:pPr>
        <w:pStyle w:val="GesAbsatz"/>
      </w:pPr>
      <w:r>
        <w:t xml:space="preserve">In erster Linie sind entsprechend der jeweiligen Situation die bestehenden Verhältnisse zu verbessern. Das schließt eine Bauleitplanung mit dem Ziel, einen insgesamt erhaltenswerten Zustand zu sichern, nicht aus. Eine Verbesserung kann u. U. nicht in einem Zug erreicht werden, so daß in die Vorüberlegungen - ggf. im Rahmen einer kommunalen Entwicklungsplanung (§ </w:t>
      </w:r>
      <w:r w:rsidR="00FB0174">
        <w:t>1</w:t>
      </w:r>
      <w:r>
        <w:t xml:space="preserve"> Abs. 5 BBauG) -</w:t>
      </w:r>
      <w:r w:rsidR="00FB0174">
        <w:t xml:space="preserve"> </w:t>
      </w:r>
      <w:r>
        <w:t>ein schrittweises Vorgehen mit Zw</w:t>
      </w:r>
      <w:r>
        <w:t>i</w:t>
      </w:r>
      <w:r>
        <w:t>schen</w:t>
      </w:r>
      <w:r w:rsidR="00FB0174">
        <w:t>lösungen einbezogen werden muß.</w:t>
      </w:r>
    </w:p>
    <w:p w:rsidR="001071F6" w:rsidRDefault="001071F6" w:rsidP="001071F6">
      <w:pPr>
        <w:pStyle w:val="GesAbsatz"/>
      </w:pPr>
      <w:r>
        <w:t>Können bei der Betriebsstandortsicherung in Gemengelagen die Belange des Immissionsschutzes bei Au</w:t>
      </w:r>
      <w:r>
        <w:t>s</w:t>
      </w:r>
      <w:r>
        <w:t>schöpfung aller Möglichkeiten und ordnungsgemäßer Abwägung nicht voll berücksichtigt werden, so muß auf jeden Fall sichergestellt sein, daß Gesundheitsg</w:t>
      </w:r>
      <w:r w:rsidR="00FB0174">
        <w:t>efahren nicht auftreten können.</w:t>
      </w:r>
    </w:p>
    <w:p w:rsidR="001071F6" w:rsidRDefault="001071F6" w:rsidP="00FB0174">
      <w:pPr>
        <w:pStyle w:val="berschrift3"/>
        <w:jc w:val="left"/>
      </w:pPr>
      <w:bookmarkStart w:id="5" w:name="_Toc463531934"/>
      <w:r>
        <w:t>3 Allgemeine Anfo</w:t>
      </w:r>
      <w:r w:rsidR="00FB0174">
        <w:t>rderungen an die Bauleitplanung</w:t>
      </w:r>
      <w:bookmarkEnd w:id="5"/>
    </w:p>
    <w:p w:rsidR="001071F6" w:rsidRPr="00FB0174" w:rsidRDefault="001071F6" w:rsidP="001071F6">
      <w:pPr>
        <w:pStyle w:val="GesAbsatz"/>
        <w:rPr>
          <w:b/>
        </w:rPr>
      </w:pPr>
      <w:r w:rsidRPr="00FB0174">
        <w:rPr>
          <w:b/>
        </w:rPr>
        <w:t xml:space="preserve">3.1 </w:t>
      </w:r>
      <w:r w:rsidR="00FB0174">
        <w:rPr>
          <w:b/>
        </w:rPr>
        <w:t>Planerische Konfliktbewältigung</w:t>
      </w:r>
    </w:p>
    <w:p w:rsidR="001071F6" w:rsidRDefault="001071F6" w:rsidP="001071F6">
      <w:pPr>
        <w:pStyle w:val="GesAbsatz"/>
      </w:pPr>
      <w:r>
        <w:t>Die flächenbezogene Bauleitplanung hat zur Konfliktbewältigung soweit beizutragen, wie planungsrechtliche Instrumente dafür zulässig und im Rahmen der Abwägung geeignet sind. Daneben bleibt es Aufgabe des Immissionsschutzrechts, durch auf einzelne Anla</w:t>
      </w:r>
      <w:r w:rsidR="00FB0174">
        <w:t>gen bezogene Maßnahmen schädli</w:t>
      </w:r>
      <w:r>
        <w:t>che Umwelteinwirku</w:t>
      </w:r>
      <w:r>
        <w:t>n</w:t>
      </w:r>
      <w:r>
        <w:t>gen z</w:t>
      </w:r>
      <w:r w:rsidR="00FB0174">
        <w:t>u vermeiden oder zu verringern.</w:t>
      </w:r>
    </w:p>
    <w:p w:rsidR="001071F6" w:rsidRPr="00FB0174" w:rsidRDefault="00FB0174" w:rsidP="001071F6">
      <w:pPr>
        <w:pStyle w:val="GesAbsatz"/>
        <w:rPr>
          <w:b/>
        </w:rPr>
      </w:pPr>
      <w:r>
        <w:rPr>
          <w:b/>
        </w:rPr>
        <w:t>3.2 Plangrenzen</w:t>
      </w:r>
    </w:p>
    <w:p w:rsidR="001071F6" w:rsidRDefault="001071F6" w:rsidP="001071F6">
      <w:pPr>
        <w:pStyle w:val="GesAbsatz"/>
      </w:pPr>
      <w:r>
        <w:t>Die Nützungskonflikte sollen möglichst innerhalb des Plangebiets gelöst werden. Lösungsbedürftige Ko</w:t>
      </w:r>
      <w:r>
        <w:t>n</w:t>
      </w:r>
      <w:r>
        <w:t>fliktbereiche sollten nicht durch eine zu enge Planbegrenzung ausgeklammert werden. Ist die Konfliktbewä</w:t>
      </w:r>
      <w:r>
        <w:t>l</w:t>
      </w:r>
      <w:r>
        <w:t>tigung nur in verschiedenen Bauleitplänen möglich, so sind diese auf der Grundlage eines Gesamtkonzepts sachlich und zeitlich (</w:t>
      </w:r>
      <w:r w:rsidR="0077555F">
        <w:t>z.B.</w:t>
      </w:r>
      <w:r>
        <w:t xml:space="preserve"> durch Abhängigkeit ihres Inkrafttretens voneinander) aufeinander abzusti</w:t>
      </w:r>
      <w:r>
        <w:t>m</w:t>
      </w:r>
      <w:r>
        <w:t>men. Ist die Konfliktbewältigung - insbesondere bei Großgemengelagen (Nr. 1.2.2.3) - nur durch Bauleitplanung ve</w:t>
      </w:r>
      <w:r>
        <w:t>r</w:t>
      </w:r>
      <w:r>
        <w:t>schiedener Planungsträger möglich, sind deren Planun</w:t>
      </w:r>
      <w:r w:rsidR="00FB0174">
        <w:t>gen aufeinander abzustimmen.</w:t>
      </w:r>
    </w:p>
    <w:p w:rsidR="00FB0174" w:rsidRPr="00FB0174" w:rsidRDefault="001071F6" w:rsidP="001071F6">
      <w:pPr>
        <w:pStyle w:val="GesAbsatz"/>
        <w:rPr>
          <w:b/>
        </w:rPr>
      </w:pPr>
      <w:r w:rsidRPr="00FB0174">
        <w:rPr>
          <w:b/>
        </w:rPr>
        <w:t xml:space="preserve">3.3 </w:t>
      </w:r>
      <w:proofErr w:type="gramStart"/>
      <w:r w:rsidRPr="00FB0174">
        <w:rPr>
          <w:b/>
        </w:rPr>
        <w:t>Zuordnung</w:t>
      </w:r>
      <w:proofErr w:type="gramEnd"/>
      <w:r w:rsidRPr="00FB0174">
        <w:rPr>
          <w:b/>
        </w:rPr>
        <w:t xml:space="preserve"> von Fl</w:t>
      </w:r>
      <w:r w:rsidR="00FB0174">
        <w:rPr>
          <w:b/>
        </w:rPr>
        <w:t>ächen unterschiedlicher Nutzung</w:t>
      </w:r>
    </w:p>
    <w:p w:rsidR="001071F6" w:rsidRDefault="001071F6" w:rsidP="001071F6">
      <w:pPr>
        <w:pStyle w:val="GesAbsatz"/>
      </w:pPr>
      <w:r>
        <w:lastRenderedPageBreak/>
        <w:t>Flächen unterschiedlicher Nutzung sind in erster Linie nach allgemeinen städtebaulichen Gesichtspunkten, insbesondere dem objektiven Bedarf und den Funktionszusammenhängen, vorzusehen und einander zuz</w:t>
      </w:r>
      <w:r>
        <w:t>u</w:t>
      </w:r>
      <w:r>
        <w:t>ordnen. Dabei sind auch die Belange des Immissionsschutzes zu berücksichtigen. Den Zielen des Immiss</w:t>
      </w:r>
      <w:r>
        <w:t>i</w:t>
      </w:r>
      <w:r>
        <w:t>onsschutzes kann als eine von mehreren möglichen Maßnahmen die räumliche Trennung unterschiedlicher Nutzungen (</w:t>
      </w:r>
      <w:r w:rsidR="0077555F">
        <w:t>z.B.</w:t>
      </w:r>
      <w:r>
        <w:t xml:space="preserve"> von Wohngebieten und Gewerbe- bzw. Industriegebieten) dienen. Es ist jedoch auch zu prüfen, ob nicht andere Maßnahmen (</w:t>
      </w:r>
      <w:r w:rsidR="0077555F">
        <w:t>z.B.</w:t>
      </w:r>
      <w:r>
        <w:t xml:space="preserve"> Abschi</w:t>
      </w:r>
      <w:r>
        <w:t>r</w:t>
      </w:r>
      <w:r>
        <w:t>mung, Nutzungsbeschränkungen) ausreichen. In jedem Fall ist eine Abwägung mit anderen Belangen (</w:t>
      </w:r>
      <w:r w:rsidR="0077555F">
        <w:t>z.B.</w:t>
      </w:r>
      <w:r>
        <w:t xml:space="preserve"> der Konzentrierung der Siedlungsentwicklung, der Sich</w:t>
      </w:r>
      <w:r>
        <w:t>e</w:t>
      </w:r>
      <w:r>
        <w:t>rung von Freiräumen, Landschaftsteilen und natürlichen Ressourcen .und dem Erfordernis zur spars</w:t>
      </w:r>
      <w:r>
        <w:t>a</w:t>
      </w:r>
      <w:r>
        <w:t>men Flächennutzung) erforderlich. Sie kann ergeben, daß eine räumliche Trennung nicht oder nur eing</w:t>
      </w:r>
      <w:r>
        <w:t>e</w:t>
      </w:r>
      <w:r>
        <w:t>schränkt in Betracht kommt Auf eine sinnvolle Nutzung d</w:t>
      </w:r>
      <w:r w:rsidR="00733DF7">
        <w:t>er Zwischenzonen ist zu achten.</w:t>
      </w:r>
    </w:p>
    <w:p w:rsidR="001071F6" w:rsidRDefault="001071F6" w:rsidP="001071F6">
      <w:pPr>
        <w:pStyle w:val="GesAbsatz"/>
      </w:pPr>
      <w:r>
        <w:t>Auch in Gemengelagen (Nr. 1.22) ist die Möglichkeit der räumlichen Trennung zu prüfen. Die räumliche Trennung kommt jedoch in der Regel bei bestehenden Nutzungen nicht oder nur eingeschränkt in Betracht</w:t>
      </w:r>
      <w:r w:rsidR="00733DF7">
        <w:t>.</w:t>
      </w:r>
    </w:p>
    <w:p w:rsidR="001071F6" w:rsidRPr="00733DF7" w:rsidRDefault="001071F6" w:rsidP="001071F6">
      <w:pPr>
        <w:pStyle w:val="GesAbsatz"/>
        <w:rPr>
          <w:b/>
        </w:rPr>
      </w:pPr>
      <w:r w:rsidRPr="00733DF7">
        <w:rPr>
          <w:b/>
        </w:rPr>
        <w:t>3.4 Berücksichti</w:t>
      </w:r>
      <w:r w:rsidR="00733DF7">
        <w:rPr>
          <w:b/>
        </w:rPr>
        <w:t>gung städtebaulicher Strukturen</w:t>
      </w:r>
    </w:p>
    <w:p w:rsidR="001071F6" w:rsidRDefault="001071F6" w:rsidP="001071F6">
      <w:pPr>
        <w:pStyle w:val="GesAbsatz"/>
      </w:pPr>
      <w:r>
        <w:t>Gewachsene städtebauliche Strukturen sollen entsprechend ihrer Bedeutung für die Stadtentwicklung b</w:t>
      </w:r>
      <w:r>
        <w:t>e</w:t>
      </w:r>
      <w:r>
        <w:t>rücksichtigt werden. Eine bei der Überplanung bebauter Bereiche vorgefundenen Mischung von Wohnu</w:t>
      </w:r>
      <w:r>
        <w:t>n</w:t>
      </w:r>
      <w:r>
        <w:t>gen und gewerbliche Anlagen muß nicht von vornherein eine Fehlentwicklung sein, sondern kann beispiel</w:t>
      </w:r>
      <w:r>
        <w:t>s</w:t>
      </w:r>
      <w:r>
        <w:t>weise in bezug auf die Versorgung der Bevölkerung, die Nähe zum Arbeitsplatz, die sozialen Strukturen, die Stad</w:t>
      </w:r>
      <w:r>
        <w:t>t</w:t>
      </w:r>
      <w:r>
        <w:t>gestalt oder den Denkmalschutz besondere Vorteile aufweisen, die die Erhaltung und Berücksichtigung des Gebiets bzw. seine Erneuerung oder Fortentwicklung erfordern</w:t>
      </w:r>
      <w:r w:rsidR="00733DF7">
        <w:t xml:space="preserve"> können.</w:t>
      </w:r>
    </w:p>
    <w:p w:rsidR="001071F6" w:rsidRDefault="001071F6" w:rsidP="001071F6">
      <w:pPr>
        <w:pStyle w:val="GesAbsatz"/>
      </w:pPr>
      <w:r>
        <w:t>Eine nur formale planerische Umwandlung bebauter Gebiete in eine andere Art der Nutzung, nur um dadurch die Anwendbarkeit anderer Immissionswerte zu ermöglichen, ist ohne beabsichtigten Strukturwa</w:t>
      </w:r>
      <w:r>
        <w:t>n</w:t>
      </w:r>
      <w:r>
        <w:t>del städt</w:t>
      </w:r>
      <w:r>
        <w:t>e</w:t>
      </w:r>
      <w:r w:rsidR="00733DF7">
        <w:t>baulich nicht zu rechtfertigen.</w:t>
      </w:r>
    </w:p>
    <w:p w:rsidR="001071F6" w:rsidRDefault="001071F6" w:rsidP="00733DF7">
      <w:pPr>
        <w:pStyle w:val="berschrift3"/>
        <w:jc w:val="left"/>
      </w:pPr>
      <w:bookmarkStart w:id="6" w:name="_Toc463531935"/>
      <w:r>
        <w:t>4 Die Belange des Immiss</w:t>
      </w:r>
      <w:r w:rsidR="00733DF7">
        <w:t>ionsschutzes und der Wirtschaft</w:t>
      </w:r>
      <w:bookmarkEnd w:id="6"/>
    </w:p>
    <w:p w:rsidR="001071F6" w:rsidRDefault="001071F6" w:rsidP="001071F6">
      <w:pPr>
        <w:pStyle w:val="GesAbsatz"/>
      </w:pPr>
      <w:r>
        <w:t xml:space="preserve">Bei der Bauleitplanung ist je nach Planungssituation eine Reihe von Belangen zu berücksichtigen (§ </w:t>
      </w:r>
      <w:r w:rsidR="00733DF7">
        <w:t>1</w:t>
      </w:r>
      <w:r>
        <w:t xml:space="preserve"> Abs. 6 BBauG). Wegen ihrer Bedeutung für die Planung in Gemengelagen wird hier auf die Belange des Immiss</w:t>
      </w:r>
      <w:r>
        <w:t>i</w:t>
      </w:r>
      <w:r>
        <w:t>onsschutzes und der Wi</w:t>
      </w:r>
      <w:r w:rsidR="00733DF7">
        <w:t>rtschaft besonders eingegangen.</w:t>
      </w:r>
    </w:p>
    <w:p w:rsidR="001071F6" w:rsidRPr="00733DF7" w:rsidRDefault="00733DF7" w:rsidP="001071F6">
      <w:pPr>
        <w:pStyle w:val="GesAbsatz"/>
        <w:rPr>
          <w:b/>
        </w:rPr>
      </w:pPr>
      <w:r>
        <w:rPr>
          <w:b/>
        </w:rPr>
        <w:t xml:space="preserve">4.1 </w:t>
      </w:r>
      <w:proofErr w:type="gramStart"/>
      <w:r>
        <w:rPr>
          <w:b/>
        </w:rPr>
        <w:t>Immissionsschutz</w:t>
      </w:r>
      <w:proofErr w:type="gramEnd"/>
    </w:p>
    <w:p w:rsidR="001071F6" w:rsidRDefault="001071F6" w:rsidP="001071F6">
      <w:pPr>
        <w:pStyle w:val="GesAbsatz"/>
      </w:pPr>
      <w:r>
        <w:t xml:space="preserve">In der Bauleitplanung sind die von gewerblichen Flächen oder Anlagen ausgehenden Emissionen und die auf schutzbedürftige Nutzungen einwirkenden </w:t>
      </w:r>
      <w:r w:rsidR="00733DF7">
        <w:t>Immissionen zu berücksichtigen.</w:t>
      </w:r>
    </w:p>
    <w:p w:rsidR="001071F6" w:rsidRDefault="00733DF7" w:rsidP="001071F6">
      <w:pPr>
        <w:pStyle w:val="GesAbsatz"/>
      </w:pPr>
      <w:r>
        <w:t>4.1.1 Luftverunreinigungen</w:t>
      </w:r>
    </w:p>
    <w:p w:rsidR="001071F6" w:rsidRDefault="001071F6" w:rsidP="001071F6">
      <w:pPr>
        <w:pStyle w:val="GesAbsatz"/>
      </w:pPr>
      <w:r>
        <w:t xml:space="preserve">4.1.1.1 </w:t>
      </w:r>
      <w:proofErr w:type="gramStart"/>
      <w:r>
        <w:t>Ermittlung</w:t>
      </w:r>
      <w:proofErr w:type="gramEnd"/>
      <w:r>
        <w:t xml:space="preserve"> de</w:t>
      </w:r>
      <w:r w:rsidR="00733DF7">
        <w:t>r Immissionen</w:t>
      </w:r>
    </w:p>
    <w:p w:rsidR="001071F6" w:rsidRDefault="001071F6" w:rsidP="001071F6">
      <w:pPr>
        <w:pStyle w:val="GesAbsatz"/>
      </w:pPr>
      <w:r>
        <w:t xml:space="preserve">Aussagen über die Belastung durch Luftverunreinigungen sollen, soweit Meßergebnisse vorliegen, von den Staatlichen Gewerbeaufsichtsämtern und zu den zu erwartenden Wirkungen von den Gesundheitsbehörden als Trägern öffentlicher Belange bereits zum Flächennutzungsplan gemacht werden. Im </w:t>
      </w:r>
      <w:proofErr w:type="gramStart"/>
      <w:r>
        <w:t>übrigen</w:t>
      </w:r>
      <w:proofErr w:type="gramEnd"/>
      <w:r>
        <w:t xml:space="preserve"> sind unter den Voraussetzungen des § 6 L</w:t>
      </w:r>
      <w:r w:rsidR="003A4713">
        <w:t>I</w:t>
      </w:r>
      <w:r>
        <w:t>mSchG die Kreise und kreisfreien Städte zur Ermittlung von schädlichen U</w:t>
      </w:r>
      <w:r w:rsidR="00733DF7">
        <w:t>mwelteinwirkungen verpflichtet.</w:t>
      </w:r>
    </w:p>
    <w:p w:rsidR="001071F6" w:rsidRDefault="001071F6" w:rsidP="001071F6">
      <w:pPr>
        <w:pStyle w:val="GesAbsatz"/>
      </w:pPr>
      <w:r>
        <w:t>4.1.1</w:t>
      </w:r>
      <w:r w:rsidR="00733DF7">
        <w:t>.</w:t>
      </w:r>
      <w:r>
        <w:t>2 Berücks</w:t>
      </w:r>
      <w:r w:rsidR="00733DF7">
        <w:t>ichtigung in der Bauleitplanung</w:t>
      </w:r>
    </w:p>
    <w:p w:rsidR="001071F6" w:rsidRDefault="001071F6" w:rsidP="001071F6">
      <w:pPr>
        <w:pStyle w:val="GesAbsatz"/>
      </w:pPr>
      <w:r>
        <w:t>Soweit nach den Entwicklungszielen der Gemeinde . oder aus Gründen des Immissionsschutzes erforde</w:t>
      </w:r>
      <w:r>
        <w:t>r</w:t>
      </w:r>
      <w:r>
        <w:t>lich, können Nutzungen, die zur Überschreitung bestimmter Immissionswerte führen können, durch entspr</w:t>
      </w:r>
      <w:r>
        <w:t>e</w:t>
      </w:r>
      <w:r>
        <w:t>che</w:t>
      </w:r>
      <w:r>
        <w:t>n</w:t>
      </w:r>
      <w:r>
        <w:t>de Festsetzungen im Bebauungsplan eingeschränkt werden (siehe Nr. 1.6). Zu den Entwicklungszielen einer Gemeinde kann es auch gehören, mehrere gewerbliche Anlagen mit gleichartigen Emissionen inne</w:t>
      </w:r>
      <w:r>
        <w:t>r</w:t>
      </w:r>
      <w:r>
        <w:t>halb des Gemeindegebietes zuzula</w:t>
      </w:r>
      <w:r w:rsidR="004A5F2D">
        <w:t>ssen. Hierzu kann es zweckmäßig</w:t>
      </w:r>
      <w:r>
        <w:t xml:space="preserve"> sein, Festsetzungen über die Zulä</w:t>
      </w:r>
      <w:r>
        <w:t>s</w:t>
      </w:r>
      <w:r>
        <w:t>sigkeit von Nutzungen so zu treffen, daß nicht der für Immissionen vorhandene Freiraum bereits durch eine Anlage au</w:t>
      </w:r>
      <w:r>
        <w:t>s</w:t>
      </w:r>
      <w:r w:rsidR="00733DF7">
        <w:t>geschöpft wird.</w:t>
      </w:r>
    </w:p>
    <w:p w:rsidR="001071F6" w:rsidRDefault="00733DF7" w:rsidP="001071F6">
      <w:pPr>
        <w:pStyle w:val="GesAbsatz"/>
      </w:pPr>
      <w:r>
        <w:t>4.1.2 Gewerbelärm</w:t>
      </w:r>
    </w:p>
    <w:p w:rsidR="001071F6" w:rsidRDefault="001071F6" w:rsidP="001071F6">
      <w:pPr>
        <w:pStyle w:val="GesAbsatz"/>
      </w:pPr>
      <w:r>
        <w:t>4.</w:t>
      </w:r>
      <w:r w:rsidR="00733DF7">
        <w:t xml:space="preserve">1.2.1 </w:t>
      </w:r>
      <w:proofErr w:type="gramStart"/>
      <w:r w:rsidR="00733DF7">
        <w:t>Ermittlung</w:t>
      </w:r>
      <w:proofErr w:type="gramEnd"/>
      <w:r w:rsidR="00733DF7">
        <w:t xml:space="preserve"> der Emissionen</w:t>
      </w:r>
    </w:p>
    <w:p w:rsidR="001071F6" w:rsidRDefault="001071F6" w:rsidP="001071F6">
      <w:pPr>
        <w:pStyle w:val="GesAbsatz"/>
      </w:pPr>
      <w:r>
        <w:t>Schallemissionen sind bei unbebauten Gewerbe-</w:t>
      </w:r>
      <w:r w:rsidR="00733DF7">
        <w:t xml:space="preserve"> </w:t>
      </w:r>
      <w:r>
        <w:t>und Industriegebieten sowie noch unbekannten Anlagen in den Fällen Nrn. 12.1.1 und 2.1.3 grundsätzlich flächen- oder gebietstypisch zu ermitteln. Wenn bei der Au</w:t>
      </w:r>
      <w:r>
        <w:t>s</w:t>
      </w:r>
      <w:r>
        <w:t>weisung eines Gewerbe- oder Industriegebiets bekannt ist, welche Arten von Anlagen dort untergebracht werden sollen, kann die zu erwartende Schallemission durch Messungen an vergleichbaren Anlagen, die schalltechnisch dem Stand der Technik entsprechen, auf die Fläche bezogen ermittelt werden. Stattdessen können auch Angaben aus einschlägigen VDI-Ric</w:t>
      </w:r>
      <w:r w:rsidR="00733DF7">
        <w:t>htlinien zugrundegelegt werden.</w:t>
      </w:r>
    </w:p>
    <w:p w:rsidR="001071F6" w:rsidRDefault="001071F6" w:rsidP="001071F6">
      <w:pPr>
        <w:pStyle w:val="GesAbsatz"/>
      </w:pPr>
      <w:r>
        <w:t>Wenn die Art der in einem Industriegebiet unterzubringenden Anlagen nicht bekannt ist, kann näherung</w:t>
      </w:r>
      <w:r>
        <w:t>s</w:t>
      </w:r>
      <w:r>
        <w:t xml:space="preserve">weise für die Berechnung von Mindestabständen oder von Schutzmaßnahmen davon ausgegangen werden, </w:t>
      </w:r>
      <w:r>
        <w:lastRenderedPageBreak/>
        <w:t>daß die Schallemission je Quadratmeter Grundfläche des Gebiets im Mittel einem A-Schalleistungspegel</w:t>
      </w:r>
      <w:r w:rsidR="00733DF7">
        <w:t xml:space="preserve"> von </w:t>
      </w:r>
      <w:proofErr w:type="spellStart"/>
      <w:r w:rsidR="00733DF7">
        <w:t>Lw</w:t>
      </w:r>
      <w:proofErr w:type="spellEnd"/>
      <w:r w:rsidR="00733DF7">
        <w:t xml:space="preserve"> = 65 dB (A) entspricht:</w:t>
      </w:r>
    </w:p>
    <w:p w:rsidR="001071F6" w:rsidRDefault="001071F6" w:rsidP="001071F6">
      <w:pPr>
        <w:pStyle w:val="GesAbsatz"/>
      </w:pPr>
      <w:r>
        <w:t>Bei bebauten Gewerbe- und Industriegebieten bzw. bei vorhandenen oder bereits bekannten Betrieben und Anlagen ist von den tatsächlich vorhandenen oder zu erwartenden Schallemissionen auszugehen. Die E</w:t>
      </w:r>
      <w:r>
        <w:t>r</w:t>
      </w:r>
      <w:r>
        <w:t>mittlung der Immissionssituation im Plangebiet ist durch die Gemeinde vorzunehmen. Unter den Vorausse</w:t>
      </w:r>
      <w:r>
        <w:t>t</w:t>
      </w:r>
      <w:r>
        <w:t>zu</w:t>
      </w:r>
      <w:r>
        <w:t>n</w:t>
      </w:r>
      <w:r>
        <w:t>gen des § 6 L</w:t>
      </w:r>
      <w:r w:rsidR="003A4713">
        <w:t>I</w:t>
      </w:r>
      <w:r>
        <w:t>mSchG sind hierzu die Kreise und k</w:t>
      </w:r>
      <w:r w:rsidR="00733DF7">
        <w:t>reisfreien Städte verpflichtet.</w:t>
      </w:r>
    </w:p>
    <w:p w:rsidR="001071F6" w:rsidRDefault="001071F6" w:rsidP="001071F6">
      <w:pPr>
        <w:pStyle w:val="GesAbsatz"/>
      </w:pPr>
      <w:r>
        <w:t>4.1</w:t>
      </w:r>
      <w:r w:rsidR="00733DF7">
        <w:t>.</w:t>
      </w:r>
      <w:r>
        <w:t>2</w:t>
      </w:r>
      <w:r w:rsidR="00733DF7">
        <w:t>.</w:t>
      </w:r>
      <w:r>
        <w:t>2 Berücksichtigung der Immissionen in der Bauleit</w:t>
      </w:r>
      <w:r w:rsidR="00733DF7">
        <w:t>planung</w:t>
      </w:r>
    </w:p>
    <w:p w:rsidR="001071F6" w:rsidRDefault="001071F6" w:rsidP="001071F6">
      <w:pPr>
        <w:pStyle w:val="GesAbsatz"/>
      </w:pPr>
      <w:r>
        <w:t>Für die auf schutzbedürftige Baugebiete und sonstige Nutzungen einwirkenden gewerblichen Geräusche sind höchstzulässige Grenz- oder anzustrebende Richtwerte gesetzlich nicht festgelegt Immissionsschut</w:t>
      </w:r>
      <w:r>
        <w:t>z</w:t>
      </w:r>
      <w:r>
        <w:t>rechtliche Werte (</w:t>
      </w:r>
      <w:r w:rsidR="0077555F">
        <w:t>z.B.</w:t>
      </w:r>
      <w:r>
        <w:t xml:space="preserve"> nach TA Lärm) sind für die Bauleitplanung nicht unmittelbar anwendbar. Bei der Pl</w:t>
      </w:r>
      <w:r>
        <w:t>a</w:t>
      </w:r>
      <w:r>
        <w:t>nung von Baugebieten können zur Beurteilung der Verträglichkeit von gewerblichen Schallimmissionen mit schutzbedürftigen Nutzungen lediglich nicht verbindliche Orientierungswerte herangezogen we</w:t>
      </w:r>
      <w:r>
        <w:t>r</w:t>
      </w:r>
      <w:r>
        <w:t>den, deren Höhe nach der Schutzbedürftigkeit der Nutzungen gestaffelt ist</w:t>
      </w:r>
      <w:r w:rsidR="00733DF7">
        <w:t>.</w:t>
      </w:r>
      <w:r>
        <w:t xml:space="preserve"> Derartige Orientierungswerte en</w:t>
      </w:r>
      <w:r>
        <w:t>t</w:t>
      </w:r>
      <w:r>
        <w:t xml:space="preserve">hält das Beiblatt </w:t>
      </w:r>
      <w:r w:rsidR="00733DF7">
        <w:t>1</w:t>
      </w:r>
      <w:r>
        <w:t xml:space="preserve"> zu der Norm DIN 18005 „Schallschutz im Städtebau" Teil </w:t>
      </w:r>
      <w:r w:rsidR="00733DF7">
        <w:t>1</w:t>
      </w:r>
      <w:r>
        <w:t xml:space="preserve"> - Ausgabe Mai 1987 -, die nach Ma</w:t>
      </w:r>
      <w:r>
        <w:t>ß</w:t>
      </w:r>
      <w:r>
        <w:t>gabe des RdErl. v. 21.7.1988 Anwendung findet Während die Norm selbst nur ein gegenüber anderen No</w:t>
      </w:r>
      <w:r>
        <w:t>r</w:t>
      </w:r>
      <w:r>
        <w:t>men bereits vereinfachtes Verfahren zur Schallimmissionsberechnung enthält, nehmen die lediglich im Be</w:t>
      </w:r>
      <w:r>
        <w:t>i</w:t>
      </w:r>
      <w:r>
        <w:t xml:space="preserve">blatt </w:t>
      </w:r>
      <w:r w:rsidR="00733DF7">
        <w:t>1</w:t>
      </w:r>
      <w:r>
        <w:t xml:space="preserve"> entha</w:t>
      </w:r>
      <w:r>
        <w:t>l</w:t>
      </w:r>
      <w:r>
        <w:t>tenen Orientierungswerte</w:t>
      </w:r>
      <w:r w:rsidR="00733DF7">
        <w:t xml:space="preserve"> </w:t>
      </w:r>
      <w:r>
        <w:t>an der Verbindli</w:t>
      </w:r>
      <w:r w:rsidR="00733DF7">
        <w:t>chkeit der Norm nicht teil. Ih</w:t>
      </w:r>
      <w:r>
        <w:t xml:space="preserve">re Anwendung unterliegt daher unter Berücksichtigung einer etwaigen Modifizierung der Baugebiete nach § </w:t>
      </w:r>
      <w:r w:rsidR="00733DF7">
        <w:t>1</w:t>
      </w:r>
      <w:r>
        <w:t xml:space="preserve"> Abs. 4, 5, 6 und 9 BauNVO, der örtl</w:t>
      </w:r>
      <w:r>
        <w:t>i</w:t>
      </w:r>
      <w:r>
        <w:t>chen Gegebenheiten sowie einer etwa vorhandenen Vorbelastung durch Immissionen der Abwägung mit anderen Belangen. Zusätzlich zu dem Berechnungsverfahren der Norm en</w:t>
      </w:r>
      <w:r>
        <w:t>t</w:t>
      </w:r>
      <w:r>
        <w:t>hält der RdErl. für frühzeitige und noch nicht detaillierte Planungen ein weiter vereinfachtes Ermittlungsverfahren für Ve</w:t>
      </w:r>
      <w:r>
        <w:t>r</w:t>
      </w:r>
      <w:r>
        <w:t>kehrsimmissionen.</w:t>
      </w:r>
    </w:p>
    <w:p w:rsidR="001071F6" w:rsidRDefault="001071F6" w:rsidP="001071F6">
      <w:pPr>
        <w:pStyle w:val="GesAbsatz"/>
      </w:pPr>
      <w:r>
        <w:t>Ist durch planungsrechtliche Festsetzungen und ggf. sonstige Maßnahmen (z.B. Baugebot) sichergestellt, daß von einem Gewerbe- oder Industriegebiet nur geringe Geräuschimmissionen außerhalb des Gebiets zu erwarten sind (</w:t>
      </w:r>
      <w:r w:rsidR="0077555F">
        <w:t>z.B.</w:t>
      </w:r>
      <w:r>
        <w:t xml:space="preserve"> bei Unterbringung von Anlagen nur in schalltechnisch geschlossenen Gebäuden), kann für die Planung von diesen Werten ausgegangen werden. Das wegen der Industrie- und Gewerbebetriebe zusätzlich zu erwartende Verkehrsaufkommen auf den öffentlichen Verkeh</w:t>
      </w:r>
      <w:r w:rsidR="00733DF7">
        <w:t>rswegen ist zu berücksichtigen.</w:t>
      </w:r>
    </w:p>
    <w:p w:rsidR="001071F6" w:rsidRDefault="001071F6" w:rsidP="001071F6">
      <w:pPr>
        <w:pStyle w:val="GesAbsatz"/>
      </w:pPr>
      <w:r>
        <w:t>Insbesondere in vorbelasteten Gebieten wie Gemengelagen (s. Nr. 1.2.2) kann eine Überschreitung der Or</w:t>
      </w:r>
      <w:r>
        <w:t>i</w:t>
      </w:r>
      <w:r>
        <w:t>entierungswerte unvermeidbar sein. Zu der zu berücksichtigenden Vorbelastung gehören sowohl bereits tatsächlich vorhandene als auch „plangegebene", d. h. aufgrund bereits rechtlich verfestigter Planungen zu erwarten</w:t>
      </w:r>
      <w:r w:rsidR="00733DF7">
        <w:t>de Belastungen</w:t>
      </w:r>
      <w:r w:rsidR="00EE4327">
        <w:t xml:space="preserve"> - auch durch Verkehrslärm.</w:t>
      </w:r>
    </w:p>
    <w:p w:rsidR="001071F6" w:rsidRDefault="001071F6" w:rsidP="001071F6">
      <w:pPr>
        <w:pStyle w:val="GesAbsatz"/>
      </w:pPr>
      <w:r>
        <w:t>Gewerbelärm ist bei tatsächlich vorhandener Vorbelastung deshalb zu berücksichtigen, soweit er nicht durch eine tatsächlich vorhandene und unbefristet andauernde Vorbelastung (</w:t>
      </w:r>
      <w:r w:rsidR="0077555F">
        <w:t>z.B.</w:t>
      </w:r>
      <w:r>
        <w:t xml:space="preserve"> Autobahnlärm) vollkommen überdeckt wird. Für Vorbelastungen, die das Maß der erheblichen Belästigung bereits erreicht haben, kann dies jedoch nur ausnah</w:t>
      </w:r>
      <w:r w:rsidR="00EE4327">
        <w:t>msweise in Gemengelagen gelten.</w:t>
      </w:r>
    </w:p>
    <w:p w:rsidR="001071F6" w:rsidRDefault="001071F6" w:rsidP="001071F6">
      <w:pPr>
        <w:pStyle w:val="GesAbsatz"/>
      </w:pPr>
      <w:r>
        <w:t>Vorbelastungen, die gesundheitsgefährdend sind, k</w:t>
      </w:r>
      <w:r w:rsidR="00EE4327">
        <w:t>önnen nicht hingenommen werden.</w:t>
      </w:r>
    </w:p>
    <w:p w:rsidR="001071F6" w:rsidRPr="00EE4327" w:rsidRDefault="001071F6" w:rsidP="001071F6">
      <w:pPr>
        <w:pStyle w:val="GesAbsatz"/>
        <w:rPr>
          <w:b/>
        </w:rPr>
      </w:pPr>
      <w:r w:rsidRPr="00EE4327">
        <w:rPr>
          <w:b/>
        </w:rPr>
        <w:t>4.2 Belange der</w:t>
      </w:r>
      <w:r w:rsidR="00EE4327">
        <w:rPr>
          <w:b/>
        </w:rPr>
        <w:t xml:space="preserve"> Wirtschaft</w:t>
      </w:r>
    </w:p>
    <w:p w:rsidR="001071F6" w:rsidRDefault="001071F6" w:rsidP="001071F6">
      <w:pPr>
        <w:pStyle w:val="GesAbsatz"/>
      </w:pPr>
      <w:r>
        <w:t xml:space="preserve">Zu den Belangen der </w:t>
      </w:r>
      <w:r w:rsidR="00EE4327">
        <w:t>Wirtschaft gehören insbesondere</w:t>
      </w:r>
    </w:p>
    <w:p w:rsidR="001071F6" w:rsidRDefault="001071F6" w:rsidP="001071F6">
      <w:pPr>
        <w:pStyle w:val="GesAbsatz"/>
      </w:pPr>
      <w:r>
        <w:t>-</w:t>
      </w:r>
      <w:r w:rsidR="00EE4327">
        <w:tab/>
      </w:r>
      <w:r>
        <w:t>die Bereitstellung einer insgesamt und regional ausreichende</w:t>
      </w:r>
      <w:r w:rsidR="00EE4327">
        <w:t>n Zahl von Dauerarbeitsplätzen,</w:t>
      </w:r>
    </w:p>
    <w:p w:rsidR="001071F6" w:rsidRDefault="001071F6" w:rsidP="001071F6">
      <w:pPr>
        <w:pStyle w:val="GesAbsatz"/>
      </w:pPr>
      <w:r>
        <w:t>-</w:t>
      </w:r>
      <w:r w:rsidR="00EE4327">
        <w:tab/>
        <w:t>eine</w:t>
      </w:r>
      <w:r>
        <w:t xml:space="preserve"> bestmögliche Versorgung mit Gütern </w:t>
      </w:r>
      <w:r w:rsidR="00EE4327">
        <w:t>und Dienstleistungen aller Art,</w:t>
      </w:r>
    </w:p>
    <w:p w:rsidR="001071F6" w:rsidRDefault="001071F6" w:rsidP="001071F6">
      <w:pPr>
        <w:pStyle w:val="GesAbsatz"/>
      </w:pPr>
      <w:r>
        <w:t>-</w:t>
      </w:r>
      <w:r w:rsidR="00EE4327">
        <w:tab/>
      </w:r>
      <w:r>
        <w:t>ein quantitativ und qualitativ an</w:t>
      </w:r>
      <w:r w:rsidR="00EE4327">
        <w:t>gemessenes Wirtschaftswachstum,</w:t>
      </w:r>
    </w:p>
    <w:p w:rsidR="001071F6" w:rsidRDefault="001071F6" w:rsidP="00EE4327">
      <w:pPr>
        <w:pStyle w:val="GesAbsatz"/>
        <w:ind w:left="426" w:hanging="426"/>
      </w:pPr>
      <w:r>
        <w:t>-</w:t>
      </w:r>
      <w:r w:rsidR="00EE4327">
        <w:tab/>
      </w:r>
      <w:r>
        <w:t>eine unter regionalen, sektoralen und betriebsgrößenbezogenen Gesichtspunkten ausgewogene Wir</w:t>
      </w:r>
      <w:r>
        <w:t>t</w:t>
      </w:r>
      <w:r w:rsidR="00EE4327">
        <w:t>schaftsstruktur,</w:t>
      </w:r>
    </w:p>
    <w:p w:rsidR="001071F6" w:rsidRDefault="001071F6" w:rsidP="00EE4327">
      <w:pPr>
        <w:pStyle w:val="GesAbsatz"/>
        <w:ind w:left="426" w:hanging="426"/>
      </w:pPr>
      <w:r>
        <w:t>-</w:t>
      </w:r>
      <w:r w:rsidR="00EE4327">
        <w:tab/>
      </w:r>
      <w:r>
        <w:t>eine möglichst flexible Nutzung der Betriebsgrundstücke, die Sicherung des vorhandenen Bestandes, die Modernisierung und die dem Stand der Technik entsprechende Erwei</w:t>
      </w:r>
      <w:r w:rsidR="00EE4327">
        <w:t>terung am bestehenden Standort,</w:t>
      </w:r>
    </w:p>
    <w:p w:rsidR="001071F6" w:rsidRDefault="001071F6" w:rsidP="001071F6">
      <w:pPr>
        <w:pStyle w:val="GesAbsatz"/>
      </w:pPr>
      <w:r>
        <w:t>-</w:t>
      </w:r>
      <w:r w:rsidR="00EE4327">
        <w:tab/>
      </w:r>
      <w:r>
        <w:t>die Möglichkeit der Entwick</w:t>
      </w:r>
      <w:r w:rsidR="00EE4327">
        <w:t>lung an einem anderen Standort,</w:t>
      </w:r>
    </w:p>
    <w:p w:rsidR="001071F6" w:rsidRDefault="001071F6" w:rsidP="001071F6">
      <w:pPr>
        <w:pStyle w:val="GesAbsatz"/>
      </w:pPr>
      <w:r>
        <w:t>-</w:t>
      </w:r>
      <w:r w:rsidR="00EE4327">
        <w:tab/>
      </w:r>
      <w:r>
        <w:t>die Sicherung der Wettbewerbs- un</w:t>
      </w:r>
      <w:r w:rsidR="00EE4327">
        <w:t>d Leistungsfähigkeit auf Dauer,</w:t>
      </w:r>
    </w:p>
    <w:p w:rsidR="001071F6" w:rsidRDefault="001071F6" w:rsidP="001071F6">
      <w:pPr>
        <w:pStyle w:val="GesAbsatz"/>
      </w:pPr>
      <w:r>
        <w:t>-</w:t>
      </w:r>
      <w:r w:rsidR="00EE4327">
        <w:tab/>
      </w:r>
      <w:r>
        <w:t>die Stä</w:t>
      </w:r>
      <w:r w:rsidR="00EE4327">
        <w:t>rkung der Innovationsfähigkeit.</w:t>
      </w:r>
    </w:p>
    <w:p w:rsidR="001071F6" w:rsidRDefault="001071F6" w:rsidP="00EE4327">
      <w:pPr>
        <w:pStyle w:val="berschrift3"/>
        <w:jc w:val="left"/>
      </w:pPr>
      <w:bookmarkStart w:id="7" w:name="_Toc463531936"/>
      <w:r>
        <w:t>5 Ab</w:t>
      </w:r>
      <w:r w:rsidR="00EE4327">
        <w:t xml:space="preserve">wägungsgebot (§ </w:t>
      </w:r>
      <w:r w:rsidR="00227E2D">
        <w:t>1</w:t>
      </w:r>
      <w:r w:rsidR="00EE4327">
        <w:t xml:space="preserve"> Abs. 7 BBauG)</w:t>
      </w:r>
      <w:bookmarkEnd w:id="7"/>
    </w:p>
    <w:p w:rsidR="001071F6" w:rsidRDefault="001071F6" w:rsidP="001071F6">
      <w:pPr>
        <w:pStyle w:val="GesAbsatz"/>
      </w:pPr>
      <w:r>
        <w:t>Für eine rechtlich nicht zu beanstandende Bauleitplanung sind alle Belange sorgfältig abzuwägen. Der E</w:t>
      </w:r>
      <w:r>
        <w:t>r</w:t>
      </w:r>
      <w:r>
        <w:t>läuterungsbericht zum Flächennutzungsplan bzw. die Begründung zum Bebauungsplan müssen die Abw</w:t>
      </w:r>
      <w:r>
        <w:t>ä</w:t>
      </w:r>
      <w:r>
        <w:t>gung deutlich erkennen l</w:t>
      </w:r>
      <w:r w:rsidR="00EE4327">
        <w:t>assen. Deshalb ist erforderlich</w:t>
      </w:r>
    </w:p>
    <w:p w:rsidR="001071F6" w:rsidRDefault="001071F6" w:rsidP="00EE4327">
      <w:pPr>
        <w:pStyle w:val="GesAbsatz"/>
        <w:ind w:left="426" w:hanging="426"/>
      </w:pPr>
      <w:r>
        <w:lastRenderedPageBreak/>
        <w:t>-</w:t>
      </w:r>
      <w:r w:rsidR="00EE4327">
        <w:tab/>
      </w:r>
      <w:r>
        <w:t>eine sorgfältige Ermittlung aller in Betracht kommenden Belange und deren vollständi</w:t>
      </w:r>
      <w:r w:rsidR="00EE4327">
        <w:t>ge Einstellung in das Verfahren</w:t>
      </w:r>
    </w:p>
    <w:p w:rsidR="001071F6" w:rsidRDefault="001071F6" w:rsidP="00EE4327">
      <w:pPr>
        <w:pStyle w:val="GesAbsatz"/>
        <w:ind w:left="426" w:hanging="426"/>
      </w:pPr>
      <w:r>
        <w:t>-</w:t>
      </w:r>
      <w:r w:rsidR="00EE4327">
        <w:tab/>
      </w:r>
      <w:r>
        <w:t>eine entsprechend ihrer Bedeutung sachgerechte Gewichtung der einzelnen Belange und das Vorzi</w:t>
      </w:r>
      <w:r>
        <w:t>e</w:t>
      </w:r>
      <w:r>
        <w:t>hen bzw. Zurückstellen einzelner Belange. Der Ausgleich muß der objektiven Gewichtigkeit der einze</w:t>
      </w:r>
      <w:r>
        <w:t>l</w:t>
      </w:r>
      <w:r>
        <w:t>nen Bela</w:t>
      </w:r>
      <w:r>
        <w:t>n</w:t>
      </w:r>
      <w:r w:rsidR="00EE4327">
        <w:t>ge gerecht werden.</w:t>
      </w:r>
    </w:p>
    <w:p w:rsidR="001071F6" w:rsidRPr="00EE4327" w:rsidRDefault="001071F6" w:rsidP="001071F6">
      <w:pPr>
        <w:pStyle w:val="GesAbsatz"/>
        <w:rPr>
          <w:b/>
        </w:rPr>
      </w:pPr>
      <w:r w:rsidRPr="00EE4327">
        <w:rPr>
          <w:b/>
        </w:rPr>
        <w:t>5.1 Ermittlung der Belange und der</w:t>
      </w:r>
      <w:r w:rsidR="00EE4327">
        <w:rPr>
          <w:b/>
        </w:rPr>
        <w:t>en Einstellung in das Verfahren</w:t>
      </w:r>
    </w:p>
    <w:p w:rsidR="001071F6" w:rsidRDefault="001071F6" w:rsidP="001071F6">
      <w:pPr>
        <w:pStyle w:val="GesAbsatz"/>
      </w:pPr>
      <w:r>
        <w:t>Die Ermittlung der einzustellenden Belange setzt ein ordnungsgemäßes Anhörungs- und Beteiligungsverfa</w:t>
      </w:r>
      <w:r>
        <w:t>h</w:t>
      </w:r>
      <w:r>
        <w:t>ren voraus. Zur umfassenden Bestandsaufnahme gehören insbesondere die Stellungnahmen der Staatl</w:t>
      </w:r>
      <w:r>
        <w:t>i</w:t>
      </w:r>
      <w:r>
        <w:t>chen Gewerbeaufsichtsämter und der Kammern der gewerblichen Wirtschaft. Die Zusammenstellung des Abwägungsmaterials ist im Hinblick auf die vorgesehenen Festsetzungen des Bebauungsplans vorzune</w:t>
      </w:r>
      <w:r>
        <w:t>h</w:t>
      </w:r>
      <w:r>
        <w:t>men. Bei der. Beurteilung des Immissionsschutzes ist von den typischen Emissionen der nach der Gebiet</w:t>
      </w:r>
      <w:r>
        <w:t>s</w:t>
      </w:r>
      <w:r>
        <w:t>art zuläss</w:t>
      </w:r>
      <w:r>
        <w:t>i</w:t>
      </w:r>
      <w:r w:rsidR="00EE4327">
        <w:t>gen Nutzungen auszugehen.</w:t>
      </w:r>
    </w:p>
    <w:p w:rsidR="001071F6" w:rsidRDefault="001071F6" w:rsidP="001071F6">
      <w:pPr>
        <w:pStyle w:val="GesAbsatz"/>
      </w:pPr>
      <w:r>
        <w:t>Läßt sich eine vorhandene störende Nutzung oder die bestehende Immissionsbelastung in absehbarer Zeit nicht mit den beabsichtigten Festsetzungen des Bebauungsplans in Einklang bringen, so ist in jedem Fall von der tatsächlichen Nutzung auszugehen. Ist die Reduzierung einer Vorbelastung in absehbarer Zeit rechtlich aufgrund bindender Rechtsvorschriften oder unanfechtbarer Verwaltungsakte gesichert (Verbess</w:t>
      </w:r>
      <w:r>
        <w:t>e</w:t>
      </w:r>
      <w:r>
        <w:t>rung), so kann bei der Planung bereits von der reduzierten Belastung ausgegangen werden. Gewisse zeitl</w:t>
      </w:r>
      <w:r>
        <w:t>i</w:t>
      </w:r>
      <w:r>
        <w:t>che Überschneidungen zwischen der Verwirklichung des Bebauungsplans und der Reduzierung der Vorb</w:t>
      </w:r>
      <w:r>
        <w:t>e</w:t>
      </w:r>
      <w:r>
        <w:t>lastung können bauplanungsrechtlich ggf. hingenommen werden. Es ist auch zu prüfen, ob bei besonderer Bede</w:t>
      </w:r>
      <w:r>
        <w:t>u</w:t>
      </w:r>
      <w:r>
        <w:t>tung der Vorbelastung für die Abwägung das Inkrafttreten entsprechender Bebauungspläne auf den Zeitpunkt abzustimmen ist, in dem die Reduzierung zu erfolgen hat. Die Frist zwischen Satzungsbeschluß und Inkraf</w:t>
      </w:r>
      <w:r>
        <w:t>t</w:t>
      </w:r>
      <w:r>
        <w:t>treten des Bebauungsplans sollte in diesem Fall allerdings 2 Jahre</w:t>
      </w:r>
      <w:r w:rsidR="00EE4327">
        <w:t xml:space="preserve"> nicht überschreiten, damit der </w:t>
      </w:r>
      <w:r>
        <w:t>zeitliche Zusammenhang zur Abwägung noch gegeben ist. Ist ein Vorhaben, das eine künftige Verschlecht</w:t>
      </w:r>
      <w:r>
        <w:t>e</w:t>
      </w:r>
      <w:r>
        <w:t>rung der Immissionssituation erwarten läßt, bereits rechtsverbindlich zugelassen, so ist diese ebenfalls bei der Pl</w:t>
      </w:r>
      <w:r>
        <w:t>a</w:t>
      </w:r>
      <w:r w:rsidR="00EE4327">
        <w:t>nung zu berücksichtigen.</w:t>
      </w:r>
    </w:p>
    <w:p w:rsidR="001071F6" w:rsidRPr="00227E2D" w:rsidRDefault="001071F6" w:rsidP="001071F6">
      <w:pPr>
        <w:pStyle w:val="GesAbsatz"/>
        <w:rPr>
          <w:b/>
        </w:rPr>
      </w:pPr>
      <w:r w:rsidRPr="00227E2D">
        <w:rPr>
          <w:b/>
        </w:rPr>
        <w:t>5</w:t>
      </w:r>
      <w:r w:rsidR="00EE4327" w:rsidRPr="00227E2D">
        <w:rPr>
          <w:b/>
        </w:rPr>
        <w:t>.</w:t>
      </w:r>
      <w:r w:rsidRPr="00227E2D">
        <w:rPr>
          <w:b/>
        </w:rPr>
        <w:t>2 Diffe</w:t>
      </w:r>
      <w:r w:rsidR="00EE4327" w:rsidRPr="00227E2D">
        <w:rPr>
          <w:b/>
        </w:rPr>
        <w:t>renzierte und gerechte Abwägung</w:t>
      </w:r>
    </w:p>
    <w:p w:rsidR="001071F6" w:rsidRDefault="001071F6" w:rsidP="001071F6">
      <w:pPr>
        <w:pStyle w:val="GesAbsatz"/>
      </w:pPr>
      <w:r>
        <w:t>Bei der Abwägung der öffentlichen und privaten Belange untereinander und gegeneinander kann kein B</w:t>
      </w:r>
      <w:r>
        <w:t>e</w:t>
      </w:r>
      <w:r>
        <w:t xml:space="preserve">lang einem anderen gegenüber ohne </w:t>
      </w:r>
      <w:proofErr w:type="gramStart"/>
      <w:r>
        <w:t>weiteres</w:t>
      </w:r>
      <w:proofErr w:type="gramEnd"/>
      <w:r>
        <w:t xml:space="preserve"> den Vorrang beanspruchen. Entscheidend ist immer das G</w:t>
      </w:r>
      <w:r>
        <w:t>e</w:t>
      </w:r>
      <w:r>
        <w:t>wicht der, in Betracht kommenden Belange, das u. a. von den örtlichen Gegebenheiten abhängen kann. Die sachgerechte Würdigung der verschiedenen Belange muß - ggf. unter Berücksichtigung von Planung</w:t>
      </w:r>
      <w:r w:rsidR="00EE4327">
        <w:t>salte</w:t>
      </w:r>
      <w:r w:rsidR="00EE4327">
        <w:t>r</w:t>
      </w:r>
      <w:r w:rsidR="00EE4327">
        <w:t xml:space="preserve">nativen - </w:t>
      </w:r>
      <w:r w:rsidR="00227E2D">
        <w:t>e</w:t>
      </w:r>
      <w:r w:rsidR="00EE4327">
        <w:t>rkennbar sein.</w:t>
      </w:r>
    </w:p>
    <w:p w:rsidR="001071F6" w:rsidRDefault="001071F6" w:rsidP="001071F6">
      <w:pPr>
        <w:pStyle w:val="GesAbsatz"/>
      </w:pPr>
      <w:r>
        <w:t>Wegen der unterschiedlichen Planungssituationen lassen sich für das Gebot gerechter Abwägung beispie</w:t>
      </w:r>
      <w:r>
        <w:t>l</w:t>
      </w:r>
      <w:r>
        <w:t>haft nur einige allgemein</w:t>
      </w:r>
      <w:r w:rsidR="00EE4327">
        <w:t>e Gesichtspunkte herausstellen.</w:t>
      </w:r>
    </w:p>
    <w:p w:rsidR="001071F6" w:rsidRDefault="001071F6" w:rsidP="001071F6">
      <w:pPr>
        <w:pStyle w:val="GesAbsatz"/>
      </w:pPr>
      <w:r>
        <w:t>5</w:t>
      </w:r>
      <w:r w:rsidR="00EE4327">
        <w:t>.</w:t>
      </w:r>
      <w:r>
        <w:t>2.1 Geb</w:t>
      </w:r>
      <w:r w:rsidR="00EE4327">
        <w:t>ot gegenseitiger Rücksichtnahme</w:t>
      </w:r>
    </w:p>
    <w:p w:rsidR="001071F6" w:rsidRDefault="001071F6" w:rsidP="001071F6">
      <w:pPr>
        <w:pStyle w:val="GesAbsatz"/>
      </w:pPr>
      <w:r>
        <w:t>Der in der Abwägung vorzunehmende Interessenausgleich erfordert in schon vorbelasteten Gebieten - vor allem Gemengelagen - die Rücksichtnahme der verschiedenen Nutzungen aufeinander. Das Gebot der g</w:t>
      </w:r>
      <w:r>
        <w:t>e</w:t>
      </w:r>
      <w:r>
        <w:t>genseitigen Rücksichtnahme in vorbelasteten Gebieten kann die Hinnähme der Beschränkung von Nu</w:t>
      </w:r>
      <w:r>
        <w:t>t</w:t>
      </w:r>
      <w:r>
        <w:t>zungsmöglichkeiten beim Emittenten und die Duldung höherer Immissionen bei der betroffenen schutzb</w:t>
      </w:r>
      <w:r>
        <w:t>e</w:t>
      </w:r>
      <w:r>
        <w:t>dürftigen Nutzung als in unbelasteten Gebieten erfordern, falls eine räumliche Trennung der unverträglichen Nutzungen oder sonstige Schutzmaßn</w:t>
      </w:r>
      <w:r w:rsidR="00EE4327">
        <w:t>ahmen nicht in Betracht kommen.</w:t>
      </w:r>
    </w:p>
    <w:p w:rsidR="001071F6" w:rsidRDefault="001071F6" w:rsidP="001071F6">
      <w:pPr>
        <w:pStyle w:val="GesAbsatz"/>
      </w:pPr>
      <w:r>
        <w:t>Das Gebot der gegenseitigen Rücksichtnahme läßt in Gemengelagen eine uneingeschränkte Anwendung allgemein geltender Standards nicht zu. Es führt nicht nur zur Einschränkung der emittierenden Nutzung, sondern auch - i. S. der Bildung einer Art von Zwischenwert - zu einer die Tatsachen zu respektierenden Duldungspflicht derer, die in der Nähe von - als solche legale</w:t>
      </w:r>
      <w:r w:rsidR="00EE4327">
        <w:t>n - Belästigungsquellen wohnen.</w:t>
      </w:r>
    </w:p>
    <w:p w:rsidR="001071F6" w:rsidRDefault="001071F6" w:rsidP="001071F6">
      <w:pPr>
        <w:pStyle w:val="GesAbsatz"/>
      </w:pPr>
      <w:r>
        <w:t>5</w:t>
      </w:r>
      <w:r w:rsidR="00EE4327">
        <w:t>.</w:t>
      </w:r>
      <w:r>
        <w:t>2</w:t>
      </w:r>
      <w:r w:rsidR="00EE4327">
        <w:t>.</w:t>
      </w:r>
      <w:r>
        <w:t>2 Gr</w:t>
      </w:r>
      <w:r w:rsidR="00EE4327">
        <w:t>undsatz der Verhältnismäßigkeit</w:t>
      </w:r>
    </w:p>
    <w:p w:rsidR="001071F6" w:rsidRDefault="001071F6" w:rsidP="001071F6">
      <w:pPr>
        <w:pStyle w:val="GesAbsatz"/>
      </w:pPr>
      <w:r>
        <w:t>Das Gebot der Verhältnismäßigkeit schließt Maßnahmen aus, die in keinem vernünftigen Kosten-Nutzen-Verhältnis stehen. Ausgeschlossen sind auch solche Maßn</w:t>
      </w:r>
      <w:r w:rsidR="00EE4327">
        <w:t xml:space="preserve">ahmen, deren Nachteile nicht in </w:t>
      </w:r>
      <w:r>
        <w:t>einem tragbaren Verhältnis zu de</w:t>
      </w:r>
      <w:r w:rsidR="00EE4327">
        <w:t>n erwünschten Vorteilen stehen.</w:t>
      </w:r>
    </w:p>
    <w:p w:rsidR="001071F6" w:rsidRDefault="001071F6" w:rsidP="001071F6">
      <w:pPr>
        <w:pStyle w:val="GesAbsatz"/>
      </w:pPr>
      <w:r>
        <w:t>5.2.3 Berücksichtigun</w:t>
      </w:r>
      <w:r w:rsidR="00EE4327">
        <w:t>g des Bestandes</w:t>
      </w:r>
    </w:p>
    <w:p w:rsidR="001071F6" w:rsidRDefault="001071F6" w:rsidP="001071F6">
      <w:pPr>
        <w:pStyle w:val="GesAbsatz"/>
      </w:pPr>
      <w:r>
        <w:t>Bei der Planung vorgefundene rechtliche abgesicherte Nutzungen sind bei der Abwägung TM berücksicht</w:t>
      </w:r>
      <w:r>
        <w:t>i</w:t>
      </w:r>
      <w:r>
        <w:t>gen. Es besteht aber kein absoluter Schutz auf Planfortbestand oder planungsrechtliche Absicherung vo</w:t>
      </w:r>
      <w:r>
        <w:t>r</w:t>
      </w:r>
      <w:r>
        <w:t>handener Nutzungen. Die Gemeinde ist bei ihrer Planung an die vorgefundene bauliche Situation nicht g</w:t>
      </w:r>
      <w:r>
        <w:t>e</w:t>
      </w:r>
      <w:r>
        <w:t>bunden, sondern kann diese durch rechtmäßige Abwägung umgestalten. Trifft die Gemeinde für ein Grun</w:t>
      </w:r>
      <w:r>
        <w:t>d</w:t>
      </w:r>
      <w:r>
        <w:t>stück Festsetzungen, die die Nutzungsmöglichkeiten beeinträchtigen, können dadurch Entschädigungsfo</w:t>
      </w:r>
      <w:r>
        <w:t>l</w:t>
      </w:r>
      <w:r>
        <w:t>gen gem. §§ 39 j ff. BBauG ausgelöst werden. Ergeben sich aus planungsrechtlichen Festsetzungen Eingri</w:t>
      </w:r>
      <w:r>
        <w:t>f</w:t>
      </w:r>
      <w:r>
        <w:t>fe in die Nutzung eines Nachbargrundstücks, so hat die Gemeinde entweder planungsrechtliche Vorkehru</w:t>
      </w:r>
      <w:r>
        <w:t>n</w:t>
      </w:r>
      <w:r>
        <w:lastRenderedPageBreak/>
        <w:t>gen zu treffen, um die Eingriffe zu vermeiden, oder sie muß das Nachbargrundstück selbst planungsrechtlich in A</w:t>
      </w:r>
      <w:r>
        <w:t>n</w:t>
      </w:r>
      <w:r>
        <w:t>spruch nehmen</w:t>
      </w:r>
      <w:r w:rsidR="00EE4327">
        <w:t xml:space="preserve"> (z.B. durch Nutzungsänderung).</w:t>
      </w:r>
    </w:p>
    <w:p w:rsidR="001071F6" w:rsidRDefault="001071F6" w:rsidP="001071F6">
      <w:pPr>
        <w:pStyle w:val="GesAbsatz"/>
      </w:pPr>
      <w:r>
        <w:t>5</w:t>
      </w:r>
      <w:r w:rsidR="00EE4327">
        <w:t>.</w:t>
      </w:r>
      <w:r>
        <w:t xml:space="preserve">2.4 </w:t>
      </w:r>
      <w:r w:rsidR="00EE4327">
        <w:t>Veran</w:t>
      </w:r>
      <w:r w:rsidR="003A4713">
        <w:t>la</w:t>
      </w:r>
      <w:r w:rsidR="00EE4327">
        <w:t>sserprinzip</w:t>
      </w:r>
    </w:p>
    <w:p w:rsidR="001071F6" w:rsidRDefault="001071F6" w:rsidP="001071F6">
      <w:pPr>
        <w:pStyle w:val="GesAbsatz"/>
      </w:pPr>
      <w:r>
        <w:t>Das Veranlasserprinzip, nach dem der durch die planerische Konfliktlösung Begünstigte i. d. R. auch die Folgen tragen soll, hat u. U. Bedeutung für die Frage, in welcher Reihenfolge und auf welchen Flächen no</w:t>
      </w:r>
      <w:r>
        <w:t>t</w:t>
      </w:r>
      <w:r>
        <w:t>wendige Schutzmaßnahmen zu treffen sind. So ist beispielsweise in den Fällen Nrn. 1</w:t>
      </w:r>
      <w:r w:rsidR="00EE4327">
        <w:t>.</w:t>
      </w:r>
      <w:r>
        <w:t>2.1.1 und 1.2.2.3 Schutzmaßnahmen beim Emittenten in der Regel der Vorzug vor Schutzmaßnahmen zu Lasten der B</w:t>
      </w:r>
      <w:r>
        <w:t>e</w:t>
      </w:r>
      <w:r>
        <w:t>troffenen zu geben. Die Folgen sind dem Emittenten jedoch i. d. R. nicht anzulasten, wenn ein Konfliktfall erst durch Maßnahmen oder Planungen von anderer Seite (</w:t>
      </w:r>
      <w:r w:rsidR="0077555F">
        <w:t>z.B.</w:t>
      </w:r>
      <w:r>
        <w:t xml:space="preserve"> Planung eines heranrückenden Wohng</w:t>
      </w:r>
      <w:r>
        <w:t>e</w:t>
      </w:r>
      <w:r>
        <w:t>biets - F</w:t>
      </w:r>
      <w:r w:rsidR="00EE4327">
        <w:t>a</w:t>
      </w:r>
      <w:r>
        <w:t xml:space="preserve">ll Nr. 1.2.1.2) ausgelöst wird. In diesem Fall hat der Veranlasser (Gemeinde) auch die Folgen zu tragen und </w:t>
      </w:r>
      <w:r w:rsidR="0077555F">
        <w:t>z.B.</w:t>
      </w:r>
      <w:r>
        <w:t xml:space="preserve"> notwendige Schutzmaßnahmen zu ihren bzw. der Betroffenen Lasten vorzusehen. Mit pl</w:t>
      </w:r>
      <w:r>
        <w:t>a</w:t>
      </w:r>
      <w:r>
        <w:t>nungsrechtlichen Mitteln ist in diesem Fall vorbeugend dafür Sorge zu tragen, daß sich das immission</w:t>
      </w:r>
      <w:r>
        <w:t>s</w:t>
      </w:r>
      <w:r>
        <w:t>schutzrechtliche Verursacherprinzip (d. h. der</w:t>
      </w:r>
      <w:r w:rsidR="00EE4327">
        <w:t xml:space="preserve"> </w:t>
      </w:r>
      <w:r>
        <w:t>verursachende Emittent haftet immer für die Folgen d</w:t>
      </w:r>
      <w:r w:rsidR="00EE4327">
        <w:t>er I</w:t>
      </w:r>
      <w:r w:rsidR="00EE4327">
        <w:t>m</w:t>
      </w:r>
      <w:r w:rsidR="00EE4327">
        <w:t>missi</w:t>
      </w:r>
      <w:r w:rsidR="00EE4327">
        <w:t>o</w:t>
      </w:r>
      <w:r w:rsidR="00EE4327">
        <w:t>nen) nicht auswirkt.</w:t>
      </w:r>
    </w:p>
    <w:p w:rsidR="001071F6" w:rsidRDefault="001071F6" w:rsidP="00146997">
      <w:pPr>
        <w:pStyle w:val="berschrift3"/>
        <w:jc w:val="left"/>
      </w:pPr>
      <w:bookmarkStart w:id="8" w:name="_Toc463531937"/>
      <w:r>
        <w:t>6 Das pla</w:t>
      </w:r>
      <w:r w:rsidR="00146997">
        <w:t>nungsrechtliche Instrumentarium</w:t>
      </w:r>
      <w:bookmarkEnd w:id="8"/>
    </w:p>
    <w:p w:rsidR="001071F6" w:rsidRPr="00146997" w:rsidRDefault="001071F6" w:rsidP="001071F6">
      <w:pPr>
        <w:pStyle w:val="GesAbsatz"/>
        <w:rPr>
          <w:b/>
        </w:rPr>
      </w:pPr>
      <w:r w:rsidRPr="00146997">
        <w:rPr>
          <w:b/>
        </w:rPr>
        <w:t>6.1 Erforderlichkeit der Darstellungen und Fes</w:t>
      </w:r>
      <w:r w:rsidR="00146997">
        <w:rPr>
          <w:b/>
        </w:rPr>
        <w:t>tsetzungen in den Bauleitplänen</w:t>
      </w:r>
    </w:p>
    <w:p w:rsidR="001071F6" w:rsidRDefault="001071F6" w:rsidP="001071F6">
      <w:pPr>
        <w:pStyle w:val="GesAbsatz"/>
      </w:pPr>
      <w:r>
        <w:t>Der notwendige Inhalt und Konkretisierungsgrad der Bauleitpläne wird danach bestimmt, was zur Lösung der planerischen Konflikte erforderlich ist. Aus dem</w:t>
      </w:r>
      <w:r w:rsidR="00146997">
        <w:t xml:space="preserve"> </w:t>
      </w:r>
      <w:r>
        <w:t>Grundsatz der Verhältnismäßigkeit kann sich die Pflicht ergeben, im Bebauungsplan differenzierte Festsetzungen (</w:t>
      </w:r>
      <w:r w:rsidR="0077555F">
        <w:t>z.B.</w:t>
      </w:r>
      <w:r>
        <w:t xml:space="preserve"> nach § </w:t>
      </w:r>
      <w:r w:rsidR="00146997">
        <w:t>1</w:t>
      </w:r>
      <w:r>
        <w:t xml:space="preserve"> Abs. 4, 5, 6 oder 9 BauNVO) zu tre</w:t>
      </w:r>
      <w:r>
        <w:t>f</w:t>
      </w:r>
      <w:r w:rsidR="00146997">
        <w:t>fen.</w:t>
      </w:r>
    </w:p>
    <w:p w:rsidR="001071F6" w:rsidRDefault="001071F6" w:rsidP="001071F6">
      <w:pPr>
        <w:pStyle w:val="GesAbsatz"/>
      </w:pPr>
      <w:r>
        <w:t xml:space="preserve">Nicht .zulässig in Bauleitplänen sind auf die einzelne Anlage bezogene Regelungen, die dem Verfahren zur Zulassung oder Genehmigung von Einzelvorhaben vorbehalten sind, ausgenommen Festsetzungen nach § 9 Abs. </w:t>
      </w:r>
      <w:r w:rsidR="00146997">
        <w:t>1</w:t>
      </w:r>
      <w:r>
        <w:t xml:space="preserve"> Nr. 24 BBauG. Nicht zuläs</w:t>
      </w:r>
      <w:r w:rsidR="00146997">
        <w:t xml:space="preserve">sig sind auch Festsetzungen von </w:t>
      </w:r>
      <w:r>
        <w:t>Immissionswer</w:t>
      </w:r>
      <w:r w:rsidR="00146997">
        <w:t>ten.</w:t>
      </w:r>
    </w:p>
    <w:p w:rsidR="001071F6" w:rsidRPr="00146997" w:rsidRDefault="001071F6" w:rsidP="001071F6">
      <w:pPr>
        <w:pStyle w:val="GesAbsatz"/>
        <w:rPr>
          <w:b/>
        </w:rPr>
      </w:pPr>
      <w:r w:rsidRPr="00146997">
        <w:rPr>
          <w:b/>
        </w:rPr>
        <w:t>6</w:t>
      </w:r>
      <w:r w:rsidR="00146997" w:rsidRPr="00146997">
        <w:rPr>
          <w:b/>
        </w:rPr>
        <w:t>.</w:t>
      </w:r>
      <w:r w:rsidRPr="00146997">
        <w:rPr>
          <w:b/>
        </w:rPr>
        <w:t xml:space="preserve">2 </w:t>
      </w:r>
      <w:proofErr w:type="gramStart"/>
      <w:r w:rsidRPr="00146997">
        <w:rPr>
          <w:b/>
        </w:rPr>
        <w:t>Räumliche Trennung</w:t>
      </w:r>
      <w:proofErr w:type="gramEnd"/>
      <w:r w:rsidRPr="00146997">
        <w:rPr>
          <w:b/>
        </w:rPr>
        <w:t xml:space="preserve"> unverträglicher</w:t>
      </w:r>
      <w:r w:rsidR="00146997">
        <w:rPr>
          <w:b/>
        </w:rPr>
        <w:t xml:space="preserve"> Nutzungen (Abstandsregelungen)</w:t>
      </w:r>
    </w:p>
    <w:p w:rsidR="001071F6" w:rsidRDefault="00146997" w:rsidP="001071F6">
      <w:pPr>
        <w:pStyle w:val="GesAbsatz"/>
      </w:pPr>
      <w:r>
        <w:t>6.2.1 Neuplanungen</w:t>
      </w:r>
    </w:p>
    <w:p w:rsidR="001071F6" w:rsidRDefault="001071F6" w:rsidP="001071F6">
      <w:pPr>
        <w:pStyle w:val="GesAbsatz"/>
      </w:pPr>
      <w:r>
        <w:t>6</w:t>
      </w:r>
      <w:r w:rsidR="00146997">
        <w:t>.2.1.1 Schutzabstände</w:t>
      </w:r>
    </w:p>
    <w:p w:rsidR="001071F6" w:rsidRDefault="001071F6" w:rsidP="001071F6">
      <w:pPr>
        <w:pStyle w:val="GesAbsatz"/>
      </w:pPr>
      <w:r>
        <w:t>Die Einhaltung von Schutzabständen zwischen unverträglichen Nutzungen (</w:t>
      </w:r>
      <w:r w:rsidR="0077555F">
        <w:t>z.B.</w:t>
      </w:r>
      <w:r>
        <w:t xml:space="preserve"> Wohngebieten und Indus</w:t>
      </w:r>
      <w:r>
        <w:t>t</w:t>
      </w:r>
      <w:r>
        <w:t xml:space="preserve">riegebieten) kommt in erster Linie bei </w:t>
      </w:r>
      <w:r w:rsidR="00146997">
        <w:t>Neuplanungen in Betracht (s. Nr.</w:t>
      </w:r>
      <w:r>
        <w:t xml:space="preserve"> 1.3.3). Bei der Abwägung ist aber zu prüfen, ob ein ausreichender Immissionsschutz auch auf andere Weise </w:t>
      </w:r>
      <w:r w:rsidR="0077555F">
        <w:t>z.B.</w:t>
      </w:r>
      <w:r>
        <w:t xml:space="preserve"> durch Abschirmungsmaßna</w:t>
      </w:r>
      <w:r>
        <w:t>h</w:t>
      </w:r>
      <w:r>
        <w:t>men, unempfindliche Zwischenzonen, spezielle planerische Darstellungen oder Festsetzungen (wie Schut</w:t>
      </w:r>
      <w:r>
        <w:t>z</w:t>
      </w:r>
      <w:r>
        <w:t>maßnahmen) sowie Maßnahmen nach dem Immissionsschutzrecht si</w:t>
      </w:r>
      <w:r w:rsidR="00146997">
        <w:t>chergestellt werden kann.</w:t>
      </w:r>
    </w:p>
    <w:p w:rsidR="001071F6" w:rsidRDefault="001071F6" w:rsidP="001071F6">
      <w:pPr>
        <w:pStyle w:val="GesAbsatz"/>
      </w:pPr>
      <w:r>
        <w:t>Notwendige Schutzabstände können allgemeingültig nicht festgelegt werden. Sie hängen von den in den einzelnen Baugebieten jeweils zulässigen Arten der Nutzungen ab. Um den bei der Bauleitplanung unter dem Gesichtspunkt des Immissionsschutzes zu beteiligenden Gewerbeaufsichtsbehörden eine einheitliche Grun</w:t>
      </w:r>
      <w:r>
        <w:t>d</w:t>
      </w:r>
      <w:r>
        <w:t>lage für fachliche Stellungnahmen zu geben, hat der Minister für Arbeit, Gesundheit und Soziales mit RdErl. v. 9.7.1982 (SMB</w:t>
      </w:r>
      <w:r w:rsidR="00227E2D">
        <w:t>l</w:t>
      </w:r>
      <w:r>
        <w:t>. NW. 280) betreffend „Abstände zwischen Industrie- bzw. Gewerbegebieten und Wohng</w:t>
      </w:r>
      <w:r>
        <w:t>e</w:t>
      </w:r>
      <w:r>
        <w:t>bieten im Rahmen der Bauleitplanung" (Abstandserlaß) für bestimmte Industrie- und Gewerbearten Schut</w:t>
      </w:r>
      <w:r>
        <w:t>z</w:t>
      </w:r>
      <w:r>
        <w:t>abstände zwischen derartigen Anlagen und Wohngebieten bekanntgegeben. Diese Schutzabstände gelten für eine normale Ausbreitung der Emissionen und in ebenem Gelände. Bei Einhaltung dieser Abstä</w:t>
      </w:r>
      <w:r>
        <w:t>n</w:t>
      </w:r>
      <w:r>
        <w:t xml:space="preserve">de ist im </w:t>
      </w:r>
      <w:proofErr w:type="gramStart"/>
      <w:r>
        <w:t>allgemeinen</w:t>
      </w:r>
      <w:proofErr w:type="gramEnd"/>
      <w:r>
        <w:t xml:space="preserve"> ein ausreichender Immissionsschutz gegenüber bestimmten Anlagen gewährlei</w:t>
      </w:r>
      <w:r>
        <w:t>s</w:t>
      </w:r>
      <w:r>
        <w:t>tet, wenn die aufgeführten Anlagen dem Stand der Technik entsprechen.</w:t>
      </w:r>
    </w:p>
    <w:p w:rsidR="001071F6" w:rsidRDefault="001071F6" w:rsidP="001071F6">
      <w:pPr>
        <w:pStyle w:val="GesAbsatz"/>
      </w:pPr>
      <w:r>
        <w:t xml:space="preserve">6.2.1.2 </w:t>
      </w:r>
      <w:proofErr w:type="gramStart"/>
      <w:r>
        <w:t>Bedeutung</w:t>
      </w:r>
      <w:proofErr w:type="gramEnd"/>
      <w:r>
        <w:t xml:space="preserve"> des Abstands</w:t>
      </w:r>
      <w:r w:rsidR="00146997">
        <w:t>erlasses für die Bauleitplanung</w:t>
      </w:r>
    </w:p>
    <w:p w:rsidR="001071F6" w:rsidRDefault="001071F6" w:rsidP="001071F6">
      <w:pPr>
        <w:pStyle w:val="GesAbsatz"/>
      </w:pPr>
      <w:r>
        <w:t>Der Abstandserlaß richtet sich an die Staatlichen Gewerbeaufsichtsämter. Er ist deshalb für die Träger der Bauleitplanung nicht verbindlich. Die auf . seiner Grundlage abgegebenen Stellungnahmen der Gewerbeau</w:t>
      </w:r>
      <w:r>
        <w:t>f</w:t>
      </w:r>
      <w:r>
        <w:t xml:space="preserve">sichtsbehörden unterliegen der Abwägung im Sinne des § </w:t>
      </w:r>
      <w:r w:rsidR="00146997">
        <w:t>1 Abs. 7 BBauG (s. Nr. 1.5).</w:t>
      </w:r>
    </w:p>
    <w:p w:rsidR="001071F6" w:rsidRDefault="001071F6" w:rsidP="001071F6">
      <w:pPr>
        <w:pStyle w:val="GesAbsatz"/>
      </w:pPr>
      <w:r>
        <w:t>Im Rahmen der Abwägung hat die dem Erlaß beigefügte Abstandsliste Bedeutung für die Gliederung von Gewerbe</w:t>
      </w:r>
      <w:r w:rsidR="00146997">
        <w:t>-</w:t>
      </w:r>
      <w:r>
        <w:t xml:space="preserve"> und Industriegebieten (s. Nr. 1.6.4.3) und für den Ausschluß bestimmter Anlagearten (s. Nr.</w:t>
      </w:r>
      <w:r w:rsidR="005B7662">
        <w:t> </w:t>
      </w:r>
      <w:r>
        <w:t>1.6.4.4). Sie bezieht sich andererseits nur auf reine und allgemeine Wohngebiete sowie Kleinsiedlung</w:t>
      </w:r>
      <w:r>
        <w:t>s</w:t>
      </w:r>
      <w:r>
        <w:t>gebi</w:t>
      </w:r>
      <w:r>
        <w:t>e</w:t>
      </w:r>
      <w:r>
        <w:t>te, nicht dagegen auf Baugebiete anderer Art, die auch dem Wohnen dienen. Folgt der Planungsträger im Rahmen der Abwägung der Stellungnahme des Staatlichen Gewerbeaufsichtsamtes nicht und kommen auch keine ausgleichenden planungsrechtlichen (</w:t>
      </w:r>
      <w:r w:rsidR="0077555F">
        <w:t>z.B.</w:t>
      </w:r>
      <w:r>
        <w:t xml:space="preserve"> Nutzungseinschränkung) oder sonstigen Maßnahmen (</w:t>
      </w:r>
      <w:r w:rsidR="0077555F">
        <w:t>z.B.</w:t>
      </w:r>
      <w:r>
        <w:t xml:space="preserve"> Verlagerung) in Betracht, so hat er diese Abweich</w:t>
      </w:r>
      <w:r w:rsidR="00146997">
        <w:t>ungen überzeugend zu begründen.</w:t>
      </w:r>
    </w:p>
    <w:p w:rsidR="001071F6" w:rsidRDefault="001071F6" w:rsidP="001071F6">
      <w:pPr>
        <w:pStyle w:val="GesAbsatz"/>
      </w:pPr>
      <w:r>
        <w:t>6</w:t>
      </w:r>
      <w:r w:rsidR="00146997">
        <w:t>.2.2 Planungen für Gemengelagen</w:t>
      </w:r>
    </w:p>
    <w:p w:rsidR="001071F6" w:rsidRDefault="001071F6" w:rsidP="001071F6">
      <w:pPr>
        <w:pStyle w:val="GesAbsatz"/>
      </w:pPr>
      <w:r>
        <w:lastRenderedPageBreak/>
        <w:t>Für Gemengelagen (122) gelten modifizierte Planungsgrundsätze, insbesondere das Gebot der gegenseit</w:t>
      </w:r>
      <w:r>
        <w:t>i</w:t>
      </w:r>
      <w:r>
        <w:t>gen Rücksichtnahme. Der Abstandserlaß enthält insoweit für die Stellungnahme der Staatlichen Gewerb</w:t>
      </w:r>
      <w:r>
        <w:t>e</w:t>
      </w:r>
      <w:r>
        <w:t>aufsichtsämter besondere Hinweise (vgl. 2.2</w:t>
      </w:r>
      <w:r w:rsidR="00146997">
        <w:t>.</w:t>
      </w:r>
      <w:r>
        <w:t>1 und 2.2</w:t>
      </w:r>
      <w:r w:rsidR="00146997">
        <w:t>.</w:t>
      </w:r>
      <w:r>
        <w:t>2</w:t>
      </w:r>
      <w:r w:rsidR="00146997">
        <w:t>.1 des Abstandserlasses).</w:t>
      </w:r>
    </w:p>
    <w:p w:rsidR="001071F6" w:rsidRPr="00146997" w:rsidRDefault="001071F6" w:rsidP="001071F6">
      <w:pPr>
        <w:pStyle w:val="GesAbsatz"/>
        <w:rPr>
          <w:b/>
        </w:rPr>
      </w:pPr>
      <w:r w:rsidRPr="00146997">
        <w:rPr>
          <w:b/>
        </w:rPr>
        <w:t>6.3. Darst</w:t>
      </w:r>
      <w:r w:rsidR="00146997">
        <w:rPr>
          <w:b/>
        </w:rPr>
        <w:t>ellungen im Flächennutzungsplan</w:t>
      </w:r>
    </w:p>
    <w:p w:rsidR="001071F6" w:rsidRDefault="001071F6" w:rsidP="001071F6">
      <w:pPr>
        <w:pStyle w:val="GesAbsatz"/>
      </w:pPr>
      <w:r>
        <w:t>6.3.1 Konkret</w:t>
      </w:r>
      <w:r w:rsidR="00146997">
        <w:t>isierungsgrad der Darstellungen</w:t>
      </w:r>
    </w:p>
    <w:p w:rsidR="001071F6" w:rsidRDefault="001071F6" w:rsidP="001071F6">
      <w:pPr>
        <w:pStyle w:val="GesAbsatz"/>
      </w:pPr>
      <w:r>
        <w:t>Der Flächennutzungsplan enthält die Darstellung der Art der Bodennutzung in den Grundzügen. Die Darste</w:t>
      </w:r>
      <w:r>
        <w:t>l</w:t>
      </w:r>
      <w:r>
        <w:t>lung insbesondere der gewerblichen Bauflächen und Wohnbauflächen bzw. der entsprechenden Baugebiete sowie der Standorte für die Energieerzeugung sollen dem Belang des Immissionsschutzes in ausreiche</w:t>
      </w:r>
      <w:r>
        <w:t>n</w:t>
      </w:r>
      <w:r>
        <w:t>dem Maß vorbeugend Rechnung tragen. Der Flächennutzungsplan soll dem Bebauungsplan jedoch nicht unnötig vorgreifen. Soweit mit diesem Grundsatz vereinbar, soll der Flächennutzungsplan jedoch immiss</w:t>
      </w:r>
      <w:r>
        <w:t>i</w:t>
      </w:r>
      <w:r>
        <w:t>ons-schutzbezogene Darstellungen enthalten, wie sie in</w:t>
      </w:r>
      <w:r w:rsidR="00146997">
        <w:t xml:space="preserve"> § 5 BBauG vorgesehen sind.</w:t>
      </w:r>
    </w:p>
    <w:p w:rsidR="001071F6" w:rsidRDefault="001071F6" w:rsidP="001071F6">
      <w:pPr>
        <w:pStyle w:val="GesAbsatz"/>
      </w:pPr>
      <w:r>
        <w:t xml:space="preserve">Eine Gliederung von Baugebieten gem. § </w:t>
      </w:r>
      <w:r w:rsidR="00146997">
        <w:t>1</w:t>
      </w:r>
      <w:r>
        <w:t xml:space="preserve"> Abs. 4 BauNVO sowie ein Ausschluß von Nutzungen nach § </w:t>
      </w:r>
      <w:r w:rsidR="00146997">
        <w:t>1</w:t>
      </w:r>
      <w:r>
        <w:t xml:space="preserve"> Abs. 5 und 9 BauNVO sind nur im Bebauungsplan, nicht dagegen im Flächennutzungsplan möglich. Erwe</w:t>
      </w:r>
      <w:r>
        <w:t>i</w:t>
      </w:r>
      <w:r>
        <w:t>sen sich derartige Maßnahmen im Bebauungsplan als erforderlich, so kann vorsorglich bereits im Fläche</w:t>
      </w:r>
      <w:r>
        <w:t>n</w:t>
      </w:r>
      <w:r>
        <w:t>nutzungsplan auf die Notwendigkeit solcher Maßnahmen - ggf. ergänzt durch entsprechende Ausführungen im Erläuterun</w:t>
      </w:r>
      <w:r w:rsidR="00146997">
        <w:t>gsbericht - hingewiesen werden.</w:t>
      </w:r>
    </w:p>
    <w:p w:rsidR="0032347C" w:rsidRDefault="001071F6" w:rsidP="001071F6">
      <w:pPr>
        <w:pStyle w:val="GesAbsatz"/>
      </w:pPr>
      <w:r>
        <w:t>6.3.2 Flächen für Nutzungs</w:t>
      </w:r>
      <w:r w:rsidR="0032347C">
        <w:t>beschränkungen und Vorkehrungen</w:t>
      </w:r>
    </w:p>
    <w:p w:rsidR="001071F6" w:rsidRDefault="001071F6" w:rsidP="001071F6">
      <w:pPr>
        <w:pStyle w:val="GesAbsatz"/>
      </w:pPr>
      <w:r>
        <w:t>Nach § 5 Abs. 2 Nr. 6 BBauG sind im Flä</w:t>
      </w:r>
      <w:r w:rsidR="00146997">
        <w:t>chennut</w:t>
      </w:r>
      <w:r>
        <w:t>zungsplan, soweit erforderlich, auch die Flächen für Nu</w:t>
      </w:r>
      <w:r>
        <w:t>t</w:t>
      </w:r>
      <w:r>
        <w:t>zungsbeschränkungen oder für Vo</w:t>
      </w:r>
      <w:r>
        <w:t>r</w:t>
      </w:r>
      <w:r>
        <w:t>kehrungen zum Schutz gegen schädliche Umwelteinwirkungen im Sinne des Bundes-Immissionsschutzge</w:t>
      </w:r>
      <w:r w:rsidR="00146997">
        <w:t>setzes darzustellen.</w:t>
      </w:r>
    </w:p>
    <w:p w:rsidR="001071F6" w:rsidRDefault="001071F6" w:rsidP="001071F6">
      <w:pPr>
        <w:pStyle w:val="GesAbsatz"/>
      </w:pPr>
      <w:r>
        <w:t>Flächen für Nutzungsbeschränkungen können nur für Flächen dargestellt werden, für die eine bestimmte Nutzungsart (</w:t>
      </w:r>
      <w:r w:rsidR="0077555F">
        <w:t>z.B.</w:t>
      </w:r>
      <w:r>
        <w:t xml:space="preserve"> Wohnbaufläche, gewerbliche Baufläche, Grünfläche, Fläche für land-</w:t>
      </w:r>
      <w:r w:rsidR="00146997">
        <w:t xml:space="preserve"> </w:t>
      </w:r>
      <w:r>
        <w:t>oder forstwirtschaftl</w:t>
      </w:r>
      <w:r>
        <w:t>i</w:t>
      </w:r>
      <w:r>
        <w:t xml:space="preserve">che Nutzung) vorgesehen ist. Insoweit wird die dargestellte Nutzung durch </w:t>
      </w:r>
      <w:proofErr w:type="gramStart"/>
      <w:r>
        <w:t>die .</w:t>
      </w:r>
      <w:proofErr w:type="gramEnd"/>
      <w:r>
        <w:t xml:space="preserve"> Nutzungsbeschränkung übe</w:t>
      </w:r>
      <w:r>
        <w:t>r</w:t>
      </w:r>
      <w:r>
        <w:t>lagert. Flächen für Vorkehrungen können dargestellt werden als eigenständige Nutzungen (</w:t>
      </w:r>
      <w:r w:rsidR="0077555F">
        <w:t>z.B.</w:t>
      </w:r>
      <w:r>
        <w:t xml:space="preserve"> Flächen für Lärmschutzwall) oder als eine andere Nutzungsarten überlagernde, zusätzliche Darstellung (</w:t>
      </w:r>
      <w:r w:rsidR="0077555F">
        <w:t>z.B.</w:t>
      </w:r>
      <w:r>
        <w:t xml:space="preserve"> Ma</w:t>
      </w:r>
      <w:r>
        <w:t>ß</w:t>
      </w:r>
      <w:r>
        <w:t>nahmen des aktiven oder passiven Schallschutzes für Wohn- und gewerbliche Bauflächen). Da im Fläche</w:t>
      </w:r>
      <w:r>
        <w:t>n</w:t>
      </w:r>
      <w:r>
        <w:t>nu</w:t>
      </w:r>
      <w:r>
        <w:t>t</w:t>
      </w:r>
      <w:r>
        <w:t>zungsplan die beabsichtigte Art der Bodennutzung nur in den Grundzügen darzustellen ist, sollte auch die Art der aus Immissionsschutzgründen erforderlichen Nutzungsbeschränkungen oder Vorkehrungen in den Grundzügen dargestellt werden. Von einer detaillierten Darstellung der Maßnahmen ist deswegen abzus</w:t>
      </w:r>
      <w:r>
        <w:t>e</w:t>
      </w:r>
      <w:r>
        <w:t>hen; sie erfolgt erst durch Festsetzung im Bebauungsplan. Sind weitere inhaltliche Angaben zu den Ma</w:t>
      </w:r>
      <w:r>
        <w:t>ß</w:t>
      </w:r>
      <w:r>
        <w:t>nahmen erforderlich, sollten sie in den Erläuter</w:t>
      </w:r>
      <w:r w:rsidR="00146997">
        <w:t>ungsbericht aufgenommen werden.</w:t>
      </w:r>
    </w:p>
    <w:p w:rsidR="001071F6" w:rsidRPr="00146997" w:rsidRDefault="001071F6" w:rsidP="001071F6">
      <w:pPr>
        <w:pStyle w:val="GesAbsatz"/>
        <w:rPr>
          <w:b/>
        </w:rPr>
      </w:pPr>
      <w:r w:rsidRPr="00146997">
        <w:rPr>
          <w:b/>
        </w:rPr>
        <w:t>6</w:t>
      </w:r>
      <w:r w:rsidR="00146997">
        <w:rPr>
          <w:b/>
        </w:rPr>
        <w:t>.4 Festsetzungen im Bebauungsplan</w:t>
      </w:r>
    </w:p>
    <w:p w:rsidR="001071F6" w:rsidRDefault="00146997" w:rsidP="001071F6">
      <w:pPr>
        <w:pStyle w:val="GesAbsatz"/>
      </w:pPr>
      <w:r>
        <w:t>6.4.1 Geltungsbereich</w:t>
      </w:r>
    </w:p>
    <w:p w:rsidR="001071F6" w:rsidRDefault="001071F6" w:rsidP="001071F6">
      <w:pPr>
        <w:pStyle w:val="GesAbsatz"/>
      </w:pPr>
      <w:r>
        <w:t>Die Festlegung des Geltungsbereichs liegt in der planerischen Gestaltungsfreiheit der Gemeinde und kann nach Zweckmäßigkeitserwägungen vorgenommen werden. Das Ermessen kann jedoch dadurch eing</w:t>
      </w:r>
      <w:r>
        <w:t>e</w:t>
      </w:r>
      <w:r>
        <w:t>schränkt sein, daß die Konfliktbewältigung u.U. die Einbeziehung weiterer, durch Auswirkungen der Planung betroffener Grundstücke erf</w:t>
      </w:r>
      <w:r w:rsidR="00FE53C9">
        <w:t>ordert (vgl. Nr. 1.3.1).</w:t>
      </w:r>
    </w:p>
    <w:p w:rsidR="001071F6" w:rsidRDefault="001071F6" w:rsidP="001071F6">
      <w:pPr>
        <w:pStyle w:val="GesAbsatz"/>
      </w:pPr>
      <w:r>
        <w:t>6.</w:t>
      </w:r>
      <w:r w:rsidR="00FE53C9">
        <w:t>4.2 Festsetzung von Baugebieten</w:t>
      </w:r>
    </w:p>
    <w:p w:rsidR="001071F6" w:rsidRDefault="001071F6" w:rsidP="001071F6">
      <w:pPr>
        <w:pStyle w:val="GesAbsatz"/>
      </w:pPr>
      <w:r>
        <w:t>Bei der Festsetzung von Baugebieten ist zu beachten, daß bestimmte Betriebe und Anlagen ihrer Art nach (Typisierung) nur in bestimmten Gebieten zulässig sind. Dabei ist deshalb von vorhandenen Betrieben au</w:t>
      </w:r>
      <w:r>
        <w:t>s</w:t>
      </w:r>
      <w:r>
        <w:t>zugehen, es sei denn, diese sollen beseitigt oder eingeschränkt werden. Ist aus städtebaulichen Gründen dagegen die Festsetzung eines empfindlicheren Baugebiets erforderlich, als dies der tatsächlichen Nutzung entspricht, so können sich daraus für bestimmte Betriebe Beschränkungen ergeben, es sei denn, ein Betrieb ist atypisch und nach seinem Störgrad in dem Baugebiet verträglich (zur Typisierung vgl. Nr. 6.4.3</w:t>
      </w:r>
      <w:r w:rsidR="00FE53C9">
        <w:t>).</w:t>
      </w:r>
    </w:p>
    <w:p w:rsidR="001071F6" w:rsidRDefault="001071F6" w:rsidP="001071F6">
      <w:pPr>
        <w:pStyle w:val="GesAbsatz"/>
      </w:pPr>
      <w:r>
        <w:t>Bei der Festsetzung eines bestimmten Baugebiets ist ferner zu berücksichtigen, daß trotz der planungsrech</w:t>
      </w:r>
      <w:r>
        <w:t>t</w:t>
      </w:r>
      <w:r>
        <w:t>lichen Zulässigkeit eines Betriebes im Einzelfall weitergehende Anforderungen nicht ausgeschlossen werden können, die nach dem Immissionsschutzrecht oder andere</w:t>
      </w:r>
      <w:r w:rsidR="00FE53C9">
        <w:t>n Vorschriften zu stellen sind.</w:t>
      </w:r>
    </w:p>
    <w:p w:rsidR="001071F6" w:rsidRDefault="001071F6" w:rsidP="001071F6">
      <w:pPr>
        <w:pStyle w:val="GesAbsatz"/>
      </w:pPr>
      <w:r>
        <w:t>Werden bei Festsetzung eines Gewerbe- oder Industriegebiets vorhandene Wohngebäude mit nicht privil</w:t>
      </w:r>
      <w:r>
        <w:t>e</w:t>
      </w:r>
      <w:r>
        <w:t>gierter Wohnnutzung einbezogen, so soll die Gemeinde hierfür einen Sozialplan nach § 13 a BBauG aufste</w:t>
      </w:r>
      <w:r>
        <w:t>l</w:t>
      </w:r>
      <w:r w:rsidR="00FE53C9">
        <w:t>len.</w:t>
      </w:r>
    </w:p>
    <w:p w:rsidR="00FE53C9" w:rsidRDefault="00FE53C9" w:rsidP="001071F6">
      <w:pPr>
        <w:pStyle w:val="GesAbsatz"/>
      </w:pPr>
      <w:r>
        <w:t xml:space="preserve">6.4.3 </w:t>
      </w:r>
      <w:r w:rsidR="001071F6">
        <w:t>Gliederung der Baugebiete</w:t>
      </w:r>
    </w:p>
    <w:p w:rsidR="001071F6" w:rsidRDefault="001071F6" w:rsidP="001071F6">
      <w:pPr>
        <w:pStyle w:val="GesAbsatz"/>
      </w:pPr>
      <w:r>
        <w:t xml:space="preserve">Die Gliederung (§ </w:t>
      </w:r>
      <w:r w:rsidR="00FE53C9">
        <w:t>1</w:t>
      </w:r>
      <w:r>
        <w:t xml:space="preserve"> Abs. 4 BauNVO) bedeutet, daß bestimmte Nutzungen, Betriebe oder Anlagen in Teilfl</w:t>
      </w:r>
      <w:r>
        <w:t>ä</w:t>
      </w:r>
      <w:r>
        <w:t>chen des Baugebiets verwiesen werden. Im Baugebiet insgesamt müssen alle ba</w:t>
      </w:r>
      <w:r>
        <w:t>u</w:t>
      </w:r>
      <w:r>
        <w:t>gebietstypischen Anlagen zulässig bleiben. Dies gilt nicht für Gewerbe- und Industriegebiete. In diesen Fä</w:t>
      </w:r>
      <w:r>
        <w:t>l</w:t>
      </w:r>
      <w:r>
        <w:t xml:space="preserve">len können die Baugebiete der jeweiligen Art in ihrem Verhältnis zueinander so gegliedert werden, daß die zulässigen Nutzungen und </w:t>
      </w:r>
      <w:r>
        <w:lastRenderedPageBreak/>
        <w:t xml:space="preserve">Anlagen auf verschiedene Gebiete innerhalb der Gemeinde verteilt </w:t>
      </w:r>
      <w:r w:rsidR="00FE53C9">
        <w:t>werden. Sollen einzelne Nutzun</w:t>
      </w:r>
      <w:r>
        <w:t xml:space="preserve">gen überhaupt ausgeschlossen werden, so ist dies nach § </w:t>
      </w:r>
      <w:r w:rsidR="00FE53C9">
        <w:t>1</w:t>
      </w:r>
      <w:r>
        <w:t xml:space="preserve"> Abs. 5 BauNVO (s. Nr. 1.6.4.4) möglich. Als Glied</w:t>
      </w:r>
      <w:r>
        <w:t>e</w:t>
      </w:r>
      <w:r>
        <w:t xml:space="preserve">rung nach Art der Betriebe und Anlagen kommt eine Gliederung nach Gewerbezweigen, </w:t>
      </w:r>
      <w:r w:rsidR="0077555F">
        <w:t>z.B.</w:t>
      </w:r>
      <w:r>
        <w:t xml:space="preserve"> nach artve</w:t>
      </w:r>
      <w:r>
        <w:t>r</w:t>
      </w:r>
      <w:r>
        <w:t>wandten oder aufeinander angewiesenen Betrieben und Anlagen und nach den Bedürfnissen des Immiss</w:t>
      </w:r>
      <w:r>
        <w:t>i</w:t>
      </w:r>
      <w:r>
        <w:t>onsschutzes in Betracht. Anlaß für eine Gliederung nach den</w:t>
      </w:r>
      <w:r w:rsidR="00FE53C9">
        <w:t xml:space="preserve"> </w:t>
      </w:r>
      <w:r>
        <w:t xml:space="preserve">besonderen Bedürfnissen der Betriebe und Anlagen kann </w:t>
      </w:r>
      <w:r w:rsidR="0077555F">
        <w:t>z.B.</w:t>
      </w:r>
      <w:r>
        <w:t xml:space="preserve"> die erforderliche Erschließungsart (</w:t>
      </w:r>
      <w:r w:rsidR="0077555F">
        <w:t>z.B.</w:t>
      </w:r>
      <w:r>
        <w:t xml:space="preserve"> Wasser</w:t>
      </w:r>
      <w:r w:rsidR="00FE53C9">
        <w:t xml:space="preserve">- </w:t>
      </w:r>
      <w:r>
        <w:t>oder Gleisanschluß) oder die Immis</w:t>
      </w:r>
      <w:r w:rsidR="00FE53C9">
        <w:t>s</w:t>
      </w:r>
      <w:r w:rsidR="00FE53C9">
        <w:t>i</w:t>
      </w:r>
      <w:r w:rsidR="00FE53C9">
        <w:t>onsempfindlic</w:t>
      </w:r>
      <w:r w:rsidR="00FE53C9">
        <w:t>h</w:t>
      </w:r>
      <w:r w:rsidR="00FE53C9">
        <w:t>keit sein.</w:t>
      </w:r>
    </w:p>
    <w:p w:rsidR="001071F6" w:rsidRDefault="001071F6" w:rsidP="001071F6">
      <w:pPr>
        <w:pStyle w:val="GesAbsatz"/>
      </w:pPr>
      <w:r>
        <w:t xml:space="preserve">Eine Gliederung nach den besonderen Eigenschaften von Betrieben und Anlagen kommt in Betracht </w:t>
      </w:r>
      <w:r w:rsidR="0077555F">
        <w:t>z.B.</w:t>
      </w:r>
      <w:r>
        <w:t xml:space="preserve"> nach der Umweltverträglichkeit von</w:t>
      </w:r>
      <w:r w:rsidR="00FE53C9">
        <w:t xml:space="preserve"> Betrieben und Anlagen wie nach</w:t>
      </w:r>
    </w:p>
    <w:p w:rsidR="001071F6" w:rsidRDefault="001071F6" w:rsidP="00FE53C9">
      <w:pPr>
        <w:pStyle w:val="GesAbsatz"/>
        <w:ind w:left="426" w:hanging="426"/>
      </w:pPr>
      <w:r>
        <w:t>-</w:t>
      </w:r>
      <w:r w:rsidR="00FE53C9">
        <w:tab/>
      </w:r>
      <w:r>
        <w:t>grundwassergefährdenden bzw. grundwasser-schonenden Betrieben und Anlagen (Naß- bzw. Tr</w:t>
      </w:r>
      <w:r>
        <w:t>o</w:t>
      </w:r>
      <w:r>
        <w:t>ckenbe</w:t>
      </w:r>
      <w:r w:rsidR="00FE53C9">
        <w:t>triebe)</w:t>
      </w:r>
    </w:p>
    <w:p w:rsidR="001071F6" w:rsidRDefault="001071F6" w:rsidP="00FE53C9">
      <w:pPr>
        <w:pStyle w:val="GesAbsatz"/>
        <w:ind w:left="426" w:hanging="426"/>
      </w:pPr>
      <w:r>
        <w:t>-</w:t>
      </w:r>
      <w:r w:rsidR="00FE53C9">
        <w:tab/>
      </w:r>
      <w:r>
        <w:t>Betrieben und Anlagen mit einem bestimmten Emissionsverhalten. Dabei können die Emissionen hi</w:t>
      </w:r>
      <w:r>
        <w:t>n</w:t>
      </w:r>
      <w:r>
        <w:t>sichtlich Art und Menge (</w:t>
      </w:r>
      <w:r w:rsidR="0077555F">
        <w:t>z.B.</w:t>
      </w:r>
      <w:r>
        <w:t xml:space="preserve"> in Kurorten bestimmte Luftverunreinigungen) eingeschränkt werden. Die Festsetzungen müssen bestimmt, gebietsbezogen und vollziehbar sein. Voraussetzung für die Zulä</w:t>
      </w:r>
      <w:r>
        <w:t>s</w:t>
      </w:r>
      <w:r>
        <w:t>sigkeit derartiger Festsetzungen ist die Erforderlichkeit bzw. der Nachweis städtebaulicher Gründe. Trotz der Gliederung muß die allgemeine Zweckbestimmung des einzelnen Baugebiets gewahrt ble</w:t>
      </w:r>
      <w:r>
        <w:t>i</w:t>
      </w:r>
      <w:r>
        <w:t>ben. Es ist unzulässig, ein Industriegebiet durch Einschränkungen derart zu gliedern, daß es einem Gewerbeg</w:t>
      </w:r>
      <w:r>
        <w:t>e</w:t>
      </w:r>
      <w:r>
        <w:t xml:space="preserve">biet gleichkommt. </w:t>
      </w:r>
    </w:p>
    <w:p w:rsidR="001071F6" w:rsidRDefault="001071F6" w:rsidP="001071F6">
      <w:pPr>
        <w:pStyle w:val="GesAbsatz"/>
      </w:pPr>
      <w:r>
        <w:t xml:space="preserve">6.4.4 Ausschluß von Nutzungen und Anlagen (§ </w:t>
      </w:r>
      <w:r w:rsidR="00FE53C9">
        <w:t>1</w:t>
      </w:r>
      <w:r>
        <w:t xml:space="preserve"> Abs. 5 und 9 BauNV</w:t>
      </w:r>
      <w:r w:rsidR="00FE53C9">
        <w:t>O)</w:t>
      </w:r>
    </w:p>
    <w:p w:rsidR="001071F6" w:rsidRDefault="001071F6" w:rsidP="001071F6">
      <w:pPr>
        <w:pStyle w:val="GesAbsatz"/>
      </w:pPr>
      <w:r>
        <w:t xml:space="preserve">Durch Festsetzungen nach § </w:t>
      </w:r>
      <w:r w:rsidR="00FE53C9">
        <w:t>1</w:t>
      </w:r>
      <w:r>
        <w:t xml:space="preserve"> Abs. 5 BauNVO können bestimmte Arten von Nutzungen (d. h. die in den §§</w:t>
      </w:r>
      <w:r w:rsidR="0032347C">
        <w:t> </w:t>
      </w:r>
      <w:r>
        <w:t>2, 4-9 und 13 einzeln bezeichneten Nutzungen), die in den Baugebieten allgemein zulässig sind, ausg</w:t>
      </w:r>
      <w:r>
        <w:t>e</w:t>
      </w:r>
      <w:r>
        <w:t>schlossen oder als nur ausnahmsweise zulässig fest</w:t>
      </w:r>
      <w:r w:rsidR="00FE53C9">
        <w:t>gesetzt werden.</w:t>
      </w:r>
    </w:p>
    <w:p w:rsidR="001071F6" w:rsidRDefault="001071F6" w:rsidP="001071F6">
      <w:pPr>
        <w:pStyle w:val="GesAbsatz"/>
      </w:pPr>
      <w:r>
        <w:t>Die Festsetzung darf sich nur auf die in diesen Bestimmungen g</w:t>
      </w:r>
      <w:r w:rsidR="00FE53C9">
        <w:t>e</w:t>
      </w:r>
      <w:r>
        <w:t>nannten Nutzungsarten beziehen. Die al</w:t>
      </w:r>
      <w:r>
        <w:t>l</w:t>
      </w:r>
      <w:r>
        <w:t>gemeine Zweckbestimmung des Baugebiets</w:t>
      </w:r>
      <w:r w:rsidR="00FE53C9">
        <w:t xml:space="preserve"> muß gewahrt bleiben.</w:t>
      </w:r>
    </w:p>
    <w:p w:rsidR="001071F6" w:rsidRDefault="001071F6" w:rsidP="001071F6">
      <w:pPr>
        <w:pStyle w:val="GesAbsatz"/>
      </w:pPr>
      <w:r>
        <w:t xml:space="preserve">Wenn besondere städtebauliche Gründe es rechtfertigen kann gem. § </w:t>
      </w:r>
      <w:r w:rsidR="00FE53C9">
        <w:t>1</w:t>
      </w:r>
      <w:r>
        <w:t xml:space="preserve"> Abs. 9 BauNVO bei Anwendung des § </w:t>
      </w:r>
      <w:r w:rsidR="00FE53C9">
        <w:t>1</w:t>
      </w:r>
      <w:r>
        <w:t xml:space="preserve"> Abs. 5 und 6 BauNVO auch festgesetzt werden, daß nur bestimmte Arten der in den Baugebieten allg</w:t>
      </w:r>
      <w:r>
        <w:t>e</w:t>
      </w:r>
      <w:r>
        <w:t>mein oder ausnahmsweise zulässigen baulichen oder sonstigen Anlagen zulässig oder nicht zulässig sind oder nur ausnahmsweise, zugelassen werden können. Beispielsweise können von den im Kerngebiet nach §</w:t>
      </w:r>
      <w:r w:rsidR="00FE53C9">
        <w:t> </w:t>
      </w:r>
      <w:r>
        <w:t>7 Abs. 2 Nr. 2 BauNVO zulässigen Vergnügungsstätten die Discotheken ausgeschlossen werden; im G</w:t>
      </w:r>
      <w:r>
        <w:t>e</w:t>
      </w:r>
      <w:r>
        <w:t>werbegeb</w:t>
      </w:r>
      <w:r w:rsidR="00FE53C9">
        <w:t>iet können von den Betrieben na</w:t>
      </w:r>
      <w:r>
        <w:t xml:space="preserve">ch § 8 Abs. 2 Nr. </w:t>
      </w:r>
      <w:r w:rsidR="00FE53C9">
        <w:t>1</w:t>
      </w:r>
      <w:r>
        <w:t xml:space="preserve"> BauNVO solche ausgeschlossen werden, die belästigende Luftverunreinigungen hervorrufen. Hinweise für einen Ausschluß können sich aus der Stellun</w:t>
      </w:r>
      <w:r>
        <w:t>g</w:t>
      </w:r>
      <w:r>
        <w:t>nahme des Staatlichen</w:t>
      </w:r>
      <w:r w:rsidR="00FE53C9">
        <w:t xml:space="preserve"> Gewerbeaufsichtsamtes ergeben.</w:t>
      </w:r>
    </w:p>
    <w:p w:rsidR="001071F6" w:rsidRDefault="001071F6" w:rsidP="001071F6">
      <w:pPr>
        <w:pStyle w:val="GesAbsatz"/>
      </w:pPr>
      <w:r>
        <w:t>6.4.5 Festsetzung</w:t>
      </w:r>
      <w:r w:rsidR="00444FA9">
        <w:t>en nach § 9 Abs. l Nr. 23.BBauG</w:t>
      </w:r>
    </w:p>
    <w:p w:rsidR="001071F6" w:rsidRDefault="001071F6" w:rsidP="001071F6">
      <w:pPr>
        <w:pStyle w:val="GesAbsatz"/>
      </w:pPr>
      <w:r>
        <w:t>Die Vorschrift kommt insbesondere für den Ausschluß bestimmter Brennstoffe in Betracht; in diesem Fall muß die Versorgung mit Heizenergie</w:t>
      </w:r>
      <w:r w:rsidR="00444FA9">
        <w:t xml:space="preserve"> auf andere Weise möglich sein.</w:t>
      </w:r>
    </w:p>
    <w:p w:rsidR="001071F6" w:rsidRDefault="001071F6" w:rsidP="001071F6">
      <w:pPr>
        <w:pStyle w:val="GesAbsatz"/>
      </w:pPr>
      <w:r>
        <w:t>6.4.6 Festsetzung</w:t>
      </w:r>
      <w:r w:rsidR="00444FA9">
        <w:t>en nach § 9 Abs. l Nr. 24 BBauG</w:t>
      </w:r>
    </w:p>
    <w:p w:rsidR="001071F6" w:rsidRDefault="001071F6" w:rsidP="001071F6">
      <w:pPr>
        <w:pStyle w:val="GesAbsatz"/>
      </w:pPr>
      <w:r>
        <w:t>Nach § 9 Abs. 24 BBauG können die Gemeinden im Bebauungsplan auch nebeneinander folgende Festse</w:t>
      </w:r>
      <w:r>
        <w:t>t</w:t>
      </w:r>
      <w:r w:rsidR="00444FA9">
        <w:t>zungen treffen:</w:t>
      </w:r>
    </w:p>
    <w:p w:rsidR="001071F6" w:rsidRDefault="001071F6" w:rsidP="001071F6">
      <w:pPr>
        <w:pStyle w:val="GesAbsatz"/>
      </w:pPr>
      <w:r>
        <w:t>-</w:t>
      </w:r>
      <w:r w:rsidR="00444FA9">
        <w:tab/>
      </w:r>
      <w:r>
        <w:t>von der Bebauung freizuhaltende Schutzflächen und</w:t>
      </w:r>
      <w:r w:rsidR="00444FA9">
        <w:t xml:space="preserve"> ihre Nutzung (1. Möglichkeit),</w:t>
      </w:r>
    </w:p>
    <w:p w:rsidR="001071F6" w:rsidRDefault="001071F6" w:rsidP="001071F6">
      <w:pPr>
        <w:pStyle w:val="GesAbsatz"/>
      </w:pPr>
      <w:r>
        <w:t>-</w:t>
      </w:r>
      <w:r w:rsidR="00444FA9">
        <w:tab/>
      </w:r>
      <w:r>
        <w:t>Flächen für besondere Anlagen zum Schutz vor schädlichen Umwelteinwirkungen (2. Möglichke</w:t>
      </w:r>
      <w:r w:rsidR="00444FA9">
        <w:t>it),</w:t>
      </w:r>
    </w:p>
    <w:p w:rsidR="001071F6" w:rsidRDefault="001071F6" w:rsidP="001071F6">
      <w:pPr>
        <w:pStyle w:val="GesAbsatz"/>
      </w:pPr>
      <w:r>
        <w:t>-</w:t>
      </w:r>
      <w:r w:rsidR="00444FA9">
        <w:tab/>
      </w:r>
      <w:r>
        <w:t>Flächen für Vorkehrungen zum Schutz vor schädlichen Umwel</w:t>
      </w:r>
      <w:r w:rsidR="00444FA9">
        <w:t>teinwirkungen (3. Möglichkeit),</w:t>
      </w:r>
    </w:p>
    <w:p w:rsidR="001071F6" w:rsidRDefault="001071F6" w:rsidP="00444FA9">
      <w:pPr>
        <w:pStyle w:val="GesAbsatz"/>
        <w:ind w:left="426" w:hanging="426"/>
      </w:pPr>
      <w:r>
        <w:t>-</w:t>
      </w:r>
      <w:r w:rsidR="00444FA9">
        <w:tab/>
      </w:r>
      <w:r>
        <w:t>Vorkehrungen zum Schutz vor schädlichen Umwelteinwirkungen oder zur Vermeidung oder Minderung so</w:t>
      </w:r>
      <w:r>
        <w:t>l</w:t>
      </w:r>
      <w:r>
        <w:t>cher</w:t>
      </w:r>
      <w:r w:rsidR="00444FA9">
        <w:t xml:space="preserve"> Einwirkungen (4. Möglichkeit).</w:t>
      </w:r>
    </w:p>
    <w:p w:rsidR="001071F6" w:rsidRDefault="001071F6" w:rsidP="001071F6">
      <w:pPr>
        <w:pStyle w:val="GesAbsatz"/>
      </w:pPr>
      <w:r>
        <w:t xml:space="preserve">Für den Begriff der schädlichen Umwelteinwirkungen ist § 3 Abs. </w:t>
      </w:r>
      <w:r w:rsidR="00227E2D">
        <w:t>1</w:t>
      </w:r>
      <w:r>
        <w:t xml:space="preserve"> BImSchG maßgebend. Festsetzungen nach § 9 Abs. </w:t>
      </w:r>
      <w:r w:rsidR="00227E2D">
        <w:t>1</w:t>
      </w:r>
      <w:r>
        <w:t xml:space="preserve"> Nr. 24 BBauG sind auch zulässig, wenn im Flächennutzungsplan Darstellungen nach § 5 Abs.</w:t>
      </w:r>
      <w:r w:rsidR="00444FA9">
        <w:t> </w:t>
      </w:r>
      <w:r>
        <w:t>2 Nr</w:t>
      </w:r>
      <w:r w:rsidR="00444FA9">
        <w:t>. 6 BBauG nicht enthalten sind.</w:t>
      </w:r>
    </w:p>
    <w:p w:rsidR="001071F6" w:rsidRDefault="001071F6" w:rsidP="001071F6">
      <w:pPr>
        <w:pStyle w:val="GesAbsatz"/>
      </w:pPr>
      <w:r>
        <w:t>Die 1. Möglichkeit der Feststellung von Schutzflächen dient in erster Linie der Sicherheit der Nachbarschaft und Allgemeinheit Sie kommt insbesondere in der Umgebung von gefährlichen Anlagen und Einrichtungen, wie Munit</w:t>
      </w:r>
      <w:r w:rsidR="00444FA9">
        <w:t>i</w:t>
      </w:r>
      <w:r w:rsidR="00227E2D">
        <w:t>ons- und Sprengkörperfabriken</w:t>
      </w:r>
      <w:r>
        <w:t>, Steinbrüchen, nicht eingebauten Schieß</w:t>
      </w:r>
      <w:r w:rsidR="00444FA9">
        <w:t>ständen u. ä., in Betracht.</w:t>
      </w:r>
    </w:p>
    <w:p w:rsidR="001071F6" w:rsidRDefault="001071F6" w:rsidP="001071F6">
      <w:pPr>
        <w:pStyle w:val="GesAbsatz"/>
      </w:pPr>
      <w:r>
        <w:t>Umgekehrt kann, eine Schutzfläche auch zum Schutz einer besonders schutzbedürftigen Nutzung vor äuß</w:t>
      </w:r>
      <w:r>
        <w:t>e</w:t>
      </w:r>
      <w:r>
        <w:t>ren Einwirkungen erforderlich sein, beispielsweise für eine höchst empfindliche Meß- oder Beobachtungsei</w:t>
      </w:r>
      <w:r>
        <w:t>n</w:t>
      </w:r>
      <w:r>
        <w:t>richtung, wie Observatorium, Erdbebenmeßstation u. ä. vor Erschütterungen aus der Nachbarschaft. En</w:t>
      </w:r>
      <w:r>
        <w:t>t</w:t>
      </w:r>
      <w:r>
        <w:t>s</w:t>
      </w:r>
      <w:r w:rsidR="00444FA9">
        <w:t>c</w:t>
      </w:r>
      <w:r>
        <w:t>heidend ist, ob für den Schutzzweck besondere Flächen beansprucht werden. Dies ist insbesondere im Hi</w:t>
      </w:r>
      <w:r>
        <w:t>n</w:t>
      </w:r>
      <w:r>
        <w:t>blick 'auf Entschädigungsfolgen nach</w:t>
      </w:r>
      <w:r w:rsidR="00444FA9">
        <w:t xml:space="preserve"> §§ 40 ff. BBauG von Bedeutung.</w:t>
      </w:r>
    </w:p>
    <w:p w:rsidR="001071F6" w:rsidRDefault="001071F6" w:rsidP="001071F6">
      <w:pPr>
        <w:pStyle w:val="GesAbsatz"/>
      </w:pPr>
      <w:r>
        <w:lastRenderedPageBreak/>
        <w:t xml:space="preserve">Die 2. Möglichkeit läßt die Festsetzung von Flächen für besondere Schutzanlagen, </w:t>
      </w:r>
      <w:r w:rsidR="0077555F">
        <w:t>z.B.</w:t>
      </w:r>
      <w:r>
        <w:t xml:space="preserve"> Lärms</w:t>
      </w:r>
      <w:r w:rsidR="00444FA9">
        <w:t>chützwälle, Lärmschutzwände zu.</w:t>
      </w:r>
    </w:p>
    <w:p w:rsidR="001071F6" w:rsidRDefault="001071F6" w:rsidP="001071F6">
      <w:pPr>
        <w:pStyle w:val="GesAbsatz"/>
      </w:pPr>
      <w:r>
        <w:t>Die 3. Möglichkeit erlaubt die Festsetzung von Flächen für sonstige Vorkehrungen, die keine baulichen A</w:t>
      </w:r>
      <w:r>
        <w:t>n</w:t>
      </w:r>
      <w:r>
        <w:t>lagen sind, wie Schutzpflanzungen. Die 4. Möglichkeit dient der Festsetzung von Vorkehrungen an baul</w:t>
      </w:r>
      <w:r>
        <w:t>i</w:t>
      </w:r>
      <w:r>
        <w:t>chen Anlagen, von denen Störungen ausgehen, von Vorkehrungen an Schutzanlagen im Sinne der 2. Mö</w:t>
      </w:r>
      <w:r>
        <w:t>g</w:t>
      </w:r>
      <w:r>
        <w:t>lichkeit oder an baulichen Anlagen, die Störungen ausgesetzt sind. Festgesetzt werden</w:t>
      </w:r>
      <w:r w:rsidR="00444FA9">
        <w:t xml:space="preserve"> können beispiel</w:t>
      </w:r>
      <w:r w:rsidR="00444FA9">
        <w:t>s</w:t>
      </w:r>
      <w:r w:rsidR="00444FA9">
        <w:t>weise</w:t>
      </w:r>
    </w:p>
    <w:p w:rsidR="001071F6" w:rsidRDefault="001071F6" w:rsidP="00444FA9">
      <w:pPr>
        <w:pStyle w:val="GesAbsatz"/>
        <w:ind w:left="426" w:hanging="426"/>
      </w:pPr>
      <w:r>
        <w:t>-</w:t>
      </w:r>
      <w:r w:rsidR="00444FA9">
        <w:tab/>
      </w:r>
      <w:r>
        <w:t>Maßnahmen beim Emittenten, wie fensterlose Wände zu einer bestimmten Seite einer Fa</w:t>
      </w:r>
      <w:r w:rsidR="00444FA9">
        <w:t>brikhalle zwecks Lärmminderung,</w:t>
      </w:r>
    </w:p>
    <w:p w:rsidR="001071F6" w:rsidRDefault="001071F6" w:rsidP="00444FA9">
      <w:pPr>
        <w:pStyle w:val="GesAbsatz"/>
        <w:ind w:left="426" w:hanging="426"/>
      </w:pPr>
      <w:r>
        <w:t>-</w:t>
      </w:r>
      <w:r w:rsidR="00444FA9">
        <w:tab/>
      </w:r>
      <w:r>
        <w:t>die Gestaltung von Schutzanlagen der 2. Möglichkeit (Höhe, Querschnitt und Material eines Lär</w:t>
      </w:r>
      <w:r>
        <w:t>m</w:t>
      </w:r>
      <w:r>
        <w:t>schutz</w:t>
      </w:r>
      <w:r w:rsidR="00444FA9">
        <w:t>walls),</w:t>
      </w:r>
    </w:p>
    <w:p w:rsidR="001071F6" w:rsidRDefault="001071F6" w:rsidP="00444FA9">
      <w:pPr>
        <w:pStyle w:val="GesAbsatz"/>
        <w:ind w:left="426" w:hanging="426"/>
      </w:pPr>
      <w:r>
        <w:t>-</w:t>
      </w:r>
      <w:r w:rsidR="00444FA9">
        <w:tab/>
      </w:r>
      <w:r>
        <w:t>Schutzmaßnamen an der betroffenen Nutzung (Lärmschutzfenster, bestimmte lärmschützende Grun</w:t>
      </w:r>
      <w:r>
        <w:t>d</w:t>
      </w:r>
      <w:r>
        <w:t>rißan</w:t>
      </w:r>
      <w:r w:rsidR="00444FA9">
        <w:t>ordnung).</w:t>
      </w:r>
    </w:p>
    <w:p w:rsidR="001071F6" w:rsidRDefault="001071F6" w:rsidP="001071F6">
      <w:pPr>
        <w:pStyle w:val="GesAbsatz"/>
      </w:pPr>
      <w:r>
        <w:t xml:space="preserve">Vorschriften nach dem Immissionsschutzrecht und dem Bauordnungsrecht bleiben durch die Festsetzungen nach § 9 Abs. </w:t>
      </w:r>
      <w:r w:rsidR="00227E2D">
        <w:t>1</w:t>
      </w:r>
      <w:r>
        <w:t xml:space="preserve"> Nr. 24 BBauG unberührt (§ 29</w:t>
      </w:r>
      <w:r w:rsidR="00444FA9">
        <w:t xml:space="preserve"> Satz 5 BBauG).</w:t>
      </w:r>
    </w:p>
    <w:p w:rsidR="001071F6" w:rsidRDefault="00444FA9" w:rsidP="00444FA9">
      <w:pPr>
        <w:pStyle w:val="berschrift3"/>
        <w:jc w:val="left"/>
      </w:pPr>
      <w:bookmarkStart w:id="9" w:name="_Toc463531938"/>
      <w:r>
        <w:t>7. Ausnahmen im Bebauungsplan</w:t>
      </w:r>
      <w:bookmarkEnd w:id="9"/>
    </w:p>
    <w:p w:rsidR="001071F6" w:rsidRDefault="001071F6" w:rsidP="001071F6">
      <w:pPr>
        <w:pStyle w:val="GesAbsatz"/>
      </w:pPr>
      <w:r>
        <w:t>Im Baugenehmi</w:t>
      </w:r>
      <w:r w:rsidR="00227E2D">
        <w:t xml:space="preserve">gungsverfahren können nach § 31 </w:t>
      </w:r>
      <w:r>
        <w:t xml:space="preserve">Abs. </w:t>
      </w:r>
      <w:r w:rsidR="00444FA9">
        <w:t>1</w:t>
      </w:r>
      <w:r>
        <w:t xml:space="preserve"> BBauG solche Ausnahmen von den Festsetzu</w:t>
      </w:r>
      <w:r>
        <w:t>n</w:t>
      </w:r>
      <w:r>
        <w:t>gen des Bebauungsplans zugelassen werden, die im Bebauungsplan nach Art und Umfang ausdrücklich vorgesehen sind. Zur Vermeidung einer Übermaßregelung und um örtlichen Gegebenheiten und Erforde</w:t>
      </w:r>
      <w:r>
        <w:t>r</w:t>
      </w:r>
      <w:r>
        <w:t>nissen,. insbesondere in Gemengelagen, besser gerecht werden zu können, kann es sich empfehlen, im Bebauungsplan Ausnahmen für solche Betriebe und Anlagen vorzusehen, die unter bestimmten Vorausse</w:t>
      </w:r>
      <w:r>
        <w:t>t</w:t>
      </w:r>
      <w:r>
        <w:t>zungen auch in einem empfindlicheren Baugebiet zugelassen werden können (zur Typisierung vgl. Abschn. II Nr. 1). Dabei kann unter im Bebauungsplan zu bestimmenden Voraussetzungen festgesetzt werden, daß - abweichend von der Stellungnahme des Staatlichen Gewerbeaufsichtsamtes - ggf. auch mehr als nur eine Abstandskla</w:t>
      </w:r>
      <w:r>
        <w:t>s</w:t>
      </w:r>
      <w:r>
        <w:t>se der Abstands</w:t>
      </w:r>
      <w:r w:rsidR="00444FA9">
        <w:t>liste übersprungen werden kann.</w:t>
      </w:r>
    </w:p>
    <w:p w:rsidR="001071F6" w:rsidRDefault="00444FA9" w:rsidP="00444FA9">
      <w:pPr>
        <w:pStyle w:val="berschrift3"/>
        <w:jc w:val="left"/>
      </w:pPr>
      <w:bookmarkStart w:id="10" w:name="_Toc463531939"/>
      <w:r>
        <w:t>8. Verfahren</w:t>
      </w:r>
      <w:bookmarkEnd w:id="10"/>
    </w:p>
    <w:p w:rsidR="001071F6" w:rsidRDefault="001071F6" w:rsidP="001071F6">
      <w:pPr>
        <w:pStyle w:val="GesAbsatz"/>
      </w:pPr>
      <w:r>
        <w:t>Um eine ordnungsgemäße Abwägung zwischen den Belangen des Umwelt- bzw. Immissionsschutzes, den Belangen der gewerblichen Wirtschaft und sonstigen Belangen zu gewährleisten, sind in der Regel die Staatli</w:t>
      </w:r>
      <w:r w:rsidR="00444FA9">
        <w:t>chen Gewerbeaufsichtsämter, die</w:t>
      </w:r>
    </w:p>
    <w:p w:rsidR="001071F6" w:rsidRDefault="001071F6" w:rsidP="001071F6">
      <w:pPr>
        <w:pStyle w:val="GesAbsatz"/>
      </w:pPr>
      <w:r>
        <w:t>Gesundheitsbehörden, die Kammern der gewerblichen Wirtschaft und in Bergbaugebieten die Bergämter als Träger öffentlicher Belange bei der Aufstellung von Bauleitplänen möglichst frühzeitig zu beteiligen. Bei großräumigen Konfliktsituationen kommt der Abstimmung mit den benachbarten Gemeinden und der Regi</w:t>
      </w:r>
      <w:r>
        <w:t>o</w:t>
      </w:r>
      <w:r>
        <w:t>na</w:t>
      </w:r>
      <w:r>
        <w:t>l</w:t>
      </w:r>
      <w:r>
        <w:t xml:space="preserve">planung besondere Bedeutung zu. Im </w:t>
      </w:r>
      <w:proofErr w:type="gramStart"/>
      <w:r>
        <w:t>übrigen</w:t>
      </w:r>
      <w:proofErr w:type="gramEnd"/>
      <w:r>
        <w:t xml:space="preserve"> wird auf den RdErl. v. 16.7.1982 betreffend Beteiligung an der Bauleitplanung (SMB</w:t>
      </w:r>
      <w:r w:rsidR="00444FA9">
        <w:t>l</w:t>
      </w:r>
      <w:r w:rsidR="00227E2D">
        <w:t>.</w:t>
      </w:r>
      <w:r w:rsidR="00444FA9">
        <w:t xml:space="preserve"> NW. 2311) verwiesen.</w:t>
      </w:r>
    </w:p>
    <w:p w:rsidR="001071F6" w:rsidRDefault="001071F6" w:rsidP="001071F6">
      <w:pPr>
        <w:pStyle w:val="GesAbsatz"/>
      </w:pPr>
      <w:r>
        <w:t>Die Regierungspräsidenten haben die Bauleitpläne im Genehmigungsverfahren nach den §§ 6 und 11 BBauG insbesondere darauf zu prüfen, ob die Abwägung ordnungsgemäß durchgeführt worden ist. Sie h</w:t>
      </w:r>
      <w:r>
        <w:t>a</w:t>
      </w:r>
      <w:r>
        <w:t xml:space="preserve">ben auch die Einhaltung der Vorschriften zu prüfen, deren Verletzung sich nach den §§ 155 a und 155 b auf die Rechtswirksamkeit eines Flächennutzungsplans oder eines Bebauungsplans nicht auswirkt (§ 155 c BBauG). Im </w:t>
      </w:r>
      <w:proofErr w:type="gramStart"/>
      <w:r>
        <w:t>übrigen</w:t>
      </w:r>
      <w:proofErr w:type="gramEnd"/>
      <w:r>
        <w:t xml:space="preserve"> wird zum Genehmigungsverfahren auf den RdErl. v. 2.12.1977 betreffend Genehm</w:t>
      </w:r>
      <w:r>
        <w:t>i</w:t>
      </w:r>
      <w:r>
        <w:t>gung von Bauleitplänen gem. §§ 6 und 11 B</w:t>
      </w:r>
      <w:r w:rsidR="00444FA9">
        <w:t>BauG (SMB</w:t>
      </w:r>
      <w:r w:rsidR="00227E2D">
        <w:t>l.</w:t>
      </w:r>
      <w:r w:rsidR="00444FA9">
        <w:t xml:space="preserve"> NW. 2311) verwiesen.</w:t>
      </w:r>
    </w:p>
    <w:p w:rsidR="001071F6" w:rsidRDefault="00444FA9" w:rsidP="00444FA9">
      <w:pPr>
        <w:pStyle w:val="berschrift3"/>
        <w:jc w:val="left"/>
      </w:pPr>
      <w:bookmarkStart w:id="11" w:name="_Toc463531940"/>
      <w:r>
        <w:t xml:space="preserve">9. </w:t>
      </w:r>
      <w:r w:rsidR="001071F6">
        <w:t>Hinweise zu Entschädigungsfragen i</w:t>
      </w:r>
      <w:r>
        <w:t>n Gemengelagen</w:t>
      </w:r>
      <w:bookmarkEnd w:id="11"/>
    </w:p>
    <w:p w:rsidR="001071F6" w:rsidRDefault="001071F6" w:rsidP="001071F6">
      <w:pPr>
        <w:pStyle w:val="GesAbsatz"/>
      </w:pPr>
      <w:r>
        <w:t>In Gemengelagen läßt es sich zur Erzielung einer sinnvollen städtebaulichen Ordnung nicht immer verme</w:t>
      </w:r>
      <w:r>
        <w:t>i</w:t>
      </w:r>
      <w:r>
        <w:t>den, daß die Nutzung eines Grundstücks durch den Bebauungsplan</w:t>
      </w:r>
      <w:r w:rsidR="00444FA9">
        <w:t xml:space="preserve"> aufgehoben oder geändert wird.</w:t>
      </w:r>
    </w:p>
    <w:p w:rsidR="001071F6" w:rsidRDefault="001071F6" w:rsidP="001071F6">
      <w:pPr>
        <w:pStyle w:val="GesAbsatz"/>
      </w:pPr>
      <w:r>
        <w:t xml:space="preserve">Gem. § 44 Abs. </w:t>
      </w:r>
      <w:r w:rsidR="00444FA9">
        <w:t>1</w:t>
      </w:r>
      <w:r>
        <w:t xml:space="preserve"> BBauG sind Wertminderungen wegen der Aufhebung oder Änderung der zulässigen Nu</w:t>
      </w:r>
      <w:r>
        <w:t>t</w:t>
      </w:r>
      <w:r>
        <w:t>zung eines Grundstücks dann entschädigungspflichtig, wenn eine nicht nur unwesentliche Wertminderung des Grundstücks eintritt. Wann eine nur unwesentliche Wertminderung des Grundstücks eintritt, ist nach den konkreten Umständen des Einzelfalls zu entscheiden. Dabei ist auch die absolute Höhe der Wertmind</w:t>
      </w:r>
      <w:r>
        <w:t>e</w:t>
      </w:r>
      <w:r>
        <w:t>rung zu berücksichtigen. Eine Wertminderung um mehr als 15</w:t>
      </w:r>
      <w:r w:rsidR="00444FA9">
        <w:t xml:space="preserve"> </w:t>
      </w:r>
      <w:r>
        <w:t>% ist in der Regel nicht mehr als eine unwesentl</w:t>
      </w:r>
      <w:r>
        <w:t>i</w:t>
      </w:r>
      <w:r>
        <w:t>che Wertminderung anzusehen. Bei der Ermittlung der Wertmi</w:t>
      </w:r>
      <w:r w:rsidR="00444FA9">
        <w:t>nderung ist zu berücksichtigen,</w:t>
      </w:r>
    </w:p>
    <w:p w:rsidR="001071F6" w:rsidRDefault="001071F6" w:rsidP="00444FA9">
      <w:pPr>
        <w:pStyle w:val="GesAbsatz"/>
        <w:ind w:left="426" w:hanging="426"/>
      </w:pPr>
      <w:r>
        <w:t>-</w:t>
      </w:r>
      <w:r w:rsidR="00444FA9">
        <w:tab/>
      </w:r>
      <w:r>
        <w:t>ob das Grundstück in einem planerisch bisher nicht geordneten Gebiet liegt und dadurch sein Ve</w:t>
      </w:r>
      <w:r>
        <w:t>r</w:t>
      </w:r>
      <w:r w:rsidR="00444FA9">
        <w:t>kehrswert gemindert, ist</w:t>
      </w:r>
    </w:p>
    <w:p w:rsidR="001071F6" w:rsidRDefault="001071F6" w:rsidP="001071F6">
      <w:pPr>
        <w:pStyle w:val="GesAbsatz"/>
      </w:pPr>
      <w:r>
        <w:t>-</w:t>
      </w:r>
      <w:r w:rsidR="00444FA9">
        <w:tab/>
      </w:r>
      <w:r>
        <w:t>ob das Grundstüc</w:t>
      </w:r>
      <w:r w:rsidR="00444FA9">
        <w:t>k in einem vorbelasteten Gebiet liegt.</w:t>
      </w:r>
    </w:p>
    <w:p w:rsidR="001071F6" w:rsidRDefault="001071F6" w:rsidP="001071F6">
      <w:pPr>
        <w:pStyle w:val="GesAbsatz"/>
      </w:pPr>
      <w:r>
        <w:lastRenderedPageBreak/>
        <w:t>Eine weitgehende Begrenzung der Entschädigungspflicht ergibt sich künftig aus § 44 Abs. 3 BBauG. Wird die Nutzung eines Grundstücks nach Ablauf von 7 Jahren ab Zulässigkeit aufgehoben oder geändert, kö</w:t>
      </w:r>
      <w:r>
        <w:t>n</w:t>
      </w:r>
      <w:r>
        <w:t>nen für den Fortfall von bisher nicht ausgeschöpften Nutzungsmöglichkeiten keine Entschädigungsanspr</w:t>
      </w:r>
      <w:r>
        <w:t>ü</w:t>
      </w:r>
      <w:r>
        <w:t>che geltend gemacht werden; der Eigentümer kann eine Entschädigung lediglich für eine nicht nur unw</w:t>
      </w:r>
      <w:r>
        <w:t>e</w:t>
      </w:r>
      <w:r>
        <w:t>sent</w:t>
      </w:r>
      <w:r w:rsidR="0032347C">
        <w:t>l</w:t>
      </w:r>
      <w:r>
        <w:t>iche Wertminderung der von ihm tatsächlich ausgeübten Nutzung verlangen. Die 7-Jahresfrist beginnt frühestens mit dem Inkrafttreten der ersten Novelle zum BBauG am 1.1.1977. Bei der planungsrechtlich unumgänglichen Einbeziehung einer Wohnbebauung in ein Gewerbegebiet etwa besteht ein Entschäd</w:t>
      </w:r>
      <w:r>
        <w:t>i</w:t>
      </w:r>
      <w:r>
        <w:t>gungsanspruch nur dann, wenn trotz der Werterhaltung durch Bestandsschutz ein Minderwert t</w:t>
      </w:r>
      <w:r w:rsidR="0032347C">
        <w:t>a</w:t>
      </w:r>
      <w:r>
        <w:t>tsächlich eintritt und dieser nicht nur unwesentlich geringer ist als der der ausgeübten Nutzung entsprechende Grun</w:t>
      </w:r>
      <w:r>
        <w:t>d</w:t>
      </w:r>
      <w:r>
        <w:t>stückswert. § 44 Abs. 4 BBauG stellt klar, daß auch eine Entschädigung für Eingriffe in ausgeübte Nutzu</w:t>
      </w:r>
      <w:r>
        <w:t>n</w:t>
      </w:r>
      <w:r>
        <w:t>gen gewährt werden muß. Hier kommt insbesondere der enteignende Eingriff in den eingerichteten und au</w:t>
      </w:r>
      <w:r>
        <w:t>s</w:t>
      </w:r>
      <w:r>
        <w:t>geübten Gewerbeb</w:t>
      </w:r>
      <w:r>
        <w:t>e</w:t>
      </w:r>
      <w:r>
        <w:t>trieb in Betracht. Ein solcher Eingriff liegt dann vor, wenn sich die planungsrechtlichen Beschränkungen d</w:t>
      </w:r>
      <w:r>
        <w:t>a</w:t>
      </w:r>
      <w:r>
        <w:t xml:space="preserve">hingehend auswirken, daß der Betrieb in seiner Fortführung unmöglich gemacht </w:t>
      </w:r>
      <w:r w:rsidR="0032347C">
        <w:t>oder wesentlich erschwert wird.</w:t>
      </w:r>
    </w:p>
    <w:p w:rsidR="001071F6" w:rsidRDefault="001071F6" w:rsidP="001071F6">
      <w:pPr>
        <w:pStyle w:val="GesAbsatz"/>
      </w:pPr>
      <w:r>
        <w:t>Einen Ausschluß der Entschädigung für Veränderung des Bodenwertes enthält § 44 b Abs. 4 BBauG. D</w:t>
      </w:r>
      <w:r>
        <w:t>a</w:t>
      </w:r>
      <w:r>
        <w:t>nach sind Bodenwe</w:t>
      </w:r>
      <w:r w:rsidR="0032347C">
        <w:t>rte nicht zu entschädigen, wenn</w:t>
      </w:r>
    </w:p>
    <w:p w:rsidR="001071F6" w:rsidRDefault="001071F6" w:rsidP="00227E2D">
      <w:pPr>
        <w:pStyle w:val="GesAbsatz"/>
        <w:ind w:left="426" w:hanging="426"/>
      </w:pPr>
      <w:r>
        <w:t>1.</w:t>
      </w:r>
      <w:r w:rsidR="0032347C">
        <w:tab/>
      </w:r>
      <w:r>
        <w:t>die zulässige Nutzung auf dem Grundstück den allgemeinen Anforderungen an gesunde Wohn- und Arbeitsverhältnisse oder an die Sicherheit der auf dem Grundstück oder im umliegenden Gebiet wo</w:t>
      </w:r>
      <w:r>
        <w:t>h</w:t>
      </w:r>
      <w:r>
        <w:t>nend</w:t>
      </w:r>
      <w:r>
        <w:t>e</w:t>
      </w:r>
      <w:r>
        <w:t>n</w:t>
      </w:r>
      <w:r w:rsidR="0032347C">
        <w:t xml:space="preserve"> </w:t>
      </w:r>
      <w:r>
        <w:t>oder arbeitenden</w:t>
      </w:r>
      <w:r w:rsidR="0032347C">
        <w:t xml:space="preserve"> Menschen nicht entspricht oder</w:t>
      </w:r>
    </w:p>
    <w:p w:rsidR="001071F6" w:rsidRDefault="001071F6" w:rsidP="00227E2D">
      <w:pPr>
        <w:pStyle w:val="GesAbsatz"/>
        <w:ind w:left="426" w:hanging="426"/>
      </w:pPr>
      <w:r>
        <w:t>2.</w:t>
      </w:r>
      <w:r w:rsidR="0032347C">
        <w:tab/>
      </w:r>
      <w:r>
        <w:t>in einem Gebiet städtebauliche Mißstände im Sinne des § 3 Abs. 2 und 3 des Städtebauförderungsg</w:t>
      </w:r>
      <w:r>
        <w:t>e</w:t>
      </w:r>
      <w:r>
        <w:t>setzes bestehen und die Nutzung des Grundstücks zu diesen Mißständen wesen</w:t>
      </w:r>
      <w:r w:rsidR="0032347C">
        <w:t>tlich beiträgt.</w:t>
      </w:r>
    </w:p>
    <w:p w:rsidR="001071F6" w:rsidRDefault="001071F6" w:rsidP="001071F6">
      <w:pPr>
        <w:pStyle w:val="GesAbsatz"/>
      </w:pPr>
      <w:r>
        <w:t>Dient die planerische Festsetzung der Beseitigung oder der Minderung von Auswirkungen, die von der Nu</w:t>
      </w:r>
      <w:r>
        <w:t>t</w:t>
      </w:r>
      <w:r>
        <w:t xml:space="preserve">zung eines Grundstücks ausgehen (insbesondere Festsetzungen nach § 9 Abs. </w:t>
      </w:r>
      <w:r w:rsidR="0032347C">
        <w:t>1</w:t>
      </w:r>
      <w:r>
        <w:t xml:space="preserve"> Nr. 24, § 40 Abs. </w:t>
      </w:r>
      <w:r w:rsidR="0032347C">
        <w:t>1</w:t>
      </w:r>
      <w:r>
        <w:t xml:space="preserve"> Nr. 4 BBauG), so ist der Eigentümer dieses Grundstücks als Verursacher der Auswirkungen gem. § 44 a Abs. 2 BBauG entschädigungspflichtig, wenn er mit der Festsetzung einverstanden war. Ohne sein Einverständnis ist der Eigentümer entschädigungspflichtig, soweit er auf Grund gesetzlicher Vorschriften zur Beseitigung oder Minderung der von seinem Grundstück ausgehenden Auswirkungen verpflichtet ist (insbesondere § 4 ff. und § 22 ff. BImSchG) und durch die planerische Fe</w:t>
      </w:r>
      <w:r w:rsidR="0032347C">
        <w:t>stsetzung Aufwendungen erspart.</w:t>
      </w:r>
    </w:p>
    <w:p w:rsidR="001071F6" w:rsidRDefault="0032347C" w:rsidP="0032347C">
      <w:pPr>
        <w:pStyle w:val="berschrift2"/>
      </w:pPr>
      <w:bookmarkStart w:id="12" w:name="_Toc463531941"/>
      <w:r>
        <w:t>II Genehmigung von Vorhaben</w:t>
      </w:r>
      <w:bookmarkEnd w:id="12"/>
    </w:p>
    <w:p w:rsidR="001071F6" w:rsidRDefault="001071F6" w:rsidP="001071F6">
      <w:pPr>
        <w:pStyle w:val="GesAbsatz"/>
      </w:pPr>
      <w:r>
        <w:t>Die nachfolgenden Ausführungen gelten - soweit von Gewerbebetrieben gesprochen wird - auch für lan</w:t>
      </w:r>
      <w:r>
        <w:t>d</w:t>
      </w:r>
      <w:r>
        <w:t>wirtschaft</w:t>
      </w:r>
      <w:r w:rsidR="0032347C">
        <w:t>liche und öffentliche Betriebe.</w:t>
      </w:r>
    </w:p>
    <w:p w:rsidR="001071F6" w:rsidRDefault="0032347C" w:rsidP="0032347C">
      <w:pPr>
        <w:pStyle w:val="berschrift3"/>
        <w:jc w:val="left"/>
      </w:pPr>
      <w:bookmarkStart w:id="13" w:name="_Toc463531942"/>
      <w:r>
        <w:t>1</w:t>
      </w:r>
      <w:r w:rsidR="001071F6">
        <w:t xml:space="preserve"> Zulässigkeit emittierender Anlag</w:t>
      </w:r>
      <w:r>
        <w:t>en in festgesetzten Baugebieten</w:t>
      </w:r>
      <w:bookmarkEnd w:id="13"/>
    </w:p>
    <w:p w:rsidR="001071F6" w:rsidRDefault="001071F6" w:rsidP="001071F6">
      <w:pPr>
        <w:pStyle w:val="GesAbsatz"/>
      </w:pPr>
      <w:r>
        <w:t>Die Vorschriften der Baunutzungsordnung über die Zulässigkeit baulicher und sonstiger Anlagen in den fes</w:t>
      </w:r>
      <w:r>
        <w:t>t</w:t>
      </w:r>
      <w:r>
        <w:t>gesetzten Baugebieten sind auch im Hinblick auf den Immissionsschutz ergangen. In den §§ 2 bis 9 we</w:t>
      </w:r>
      <w:r>
        <w:t>r</w:t>
      </w:r>
      <w:r>
        <w:t>den Typen von Gewerbebetrieben bezeichnet, die nach der Erfahrung in dem jeweiligen Baugebiet nicht oder nicht wesentlich stören bzw. nicht erheblich belästigen. Das Industriegebiet (§ 9) ist vorwiegend für solche Betriebe vorgesehen, die wegen ihrer Emissionen in ander</w:t>
      </w:r>
      <w:r w:rsidR="0032347C">
        <w:t>en Baugebieten unzulässig sind.</w:t>
      </w:r>
    </w:p>
    <w:p w:rsidR="001071F6" w:rsidRPr="0032347C" w:rsidRDefault="0032347C" w:rsidP="001071F6">
      <w:pPr>
        <w:pStyle w:val="GesAbsatz"/>
        <w:rPr>
          <w:b/>
        </w:rPr>
      </w:pPr>
      <w:r>
        <w:rPr>
          <w:b/>
        </w:rPr>
        <w:t>1.1 Typisierung</w:t>
      </w:r>
    </w:p>
    <w:p w:rsidR="001071F6" w:rsidRDefault="001071F6" w:rsidP="001071F6">
      <w:pPr>
        <w:pStyle w:val="GesAbsatz"/>
      </w:pPr>
      <w:r>
        <w:t>Nach ständiger Rechtsprechung ist bei der Prüfung der Zulässigkeit von Gewerbebetrieben eine typisiere</w:t>
      </w:r>
      <w:r>
        <w:t>n</w:t>
      </w:r>
      <w:r>
        <w:t>de baurechtliche Beurteilung in der Regel sowohl sachgerecht als auch unvermeidbar. Bei Betriebstypen, die wegen ihrer besonderen Eigenart den jeweiligen Gebieten wesensfremd sind und deshalb dort stets als u</w:t>
      </w:r>
      <w:r>
        <w:t>n</w:t>
      </w:r>
      <w:r>
        <w:t>erträglich empfunden werden, bedarf es daher regelmäßig keiner besonderen Prüfung im Einzelfall, ob sie sich störend auswirken werden oder nicht. Ihre möglichen Emissionen sind von vornherein als für die</w:t>
      </w:r>
      <w:r w:rsidR="0032347C">
        <w:t xml:space="preserve"> Umg</w:t>
      </w:r>
      <w:r w:rsidR="0032347C">
        <w:t>e</w:t>
      </w:r>
      <w:r w:rsidR="0032347C">
        <w:t>bung unzumutbar anzusehen.</w:t>
      </w:r>
    </w:p>
    <w:p w:rsidR="001071F6" w:rsidRPr="0032347C" w:rsidRDefault="001071F6" w:rsidP="001071F6">
      <w:pPr>
        <w:pStyle w:val="GesAbsatz"/>
        <w:rPr>
          <w:b/>
        </w:rPr>
      </w:pPr>
      <w:r w:rsidRPr="0032347C">
        <w:rPr>
          <w:b/>
        </w:rPr>
        <w:t>1.2</w:t>
      </w:r>
      <w:r w:rsidR="0032347C" w:rsidRPr="0032347C">
        <w:rPr>
          <w:b/>
        </w:rPr>
        <w:t xml:space="preserve"> Abweichung von der Typisierung</w:t>
      </w:r>
    </w:p>
    <w:p w:rsidR="001071F6" w:rsidRDefault="001071F6" w:rsidP="001071F6">
      <w:pPr>
        <w:pStyle w:val="GesAbsatz"/>
      </w:pPr>
      <w:r>
        <w:t>Eine Abweichung von dieser typisierenden Betrachtungsweise ist jedoch immer dann geboten, wenn ein Betrieb von dem Erscheinungsbild seines Betriebstypus abweicht. Weist ein Antragsteller im Genehm</w:t>
      </w:r>
      <w:r>
        <w:t>i</w:t>
      </w:r>
      <w:r>
        <w:t>gungsve</w:t>
      </w:r>
      <w:r>
        <w:t>r</w:t>
      </w:r>
      <w:r>
        <w:t>fahren nach, daß sein geplanter Betrieb atypisch ist, d. h. daß die allgemeinen nach der Erfahrung oder der Vermutung seinen Betriebstyp kennzeichnenden Eigenschaften auf seinen speziellen Betrieb nicht zutre</w:t>
      </w:r>
      <w:r>
        <w:t>f</w:t>
      </w:r>
      <w:r>
        <w:t>fen, so kann sein Vorhaben auch in einem Baugebiet zugelassen werden, in dem derartige Anlagen allg</w:t>
      </w:r>
      <w:r>
        <w:t>e</w:t>
      </w:r>
      <w:r>
        <w:t>mein sonst nicht zulässig sind. Das Atypische des Betriebs muß durch Beschreibung der besonderen betrie</w:t>
      </w:r>
      <w:r>
        <w:t>b</w:t>
      </w:r>
      <w:r>
        <w:t>lichen Eigenarten nachgewiesen werden. Die Nachweise sin</w:t>
      </w:r>
      <w:r w:rsidR="0032347C">
        <w:t>d in den Bauvorlagen zu führen.</w:t>
      </w:r>
    </w:p>
    <w:p w:rsidR="001071F6" w:rsidRDefault="001071F6" w:rsidP="001071F6">
      <w:pPr>
        <w:pStyle w:val="GesAbsatz"/>
      </w:pPr>
      <w:r>
        <w:t>Bei einem Betrieb, der im Hinblick auf seine atypische Art in einem empfindlicheren Baugebiet zugelassen wird, ist bei der Genehmigung von Betriebserweiterungen sic</w:t>
      </w:r>
      <w:r w:rsidR="0032347C">
        <w:t xml:space="preserve">herzustellen, daß Entwicklungen </w:t>
      </w:r>
      <w:r>
        <w:t>in Richtung auf den normalen Betriebstyp eingeschränkt oder ausgeschlossen werden. Die Zulassung, atypischer B</w:t>
      </w:r>
      <w:r>
        <w:t>e</w:t>
      </w:r>
      <w:r>
        <w:lastRenderedPageBreak/>
        <w:t>triebe kommt für die Ansiedlung neuer und künftig noch entwicklungsfähiger Betriebe in der Regel nicht in Betracht. In Gemengelagen ist dagegen im Einzelfall die Zulassung atypischer Betriebe bzw. Betriebserwe</w:t>
      </w:r>
      <w:r>
        <w:t>i</w:t>
      </w:r>
      <w:r>
        <w:t>te</w:t>
      </w:r>
      <w:r w:rsidR="0032347C">
        <w:t>rungen zu prüfen.</w:t>
      </w:r>
    </w:p>
    <w:p w:rsidR="001071F6" w:rsidRPr="0032347C" w:rsidRDefault="001071F6" w:rsidP="001071F6">
      <w:pPr>
        <w:pStyle w:val="GesAbsatz"/>
        <w:rPr>
          <w:b/>
        </w:rPr>
      </w:pPr>
      <w:r w:rsidRPr="0032347C">
        <w:rPr>
          <w:b/>
        </w:rPr>
        <w:t>1.3 Unzulässigkeit baulich</w:t>
      </w:r>
      <w:r w:rsidR="0032347C">
        <w:rPr>
          <w:b/>
        </w:rPr>
        <w:t>er Anlagen im Einzelfall</w:t>
      </w:r>
    </w:p>
    <w:p w:rsidR="001071F6" w:rsidRDefault="001071F6" w:rsidP="001071F6">
      <w:pPr>
        <w:pStyle w:val="GesAbsatz"/>
      </w:pPr>
      <w:r>
        <w:t xml:space="preserve">Eine Abweichung von der typisierenden Betrachtungsweise ergibt sich auch aus § 15 Abs. </w:t>
      </w:r>
      <w:r w:rsidR="0032347C">
        <w:t>1</w:t>
      </w:r>
      <w:r>
        <w:t xml:space="preserve"> Satz 2 Bau</w:t>
      </w:r>
      <w:r>
        <w:t>N</w:t>
      </w:r>
      <w:r>
        <w:t>VO. Nach dieser Vorschrift sind die in den §§ 2 bis 14 aufgeführten baulichen und sonstigen Anlagen im Einzelfall unzulässig, wenn von ihnen Belästigungen oder Störungen ausgehen können, die nach der Eige</w:t>
      </w:r>
      <w:r>
        <w:t>n</w:t>
      </w:r>
      <w:r>
        <w:t>art des Baugebiets im Baugebiet selbst oder in dessen Umgebung unzumutbar sind. Die Zumutbarkeit der mögl</w:t>
      </w:r>
      <w:r>
        <w:t>i</w:t>
      </w:r>
      <w:r>
        <w:t>chen Immissionen und damit die Zulässigkeit der Anlagen im Einzelfall hängt daher nicht nur von der jeweiligen Art des Baugebiets ab, in dem die Anlage zugelassen werden soll, sondern auch von der Art der betroffenen Nutzung im Einwirkungsbereich einer Anlage, der über die Grenzen d</w:t>
      </w:r>
      <w:r w:rsidR="0032347C">
        <w:t>es Baugebiets hinausg</w:t>
      </w:r>
      <w:r w:rsidR="0032347C">
        <w:t>e</w:t>
      </w:r>
      <w:r w:rsidR="0032347C">
        <w:t>hen kann.</w:t>
      </w:r>
    </w:p>
    <w:p w:rsidR="001071F6" w:rsidRDefault="001071F6" w:rsidP="001071F6">
      <w:pPr>
        <w:pStyle w:val="GesAbsatz"/>
      </w:pPr>
      <w:r>
        <w:t xml:space="preserve">Für die Beurteilung der Zumutbarkeit von Immissionen sind im </w:t>
      </w:r>
      <w:proofErr w:type="gramStart"/>
      <w:r>
        <w:t>allgemeinen</w:t>
      </w:r>
      <w:proofErr w:type="gramEnd"/>
      <w:r>
        <w:t xml:space="preserve"> die Immissionswerte der TA Luft und TA Lärm heranzuziehen. In Gemengelagen ist jedoch zu beachten, daß bei Auslegung der Unzumu</w:t>
      </w:r>
      <w:r>
        <w:t>t</w:t>
      </w:r>
      <w:r>
        <w:t xml:space="preserve">barkeit auch auf die besonderen örtlichen Gegebenheiten (vorhandene Nutzung, städtebauliche Struktur und Vorbelastung) abgestellt wird. Eine Gefährdung der Gesundheit muß in </w:t>
      </w:r>
      <w:r w:rsidR="0032347C">
        <w:t>jedem Fall ausgeschlossen sein.</w:t>
      </w:r>
    </w:p>
    <w:p w:rsidR="001071F6" w:rsidRPr="0032347C" w:rsidRDefault="0032347C" w:rsidP="001071F6">
      <w:pPr>
        <w:pStyle w:val="GesAbsatz"/>
        <w:rPr>
          <w:b/>
        </w:rPr>
      </w:pPr>
      <w:r>
        <w:rPr>
          <w:b/>
        </w:rPr>
        <w:t>1.4 Besondere Wohngebiete</w:t>
      </w:r>
    </w:p>
    <w:p w:rsidR="001071F6" w:rsidRDefault="001071F6" w:rsidP="001071F6">
      <w:pPr>
        <w:pStyle w:val="GesAbsatz"/>
      </w:pPr>
      <w:r>
        <w:t>Bei der Zulassung von Gewerbebetrieben in besonderen Wohngebieten (§ 4 a BauNVO) müssen die Betri</w:t>
      </w:r>
      <w:r>
        <w:t>e</w:t>
      </w:r>
      <w:r>
        <w:t>be und Anlagen nach der besonderen Eigenart des Gebiets mit der Wohnnutzung - auch unter dem A</w:t>
      </w:r>
      <w:r>
        <w:t>s</w:t>
      </w:r>
      <w:r>
        <w:t>pekt deren Fo</w:t>
      </w:r>
      <w:r w:rsidR="0032347C">
        <w:t>rtentwicklung - vereinbar sein.</w:t>
      </w:r>
    </w:p>
    <w:p w:rsidR="001071F6" w:rsidRDefault="001071F6" w:rsidP="001071F6">
      <w:pPr>
        <w:pStyle w:val="GesAbsatz"/>
      </w:pPr>
      <w:r>
        <w:t xml:space="preserve">Bei der Anwendung dieser Vorschrift kommt es auf das Emissionsverhalten der Betriebe und Anlagen sowie auf deren Vereinbarkeit mit der Wohnnutzung im konkreten Fall an. Die Vereinbarkeit mit der Wohnnutzung ist bei besonderen Wohngebieten nach deren ggf. unterschiedlicher Eigenart unterschiedlich zu beurteilen. Soweit in vorbelasteten Gebieten die Zumutbarkeit noch gegeben ist, darf die Immissionsbelastung durch neue Betriebe und Betriebserweiterungen oder -änderungen </w:t>
      </w:r>
      <w:r w:rsidR="0032347C">
        <w:t>jedenfalls nicht erhöht werden.</w:t>
      </w:r>
    </w:p>
    <w:p w:rsidR="001071F6" w:rsidRDefault="001071F6" w:rsidP="0032347C">
      <w:pPr>
        <w:pStyle w:val="berschrift3"/>
        <w:jc w:val="left"/>
      </w:pPr>
      <w:bookmarkStart w:id="14" w:name="_Toc463531943"/>
      <w:r>
        <w:t>2 Zulässigkeit von Betrieben und Anlagen in Gewerb</w:t>
      </w:r>
      <w:r w:rsidR="0032347C">
        <w:t>egebieten und Industriegebieten</w:t>
      </w:r>
      <w:bookmarkEnd w:id="14"/>
    </w:p>
    <w:p w:rsidR="001071F6" w:rsidRPr="0032347C" w:rsidRDefault="0032347C" w:rsidP="001071F6">
      <w:pPr>
        <w:pStyle w:val="GesAbsatz"/>
        <w:rPr>
          <w:b/>
        </w:rPr>
      </w:pPr>
      <w:r>
        <w:rPr>
          <w:b/>
        </w:rPr>
        <w:t>2.1 Gewerbegebiete</w:t>
      </w:r>
    </w:p>
    <w:p w:rsidR="001071F6" w:rsidRDefault="001071F6" w:rsidP="001071F6">
      <w:pPr>
        <w:pStyle w:val="GesAbsatz"/>
      </w:pPr>
      <w:r>
        <w:t>Gewerbe</w:t>
      </w:r>
      <w:r w:rsidR="00115E2A">
        <w:t>g</w:t>
      </w:r>
      <w:r>
        <w:t xml:space="preserve">ebiete dienen gem. § 8 Abs. </w:t>
      </w:r>
      <w:r w:rsidR="00115E2A">
        <w:t>1</w:t>
      </w:r>
      <w:r>
        <w:t xml:space="preserve"> BauNVO vorwiegend der Unterbringung von nicht erheblich belä</w:t>
      </w:r>
      <w:r>
        <w:t>s</w:t>
      </w:r>
      <w:r>
        <w:t>tigenden Gewerbebetrieben. Zu den Betrieben,</w:t>
      </w:r>
      <w:r w:rsidR="00115E2A">
        <w:t xml:space="preserve"> </w:t>
      </w:r>
      <w:r>
        <w:t>die für die Umgebung</w:t>
      </w:r>
      <w:r w:rsidR="00115E2A">
        <w:t xml:space="preserve"> </w:t>
      </w:r>
      <w:r>
        <w:t>erhebliche Nachteile oder Belästigu</w:t>
      </w:r>
      <w:r>
        <w:t>n</w:t>
      </w:r>
      <w:r>
        <w:t>gen zur Folge haben können, gehören insbesondere solche mit Anlagen, die einer Genehmigung im Sinne § 4 BImSchG bedürfen und in § 2 der 4. BImSchV aufgeführt sind. Mit bestimmten Ausnahmen sind die in § 4 der 4. BImSchV genannten Arten von Anlagen grundsätzlich im Gewerbegebiet als zulässig anzusehen. Hinweise für Anlage die Zuordnung der verschiedenen Arten von Anlagen zu den Baugebieten g</w:t>
      </w:r>
      <w:r w:rsidR="00115E2A">
        <w:t>ibt die Anl</w:t>
      </w:r>
      <w:r w:rsidR="00115E2A">
        <w:t>a</w:t>
      </w:r>
      <w:r w:rsidR="00115E2A">
        <w:t>ge zu diesem Erlaß.</w:t>
      </w:r>
    </w:p>
    <w:p w:rsidR="001071F6" w:rsidRPr="00115E2A" w:rsidRDefault="001071F6" w:rsidP="001071F6">
      <w:pPr>
        <w:pStyle w:val="GesAbsatz"/>
        <w:rPr>
          <w:b/>
        </w:rPr>
      </w:pPr>
      <w:r w:rsidRPr="00115E2A">
        <w:rPr>
          <w:b/>
        </w:rPr>
        <w:t>2</w:t>
      </w:r>
      <w:r w:rsidR="00115E2A" w:rsidRPr="00115E2A">
        <w:rPr>
          <w:b/>
        </w:rPr>
        <w:t>.</w:t>
      </w:r>
      <w:r w:rsidR="00115E2A">
        <w:rPr>
          <w:b/>
        </w:rPr>
        <w:t>2 Industriegebiete</w:t>
      </w:r>
    </w:p>
    <w:p w:rsidR="001071F6" w:rsidRDefault="001071F6" w:rsidP="001071F6">
      <w:pPr>
        <w:pStyle w:val="GesAbsatz"/>
      </w:pPr>
      <w:r>
        <w:t xml:space="preserve">Industriegebiete dienen gem. § 9 Abs. 1. BauNVO ausschließlich </w:t>
      </w:r>
      <w:r w:rsidR="00115E2A">
        <w:t>der Unterbringung von Gewerbebe</w:t>
      </w:r>
      <w:r>
        <w:t>tri</w:t>
      </w:r>
      <w:r>
        <w:t>e</w:t>
      </w:r>
      <w:r>
        <w:t>ben, und zwar vorwiegend solcher Betriebe, die in anderen Baugebieten unzulässig sind. Hierzu gehören</w:t>
      </w:r>
      <w:r w:rsidR="00115E2A">
        <w:t xml:space="preserve"> </w:t>
      </w:r>
      <w:r>
        <w:t>insb</w:t>
      </w:r>
      <w:r>
        <w:t>e</w:t>
      </w:r>
      <w:r>
        <w:t>sondere Betriebe mit Anlagen, die einer Genehmigung im Sinne § 4 BImSchG bedürfen und in § 2 der 4.</w:t>
      </w:r>
      <w:r w:rsidR="00115E2A">
        <w:t> BImSchV aufgeführt sind.</w:t>
      </w:r>
    </w:p>
    <w:p w:rsidR="00115E2A" w:rsidRDefault="001071F6" w:rsidP="001071F6">
      <w:pPr>
        <w:pStyle w:val="GesAbsatz"/>
      </w:pPr>
      <w:r w:rsidRPr="00115E2A">
        <w:rPr>
          <w:b/>
        </w:rPr>
        <w:t>2.3 Wohnnutzung in Gewerbe- und Industriegebieten</w:t>
      </w:r>
    </w:p>
    <w:p w:rsidR="001071F6" w:rsidRDefault="001071F6" w:rsidP="001071F6">
      <w:pPr>
        <w:pStyle w:val="GesAbsatz"/>
      </w:pPr>
      <w:r>
        <w:t>Sollen in Gewerbe- oder Industriegebieten Wohngebäude zugelassen werden, ist im Zweifelsfall das Staatl</w:t>
      </w:r>
      <w:r>
        <w:t>i</w:t>
      </w:r>
      <w:r>
        <w:t>ch</w:t>
      </w:r>
      <w:r w:rsidR="00115E2A">
        <w:t>e Gewerbeaufsichtsamt zu hören.</w:t>
      </w:r>
    </w:p>
    <w:p w:rsidR="001071F6" w:rsidRDefault="001071F6" w:rsidP="00115E2A">
      <w:pPr>
        <w:pStyle w:val="berschrift3"/>
        <w:jc w:val="left"/>
      </w:pPr>
      <w:bookmarkStart w:id="15" w:name="_Toc463531944"/>
      <w:r>
        <w:t>3 Zulä</w:t>
      </w:r>
      <w:r w:rsidR="00115E2A">
        <w:t>ssigkeit von besonderen Anlagen</w:t>
      </w:r>
      <w:bookmarkEnd w:id="15"/>
    </w:p>
    <w:p w:rsidR="001071F6" w:rsidRPr="00115E2A" w:rsidRDefault="001071F6" w:rsidP="001071F6">
      <w:pPr>
        <w:pStyle w:val="GesAbsatz"/>
        <w:rPr>
          <w:b/>
        </w:rPr>
      </w:pPr>
      <w:r w:rsidRPr="00115E2A">
        <w:rPr>
          <w:b/>
        </w:rPr>
        <w:t>3.1 Feuerungsanlagen von Heizunge</w:t>
      </w:r>
      <w:r w:rsidR="00115E2A">
        <w:rPr>
          <w:b/>
        </w:rPr>
        <w:t>n sowie Müllverbrennungsanlagen</w:t>
      </w:r>
    </w:p>
    <w:p w:rsidR="001071F6" w:rsidRDefault="001071F6" w:rsidP="001071F6">
      <w:pPr>
        <w:pStyle w:val="GesAbsatz"/>
      </w:pPr>
      <w:r>
        <w:t>Nach dem BImSchG genehmigungsbedürftige Feuerungsanlagen von Heizungen sowie Müllverbrennung</w:t>
      </w:r>
      <w:r>
        <w:t>s</w:t>
      </w:r>
      <w:r>
        <w:t>anlagen (Abfallbeseitigungsanlagen im Sinn des § 7 Abfallbeseitigungsgesetz) können in Wohn-, Dorf-, Misch-, Kern- und Gewerbegebieten ausnahmsweise zugelassen werden, wenn es sich um Teile der in di</w:t>
      </w:r>
      <w:r>
        <w:t>e</w:t>
      </w:r>
      <w:r>
        <w:t>sen Baugebieten sonst zulässigen Vorhaben handelt und bei Abfallbeseitigungsanlagen verbindliche Fes</w:t>
      </w:r>
      <w:r>
        <w:t>t</w:t>
      </w:r>
      <w:r>
        <w:t>setzungen des Abfallbeseitigungsplans (§ 6 AbfG) nicht entgegenstehen.</w:t>
      </w:r>
      <w:r w:rsidR="00115E2A">
        <w:t xml:space="preserve"> § 15 BauNVO ist zu beachten.</w:t>
      </w:r>
    </w:p>
    <w:p w:rsidR="001071F6" w:rsidRPr="00115E2A" w:rsidRDefault="001071F6" w:rsidP="001071F6">
      <w:pPr>
        <w:pStyle w:val="GesAbsatz"/>
        <w:rPr>
          <w:b/>
        </w:rPr>
      </w:pPr>
      <w:r w:rsidRPr="00115E2A">
        <w:rPr>
          <w:b/>
        </w:rPr>
        <w:t>3.2 Kraftwerke</w:t>
      </w:r>
    </w:p>
    <w:p w:rsidR="001071F6" w:rsidRDefault="001071F6" w:rsidP="001071F6">
      <w:pPr>
        <w:pStyle w:val="GesAbsatz"/>
      </w:pPr>
      <w:r>
        <w:t xml:space="preserve">Im </w:t>
      </w:r>
      <w:proofErr w:type="gramStart"/>
      <w:r>
        <w:t>allgemeinen</w:t>
      </w:r>
      <w:proofErr w:type="gramEnd"/>
      <w:r>
        <w:t xml:space="preserve"> ist davon auszugehen, daß bei der Neuansiedlung und wesentlichen Erweiterungen von Kraftwerken die Voraussetzungen für eine Zulassung nach § 35 BBauG nicht vorliegen, weil zur Abwägung </w:t>
      </w:r>
      <w:r>
        <w:lastRenderedPageBreak/>
        <w:t>der verschiedenen Belange die Festsetzung eines Baugebiets erforderlich wird (Versorgungsfläche, Indus</w:t>
      </w:r>
      <w:r>
        <w:t>t</w:t>
      </w:r>
      <w:r>
        <w:t xml:space="preserve">riegebiet oder Sondergebiet). Auf die Nrn. </w:t>
      </w:r>
      <w:smartTag w:uri="urn:schemas-microsoft-com:office:smarttags" w:element="time">
        <w:smartTagPr>
          <w:attr w:name="Minute" w:val="21"/>
          <w:attr w:name="Hour" w:val="8"/>
        </w:smartTagPr>
        <w:r>
          <w:t>8.21</w:t>
        </w:r>
      </w:smartTag>
      <w:r>
        <w:t xml:space="preserve"> und </w:t>
      </w:r>
      <w:smartTag w:uri="urn:schemas-microsoft-com:office:smarttags" w:element="time">
        <w:smartTagPr>
          <w:attr w:name="Minute" w:val="22"/>
          <w:attr w:name="Hour" w:val="8"/>
        </w:smartTagPr>
        <w:r>
          <w:t>8.22</w:t>
        </w:r>
      </w:smartTag>
      <w:r>
        <w:t xml:space="preserve"> des Erläuterungsberichts zum Landesentwic</w:t>
      </w:r>
      <w:r>
        <w:t>k</w:t>
      </w:r>
      <w:r>
        <w:t>lungs</w:t>
      </w:r>
      <w:r w:rsidR="00115E2A">
        <w:t>plan VI wird verwiesen.</w:t>
      </w:r>
    </w:p>
    <w:p w:rsidR="001071F6" w:rsidRDefault="00115E2A" w:rsidP="00115E2A">
      <w:pPr>
        <w:pStyle w:val="berschrift3"/>
        <w:jc w:val="left"/>
      </w:pPr>
      <w:bookmarkStart w:id="16" w:name="_Toc463531945"/>
      <w:r>
        <w:t xml:space="preserve">4 </w:t>
      </w:r>
      <w:r w:rsidR="001071F6">
        <w:t>Zulässigkeit von Vorhaben innerhalb der im Zusammenhang bebauten Ortsteile n</w:t>
      </w:r>
      <w:r>
        <w:t>ach § 34 BBauG</w:t>
      </w:r>
      <w:bookmarkEnd w:id="16"/>
    </w:p>
    <w:p w:rsidR="001071F6" w:rsidRDefault="001071F6" w:rsidP="001071F6">
      <w:pPr>
        <w:pStyle w:val="GesAbsatz"/>
      </w:pPr>
      <w:r>
        <w:t>Für die Zulässigkeit eines Vorhabens ist zunächst zu prüfen, ob es sich in die vorhandene Bebauung einfügt und dem Gebot der gegenseitigen Rücksichtnahme genügt. Dabei</w:t>
      </w:r>
      <w:r w:rsidR="00115E2A">
        <w:t xml:space="preserve"> sind u. a. zu berücksichtigen:</w:t>
      </w:r>
    </w:p>
    <w:p w:rsidR="001071F6" w:rsidRDefault="001071F6" w:rsidP="001071F6">
      <w:pPr>
        <w:pStyle w:val="GesAbsatz"/>
      </w:pPr>
      <w:r>
        <w:t>-</w:t>
      </w:r>
      <w:r w:rsidR="00115E2A">
        <w:tab/>
      </w:r>
      <w:r>
        <w:t>die Auswirkungen einer vorhandenen Mischung vo</w:t>
      </w:r>
      <w:r w:rsidR="00115E2A">
        <w:t>n Wohn- und Arbeitsstätten,</w:t>
      </w:r>
    </w:p>
    <w:p w:rsidR="001071F6" w:rsidRDefault="001071F6" w:rsidP="00115E2A">
      <w:pPr>
        <w:pStyle w:val="GesAbsatz"/>
        <w:ind w:left="426" w:hanging="426"/>
      </w:pPr>
      <w:r>
        <w:t>-</w:t>
      </w:r>
      <w:r w:rsidR="00115E2A">
        <w:tab/>
      </w:r>
      <w:r>
        <w:t>die Einwirkungen, die von Grundstücken, Betrieben, Einrichtungen oder Verkehrsanlagen ausgehen, insb</w:t>
      </w:r>
      <w:r>
        <w:t>e</w:t>
      </w:r>
      <w:r>
        <w:t>sondere durch Lärm, Verunr</w:t>
      </w:r>
      <w:r w:rsidR="00115E2A">
        <w:t>einigungen und Erschütterungen.</w:t>
      </w:r>
    </w:p>
    <w:p w:rsidR="001071F6" w:rsidRDefault="001071F6" w:rsidP="001071F6">
      <w:pPr>
        <w:pStyle w:val="GesAbsatz"/>
      </w:pPr>
      <w:r>
        <w:t>Bei Vorbelastungen eines Gebiets mit Immissionen verhindert das Gebot des „Einfügens" nicht schlechthin, eine Nutzung zuzulassen, die zusätzliche Immissionen verursacht. Das Vorhaben darf jedoch im Verhältnis zu seiner Umgebung keine neuen Spannungen begründen oder bestehende Spannungen erhöhen. In di</w:t>
      </w:r>
      <w:r>
        <w:t>e</w:t>
      </w:r>
      <w:r>
        <w:t>sem Sinne darf das Vorhaben nicht eine Verschlechterung herbeiführen, die die vorgegebene Situation gleichsam in Bewegung setzt und ein Planungserfordernis begründet. Die Anforderungen an gesunde Wohn- und Arbeitsverhältnisse müssen in jedem Fall gewahrt ble</w:t>
      </w:r>
      <w:r w:rsidR="00115E2A">
        <w:t>iben.</w:t>
      </w:r>
    </w:p>
    <w:p w:rsidR="001071F6" w:rsidRDefault="001071F6" w:rsidP="001071F6">
      <w:pPr>
        <w:pStyle w:val="GesAbsatz"/>
      </w:pPr>
      <w:r>
        <w:t>Das Gebot der Rücksichtnahme verpflichtet bei der Genehmigung gewerblicher Anlagen zur Berücksicht</w:t>
      </w:r>
      <w:r>
        <w:t>i</w:t>
      </w:r>
      <w:r>
        <w:t>gung anderer Nutzungen im Einwirkungsbereich, insbesondere etwa einer vorhandenen Wohnnutzung. Auf der anderen Seite ist zugunsten des gewerblichen Vorhabens die Vorbelastung durch Beeinträchtigungen bereits vorhande</w:t>
      </w:r>
      <w:r w:rsidR="00115E2A">
        <w:t>ner Anlagen zu berücksichtigen.</w:t>
      </w:r>
    </w:p>
    <w:p w:rsidR="001071F6" w:rsidRDefault="001071F6" w:rsidP="001071F6">
      <w:pPr>
        <w:pStyle w:val="GesAbsatz"/>
      </w:pPr>
      <w:r>
        <w:t xml:space="preserve">Bei der Prüfung, ob sich ein Vorhaben nach Art und Maß der baulichen Nutzung in die Eigenart der näheren Umgebung einfügt (§ 34 Abs. </w:t>
      </w:r>
      <w:r w:rsidR="00115E2A">
        <w:t>1</w:t>
      </w:r>
      <w:r>
        <w:t xml:space="preserve"> BBauG), sind die zusätzlichen Anforderungen des § 34 Abs. 3 BBauG zu beachten. Kann die Eigenart der näheren Umgebung eines Vorhabens einem Gebietstyp der Baunutzung</w:t>
      </w:r>
      <w:r>
        <w:t>s</w:t>
      </w:r>
      <w:r>
        <w:t>verordnung zugeordnet werden, so ist ein Vorhaben nur zulässig, wenn es</w:t>
      </w:r>
      <w:r w:rsidR="00115E2A">
        <w:t xml:space="preserve"> </w:t>
      </w:r>
      <w:r>
        <w:t>dem Nutzungskatalog der Baunutzun</w:t>
      </w:r>
      <w:r w:rsidR="00115E2A">
        <w:t>gsverordnung entspricht.</w:t>
      </w:r>
    </w:p>
    <w:p w:rsidR="001071F6" w:rsidRDefault="001071F6" w:rsidP="001071F6">
      <w:pPr>
        <w:pStyle w:val="GesAbsatz"/>
      </w:pPr>
      <w:r>
        <w:t>Die Staatlichen Gewerbeaufsichtsämter sind im Zweifelsfall zu hören, wenn in stark vorbelasteten Gebieten oder in enger Nachbarschaft zu erheblichen belästigenden Anlagen Wohng</w:t>
      </w:r>
      <w:r w:rsidR="00115E2A">
        <w:t>ebäude genehmigt werden so</w:t>
      </w:r>
      <w:r w:rsidR="00115E2A">
        <w:t>l</w:t>
      </w:r>
      <w:r w:rsidR="00115E2A">
        <w:t>len.</w:t>
      </w:r>
    </w:p>
    <w:p w:rsidR="001071F6" w:rsidRPr="00115E2A" w:rsidRDefault="00115E2A" w:rsidP="001071F6">
      <w:pPr>
        <w:pStyle w:val="GesAbsatz"/>
        <w:rPr>
          <w:b/>
        </w:rPr>
      </w:pPr>
      <w:r w:rsidRPr="00115E2A">
        <w:rPr>
          <w:b/>
        </w:rPr>
        <w:t xml:space="preserve">5 </w:t>
      </w:r>
      <w:r w:rsidR="001071F6" w:rsidRPr="00115E2A">
        <w:rPr>
          <w:b/>
        </w:rPr>
        <w:t xml:space="preserve">Zulässigkeit emittierender Vorhaben </w:t>
      </w:r>
      <w:r>
        <w:rPr>
          <w:b/>
        </w:rPr>
        <w:t>nach § 35 BBauG im Außenbereich</w:t>
      </w:r>
    </w:p>
    <w:p w:rsidR="001071F6" w:rsidRDefault="001071F6" w:rsidP="001071F6">
      <w:pPr>
        <w:pStyle w:val="GesAbsatz"/>
      </w:pPr>
      <w:r>
        <w:t xml:space="preserve">Vorhaben, die wegen ihrer besonderen Anforderungen an die Umgebung, wegen der nachteiligen Wirkung auf die Umgebung oder wegen der besonderen Zweckbestimmung auch in Industriegebieten unzulässig und für die Sondergebiete nicht ausgewiesen sind, sind im Außenbereich zulässig, wenn öffentliche Belange nicht entgegenstehen und die Erschließung gesichert ist (§ 35 Abs. </w:t>
      </w:r>
      <w:r w:rsidR="00115E2A">
        <w:t>1</w:t>
      </w:r>
      <w:r>
        <w:t xml:space="preserve"> Nr. 4 und 5 BBauG - vgl. Nr. 11.32). Eine Beteiligung der Staatlichen Gewerbeaufsichtsämter zur Klärung der Immissionsschutzfragen ist</w:t>
      </w:r>
      <w:r w:rsidR="00115E2A">
        <w:t xml:space="preserve"> in di</w:t>
      </w:r>
      <w:r w:rsidR="00115E2A">
        <w:t>e</w:t>
      </w:r>
      <w:r w:rsidR="00115E2A">
        <w:t>sen Fällen erforderlich.</w:t>
      </w:r>
    </w:p>
    <w:p w:rsidR="001071F6" w:rsidRDefault="001071F6" w:rsidP="001071F6">
      <w:pPr>
        <w:pStyle w:val="GesAbsatz"/>
      </w:pPr>
      <w:r>
        <w:t>Die von größeren Vorhaben, insbesondere von genehmigungsbedürftigen Anlagen im Sinne von § 4 BI</w:t>
      </w:r>
      <w:r>
        <w:t>m</w:t>
      </w:r>
      <w:r>
        <w:t>SchG ausgehenden Umwelteinwirkungen können allerdings so weitreichend sein, daß die Vereinbarkeit mit den öffentlichen Belangen, insbesondere die städtebauliche Ordnung, nur in einem Bauleitplanverfahren festgestellt werden kann. In diesem Fall scheide</w:t>
      </w:r>
      <w:r w:rsidR="00115E2A">
        <w:t>t eine Zulassung nach § 35 Abs. 1 BBauG aus.</w:t>
      </w:r>
    </w:p>
    <w:p w:rsidR="001071F6" w:rsidRDefault="001071F6" w:rsidP="001071F6">
      <w:pPr>
        <w:pStyle w:val="GesAbsatz"/>
      </w:pPr>
      <w:r>
        <w:t>Gewerbebetriebe können als sonstige Vorhaben im Außenbereich nach § 35 Abs. 2 in der Regel nicht zug</w:t>
      </w:r>
      <w:r>
        <w:t>e</w:t>
      </w:r>
      <w:r w:rsidR="00115E2A">
        <w:t>lassen werden.</w:t>
      </w:r>
    </w:p>
    <w:p w:rsidR="001071F6" w:rsidRDefault="00115E2A" w:rsidP="00115E2A">
      <w:pPr>
        <w:pStyle w:val="berschrift3"/>
        <w:jc w:val="left"/>
      </w:pPr>
      <w:bookmarkStart w:id="17" w:name="_Toc463531946"/>
      <w:r>
        <w:t>6 Bestandsschutz</w:t>
      </w:r>
      <w:bookmarkEnd w:id="17"/>
    </w:p>
    <w:p w:rsidR="001071F6" w:rsidRDefault="001071F6" w:rsidP="001071F6">
      <w:pPr>
        <w:pStyle w:val="GesAbsatz"/>
      </w:pPr>
      <w:r>
        <w:t>Rechtmäßig errichtete Gebäude genießen einen sich aus Artikel 14 Grundgesetz ergebenden Bestand</w:t>
      </w:r>
      <w:r>
        <w:t>s</w:t>
      </w:r>
      <w:r>
        <w:t>schutz. Danach kann ein Gebäude in der bisherigen Weise weitergenutzt w</w:t>
      </w:r>
      <w:r w:rsidR="00115E2A">
        <w:t xml:space="preserve">erden, auch wenn es mit einer - </w:t>
      </w:r>
      <w:r>
        <w:t>veränderten - Baurechtslage nicht mehr übereinstimmt. Zulässig sind Reparaturarbeiten und gewisse A</w:t>
      </w:r>
      <w:r>
        <w:t>n</w:t>
      </w:r>
      <w:r>
        <w:t>passungen an veränderte Lebensumstände und Entwicklungen, sofern dies für die funktionsgerechte Nu</w:t>
      </w:r>
      <w:r>
        <w:t>t</w:t>
      </w:r>
      <w:r>
        <w:t>zung erforderlich ist. Der Bestandsschutz läßt daher grundsätzlich auch Anpassungsinvestitionen zu, die nicht zu einer erheblichen Veränderung oder Vergrößerung der baulic</w:t>
      </w:r>
      <w:r w:rsidR="00115E2A">
        <w:t>hen Anlage führen.</w:t>
      </w:r>
    </w:p>
    <w:p w:rsidR="001071F6" w:rsidRDefault="001071F6" w:rsidP="001071F6">
      <w:pPr>
        <w:pStyle w:val="GesAbsatz"/>
      </w:pPr>
      <w:r>
        <w:t>Unter dem Gesichtspunkt des sogenannten überwirkenden Bestandsschutzes können darüber hinaus neue bauliche Anlagen zugelassen werden, wenn sonst andere, ihrerseits bestandsgeschützte Anlagen nicht mehr funktionsgerecht verwendet werden können. Zwischen dem vorhandenen Bestand und dem neuen Vorhaben muß demnach ein untrennbarer Zusammenhang bestehen. Der überwirkende Bestandsschutz gestattet nur untergeordnete Vorhaben, nicht jedoch wesentlic</w:t>
      </w:r>
      <w:r w:rsidR="00115E2A">
        <w:t>he Veränderungen des Bestandes.</w:t>
      </w:r>
    </w:p>
    <w:p w:rsidR="001071F6" w:rsidRDefault="00115E2A" w:rsidP="00115E2A">
      <w:pPr>
        <w:pStyle w:val="berschrift3"/>
        <w:jc w:val="left"/>
      </w:pPr>
      <w:bookmarkStart w:id="18" w:name="_Toc463531947"/>
      <w:r>
        <w:lastRenderedPageBreak/>
        <w:t>7 Befreiungen</w:t>
      </w:r>
      <w:bookmarkEnd w:id="18"/>
    </w:p>
    <w:p w:rsidR="00115E2A" w:rsidRDefault="00115E2A" w:rsidP="001071F6">
      <w:pPr>
        <w:pStyle w:val="GesAbsatz"/>
      </w:pPr>
      <w:r w:rsidRPr="00115E2A">
        <w:rPr>
          <w:b/>
        </w:rPr>
        <w:t xml:space="preserve">7.1 </w:t>
      </w:r>
      <w:r w:rsidR="001071F6" w:rsidRPr="00115E2A">
        <w:rPr>
          <w:b/>
        </w:rPr>
        <w:t>Befreiungen bei der Zulassung neuer Anlagen</w:t>
      </w:r>
    </w:p>
    <w:p w:rsidR="001071F6" w:rsidRDefault="001071F6" w:rsidP="001071F6">
      <w:pPr>
        <w:pStyle w:val="GesAbsatz"/>
      </w:pPr>
      <w:r>
        <w:t>Ist ein Gewerbegebiet nach seinem Typ mit der Eige</w:t>
      </w:r>
      <w:r>
        <w:t>n</w:t>
      </w:r>
      <w:r>
        <w:t xml:space="preserve">art eines im Bebauungsplan festgesetzten Baugebiets unvereinbar und kann er auch nicht im Wege einer Ausnahme nach § 31 Abs. </w:t>
      </w:r>
      <w:r w:rsidR="00115E2A">
        <w:t>1</w:t>
      </w:r>
      <w:r>
        <w:t xml:space="preserve"> BBauG zugelassen we</w:t>
      </w:r>
      <w:r>
        <w:t>r</w:t>
      </w:r>
      <w:r>
        <w:t>den (vgl. Nr. 1.7), so ist auf Antrag zu prüfen, ob eine B</w:t>
      </w:r>
      <w:r>
        <w:t>e</w:t>
      </w:r>
      <w:r>
        <w:t>freiung gemäß § 31 Abs. 2 BBauG erteilt werden kann. Der Antragsteller hat die Gründe für die Befreiung darzutun. Ist ein Vorhaben aufgrund von - wegen des Immissionsschutzes getroffener Festsetzungen - im Bebauungsplan an sich unzulässig, muß das ko</w:t>
      </w:r>
      <w:r>
        <w:t>n</w:t>
      </w:r>
      <w:r>
        <w:t>krete Vorhaben aber bezüglich des Immissionsschutzes als unbeden</w:t>
      </w:r>
      <w:r>
        <w:t>k</w:t>
      </w:r>
      <w:r>
        <w:t>lich eingestuft werden, so kann wegen einer offenbar nicht beabsichtigten Härte eine Befreiung in Betracht kommen. In Zweifelsfällen hat sich das Staa</w:t>
      </w:r>
      <w:r>
        <w:t>t</w:t>
      </w:r>
      <w:r>
        <w:t xml:space="preserve">liche Gewerbeaufsichtsamt und bei Vorhaben in Bergbaubetrieben </w:t>
      </w:r>
      <w:proofErr w:type="gramStart"/>
      <w:r>
        <w:t>statt dessen</w:t>
      </w:r>
      <w:proofErr w:type="gramEnd"/>
      <w:r>
        <w:t xml:space="preserve"> das Bergamt im Ra</w:t>
      </w:r>
      <w:r>
        <w:t>h</w:t>
      </w:r>
      <w:r w:rsidR="00115E2A">
        <w:t xml:space="preserve">men der Anhörung nach § 69 Abs. </w:t>
      </w:r>
      <w:r>
        <w:t xml:space="preserve">2 BauO NW </w:t>
      </w:r>
      <w:r w:rsidR="00115E2A">
        <w:t>hierzu gutachterlich zu äußern.</w:t>
      </w:r>
    </w:p>
    <w:p w:rsidR="00115E2A" w:rsidRPr="00115E2A" w:rsidRDefault="00115E2A" w:rsidP="001071F6">
      <w:pPr>
        <w:pStyle w:val="GesAbsatz"/>
        <w:rPr>
          <w:b/>
        </w:rPr>
      </w:pPr>
      <w:r w:rsidRPr="00115E2A">
        <w:rPr>
          <w:b/>
        </w:rPr>
        <w:t xml:space="preserve">7.2 </w:t>
      </w:r>
      <w:r w:rsidR="001071F6" w:rsidRPr="00115E2A">
        <w:rPr>
          <w:b/>
        </w:rPr>
        <w:t>Befreiungen bei bestehenden Anlagen</w:t>
      </w:r>
    </w:p>
    <w:p w:rsidR="001071F6" w:rsidRDefault="001071F6" w:rsidP="001071F6">
      <w:pPr>
        <w:pStyle w:val="GesAbsatz"/>
      </w:pPr>
      <w:r>
        <w:t>Bei der Erteilung von Befreiungen für die Erweiterung öder sonstige Änderung bestehender Anlagen ist z</w:t>
      </w:r>
      <w:r>
        <w:t>u</w:t>
      </w:r>
      <w:r>
        <w:t>sätzlich folgendes zu beachten: Gehen von einem Betrieb derzeit keine erheblichen nachteiligen Wir</w:t>
      </w:r>
      <w:r w:rsidR="00115E2A">
        <w:t>ku</w:t>
      </w:r>
      <w:r w:rsidR="00115E2A">
        <w:t>n</w:t>
      </w:r>
      <w:r w:rsidR="00115E2A">
        <w:t>gen auf die Umgebung aus, so</w:t>
      </w:r>
      <w:r w:rsidR="0077555F">
        <w:t xml:space="preserve"> </w:t>
      </w:r>
      <w:r>
        <w:t>darf eine Befreiung nur erteilt werden, wenn sich aufgrund der Erweiterung oder Änderung die Immissionsverhältnisse nicht verschlechtern. Gehen von einem bestehenden, den planung</w:t>
      </w:r>
      <w:r>
        <w:t>s</w:t>
      </w:r>
      <w:r>
        <w:t>rechtlichen Vo</w:t>
      </w:r>
      <w:r>
        <w:t>r</w:t>
      </w:r>
      <w:r>
        <w:t>schriften widersprechenden Betrieb erhebliche Belästigungen für die Umgebung aus und ist von seiner Änd</w:t>
      </w:r>
      <w:r>
        <w:t>e</w:t>
      </w:r>
      <w:r>
        <w:t>rung eine erhebliche Verbesserung der Immissionssituation nicht zu erwarten, so soll eine Befreiung nicht erteilt werden. Steht nach Anhörung der zuständigen Stellen (</w:t>
      </w:r>
      <w:r w:rsidR="0077555F">
        <w:t>z.B.</w:t>
      </w:r>
      <w:r>
        <w:t xml:space="preserve"> Staatliches Gewerbeau</w:t>
      </w:r>
      <w:r>
        <w:t>f</w:t>
      </w:r>
      <w:r>
        <w:t>sichtsamt, Ber</w:t>
      </w:r>
      <w:r>
        <w:t>g</w:t>
      </w:r>
      <w:r>
        <w:t>amt, Gemeinde, Kammern der Gewerblichen Wirtschaft) fest, daß eine Verlagerung eines bestehenden, den planungsrecht</w:t>
      </w:r>
      <w:r w:rsidR="0077555F">
        <w:t>l</w:t>
      </w:r>
      <w:r>
        <w:t>ichen Vorschriften widersprechenden Betriebs - auch unter Einsatz öffentl</w:t>
      </w:r>
      <w:r>
        <w:t>i</w:t>
      </w:r>
      <w:r>
        <w:t>cher Mittel - in absehbarer Zeit nicht zu erreichen ist, so können Befreiungen nur für bauliche Änd</w:t>
      </w:r>
      <w:r>
        <w:t>e</w:t>
      </w:r>
      <w:r>
        <w:t>rungen erteilt werden, die zu einer erheblichen Verbesserung der Immissionsverhältnisse führen oder die au</w:t>
      </w:r>
      <w:r>
        <w:t>s</w:t>
      </w:r>
      <w:r>
        <w:t>schließlich der Verbess</w:t>
      </w:r>
      <w:r>
        <w:t>e</w:t>
      </w:r>
      <w:r>
        <w:t>rung</w:t>
      </w:r>
      <w:r w:rsidR="0077555F">
        <w:t xml:space="preserve"> des Immissionsschutzes dienen.</w:t>
      </w:r>
    </w:p>
    <w:p w:rsidR="001071F6" w:rsidRPr="0077555F" w:rsidRDefault="0077555F" w:rsidP="001071F6">
      <w:pPr>
        <w:pStyle w:val="GesAbsatz"/>
        <w:rPr>
          <w:b/>
        </w:rPr>
      </w:pPr>
      <w:r w:rsidRPr="0077555F">
        <w:rPr>
          <w:b/>
        </w:rPr>
        <w:t xml:space="preserve">7.3 </w:t>
      </w:r>
      <w:r>
        <w:rPr>
          <w:b/>
        </w:rPr>
        <w:t>Verfahren</w:t>
      </w:r>
    </w:p>
    <w:p w:rsidR="001071F6" w:rsidRDefault="001071F6" w:rsidP="001071F6">
      <w:pPr>
        <w:pStyle w:val="GesAbsatz"/>
      </w:pPr>
      <w:r>
        <w:t xml:space="preserve">Will die Baugenehmigungsbehörde in den Fällen der Nrn. </w:t>
      </w:r>
      <w:r w:rsidR="0077555F">
        <w:t>11</w:t>
      </w:r>
      <w:r>
        <w:t>.7.1 und 11.72 Befreiungen erteilen, so soll sich das Staatliche Gewerbeaufsichtsamt. im Rahmen der Anhörung nach § 69 Abs. 2 BauO NW dazu äußern, ob und ggf. mit welchen Auflagen Störungen oder Belästigungen begegnet werden oder auf ein vertretbares Maß herabgemindert werden können. Bei Vorhaben in bergbaulichen Betrieben ist an Stelle des Staatlichen Gewerbeaufsichtsamtes das Bergamt zu hören. Dieses ist das Staatliche Gewerbeaufsichtsamt zu beteil</w:t>
      </w:r>
      <w:r>
        <w:t>i</w:t>
      </w:r>
      <w:r>
        <w:t>gen, wenn zu erwarten ist, daß sich von dem Vorhaben ausgehende Emissionen auf benachbar</w:t>
      </w:r>
      <w:r w:rsidR="0077555F">
        <w:t>te andere Baugebiete auswirken.</w:t>
      </w:r>
    </w:p>
    <w:p w:rsidR="001071F6" w:rsidRDefault="0077555F" w:rsidP="0077555F">
      <w:pPr>
        <w:pStyle w:val="berschrift2"/>
      </w:pPr>
      <w:bookmarkStart w:id="19" w:name="_Toc463531948"/>
      <w:r>
        <w:t>III. (entfallen)</w:t>
      </w:r>
      <w:bookmarkEnd w:id="19"/>
    </w:p>
    <w:p w:rsidR="001071F6" w:rsidRDefault="0077555F" w:rsidP="0077555F">
      <w:pPr>
        <w:pStyle w:val="berschrift2"/>
        <w:jc w:val="left"/>
      </w:pPr>
      <w:bookmarkStart w:id="20" w:name="_Toc463531949"/>
      <w:r>
        <w:t>Anlage</w:t>
      </w:r>
      <w:bookmarkEnd w:id="20"/>
    </w:p>
    <w:p w:rsidR="001071F6" w:rsidRPr="0077555F" w:rsidRDefault="001071F6" w:rsidP="001071F6">
      <w:pPr>
        <w:pStyle w:val="GesAbsatz"/>
        <w:rPr>
          <w:b/>
        </w:rPr>
      </w:pPr>
      <w:r w:rsidRPr="0077555F">
        <w:rPr>
          <w:b/>
        </w:rPr>
        <w:t xml:space="preserve">1. </w:t>
      </w:r>
      <w:r w:rsidR="0077555F">
        <w:rPr>
          <w:b/>
        </w:rPr>
        <w:t>Anlagen nach § 2 der 4. BImSchV</w:t>
      </w:r>
    </w:p>
    <w:p w:rsidR="001071F6" w:rsidRDefault="001071F6" w:rsidP="001071F6">
      <w:pPr>
        <w:pStyle w:val="GesAbsatz"/>
      </w:pPr>
      <w:r>
        <w:t>Grundsätzlich sind die in § 2 der 4. BImSchV genannten Arten von Anlagen unter den Gesichtspunkten des Immissionsschutzes nur in Industriegebieten (§ 9 der Bau</w:t>
      </w:r>
      <w:r w:rsidR="0077555F">
        <w:t>NO) als zulässig anzusehen.</w:t>
      </w:r>
    </w:p>
    <w:p w:rsidR="001071F6" w:rsidRDefault="0077555F" w:rsidP="001071F6">
      <w:pPr>
        <w:pStyle w:val="GesAbsatz"/>
      </w:pPr>
      <w:r>
        <w:t>Ausnahmen:</w:t>
      </w:r>
    </w:p>
    <w:p w:rsidR="001071F6" w:rsidRDefault="001071F6" w:rsidP="0077555F">
      <w:pPr>
        <w:pStyle w:val="GesAbsatz"/>
        <w:ind w:left="426" w:hanging="426"/>
      </w:pPr>
      <w:r>
        <w:t>a)</w:t>
      </w:r>
      <w:r w:rsidR="0077555F">
        <w:tab/>
      </w:r>
      <w:r>
        <w:t>Anlagen nach Nr. 42, die nicht aus Immissionsschutz- sondern aus Gefahrenschutzgründen genehm</w:t>
      </w:r>
      <w:r>
        <w:t>i</w:t>
      </w:r>
      <w:r>
        <w:t>gungspflichtig sind und in Sondergebieten oder im Außenb</w:t>
      </w:r>
      <w:r w:rsidR="0077555F">
        <w:t>ereich errichtet werden müssen.</w:t>
      </w:r>
    </w:p>
    <w:p w:rsidR="001071F6" w:rsidRDefault="001071F6" w:rsidP="0077555F">
      <w:pPr>
        <w:pStyle w:val="GesAbsatz"/>
        <w:ind w:left="426" w:hanging="426"/>
      </w:pPr>
      <w:r>
        <w:t>b)</w:t>
      </w:r>
      <w:r w:rsidR="0077555F">
        <w:tab/>
      </w:r>
      <w:r>
        <w:t>Anlagen nach Nr. 45 sowie die unter Nr. 47 genannten Kottrocknungsanlagen; diese Anlagen sollen im</w:t>
      </w:r>
      <w:r w:rsidR="0077555F">
        <w:t xml:space="preserve"> Außenbereich errichtet werden.</w:t>
      </w:r>
    </w:p>
    <w:p w:rsidR="001071F6" w:rsidRDefault="001071F6" w:rsidP="0077555F">
      <w:pPr>
        <w:pStyle w:val="GesAbsatz"/>
        <w:ind w:left="426" w:hanging="426"/>
      </w:pPr>
      <w:r>
        <w:t>c)</w:t>
      </w:r>
      <w:r w:rsidR="0077555F">
        <w:tab/>
      </w:r>
      <w:r>
        <w:t>Anlagen nach Nr. l, 2 und Nr. 43; diese Anlagen können ausnahmsweise in Wohn-, Dorf-, Misch-, Kern-</w:t>
      </w:r>
      <w:r w:rsidR="0077555F">
        <w:t xml:space="preserve"> </w:t>
      </w:r>
      <w:r>
        <w:t>und Gewerbegebieten zulässig sein, wenn es sich um Teile der in diesen Baugebieten sonst zulässigen Vo</w:t>
      </w:r>
      <w:r>
        <w:t>r</w:t>
      </w:r>
      <w:r>
        <w:t>ha</w:t>
      </w:r>
      <w:r w:rsidR="0077555F">
        <w:t>ben handelt.</w:t>
      </w:r>
    </w:p>
    <w:p w:rsidR="001071F6" w:rsidRDefault="001071F6" w:rsidP="0077555F">
      <w:pPr>
        <w:pStyle w:val="GesAbsatz"/>
        <w:ind w:left="426" w:hanging="426"/>
      </w:pPr>
      <w:r>
        <w:t>d)</w:t>
      </w:r>
      <w:r w:rsidR="0077555F">
        <w:tab/>
      </w:r>
      <w:r>
        <w:t>Anlagen nach Nr. 46; diese Anlagen können je nach ihrer Größe und den durch sie bedingten Emissi</w:t>
      </w:r>
      <w:r>
        <w:t>o</w:t>
      </w:r>
      <w:r>
        <w:t>nen auch in</w:t>
      </w:r>
      <w:r w:rsidR="0077555F">
        <w:t xml:space="preserve"> Gewerbegebieten zulässig sein.</w:t>
      </w:r>
    </w:p>
    <w:p w:rsidR="001071F6" w:rsidRPr="0077555F" w:rsidRDefault="001071F6" w:rsidP="001071F6">
      <w:pPr>
        <w:pStyle w:val="GesAbsatz"/>
        <w:rPr>
          <w:b/>
        </w:rPr>
      </w:pPr>
      <w:r w:rsidRPr="0077555F">
        <w:rPr>
          <w:b/>
        </w:rPr>
        <w:t>2. Anlagen nach § 4 der 4. BIm</w:t>
      </w:r>
      <w:r w:rsidR="0077555F">
        <w:rPr>
          <w:b/>
        </w:rPr>
        <w:t>SchV</w:t>
      </w:r>
    </w:p>
    <w:p w:rsidR="001071F6" w:rsidRDefault="001071F6" w:rsidP="001071F6">
      <w:pPr>
        <w:pStyle w:val="GesAbsatz"/>
      </w:pPr>
      <w:r>
        <w:t>Die in § 4 der 4. BImSchV genannten Arten von Anlagen sind unter den Gesichtspunkten des Immission</w:t>
      </w:r>
      <w:r>
        <w:t>s</w:t>
      </w:r>
      <w:r>
        <w:t xml:space="preserve">schutzes grundsätzlich in Gewerbegebieten (§ 8 </w:t>
      </w:r>
      <w:r w:rsidR="0077555F">
        <w:t>BauNVO) als zulässig anzusehen.</w:t>
      </w:r>
    </w:p>
    <w:p w:rsidR="001071F6" w:rsidRDefault="001071F6" w:rsidP="001071F6">
      <w:pPr>
        <w:pStyle w:val="GesAbsatz"/>
      </w:pPr>
      <w:r>
        <w:t xml:space="preserve">Ausnahmen: </w:t>
      </w:r>
    </w:p>
    <w:p w:rsidR="001071F6" w:rsidRDefault="001071F6" w:rsidP="001071F6">
      <w:pPr>
        <w:pStyle w:val="GesAbsatz"/>
      </w:pPr>
      <w:r>
        <w:t>a)</w:t>
      </w:r>
      <w:r w:rsidR="0077555F">
        <w:tab/>
      </w:r>
      <w:r>
        <w:t>Nur für Industriegebiete geeignet: Anlagen nach Nummern 6,</w:t>
      </w:r>
      <w:r w:rsidR="0077555F">
        <w:t xml:space="preserve"> </w:t>
      </w:r>
      <w:r>
        <w:t>7,</w:t>
      </w:r>
      <w:r w:rsidR="0077555F">
        <w:t xml:space="preserve"> </w:t>
      </w:r>
      <w:r>
        <w:t>8,</w:t>
      </w:r>
      <w:r w:rsidR="0077555F">
        <w:t xml:space="preserve"> </w:t>
      </w:r>
      <w:r>
        <w:t>13,</w:t>
      </w:r>
      <w:r w:rsidR="0077555F">
        <w:t xml:space="preserve"> </w:t>
      </w:r>
      <w:r>
        <w:t>16,</w:t>
      </w:r>
      <w:r w:rsidR="0077555F">
        <w:t xml:space="preserve"> </w:t>
      </w:r>
      <w:r>
        <w:t>17,</w:t>
      </w:r>
      <w:r w:rsidR="0077555F">
        <w:t xml:space="preserve"> </w:t>
      </w:r>
      <w:r>
        <w:t>18,</w:t>
      </w:r>
      <w:r w:rsidR="0077555F">
        <w:t xml:space="preserve"> </w:t>
      </w:r>
      <w:r>
        <w:t>23,</w:t>
      </w:r>
      <w:r w:rsidR="0077555F">
        <w:t xml:space="preserve"> </w:t>
      </w:r>
      <w:r>
        <w:t>32,</w:t>
      </w:r>
      <w:r w:rsidR="0077555F">
        <w:t xml:space="preserve"> 33.</w:t>
      </w:r>
    </w:p>
    <w:p w:rsidR="001071F6" w:rsidRDefault="001071F6" w:rsidP="0077555F">
      <w:pPr>
        <w:pStyle w:val="GesAbsatz"/>
        <w:ind w:left="426" w:hanging="426"/>
      </w:pPr>
      <w:r>
        <w:lastRenderedPageBreak/>
        <w:t>b)</w:t>
      </w:r>
      <w:r w:rsidR="0077555F">
        <w:tab/>
      </w:r>
      <w:r>
        <w:t>Nur in Sondergebieten oder im 'Außenbereich ansiedelbar: Anlagen der Nummern 38, 3</w:t>
      </w:r>
      <w:r w:rsidR="0077555F">
        <w:t>9, 40 (soweit nicht eingebaut).</w:t>
      </w:r>
    </w:p>
    <w:p w:rsidR="001071F6" w:rsidRDefault="001071F6" w:rsidP="001071F6">
      <w:pPr>
        <w:pStyle w:val="GesAbsatz"/>
      </w:pPr>
      <w:r>
        <w:t>c)</w:t>
      </w:r>
      <w:r w:rsidR="0077555F">
        <w:tab/>
      </w:r>
      <w:r>
        <w:t xml:space="preserve">Für Anlagen der Nummern l und 31 gelten die Ausführungen unter Nr. </w:t>
      </w:r>
      <w:r w:rsidR="0077555F">
        <w:t>1</w:t>
      </w:r>
      <w:r>
        <w:t xml:space="preserve"> c sinngemäß.</w:t>
      </w:r>
    </w:p>
    <w:p w:rsidR="00406F32" w:rsidRPr="0063668C" w:rsidRDefault="00406F32" w:rsidP="001071F6">
      <w:pPr>
        <w:pStyle w:val="GesAbsatz"/>
      </w:pPr>
    </w:p>
    <w:sectPr w:rsidR="00406F32" w:rsidRPr="0063668C">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E4" w:rsidRDefault="00F266E4">
      <w:r>
        <w:separator/>
      </w:r>
    </w:p>
  </w:endnote>
  <w:endnote w:type="continuationSeparator" w:id="0">
    <w:p w:rsidR="00F266E4" w:rsidRDefault="00F2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063" w:rsidRDefault="00FB006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B0063" w:rsidRDefault="00FB006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063" w:rsidRDefault="00FB0063" w:rsidP="00DC1020">
    <w:pPr>
      <w:pStyle w:val="Fuzeile"/>
      <w:tabs>
        <w:tab w:val="clear" w:pos="9639"/>
        <w:tab w:val="right" w:pos="9498"/>
      </w:tabs>
      <w:ind w:right="140"/>
    </w:pPr>
    <w:r>
      <w:tab/>
      <w:t>08.07.1982 (MBl. NRW. S. 1366</w:t>
    </w:r>
    <w:r w:rsidR="00E56719">
      <w:t xml:space="preserve"> / SMBl. NRW. 2311</w:t>
    </w:r>
    <w:r>
      <w:t>)</w:t>
    </w:r>
    <w:r>
      <w:tab/>
      <w:t>Se</w:t>
    </w:r>
    <w:r>
      <w:t>i</w:t>
    </w:r>
    <w:r>
      <w:t xml:space="preserve">te </w:t>
    </w:r>
    <w:r>
      <w:fldChar w:fldCharType="begin"/>
    </w:r>
    <w:r>
      <w:instrText xml:space="preserve"> PAGE  \* MERGEFORMAT </w:instrText>
    </w:r>
    <w:r>
      <w:fldChar w:fldCharType="separate"/>
    </w:r>
    <w:r w:rsidR="00E56719">
      <w:rPr>
        <w:noProof/>
      </w:rPr>
      <w:t>1</w:t>
    </w:r>
    <w:r>
      <w:fldChar w:fldCharType="end"/>
    </w:r>
  </w:p>
  <w:p w:rsidR="00FB0063" w:rsidRDefault="00FB0063" w:rsidP="00DC1020">
    <w:pPr>
      <w:pStyle w:val="Fuzeile"/>
      <w:tabs>
        <w:tab w:val="clear" w:pos="9639"/>
        <w:tab w:val="right" w:pos="9498"/>
      </w:tabs>
      <w:ind w:right="140"/>
    </w:pPr>
    <w:r>
      <w:tab/>
      <w:t>Stand 21.07.1988 (MBl. NRW. S. 1288)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E4" w:rsidRDefault="00F266E4">
      <w:r>
        <w:separator/>
      </w:r>
    </w:p>
  </w:footnote>
  <w:footnote w:type="continuationSeparator" w:id="0">
    <w:p w:rsidR="00F266E4" w:rsidRDefault="00F266E4">
      <w:r>
        <w:continuationSeparator/>
      </w:r>
    </w:p>
  </w:footnote>
  <w:footnote w:id="1">
    <w:p w:rsidR="00FB0063" w:rsidRDefault="00FB0063">
      <w:pPr>
        <w:pStyle w:val="Funotentext"/>
      </w:pPr>
      <w:r>
        <w:rPr>
          <w:rStyle w:val="Funotenzeichen"/>
        </w:rPr>
        <w:footnoteRef/>
      </w:r>
      <w:r>
        <w:t xml:space="preserve"> MBl. NRW. 1982 S. 1368, geändert durch RdErl. v. 21. 7.1988 (MBl NRW. 1988 S. 1238).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063" w:rsidRDefault="00FB0063" w:rsidP="00E56719">
    <w:pPr>
      <w:pStyle w:val="Kopfzeile0"/>
    </w:pPr>
    <w:r>
      <w:t>Archiv</w:t>
    </w:r>
    <w:r w:rsidR="009064DE">
      <w:t>10.10</w:t>
    </w:r>
  </w:p>
  <w:p w:rsidR="00FB0063" w:rsidRDefault="00FB0063">
    <w:pPr>
      <w:pStyle w:val="Kopfzeile"/>
    </w:pPr>
    <w:r>
      <w:t>Planungser</w:t>
    </w:r>
    <w:r w:rsidR="00F92BE8">
      <w:t>l</w:t>
    </w:r>
    <w:r>
      <w:t>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F6"/>
    <w:rsid w:val="0001451A"/>
    <w:rsid w:val="00077EF0"/>
    <w:rsid w:val="00093D90"/>
    <w:rsid w:val="000B0CAB"/>
    <w:rsid w:val="000B208E"/>
    <w:rsid w:val="001071F6"/>
    <w:rsid w:val="00115E2A"/>
    <w:rsid w:val="00146997"/>
    <w:rsid w:val="00150B0A"/>
    <w:rsid w:val="001715DF"/>
    <w:rsid w:val="001C1083"/>
    <w:rsid w:val="00227E2D"/>
    <w:rsid w:val="00243AFC"/>
    <w:rsid w:val="002B3267"/>
    <w:rsid w:val="002D5542"/>
    <w:rsid w:val="003102D7"/>
    <w:rsid w:val="00313F0C"/>
    <w:rsid w:val="0032347C"/>
    <w:rsid w:val="00390EE7"/>
    <w:rsid w:val="003A4713"/>
    <w:rsid w:val="003A6E25"/>
    <w:rsid w:val="003B12C2"/>
    <w:rsid w:val="003B24A9"/>
    <w:rsid w:val="00404262"/>
    <w:rsid w:val="00406F32"/>
    <w:rsid w:val="00412824"/>
    <w:rsid w:val="00444FA9"/>
    <w:rsid w:val="00463F31"/>
    <w:rsid w:val="004964D0"/>
    <w:rsid w:val="004A5F2D"/>
    <w:rsid w:val="004F2A9F"/>
    <w:rsid w:val="00557465"/>
    <w:rsid w:val="005B7662"/>
    <w:rsid w:val="005E6005"/>
    <w:rsid w:val="006242A7"/>
    <w:rsid w:val="0063668C"/>
    <w:rsid w:val="00666321"/>
    <w:rsid w:val="00697151"/>
    <w:rsid w:val="006D0AB0"/>
    <w:rsid w:val="006F7DCB"/>
    <w:rsid w:val="00733DF7"/>
    <w:rsid w:val="0077555F"/>
    <w:rsid w:val="007F26DA"/>
    <w:rsid w:val="007F5C17"/>
    <w:rsid w:val="008B789C"/>
    <w:rsid w:val="008D6200"/>
    <w:rsid w:val="009064DE"/>
    <w:rsid w:val="009479B5"/>
    <w:rsid w:val="00963345"/>
    <w:rsid w:val="0098598C"/>
    <w:rsid w:val="00A95D02"/>
    <w:rsid w:val="00AB20F7"/>
    <w:rsid w:val="00AE1C62"/>
    <w:rsid w:val="00B466D3"/>
    <w:rsid w:val="00C761DC"/>
    <w:rsid w:val="00CE3B0D"/>
    <w:rsid w:val="00D750EF"/>
    <w:rsid w:val="00D86C52"/>
    <w:rsid w:val="00DB2935"/>
    <w:rsid w:val="00DC1020"/>
    <w:rsid w:val="00E10CBC"/>
    <w:rsid w:val="00E56719"/>
    <w:rsid w:val="00E751D6"/>
    <w:rsid w:val="00E86601"/>
    <w:rsid w:val="00EA1968"/>
    <w:rsid w:val="00EB5006"/>
    <w:rsid w:val="00EE4327"/>
    <w:rsid w:val="00F266E4"/>
    <w:rsid w:val="00F371FD"/>
    <w:rsid w:val="00F61E0B"/>
    <w:rsid w:val="00F762F4"/>
    <w:rsid w:val="00F92BE8"/>
    <w:rsid w:val="00FB0063"/>
    <w:rsid w:val="00FB0174"/>
    <w:rsid w:val="00FE5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671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56719"/>
    <w:pPr>
      <w:keepNext/>
      <w:spacing w:after="120"/>
      <w:jc w:val="center"/>
      <w:outlineLvl w:val="0"/>
    </w:pPr>
    <w:rPr>
      <w:b/>
      <w:kern w:val="28"/>
      <w:sz w:val="28"/>
    </w:rPr>
  </w:style>
  <w:style w:type="paragraph" w:styleId="berschrift2">
    <w:name w:val="heading 2"/>
    <w:basedOn w:val="Standard"/>
    <w:next w:val="GesAbsatz"/>
    <w:qFormat/>
    <w:rsid w:val="00E56719"/>
    <w:pPr>
      <w:keepNext/>
      <w:spacing w:before="240"/>
      <w:jc w:val="center"/>
      <w:outlineLvl w:val="1"/>
    </w:pPr>
    <w:rPr>
      <w:b/>
      <w:sz w:val="24"/>
    </w:rPr>
  </w:style>
  <w:style w:type="paragraph" w:styleId="berschrift3">
    <w:name w:val="heading 3"/>
    <w:basedOn w:val="Standard"/>
    <w:next w:val="GesAbsatz"/>
    <w:qFormat/>
    <w:rsid w:val="00E56719"/>
    <w:pPr>
      <w:keepNext/>
      <w:spacing w:before="240" w:after="180"/>
      <w:jc w:val="center"/>
      <w:outlineLvl w:val="2"/>
    </w:pPr>
    <w:rPr>
      <w:b/>
    </w:rPr>
  </w:style>
  <w:style w:type="paragraph" w:styleId="berschrift4">
    <w:name w:val="heading 4"/>
    <w:basedOn w:val="Standard"/>
    <w:next w:val="Standard"/>
    <w:rsid w:val="00E56719"/>
    <w:pPr>
      <w:keepNext/>
      <w:spacing w:before="240"/>
      <w:outlineLvl w:val="3"/>
    </w:pPr>
  </w:style>
  <w:style w:type="paragraph" w:styleId="berschrift5">
    <w:name w:val="heading 5"/>
    <w:basedOn w:val="Standard"/>
    <w:next w:val="Standard"/>
    <w:rsid w:val="00E56719"/>
    <w:pPr>
      <w:spacing w:before="120"/>
      <w:ind w:left="709" w:hanging="709"/>
      <w:outlineLvl w:val="4"/>
    </w:pPr>
  </w:style>
  <w:style w:type="character" w:default="1" w:styleId="Absatz-Standardschriftart">
    <w:name w:val="Default Paragraph Font"/>
    <w:uiPriority w:val="1"/>
    <w:semiHidden/>
    <w:unhideWhenUsed/>
    <w:rsid w:val="00E56719"/>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56719"/>
  </w:style>
  <w:style w:type="paragraph" w:styleId="Kopfzeile">
    <w:name w:val="header"/>
    <w:basedOn w:val="Standard"/>
    <w:qFormat/>
    <w:rsid w:val="00E56719"/>
    <w:pPr>
      <w:tabs>
        <w:tab w:val="center" w:pos="4536"/>
        <w:tab w:val="right" w:pos="9072"/>
      </w:tabs>
      <w:spacing w:before="0" w:after="120"/>
      <w:jc w:val="right"/>
    </w:pPr>
  </w:style>
  <w:style w:type="paragraph" w:styleId="Fuzeile">
    <w:name w:val="footer"/>
    <w:basedOn w:val="Standard"/>
    <w:qFormat/>
    <w:rsid w:val="00E56719"/>
    <w:pPr>
      <w:tabs>
        <w:tab w:val="clear" w:pos="425"/>
        <w:tab w:val="right" w:pos="8505"/>
        <w:tab w:val="right" w:pos="9639"/>
      </w:tabs>
      <w:spacing w:before="0" w:after="0"/>
      <w:jc w:val="left"/>
    </w:pPr>
    <w:rPr>
      <w:sz w:val="16"/>
    </w:rPr>
  </w:style>
  <w:style w:type="character" w:styleId="Seitenzahl">
    <w:name w:val="page number"/>
    <w:semiHidden/>
    <w:rsid w:val="00E56719"/>
    <w:rPr>
      <w:rFonts w:ascii="Arial" w:hAnsi="Arial"/>
      <w:sz w:val="16"/>
    </w:rPr>
  </w:style>
  <w:style w:type="paragraph" w:styleId="Verzeichnis2">
    <w:name w:val="toc 2"/>
    <w:basedOn w:val="Standard"/>
    <w:next w:val="Standard"/>
    <w:rsid w:val="00E5671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E5671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56719"/>
    <w:pPr>
      <w:spacing w:before="0" w:after="0"/>
    </w:pPr>
    <w:rPr>
      <w:sz w:val="16"/>
    </w:rPr>
  </w:style>
  <w:style w:type="paragraph" w:styleId="Verzeichnis1">
    <w:name w:val="toc 1"/>
    <w:basedOn w:val="Verzeichnis3"/>
    <w:next w:val="Standard"/>
    <w:rsid w:val="00E56719"/>
    <w:pPr>
      <w:spacing w:before="120" w:after="120"/>
      <w:ind w:left="0"/>
    </w:pPr>
    <w:rPr>
      <w:b/>
      <w:i w:val="0"/>
      <w:caps/>
    </w:rPr>
  </w:style>
  <w:style w:type="paragraph" w:customStyle="1" w:styleId="GesAbsatz">
    <w:name w:val="GesAbsatz"/>
    <w:basedOn w:val="Standard"/>
    <w:qFormat/>
    <w:rsid w:val="00E56719"/>
    <w:pPr>
      <w:spacing w:before="100"/>
    </w:pPr>
    <w:rPr>
      <w:color w:val="000000"/>
    </w:rPr>
  </w:style>
  <w:style w:type="paragraph" w:styleId="Verzeichnis4">
    <w:name w:val="toc 4"/>
    <w:basedOn w:val="Standard"/>
    <w:next w:val="Standard"/>
    <w:semiHidden/>
    <w:rsid w:val="00E5671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56719"/>
    <w:rPr>
      <w:sz w:val="20"/>
      <w:szCs w:val="20"/>
      <w:vertAlign w:val="superscript"/>
    </w:rPr>
  </w:style>
  <w:style w:type="paragraph" w:styleId="Verzeichnis5">
    <w:name w:val="toc 5"/>
    <w:basedOn w:val="Standard"/>
    <w:next w:val="Standard"/>
    <w:semiHidden/>
    <w:rsid w:val="00E5671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5671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5671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5671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5671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56719"/>
    <w:rPr>
      <w:color w:val="0000FF"/>
      <w:u w:val="single"/>
    </w:rPr>
  </w:style>
  <w:style w:type="character" w:styleId="BesuchterHyperlink">
    <w:name w:val="FollowedHyperlink"/>
    <w:basedOn w:val="Absatz-Standardschriftart"/>
    <w:rsid w:val="00EA1968"/>
    <w:rPr>
      <w:color w:val="800080"/>
      <w:u w:val="single"/>
    </w:rPr>
  </w:style>
  <w:style w:type="paragraph" w:customStyle="1" w:styleId="Kopfzeile0">
    <w:name w:val="Kopfzeile0"/>
    <w:basedOn w:val="Standard"/>
    <w:next w:val="Kopfzeile"/>
    <w:qFormat/>
    <w:rsid w:val="00E5671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5671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56719"/>
    <w:pPr>
      <w:keepNext/>
      <w:spacing w:after="120"/>
      <w:jc w:val="center"/>
      <w:outlineLvl w:val="0"/>
    </w:pPr>
    <w:rPr>
      <w:b/>
      <w:kern w:val="28"/>
      <w:sz w:val="28"/>
    </w:rPr>
  </w:style>
  <w:style w:type="paragraph" w:styleId="berschrift2">
    <w:name w:val="heading 2"/>
    <w:basedOn w:val="Standard"/>
    <w:next w:val="GesAbsatz"/>
    <w:qFormat/>
    <w:rsid w:val="00E56719"/>
    <w:pPr>
      <w:keepNext/>
      <w:spacing w:before="240"/>
      <w:jc w:val="center"/>
      <w:outlineLvl w:val="1"/>
    </w:pPr>
    <w:rPr>
      <w:b/>
      <w:sz w:val="24"/>
    </w:rPr>
  </w:style>
  <w:style w:type="paragraph" w:styleId="berschrift3">
    <w:name w:val="heading 3"/>
    <w:basedOn w:val="Standard"/>
    <w:next w:val="GesAbsatz"/>
    <w:qFormat/>
    <w:rsid w:val="00E56719"/>
    <w:pPr>
      <w:keepNext/>
      <w:spacing w:before="240" w:after="180"/>
      <w:jc w:val="center"/>
      <w:outlineLvl w:val="2"/>
    </w:pPr>
    <w:rPr>
      <w:b/>
    </w:rPr>
  </w:style>
  <w:style w:type="paragraph" w:styleId="berschrift4">
    <w:name w:val="heading 4"/>
    <w:basedOn w:val="Standard"/>
    <w:next w:val="Standard"/>
    <w:rsid w:val="00E56719"/>
    <w:pPr>
      <w:keepNext/>
      <w:spacing w:before="240"/>
      <w:outlineLvl w:val="3"/>
    </w:pPr>
  </w:style>
  <w:style w:type="paragraph" w:styleId="berschrift5">
    <w:name w:val="heading 5"/>
    <w:basedOn w:val="Standard"/>
    <w:next w:val="Standard"/>
    <w:rsid w:val="00E56719"/>
    <w:pPr>
      <w:spacing w:before="120"/>
      <w:ind w:left="709" w:hanging="709"/>
      <w:outlineLvl w:val="4"/>
    </w:pPr>
  </w:style>
  <w:style w:type="character" w:default="1" w:styleId="Absatz-Standardschriftart">
    <w:name w:val="Default Paragraph Font"/>
    <w:uiPriority w:val="1"/>
    <w:semiHidden/>
    <w:unhideWhenUsed/>
    <w:rsid w:val="00E56719"/>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56719"/>
  </w:style>
  <w:style w:type="paragraph" w:styleId="Kopfzeile">
    <w:name w:val="header"/>
    <w:basedOn w:val="Standard"/>
    <w:qFormat/>
    <w:rsid w:val="00E56719"/>
    <w:pPr>
      <w:tabs>
        <w:tab w:val="center" w:pos="4536"/>
        <w:tab w:val="right" w:pos="9072"/>
      </w:tabs>
      <w:spacing w:before="0" w:after="120"/>
      <w:jc w:val="right"/>
    </w:pPr>
  </w:style>
  <w:style w:type="paragraph" w:styleId="Fuzeile">
    <w:name w:val="footer"/>
    <w:basedOn w:val="Standard"/>
    <w:qFormat/>
    <w:rsid w:val="00E56719"/>
    <w:pPr>
      <w:tabs>
        <w:tab w:val="clear" w:pos="425"/>
        <w:tab w:val="right" w:pos="8505"/>
        <w:tab w:val="right" w:pos="9639"/>
      </w:tabs>
      <w:spacing w:before="0" w:after="0"/>
      <w:jc w:val="left"/>
    </w:pPr>
    <w:rPr>
      <w:sz w:val="16"/>
    </w:rPr>
  </w:style>
  <w:style w:type="character" w:styleId="Seitenzahl">
    <w:name w:val="page number"/>
    <w:semiHidden/>
    <w:rsid w:val="00E56719"/>
    <w:rPr>
      <w:rFonts w:ascii="Arial" w:hAnsi="Arial"/>
      <w:sz w:val="16"/>
    </w:rPr>
  </w:style>
  <w:style w:type="paragraph" w:styleId="Verzeichnis2">
    <w:name w:val="toc 2"/>
    <w:basedOn w:val="Standard"/>
    <w:next w:val="Standard"/>
    <w:rsid w:val="00E5671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E5671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56719"/>
    <w:pPr>
      <w:spacing w:before="0" w:after="0"/>
    </w:pPr>
    <w:rPr>
      <w:sz w:val="16"/>
    </w:rPr>
  </w:style>
  <w:style w:type="paragraph" w:styleId="Verzeichnis1">
    <w:name w:val="toc 1"/>
    <w:basedOn w:val="Verzeichnis3"/>
    <w:next w:val="Standard"/>
    <w:rsid w:val="00E56719"/>
    <w:pPr>
      <w:spacing w:before="120" w:after="120"/>
      <w:ind w:left="0"/>
    </w:pPr>
    <w:rPr>
      <w:b/>
      <w:i w:val="0"/>
      <w:caps/>
    </w:rPr>
  </w:style>
  <w:style w:type="paragraph" w:customStyle="1" w:styleId="GesAbsatz">
    <w:name w:val="GesAbsatz"/>
    <w:basedOn w:val="Standard"/>
    <w:qFormat/>
    <w:rsid w:val="00E56719"/>
    <w:pPr>
      <w:spacing w:before="100"/>
    </w:pPr>
    <w:rPr>
      <w:color w:val="000000"/>
    </w:rPr>
  </w:style>
  <w:style w:type="paragraph" w:styleId="Verzeichnis4">
    <w:name w:val="toc 4"/>
    <w:basedOn w:val="Standard"/>
    <w:next w:val="Standard"/>
    <w:semiHidden/>
    <w:rsid w:val="00E5671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56719"/>
    <w:rPr>
      <w:sz w:val="20"/>
      <w:szCs w:val="20"/>
      <w:vertAlign w:val="superscript"/>
    </w:rPr>
  </w:style>
  <w:style w:type="paragraph" w:styleId="Verzeichnis5">
    <w:name w:val="toc 5"/>
    <w:basedOn w:val="Standard"/>
    <w:next w:val="Standard"/>
    <w:semiHidden/>
    <w:rsid w:val="00E5671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5671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5671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5671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5671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56719"/>
    <w:rPr>
      <w:color w:val="0000FF"/>
      <w:u w:val="single"/>
    </w:rPr>
  </w:style>
  <w:style w:type="character" w:styleId="BesuchterHyperlink">
    <w:name w:val="FollowedHyperlink"/>
    <w:basedOn w:val="Absatz-Standardschriftart"/>
    <w:rsid w:val="00EA1968"/>
    <w:rPr>
      <w:color w:val="800080"/>
      <w:u w:val="single"/>
    </w:rPr>
  </w:style>
  <w:style w:type="paragraph" w:customStyle="1" w:styleId="Kopfzeile0">
    <w:name w:val="Kopfzeile0"/>
    <w:basedOn w:val="Standard"/>
    <w:next w:val="Kopfzeile"/>
    <w:qFormat/>
    <w:rsid w:val="00E5671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11&amp;bes_id=2481&amp;val=2481&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9E90-20E6-475D-8ECC-125D0D1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7401</Words>
  <Characters>51202</Characters>
  <Application>Microsoft Office Word</Application>
  <DocSecurity>0</DocSecurity>
  <Lines>426</Lines>
  <Paragraphs>116</Paragraphs>
  <ScaleCrop>false</ScaleCrop>
  <HeadingPairs>
    <vt:vector size="2" baseType="variant">
      <vt:variant>
        <vt:lpstr>Titel</vt:lpstr>
      </vt:variant>
      <vt:variant>
        <vt:i4>1</vt:i4>
      </vt:variant>
    </vt:vector>
  </HeadingPairs>
  <TitlesOfParts>
    <vt:vector size="1" baseType="lpstr">
      <vt:lpstr>Berücksichtigung von Emissionen und Immissionen bei der Bauleitplanung sowie bei der Genehmigung von Vorhaben</vt:lpstr>
    </vt:vector>
  </TitlesOfParts>
  <Company>LANUV NRW</Company>
  <LinksUpToDate>false</LinksUpToDate>
  <CharactersWithSpaces>58487</CharactersWithSpaces>
  <SharedDoc>false</SharedDoc>
  <HLinks>
    <vt:vector size="126" baseType="variant">
      <vt:variant>
        <vt:i4>1703994</vt:i4>
      </vt:variant>
      <vt:variant>
        <vt:i4>119</vt:i4>
      </vt:variant>
      <vt:variant>
        <vt:i4>0</vt:i4>
      </vt:variant>
      <vt:variant>
        <vt:i4>5</vt:i4>
      </vt:variant>
      <vt:variant>
        <vt:lpwstr/>
      </vt:variant>
      <vt:variant>
        <vt:lpwstr>_Toc173900839</vt:lpwstr>
      </vt:variant>
      <vt:variant>
        <vt:i4>1703994</vt:i4>
      </vt:variant>
      <vt:variant>
        <vt:i4>113</vt:i4>
      </vt:variant>
      <vt:variant>
        <vt:i4>0</vt:i4>
      </vt:variant>
      <vt:variant>
        <vt:i4>5</vt:i4>
      </vt:variant>
      <vt:variant>
        <vt:lpwstr/>
      </vt:variant>
      <vt:variant>
        <vt:lpwstr>_Toc173900838</vt:lpwstr>
      </vt:variant>
      <vt:variant>
        <vt:i4>1703994</vt:i4>
      </vt:variant>
      <vt:variant>
        <vt:i4>107</vt:i4>
      </vt:variant>
      <vt:variant>
        <vt:i4>0</vt:i4>
      </vt:variant>
      <vt:variant>
        <vt:i4>5</vt:i4>
      </vt:variant>
      <vt:variant>
        <vt:lpwstr/>
      </vt:variant>
      <vt:variant>
        <vt:lpwstr>_Toc173900837</vt:lpwstr>
      </vt:variant>
      <vt:variant>
        <vt:i4>1703994</vt:i4>
      </vt:variant>
      <vt:variant>
        <vt:i4>101</vt:i4>
      </vt:variant>
      <vt:variant>
        <vt:i4>0</vt:i4>
      </vt:variant>
      <vt:variant>
        <vt:i4>5</vt:i4>
      </vt:variant>
      <vt:variant>
        <vt:lpwstr/>
      </vt:variant>
      <vt:variant>
        <vt:lpwstr>_Toc173900836</vt:lpwstr>
      </vt:variant>
      <vt:variant>
        <vt:i4>1703994</vt:i4>
      </vt:variant>
      <vt:variant>
        <vt:i4>95</vt:i4>
      </vt:variant>
      <vt:variant>
        <vt:i4>0</vt:i4>
      </vt:variant>
      <vt:variant>
        <vt:i4>5</vt:i4>
      </vt:variant>
      <vt:variant>
        <vt:lpwstr/>
      </vt:variant>
      <vt:variant>
        <vt:lpwstr>_Toc173900835</vt:lpwstr>
      </vt:variant>
      <vt:variant>
        <vt:i4>1703994</vt:i4>
      </vt:variant>
      <vt:variant>
        <vt:i4>89</vt:i4>
      </vt:variant>
      <vt:variant>
        <vt:i4>0</vt:i4>
      </vt:variant>
      <vt:variant>
        <vt:i4>5</vt:i4>
      </vt:variant>
      <vt:variant>
        <vt:lpwstr/>
      </vt:variant>
      <vt:variant>
        <vt:lpwstr>_Toc173900834</vt:lpwstr>
      </vt:variant>
      <vt:variant>
        <vt:i4>1703994</vt:i4>
      </vt:variant>
      <vt:variant>
        <vt:i4>83</vt:i4>
      </vt:variant>
      <vt:variant>
        <vt:i4>0</vt:i4>
      </vt:variant>
      <vt:variant>
        <vt:i4>5</vt:i4>
      </vt:variant>
      <vt:variant>
        <vt:lpwstr/>
      </vt:variant>
      <vt:variant>
        <vt:lpwstr>_Toc173900833</vt:lpwstr>
      </vt:variant>
      <vt:variant>
        <vt:i4>1703994</vt:i4>
      </vt:variant>
      <vt:variant>
        <vt:i4>77</vt:i4>
      </vt:variant>
      <vt:variant>
        <vt:i4>0</vt:i4>
      </vt:variant>
      <vt:variant>
        <vt:i4>5</vt:i4>
      </vt:variant>
      <vt:variant>
        <vt:lpwstr/>
      </vt:variant>
      <vt:variant>
        <vt:lpwstr>_Toc173900832</vt:lpwstr>
      </vt:variant>
      <vt:variant>
        <vt:i4>1703994</vt:i4>
      </vt:variant>
      <vt:variant>
        <vt:i4>71</vt:i4>
      </vt:variant>
      <vt:variant>
        <vt:i4>0</vt:i4>
      </vt:variant>
      <vt:variant>
        <vt:i4>5</vt:i4>
      </vt:variant>
      <vt:variant>
        <vt:lpwstr/>
      </vt:variant>
      <vt:variant>
        <vt:lpwstr>_Toc173900831</vt:lpwstr>
      </vt:variant>
      <vt:variant>
        <vt:i4>1703994</vt:i4>
      </vt:variant>
      <vt:variant>
        <vt:i4>65</vt:i4>
      </vt:variant>
      <vt:variant>
        <vt:i4>0</vt:i4>
      </vt:variant>
      <vt:variant>
        <vt:i4>5</vt:i4>
      </vt:variant>
      <vt:variant>
        <vt:lpwstr/>
      </vt:variant>
      <vt:variant>
        <vt:lpwstr>_Toc173900830</vt:lpwstr>
      </vt:variant>
      <vt:variant>
        <vt:i4>1769530</vt:i4>
      </vt:variant>
      <vt:variant>
        <vt:i4>59</vt:i4>
      </vt:variant>
      <vt:variant>
        <vt:i4>0</vt:i4>
      </vt:variant>
      <vt:variant>
        <vt:i4>5</vt:i4>
      </vt:variant>
      <vt:variant>
        <vt:lpwstr/>
      </vt:variant>
      <vt:variant>
        <vt:lpwstr>_Toc173900829</vt:lpwstr>
      </vt:variant>
      <vt:variant>
        <vt:i4>1769530</vt:i4>
      </vt:variant>
      <vt:variant>
        <vt:i4>53</vt:i4>
      </vt:variant>
      <vt:variant>
        <vt:i4>0</vt:i4>
      </vt:variant>
      <vt:variant>
        <vt:i4>5</vt:i4>
      </vt:variant>
      <vt:variant>
        <vt:lpwstr/>
      </vt:variant>
      <vt:variant>
        <vt:lpwstr>_Toc173900828</vt:lpwstr>
      </vt:variant>
      <vt:variant>
        <vt:i4>1769530</vt:i4>
      </vt:variant>
      <vt:variant>
        <vt:i4>47</vt:i4>
      </vt:variant>
      <vt:variant>
        <vt:i4>0</vt:i4>
      </vt:variant>
      <vt:variant>
        <vt:i4>5</vt:i4>
      </vt:variant>
      <vt:variant>
        <vt:lpwstr/>
      </vt:variant>
      <vt:variant>
        <vt:lpwstr>_Toc173900827</vt:lpwstr>
      </vt:variant>
      <vt:variant>
        <vt:i4>1769530</vt:i4>
      </vt:variant>
      <vt:variant>
        <vt:i4>41</vt:i4>
      </vt:variant>
      <vt:variant>
        <vt:i4>0</vt:i4>
      </vt:variant>
      <vt:variant>
        <vt:i4>5</vt:i4>
      </vt:variant>
      <vt:variant>
        <vt:lpwstr/>
      </vt:variant>
      <vt:variant>
        <vt:lpwstr>_Toc173900826</vt:lpwstr>
      </vt:variant>
      <vt:variant>
        <vt:i4>1769530</vt:i4>
      </vt:variant>
      <vt:variant>
        <vt:i4>35</vt:i4>
      </vt:variant>
      <vt:variant>
        <vt:i4>0</vt:i4>
      </vt:variant>
      <vt:variant>
        <vt:i4>5</vt:i4>
      </vt:variant>
      <vt:variant>
        <vt:lpwstr/>
      </vt:variant>
      <vt:variant>
        <vt:lpwstr>_Toc173900825</vt:lpwstr>
      </vt:variant>
      <vt:variant>
        <vt:i4>1769530</vt:i4>
      </vt:variant>
      <vt:variant>
        <vt:i4>29</vt:i4>
      </vt:variant>
      <vt:variant>
        <vt:i4>0</vt:i4>
      </vt:variant>
      <vt:variant>
        <vt:i4>5</vt:i4>
      </vt:variant>
      <vt:variant>
        <vt:lpwstr/>
      </vt:variant>
      <vt:variant>
        <vt:lpwstr>_Toc173900824</vt:lpwstr>
      </vt:variant>
      <vt:variant>
        <vt:i4>1769530</vt:i4>
      </vt:variant>
      <vt:variant>
        <vt:i4>23</vt:i4>
      </vt:variant>
      <vt:variant>
        <vt:i4>0</vt:i4>
      </vt:variant>
      <vt:variant>
        <vt:i4>5</vt:i4>
      </vt:variant>
      <vt:variant>
        <vt:lpwstr/>
      </vt:variant>
      <vt:variant>
        <vt:lpwstr>_Toc173900823</vt:lpwstr>
      </vt:variant>
      <vt:variant>
        <vt:i4>1769530</vt:i4>
      </vt:variant>
      <vt:variant>
        <vt:i4>17</vt:i4>
      </vt:variant>
      <vt:variant>
        <vt:i4>0</vt:i4>
      </vt:variant>
      <vt:variant>
        <vt:i4>5</vt:i4>
      </vt:variant>
      <vt:variant>
        <vt:lpwstr/>
      </vt:variant>
      <vt:variant>
        <vt:lpwstr>_Toc173900822</vt:lpwstr>
      </vt:variant>
      <vt:variant>
        <vt:i4>1769530</vt:i4>
      </vt:variant>
      <vt:variant>
        <vt:i4>11</vt:i4>
      </vt:variant>
      <vt:variant>
        <vt:i4>0</vt:i4>
      </vt:variant>
      <vt:variant>
        <vt:i4>5</vt:i4>
      </vt:variant>
      <vt:variant>
        <vt:lpwstr/>
      </vt:variant>
      <vt:variant>
        <vt:lpwstr>_Toc173900821</vt:lpwstr>
      </vt:variant>
      <vt:variant>
        <vt:i4>1769530</vt:i4>
      </vt:variant>
      <vt:variant>
        <vt:i4>5</vt:i4>
      </vt:variant>
      <vt:variant>
        <vt:i4>0</vt:i4>
      </vt:variant>
      <vt:variant>
        <vt:i4>5</vt:i4>
      </vt:variant>
      <vt:variant>
        <vt:lpwstr/>
      </vt:variant>
      <vt:variant>
        <vt:lpwstr>_Toc173900820</vt:lpwstr>
      </vt:variant>
      <vt:variant>
        <vt:i4>2293857</vt:i4>
      </vt:variant>
      <vt:variant>
        <vt:i4>0</vt:i4>
      </vt:variant>
      <vt:variant>
        <vt:i4>0</vt:i4>
      </vt:variant>
      <vt:variant>
        <vt:i4>5</vt:i4>
      </vt:variant>
      <vt:variant>
        <vt:lpwstr>https://lv.recht.nrw.de/lmi/owa/br_bes_text?anw_nr=1&amp;gld_nr=2&amp;ugl_nr=2311&amp;bes_id=2481&amp;val=2481&amp;ver=7&amp;sg=0&amp;aufgehoben=J&amp;menu=1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Berücksichtigung von Emissionen und Immissionen bei der Bauleitplanung sowie bei der Genehmigung von Vorhaben</dc:title>
  <dc:subject>Planungserlass</dc:subject>
  <dc:creator>Natrop</dc:creator>
  <cp:lastModifiedBy>rueter</cp:lastModifiedBy>
  <cp:revision>2</cp:revision>
  <cp:lastPrinted>2004-12-14T11:08:00Z</cp:lastPrinted>
  <dcterms:created xsi:type="dcterms:W3CDTF">2016-10-06T13:46:00Z</dcterms:created>
  <dcterms:modified xsi:type="dcterms:W3CDTF">2016-10-06T13:46:00Z</dcterms:modified>
</cp:coreProperties>
</file>