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8279876"/>
      <w:r>
        <w:t>Gesetz über Betriebsärzte, Sicherheitsingenieure und</w:t>
      </w:r>
      <w:r>
        <w:br/>
        <w:t>andere Fachkräft</w:t>
      </w:r>
      <w:bookmarkStart w:id="1" w:name="_GoBack"/>
      <w:bookmarkEnd w:id="1"/>
      <w:r>
        <w:t>e für Arbeitssicherheit - ASiG</w:t>
      </w:r>
      <w:bookmarkEnd w:id="0"/>
    </w:p>
    <w:p>
      <w:pPr>
        <w:pStyle w:val="GesAbsatz"/>
        <w:jc w:val="center"/>
      </w:pPr>
      <w:r>
        <w:t>vom 12. Dezember1973</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28279876" w:history="1">
        <w:r>
          <w:rPr>
            <w:rStyle w:val="Hyperlink"/>
            <w:noProof/>
          </w:rPr>
          <w:t>Gesetz über Betriebsärzte, Sicherheitsingenieure und andere Fachkräfte für Arbeitssicherheit - ASiG</w:t>
        </w:r>
        <w:r>
          <w:rPr>
            <w:noProof/>
            <w:webHidden/>
          </w:rPr>
          <w:tab/>
        </w:r>
        <w:r>
          <w:rPr>
            <w:noProof/>
            <w:webHidden/>
          </w:rPr>
          <w:fldChar w:fldCharType="begin"/>
        </w:r>
        <w:r>
          <w:rPr>
            <w:noProof/>
            <w:webHidden/>
          </w:rPr>
          <w:instrText xml:space="preserve"> PAGEREF _Toc428279876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8279877" w:history="1">
        <w:r>
          <w:rPr>
            <w:rStyle w:val="Hyperlink"/>
            <w:noProof/>
          </w:rPr>
          <w:t>Erster Abschnitt</w:t>
        </w:r>
        <w:r>
          <w:rPr>
            <w:noProof/>
            <w:webHidden/>
          </w:rPr>
          <w:tab/>
        </w:r>
        <w:r>
          <w:rPr>
            <w:noProof/>
            <w:webHidden/>
          </w:rPr>
          <w:fldChar w:fldCharType="begin"/>
        </w:r>
        <w:r>
          <w:rPr>
            <w:noProof/>
            <w:webHidden/>
          </w:rPr>
          <w:instrText xml:space="preserve"> PAGEREF _Toc428279877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78" w:history="1">
        <w:r>
          <w:rPr>
            <w:rStyle w:val="Hyperlink"/>
            <w:noProof/>
          </w:rPr>
          <w:t>§ 1 Grundsatz</w:t>
        </w:r>
        <w:r>
          <w:rPr>
            <w:noProof/>
            <w:webHidden/>
          </w:rPr>
          <w:tab/>
        </w:r>
        <w:r>
          <w:rPr>
            <w:noProof/>
            <w:webHidden/>
          </w:rPr>
          <w:fldChar w:fldCharType="begin"/>
        </w:r>
        <w:r>
          <w:rPr>
            <w:noProof/>
            <w:webHidden/>
          </w:rPr>
          <w:instrText xml:space="preserve"> PAGEREF _Toc428279878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8279879" w:history="1">
        <w:r>
          <w:rPr>
            <w:rStyle w:val="Hyperlink"/>
            <w:noProof/>
          </w:rPr>
          <w:t>Zweiter Abschnitt Betriebsärzte</w:t>
        </w:r>
        <w:r>
          <w:rPr>
            <w:noProof/>
            <w:webHidden/>
          </w:rPr>
          <w:tab/>
        </w:r>
        <w:r>
          <w:rPr>
            <w:noProof/>
            <w:webHidden/>
          </w:rPr>
          <w:fldChar w:fldCharType="begin"/>
        </w:r>
        <w:r>
          <w:rPr>
            <w:noProof/>
            <w:webHidden/>
          </w:rPr>
          <w:instrText xml:space="preserve"> PAGEREF _Toc428279879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80" w:history="1">
        <w:r>
          <w:rPr>
            <w:rStyle w:val="Hyperlink"/>
            <w:noProof/>
          </w:rPr>
          <w:t>§ 2 Bestellung von Betriebsärzten</w:t>
        </w:r>
        <w:r>
          <w:rPr>
            <w:noProof/>
            <w:webHidden/>
          </w:rPr>
          <w:tab/>
        </w:r>
        <w:r>
          <w:rPr>
            <w:noProof/>
            <w:webHidden/>
          </w:rPr>
          <w:fldChar w:fldCharType="begin"/>
        </w:r>
        <w:r>
          <w:rPr>
            <w:noProof/>
            <w:webHidden/>
          </w:rPr>
          <w:instrText xml:space="preserve"> PAGEREF _Toc428279880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81" w:history="1">
        <w:r>
          <w:rPr>
            <w:rStyle w:val="Hyperlink"/>
            <w:noProof/>
          </w:rPr>
          <w:t>§ 3 Aufgaben der Betriebsärzte</w:t>
        </w:r>
        <w:r>
          <w:rPr>
            <w:noProof/>
            <w:webHidden/>
          </w:rPr>
          <w:tab/>
        </w:r>
        <w:r>
          <w:rPr>
            <w:noProof/>
            <w:webHidden/>
          </w:rPr>
          <w:fldChar w:fldCharType="begin"/>
        </w:r>
        <w:r>
          <w:rPr>
            <w:noProof/>
            <w:webHidden/>
          </w:rPr>
          <w:instrText xml:space="preserve"> PAGEREF _Toc428279881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82" w:history="1">
        <w:r>
          <w:rPr>
            <w:rStyle w:val="Hyperlink"/>
            <w:noProof/>
          </w:rPr>
          <w:t>§ 4 Anforderungen an Betriebsärzte</w:t>
        </w:r>
        <w:r>
          <w:rPr>
            <w:noProof/>
            <w:webHidden/>
          </w:rPr>
          <w:tab/>
        </w:r>
        <w:r>
          <w:rPr>
            <w:noProof/>
            <w:webHidden/>
          </w:rPr>
          <w:fldChar w:fldCharType="begin"/>
        </w:r>
        <w:r>
          <w:rPr>
            <w:noProof/>
            <w:webHidden/>
          </w:rPr>
          <w:instrText xml:space="preserve"> PAGEREF _Toc428279882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8279883" w:history="1">
        <w:r>
          <w:rPr>
            <w:rStyle w:val="Hyperlink"/>
            <w:noProof/>
          </w:rPr>
          <w:t>Dritter Abschnitt Fachkräfte für Arbeitssicherheit</w:t>
        </w:r>
        <w:r>
          <w:rPr>
            <w:noProof/>
            <w:webHidden/>
          </w:rPr>
          <w:tab/>
        </w:r>
        <w:r>
          <w:rPr>
            <w:noProof/>
            <w:webHidden/>
          </w:rPr>
          <w:fldChar w:fldCharType="begin"/>
        </w:r>
        <w:r>
          <w:rPr>
            <w:noProof/>
            <w:webHidden/>
          </w:rPr>
          <w:instrText xml:space="preserve"> PAGEREF _Toc428279883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84" w:history="1">
        <w:r>
          <w:rPr>
            <w:rStyle w:val="Hyperlink"/>
            <w:noProof/>
          </w:rPr>
          <w:t>§ 5 Bestellung von Fachkräften für Arbeitssicherheit</w:t>
        </w:r>
        <w:r>
          <w:rPr>
            <w:noProof/>
            <w:webHidden/>
          </w:rPr>
          <w:tab/>
        </w:r>
        <w:r>
          <w:rPr>
            <w:noProof/>
            <w:webHidden/>
          </w:rPr>
          <w:fldChar w:fldCharType="begin"/>
        </w:r>
        <w:r>
          <w:rPr>
            <w:noProof/>
            <w:webHidden/>
          </w:rPr>
          <w:instrText xml:space="preserve"> PAGEREF _Toc428279884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85" w:history="1">
        <w:r>
          <w:rPr>
            <w:rStyle w:val="Hyperlink"/>
            <w:noProof/>
          </w:rPr>
          <w:t>§ 6 Aufgaben der Fachkräfte für Arbeitssicherheit</w:t>
        </w:r>
        <w:r>
          <w:rPr>
            <w:noProof/>
            <w:webHidden/>
          </w:rPr>
          <w:tab/>
        </w:r>
        <w:r>
          <w:rPr>
            <w:noProof/>
            <w:webHidden/>
          </w:rPr>
          <w:fldChar w:fldCharType="begin"/>
        </w:r>
        <w:r>
          <w:rPr>
            <w:noProof/>
            <w:webHidden/>
          </w:rPr>
          <w:instrText xml:space="preserve"> PAGEREF _Toc428279885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86" w:history="1">
        <w:r>
          <w:rPr>
            <w:rStyle w:val="Hyperlink"/>
            <w:noProof/>
          </w:rPr>
          <w:t>§ 7 Anforderungen an Fachkräfte für Arbeitssicherheit</w:t>
        </w:r>
        <w:r>
          <w:rPr>
            <w:noProof/>
            <w:webHidden/>
          </w:rPr>
          <w:tab/>
        </w:r>
        <w:r>
          <w:rPr>
            <w:noProof/>
            <w:webHidden/>
          </w:rPr>
          <w:fldChar w:fldCharType="begin"/>
        </w:r>
        <w:r>
          <w:rPr>
            <w:noProof/>
            <w:webHidden/>
          </w:rPr>
          <w:instrText xml:space="preserve"> PAGEREF _Toc428279886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8279887" w:history="1">
        <w:r>
          <w:rPr>
            <w:rStyle w:val="Hyperlink"/>
            <w:noProof/>
          </w:rPr>
          <w:t>Vierter Abschnitt Gemeinsame Vorschriften</w:t>
        </w:r>
        <w:r>
          <w:rPr>
            <w:noProof/>
            <w:webHidden/>
          </w:rPr>
          <w:tab/>
        </w:r>
        <w:r>
          <w:rPr>
            <w:noProof/>
            <w:webHidden/>
          </w:rPr>
          <w:fldChar w:fldCharType="begin"/>
        </w:r>
        <w:r>
          <w:rPr>
            <w:noProof/>
            <w:webHidden/>
          </w:rPr>
          <w:instrText xml:space="preserve"> PAGEREF _Toc428279887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88" w:history="1">
        <w:r>
          <w:rPr>
            <w:rStyle w:val="Hyperlink"/>
            <w:noProof/>
          </w:rPr>
          <w:t>§ 8 Unabhängigkeit bei der Anwendung der Fachkunde</w:t>
        </w:r>
        <w:r>
          <w:rPr>
            <w:noProof/>
            <w:webHidden/>
          </w:rPr>
          <w:tab/>
        </w:r>
        <w:r>
          <w:rPr>
            <w:noProof/>
            <w:webHidden/>
          </w:rPr>
          <w:fldChar w:fldCharType="begin"/>
        </w:r>
        <w:r>
          <w:rPr>
            <w:noProof/>
            <w:webHidden/>
          </w:rPr>
          <w:instrText xml:space="preserve"> PAGEREF _Toc428279888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89" w:history="1">
        <w:r>
          <w:rPr>
            <w:rStyle w:val="Hyperlink"/>
            <w:noProof/>
          </w:rPr>
          <w:t>§ 9 Zusammenarbeit mit dem Betriebsrat</w:t>
        </w:r>
        <w:r>
          <w:rPr>
            <w:noProof/>
            <w:webHidden/>
          </w:rPr>
          <w:tab/>
        </w:r>
        <w:r>
          <w:rPr>
            <w:noProof/>
            <w:webHidden/>
          </w:rPr>
          <w:fldChar w:fldCharType="begin"/>
        </w:r>
        <w:r>
          <w:rPr>
            <w:noProof/>
            <w:webHidden/>
          </w:rPr>
          <w:instrText xml:space="preserve"> PAGEREF _Toc428279889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90" w:history="1">
        <w:r>
          <w:rPr>
            <w:rStyle w:val="Hyperlink"/>
            <w:noProof/>
          </w:rPr>
          <w:t>§ 10 Zusammenarbeit der Betriebsärzte und der Fachkräfte für Arbeitssicherheit</w:t>
        </w:r>
        <w:r>
          <w:rPr>
            <w:noProof/>
            <w:webHidden/>
          </w:rPr>
          <w:tab/>
        </w:r>
        <w:r>
          <w:rPr>
            <w:noProof/>
            <w:webHidden/>
          </w:rPr>
          <w:fldChar w:fldCharType="begin"/>
        </w:r>
        <w:r>
          <w:rPr>
            <w:noProof/>
            <w:webHidden/>
          </w:rPr>
          <w:instrText xml:space="preserve"> PAGEREF _Toc428279890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91" w:history="1">
        <w:r>
          <w:rPr>
            <w:rStyle w:val="Hyperlink"/>
            <w:noProof/>
          </w:rPr>
          <w:t>§ 11 Arbeitsschutzausschuß</w:t>
        </w:r>
        <w:r>
          <w:rPr>
            <w:noProof/>
            <w:webHidden/>
          </w:rPr>
          <w:tab/>
        </w:r>
        <w:r>
          <w:rPr>
            <w:noProof/>
            <w:webHidden/>
          </w:rPr>
          <w:fldChar w:fldCharType="begin"/>
        </w:r>
        <w:r>
          <w:rPr>
            <w:noProof/>
            <w:webHidden/>
          </w:rPr>
          <w:instrText xml:space="preserve"> PAGEREF _Toc428279891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92" w:history="1">
        <w:r>
          <w:rPr>
            <w:rStyle w:val="Hyperlink"/>
            <w:noProof/>
          </w:rPr>
          <w:t>§ 12 Behördliche Anordnungen</w:t>
        </w:r>
        <w:r>
          <w:rPr>
            <w:noProof/>
            <w:webHidden/>
          </w:rPr>
          <w:tab/>
        </w:r>
        <w:r>
          <w:rPr>
            <w:noProof/>
            <w:webHidden/>
          </w:rPr>
          <w:fldChar w:fldCharType="begin"/>
        </w:r>
        <w:r>
          <w:rPr>
            <w:noProof/>
            <w:webHidden/>
          </w:rPr>
          <w:instrText xml:space="preserve"> PAGEREF _Toc428279892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93" w:history="1">
        <w:r>
          <w:rPr>
            <w:rStyle w:val="Hyperlink"/>
            <w:noProof/>
          </w:rPr>
          <w:t>§ 13 Auskunfts- und Besichtigungsrechte</w:t>
        </w:r>
        <w:r>
          <w:rPr>
            <w:noProof/>
            <w:webHidden/>
          </w:rPr>
          <w:tab/>
        </w:r>
        <w:r>
          <w:rPr>
            <w:noProof/>
            <w:webHidden/>
          </w:rPr>
          <w:fldChar w:fldCharType="begin"/>
        </w:r>
        <w:r>
          <w:rPr>
            <w:noProof/>
            <w:webHidden/>
          </w:rPr>
          <w:instrText xml:space="preserve"> PAGEREF _Toc428279893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94" w:history="1">
        <w:r>
          <w:rPr>
            <w:rStyle w:val="Hyperlink"/>
            <w:noProof/>
          </w:rPr>
          <w:t>§ 14 Ermächtigung zum Erlaß von Rechtsverordnungen</w:t>
        </w:r>
        <w:r>
          <w:rPr>
            <w:noProof/>
            <w:webHidden/>
          </w:rPr>
          <w:tab/>
        </w:r>
        <w:r>
          <w:rPr>
            <w:noProof/>
            <w:webHidden/>
          </w:rPr>
          <w:fldChar w:fldCharType="begin"/>
        </w:r>
        <w:r>
          <w:rPr>
            <w:noProof/>
            <w:webHidden/>
          </w:rPr>
          <w:instrText xml:space="preserve"> PAGEREF _Toc428279894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95" w:history="1">
        <w:r>
          <w:rPr>
            <w:rStyle w:val="Hyperlink"/>
            <w:noProof/>
          </w:rPr>
          <w:t>§ 15 Ermächtigung zum Erlaß von allgemeinen Verwaltungsvorschriften</w:t>
        </w:r>
        <w:r>
          <w:rPr>
            <w:noProof/>
            <w:webHidden/>
          </w:rPr>
          <w:tab/>
        </w:r>
        <w:r>
          <w:rPr>
            <w:noProof/>
            <w:webHidden/>
          </w:rPr>
          <w:fldChar w:fldCharType="begin"/>
        </w:r>
        <w:r>
          <w:rPr>
            <w:noProof/>
            <w:webHidden/>
          </w:rPr>
          <w:instrText xml:space="preserve"> PAGEREF _Toc428279895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96" w:history="1">
        <w:r>
          <w:rPr>
            <w:rStyle w:val="Hyperlink"/>
            <w:noProof/>
          </w:rPr>
          <w:t>§ 16 Öffentliche Verwaltung</w:t>
        </w:r>
        <w:r>
          <w:rPr>
            <w:noProof/>
            <w:webHidden/>
          </w:rPr>
          <w:tab/>
        </w:r>
        <w:r>
          <w:rPr>
            <w:noProof/>
            <w:webHidden/>
          </w:rPr>
          <w:fldChar w:fldCharType="begin"/>
        </w:r>
        <w:r>
          <w:rPr>
            <w:noProof/>
            <w:webHidden/>
          </w:rPr>
          <w:instrText xml:space="preserve"> PAGEREF _Toc428279896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97" w:history="1">
        <w:r>
          <w:rPr>
            <w:rStyle w:val="Hyperlink"/>
            <w:noProof/>
          </w:rPr>
          <w:t>§ 17 Nichtanwendung des Gesetzes</w:t>
        </w:r>
        <w:r>
          <w:rPr>
            <w:noProof/>
            <w:webHidden/>
          </w:rPr>
          <w:tab/>
        </w:r>
        <w:r>
          <w:rPr>
            <w:noProof/>
            <w:webHidden/>
          </w:rPr>
          <w:fldChar w:fldCharType="begin"/>
        </w:r>
        <w:r>
          <w:rPr>
            <w:noProof/>
            <w:webHidden/>
          </w:rPr>
          <w:instrText xml:space="preserve"> PAGEREF _Toc428279897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98" w:history="1">
        <w:r>
          <w:rPr>
            <w:rStyle w:val="Hyperlink"/>
            <w:noProof/>
          </w:rPr>
          <w:t>§ 18 Ausnahmen</w:t>
        </w:r>
        <w:r>
          <w:rPr>
            <w:noProof/>
            <w:webHidden/>
          </w:rPr>
          <w:tab/>
        </w:r>
        <w:r>
          <w:rPr>
            <w:noProof/>
            <w:webHidden/>
          </w:rPr>
          <w:fldChar w:fldCharType="begin"/>
        </w:r>
        <w:r>
          <w:rPr>
            <w:noProof/>
            <w:webHidden/>
          </w:rPr>
          <w:instrText xml:space="preserve"> PAGEREF _Toc428279898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899" w:history="1">
        <w:r>
          <w:rPr>
            <w:rStyle w:val="Hyperlink"/>
            <w:noProof/>
          </w:rPr>
          <w:t>§ 19 Überbetriebliche Dienste</w:t>
        </w:r>
        <w:r>
          <w:rPr>
            <w:noProof/>
            <w:webHidden/>
          </w:rPr>
          <w:tab/>
        </w:r>
        <w:r>
          <w:rPr>
            <w:noProof/>
            <w:webHidden/>
          </w:rPr>
          <w:fldChar w:fldCharType="begin"/>
        </w:r>
        <w:r>
          <w:rPr>
            <w:noProof/>
            <w:webHidden/>
          </w:rPr>
          <w:instrText xml:space="preserve"> PAGEREF _Toc428279899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900" w:history="1">
        <w:r>
          <w:rPr>
            <w:rStyle w:val="Hyperlink"/>
            <w:noProof/>
          </w:rPr>
          <w:t>§ 20 Ordnungswidrigkeiten</w:t>
        </w:r>
        <w:r>
          <w:rPr>
            <w:noProof/>
            <w:webHidden/>
          </w:rPr>
          <w:tab/>
        </w:r>
        <w:r>
          <w:rPr>
            <w:noProof/>
            <w:webHidden/>
          </w:rPr>
          <w:fldChar w:fldCharType="begin"/>
        </w:r>
        <w:r>
          <w:rPr>
            <w:noProof/>
            <w:webHidden/>
          </w:rPr>
          <w:instrText xml:space="preserve"> PAGEREF _Toc428279900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901" w:history="1">
        <w:r>
          <w:rPr>
            <w:rStyle w:val="Hyperlink"/>
            <w:noProof/>
          </w:rPr>
          <w:t>§ 21 -</w:t>
        </w:r>
        <w:r>
          <w:rPr>
            <w:noProof/>
            <w:webHidden/>
          </w:rPr>
          <w:tab/>
        </w:r>
        <w:r>
          <w:rPr>
            <w:noProof/>
            <w:webHidden/>
          </w:rPr>
          <w:fldChar w:fldCharType="begin"/>
        </w:r>
        <w:r>
          <w:rPr>
            <w:noProof/>
            <w:webHidden/>
          </w:rPr>
          <w:instrText xml:space="preserve"> PAGEREF _Toc428279901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902" w:history="1">
        <w:r>
          <w:rPr>
            <w:rStyle w:val="Hyperlink"/>
            <w:noProof/>
          </w:rPr>
          <w:t>§ 22 Berlin-Klausel</w:t>
        </w:r>
        <w:r>
          <w:rPr>
            <w:noProof/>
            <w:webHidden/>
          </w:rPr>
          <w:tab/>
        </w:r>
        <w:r>
          <w:rPr>
            <w:noProof/>
            <w:webHidden/>
          </w:rPr>
          <w:fldChar w:fldCharType="begin"/>
        </w:r>
        <w:r>
          <w:rPr>
            <w:noProof/>
            <w:webHidden/>
          </w:rPr>
          <w:instrText xml:space="preserve"> PAGEREF _Toc428279902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8279903" w:history="1">
        <w:r>
          <w:rPr>
            <w:rStyle w:val="Hyperlink"/>
            <w:noProof/>
          </w:rPr>
          <w:t>§ 23 Inkrafttreten</w:t>
        </w:r>
        <w:r>
          <w:rPr>
            <w:noProof/>
            <w:webHidden/>
          </w:rPr>
          <w:tab/>
        </w:r>
        <w:r>
          <w:rPr>
            <w:noProof/>
            <w:webHidden/>
          </w:rPr>
          <w:fldChar w:fldCharType="begin"/>
        </w:r>
        <w:r>
          <w:rPr>
            <w:noProof/>
            <w:webHidden/>
          </w:rPr>
          <w:instrText xml:space="preserve"> PAGEREF _Toc428279903 \h </w:instrText>
        </w:r>
        <w:r>
          <w:rPr>
            <w:noProof/>
            <w:webHidden/>
          </w:rPr>
        </w:r>
        <w:r>
          <w:rPr>
            <w:noProof/>
            <w:webHidden/>
          </w:rPr>
          <w:fldChar w:fldCharType="separate"/>
        </w:r>
        <w:r>
          <w:rPr>
            <w:noProof/>
            <w:webHidden/>
          </w:rPr>
          <w:t>7</w:t>
        </w:r>
        <w:r>
          <w:rPr>
            <w:noProof/>
            <w:webHidden/>
          </w:rPr>
          <w:fldChar w:fldCharType="end"/>
        </w:r>
      </w:hyperlink>
    </w:p>
    <w:p>
      <w:pPr>
        <w:pStyle w:val="GesAbsatz"/>
      </w:pPr>
      <w:r>
        <w:fldChar w:fldCharType="end"/>
      </w:r>
    </w:p>
    <w:p>
      <w:pPr>
        <w:pStyle w:val="berschrift2"/>
      </w:pPr>
      <w:bookmarkStart w:id="2" w:name="_Toc428279877"/>
      <w:r>
        <w:t>Erster Abschnitt</w:t>
      </w:r>
      <w:bookmarkEnd w:id="2"/>
    </w:p>
    <w:p>
      <w:pPr>
        <w:pStyle w:val="berschrift3"/>
      </w:pPr>
      <w:bookmarkStart w:id="3" w:name="_Toc428279878"/>
      <w:r>
        <w:t>§ 1</w:t>
      </w:r>
      <w:r>
        <w:br/>
        <w:t>Grundsatz</w:t>
      </w:r>
      <w:bookmarkEnd w:id="3"/>
    </w:p>
    <w:p>
      <w:pPr>
        <w:pStyle w:val="GesAbsatz"/>
      </w:pPr>
      <w:r>
        <w:t>Der Arbeitgeber hat nach Maßgabe dieses Gesetzes Betriebsärzte und Fachkräfte für Arbeitssicherheit zu bestellen. Diese sollen ihn beim Arbeitsschutz und bei der Unfallverhütung unterstützen. Damit soll erreicht werden, daß</w:t>
      </w:r>
    </w:p>
    <w:p>
      <w:pPr>
        <w:pStyle w:val="GesAbsatz"/>
        <w:ind w:left="426" w:hanging="426"/>
      </w:pPr>
      <w:r>
        <w:t>1.</w:t>
      </w:r>
      <w:r>
        <w:tab/>
        <w:t>die dem Arbeitsschutz und der Unfallverhütung dienenden Vorschriften den besonderen Betriebsverhältnissen entsprechend angewandt werden,</w:t>
      </w:r>
    </w:p>
    <w:p>
      <w:pPr>
        <w:pStyle w:val="GesAbsatz"/>
        <w:ind w:left="426" w:hanging="426"/>
      </w:pPr>
      <w:r>
        <w:t>2.</w:t>
      </w:r>
      <w:r>
        <w:tab/>
        <w:t>gesicherte arbeitsmedizinische und sicherheitstechnische Erkenntnisse zur Verbesserung des Arbeitsschutzes und der Unfallverhütung verwirklicht werden können,</w:t>
      </w:r>
    </w:p>
    <w:p>
      <w:pPr>
        <w:pStyle w:val="GesAbsatz"/>
        <w:ind w:left="426" w:hanging="426"/>
      </w:pPr>
      <w:r>
        <w:t>3.</w:t>
      </w:r>
      <w:r>
        <w:tab/>
        <w:t>die dem Arbeitsschutz und der Unfallverhütung dienenden Maßnahmen einen möglichst hohen Wirkungsgrad erreichen.</w:t>
      </w:r>
    </w:p>
    <w:p>
      <w:pPr>
        <w:pStyle w:val="berschrift2"/>
      </w:pPr>
      <w:bookmarkStart w:id="4" w:name="_Toc428279879"/>
      <w:r>
        <w:lastRenderedPageBreak/>
        <w:t>Zweiter Abschnitt</w:t>
      </w:r>
      <w:r>
        <w:br/>
        <w:t>Betriebsärzte</w:t>
      </w:r>
      <w:bookmarkEnd w:id="4"/>
    </w:p>
    <w:p>
      <w:pPr>
        <w:pStyle w:val="berschrift3"/>
      </w:pPr>
      <w:bookmarkStart w:id="5" w:name="_Toc428279880"/>
      <w:r>
        <w:t>§ 2</w:t>
      </w:r>
      <w:r>
        <w:br/>
        <w:t>Bestellung von Betriebsärzten</w:t>
      </w:r>
      <w:bookmarkEnd w:id="5"/>
    </w:p>
    <w:p>
      <w:pPr>
        <w:pStyle w:val="GesAbsatz"/>
      </w:pPr>
      <w:r>
        <w:t>(1) Der Arbeitgeber hat Betriebsärzte schriftlich zu bestellen und ihnen die in § 3 genannten Aufgaben zu übertragen, soweit dies erforderlich ist im Hinblick auf</w:t>
      </w:r>
    </w:p>
    <w:p>
      <w:pPr>
        <w:pStyle w:val="GesAbsatz"/>
      </w:pPr>
      <w:r>
        <w:t>1.</w:t>
      </w:r>
      <w:r>
        <w:tab/>
        <w:t>die Betriebsart und die damit für die Arbeitnehmer verbundenen Unfall- und Gesundheitsgefahren,</w:t>
      </w:r>
    </w:p>
    <w:p>
      <w:pPr>
        <w:pStyle w:val="GesAbsatz"/>
      </w:pPr>
      <w:r>
        <w:t>2.</w:t>
      </w:r>
      <w:r>
        <w:tab/>
        <w:t>die Zahl der beschäftigten Arbeitnehmer und die Zusammensetzung der Arbeitnehmerschaft und</w:t>
      </w:r>
    </w:p>
    <w:p>
      <w:pPr>
        <w:pStyle w:val="GesAbsatz"/>
        <w:ind w:left="426" w:hanging="426"/>
      </w:pPr>
      <w:r>
        <w:t>3.</w:t>
      </w:r>
      <w:r>
        <w:tab/>
        <w:t>die Betriebsorganisation, insbesondere im Hinblick auf die Zahl und die Art der für den Arbeitsschutz und die Unfallverhütung verantwortlichen Personen.</w:t>
      </w:r>
    </w:p>
    <w:p>
      <w:pPr>
        <w:pStyle w:val="GesAbsatz"/>
      </w:pPr>
      <w:r>
        <w:t>(2) Der Arbeitgeber hat dafür zu sorgen, daß die von ihm bestellten Betriebsärzte ihre Aufgaben erfüllen. Er hat sie bei der Erfüllung ihrer Aufgaben zu unterstützen; insbesondere ist er verpflichtet, ihnen, soweit dies zur Erfüllung ihrer Aufgaben erforderlich ist, Hilfspersonal sowie Räume, Einrichtungen, Geräte und Mittel zur Verfügung zu stellen. Er hat sie über den Einsatz von Personen zu unterrichten, die mit einem befristeten Arbeitsvertrag beschäftigt oder ihm zur Arbeitsleistung überlassen sind.</w:t>
      </w:r>
    </w:p>
    <w:p>
      <w:pPr>
        <w:pStyle w:val="GesAbsatz"/>
      </w:pPr>
      <w:r>
        <w:t>(3) Der Arbeitgeber hat den Betriebsärzten die zur Erfüllung ihrer Aufgaben erforderliche Fortbildung unter Berücksichtigung der betrieblichen Belange zu ermöglichen. Ist der Betriebsarzt als Arbeitnehmer eingestellt, so ist er für die Zeit der Fortbildung unter Fortentrichtung der Arbeitsvergütung von der Arbeit freizustellen. Die Kosten der Fortbildung trägt der Arbeitgeber. Ist der Betriebsarzt nicht als Arbeitnehmer eingestellt, so ist er für die Zeit der Fortbildung von der Erfüllung der ihm übertragenen Aufgaben freizustellen.</w:t>
      </w:r>
    </w:p>
    <w:p>
      <w:pPr>
        <w:pStyle w:val="berschrift3"/>
      </w:pPr>
      <w:bookmarkStart w:id="6" w:name="_Toc428279881"/>
      <w:r>
        <w:t>§ 3</w:t>
      </w:r>
      <w:r>
        <w:br/>
        <w:t>Aufgaben der Betriebsärzte</w:t>
      </w:r>
      <w:bookmarkEnd w:id="6"/>
    </w:p>
    <w:p>
      <w:pPr>
        <w:pStyle w:val="GesAbsatz"/>
      </w:pPr>
      <w:r>
        <w:t>(1) Die Betriebsärzte haben die Aufgabe, den Arbeitgeber beim Arbeitsschutz und bei der Unfallverhütung in allen Fragen des Gesundheitsschutzes zu unterstützen. Sie haben insbesondere</w:t>
      </w:r>
    </w:p>
    <w:p>
      <w:pPr>
        <w:pStyle w:val="GesAbsatz"/>
        <w:ind w:left="426" w:hanging="426"/>
      </w:pPr>
      <w:r>
        <w:t>1.</w:t>
      </w:r>
      <w:r>
        <w:tab/>
        <w:t>den Arbeitgeber und die sonst für den Arbeitsschutz und die Unfallverhütung verantwortlichen Personen zu beraten, insbesondere bei</w:t>
      </w:r>
    </w:p>
    <w:p>
      <w:pPr>
        <w:pStyle w:val="GesAbsatz"/>
        <w:ind w:left="851" w:hanging="425"/>
      </w:pPr>
      <w:r>
        <w:t>a)</w:t>
      </w:r>
      <w:r>
        <w:tab/>
        <w:t>der Planung, Ausführung und Unterhaltung von Betriebsanlagen und von sozialen und sanitären Einrichtungen,</w:t>
      </w:r>
    </w:p>
    <w:p>
      <w:pPr>
        <w:pStyle w:val="GesAbsatz"/>
        <w:ind w:left="851" w:hanging="425"/>
      </w:pPr>
      <w:r>
        <w:t>b)</w:t>
      </w:r>
      <w:r>
        <w:tab/>
        <w:t>der Beschaffung von technischen Arbeitsmitteln und der Einführung von Arbeitsverfahren und Arbeitsstoffen,</w:t>
      </w:r>
    </w:p>
    <w:p>
      <w:pPr>
        <w:pStyle w:val="GesAbsatz"/>
        <w:ind w:left="851" w:hanging="425"/>
      </w:pPr>
      <w:r>
        <w:t>c)</w:t>
      </w:r>
      <w:r>
        <w:tab/>
        <w:t>der Auswahl und Erprobung von Körperschutzmitteln,</w:t>
      </w:r>
    </w:p>
    <w:p>
      <w:pPr>
        <w:pStyle w:val="GesAbsatz"/>
        <w:ind w:left="851" w:hanging="425"/>
      </w:pPr>
      <w:r>
        <w:t>d)</w:t>
      </w:r>
      <w:r>
        <w:tab/>
        <w:t>arbeitsphysiologischen, arbeitspsychologischen und sonstigen ergonomischen sowie arbeitshygienischen Fragen, insbesondere des Arbeitsrhythmus, der Arbeitszeit und der Pausenregelung, der Gestaltung der Arbeitsplätze, des Arbeitsablaufs und der Arbeitsumgebung,</w:t>
      </w:r>
    </w:p>
    <w:p>
      <w:pPr>
        <w:pStyle w:val="GesAbsatz"/>
        <w:ind w:left="851" w:hanging="425"/>
      </w:pPr>
      <w:r>
        <w:t>e)</w:t>
      </w:r>
      <w:r>
        <w:tab/>
        <w:t>der Organisation der "Ersten Hilfe" im Betrieb,</w:t>
      </w:r>
    </w:p>
    <w:p>
      <w:pPr>
        <w:pStyle w:val="GesAbsatz"/>
        <w:ind w:left="851" w:hanging="425"/>
      </w:pPr>
      <w:r>
        <w:t>f)</w:t>
      </w:r>
      <w:r>
        <w:tab/>
        <w:t>Fragen des Arbeitsplatzwechsels sowie der Eingliederung und Wiedereingliederung Behinderter in den Arbeitsprozeß,</w:t>
      </w:r>
    </w:p>
    <w:p>
      <w:pPr>
        <w:pStyle w:val="GesAbsatz"/>
        <w:ind w:left="851" w:hanging="425"/>
      </w:pPr>
      <w:r>
        <w:t>g)</w:t>
      </w:r>
      <w:r>
        <w:tab/>
        <w:t>der Beurteilung der Arbeitsbedingungen,</w:t>
      </w:r>
    </w:p>
    <w:p>
      <w:pPr>
        <w:pStyle w:val="GesAbsatz"/>
        <w:ind w:left="426" w:hanging="426"/>
      </w:pPr>
      <w:r>
        <w:t>2.</w:t>
      </w:r>
      <w:r>
        <w:tab/>
        <w:t>die Arbeitnehmer zu untersuchen, arbeitsmedizinisch zu beurteilen und zu beraten sowie die Untersuchungsergebnisse zu erfassen und auszuwerten,</w:t>
      </w:r>
    </w:p>
    <w:p>
      <w:pPr>
        <w:pStyle w:val="GesAbsatz"/>
        <w:ind w:left="426" w:hanging="426"/>
      </w:pPr>
      <w:r>
        <w:t>3.</w:t>
      </w:r>
      <w:r>
        <w:tab/>
        <w:t>die Durchführung des Arbeitsschutzes und der Unfallverhütung zu beobachten und im Zusammenhang damit</w:t>
      </w:r>
    </w:p>
    <w:p>
      <w:pPr>
        <w:pStyle w:val="GesAbsatz"/>
        <w:ind w:left="851" w:hanging="425"/>
      </w:pPr>
      <w:r>
        <w:t>a)</w:t>
      </w:r>
      <w:r>
        <w:tab/>
        <w:t>die Arbeitsstätten in regelmäßigen Abständen zu begehen und festgestellte Mängel dem Arbeitgeber oder der sonst für den Arbeitsschutz und die Unfallverhütung verantwortlichen Person mitzuteilen, Maßnahmen zur Beseitigung dieser Mängel vorzuschlagen und auf deren Durchführung hinzuwirken,</w:t>
      </w:r>
    </w:p>
    <w:p>
      <w:pPr>
        <w:pStyle w:val="GesAbsatz"/>
        <w:ind w:left="851" w:hanging="425"/>
      </w:pPr>
      <w:r>
        <w:t>b)</w:t>
      </w:r>
      <w:r>
        <w:tab/>
        <w:t>auf die Benutzung der Körperschutzmittel zu achten,</w:t>
      </w:r>
    </w:p>
    <w:p>
      <w:pPr>
        <w:pStyle w:val="GesAbsatz"/>
        <w:ind w:left="851" w:hanging="425"/>
      </w:pPr>
      <w:r>
        <w:t>c)</w:t>
      </w:r>
      <w:r>
        <w:tab/>
        <w:t>Ursachen von arbeitsbedingten Erkrankungen zu untersuchen, die Untersuchungsergebnisse zu erfassen und auszuwerten und dem Arbeitgeber Maßnahmen zur Verhütung dieser Erkrankungen vorzuschlagen,</w:t>
      </w:r>
    </w:p>
    <w:p>
      <w:pPr>
        <w:pStyle w:val="GesAbsatz"/>
      </w:pPr>
      <w:r>
        <w:lastRenderedPageBreak/>
        <w:t>4.</w:t>
      </w:r>
      <w:r>
        <w:tab/>
        <w:t>darauf hinzuwirken, daß sich alle im Betrieb Beschäftigten den Anforderungen des Arbeitsschutzes und der Unfallverhütung entsprechend verhalten, insbesondere sie über die Unfall- und Gesundheitsgefahren, denen sie bei der Arbeit ausgesetzt sind, sowie über die Einrichtungen und Maßnahmen zur Abwendung dieser Gefahren zu belehren und bei der Einsatzplanung und Schulung der Helfer in "Erster Hilfe" und des medizinischen Hilfspersonals mitzuwirken.</w:t>
      </w:r>
    </w:p>
    <w:p>
      <w:pPr>
        <w:pStyle w:val="GesAbsatz"/>
      </w:pPr>
      <w:r>
        <w:t>(2) Die Betriebsärzte haben auf Wunsch des Arbeitnehmers diesem das Ergebnis arbeitsmedizinischer Untersuchungen mitzuteilen; § 8 Abs. 1 Satz 3 bleibt unberührt.</w:t>
      </w:r>
    </w:p>
    <w:p>
      <w:pPr>
        <w:pStyle w:val="GesAbsatz"/>
      </w:pPr>
      <w:r>
        <w:t>(3) Zu den Aufgaben der Betriebsärzte gehört es nicht, Krankmeldungen der Arbeitnehmer auf ihre Berechtigung zu überprüfen.</w:t>
      </w:r>
    </w:p>
    <w:p>
      <w:pPr>
        <w:pStyle w:val="berschrift3"/>
      </w:pPr>
      <w:bookmarkStart w:id="7" w:name="_Toc428279882"/>
      <w:r>
        <w:t>§ 4</w:t>
      </w:r>
      <w:r>
        <w:br/>
        <w:t>Anforderungen an Betriebsärzte</w:t>
      </w:r>
      <w:bookmarkEnd w:id="7"/>
    </w:p>
    <w:p>
      <w:pPr>
        <w:pStyle w:val="GesAbsatz"/>
      </w:pPr>
      <w:r>
        <w:t>Der Arbeitgeber darf als Betriebsärzte nur Personen bestellen, die berechtigt sind, den ärztlichen Beruf auszuüben, und die über die zur Erfüllung der ihnen übertragenen Aufgaben erforderliche arbeitsmedizinische Fachkunde verfügen.</w:t>
      </w:r>
    </w:p>
    <w:p>
      <w:pPr>
        <w:pStyle w:val="berschrift2"/>
      </w:pPr>
      <w:bookmarkStart w:id="8" w:name="_Toc428279883"/>
      <w:r>
        <w:t>Dritter Abschnitt</w:t>
      </w:r>
      <w:r>
        <w:br/>
        <w:t>Fachkräfte für Arbeitssicherheit</w:t>
      </w:r>
      <w:bookmarkEnd w:id="8"/>
    </w:p>
    <w:p>
      <w:pPr>
        <w:pStyle w:val="berschrift3"/>
      </w:pPr>
      <w:bookmarkStart w:id="9" w:name="_Toc428279884"/>
      <w:r>
        <w:t>§ 5</w:t>
      </w:r>
      <w:r>
        <w:br/>
        <w:t>Bestellung von Fachkräften für Arbeitssicherheit</w:t>
      </w:r>
      <w:bookmarkEnd w:id="9"/>
    </w:p>
    <w:p>
      <w:pPr>
        <w:pStyle w:val="GesAbsatz"/>
      </w:pPr>
      <w:r>
        <w:t>(1) Der Arbeitgeber hat Fachkräfte für Arbeitssicherheit (Sicherheitsingenieure, -techniker, -meister) schriftlich zu bestellen und ihnen die in § 6 genannten Aufgaben zu übertragen, soweit dies erforderlich ist im Hinblick auf</w:t>
      </w:r>
    </w:p>
    <w:p>
      <w:pPr>
        <w:pStyle w:val="GesAbsatz"/>
      </w:pPr>
      <w:r>
        <w:t>1.</w:t>
      </w:r>
      <w:r>
        <w:tab/>
        <w:t>die Betriebsart und die damit für die Arbeitnehmer verbundenen Unfall- und Gesundheitsgefahren,</w:t>
      </w:r>
    </w:p>
    <w:p>
      <w:pPr>
        <w:pStyle w:val="GesAbsatz"/>
      </w:pPr>
      <w:r>
        <w:t>2.</w:t>
      </w:r>
      <w:r>
        <w:tab/>
        <w:t>die Zahl der beschäftigten Arbeitnehmer und die Zusammensetzung der Arbeitnehmerschaft,</w:t>
      </w:r>
    </w:p>
    <w:p>
      <w:pPr>
        <w:pStyle w:val="GesAbsatz"/>
        <w:ind w:left="426" w:hanging="426"/>
      </w:pPr>
      <w:r>
        <w:t>3.</w:t>
      </w:r>
      <w:r>
        <w:tab/>
        <w:t>die Betriebsorganisation, insbesondere im Hinblick auf die Zahl und Art der für den Arbeitsschutz und die Unfallverhütung verantwortlichen Personen,</w:t>
      </w:r>
    </w:p>
    <w:p>
      <w:pPr>
        <w:pStyle w:val="GesAbsatz"/>
        <w:ind w:left="426" w:hanging="426"/>
      </w:pPr>
      <w:r>
        <w:t>4.</w:t>
      </w:r>
      <w:r>
        <w:tab/>
        <w:t>die Kenntnisse und die Schulung des Arbeitgebers oder der nach § 13 Abs. 1 Nr. 1, 2 oder 3 des Arbeitsschutzgesetzes verantwortlichen Personen in Fragen des Arbeitsschutzes.</w:t>
      </w:r>
    </w:p>
    <w:p>
      <w:pPr>
        <w:pStyle w:val="GesAbsatz"/>
      </w:pPr>
      <w:r>
        <w:t>(2) Der Arbeitgeber hat dafür zu sorgen, daß die von ihm bestellten Fachkräfte für Arbeitssicherheit ihre Aufgaben erfüllen. Er hat sie bei der Erfüllung ihrer Aufgaben zu unterstützen; insbesondere ist er verpflichtet, ihnen, soweit dies zur Erfüllung ihrer Aufgaben erforderlich ist, Hilfspersonal sowie Räume, Einrichtungen, Geräte und Mittel zur Verfügung zu stellen. Er hat sie über den Einsatz von Personen zu unterrichten, die mit einem befristeten Arbeitsvertrag beschäftigt oder ihm zur Arbeitsleistung überlassen sind.</w:t>
      </w:r>
    </w:p>
    <w:p>
      <w:pPr>
        <w:pStyle w:val="GesAbsatz"/>
      </w:pPr>
      <w:r>
        <w:t>(3) Der Arbeitgeber hat den Fachkräften für Arbeitssicherheit die zur Erfüllung ihrer Aufgaben erforderliche Fortbildung unter Berücksichtigung der betrieblichen Belange zu ermöglichen. Ist die Fachkraft für Arbeitssicherheit als Arbeitnehmer eingestellt, so ist sie für die Zeit der Fortbildung unter Fortentrichtung der Arbeitsvergütung von der Arbeit freizustellen. Die Kosten der Fortbildung trägt der Arbeitgeber. Ist die Fachkraft für Arbeitssicherheit nicht als Arbeitnehmer eingestellt, so ist sie für die Zeit der Fortbildung von der Erfüllung der ihr übertragenen Aufgaben freizustellen.</w:t>
      </w:r>
    </w:p>
    <w:p>
      <w:pPr>
        <w:pStyle w:val="berschrift3"/>
      </w:pPr>
      <w:bookmarkStart w:id="10" w:name="_Toc428279885"/>
      <w:r>
        <w:t>§ 6</w:t>
      </w:r>
      <w:r>
        <w:br/>
        <w:t>Aufgaben der Fachkräfte für Arbeitssicherheit</w:t>
      </w:r>
      <w:bookmarkEnd w:id="10"/>
    </w:p>
    <w:p>
      <w:pPr>
        <w:pStyle w:val="GesAbsatz"/>
      </w:pPr>
      <w:r>
        <w:t>Die Fachkräfte für Arbeitssicherheit haben die Aufgabe, den Arbeitgeber beim Arbeitsschutz und bei der Unfallverhütung in allen Fragen der Arbeitssicherheit einschließlich der menschengerechten Gestaltung der Arbeit zu unterstützen. Sie haben insbesondere</w:t>
      </w:r>
    </w:p>
    <w:p>
      <w:pPr>
        <w:pStyle w:val="GesAbsatz"/>
        <w:ind w:left="426" w:hanging="426"/>
      </w:pPr>
      <w:r>
        <w:t>1.</w:t>
      </w:r>
      <w:r>
        <w:tab/>
        <w:t>den Arbeitgeber und die sonst für den Arbeitsschutz und die Unfallverhütung verantwortlichen Personen zu beraten, insbesondere bei</w:t>
      </w:r>
    </w:p>
    <w:p>
      <w:pPr>
        <w:pStyle w:val="GesAbsatz"/>
        <w:ind w:left="851" w:hanging="425"/>
      </w:pPr>
      <w:r>
        <w:t>a)</w:t>
      </w:r>
      <w:r>
        <w:tab/>
        <w:t>der Planung, Ausführung und Unterhaltung von Betriebsanlagen und von sozialen und sanitären Einrichtungen,</w:t>
      </w:r>
    </w:p>
    <w:p>
      <w:pPr>
        <w:pStyle w:val="GesAbsatz"/>
        <w:ind w:left="851" w:hanging="425"/>
      </w:pPr>
      <w:r>
        <w:t>b)</w:t>
      </w:r>
      <w:r>
        <w:tab/>
        <w:t>der Beschaffung von technischen Arbeitsmitteln und der Einführung von Arbeitsverfahren und Arbeitsstoffen,</w:t>
      </w:r>
    </w:p>
    <w:p>
      <w:pPr>
        <w:pStyle w:val="GesAbsatz"/>
        <w:ind w:left="851" w:hanging="425"/>
      </w:pPr>
      <w:r>
        <w:t>c)</w:t>
      </w:r>
      <w:r>
        <w:tab/>
        <w:t>der Auswahl und Erprobung von Körperschutzmitteln,</w:t>
      </w:r>
    </w:p>
    <w:p>
      <w:pPr>
        <w:pStyle w:val="GesAbsatz"/>
        <w:ind w:left="851" w:hanging="425"/>
      </w:pPr>
      <w:r>
        <w:lastRenderedPageBreak/>
        <w:t>d)</w:t>
      </w:r>
      <w:r>
        <w:tab/>
        <w:t>der Gestaltung der Arbeitsplätze, des Arbeitsablaufs, der Arbeitsumgebung und in sonstigen Fragen der Ergonomie,</w:t>
      </w:r>
    </w:p>
    <w:p>
      <w:pPr>
        <w:pStyle w:val="GesAbsatz"/>
        <w:ind w:left="851" w:hanging="425"/>
      </w:pPr>
      <w:r>
        <w:t>e)</w:t>
      </w:r>
      <w:r>
        <w:tab/>
        <w:t>der Beurteilung der Arbeitsbedingungen,</w:t>
      </w:r>
    </w:p>
    <w:p>
      <w:pPr>
        <w:pStyle w:val="GesAbsatz"/>
        <w:ind w:left="426" w:hanging="426"/>
      </w:pPr>
      <w:r>
        <w:t>2.</w:t>
      </w:r>
      <w:r>
        <w:tab/>
        <w:t>die Betriebsanlagen und die technischen Arbeitsmittel insbesondere vor der Inbetriebnahme und Arbeitsverfahren insbesondere vor ihrer Einführung sicherheitstechnisch zu überprüfen,</w:t>
      </w:r>
    </w:p>
    <w:p>
      <w:pPr>
        <w:pStyle w:val="GesAbsatz"/>
        <w:ind w:left="426" w:hanging="426"/>
      </w:pPr>
      <w:r>
        <w:t>3.</w:t>
      </w:r>
      <w:r>
        <w:tab/>
        <w:t>die Durchführung des Arbeitsschutzes und der Unfallverhütung zu beobachten und im Zusammenhang damit</w:t>
      </w:r>
    </w:p>
    <w:p>
      <w:pPr>
        <w:pStyle w:val="GesAbsatz"/>
        <w:ind w:left="851" w:hanging="425"/>
      </w:pPr>
      <w:r>
        <w:t>a)</w:t>
      </w:r>
      <w:r>
        <w:tab/>
        <w:t>die Arbeitsstätten in regelmäßigen Abständen zu begehen und festgestellte Mängel dem Arbeitgeber oder der sonst für den Arbeitsschutz und die Unfallverhütung verantwortlichen Person mitzuteilen, Maßnahmen zur Beseitigung dieser Mängel vorzuschlagen und auf deren Durchführung hinzuwirken,</w:t>
      </w:r>
    </w:p>
    <w:p>
      <w:pPr>
        <w:pStyle w:val="GesAbsatz"/>
        <w:ind w:left="851" w:hanging="425"/>
      </w:pPr>
      <w:r>
        <w:t>b)</w:t>
      </w:r>
      <w:r>
        <w:tab/>
        <w:t>auf die Benutzung der Körperschutzmittel zu achten,</w:t>
      </w:r>
    </w:p>
    <w:p>
      <w:pPr>
        <w:pStyle w:val="GesAbsatz"/>
        <w:ind w:left="851" w:hanging="425"/>
      </w:pPr>
      <w:r>
        <w:t>c)</w:t>
      </w:r>
      <w:r>
        <w:tab/>
        <w:t>Ursachen von Arbeitsunfällen zu untersuchen, die Untersuchungsergebnisse zu erfassen und auszuwerten und dem Arbeitgeber Maßnahmen zur Verhütung dieser Arbeitsunfälle vorzuschlagen,</w:t>
      </w:r>
    </w:p>
    <w:p>
      <w:pPr>
        <w:pStyle w:val="GesAbsatz"/>
        <w:ind w:left="426" w:hanging="426"/>
      </w:pPr>
      <w:r>
        <w:t>4.</w:t>
      </w:r>
      <w:r>
        <w:tab/>
        <w:t>darauf hinzuwirken, daß sich alle im Betrieb Beschäftigten den Anforderungen des Arbeitsschutzes und der Unfallverhütung entsprechend verhalten, insbesondere sie über die Unfall- und Gesundheitsgefahren, denen sie bei der Arbeit ausgesetzt sind, sowie über die Einrichtungen und Maßnahmen zur Abwendung dieser Gefahren zu belehren und bei der Schulung der Sicherheitsbeauftragten mitzuwirken.</w:t>
      </w:r>
    </w:p>
    <w:p>
      <w:pPr>
        <w:pStyle w:val="berschrift3"/>
      </w:pPr>
      <w:bookmarkStart w:id="11" w:name="_Toc428279886"/>
      <w:r>
        <w:t>§ 7</w:t>
      </w:r>
      <w:r>
        <w:br/>
        <w:t>Anforderungen an Fachkräfte für Arbeitssicherheit</w:t>
      </w:r>
      <w:bookmarkEnd w:id="11"/>
    </w:p>
    <w:p>
      <w:pPr>
        <w:pStyle w:val="GesAbsatz"/>
      </w:pPr>
      <w:r>
        <w:t>(1) Der Arbeitgeber darf als Fachkräfte für Arbeitssicherheit nur Personen bestellen, die den nachstehenden Anforderungen genügen: Der Sicherheitsingenieur muß berechtigt sein, die Berufsbezeichnung Ingenieur zu führen und über die zur Erfüllung der ihm übertragenen Aufgaben erforderliche sicherheitstechnische Fachkunde verfügen. Der Sicherheitstechniker oder -meister muß über die zur Erfüllung der ihm übertragenen Aufgaben erforderliche sicherheitstechnische Fachkunde verfügen.</w:t>
      </w:r>
    </w:p>
    <w:p>
      <w:pPr>
        <w:pStyle w:val="GesAbsatz"/>
      </w:pPr>
      <w:r>
        <w:t>(2) Die zuständige Behörde kann es im Einzelfall zulassen, daß an Stelle eines Sicherheitsingenieurs, der berechtigt ist, die Berufsbezeichnung Ingenieur zu führen, jemand bestellt werden darf, der zur Erfüllung der sich aus § 6 ergebenden Aufgaben über entsprechende Fachkenntnisse verfügt.</w:t>
      </w:r>
    </w:p>
    <w:p>
      <w:pPr>
        <w:pStyle w:val="berschrift2"/>
      </w:pPr>
      <w:bookmarkStart w:id="12" w:name="_Toc428279887"/>
      <w:r>
        <w:t>Vierter Abschnitt</w:t>
      </w:r>
      <w:r>
        <w:br/>
        <w:t>Gemeinsame Vorschriften</w:t>
      </w:r>
      <w:bookmarkEnd w:id="12"/>
    </w:p>
    <w:p>
      <w:pPr>
        <w:pStyle w:val="berschrift3"/>
      </w:pPr>
      <w:bookmarkStart w:id="13" w:name="_Toc428279888"/>
      <w:r>
        <w:t>§ 8</w:t>
      </w:r>
      <w:r>
        <w:br/>
        <w:t>Unabhängigkeit bei der Anwendung der Fachkunde</w:t>
      </w:r>
      <w:bookmarkEnd w:id="13"/>
    </w:p>
    <w:p>
      <w:pPr>
        <w:pStyle w:val="GesAbsatz"/>
      </w:pPr>
      <w:r>
        <w:t>(1) Betriebsärzte und Fachkräfte für Arbeitssicherheit sind bei der Anwendung ihrer arbeitsmedizinischen und sicherheitstechnischen Fachkunde weisungsfrei. Sie dürfen wegen der Erfüllung der ihnen übertragenen Aufgaben nicht benachteiligt werden. Betriebsärzte sind nur ihrem ärztlichen Gewissen unterworfen und haben die Regeln der ärztlichen Schweigepflicht zu beachten.</w:t>
      </w:r>
    </w:p>
    <w:p>
      <w:pPr>
        <w:pStyle w:val="GesAbsatz"/>
      </w:pPr>
      <w:r>
        <w:t>(2) Betriebsärzte und Fachkräfte für Arbeitssicherheit oder, wenn für einen Betrieb mehrere Betriebsärzte oder Fachkräfte für Arbeitssicherheit bestellt sind, der leitende Betriebsarzt und die leitende Fachkraft für Arbeitssicherheit, unterstehen unmittelbar dem Leiter des Betriebs.</w:t>
      </w:r>
    </w:p>
    <w:p>
      <w:pPr>
        <w:pStyle w:val="GesAbsatz"/>
      </w:pPr>
      <w:r>
        <w:t>(3) Können sich Betriebsärzte oder Fachkräfte für Arbeitssicherheit über eine von ihnen vorgeschlagene arbeitsmedizinische oder sicherheitstechnische Maßnahme mit dem Leiter des Betriebs nicht verständigen, so können sie ihren Vorschlag unmittelbar dem Arbeitgeber und, wenn dieser eine juristische Person ist, dem zuständigen Mitglied des zur gesetzlichen Vertretung berufenen Organs unterbreiten. Ist für einen Betrieb oder ein Unternehmen ein leitender Betriebsarzt oder eine leitende Fachkraft für Arbeitssicherheit bestellt, steht diesen das Vorschlagsrecht nach Satz 1 zu. Lehnt der Arbeitgeber oder das zuständige Mitglied des zur gesetzlichen Vertretung berufenen Organs den Vorschlag ab, so ist dies den Vorschlagenden schriftlich mitzuteilen und zu begründen; der Betriebsrat erhält eine Abschrift.</w:t>
      </w:r>
    </w:p>
    <w:p>
      <w:pPr>
        <w:pStyle w:val="berschrift3"/>
      </w:pPr>
      <w:bookmarkStart w:id="14" w:name="_Toc428279889"/>
      <w:r>
        <w:t>§ 9</w:t>
      </w:r>
      <w:r>
        <w:br/>
        <w:t>Zusammenarbeit mit dem Betriebsrat</w:t>
      </w:r>
      <w:bookmarkEnd w:id="14"/>
    </w:p>
    <w:p>
      <w:pPr>
        <w:pStyle w:val="GesAbsatz"/>
      </w:pPr>
      <w:r>
        <w:t>(1) Die Betriebsärzte und die Fachkräfte für Arbeitssicherheit haben bei der Erfüllung ihrer Aufgaben mit dem Betriebsrat zusammenzuarbeiten.</w:t>
      </w:r>
    </w:p>
    <w:p>
      <w:pPr>
        <w:pStyle w:val="GesAbsatz"/>
      </w:pPr>
      <w:r>
        <w:lastRenderedPageBreak/>
        <w:t>(2) Die Betriebsärzte und die Fachkräfte für Arbeitssicherheit haben den Betriebsrat über wichtige Angelegenheiten des Arbeitsschutzes und der Unfallverhütung zu unterrichten; sie haben ihm den Inhalt eines Vorschlags mitzuteilen, den sie nach § 8 Abs. 3 dem Arbeitgeber machen. Sie haben den Betriebsrat auf sein Verlangen in Angelegenheiten des Arbeitsschutzes und der Unfallverhütung zu beraten.</w:t>
      </w:r>
    </w:p>
    <w:p>
      <w:pPr>
        <w:pStyle w:val="GesAbsatz"/>
      </w:pPr>
      <w:r>
        <w:t xml:space="preserve">(3) Die Betriebsärzte und Fachkräfte für Arbeitssicherheit sind mit Zustimmung des Betriebsrats zu bestellen und abzuberufen. Das gleiche gilt, wenn deren Aufgaben erweitert oder eingeschränkt werden sollen; im </w:t>
      </w:r>
      <w:proofErr w:type="gramStart"/>
      <w:r>
        <w:t>übrigen</w:t>
      </w:r>
      <w:proofErr w:type="gramEnd"/>
      <w:r>
        <w:t xml:space="preserve"> gilt § 87 in Verbindung mit § 76 des Betriebsverfassungsgesetzes. Vor der Verpflichtung oder Entpflichtung eines freiberuflich tätigen Arztes, einer freiberuflich tätigen Fachkraft für Arbeitssicherheit oder eines überbetrieblichen Dienstes ist der Betriebsrat zu hören.</w:t>
      </w:r>
    </w:p>
    <w:p>
      <w:pPr>
        <w:pStyle w:val="berschrift3"/>
      </w:pPr>
      <w:bookmarkStart w:id="15" w:name="_Toc428279890"/>
      <w:r>
        <w:t>§ 10</w:t>
      </w:r>
      <w:r>
        <w:br/>
        <w:t>Zusammenarbeit der Betriebsärzte und der Fachkräfte für Arbeitssicherheit</w:t>
      </w:r>
      <w:bookmarkEnd w:id="15"/>
    </w:p>
    <w:p>
      <w:pPr>
        <w:pStyle w:val="GesAbsatz"/>
      </w:pPr>
      <w:r>
        <w:t>Die Betriebsärzte und die Fachkräfte für Arbeitssicherheit haben bei der Erfüllung ihrer Aufgaben zusammenzuarbeiten. Dazu gehört es insbesondere, gemeinsame Betriebsbegehungen vorzunehmen. Die Betriebsärzte und die Fachkräfte für Arbeitssicherheit arbeiten bei der Erfüllung ihrer Aufgaben mit den anderen im Betrieb für Angelegenheiten der technischen Sicherheit, des Gesundheits- und des Umweltschutzes beauftragten Personen zusammen.</w:t>
      </w:r>
    </w:p>
    <w:p>
      <w:pPr>
        <w:pStyle w:val="berschrift3"/>
      </w:pPr>
      <w:bookmarkStart w:id="16" w:name="_Toc428279891"/>
      <w:r>
        <w:t>§ 11</w:t>
      </w:r>
      <w:r>
        <w:br/>
        <w:t>Arbeitsschutzausschuß</w:t>
      </w:r>
      <w:bookmarkEnd w:id="16"/>
    </w:p>
    <w:p>
      <w:pPr>
        <w:pStyle w:val="GesAbsatz"/>
      </w:pPr>
      <w:r>
        <w:t>Soweit in einer sonstigen Rechtsvorschrift nichts anderes bestimmt ist, hat der Arbeitgeber in Betrieben mit mehr als zwanzig Beschäftigten einen Arbeitsschutzausschuß zu bilden; bei der Feststellung der Zahl der Beschäftigen sind Teilzeitbeschäftigte mit einer regelmäßigen wöchentlichen Arbeitszeit von nicht mehr als 20 Stunden mit 0,5 und nicht mehr als 30 Stunden mit 0,75 zu berücksichtigen. Dieser Ausschuß setzt sich zusammen aus:</w:t>
      </w:r>
    </w:p>
    <w:p>
      <w:pPr>
        <w:pStyle w:val="GesAbsatz"/>
      </w:pPr>
      <w:r>
        <w:t>-</w:t>
      </w:r>
      <w:r>
        <w:tab/>
        <w:t>dem Arbeitgeber oder einem von ihm Beauftragten,</w:t>
      </w:r>
    </w:p>
    <w:p>
      <w:pPr>
        <w:pStyle w:val="GesAbsatz"/>
      </w:pPr>
      <w:r>
        <w:t>-</w:t>
      </w:r>
      <w:r>
        <w:tab/>
        <w:t>zwei vom Betriebsrat bestimmten Betriebsratsmitgliedern,</w:t>
      </w:r>
    </w:p>
    <w:p>
      <w:pPr>
        <w:pStyle w:val="GesAbsatz"/>
      </w:pPr>
      <w:r>
        <w:t>-</w:t>
      </w:r>
      <w:r>
        <w:tab/>
        <w:t>Betriebsärzten,</w:t>
      </w:r>
    </w:p>
    <w:p>
      <w:pPr>
        <w:pStyle w:val="GesAbsatz"/>
      </w:pPr>
      <w:r>
        <w:t>-</w:t>
      </w:r>
      <w:r>
        <w:tab/>
        <w:t>Fachkräften für Arbeitssicherheit und</w:t>
      </w:r>
    </w:p>
    <w:p>
      <w:pPr>
        <w:pStyle w:val="GesAbsatz"/>
      </w:pPr>
      <w:r>
        <w:t>-</w:t>
      </w:r>
      <w:r>
        <w:tab/>
        <w:t>Sicherheitsbeauftragten nach § 22 des Siebten Buches Sozialgesetzbuch.</w:t>
      </w:r>
    </w:p>
    <w:p>
      <w:pPr>
        <w:pStyle w:val="GesAbsatz"/>
      </w:pPr>
      <w:r>
        <w:t>Der Arbeitsschutzausschuß hat die Aufgabe, Anliegen des Arbeitsschutzes und der Unfallverhütung zu beraten. Der Arbeitsschutzausschuß tritt mindestens einmal vierteljährlich zusammen.</w:t>
      </w:r>
    </w:p>
    <w:p>
      <w:pPr>
        <w:pStyle w:val="berschrift3"/>
      </w:pPr>
      <w:bookmarkStart w:id="17" w:name="_Toc428279892"/>
      <w:r>
        <w:t>§ 12</w:t>
      </w:r>
      <w:r>
        <w:br/>
        <w:t>Behördliche Anordnungen</w:t>
      </w:r>
      <w:bookmarkEnd w:id="17"/>
    </w:p>
    <w:p>
      <w:pPr>
        <w:pStyle w:val="GesAbsatz"/>
      </w:pPr>
      <w:r>
        <w:t>(1) Die zuständige Behörde kann im Einzelfall anordnen, welche Maßnahmen der Arbeitgeber zur Erfüllung der sich aus diesem Gesetz und den die gesetzlichen Pflichten näher bestimmenden Rechtsverordnungen und Unfallverhütungsvorschriften ergebenden Pflichten, insbesondere hinsichtlich der Bestellung von Betriebsärzten und Fachkräften für Arbeitssicherheit, zu treffen hat.</w:t>
      </w:r>
    </w:p>
    <w:p>
      <w:pPr>
        <w:pStyle w:val="GesAbsatz"/>
      </w:pPr>
      <w:r>
        <w:t>(2) Die zuständige Behörde hat, bevor sie eine Anordnung trifft,</w:t>
      </w:r>
    </w:p>
    <w:p>
      <w:pPr>
        <w:pStyle w:val="GesAbsatz"/>
        <w:ind w:left="426" w:hanging="426"/>
      </w:pPr>
      <w:r>
        <w:t>1.</w:t>
      </w:r>
      <w:r>
        <w:tab/>
        <w:t>den Arbeitgeber und den Betriebsrat zu hören und mit ihnen zu erörtern, welche Maßnahmen angebracht erscheinen und</w:t>
      </w:r>
    </w:p>
    <w:p>
      <w:pPr>
        <w:pStyle w:val="GesAbsatz"/>
        <w:ind w:left="426" w:hanging="426"/>
      </w:pPr>
      <w:r>
        <w:t>2.</w:t>
      </w:r>
      <w:r>
        <w:tab/>
        <w:t>dem zuständigen Träger der gesetzlichen Unfallversicherung Gelegenheit zu geben, an der Erörterung mit dem Arbeitgeber teilzunehmen und zu der von der Behörde in Aussicht genommenen Anordnung Stellung zu nehmen.</w:t>
      </w:r>
    </w:p>
    <w:p>
      <w:pPr>
        <w:pStyle w:val="GesAbsatz"/>
      </w:pPr>
      <w:r>
        <w:t>(3) Die zuständige Behörde hat dem Arbeitgeber zur Ausführung der Anordnung eine angemessene Frist zu setzen.</w:t>
      </w:r>
    </w:p>
    <w:p>
      <w:pPr>
        <w:pStyle w:val="GesAbsatz"/>
      </w:pPr>
      <w:r>
        <w:t>(4) Die zuständige Behörde hat den Betriebsrat über eine gegenüber dem Arbeitgeber getroffene Anordnung schriftlich in Kenntnis zu setzen.</w:t>
      </w:r>
    </w:p>
    <w:p>
      <w:pPr>
        <w:pStyle w:val="berschrift3"/>
      </w:pPr>
      <w:bookmarkStart w:id="18" w:name="_Toc428279893"/>
      <w:r>
        <w:t>§ 13</w:t>
      </w:r>
      <w:r>
        <w:br/>
        <w:t>Auskunfts- und Besichtigungsrechte</w:t>
      </w:r>
      <w:bookmarkEnd w:id="18"/>
    </w:p>
    <w:p>
      <w:pPr>
        <w:pStyle w:val="GesAbsatz"/>
      </w:pPr>
      <w:r>
        <w:t xml:space="preserve">(1) Der Arbeitgeber hat der zuständigen Behörde auf deren Verlangen die zur Durchführung des Gesetzes erforderlichen Auskünfte zu erteilen. Er kann die Auskunft auf solche Fragen verweigern, deren Beantwortung </w:t>
      </w:r>
      <w:r>
        <w:lastRenderedPageBreak/>
        <w:t>ihn selbst oder einen der in § 383 Abs. 1 Nr. 1 bis 3 der Zivilprozeßordnung bezeichneten Angehörigen der Gefahr strafgerichtlicher Verfolgung oder eines Verfahrens nach dem Gesetz über Ordnungswidrigkeiten aussetzen würde.</w:t>
      </w:r>
    </w:p>
    <w:p>
      <w:pPr>
        <w:pStyle w:val="GesAbsatz"/>
      </w:pPr>
      <w:r>
        <w:t>(2) Soweit im Seearbeitsgesetz und in anderen Vorschriften im Bereich der Seeschifffahrt gleichwertige Regelungen enthalten sind, gelten diese Regelungen für die Besatzungsmitglieder auf Kauffahrteischiffen unter deutscher Flagge. Das Grundrecht der Unverletzlichkeit der Wohnung (Artikel 13 des Grundgesetzes) wird insoweit eingeschränkt.</w:t>
      </w:r>
    </w:p>
    <w:p>
      <w:pPr>
        <w:pStyle w:val="berschrift3"/>
      </w:pPr>
      <w:bookmarkStart w:id="19" w:name="_Toc428279894"/>
      <w:r>
        <w:t>§ 14</w:t>
      </w:r>
      <w:r>
        <w:br/>
        <w:t>Ermächtigung zum Erlaß von Rechtsverordnungen</w:t>
      </w:r>
      <w:bookmarkEnd w:id="19"/>
    </w:p>
    <w:p>
      <w:pPr>
        <w:pStyle w:val="GesAbsatz"/>
      </w:pPr>
      <w:r>
        <w:t>(1) Das Bundesministerium für Arbeit und Soziales kann mit Zustimmung des Bundesrates durch Rechtsverordnung bestimmen, welche Maßnahmen der Arbeitgeber zur Erfüllung der sich aus diesem Gesetz ergebenden Pflichten zu treffen hat. Soweit die Träger der gesetzlichen Unfallversicherung ermächtigt sind, die gesetzlichen Pflichten durch Unfallverhütungsvorschriften näher zu bestimmen, macht das Bundesministerium für Arbeit und Soziales von der Ermächtigung erst Gebrauch, nachdem innerhalb einer von ihm gesetzten angemessenen Frist der Träger der gesetzlichen Unfallversicherung eine entsprechende Unfallverhütungsvorschrift nicht erlassen hat oder eine unzureichend gewordene Unfallverhütungsvorschrift nicht ändert.</w:t>
      </w:r>
    </w:p>
    <w:p>
      <w:pPr>
        <w:pStyle w:val="GesAbsatz"/>
      </w:pPr>
      <w:r>
        <w:t>(2) (weggefallen)</w:t>
      </w:r>
    </w:p>
    <w:p>
      <w:pPr>
        <w:pStyle w:val="berschrift3"/>
      </w:pPr>
      <w:bookmarkStart w:id="20" w:name="_Toc428279895"/>
      <w:r>
        <w:t>§ 15</w:t>
      </w:r>
      <w:r>
        <w:br/>
        <w:t>Ermächtigung zum Erlaß von allgemeinen Verwaltungsvorschriften</w:t>
      </w:r>
      <w:bookmarkEnd w:id="20"/>
    </w:p>
    <w:p>
      <w:pPr>
        <w:pStyle w:val="GesAbsatz"/>
      </w:pPr>
      <w:r>
        <w:t>Das Bundesministerium für Arbeit und Soziales erläßt mit Zustimmung des Bundesrates allgemeine Verwaltungsvorschriften zu diesem Gesetz und den auf Grund des Gesetzes erlassenen Rechtsverordnungen.</w:t>
      </w:r>
    </w:p>
    <w:p>
      <w:pPr>
        <w:pStyle w:val="berschrift3"/>
      </w:pPr>
      <w:bookmarkStart w:id="21" w:name="_Toc428279896"/>
      <w:r>
        <w:t>§ 16</w:t>
      </w:r>
      <w:r>
        <w:br/>
        <w:t>Öffentliche Verwaltung</w:t>
      </w:r>
      <w:bookmarkEnd w:id="21"/>
    </w:p>
    <w:p>
      <w:pPr>
        <w:pStyle w:val="GesAbsatz"/>
      </w:pPr>
      <w:r>
        <w:t>In Verwaltungen und Betrieben des Bundes, der Länder, der Gemeinden und der sonstigen Körperschaften, Anstalten und Stiftungen des öffentlichen Rechts ist ein den Grundsätzen dieses Gesetzes gleichwertiger arbeitsmedizinischer und sicherheitstechnischer Arbeitsschutz zu gewährleisten.</w:t>
      </w:r>
    </w:p>
    <w:p>
      <w:pPr>
        <w:pStyle w:val="berschrift3"/>
      </w:pPr>
      <w:bookmarkStart w:id="22" w:name="_Toc428279897"/>
      <w:r>
        <w:t>§ 17</w:t>
      </w:r>
      <w:r>
        <w:br/>
        <w:t>Nichtanwendung des Gesetzes</w:t>
      </w:r>
      <w:bookmarkEnd w:id="22"/>
    </w:p>
    <w:p>
      <w:pPr>
        <w:pStyle w:val="GesAbsatz"/>
      </w:pPr>
      <w:r>
        <w:t>(1) Dieses Gesetz ist nicht anzuwenden, soweit Arbeitnehmer im Haushalt beschäftigt werden.</w:t>
      </w:r>
    </w:p>
    <w:p>
      <w:pPr>
        <w:pStyle w:val="GesAbsatz"/>
      </w:pPr>
      <w:r>
        <w:t>(2) Soweit im Bereich der Seeschiffahrt die Vorschriften der Verordnung über die Seediensttauglichkeit und der Verordnung über die Krankenfürsorge auf Kauffahrteischiffen gleichwertige Regelungen enthalten, gelten diese Regelungen für die beschäftigten Kapitäne, Besatzungsmitglieder und sonstige, an Bord tätigen Personen deutscher Seeschiffe. Soweit dieses Gesetz auf die Seeschiffahrt nicht anwendbar ist, wird das Nähere durch Rechtsverordnung geregelt.</w:t>
      </w:r>
    </w:p>
    <w:p>
      <w:pPr>
        <w:pStyle w:val="GesAbsatz"/>
      </w:pPr>
      <w:r>
        <w:t xml:space="preserve">(3) Soweit das Bergrecht diesem Gesetz gleichwertige Regelungen enthält, gelten diese Regelungen. Im </w:t>
      </w:r>
      <w:proofErr w:type="gramStart"/>
      <w:r>
        <w:t>übrigen</w:t>
      </w:r>
      <w:proofErr w:type="gramEnd"/>
      <w:r>
        <w:t xml:space="preserve"> gilt dieses Gesetz.</w:t>
      </w:r>
    </w:p>
    <w:p>
      <w:pPr>
        <w:pStyle w:val="berschrift3"/>
      </w:pPr>
      <w:bookmarkStart w:id="23" w:name="_Toc428279898"/>
      <w:r>
        <w:t>§ 18</w:t>
      </w:r>
      <w:r>
        <w:br/>
        <w:t>Ausnahmen</w:t>
      </w:r>
      <w:bookmarkEnd w:id="23"/>
    </w:p>
    <w:p>
      <w:pPr>
        <w:pStyle w:val="GesAbsatz"/>
      </w:pPr>
      <w:r>
        <w:t>Die zuständige Behörde kann dem Arbeitgeber gestatten, auch solche Betriebsärzte und Fachkräfte für Arbeitssicherheit zu bestellen, die noch nicht über die erforderliche Fachkunde im Sinne des § 4 oder § 7 verfügen, wenn der Arbeitgeber sich verpflichtet, in einer festzulegenden Frist den Betriebsarzt oder die Fachkraft für Arbeitssicherheit entsprechend fortbilden zu lassen.</w:t>
      </w:r>
    </w:p>
    <w:p>
      <w:pPr>
        <w:pStyle w:val="berschrift3"/>
      </w:pPr>
      <w:bookmarkStart w:id="24" w:name="_Toc428279899"/>
      <w:r>
        <w:t>§ 19</w:t>
      </w:r>
      <w:r>
        <w:br/>
        <w:t>Überbetriebliche Dienste</w:t>
      </w:r>
      <w:bookmarkEnd w:id="24"/>
    </w:p>
    <w:p>
      <w:pPr>
        <w:pStyle w:val="GesAbsatz"/>
      </w:pPr>
      <w:r>
        <w:t>Die Verpflichtung des Arbeitgebers, Betriebsärzte und Fachkräfte für Arbeitssicherheit zu bestellen, kann auch dadurch erfüllt werden, daß der Arbeitgeber einen überbetrieblichen Dienst von Betriebsärzten oder Fachkräften für Arbeitssicherheit zur Wahrnehmung der Aufgaben nach § 3 oder § 6 verpflichtet.</w:t>
      </w:r>
    </w:p>
    <w:p>
      <w:pPr>
        <w:pStyle w:val="berschrift3"/>
      </w:pPr>
      <w:bookmarkStart w:id="25" w:name="_Toc428279900"/>
      <w:r>
        <w:lastRenderedPageBreak/>
        <w:t>§ 20</w:t>
      </w:r>
      <w:r>
        <w:br/>
        <w:t>Ordnungswidrigkeiten</w:t>
      </w:r>
      <w:bookmarkEnd w:id="25"/>
    </w:p>
    <w:p>
      <w:pPr>
        <w:pStyle w:val="GesAbsatz"/>
      </w:pPr>
      <w:r>
        <w:t>(1) Ordnungswidrig handelt, wer vorsätzlich oder fahrlässig</w:t>
      </w:r>
    </w:p>
    <w:p>
      <w:pPr>
        <w:pStyle w:val="GesAbsatz"/>
      </w:pPr>
      <w:r>
        <w:t>1.</w:t>
      </w:r>
      <w:r>
        <w:tab/>
        <w:t>einer vollziehbaren Anordnung nach § 12 Abs. 1 zuwiderhandelt,</w:t>
      </w:r>
    </w:p>
    <w:p>
      <w:pPr>
        <w:pStyle w:val="GesAbsatz"/>
      </w:pPr>
      <w:r>
        <w:t>2.</w:t>
      </w:r>
      <w:r>
        <w:tab/>
        <w:t>entgegen § 13 Abs. 1 Satz 1 eine Auskunft nicht, nicht richtig oder nicht vollständig erteilt oder</w:t>
      </w:r>
    </w:p>
    <w:p>
      <w:pPr>
        <w:pStyle w:val="GesAbsatz"/>
      </w:pPr>
      <w:r>
        <w:t>3.</w:t>
      </w:r>
      <w:r>
        <w:tab/>
        <w:t>entgegen § 13 Abs. 2 Satz 1 eine Besichtigung nicht duldet.</w:t>
      </w:r>
    </w:p>
    <w:p>
      <w:pPr>
        <w:pStyle w:val="GesAbsatz"/>
      </w:pPr>
      <w:r>
        <w:t>(2) Eine Ordnungswidrigkeit nach Absatz 1 Nr. 1 kann mit einer Geldbuße bis zu fünfundzwanzigtausend Euro, eine Ordnungswidrigkeit nach Absatz 1 Nr. 2 und 3 mit einer Geldbuße bis zu fünfhundert Euro geahndet werden.</w:t>
      </w:r>
    </w:p>
    <w:p>
      <w:pPr>
        <w:pStyle w:val="berschrift3"/>
      </w:pPr>
      <w:bookmarkStart w:id="26" w:name="_Toc428279901"/>
      <w:r>
        <w:t>§ 21</w:t>
      </w:r>
      <w:r>
        <w:br/>
        <w:t>-</w:t>
      </w:r>
      <w:bookmarkEnd w:id="26"/>
    </w:p>
    <w:p>
      <w:pPr>
        <w:pStyle w:val="berschrift3"/>
      </w:pPr>
      <w:bookmarkStart w:id="27" w:name="_Toc428279902"/>
      <w:r>
        <w:t>§ 22</w:t>
      </w:r>
      <w:r>
        <w:br/>
        <w:t>Berlin-Klausel</w:t>
      </w:r>
      <w:bookmarkEnd w:id="27"/>
    </w:p>
    <w:p>
      <w:pPr>
        <w:pStyle w:val="GesAbsatz"/>
      </w:pPr>
      <w:r>
        <w:t>Dieses Gesetz gilt nach Maßgabe des § 13 Abs. 1 des Dritten Überleitungsgesetzes vom 4. Januar 1952 (Bundesgesetzbl. I S. 1) auch im Land Berlin. Rechtsverordnungen, die auf Grund dieses Gesetzes erlassen werden, gelten im Land Berlin nach § 14 des Dritten Überleitungsgesetzes.</w:t>
      </w:r>
    </w:p>
    <w:p>
      <w:pPr>
        <w:pStyle w:val="berschrift3"/>
      </w:pPr>
      <w:bookmarkStart w:id="28" w:name="_Toc428279903"/>
      <w:r>
        <w:t>§ 23</w:t>
      </w:r>
      <w:r>
        <w:br/>
        <w:t>Inkrafttreten</w:t>
      </w:r>
      <w:bookmarkEnd w:id="28"/>
    </w:p>
    <w:p>
      <w:pPr>
        <w:pStyle w:val="GesAbsatz"/>
      </w:pPr>
      <w:r>
        <w:t>(1) Dieses Gesetz, ausgenommen § 14 und § 21, tritt am ersten Tag des auf die Verkündung folgenden zwölften Kalendermonats in Kraft. § 14 und § 21 treten am Tag nach der Verkündung des Gesetzes in Kraft.</w:t>
      </w:r>
    </w:p>
    <w:p>
      <w:pPr>
        <w:pStyle w:val="GesAbsatz"/>
      </w:pPr>
      <w:r>
        <w:t>(2) § 6 Abs. 3 Satz 2 und § 7 des Berliner Gesetzes über die Durchführung des Arbeitsschutzes vom 9. August 1949 (</w:t>
      </w:r>
      <w:proofErr w:type="spellStart"/>
      <w:r>
        <w:t>VOBl</w:t>
      </w:r>
      <w:proofErr w:type="spellEnd"/>
      <w:r>
        <w:t>. I S. 265), zuletzt geändert durch Artikel LVIII des Gesetzes vom 6. März 1970 (</w:t>
      </w:r>
      <w:proofErr w:type="spellStart"/>
      <w:r>
        <w:t>GVBl</w:t>
      </w:r>
      <w:proofErr w:type="spellEnd"/>
      <w:r>
        <w:t xml:space="preserve">. S. 474), treten außer Kraft. Im </w:t>
      </w:r>
      <w:proofErr w:type="gramStart"/>
      <w:r>
        <w:t>übrigen</w:t>
      </w:r>
      <w:proofErr w:type="gramEnd"/>
      <w:r>
        <w:t xml:space="preserve"> bleibt das Gesetz unberührt.</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12.12.1973 (BGBl. I S. 1885 / FNA 805-2)</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20.04.2013 (BGBl. I S. 868, 914)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140.1-27</w:t>
    </w:r>
  </w:p>
  <w:p>
    <w:pPr>
      <w:pStyle w:val="Kopfzeile"/>
    </w:pPr>
    <w:r>
      <w:t>ASiG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CAA628-9FF2-47F3-B0A8-17B1A5E6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7FEC0-9A28-4E09-BBAD-891E4F4D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2813</Words>
  <Characters>20409</Characters>
  <Application>Microsoft Office Word</Application>
  <DocSecurity>0</DocSecurity>
  <Lines>170</Lines>
  <Paragraphs>46</Paragraphs>
  <ScaleCrop>false</ScaleCrop>
  <HeadingPairs>
    <vt:vector size="2" baseType="variant">
      <vt:variant>
        <vt:lpstr>Titel</vt:lpstr>
      </vt:variant>
      <vt:variant>
        <vt:i4>1</vt:i4>
      </vt:variant>
    </vt:vector>
  </HeadingPairs>
  <TitlesOfParts>
    <vt:vector size="1" baseType="lpstr">
      <vt:lpstr>Gesetz über Betriebsärzte, Sicherheitsingenieure und andere Fachkräfte für Arbeitssicherheit</vt:lpstr>
    </vt:vector>
  </TitlesOfParts>
  <Company>LANUV NRW</Company>
  <LinksUpToDate>false</LinksUpToDate>
  <CharactersWithSpaces>23176</CharactersWithSpaces>
  <SharedDoc>false</SharedDoc>
  <HLinks>
    <vt:vector size="168" baseType="variant">
      <vt:variant>
        <vt:i4>1376305</vt:i4>
      </vt:variant>
      <vt:variant>
        <vt:i4>164</vt:i4>
      </vt:variant>
      <vt:variant>
        <vt:i4>0</vt:i4>
      </vt:variant>
      <vt:variant>
        <vt:i4>5</vt:i4>
      </vt:variant>
      <vt:variant>
        <vt:lpwstr/>
      </vt:variant>
      <vt:variant>
        <vt:lpwstr>_Toc205006647</vt:lpwstr>
      </vt:variant>
      <vt:variant>
        <vt:i4>1376305</vt:i4>
      </vt:variant>
      <vt:variant>
        <vt:i4>158</vt:i4>
      </vt:variant>
      <vt:variant>
        <vt:i4>0</vt:i4>
      </vt:variant>
      <vt:variant>
        <vt:i4>5</vt:i4>
      </vt:variant>
      <vt:variant>
        <vt:lpwstr/>
      </vt:variant>
      <vt:variant>
        <vt:lpwstr>_Toc205006646</vt:lpwstr>
      </vt:variant>
      <vt:variant>
        <vt:i4>1376305</vt:i4>
      </vt:variant>
      <vt:variant>
        <vt:i4>152</vt:i4>
      </vt:variant>
      <vt:variant>
        <vt:i4>0</vt:i4>
      </vt:variant>
      <vt:variant>
        <vt:i4>5</vt:i4>
      </vt:variant>
      <vt:variant>
        <vt:lpwstr/>
      </vt:variant>
      <vt:variant>
        <vt:lpwstr>_Toc205006645</vt:lpwstr>
      </vt:variant>
      <vt:variant>
        <vt:i4>1376305</vt:i4>
      </vt:variant>
      <vt:variant>
        <vt:i4>146</vt:i4>
      </vt:variant>
      <vt:variant>
        <vt:i4>0</vt:i4>
      </vt:variant>
      <vt:variant>
        <vt:i4>5</vt:i4>
      </vt:variant>
      <vt:variant>
        <vt:lpwstr/>
      </vt:variant>
      <vt:variant>
        <vt:lpwstr>_Toc205006644</vt:lpwstr>
      </vt:variant>
      <vt:variant>
        <vt:i4>1376305</vt:i4>
      </vt:variant>
      <vt:variant>
        <vt:i4>140</vt:i4>
      </vt:variant>
      <vt:variant>
        <vt:i4>0</vt:i4>
      </vt:variant>
      <vt:variant>
        <vt:i4>5</vt:i4>
      </vt:variant>
      <vt:variant>
        <vt:lpwstr/>
      </vt:variant>
      <vt:variant>
        <vt:lpwstr>_Toc205006643</vt:lpwstr>
      </vt:variant>
      <vt:variant>
        <vt:i4>1376305</vt:i4>
      </vt:variant>
      <vt:variant>
        <vt:i4>134</vt:i4>
      </vt:variant>
      <vt:variant>
        <vt:i4>0</vt:i4>
      </vt:variant>
      <vt:variant>
        <vt:i4>5</vt:i4>
      </vt:variant>
      <vt:variant>
        <vt:lpwstr/>
      </vt:variant>
      <vt:variant>
        <vt:lpwstr>_Toc205006642</vt:lpwstr>
      </vt:variant>
      <vt:variant>
        <vt:i4>1376305</vt:i4>
      </vt:variant>
      <vt:variant>
        <vt:i4>128</vt:i4>
      </vt:variant>
      <vt:variant>
        <vt:i4>0</vt:i4>
      </vt:variant>
      <vt:variant>
        <vt:i4>5</vt:i4>
      </vt:variant>
      <vt:variant>
        <vt:lpwstr/>
      </vt:variant>
      <vt:variant>
        <vt:lpwstr>_Toc205006641</vt:lpwstr>
      </vt:variant>
      <vt:variant>
        <vt:i4>1376305</vt:i4>
      </vt:variant>
      <vt:variant>
        <vt:i4>122</vt:i4>
      </vt:variant>
      <vt:variant>
        <vt:i4>0</vt:i4>
      </vt:variant>
      <vt:variant>
        <vt:i4>5</vt:i4>
      </vt:variant>
      <vt:variant>
        <vt:lpwstr/>
      </vt:variant>
      <vt:variant>
        <vt:lpwstr>_Toc205006640</vt:lpwstr>
      </vt:variant>
      <vt:variant>
        <vt:i4>1179697</vt:i4>
      </vt:variant>
      <vt:variant>
        <vt:i4>116</vt:i4>
      </vt:variant>
      <vt:variant>
        <vt:i4>0</vt:i4>
      </vt:variant>
      <vt:variant>
        <vt:i4>5</vt:i4>
      </vt:variant>
      <vt:variant>
        <vt:lpwstr/>
      </vt:variant>
      <vt:variant>
        <vt:lpwstr>_Toc205006639</vt:lpwstr>
      </vt:variant>
      <vt:variant>
        <vt:i4>1179697</vt:i4>
      </vt:variant>
      <vt:variant>
        <vt:i4>110</vt:i4>
      </vt:variant>
      <vt:variant>
        <vt:i4>0</vt:i4>
      </vt:variant>
      <vt:variant>
        <vt:i4>5</vt:i4>
      </vt:variant>
      <vt:variant>
        <vt:lpwstr/>
      </vt:variant>
      <vt:variant>
        <vt:lpwstr>_Toc205006638</vt:lpwstr>
      </vt:variant>
      <vt:variant>
        <vt:i4>1179697</vt:i4>
      </vt:variant>
      <vt:variant>
        <vt:i4>104</vt:i4>
      </vt:variant>
      <vt:variant>
        <vt:i4>0</vt:i4>
      </vt:variant>
      <vt:variant>
        <vt:i4>5</vt:i4>
      </vt:variant>
      <vt:variant>
        <vt:lpwstr/>
      </vt:variant>
      <vt:variant>
        <vt:lpwstr>_Toc205006637</vt:lpwstr>
      </vt:variant>
      <vt:variant>
        <vt:i4>1179697</vt:i4>
      </vt:variant>
      <vt:variant>
        <vt:i4>98</vt:i4>
      </vt:variant>
      <vt:variant>
        <vt:i4>0</vt:i4>
      </vt:variant>
      <vt:variant>
        <vt:i4>5</vt:i4>
      </vt:variant>
      <vt:variant>
        <vt:lpwstr/>
      </vt:variant>
      <vt:variant>
        <vt:lpwstr>_Toc205006636</vt:lpwstr>
      </vt:variant>
      <vt:variant>
        <vt:i4>1179697</vt:i4>
      </vt:variant>
      <vt:variant>
        <vt:i4>92</vt:i4>
      </vt:variant>
      <vt:variant>
        <vt:i4>0</vt:i4>
      </vt:variant>
      <vt:variant>
        <vt:i4>5</vt:i4>
      </vt:variant>
      <vt:variant>
        <vt:lpwstr/>
      </vt:variant>
      <vt:variant>
        <vt:lpwstr>_Toc205006635</vt:lpwstr>
      </vt:variant>
      <vt:variant>
        <vt:i4>1179697</vt:i4>
      </vt:variant>
      <vt:variant>
        <vt:i4>86</vt:i4>
      </vt:variant>
      <vt:variant>
        <vt:i4>0</vt:i4>
      </vt:variant>
      <vt:variant>
        <vt:i4>5</vt:i4>
      </vt:variant>
      <vt:variant>
        <vt:lpwstr/>
      </vt:variant>
      <vt:variant>
        <vt:lpwstr>_Toc205006634</vt:lpwstr>
      </vt:variant>
      <vt:variant>
        <vt:i4>1179697</vt:i4>
      </vt:variant>
      <vt:variant>
        <vt:i4>80</vt:i4>
      </vt:variant>
      <vt:variant>
        <vt:i4>0</vt:i4>
      </vt:variant>
      <vt:variant>
        <vt:i4>5</vt:i4>
      </vt:variant>
      <vt:variant>
        <vt:lpwstr/>
      </vt:variant>
      <vt:variant>
        <vt:lpwstr>_Toc205006633</vt:lpwstr>
      </vt:variant>
      <vt:variant>
        <vt:i4>1179697</vt:i4>
      </vt:variant>
      <vt:variant>
        <vt:i4>74</vt:i4>
      </vt:variant>
      <vt:variant>
        <vt:i4>0</vt:i4>
      </vt:variant>
      <vt:variant>
        <vt:i4>5</vt:i4>
      </vt:variant>
      <vt:variant>
        <vt:lpwstr/>
      </vt:variant>
      <vt:variant>
        <vt:lpwstr>_Toc205006632</vt:lpwstr>
      </vt:variant>
      <vt:variant>
        <vt:i4>1179697</vt:i4>
      </vt:variant>
      <vt:variant>
        <vt:i4>68</vt:i4>
      </vt:variant>
      <vt:variant>
        <vt:i4>0</vt:i4>
      </vt:variant>
      <vt:variant>
        <vt:i4>5</vt:i4>
      </vt:variant>
      <vt:variant>
        <vt:lpwstr/>
      </vt:variant>
      <vt:variant>
        <vt:lpwstr>_Toc205006631</vt:lpwstr>
      </vt:variant>
      <vt:variant>
        <vt:i4>1179697</vt:i4>
      </vt:variant>
      <vt:variant>
        <vt:i4>62</vt:i4>
      </vt:variant>
      <vt:variant>
        <vt:i4>0</vt:i4>
      </vt:variant>
      <vt:variant>
        <vt:i4>5</vt:i4>
      </vt:variant>
      <vt:variant>
        <vt:lpwstr/>
      </vt:variant>
      <vt:variant>
        <vt:lpwstr>_Toc205006630</vt:lpwstr>
      </vt:variant>
      <vt:variant>
        <vt:i4>1245233</vt:i4>
      </vt:variant>
      <vt:variant>
        <vt:i4>56</vt:i4>
      </vt:variant>
      <vt:variant>
        <vt:i4>0</vt:i4>
      </vt:variant>
      <vt:variant>
        <vt:i4>5</vt:i4>
      </vt:variant>
      <vt:variant>
        <vt:lpwstr/>
      </vt:variant>
      <vt:variant>
        <vt:lpwstr>_Toc205006629</vt:lpwstr>
      </vt:variant>
      <vt:variant>
        <vt:i4>1245233</vt:i4>
      </vt:variant>
      <vt:variant>
        <vt:i4>50</vt:i4>
      </vt:variant>
      <vt:variant>
        <vt:i4>0</vt:i4>
      </vt:variant>
      <vt:variant>
        <vt:i4>5</vt:i4>
      </vt:variant>
      <vt:variant>
        <vt:lpwstr/>
      </vt:variant>
      <vt:variant>
        <vt:lpwstr>_Toc205006628</vt:lpwstr>
      </vt:variant>
      <vt:variant>
        <vt:i4>1245233</vt:i4>
      </vt:variant>
      <vt:variant>
        <vt:i4>44</vt:i4>
      </vt:variant>
      <vt:variant>
        <vt:i4>0</vt:i4>
      </vt:variant>
      <vt:variant>
        <vt:i4>5</vt:i4>
      </vt:variant>
      <vt:variant>
        <vt:lpwstr/>
      </vt:variant>
      <vt:variant>
        <vt:lpwstr>_Toc205006627</vt:lpwstr>
      </vt:variant>
      <vt:variant>
        <vt:i4>1245233</vt:i4>
      </vt:variant>
      <vt:variant>
        <vt:i4>38</vt:i4>
      </vt:variant>
      <vt:variant>
        <vt:i4>0</vt:i4>
      </vt:variant>
      <vt:variant>
        <vt:i4>5</vt:i4>
      </vt:variant>
      <vt:variant>
        <vt:lpwstr/>
      </vt:variant>
      <vt:variant>
        <vt:lpwstr>_Toc205006626</vt:lpwstr>
      </vt:variant>
      <vt:variant>
        <vt:i4>1245233</vt:i4>
      </vt:variant>
      <vt:variant>
        <vt:i4>32</vt:i4>
      </vt:variant>
      <vt:variant>
        <vt:i4>0</vt:i4>
      </vt:variant>
      <vt:variant>
        <vt:i4>5</vt:i4>
      </vt:variant>
      <vt:variant>
        <vt:lpwstr/>
      </vt:variant>
      <vt:variant>
        <vt:lpwstr>_Toc205006625</vt:lpwstr>
      </vt:variant>
      <vt:variant>
        <vt:i4>1245233</vt:i4>
      </vt:variant>
      <vt:variant>
        <vt:i4>26</vt:i4>
      </vt:variant>
      <vt:variant>
        <vt:i4>0</vt:i4>
      </vt:variant>
      <vt:variant>
        <vt:i4>5</vt:i4>
      </vt:variant>
      <vt:variant>
        <vt:lpwstr/>
      </vt:variant>
      <vt:variant>
        <vt:lpwstr>_Toc205006624</vt:lpwstr>
      </vt:variant>
      <vt:variant>
        <vt:i4>1245233</vt:i4>
      </vt:variant>
      <vt:variant>
        <vt:i4>20</vt:i4>
      </vt:variant>
      <vt:variant>
        <vt:i4>0</vt:i4>
      </vt:variant>
      <vt:variant>
        <vt:i4>5</vt:i4>
      </vt:variant>
      <vt:variant>
        <vt:lpwstr/>
      </vt:variant>
      <vt:variant>
        <vt:lpwstr>_Toc205006623</vt:lpwstr>
      </vt:variant>
      <vt:variant>
        <vt:i4>1245233</vt:i4>
      </vt:variant>
      <vt:variant>
        <vt:i4>14</vt:i4>
      </vt:variant>
      <vt:variant>
        <vt:i4>0</vt:i4>
      </vt:variant>
      <vt:variant>
        <vt:i4>5</vt:i4>
      </vt:variant>
      <vt:variant>
        <vt:lpwstr/>
      </vt:variant>
      <vt:variant>
        <vt:lpwstr>_Toc205006622</vt:lpwstr>
      </vt:variant>
      <vt:variant>
        <vt:i4>1245233</vt:i4>
      </vt:variant>
      <vt:variant>
        <vt:i4>8</vt:i4>
      </vt:variant>
      <vt:variant>
        <vt:i4>0</vt:i4>
      </vt:variant>
      <vt:variant>
        <vt:i4>5</vt:i4>
      </vt:variant>
      <vt:variant>
        <vt:lpwstr/>
      </vt:variant>
      <vt:variant>
        <vt:lpwstr>_Toc205006621</vt:lpwstr>
      </vt:variant>
      <vt:variant>
        <vt:i4>1245233</vt:i4>
      </vt:variant>
      <vt:variant>
        <vt:i4>2</vt:i4>
      </vt:variant>
      <vt:variant>
        <vt:i4>0</vt:i4>
      </vt:variant>
      <vt:variant>
        <vt:i4>5</vt:i4>
      </vt:variant>
      <vt:variant>
        <vt:lpwstr/>
      </vt:variant>
      <vt:variant>
        <vt:lpwstr>_Toc205006620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Betriebsärzte, Sicherheitsingenieure und andere Fachkräfte für Arbeitssicherheit</dc:title>
  <dc:subject>ASiG</dc:subject>
  <dc:creator>Np</dc:creator>
  <cp:lastModifiedBy>Rüter, Dr., Ingo</cp:lastModifiedBy>
  <cp:revision>5</cp:revision>
  <cp:lastPrinted>2004-12-14T11:08:00Z</cp:lastPrinted>
  <dcterms:created xsi:type="dcterms:W3CDTF">2015-08-25T13:30:00Z</dcterms:created>
  <dcterms:modified xsi:type="dcterms:W3CDTF">2024-07-25T12:32:00Z</dcterms:modified>
</cp:coreProperties>
</file>